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F2" w:rsidRDefault="00747E7A" w:rsidP="001B335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反向代理：</w:t>
      </w:r>
    </w:p>
    <w:p w:rsidR="001B3354" w:rsidRDefault="001B3354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先说正向代理，比如要访问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youtube,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但是不能直接访问，只能先找个翻墙软件，通过翻墙软件才能访问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youtube.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翻墙软件就叫做正向代理。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所谓的反向代理，指的是用户要访问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youtube,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但是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youtube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悄悄地把这个请求交给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bilibili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来做，那么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bilibili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就是反向代理了。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在当前教程指的就是访问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nginx,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但是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把请求交给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来做。</w:t>
      </w:r>
    </w:p>
    <w:p w:rsidR="001B3354" w:rsidRDefault="001B3354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1B3354" w:rsidRDefault="001B3354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1B3354" w:rsidRDefault="001B3354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正向代理：用户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</w:t>
      </w:r>
      <w:r w:rsidRPr="001B335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sym w:font="Wingdings" w:char="F0E0"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vpn(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代理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)  </w:t>
      </w:r>
      <w:r w:rsidRPr="001B335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sym w:font="Wingdings" w:char="F0E0"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youtube</w:t>
      </w:r>
    </w:p>
    <w:p w:rsidR="001B3354" w:rsidRDefault="001B3354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反向代理：用户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</w:t>
      </w:r>
      <w:r w:rsidRPr="001B335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sym w:font="Wingdings" w:char="F0E0"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 youtube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（目标）</w:t>
      </w:r>
      <w:r w:rsidRPr="001B335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sym w:font="Wingdings" w:char="F0E0"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但是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YouTube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把这个请求给了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站，让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站接受请求，呈现内容。</w:t>
      </w:r>
    </w:p>
    <w:p w:rsidR="001B3354" w:rsidRDefault="001B3354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467E40" w:rsidRPr="00467E40" w:rsidRDefault="001B3354" w:rsidP="00467E40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我们现在使用了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nginx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后，发请求是发送给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nginx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，但是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nginx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会把请求转发给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tomcat</w:t>
      </w:r>
    </w:p>
    <w:p w:rsidR="00467E40" w:rsidRDefault="00467E40" w:rsidP="00467E40">
      <w:pPr>
        <w:pStyle w:val="2"/>
        <w:numPr>
          <w:ilvl w:val="0"/>
          <w:numId w:val="1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配置代理</w:t>
      </w:r>
    </w:p>
    <w:p w:rsidR="00467E40" w:rsidRDefault="00467E40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配置代理的地方：</w:t>
      </w:r>
    </w:p>
    <w:p w:rsidR="00467E40" w:rsidRDefault="00467E40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4058A1C" wp14:editId="439CB622">
            <wp:extent cx="5274310" cy="17556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40" w:rsidRDefault="00467E40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467E40" w:rsidRDefault="00467E40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表示所有访问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nginx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的请求都交给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127.0.0.1:8111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这个端口的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去做。</w:t>
      </w:r>
    </w:p>
    <w:p w:rsidR="00C27971" w:rsidRDefault="00C27971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C27971" w:rsidRDefault="00C27971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现在再去访问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nginx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的地址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127.0.0.1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的话，会直接跳到设置的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地址：</w:t>
      </w:r>
    </w:p>
    <w:p w:rsidR="00C27971" w:rsidRDefault="00C27971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1D4EEA9" wp14:editId="4B1948DA">
            <wp:extent cx="4895850" cy="2063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230" cy="20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C9" w:rsidRDefault="00F338C9" w:rsidP="001B3354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</w:p>
    <w:p w:rsidR="00F338C9" w:rsidRDefault="00D80038" w:rsidP="00F338C9">
      <w:pPr>
        <w:pStyle w:val="2"/>
        <w:numPr>
          <w:ilvl w:val="0"/>
          <w:numId w:val="1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动静分离，</w:t>
      </w:r>
      <w:r w:rsidR="00F338C9">
        <w:rPr>
          <w:rFonts w:hint="eastAsia"/>
          <w:shd w:val="clear" w:color="auto" w:fill="FFFFFF"/>
        </w:rPr>
        <w:t>配置</w:t>
      </w:r>
      <w:r w:rsidR="00F338C9">
        <w:rPr>
          <w:rFonts w:hint="eastAsia"/>
          <w:shd w:val="clear" w:color="auto" w:fill="FFFFFF"/>
        </w:rPr>
        <w:t>nginx</w:t>
      </w:r>
      <w:r w:rsidR="00F338C9">
        <w:rPr>
          <w:rFonts w:hint="eastAsia"/>
          <w:shd w:val="clear" w:color="auto" w:fill="FFFFFF"/>
        </w:rPr>
        <w:t>的意义：</w:t>
      </w:r>
    </w:p>
    <w:p w:rsidR="00F338C9" w:rsidRDefault="00F338C9" w:rsidP="00F338C9">
      <w:pPr>
        <w:rPr>
          <w:rFonts w:hint="eastAsia"/>
        </w:rPr>
      </w:pPr>
      <w:r>
        <w:rPr>
          <w:noProof/>
        </w:rPr>
        <w:drawing>
          <wp:inline distT="0" distB="0" distL="0" distR="0" wp14:anchorId="132808AC" wp14:editId="01E1730C">
            <wp:extent cx="6380926" cy="6794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4461" cy="6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C9" w:rsidRDefault="00F338C9" w:rsidP="00F338C9">
      <w:pPr>
        <w:rPr>
          <w:rFonts w:hint="eastAsia"/>
        </w:rPr>
      </w:pPr>
    </w:p>
    <w:p w:rsidR="00F338C9" w:rsidRPr="00456804" w:rsidRDefault="00F338C9" w:rsidP="00F338C9">
      <w:pPr>
        <w:pStyle w:val="a6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456804">
        <w:rPr>
          <w:rFonts w:hint="eastAsia"/>
          <w:sz w:val="24"/>
        </w:rPr>
        <w:t>动静分离</w:t>
      </w:r>
    </w:p>
    <w:p w:rsidR="00F338C9" w:rsidRDefault="00F338C9" w:rsidP="00F338C9">
      <w:pPr>
        <w:pStyle w:val="a6"/>
        <w:ind w:left="360" w:firstLineChars="0" w:firstLine="0"/>
        <w:rPr>
          <w:rFonts w:hint="eastAsia"/>
          <w:sz w:val="24"/>
        </w:rPr>
      </w:pPr>
      <w:r w:rsidRPr="00456804">
        <w:rPr>
          <w:rFonts w:hint="eastAsia"/>
          <w:sz w:val="24"/>
        </w:rPr>
        <w:t>动态资源和静态资源的分离，会使</w:t>
      </w:r>
      <w:r w:rsidRPr="00456804">
        <w:rPr>
          <w:rFonts w:hint="eastAsia"/>
          <w:sz w:val="24"/>
        </w:rPr>
        <w:t>web</w:t>
      </w:r>
      <w:r w:rsidRPr="00456804">
        <w:rPr>
          <w:rFonts w:hint="eastAsia"/>
          <w:sz w:val="24"/>
        </w:rPr>
        <w:t>应用的加载效率提高很多，让</w:t>
      </w:r>
      <w:r w:rsidRPr="00456804">
        <w:rPr>
          <w:rFonts w:hint="eastAsia"/>
          <w:sz w:val="24"/>
        </w:rPr>
        <w:t>nginx</w:t>
      </w:r>
      <w:r w:rsidRPr="00456804">
        <w:rPr>
          <w:rFonts w:hint="eastAsia"/>
          <w:sz w:val="24"/>
        </w:rPr>
        <w:t>管理静态资源的吞吐，</w:t>
      </w:r>
      <w:r w:rsidRPr="00456804">
        <w:rPr>
          <w:rFonts w:hint="eastAsia"/>
          <w:sz w:val="24"/>
        </w:rPr>
        <w:t>tomcat</w:t>
      </w:r>
      <w:r w:rsidRPr="00456804">
        <w:rPr>
          <w:rFonts w:hint="eastAsia"/>
          <w:sz w:val="24"/>
        </w:rPr>
        <w:t>管动态资源的分配，这样“双线程”加载返回数据会很高效。</w:t>
      </w:r>
    </w:p>
    <w:p w:rsidR="00D80038" w:rsidRDefault="00D80038" w:rsidP="00F338C9">
      <w:pPr>
        <w:pStyle w:val="a6"/>
        <w:ind w:left="360" w:firstLineChars="0" w:firstLine="0"/>
        <w:rPr>
          <w:rFonts w:hint="eastAsia"/>
          <w:sz w:val="24"/>
        </w:rPr>
      </w:pPr>
    </w:p>
    <w:p w:rsidR="00D80038" w:rsidRDefault="00D80038" w:rsidP="00F338C9">
      <w:pPr>
        <w:pStyle w:val="a6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2C52AFE" wp14:editId="44CCF005">
            <wp:extent cx="5700155" cy="345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224" cy="34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D1" w:rsidRDefault="00504AD1" w:rsidP="00F338C9">
      <w:pPr>
        <w:pStyle w:val="a6"/>
        <w:ind w:left="360" w:firstLineChars="0" w:firstLine="0"/>
        <w:rPr>
          <w:rFonts w:hint="eastAsia"/>
          <w:sz w:val="24"/>
        </w:rPr>
      </w:pPr>
    </w:p>
    <w:p w:rsidR="00504AD1" w:rsidRDefault="00504AD1" w:rsidP="00F338C9">
      <w:pPr>
        <w:pStyle w:val="a6"/>
        <w:ind w:left="360" w:firstLineChars="0" w:firstLine="0"/>
        <w:rPr>
          <w:rFonts w:hint="eastAsia"/>
          <w:sz w:val="24"/>
        </w:rPr>
      </w:pPr>
    </w:p>
    <w:p w:rsidR="00504AD1" w:rsidRDefault="00504AD1" w:rsidP="00F338C9">
      <w:pPr>
        <w:pStyle w:val="a6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配置好</w:t>
      </w: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管理静态资源：</w:t>
      </w:r>
    </w:p>
    <w:p w:rsidR="00504AD1" w:rsidRDefault="004D1CFC" w:rsidP="00F338C9">
      <w:pPr>
        <w:pStyle w:val="a6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9EC5C65" wp14:editId="4BB8099E">
            <wp:extent cx="5274310" cy="1210527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D1" w:rsidRDefault="00504AD1" w:rsidP="00F338C9">
      <w:pPr>
        <w:pStyle w:val="a6"/>
        <w:ind w:left="360" w:firstLineChars="0" w:firstLine="0"/>
        <w:rPr>
          <w:rFonts w:hint="eastAsia"/>
          <w:sz w:val="24"/>
        </w:rPr>
      </w:pPr>
    </w:p>
    <w:p w:rsidR="00504AD1" w:rsidRDefault="00504AD1" w:rsidP="00F338C9">
      <w:pPr>
        <w:pStyle w:val="a6"/>
        <w:ind w:left="360" w:firstLineChars="0" w:firstLine="0"/>
        <w:rPr>
          <w:rFonts w:hint="eastAsia"/>
          <w:sz w:val="24"/>
        </w:rPr>
      </w:pPr>
    </w:p>
    <w:p w:rsidR="00504AD1" w:rsidRPr="00504AD1" w:rsidRDefault="00504AD1" w:rsidP="00F338C9">
      <w:pPr>
        <w:pStyle w:val="a6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之后重启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，就可以看到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log</w:t>
      </w:r>
      <w:r>
        <w:rPr>
          <w:rFonts w:hint="eastAsia"/>
          <w:sz w:val="24"/>
        </w:rPr>
        <w:t>中，</w:t>
      </w:r>
      <w:r w:rsidRPr="00663046">
        <w:rPr>
          <w:rFonts w:hint="eastAsia"/>
          <w:sz w:val="24"/>
          <w:highlight w:val="yellow"/>
        </w:rPr>
        <w:t>请求只访问了</w:t>
      </w:r>
      <w:r w:rsidRPr="00663046">
        <w:rPr>
          <w:rFonts w:hint="eastAsia"/>
          <w:sz w:val="24"/>
          <w:highlight w:val="yellow"/>
        </w:rPr>
        <w:t>jsp</w:t>
      </w:r>
      <w:r w:rsidRPr="00663046">
        <w:rPr>
          <w:rFonts w:hint="eastAsia"/>
          <w:sz w:val="24"/>
          <w:highlight w:val="yellow"/>
        </w:rPr>
        <w:t>文件了</w:t>
      </w:r>
      <w:r>
        <w:rPr>
          <w:rFonts w:hint="eastAsia"/>
          <w:sz w:val="24"/>
        </w:rPr>
        <w:t>，其他的</w:t>
      </w:r>
      <w:r>
        <w:rPr>
          <w:rFonts w:hint="eastAsia"/>
          <w:sz w:val="24"/>
        </w:rPr>
        <w:t>js,css,png</w:t>
      </w:r>
      <w:r>
        <w:rPr>
          <w:rFonts w:hint="eastAsia"/>
          <w:sz w:val="24"/>
        </w:rPr>
        <w:t>资源请求都是</w:t>
      </w: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处理的</w:t>
      </w:r>
    </w:p>
    <w:p w:rsidR="00504AD1" w:rsidRDefault="004D1CFC" w:rsidP="00F338C9">
      <w:pPr>
        <w:pStyle w:val="a6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4E5ED48" wp14:editId="0E2803D1">
            <wp:extent cx="5175250" cy="714592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59" cy="7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2C" w:rsidRDefault="0096642C" w:rsidP="00F338C9">
      <w:pPr>
        <w:pStyle w:val="a6"/>
        <w:ind w:left="360" w:firstLineChars="0" w:firstLine="0"/>
        <w:rPr>
          <w:rFonts w:hint="eastAsia"/>
          <w:sz w:val="24"/>
        </w:rPr>
      </w:pPr>
    </w:p>
    <w:p w:rsidR="0096642C" w:rsidRDefault="0096642C" w:rsidP="0096642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负载均衡：</w:t>
      </w:r>
    </w:p>
    <w:p w:rsidR="0096642C" w:rsidRDefault="0096642C" w:rsidP="0096642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顾名思义，访问量大的时候就要配置多个</w:t>
      </w:r>
      <w:r>
        <w:rPr>
          <w:rFonts w:hint="eastAsia"/>
        </w:rPr>
        <w:t>tomcat</w:t>
      </w:r>
      <w:r>
        <w:rPr>
          <w:rFonts w:hint="eastAsia"/>
        </w:rPr>
        <w:t>“替身”来分担访问压力。</w:t>
      </w:r>
    </w:p>
    <w:p w:rsidR="00796752" w:rsidRDefault="00796752" w:rsidP="0096642C">
      <w:pPr>
        <w:pStyle w:val="a6"/>
        <w:ind w:left="360" w:firstLineChars="0" w:firstLine="0"/>
        <w:rPr>
          <w:rFonts w:hint="eastAsia"/>
        </w:rPr>
      </w:pPr>
    </w:p>
    <w:p w:rsidR="00796752" w:rsidRDefault="00796752" w:rsidP="0096642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原文：</w:t>
      </w:r>
    </w:p>
    <w:p w:rsidR="00796752" w:rsidRDefault="00796752" w:rsidP="0096642C">
      <w:pPr>
        <w:pStyle w:val="a6"/>
        <w:ind w:left="360" w:firstLineChars="0" w:firstLine="0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负载均衡的概念就是当访问量很大的时候，一个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Tomcat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吃不消了，这时候就准备多个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Tomcat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，由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按照权重来对请求进行分配，从而缓解单独一个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受到的压力</w:t>
      </w:r>
    </w:p>
    <w:p w:rsidR="00FB022A" w:rsidRDefault="00FB022A" w:rsidP="0096642C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0703A3" wp14:editId="3ABB9A3D">
            <wp:extent cx="4929001" cy="39306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719" cy="39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A8" w:rsidRDefault="00110EA8" w:rsidP="0096642C">
      <w:pPr>
        <w:pStyle w:val="a6"/>
        <w:ind w:left="360" w:firstLineChars="0" w:firstLine="0"/>
        <w:rPr>
          <w:rFonts w:hint="eastAsia"/>
        </w:rPr>
      </w:pPr>
    </w:p>
    <w:p w:rsidR="00110EA8" w:rsidRDefault="00110EA8" w:rsidP="0096642C">
      <w:pPr>
        <w:pStyle w:val="a6"/>
        <w:ind w:left="360" w:firstLineChars="0" w:firstLine="0"/>
        <w:rPr>
          <w:rFonts w:hint="eastAsia"/>
        </w:rPr>
      </w:pPr>
    </w:p>
    <w:p w:rsidR="00110EA8" w:rsidRPr="00110EA8" w:rsidRDefault="00110EA8" w:rsidP="0096642C">
      <w:pPr>
        <w:pStyle w:val="a6"/>
        <w:ind w:left="360" w:firstLineChars="0" w:firstLine="0"/>
        <w:rPr>
          <w:rFonts w:hint="eastAsia"/>
          <w:sz w:val="28"/>
        </w:rPr>
      </w:pPr>
      <w:r w:rsidRPr="00110EA8">
        <w:rPr>
          <w:rFonts w:hint="eastAsia"/>
          <w:sz w:val="28"/>
        </w:rPr>
        <w:t>配置一个</w:t>
      </w:r>
      <w:r w:rsidRPr="00110EA8">
        <w:rPr>
          <w:rFonts w:hint="eastAsia"/>
          <w:sz w:val="28"/>
        </w:rPr>
        <w:t>tomcat</w:t>
      </w:r>
      <w:r w:rsidRPr="00110EA8">
        <w:rPr>
          <w:rFonts w:hint="eastAsia"/>
          <w:sz w:val="28"/>
        </w:rPr>
        <w:t>地址群对象，表示参与</w:t>
      </w:r>
      <w:r w:rsidRPr="00110EA8">
        <w:rPr>
          <w:rFonts w:hint="eastAsia"/>
          <w:sz w:val="28"/>
        </w:rPr>
        <w:t>nginx</w:t>
      </w:r>
      <w:r w:rsidRPr="00110EA8">
        <w:rPr>
          <w:rFonts w:hint="eastAsia"/>
          <w:sz w:val="28"/>
        </w:rPr>
        <w:t>分配的多个</w:t>
      </w:r>
      <w:r w:rsidRPr="00110EA8">
        <w:rPr>
          <w:rFonts w:hint="eastAsia"/>
          <w:sz w:val="28"/>
        </w:rPr>
        <w:t>tomcat</w:t>
      </w:r>
      <w:r w:rsidRPr="00110EA8">
        <w:rPr>
          <w:rFonts w:hint="eastAsia"/>
          <w:sz w:val="28"/>
        </w:rPr>
        <w:t>地址</w:t>
      </w:r>
      <w:r w:rsidRPr="00110EA8">
        <w:rPr>
          <w:rFonts w:hint="eastAsia"/>
          <w:sz w:val="28"/>
        </w:rPr>
        <w:t>:</w:t>
      </w:r>
    </w:p>
    <w:p w:rsidR="00110EA8" w:rsidRDefault="00110EA8" w:rsidP="0096642C">
      <w:pPr>
        <w:pStyle w:val="a6"/>
        <w:ind w:left="360" w:firstLineChars="0" w:firstLine="0"/>
        <w:rPr>
          <w:rFonts w:hint="eastAsia"/>
        </w:rPr>
      </w:pPr>
    </w:p>
    <w:p w:rsidR="00110EA8" w:rsidRDefault="00110EA8" w:rsidP="0096642C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744BBA" wp14:editId="68EA9323">
            <wp:extent cx="5276850" cy="2454591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821" cy="24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51" w:rsidRPr="00E50EC2" w:rsidRDefault="00F55E51" w:rsidP="0096642C">
      <w:pPr>
        <w:pStyle w:val="a6"/>
        <w:ind w:left="360" w:firstLineChars="0" w:firstLine="0"/>
        <w:rPr>
          <w:rFonts w:hint="eastAsia"/>
          <w:sz w:val="24"/>
        </w:rPr>
      </w:pPr>
      <w:r w:rsidRPr="00E50EC2">
        <w:rPr>
          <w:sz w:val="24"/>
        </w:rPr>
        <w:t>多次访问页面时就会出现两个</w:t>
      </w:r>
      <w:r w:rsidRPr="00E50EC2">
        <w:rPr>
          <w:sz w:val="24"/>
        </w:rPr>
        <w:t>tomcat</w:t>
      </w:r>
      <w:r w:rsidRPr="00E50EC2">
        <w:rPr>
          <w:sz w:val="24"/>
        </w:rPr>
        <w:t>都会有反应</w:t>
      </w:r>
      <w:r w:rsidRPr="00E50EC2">
        <w:rPr>
          <w:rFonts w:hint="eastAsia"/>
          <w:sz w:val="24"/>
        </w:rPr>
        <w:t>：</w:t>
      </w:r>
    </w:p>
    <w:p w:rsidR="00110EA8" w:rsidRDefault="00110EA8" w:rsidP="0096642C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992748" wp14:editId="0910DBDD">
            <wp:extent cx="5274310" cy="96390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4A" w:rsidRDefault="0096254A" w:rsidP="0096642C">
      <w:pPr>
        <w:pStyle w:val="a6"/>
        <w:ind w:left="360" w:firstLineChars="0" w:firstLine="0"/>
        <w:rPr>
          <w:rFonts w:hint="eastAsia"/>
        </w:rPr>
      </w:pPr>
    </w:p>
    <w:p w:rsidR="0096254A" w:rsidRDefault="0096254A" w:rsidP="0096642C">
      <w:pPr>
        <w:pStyle w:val="a6"/>
        <w:ind w:left="360" w:firstLineChars="0" w:firstLine="0"/>
        <w:rPr>
          <w:rFonts w:hint="eastAsia"/>
        </w:rPr>
      </w:pPr>
    </w:p>
    <w:p w:rsidR="0096254A" w:rsidRDefault="0096254A" w:rsidP="0096254A">
      <w:pPr>
        <w:pStyle w:val="2"/>
        <w:rPr>
          <w:rFonts w:hint="eastAsia"/>
        </w:rPr>
      </w:pPr>
      <w:r>
        <w:rPr>
          <w:rFonts w:hint="eastAsia"/>
        </w:rPr>
        <w:t>5.Session</w:t>
      </w:r>
      <w:r>
        <w:rPr>
          <w:rFonts w:hint="eastAsia"/>
        </w:rPr>
        <w:t>共享</w:t>
      </w:r>
      <w:bookmarkStart w:id="0" w:name="_GoBack"/>
      <w:bookmarkEnd w:id="0"/>
    </w:p>
    <w:p w:rsidR="0096254A" w:rsidRPr="0096642C" w:rsidRDefault="0096254A" w:rsidP="0096642C">
      <w:pPr>
        <w:pStyle w:val="a6"/>
        <w:ind w:left="360" w:firstLineChars="0" w:firstLine="0"/>
      </w:pPr>
    </w:p>
    <w:sectPr w:rsidR="0096254A" w:rsidRPr="00966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77D" w:rsidRDefault="003A477D" w:rsidP="00747E7A">
      <w:r>
        <w:separator/>
      </w:r>
    </w:p>
  </w:endnote>
  <w:endnote w:type="continuationSeparator" w:id="0">
    <w:p w:rsidR="003A477D" w:rsidRDefault="003A477D" w:rsidP="00747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77D" w:rsidRDefault="003A477D" w:rsidP="00747E7A">
      <w:r>
        <w:separator/>
      </w:r>
    </w:p>
  </w:footnote>
  <w:footnote w:type="continuationSeparator" w:id="0">
    <w:p w:rsidR="003A477D" w:rsidRDefault="003A477D" w:rsidP="00747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7DB"/>
    <w:multiLevelType w:val="hybridMultilevel"/>
    <w:tmpl w:val="E57ECD5A"/>
    <w:lvl w:ilvl="0" w:tplc="9AD44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5C29D5"/>
    <w:multiLevelType w:val="hybridMultilevel"/>
    <w:tmpl w:val="4AAAD21A"/>
    <w:lvl w:ilvl="0" w:tplc="F472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A0"/>
    <w:rsid w:val="00110EA8"/>
    <w:rsid w:val="00155EDC"/>
    <w:rsid w:val="001B3354"/>
    <w:rsid w:val="00391BF2"/>
    <w:rsid w:val="003A477D"/>
    <w:rsid w:val="00456804"/>
    <w:rsid w:val="00467E40"/>
    <w:rsid w:val="004D1CFC"/>
    <w:rsid w:val="00504AD1"/>
    <w:rsid w:val="00663046"/>
    <w:rsid w:val="006775AF"/>
    <w:rsid w:val="00747E7A"/>
    <w:rsid w:val="00796752"/>
    <w:rsid w:val="00896ADE"/>
    <w:rsid w:val="0096254A"/>
    <w:rsid w:val="0096642C"/>
    <w:rsid w:val="00BA0EA0"/>
    <w:rsid w:val="00C27971"/>
    <w:rsid w:val="00D6265D"/>
    <w:rsid w:val="00D80038"/>
    <w:rsid w:val="00E27049"/>
    <w:rsid w:val="00E50EC2"/>
    <w:rsid w:val="00F338C9"/>
    <w:rsid w:val="00F55E51"/>
    <w:rsid w:val="00FB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747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E7A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E7A"/>
    <w:rPr>
      <w:rFonts w:ascii="Times New Roman" w:hAnsi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7E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7E40"/>
    <w:rPr>
      <w:rFonts w:ascii="Times New Roman" w:hAnsi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467E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747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E7A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E7A"/>
    <w:rPr>
      <w:rFonts w:ascii="Times New Roman" w:hAnsi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7E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7E40"/>
    <w:rPr>
      <w:rFonts w:ascii="Times New Roman" w:hAnsi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467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21</cp:revision>
  <dcterms:created xsi:type="dcterms:W3CDTF">2020-07-24T08:50:00Z</dcterms:created>
  <dcterms:modified xsi:type="dcterms:W3CDTF">2020-07-24T09:34:00Z</dcterms:modified>
</cp:coreProperties>
</file>