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LTGD 项目 AI 辅助使用报告</w:t>
      </w:r>
    </w:p>
    <w:p>
      <w:pPr>
        <w:spacing w:after="340"/>
      </w:pPr>
      <w:r>
        <w:rPr>
          <w:color w:val="535D68"/>
          <w:sz w:val="18"/>
        </w:rPr>
        <w:t>Agent System 开发过程记录 | 2026 年 9 月 30 日</w:t>
      </w:r>
    </w:p>
    <w:p>
      <w:pPr>
        <w:pStyle w:val="Heading1"/>
      </w:pPr>
      <w:r>
        <w:t>1 报告范围</w:t>
      </w:r>
    </w:p>
    <w:p>
      <w:r>
        <w:t>本报告中的“AI 辅助使用”，指我如何借助 AI 开发 LTGD Agent System，而不是 LTGD 在运行时如何用 Generator、Executor 和 Planner 生成游戏。我的主要工作是提出问题、确定系统应做和不应做的事、用自然语言交代需求，并对 AI 提交的实现进行审阅和测试。AI 负责阅读现有项目、提出实现方案、编写代码和文档、根据反馈修改。最终是否符合目标，由我结合代码、实际运行和游戏体验判断。</w:t>
      </w:r>
    </w:p>
    <w:p>
      <w:r>
        <w:t>LTGD 的开发目标是让用户留在 Pi 对话中提出游戏需求，由扩展组织 Godot 游戏生成、验证和必要的修复。这个目标有两个需要同时满足的方面：系统应能产出可检查的游戏工程，也应控制不必要的模型调用。项目中的技术报告讨论系统机制与历史 Token 记录；本报告记录人和 AI 如何协作把机制做出来，以及人工判断在其中起到的作用。</w:t>
      </w:r>
    </w:p>
    <w:p>
      <w:pPr>
        <w:pStyle w:val="Heading1"/>
      </w:pPr>
      <w:r>
        <w:t>2 从问题定义到开发边界</w:t>
      </w:r>
    </w:p>
    <w:p>
      <w:r>
        <w:t>开始写代码前，我先把宽泛的想法收敛为一个可实现的问题：如何让 Pi 接收自然语言游戏需求，先生成一个 Godot 工程，再根据检查结果决定是否需要规划修复，而不是在每次任务开始时都增加一轮规划。这个描述给 AI 指出了目标和判断依据，但没有替它逐行设计实现。</w:t>
      </w:r>
    </w:p>
    <w:p>
      <w:r>
        <w:t>我进一步用自然语言说明边界。Pi 对话是用户入口；LTGD 专用扩展和 CMD 启动脚本留在 LTGDAgentSystem/；正常使用调用已安装的 pi，不要求本地 PiAgent/ 源码。游戏写入用户指定目录，未指定时写入 Pi 当前目录下的 game/。共享的 assets/ 和 Godot_Engine/ 作为输入，生成游戏时不得改动；原来的 GameEva/ 只供迁移参考。Godot 验证结果留在 Pi 会话中。这些约束使 AI 能判断哪些实现是任务的一部分，哪些改动会越界。</w:t>
      </w:r>
    </w:p>
    <w:p>
      <w:r>
        <w:t>边界还包括完成标准。Godot 能导入和启动，只能说明工程通过有限的技术检查；源码层面的需求审查也不能替代玩家实际操作。因此，开发任务中的“完成”要分别看代码是否实现约定流程、自动检查是否正常运行，以及人工试玩是否符合预期。把这几个层次写清楚，可以避免 AI 把一次工具返回的 PASS 直接写成“游戏质量已得到证明”。</w:t>
      </w:r>
    </w:p>
    <w:p>
      <w:pPr>
        <w:pStyle w:val="Heading1"/>
      </w:pPr>
      <w:r>
        <w:t>3 用自然语言把工作交给 AI</w:t>
      </w:r>
    </w:p>
    <w:p>
      <w:r>
        <w:t>我把需求交给 AI 时，通常先说明要解决的现象，再说明目标行为、约束和验收方式。这样的任务说明不要求我先写出 TypeScript 代码，却能让 AI 根据项目结构自行定位 index.ts、controller.ts、godot.ts 等文件。</w:t>
      </w:r>
    </w:p>
    <w:p>
      <w:pPr>
        <w:pStyle w:val="Heading2"/>
      </w:pPr>
      <w:r>
        <w:t>3.1 任务说明示例</w:t>
      </w:r>
    </w:p>
    <w:p>
      <w:pPr>
        <w:keepNext/>
      </w:pPr>
      <w:r>
        <w:t>以下是对项目开发要求的概括性表达，并非逐字保存的历史提示词：</w:t>
      </w:r>
    </w:p>
    <w:p>
      <w:r>
        <w:t>“用户直接在 Pi 里描述游戏；Generator 第一轮先做出可检查的 Godot 工程。它结束后自动检查实际交出的项目目录。Godot 失败或原始需求有明确缺项时，再让 Planner 根据证据给出修复步骤。请保留已安装 Pi 的启动方式，不修改共享素材和引擎，并用测试覆盖交接与失败分支。”</w:t>
      </w:r>
    </w:p>
    <w:p>
      <w:r>
        <w:t>AI 根据这样的描述阅读现有代码、实现扩展的事件钩子和状态转换、编写或调整测试，再把改动和运行结果交给我看。我继续用自然语言指出不合适的行为，例如“检查了错误的目录”“第一次失败没有进入规划”“完成状态缺少需求核查”。反馈指向可观察的问题，AI 才能修改对应的交接、分支或提示词，而不是进行没有明确目标的重构。</w:t>
      </w:r>
    </w:p>
    <w:p>
      <w:r>
        <w:t>这种协作是迭代的。项目提交记录能看到从“失败后才调用 Planner”、到“Generator 结束轮次后自动交接 Executor”、再到“用 Generator 明确交出的路径验证项目”的连续调整。每一步都是在已有实现上收紧一个具体行为。AI 承担了查代码、编辑文件和重复修正的工作；我持续决定这个行为是否符合最初的产品目标。</w:t>
      </w:r>
    </w:p>
    <w:p>
      <w:pPr>
        <w:pStyle w:val="Heading1"/>
      </w:pPr>
      <w:r>
        <w:t>4 人工审阅与测试怎样介入</w:t>
      </w:r>
    </w:p>
    <w:p>
      <w:r>
        <w:t>AI 提交实现后，我首先看它是否守住需求边界：入口是否仍是 Pi 对话，游戏是否写到正确目录，三个角色是否各做各的事，异常时是否有明确停止原因。随后检查关键代码和测试，而不是只读 AI 的完成说明。项目当前的控制逻辑规定：Godot 失败进入 plan，Godot 通过进入 review；需求审查发现缺项也进入 plan，两项检查通过才进入 done。这些状态分支可以从 controller.ts 和扩展入口核对。</w:t>
      </w:r>
    </w:p>
    <w:p>
      <w:r>
        <w:t>自动测试用于检查可重复的系统行为。现有 12 项测试覆盖 Pi 提示触发、项目路径交接、外部输出目录、状态转换、Planner 输入、需求审查、修复循环、恢复会话、真实 Godot 导入与启动，以及 CMD 启动脚本。此前技术报告记录的结果是 12 项通过、0 项失败。测试中有模拟模型判断的环节，因此它证明的是流程按预期流转，不能证明一个游戏已经好玩或所有功能都能由玩家完成。</w:t>
      </w:r>
    </w:p>
    <w:p>
      <w:r>
        <w:t>我还需要人工查看生成工程和运行结果，特别是主场景、输入操作、关卡推进、界面反馈，以及任务书中明确提出的玩法。无头启动只运行有限帧数，源码审查也看不到完整的游玩体验。若实际体验和需求不符，我把可复现的现象、预期结果和相关文件位置反馈给 AI，再审阅修正后的代码并重新测试。人工 review 和测试是对 AI 输出的验收，也是下一轮自然语言任务的来源。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1901"/>
            <w:shd w:fill="EAF1F6"/>
            <w:vAlign w:val="center"/>
          </w:tcPr>
          <w:p>
            <w:pPr>
              <w:keepNext/>
              <w:spacing w:after="0" w:before="0"/>
            </w:pPr>
            <w:r>
              <w:rPr>
                <w:rFonts w:ascii="Microsoft YaHei" w:hAnsi="Microsoft YaHei"/>
                <w:b/>
                <w:color w:val="1F374E"/>
                <w:sz w:val="16"/>
              </w:rPr>
              <w:t>开发环节</w:t>
            </w:r>
          </w:p>
        </w:tc>
        <w:tc>
          <w:tcPr>
            <w:tcW w:type="dxa" w:w="3168"/>
            <w:shd w:fill="EAF1F6"/>
            <w:vAlign w:val="center"/>
          </w:tcPr>
          <w:p>
            <w:pPr>
              <w:keepNext/>
              <w:spacing w:after="0" w:before="0"/>
            </w:pPr>
            <w:r>
              <w:rPr>
                <w:rFonts w:ascii="Microsoft YaHei" w:hAnsi="Microsoft YaHei"/>
                <w:b/>
                <w:color w:val="1F374E"/>
                <w:sz w:val="16"/>
              </w:rPr>
              <w:t>我提供或判断的内容</w:t>
            </w:r>
          </w:p>
        </w:tc>
        <w:tc>
          <w:tcPr>
            <w:tcW w:type="dxa" w:w="4680"/>
            <w:shd w:fill="EAF1F6"/>
            <w:vAlign w:val="center"/>
          </w:tcPr>
          <w:p>
            <w:pPr>
              <w:keepNext/>
              <w:spacing w:after="0" w:before="0"/>
            </w:pPr>
            <w:r>
              <w:rPr>
                <w:rFonts w:ascii="Microsoft YaHei" w:hAnsi="Microsoft YaHei"/>
                <w:b/>
                <w:color w:val="1F374E"/>
                <w:sz w:val="16"/>
              </w:rPr>
              <w:t>AI 承担的工作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定义任务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说明要解决的问题、使用场景和完成标准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阅读现有项目，形成可执行的修改范围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约束实现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指定 Pi 入口、输出目录、共享目录等边界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在扩展、启动脚本和测试中落实这些约束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审阅反馈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指出错误目录、错误状态或遗漏需求等具体问题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定位原因，修改代码并解释影响</w:t>
            </w:r>
          </w:p>
        </w:tc>
      </w:tr>
      <w:tr>
        <w:trPr>
          <w:cantSplit/>
        </w:trPr>
        <w:tc>
          <w:tcPr>
            <w:tcW w:type="dxa" w:w="1901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验收结果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复核测试证据，运行并体验生成的游戏</w:t>
            </w:r>
          </w:p>
        </w:tc>
        <w:tc>
          <w:tcPr>
            <w:tcW w:type="dxa" w:w="4680"/>
            <w:vAlign w:val="center"/>
          </w:tcPr>
          <w:p>
            <w:pPr>
              <w:spacing w:after="0" w:before="0"/>
            </w:pPr>
            <w:r>
              <w:rPr>
                <w:rFonts w:ascii="Microsoft YaHei" w:hAnsi="Microsoft YaHei"/>
                <w:b w:val="0"/>
                <w:color w:val="232A30"/>
                <w:sz w:val="16"/>
              </w:rPr>
              <w:t>执行可重复检查，整理结果供人工判断</w:t>
            </w:r>
          </w:p>
        </w:tc>
      </w:tr>
    </w:tbl>
    <w:p>
      <w:pPr>
        <w:spacing w:after="0"/>
      </w:pPr>
    </w:p>
    <w:p>
      <w:pPr>
        <w:pStyle w:val="Heading1"/>
      </w:pPr>
      <w:r>
        <w:t>5 一次具体的修改链条</w:t>
      </w:r>
    </w:p>
    <w:p>
      <w:r>
        <w:t>项目路径交接能说明这种工作方式。最初只说“检查生成的游戏”还不够，因为工作目录里可能有多个 Godot 工程，系统可能检查到旧目录。我把问题具体化为：Executor 必须检查 Generator 本轮真正交出的目录，不能从用户描述或目录扫描中猜一个路径。AI 随后把 &lt;ltgd-project-path&gt;...&lt;/ltgd-project-path&gt; 作为交接格式写入 Generator 的结束要求，由扩展读取该路径；目录不存在或缺少 project.godot 时停止并报告原因。对应测试覆盖默认目录、指定的绝对路径，以及无效交接不会退回到其他工程。</w:t>
      </w:r>
    </w:p>
    <w:p>
      <w:r>
        <w:t>完成条件也经历了类似修正。旧材料中的 godot_finish 和“技术检查通过即完成”已不能准确描述当前实现。我要求按实际代码重新界定完成：Executor 先运行 Godot 结构、导入和启动检查；通过后，再用独立模型请求对照原始需求和工程文件。AI 修改了状态流转、测试与报告叙述，使 done 需要当前工程的 Godot PASS 和需求审查 implemented。这个例子说明，人工 review 不只是挑语句错误，也会把模糊的“完成”变成可核对的程序条件。</w:t>
      </w:r>
    </w:p>
    <w:p>
      <w:r>
        <w:t>同时，人工验收保留了自动检查的边界。即使状态进入 done，我仍需按原始任务亲自操作游戏；如果扫描交互、胜负条件或画面反馈与需求不符，就以实际现象提出新问题。AI 可以据此继续修改，但不能用自己的审查结果代替人的最终判断。</w:t>
      </w:r>
    </w:p>
    <w:p>
      <w:pPr>
        <w:pStyle w:val="Heading1"/>
      </w:pPr>
      <w:r>
        <w:t>6 AI 的作用和使用边界</w:t>
      </w:r>
    </w:p>
    <w:p>
      <w:r>
        <w:t>在本项目里，AI 最有价值的地方是把自然语言要求快速转成可审阅的代码、测试和文档，并能针对具体失败继续修改。它减少了我在文件定位、重复编辑和常规检查上的操作量；我可以把注意力放在问题定义、功能取舍和结果验收上。报告与框架图的整理也使用了 AI 辅助，但那是开发成果的表达工作，并不等同于 AI 对系统质量的独立证明。</w:t>
      </w:r>
    </w:p>
    <w:p>
      <w:r>
        <w:t>AI 也会出现理解偏差：把“能启动”理解成“需求完成”，把已有目录误当作本轮输出，或在修复时加入没有请求的功能。因此，自然语言任务要写出对象、边界和可观察的通过条件；审阅时要看实际改动和测试证据。历史三组 LTGD 会话记录的 Token 用量低于对应 Direct 会话，但样本少且早于当前实现，不能据此断言这套人机协作方法或当前扩展稳定节省了多少成本。</w:t>
      </w:r>
    </w:p>
    <w:p>
      <w:pPr>
        <w:pStyle w:val="Heading1"/>
      </w:pPr>
      <w:r>
        <w:t>7 结论</w:t>
      </w:r>
    </w:p>
    <w:p>
      <w:r>
        <w:t>LTGD Agent System 的开发过程可以概括为：我定义问题和边界，用自然语言交付具体开发任务；AI 阅读项目并完成实现；我对照原始目标 review 代码、运行测试和体验游戏，再把发现的问题交给 AI 修正。项目中的路径交接、失败后规划、Godot 检查与需求审查，都是这种反复澄清和验证的结果。AI 提高了实现与迭代的速度，人工判断则决定系统最终是否解决了起初提出的问题。</w:t>
      </w:r>
    </w:p>
    <w:sectPr w:rsidR="00FC693F" w:rsidRPr="0006063C" w:rsidSect="00034616">
      <w:footerReference w:type="default" r:id="rId9"/>
      <w:pgSz w:w="12240" w:h="15840"/>
      <w:pgMar w:top="1051" w:right="1181" w:bottom="1051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LTGD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/>
      <w:color w:val="23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