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F4060" w14:textId="77777777" w:rsidR="00211728" w:rsidRPr="00211728" w:rsidRDefault="00211728" w:rsidP="00211728">
      <w:pPr>
        <w:adjustRightInd w:val="0"/>
        <w:snapToGrid w:val="0"/>
        <w:spacing w:afterLines="20" w:after="62" w:line="288" w:lineRule="auto"/>
        <w:jc w:val="center"/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</w:pPr>
      <w:r w:rsidRPr="00211728"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  <w:t xml:space="preserve">VGG-11 </w:t>
      </w:r>
      <w:r w:rsidRPr="00211728"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  <w:t>图像分类实验</w:t>
      </w:r>
      <w:r w:rsidRPr="00211728"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  <w:t xml:space="preserve"> — CIFAR-10 </w:t>
      </w:r>
      <w:r w:rsidRPr="00211728"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  <w:t>数据集</w:t>
      </w:r>
    </w:p>
    <w:p w14:paraId="78B58EFE" w14:textId="77777777" w:rsidR="00211728" w:rsidRPr="00211728" w:rsidRDefault="00211728" w:rsidP="00211728">
      <w:pPr>
        <w:pStyle w:val="a5"/>
        <w:numPr>
          <w:ilvl w:val="0"/>
          <w:numId w:val="0"/>
        </w:numPr>
        <w:ind w:firstLineChars="200" w:firstLine="620"/>
        <w:jc w:val="both"/>
        <w:rPr>
          <w:rStyle w:val="a6"/>
          <w:rFonts w:ascii="Times New Roman" w:eastAsia="黑体" w:hAnsi="Times New Roman"/>
          <w:color w:val="auto"/>
        </w:rPr>
      </w:pPr>
      <w:r w:rsidRPr="00211728">
        <w:rPr>
          <w:rStyle w:val="a6"/>
          <w:rFonts w:ascii="Times New Roman" w:eastAsia="黑体" w:hAnsi="Times New Roman"/>
          <w:color w:val="auto"/>
        </w:rPr>
        <w:t>一、</w:t>
      </w:r>
      <w:r w:rsidRPr="00211728">
        <w:rPr>
          <w:rStyle w:val="a6"/>
          <w:rFonts w:ascii="Times New Roman" w:eastAsia="黑体" w:hAnsi="Times New Roman"/>
          <w:color w:val="auto"/>
        </w:rPr>
        <w:t xml:space="preserve"> </w:t>
      </w:r>
      <w:r w:rsidRPr="00211728">
        <w:rPr>
          <w:rStyle w:val="a6"/>
          <w:rFonts w:ascii="Times New Roman" w:eastAsia="黑体" w:hAnsi="Times New Roman"/>
          <w:color w:val="auto"/>
        </w:rPr>
        <w:t>案例背景</w:t>
      </w:r>
    </w:p>
    <w:p w14:paraId="683BAAAB" w14:textId="77777777" w:rsidR="00211728" w:rsidRDefault="00211728" w:rsidP="00211728">
      <w:pPr>
        <w:ind w:firstLineChars="200" w:firstLine="480"/>
        <w:rPr>
          <w:rFonts w:ascii="Times New Roman" w:eastAsia="宋体" w:hAnsi="Times New Roman"/>
          <w:sz w:val="24"/>
        </w:rPr>
      </w:pPr>
      <w:r w:rsidRPr="00211728">
        <w:rPr>
          <w:rFonts w:ascii="Times New Roman" w:eastAsia="宋体" w:hAnsi="Times New Roman"/>
          <w:sz w:val="24"/>
        </w:rPr>
        <w:t>在计算机视觉领域，深度卷积神经网络（</w:t>
      </w:r>
      <w:r w:rsidRPr="00211728">
        <w:rPr>
          <w:rFonts w:ascii="Times New Roman" w:eastAsia="宋体" w:hAnsi="Times New Roman"/>
          <w:sz w:val="24"/>
        </w:rPr>
        <w:t>CNN</w:t>
      </w:r>
      <w:r w:rsidRPr="00211728">
        <w:rPr>
          <w:rFonts w:ascii="Times New Roman" w:eastAsia="宋体" w:hAnsi="Times New Roman"/>
          <w:sz w:val="24"/>
        </w:rPr>
        <w:t>）是实现图像识别的核心技术。</w:t>
      </w:r>
      <w:r w:rsidRPr="00211728">
        <w:rPr>
          <w:rFonts w:ascii="Times New Roman" w:eastAsia="宋体" w:hAnsi="Times New Roman"/>
          <w:sz w:val="24"/>
        </w:rPr>
        <w:t xml:space="preserve">VGG </w:t>
      </w:r>
      <w:r w:rsidRPr="00211728">
        <w:rPr>
          <w:rFonts w:ascii="Times New Roman" w:eastAsia="宋体" w:hAnsi="Times New Roman"/>
          <w:sz w:val="24"/>
        </w:rPr>
        <w:t>网络由牛津大学视觉几何组于</w:t>
      </w:r>
      <w:r w:rsidRPr="00211728">
        <w:rPr>
          <w:rFonts w:ascii="Times New Roman" w:eastAsia="宋体" w:hAnsi="Times New Roman"/>
          <w:sz w:val="24"/>
        </w:rPr>
        <w:t xml:space="preserve"> 2014 </w:t>
      </w:r>
      <w:r w:rsidRPr="00211728">
        <w:rPr>
          <w:rFonts w:ascii="Times New Roman" w:eastAsia="宋体" w:hAnsi="Times New Roman"/>
          <w:sz w:val="24"/>
        </w:rPr>
        <w:t>年提出，它通过大量使用小的卷积核（</w:t>
      </w:r>
      <w:r w:rsidRPr="00211728">
        <w:rPr>
          <w:rFonts w:ascii="Times New Roman" w:eastAsia="宋体" w:hAnsi="Times New Roman"/>
          <w:sz w:val="24"/>
        </w:rPr>
        <w:t>3x3</w:t>
      </w:r>
      <w:r w:rsidRPr="00211728">
        <w:rPr>
          <w:rFonts w:ascii="Times New Roman" w:eastAsia="宋体" w:hAnsi="Times New Roman"/>
          <w:sz w:val="24"/>
        </w:rPr>
        <w:t>）和增加网络深度，显著提升了分类性能，是现代</w:t>
      </w:r>
      <w:r w:rsidRPr="00211728">
        <w:rPr>
          <w:rFonts w:ascii="Times New Roman" w:eastAsia="宋体" w:hAnsi="Times New Roman"/>
          <w:sz w:val="24"/>
        </w:rPr>
        <w:t xml:space="preserve"> CNN </w:t>
      </w:r>
      <w:r w:rsidRPr="00211728">
        <w:rPr>
          <w:rFonts w:ascii="Times New Roman" w:eastAsia="宋体" w:hAnsi="Times New Roman"/>
          <w:sz w:val="24"/>
        </w:rPr>
        <w:t>架构设计的基石。本案例模拟图像识别系统的开发需求：利用经典的海量小图像数据集</w:t>
      </w:r>
      <w:r w:rsidRPr="00211728">
        <w:rPr>
          <w:rFonts w:ascii="Times New Roman" w:eastAsia="宋体" w:hAnsi="Times New Roman"/>
          <w:sz w:val="24"/>
        </w:rPr>
        <w:t xml:space="preserve"> CIFAR-10</w:t>
      </w:r>
      <w:r w:rsidRPr="00211728">
        <w:rPr>
          <w:rFonts w:ascii="Times New Roman" w:eastAsia="宋体" w:hAnsi="Times New Roman"/>
          <w:sz w:val="24"/>
        </w:rPr>
        <w:t>，构建</w:t>
      </w:r>
      <w:r w:rsidRPr="00211728">
        <w:rPr>
          <w:rFonts w:ascii="Times New Roman" w:eastAsia="宋体" w:hAnsi="Times New Roman"/>
          <w:sz w:val="24"/>
        </w:rPr>
        <w:t xml:space="preserve"> VGG-11 </w:t>
      </w:r>
      <w:r w:rsidRPr="00211728">
        <w:rPr>
          <w:rFonts w:ascii="Times New Roman" w:eastAsia="宋体" w:hAnsi="Times New Roman"/>
          <w:sz w:val="24"/>
        </w:rPr>
        <w:t>模型，通过深度特征提取实现对飞机、汽车、鸟类等</w:t>
      </w:r>
      <w:r w:rsidRPr="00211728">
        <w:rPr>
          <w:rFonts w:ascii="Times New Roman" w:eastAsia="宋体" w:hAnsi="Times New Roman"/>
          <w:sz w:val="24"/>
        </w:rPr>
        <w:t xml:space="preserve"> 10 </w:t>
      </w:r>
      <w:r w:rsidRPr="00211728">
        <w:rPr>
          <w:rFonts w:ascii="Times New Roman" w:eastAsia="宋体" w:hAnsi="Times New Roman"/>
          <w:sz w:val="24"/>
        </w:rPr>
        <w:t>类物体的自动化识别。该实验是掌握</w:t>
      </w:r>
      <w:r w:rsidRPr="00211728">
        <w:rPr>
          <w:rFonts w:ascii="Times New Roman" w:eastAsia="宋体" w:hAnsi="Times New Roman"/>
          <w:sz w:val="24"/>
        </w:rPr>
        <w:t xml:space="preserve"> PyTorch </w:t>
      </w:r>
      <w:r w:rsidRPr="00211728">
        <w:rPr>
          <w:rFonts w:ascii="Times New Roman" w:eastAsia="宋体" w:hAnsi="Times New Roman"/>
          <w:sz w:val="24"/>
        </w:rPr>
        <w:t>深度学习框架、理解卷积神经网络架构及其训练技巧（如批归一化、正则化等）的进阶实战案例。</w:t>
      </w:r>
    </w:p>
    <w:p w14:paraId="5CA58BCA" w14:textId="77777777" w:rsidR="00211728" w:rsidRPr="00211728" w:rsidRDefault="00211728" w:rsidP="00211728">
      <w:pPr>
        <w:ind w:firstLineChars="200" w:firstLine="480"/>
        <w:rPr>
          <w:rFonts w:ascii="Times New Roman" w:eastAsia="宋体" w:hAnsi="Times New Roman" w:hint="eastAsia"/>
          <w:sz w:val="24"/>
        </w:rPr>
      </w:pPr>
    </w:p>
    <w:p w14:paraId="540F60D3" w14:textId="77777777" w:rsidR="00211728" w:rsidRPr="00211728" w:rsidRDefault="00211728" w:rsidP="00211728">
      <w:pPr>
        <w:pStyle w:val="a5"/>
        <w:numPr>
          <w:ilvl w:val="0"/>
          <w:numId w:val="0"/>
        </w:numPr>
        <w:ind w:firstLineChars="200" w:firstLine="620"/>
        <w:jc w:val="both"/>
        <w:rPr>
          <w:rStyle w:val="a6"/>
          <w:rFonts w:ascii="Times New Roman" w:eastAsia="黑体" w:hAnsi="Times New Roman"/>
          <w:color w:val="auto"/>
        </w:rPr>
      </w:pPr>
      <w:r w:rsidRPr="00211728">
        <w:rPr>
          <w:rStyle w:val="a6"/>
          <w:rFonts w:ascii="Times New Roman" w:eastAsia="黑体" w:hAnsi="Times New Roman"/>
          <w:color w:val="auto"/>
        </w:rPr>
        <w:t>二、</w:t>
      </w:r>
      <w:r w:rsidRPr="00211728">
        <w:rPr>
          <w:rStyle w:val="a6"/>
          <w:rFonts w:ascii="Times New Roman" w:eastAsia="黑体" w:hAnsi="Times New Roman"/>
          <w:color w:val="auto"/>
        </w:rPr>
        <w:t xml:space="preserve"> </w:t>
      </w:r>
      <w:r w:rsidRPr="00211728">
        <w:rPr>
          <w:rStyle w:val="a6"/>
          <w:rFonts w:ascii="Times New Roman" w:eastAsia="黑体" w:hAnsi="Times New Roman"/>
          <w:color w:val="auto"/>
        </w:rPr>
        <w:t>教学目标</w:t>
      </w:r>
    </w:p>
    <w:p w14:paraId="6D025E69" w14:textId="50D72878" w:rsidR="00211728" w:rsidRPr="00211728" w:rsidRDefault="00211728" w:rsidP="00211728">
      <w:pPr>
        <w:ind w:firstLineChars="200" w:firstLine="482"/>
        <w:rPr>
          <w:rFonts w:ascii="Times New Roman" w:eastAsia="宋体" w:hAnsi="Times New Roman"/>
          <w:sz w:val="24"/>
        </w:rPr>
      </w:pPr>
      <w:r w:rsidRPr="00211728">
        <w:rPr>
          <w:rFonts w:ascii="宋体" w:eastAsia="宋体" w:hAnsi="宋体" w:hint="eastAsia"/>
          <w:b/>
          <w:bCs/>
          <w:sz w:val="24"/>
          <w:szCs w:val="24"/>
        </w:rPr>
        <w:t>1.</w:t>
      </w:r>
      <w:r w:rsidRPr="00211728">
        <w:rPr>
          <w:rFonts w:ascii="Times New Roman" w:eastAsia="宋体" w:hAnsi="Times New Roman"/>
          <w:b/>
          <w:bCs/>
          <w:sz w:val="24"/>
        </w:rPr>
        <w:t>掌握</w:t>
      </w:r>
      <w:r w:rsidRPr="00211728">
        <w:rPr>
          <w:rFonts w:ascii="Times New Roman" w:eastAsia="宋体" w:hAnsi="Times New Roman"/>
          <w:b/>
          <w:bCs/>
          <w:sz w:val="24"/>
        </w:rPr>
        <w:t xml:space="preserve"> CNN </w:t>
      </w:r>
      <w:r w:rsidRPr="00211728">
        <w:rPr>
          <w:rFonts w:ascii="Times New Roman" w:eastAsia="宋体" w:hAnsi="Times New Roman"/>
          <w:b/>
          <w:bCs/>
          <w:sz w:val="24"/>
        </w:rPr>
        <w:t>原理：</w:t>
      </w:r>
      <w:r w:rsidRPr="00211728">
        <w:rPr>
          <w:rFonts w:ascii="Times New Roman" w:eastAsia="宋体" w:hAnsi="Times New Roman"/>
          <w:sz w:val="24"/>
        </w:rPr>
        <w:t>深入理解</w:t>
      </w:r>
      <w:r w:rsidRPr="00211728">
        <w:rPr>
          <w:rFonts w:ascii="Times New Roman" w:eastAsia="宋体" w:hAnsi="Times New Roman"/>
          <w:sz w:val="24"/>
        </w:rPr>
        <w:t xml:space="preserve"> VGG </w:t>
      </w:r>
      <w:r w:rsidRPr="00211728">
        <w:rPr>
          <w:rFonts w:ascii="Times New Roman" w:eastAsia="宋体" w:hAnsi="Times New Roman"/>
          <w:sz w:val="24"/>
        </w:rPr>
        <w:t>网络结构，特别是</w:t>
      </w:r>
      <w:r w:rsidRPr="00211728">
        <w:rPr>
          <w:rFonts w:ascii="Times New Roman" w:eastAsia="宋体" w:hAnsi="Times New Roman"/>
          <w:sz w:val="24"/>
        </w:rPr>
        <w:t xml:space="preserve"> 3x3 </w:t>
      </w:r>
      <w:r w:rsidRPr="00211728">
        <w:rPr>
          <w:rFonts w:ascii="Times New Roman" w:eastAsia="宋体" w:hAnsi="Times New Roman"/>
          <w:sz w:val="24"/>
        </w:rPr>
        <w:t>卷积核的优势、池化层下采样以及全连接层的作用。</w:t>
      </w:r>
    </w:p>
    <w:p w14:paraId="0EECC13B" w14:textId="31A1C5CB" w:rsidR="00211728" w:rsidRPr="00211728" w:rsidRDefault="00211728" w:rsidP="00211728">
      <w:pPr>
        <w:ind w:firstLineChars="200" w:firstLine="482"/>
        <w:rPr>
          <w:rFonts w:ascii="Times New Roman" w:eastAsia="宋体" w:hAnsi="Times New Roman"/>
          <w:b/>
          <w:bCs/>
          <w:sz w:val="24"/>
        </w:rPr>
      </w:pPr>
      <w:r w:rsidRPr="00211728">
        <w:rPr>
          <w:rFonts w:ascii="Times New Roman" w:eastAsia="宋体" w:hAnsi="Times New Roman" w:hint="eastAsia"/>
          <w:b/>
          <w:bCs/>
          <w:sz w:val="24"/>
        </w:rPr>
        <w:t>2.</w:t>
      </w:r>
      <w:r w:rsidRPr="00211728">
        <w:rPr>
          <w:rFonts w:ascii="Times New Roman" w:eastAsia="宋体" w:hAnsi="Times New Roman"/>
          <w:b/>
          <w:bCs/>
          <w:sz w:val="24"/>
        </w:rPr>
        <w:t xml:space="preserve">PyTorch </w:t>
      </w:r>
      <w:r w:rsidRPr="00211728">
        <w:rPr>
          <w:rFonts w:ascii="Times New Roman" w:eastAsia="宋体" w:hAnsi="Times New Roman"/>
          <w:b/>
          <w:bCs/>
          <w:sz w:val="24"/>
        </w:rPr>
        <w:t>实战技巧：</w:t>
      </w:r>
      <w:r w:rsidRPr="00211728">
        <w:rPr>
          <w:rFonts w:ascii="Times New Roman" w:eastAsia="宋体" w:hAnsi="Times New Roman"/>
          <w:sz w:val="24"/>
        </w:rPr>
        <w:t>熟练掌握</w:t>
      </w:r>
      <w:r w:rsidRPr="00211728">
        <w:rPr>
          <w:rFonts w:ascii="Times New Roman" w:eastAsia="宋体" w:hAnsi="Times New Roman"/>
          <w:sz w:val="24"/>
        </w:rPr>
        <w:t xml:space="preserve"> PyTorch </w:t>
      </w:r>
      <w:r w:rsidRPr="00211728">
        <w:rPr>
          <w:rFonts w:ascii="Times New Roman" w:eastAsia="宋体" w:hAnsi="Times New Roman"/>
          <w:sz w:val="24"/>
        </w:rPr>
        <w:t>构建自定义数据集（</w:t>
      </w:r>
      <w:r w:rsidRPr="00211728">
        <w:rPr>
          <w:rFonts w:ascii="Times New Roman" w:eastAsia="宋体" w:hAnsi="Times New Roman"/>
          <w:sz w:val="24"/>
        </w:rPr>
        <w:t>Dataset</w:t>
      </w:r>
      <w:r w:rsidRPr="00211728">
        <w:rPr>
          <w:rFonts w:ascii="Times New Roman" w:eastAsia="宋体" w:hAnsi="Times New Roman"/>
          <w:sz w:val="24"/>
        </w:rPr>
        <w:t>）、定义复杂网络模型（</w:t>
      </w:r>
      <w:r w:rsidRPr="00211728">
        <w:rPr>
          <w:rFonts w:ascii="Times New Roman" w:eastAsia="宋体" w:hAnsi="Times New Roman"/>
          <w:sz w:val="24"/>
        </w:rPr>
        <w:t>nn.Module</w:t>
      </w:r>
      <w:r w:rsidRPr="00211728">
        <w:rPr>
          <w:rFonts w:ascii="Times New Roman" w:eastAsia="宋体" w:hAnsi="Times New Roman"/>
          <w:sz w:val="24"/>
        </w:rPr>
        <w:t>）及编写训练循环的能力</w:t>
      </w:r>
      <w:r w:rsidRPr="00211728">
        <w:rPr>
          <w:rFonts w:ascii="Times New Roman" w:eastAsia="宋体" w:hAnsi="Times New Roman"/>
          <w:b/>
          <w:bCs/>
          <w:sz w:val="24"/>
        </w:rPr>
        <w:t>。</w:t>
      </w:r>
    </w:p>
    <w:p w14:paraId="2BBDBB3E" w14:textId="437D78FB" w:rsidR="00211728" w:rsidRPr="00211728" w:rsidRDefault="00211728" w:rsidP="00211728">
      <w:pPr>
        <w:ind w:firstLineChars="200" w:firstLine="482"/>
        <w:rPr>
          <w:rFonts w:ascii="Times New Roman" w:eastAsia="宋体" w:hAnsi="Times New Roman"/>
          <w:sz w:val="24"/>
        </w:rPr>
      </w:pPr>
      <w:r w:rsidRPr="00211728">
        <w:rPr>
          <w:rFonts w:ascii="Times New Roman" w:eastAsia="宋体" w:hAnsi="Times New Roman" w:hint="eastAsia"/>
          <w:b/>
          <w:bCs/>
          <w:sz w:val="24"/>
        </w:rPr>
        <w:t>3.</w:t>
      </w:r>
      <w:r w:rsidRPr="00211728">
        <w:rPr>
          <w:rFonts w:ascii="Times New Roman" w:eastAsia="宋体" w:hAnsi="Times New Roman"/>
          <w:b/>
          <w:bCs/>
          <w:sz w:val="24"/>
        </w:rPr>
        <w:t>数据增强与预处理：</w:t>
      </w:r>
      <w:r w:rsidRPr="00211728">
        <w:rPr>
          <w:rFonts w:ascii="Times New Roman" w:eastAsia="宋体" w:hAnsi="Times New Roman"/>
          <w:sz w:val="24"/>
        </w:rPr>
        <w:t>学会使用随机裁剪、水平翻转及归一化等手段提升模型的泛化能力，防止过拟合。</w:t>
      </w:r>
    </w:p>
    <w:p w14:paraId="28C505F4" w14:textId="20703321" w:rsidR="00211728" w:rsidRDefault="00211728" w:rsidP="00211728">
      <w:pPr>
        <w:ind w:firstLineChars="200" w:firstLine="482"/>
        <w:rPr>
          <w:rFonts w:ascii="Times New Roman" w:eastAsia="宋体" w:hAnsi="Times New Roman"/>
          <w:sz w:val="24"/>
        </w:rPr>
      </w:pPr>
      <w:r w:rsidRPr="00211728">
        <w:rPr>
          <w:rFonts w:ascii="Times New Roman" w:eastAsia="宋体" w:hAnsi="Times New Roman" w:hint="eastAsia"/>
          <w:b/>
          <w:bCs/>
          <w:sz w:val="24"/>
        </w:rPr>
        <w:t>4.</w:t>
      </w:r>
      <w:r w:rsidRPr="00211728">
        <w:rPr>
          <w:rFonts w:ascii="Times New Roman" w:eastAsia="宋体" w:hAnsi="Times New Roman"/>
          <w:b/>
          <w:bCs/>
          <w:sz w:val="24"/>
        </w:rPr>
        <w:t>模型监控与评估：</w:t>
      </w:r>
      <w:r w:rsidRPr="00211728">
        <w:rPr>
          <w:rFonts w:ascii="Times New Roman" w:eastAsia="宋体" w:hAnsi="Times New Roman"/>
          <w:sz w:val="24"/>
        </w:rPr>
        <w:t>掌握实时绘制损失（</w:t>
      </w:r>
      <w:r w:rsidRPr="00211728">
        <w:rPr>
          <w:rFonts w:ascii="Times New Roman" w:eastAsia="宋体" w:hAnsi="Times New Roman"/>
          <w:sz w:val="24"/>
        </w:rPr>
        <w:t>Loss</w:t>
      </w:r>
      <w:r w:rsidRPr="00211728">
        <w:rPr>
          <w:rFonts w:ascii="Times New Roman" w:eastAsia="宋体" w:hAnsi="Times New Roman"/>
          <w:sz w:val="24"/>
        </w:rPr>
        <w:t>）与准确率（</w:t>
      </w:r>
      <w:r w:rsidRPr="00211728">
        <w:rPr>
          <w:rFonts w:ascii="Times New Roman" w:eastAsia="宋体" w:hAnsi="Times New Roman"/>
          <w:sz w:val="24"/>
        </w:rPr>
        <w:t>Accuracy</w:t>
      </w:r>
      <w:r w:rsidRPr="00211728">
        <w:rPr>
          <w:rFonts w:ascii="Times New Roman" w:eastAsia="宋体" w:hAnsi="Times New Roman"/>
          <w:sz w:val="24"/>
        </w:rPr>
        <w:t>）曲线的方法，并学会在测试集上进行单张图像推理与性能评估。</w:t>
      </w:r>
    </w:p>
    <w:p w14:paraId="7AB55DDA" w14:textId="77777777" w:rsidR="00AF4A03" w:rsidRPr="00211728" w:rsidRDefault="00AF4A03" w:rsidP="00211728">
      <w:pPr>
        <w:ind w:firstLineChars="200" w:firstLine="480"/>
        <w:rPr>
          <w:rFonts w:ascii="Times New Roman" w:eastAsia="宋体" w:hAnsi="Times New Roman" w:hint="eastAsia"/>
          <w:sz w:val="24"/>
        </w:rPr>
      </w:pPr>
    </w:p>
    <w:p w14:paraId="29821F9C" w14:textId="77777777" w:rsidR="00211728" w:rsidRPr="00211728" w:rsidRDefault="00211728" w:rsidP="00211728">
      <w:pPr>
        <w:pStyle w:val="a5"/>
        <w:numPr>
          <w:ilvl w:val="0"/>
          <w:numId w:val="0"/>
        </w:numPr>
        <w:ind w:firstLineChars="200" w:firstLine="620"/>
        <w:jc w:val="both"/>
        <w:rPr>
          <w:rStyle w:val="a6"/>
          <w:rFonts w:ascii="Times New Roman" w:eastAsia="黑体" w:hAnsi="Times New Roman"/>
          <w:color w:val="auto"/>
        </w:rPr>
      </w:pPr>
      <w:r w:rsidRPr="00211728">
        <w:rPr>
          <w:rStyle w:val="a6"/>
          <w:rFonts w:ascii="Times New Roman" w:eastAsia="黑体" w:hAnsi="Times New Roman"/>
          <w:color w:val="auto"/>
        </w:rPr>
        <w:t>三、</w:t>
      </w:r>
      <w:r w:rsidRPr="00211728">
        <w:rPr>
          <w:rStyle w:val="a6"/>
          <w:rFonts w:ascii="Times New Roman" w:eastAsia="黑体" w:hAnsi="Times New Roman"/>
          <w:color w:val="auto"/>
        </w:rPr>
        <w:t xml:space="preserve"> </w:t>
      </w:r>
      <w:r w:rsidRPr="00211728">
        <w:rPr>
          <w:rStyle w:val="a6"/>
          <w:rFonts w:ascii="Times New Roman" w:eastAsia="黑体" w:hAnsi="Times New Roman"/>
          <w:color w:val="auto"/>
        </w:rPr>
        <w:t>数据集</w:t>
      </w:r>
    </w:p>
    <w:p w14:paraId="00035F78" w14:textId="77777777" w:rsidR="00211728" w:rsidRDefault="00211728" w:rsidP="00211728">
      <w:pPr>
        <w:ind w:firstLineChars="200" w:firstLine="480"/>
        <w:rPr>
          <w:rFonts w:ascii="Times New Roman" w:eastAsia="宋体" w:hAnsi="Times New Roman"/>
          <w:sz w:val="24"/>
        </w:rPr>
      </w:pPr>
      <w:r w:rsidRPr="00211728">
        <w:rPr>
          <w:rFonts w:ascii="Times New Roman" w:eastAsia="宋体" w:hAnsi="Times New Roman"/>
          <w:sz w:val="24"/>
        </w:rPr>
        <w:t>本实验采用公开的</w:t>
      </w:r>
      <w:r w:rsidRPr="00211728">
        <w:rPr>
          <w:rFonts w:ascii="Times New Roman" w:eastAsia="宋体" w:hAnsi="Times New Roman"/>
          <w:sz w:val="24"/>
        </w:rPr>
        <w:t xml:space="preserve"> CIFAR-10 </w:t>
      </w:r>
      <w:r w:rsidRPr="00211728">
        <w:rPr>
          <w:rFonts w:ascii="Times New Roman" w:eastAsia="宋体" w:hAnsi="Times New Roman"/>
          <w:sz w:val="24"/>
        </w:rPr>
        <w:t>数据集。</w:t>
      </w:r>
    </w:p>
    <w:p w14:paraId="4324FD9B" w14:textId="74CA3D38" w:rsidR="00211728" w:rsidRPr="00211728" w:rsidRDefault="00211728" w:rsidP="00211728">
      <w:pPr>
        <w:ind w:firstLineChars="200" w:firstLine="480"/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数据集</w:t>
      </w:r>
      <w:r w:rsidRPr="00E16FC9">
        <w:rPr>
          <w:rFonts w:ascii="Times New Roman" w:eastAsia="宋体" w:hAnsi="Times New Roman"/>
          <w:sz w:val="24"/>
        </w:rPr>
        <w:t>获取方式</w:t>
      </w:r>
      <w:r>
        <w:rPr>
          <w:rFonts w:ascii="Times New Roman" w:eastAsia="宋体" w:hAnsi="Times New Roman" w:hint="eastAsia"/>
          <w:sz w:val="24"/>
        </w:rPr>
        <w:t>：</w:t>
      </w:r>
      <w:r w:rsidRPr="00211728">
        <w:rPr>
          <w:rFonts w:ascii="Times New Roman" w:eastAsia="宋体" w:hAnsi="Times New Roman" w:hint="eastAsia"/>
          <w:sz w:val="24"/>
        </w:rPr>
        <w:t>https://www.kaggle.com/competitions/cifar-10/data</w:t>
      </w:r>
    </w:p>
    <w:p w14:paraId="1C723020" w14:textId="77777777" w:rsidR="00211728" w:rsidRPr="00211728" w:rsidRDefault="00211728" w:rsidP="00211728">
      <w:pPr>
        <w:ind w:firstLineChars="200" w:firstLine="480"/>
        <w:rPr>
          <w:rFonts w:ascii="Times New Roman" w:eastAsia="宋体" w:hAnsi="Times New Roman"/>
          <w:sz w:val="24"/>
        </w:rPr>
      </w:pPr>
      <w:r w:rsidRPr="00211728">
        <w:rPr>
          <w:rFonts w:ascii="Times New Roman" w:eastAsia="宋体" w:hAnsi="Times New Roman"/>
          <w:sz w:val="24"/>
        </w:rPr>
        <w:t>数据构成：包含</w:t>
      </w:r>
      <w:r w:rsidRPr="00211728">
        <w:rPr>
          <w:rFonts w:ascii="Times New Roman" w:eastAsia="宋体" w:hAnsi="Times New Roman"/>
          <w:sz w:val="24"/>
        </w:rPr>
        <w:t xml:space="preserve"> 60,000 </w:t>
      </w:r>
      <w:r w:rsidRPr="00211728">
        <w:rPr>
          <w:rFonts w:ascii="Times New Roman" w:eastAsia="宋体" w:hAnsi="Times New Roman"/>
          <w:sz w:val="24"/>
        </w:rPr>
        <w:t>张</w:t>
      </w:r>
      <w:r w:rsidRPr="00211728">
        <w:rPr>
          <w:rFonts w:ascii="Times New Roman" w:eastAsia="宋体" w:hAnsi="Times New Roman"/>
          <w:sz w:val="24"/>
        </w:rPr>
        <w:t xml:space="preserve"> 32x32 </w:t>
      </w:r>
      <w:r w:rsidRPr="00211728">
        <w:rPr>
          <w:rFonts w:ascii="Times New Roman" w:eastAsia="宋体" w:hAnsi="Times New Roman"/>
          <w:sz w:val="24"/>
        </w:rPr>
        <w:t>的彩色图像，共分为</w:t>
      </w:r>
      <w:r w:rsidRPr="00211728">
        <w:rPr>
          <w:rFonts w:ascii="Times New Roman" w:eastAsia="宋体" w:hAnsi="Times New Roman"/>
          <w:sz w:val="24"/>
        </w:rPr>
        <w:t xml:space="preserve"> 10 </w:t>
      </w:r>
      <w:r w:rsidRPr="00211728">
        <w:rPr>
          <w:rFonts w:ascii="Times New Roman" w:eastAsia="宋体" w:hAnsi="Times New Roman"/>
          <w:sz w:val="24"/>
        </w:rPr>
        <w:t>个类别（如猫、狗、船等）。</w:t>
      </w:r>
    </w:p>
    <w:p w14:paraId="63ACF193" w14:textId="05A4ED8B" w:rsidR="00211728" w:rsidRPr="00211728" w:rsidRDefault="00211728" w:rsidP="00211728">
      <w:pPr>
        <w:ind w:firstLineChars="200" w:firstLine="480"/>
        <w:rPr>
          <w:rFonts w:ascii="Times New Roman" w:eastAsia="宋体" w:hAnsi="Times New Roman"/>
          <w:sz w:val="24"/>
        </w:rPr>
      </w:pPr>
      <w:r w:rsidRPr="00211728">
        <w:rPr>
          <w:rFonts w:ascii="Times New Roman" w:eastAsia="宋体" w:hAnsi="Times New Roman"/>
          <w:sz w:val="24"/>
        </w:rPr>
        <w:t>处理流程：实验中通过自定义</w:t>
      </w:r>
      <w:r w:rsidRPr="00211728">
        <w:rPr>
          <w:rFonts w:ascii="Times New Roman" w:eastAsia="宋体" w:hAnsi="Times New Roman"/>
          <w:sz w:val="24"/>
        </w:rPr>
        <w:t xml:space="preserve"> CIFAR10Dataset </w:t>
      </w:r>
      <w:r w:rsidRPr="00211728">
        <w:rPr>
          <w:rFonts w:ascii="Times New Roman" w:eastAsia="宋体" w:hAnsi="Times New Roman"/>
          <w:sz w:val="24"/>
        </w:rPr>
        <w:t>类读取本地数据</w:t>
      </w:r>
      <w:r>
        <w:rPr>
          <w:rFonts w:ascii="Times New Roman" w:eastAsia="宋体" w:hAnsi="Times New Roman" w:hint="eastAsia"/>
          <w:sz w:val="24"/>
        </w:rPr>
        <w:t>。</w:t>
      </w:r>
      <w:r w:rsidRPr="00211728">
        <w:rPr>
          <w:rFonts w:ascii="Times New Roman" w:eastAsia="宋体" w:hAnsi="Times New Roman"/>
          <w:sz w:val="24"/>
        </w:rPr>
        <w:t xml:space="preserve"> </w:t>
      </w:r>
    </w:p>
    <w:p w14:paraId="7CBC73AC" w14:textId="77777777" w:rsidR="00211728" w:rsidRDefault="00211728" w:rsidP="00211728">
      <w:pPr>
        <w:ind w:firstLineChars="200" w:firstLine="480"/>
        <w:rPr>
          <w:rFonts w:ascii="Times New Roman" w:eastAsia="宋体" w:hAnsi="Times New Roman"/>
          <w:sz w:val="24"/>
        </w:rPr>
      </w:pPr>
      <w:r w:rsidRPr="00211728">
        <w:rPr>
          <w:rFonts w:ascii="Times New Roman" w:eastAsia="宋体" w:hAnsi="Times New Roman"/>
          <w:sz w:val="24"/>
        </w:rPr>
        <w:t>数据增强：对训练集应用随机裁剪（</w:t>
      </w:r>
      <w:r w:rsidRPr="00211728">
        <w:rPr>
          <w:rFonts w:ascii="Times New Roman" w:eastAsia="宋体" w:hAnsi="Times New Roman"/>
          <w:sz w:val="24"/>
        </w:rPr>
        <w:t>padding=4</w:t>
      </w:r>
      <w:r w:rsidRPr="00211728">
        <w:rPr>
          <w:rFonts w:ascii="Times New Roman" w:eastAsia="宋体" w:hAnsi="Times New Roman"/>
          <w:sz w:val="24"/>
        </w:rPr>
        <w:t>）和随机水平翻转，所有图像均进行标准化处理以加速收敛。</w:t>
      </w:r>
    </w:p>
    <w:p w14:paraId="55DFB599" w14:textId="77777777" w:rsidR="00AF4A03" w:rsidRPr="00211728" w:rsidRDefault="00AF4A03" w:rsidP="00211728">
      <w:pPr>
        <w:ind w:firstLineChars="200" w:firstLine="480"/>
        <w:rPr>
          <w:rFonts w:ascii="Times New Roman" w:eastAsia="宋体" w:hAnsi="Times New Roman" w:hint="eastAsia"/>
          <w:sz w:val="24"/>
        </w:rPr>
      </w:pPr>
    </w:p>
    <w:p w14:paraId="64AE78C8" w14:textId="698A2AC5" w:rsidR="00211728" w:rsidRPr="00211728" w:rsidRDefault="00211728" w:rsidP="00AF4A03">
      <w:pPr>
        <w:pStyle w:val="a5"/>
        <w:numPr>
          <w:ilvl w:val="0"/>
          <w:numId w:val="4"/>
        </w:numPr>
        <w:jc w:val="both"/>
        <w:rPr>
          <w:rStyle w:val="a6"/>
          <w:rFonts w:ascii="Times New Roman" w:eastAsia="黑体" w:hAnsi="Times New Roman"/>
          <w:color w:val="auto"/>
        </w:rPr>
      </w:pPr>
      <w:r w:rsidRPr="00211728">
        <w:rPr>
          <w:rStyle w:val="a6"/>
          <w:rFonts w:ascii="Times New Roman" w:eastAsia="黑体" w:hAnsi="Times New Roman"/>
          <w:color w:val="auto"/>
        </w:rPr>
        <w:t xml:space="preserve"> </w:t>
      </w:r>
      <w:r w:rsidRPr="00211728">
        <w:rPr>
          <w:rStyle w:val="a6"/>
          <w:rFonts w:ascii="Times New Roman" w:eastAsia="黑体" w:hAnsi="Times New Roman"/>
          <w:color w:val="auto"/>
        </w:rPr>
        <w:t>实施指南</w:t>
      </w:r>
    </w:p>
    <w:p w14:paraId="145C6EB2" w14:textId="53C1FCE0" w:rsidR="00211728" w:rsidRPr="00211728" w:rsidRDefault="00AF4A03" w:rsidP="00AF4A03">
      <w:pPr>
        <w:ind w:firstLineChars="200" w:firstLine="482"/>
        <w:rPr>
          <w:rFonts w:ascii="Times New Roman" w:eastAsia="宋体" w:hAnsi="Times New Roman"/>
          <w:sz w:val="24"/>
        </w:rPr>
      </w:pPr>
      <w:r w:rsidRPr="00AF4A03">
        <w:rPr>
          <w:rFonts w:ascii="Times New Roman" w:eastAsia="宋体" w:hAnsi="Times New Roman" w:hint="eastAsia"/>
          <w:b/>
          <w:bCs/>
          <w:sz w:val="24"/>
        </w:rPr>
        <w:t>1</w:t>
      </w:r>
      <w:r w:rsidRPr="00AF4A03">
        <w:rPr>
          <w:rFonts w:ascii="Times New Roman" w:eastAsia="宋体" w:hAnsi="Times New Roman" w:hint="eastAsia"/>
          <w:b/>
          <w:bCs/>
          <w:sz w:val="24"/>
        </w:rPr>
        <w:t>．</w:t>
      </w:r>
      <w:r w:rsidR="00211728" w:rsidRPr="00211728">
        <w:rPr>
          <w:rFonts w:ascii="Times New Roman" w:eastAsia="宋体" w:hAnsi="Times New Roman"/>
          <w:b/>
          <w:bCs/>
          <w:sz w:val="24"/>
        </w:rPr>
        <w:t>环境准备：</w:t>
      </w:r>
      <w:r w:rsidR="00211728" w:rsidRPr="00211728">
        <w:rPr>
          <w:rFonts w:ascii="Times New Roman" w:eastAsia="宋体" w:hAnsi="Times New Roman"/>
          <w:sz w:val="24"/>
        </w:rPr>
        <w:t>安装</w:t>
      </w:r>
      <w:r w:rsidR="00211728" w:rsidRPr="00211728">
        <w:rPr>
          <w:rFonts w:ascii="Times New Roman" w:eastAsia="宋体" w:hAnsi="Times New Roman"/>
          <w:sz w:val="24"/>
        </w:rPr>
        <w:t xml:space="preserve"> torch</w:t>
      </w:r>
      <w:r w:rsidR="00211728" w:rsidRPr="00211728">
        <w:rPr>
          <w:rFonts w:ascii="Times New Roman" w:eastAsia="宋体" w:hAnsi="Times New Roman"/>
          <w:sz w:val="24"/>
        </w:rPr>
        <w:t>、</w:t>
      </w:r>
      <w:r w:rsidR="00211728" w:rsidRPr="00211728">
        <w:rPr>
          <w:rFonts w:ascii="Times New Roman" w:eastAsia="宋体" w:hAnsi="Times New Roman"/>
          <w:sz w:val="24"/>
        </w:rPr>
        <w:t>torchvision</w:t>
      </w:r>
      <w:r w:rsidR="00211728" w:rsidRPr="00211728">
        <w:rPr>
          <w:rFonts w:ascii="Times New Roman" w:eastAsia="宋体" w:hAnsi="Times New Roman"/>
          <w:sz w:val="24"/>
        </w:rPr>
        <w:t>、</w:t>
      </w:r>
      <w:r w:rsidR="00211728" w:rsidRPr="00211728">
        <w:rPr>
          <w:rFonts w:ascii="Times New Roman" w:eastAsia="宋体" w:hAnsi="Times New Roman"/>
          <w:sz w:val="24"/>
        </w:rPr>
        <w:t>matplotlib</w:t>
      </w:r>
      <w:r w:rsidR="00211728" w:rsidRPr="00211728">
        <w:rPr>
          <w:rFonts w:ascii="Times New Roman" w:eastAsia="宋体" w:hAnsi="Times New Roman"/>
          <w:sz w:val="24"/>
        </w:rPr>
        <w:t>、</w:t>
      </w:r>
      <w:r w:rsidR="00211728" w:rsidRPr="00211728">
        <w:rPr>
          <w:rFonts w:ascii="Times New Roman" w:eastAsia="宋体" w:hAnsi="Times New Roman"/>
          <w:sz w:val="24"/>
        </w:rPr>
        <w:t xml:space="preserve">pandas </w:t>
      </w:r>
      <w:r w:rsidR="00211728" w:rsidRPr="00211728">
        <w:rPr>
          <w:rFonts w:ascii="Times New Roman" w:eastAsia="宋体" w:hAnsi="Times New Roman"/>
          <w:sz w:val="24"/>
        </w:rPr>
        <w:t>及</w:t>
      </w:r>
      <w:r w:rsidR="00211728" w:rsidRPr="00211728">
        <w:rPr>
          <w:rFonts w:ascii="Times New Roman" w:eastAsia="宋体" w:hAnsi="Times New Roman"/>
          <w:sz w:val="24"/>
        </w:rPr>
        <w:t xml:space="preserve"> tqdm </w:t>
      </w:r>
      <w:r w:rsidR="00211728" w:rsidRPr="00211728">
        <w:rPr>
          <w:rFonts w:ascii="Times New Roman" w:eastAsia="宋体" w:hAnsi="Times New Roman"/>
          <w:sz w:val="24"/>
        </w:rPr>
        <w:t>库；验证并配置</w:t>
      </w:r>
      <w:r w:rsidR="00211728" w:rsidRPr="00211728">
        <w:rPr>
          <w:rFonts w:ascii="Times New Roman" w:eastAsia="宋体" w:hAnsi="Times New Roman"/>
          <w:sz w:val="24"/>
        </w:rPr>
        <w:t xml:space="preserve"> CUDA </w:t>
      </w:r>
      <w:r w:rsidR="00211728" w:rsidRPr="00211728">
        <w:rPr>
          <w:rFonts w:ascii="Times New Roman" w:eastAsia="宋体" w:hAnsi="Times New Roman"/>
          <w:sz w:val="24"/>
        </w:rPr>
        <w:t>硬件加速环境。</w:t>
      </w:r>
    </w:p>
    <w:p w14:paraId="390F5491" w14:textId="5CB05057" w:rsidR="00211728" w:rsidRPr="00211728" w:rsidRDefault="00AF4A03" w:rsidP="00AF4A03">
      <w:pPr>
        <w:ind w:firstLineChars="200" w:firstLine="482"/>
        <w:rPr>
          <w:rFonts w:ascii="Times New Roman" w:eastAsia="宋体" w:hAnsi="Times New Roman"/>
          <w:sz w:val="24"/>
        </w:rPr>
      </w:pPr>
      <w:r w:rsidRPr="00AF4A03">
        <w:rPr>
          <w:rFonts w:ascii="Times New Roman" w:eastAsia="宋体" w:hAnsi="Times New Roman" w:hint="eastAsia"/>
          <w:b/>
          <w:bCs/>
          <w:sz w:val="24"/>
        </w:rPr>
        <w:t>2.</w:t>
      </w:r>
      <w:r w:rsidR="00211728" w:rsidRPr="00211728">
        <w:rPr>
          <w:rFonts w:ascii="Times New Roman" w:eastAsia="宋体" w:hAnsi="Times New Roman"/>
          <w:b/>
          <w:bCs/>
          <w:sz w:val="24"/>
        </w:rPr>
        <w:t>自定义数据加载：</w:t>
      </w:r>
      <w:r w:rsidR="00211728" w:rsidRPr="00211728">
        <w:rPr>
          <w:rFonts w:ascii="Times New Roman" w:eastAsia="宋体" w:hAnsi="Times New Roman"/>
          <w:sz w:val="24"/>
        </w:rPr>
        <w:t>编写继承自</w:t>
      </w:r>
      <w:r w:rsidR="00211728" w:rsidRPr="00211728">
        <w:rPr>
          <w:rFonts w:ascii="Times New Roman" w:eastAsia="宋体" w:hAnsi="Times New Roman"/>
          <w:sz w:val="24"/>
        </w:rPr>
        <w:t xml:space="preserve"> Dataset </w:t>
      </w:r>
      <w:r w:rsidR="00211728" w:rsidRPr="00211728">
        <w:rPr>
          <w:rFonts w:ascii="Times New Roman" w:eastAsia="宋体" w:hAnsi="Times New Roman"/>
          <w:sz w:val="24"/>
        </w:rPr>
        <w:t>的类，通过读取</w:t>
      </w:r>
      <w:r w:rsidR="00211728" w:rsidRPr="00211728">
        <w:rPr>
          <w:rFonts w:ascii="Times New Roman" w:eastAsia="宋体" w:hAnsi="Times New Roman"/>
          <w:sz w:val="24"/>
        </w:rPr>
        <w:t xml:space="preserve"> CSV </w:t>
      </w:r>
      <w:r w:rsidR="00211728" w:rsidRPr="00211728">
        <w:rPr>
          <w:rFonts w:ascii="Times New Roman" w:eastAsia="宋体" w:hAnsi="Times New Roman"/>
          <w:sz w:val="24"/>
        </w:rPr>
        <w:t>标签文件和图片路径实现数据的灵活加载。</w:t>
      </w:r>
    </w:p>
    <w:p w14:paraId="1C2C1778" w14:textId="70D23EC0" w:rsidR="00211728" w:rsidRPr="00211728" w:rsidRDefault="00AF4A03" w:rsidP="00AF4A03">
      <w:pPr>
        <w:ind w:firstLineChars="200" w:firstLine="482"/>
        <w:rPr>
          <w:rFonts w:ascii="Times New Roman" w:eastAsia="宋体" w:hAnsi="Times New Roman"/>
          <w:sz w:val="24"/>
        </w:rPr>
      </w:pPr>
      <w:r w:rsidRPr="00AF4A03">
        <w:rPr>
          <w:rFonts w:ascii="Times New Roman" w:eastAsia="宋体" w:hAnsi="Times New Roman" w:hint="eastAsia"/>
          <w:b/>
          <w:bCs/>
          <w:sz w:val="24"/>
        </w:rPr>
        <w:t>3.</w:t>
      </w:r>
      <w:r w:rsidR="00211728" w:rsidRPr="00211728">
        <w:rPr>
          <w:rFonts w:ascii="Times New Roman" w:eastAsia="宋体" w:hAnsi="Times New Roman"/>
          <w:b/>
          <w:bCs/>
          <w:sz w:val="24"/>
        </w:rPr>
        <w:t>定义数据转换：</w:t>
      </w:r>
      <w:r w:rsidR="00211728" w:rsidRPr="00211728">
        <w:rPr>
          <w:rFonts w:ascii="Times New Roman" w:eastAsia="宋体" w:hAnsi="Times New Roman"/>
          <w:sz w:val="24"/>
        </w:rPr>
        <w:t>配置</w:t>
      </w:r>
      <w:r w:rsidR="00211728" w:rsidRPr="00211728">
        <w:rPr>
          <w:rFonts w:ascii="Times New Roman" w:eastAsia="宋体" w:hAnsi="Times New Roman"/>
          <w:sz w:val="24"/>
        </w:rPr>
        <w:t xml:space="preserve"> transforms </w:t>
      </w:r>
      <w:r w:rsidR="00211728" w:rsidRPr="00211728">
        <w:rPr>
          <w:rFonts w:ascii="Times New Roman" w:eastAsia="宋体" w:hAnsi="Times New Roman"/>
          <w:sz w:val="24"/>
        </w:rPr>
        <w:t>管道，包括</w:t>
      </w:r>
      <w:r w:rsidR="00211728" w:rsidRPr="00211728">
        <w:rPr>
          <w:rFonts w:ascii="Times New Roman" w:eastAsia="宋体" w:hAnsi="Times New Roman"/>
          <w:sz w:val="24"/>
        </w:rPr>
        <w:t xml:space="preserve"> Tensor </w:t>
      </w:r>
      <w:r w:rsidR="00211728" w:rsidRPr="00211728">
        <w:rPr>
          <w:rFonts w:ascii="Times New Roman" w:eastAsia="宋体" w:hAnsi="Times New Roman"/>
          <w:sz w:val="24"/>
        </w:rPr>
        <w:t>转换、数据增强策略以及均值</w:t>
      </w:r>
      <w:r w:rsidR="00211728" w:rsidRPr="00211728">
        <w:rPr>
          <w:rFonts w:ascii="Times New Roman" w:eastAsia="宋体" w:hAnsi="Times New Roman"/>
          <w:sz w:val="24"/>
        </w:rPr>
        <w:t>/</w:t>
      </w:r>
      <w:r w:rsidR="00211728" w:rsidRPr="00211728">
        <w:rPr>
          <w:rFonts w:ascii="Times New Roman" w:eastAsia="宋体" w:hAnsi="Times New Roman"/>
          <w:sz w:val="24"/>
        </w:rPr>
        <w:t>标准差归一化。</w:t>
      </w:r>
    </w:p>
    <w:p w14:paraId="628D136F" w14:textId="3991B71D" w:rsidR="00211728" w:rsidRPr="00211728" w:rsidRDefault="00AF4A03" w:rsidP="00AF4A03">
      <w:pPr>
        <w:ind w:firstLineChars="200" w:firstLine="482"/>
        <w:rPr>
          <w:rFonts w:ascii="Times New Roman" w:eastAsia="宋体" w:hAnsi="Times New Roman"/>
          <w:b/>
          <w:bCs/>
          <w:sz w:val="24"/>
        </w:rPr>
      </w:pPr>
      <w:r w:rsidRPr="00AF4A03">
        <w:rPr>
          <w:rFonts w:ascii="Times New Roman" w:eastAsia="宋体" w:hAnsi="Times New Roman" w:hint="eastAsia"/>
          <w:b/>
          <w:bCs/>
          <w:sz w:val="24"/>
        </w:rPr>
        <w:t>4.</w:t>
      </w:r>
      <w:r w:rsidR="00211728" w:rsidRPr="00211728">
        <w:rPr>
          <w:rFonts w:ascii="Times New Roman" w:eastAsia="宋体" w:hAnsi="Times New Roman"/>
          <w:b/>
          <w:bCs/>
          <w:sz w:val="24"/>
        </w:rPr>
        <w:t>构建</w:t>
      </w:r>
      <w:r w:rsidR="00211728" w:rsidRPr="00211728">
        <w:rPr>
          <w:rFonts w:ascii="Times New Roman" w:eastAsia="宋体" w:hAnsi="Times New Roman"/>
          <w:b/>
          <w:bCs/>
          <w:sz w:val="24"/>
        </w:rPr>
        <w:t xml:space="preserve"> VGG-11 </w:t>
      </w:r>
      <w:r w:rsidR="00211728" w:rsidRPr="00211728">
        <w:rPr>
          <w:rFonts w:ascii="Times New Roman" w:eastAsia="宋体" w:hAnsi="Times New Roman"/>
          <w:b/>
          <w:bCs/>
          <w:sz w:val="24"/>
        </w:rPr>
        <w:t>网络：</w:t>
      </w:r>
      <w:r w:rsidR="00211728" w:rsidRPr="00211728">
        <w:rPr>
          <w:rFonts w:ascii="Times New Roman" w:eastAsia="宋体" w:hAnsi="Times New Roman"/>
          <w:sz w:val="24"/>
        </w:rPr>
        <w:t>实现</w:t>
      </w:r>
      <w:r w:rsidR="00211728" w:rsidRPr="00211728">
        <w:rPr>
          <w:rFonts w:ascii="Times New Roman" w:eastAsia="宋体" w:hAnsi="Times New Roman"/>
          <w:sz w:val="24"/>
        </w:rPr>
        <w:t xml:space="preserve"> VGG-11 </w:t>
      </w:r>
      <w:r w:rsidR="00211728" w:rsidRPr="00211728">
        <w:rPr>
          <w:rFonts w:ascii="Times New Roman" w:eastAsia="宋体" w:hAnsi="Times New Roman"/>
          <w:sz w:val="24"/>
        </w:rPr>
        <w:t>类，利用</w:t>
      </w:r>
      <w:r w:rsidR="00211728" w:rsidRPr="00211728">
        <w:rPr>
          <w:rFonts w:ascii="Times New Roman" w:eastAsia="宋体" w:hAnsi="Times New Roman"/>
          <w:sz w:val="24"/>
        </w:rPr>
        <w:t xml:space="preserve"> _make_layers </w:t>
      </w:r>
      <w:r w:rsidR="00211728" w:rsidRPr="00211728">
        <w:rPr>
          <w:rFonts w:ascii="Times New Roman" w:eastAsia="宋体" w:hAnsi="Times New Roman"/>
          <w:sz w:val="24"/>
        </w:rPr>
        <w:t>辅助函数构建</w:t>
      </w:r>
      <w:r w:rsidR="00211728" w:rsidRPr="00211728">
        <w:rPr>
          <w:rFonts w:ascii="Times New Roman" w:eastAsia="宋体" w:hAnsi="Times New Roman"/>
          <w:sz w:val="24"/>
        </w:rPr>
        <w:lastRenderedPageBreak/>
        <w:t>卷积层序列，并加入</w:t>
      </w:r>
      <w:r w:rsidR="00211728" w:rsidRPr="00211728">
        <w:rPr>
          <w:rFonts w:ascii="Times New Roman" w:eastAsia="宋体" w:hAnsi="Times New Roman"/>
          <w:sz w:val="24"/>
        </w:rPr>
        <w:t xml:space="preserve"> Batch Normalization </w:t>
      </w:r>
      <w:r w:rsidR="00211728" w:rsidRPr="00211728">
        <w:rPr>
          <w:rFonts w:ascii="Times New Roman" w:eastAsia="宋体" w:hAnsi="Times New Roman"/>
          <w:sz w:val="24"/>
        </w:rPr>
        <w:t>层提升稳定性。</w:t>
      </w:r>
    </w:p>
    <w:p w14:paraId="592F760B" w14:textId="4F891F31" w:rsidR="00211728" w:rsidRPr="00211728" w:rsidRDefault="00AF4A03" w:rsidP="00AF4A03">
      <w:pPr>
        <w:ind w:firstLineChars="200" w:firstLine="482"/>
        <w:rPr>
          <w:rFonts w:ascii="Times New Roman" w:eastAsia="宋体" w:hAnsi="Times New Roman"/>
          <w:sz w:val="24"/>
        </w:rPr>
      </w:pPr>
      <w:r w:rsidRPr="00AF4A03">
        <w:rPr>
          <w:rFonts w:ascii="Times New Roman" w:eastAsia="宋体" w:hAnsi="Times New Roman" w:hint="eastAsia"/>
          <w:b/>
          <w:bCs/>
          <w:sz w:val="24"/>
        </w:rPr>
        <w:t>5.</w:t>
      </w:r>
      <w:r w:rsidR="00211728" w:rsidRPr="00211728">
        <w:rPr>
          <w:rFonts w:ascii="Times New Roman" w:eastAsia="宋体" w:hAnsi="Times New Roman"/>
          <w:b/>
          <w:bCs/>
          <w:sz w:val="24"/>
        </w:rPr>
        <w:t>损失函数与优化器：</w:t>
      </w:r>
      <w:r w:rsidR="00211728" w:rsidRPr="00211728">
        <w:rPr>
          <w:rFonts w:ascii="Times New Roman" w:eastAsia="宋体" w:hAnsi="Times New Roman"/>
          <w:sz w:val="24"/>
        </w:rPr>
        <w:t>选用</w:t>
      </w:r>
      <w:r w:rsidR="00211728" w:rsidRPr="00211728">
        <w:rPr>
          <w:rFonts w:ascii="Times New Roman" w:eastAsia="宋体" w:hAnsi="Times New Roman"/>
          <w:sz w:val="24"/>
        </w:rPr>
        <w:t xml:space="preserve"> CrossEntropyLoss </w:t>
      </w:r>
      <w:r w:rsidR="00211728" w:rsidRPr="00211728">
        <w:rPr>
          <w:rFonts w:ascii="Times New Roman" w:eastAsia="宋体" w:hAnsi="Times New Roman"/>
          <w:sz w:val="24"/>
        </w:rPr>
        <w:t>作为损失函数，配置带动量的</w:t>
      </w:r>
      <w:r w:rsidR="00211728" w:rsidRPr="00211728">
        <w:rPr>
          <w:rFonts w:ascii="Times New Roman" w:eastAsia="宋体" w:hAnsi="Times New Roman"/>
          <w:sz w:val="24"/>
        </w:rPr>
        <w:t xml:space="preserve"> SGD </w:t>
      </w:r>
      <w:r w:rsidR="00211728" w:rsidRPr="00211728">
        <w:rPr>
          <w:rFonts w:ascii="Times New Roman" w:eastAsia="宋体" w:hAnsi="Times New Roman"/>
          <w:sz w:val="24"/>
        </w:rPr>
        <w:t>优化器，并设置权重衰减（</w:t>
      </w:r>
      <w:r w:rsidR="00211728" w:rsidRPr="00211728">
        <w:rPr>
          <w:rFonts w:ascii="Times New Roman" w:eastAsia="宋体" w:hAnsi="Times New Roman"/>
          <w:sz w:val="24"/>
        </w:rPr>
        <w:t>weight_decay</w:t>
      </w:r>
      <w:r w:rsidR="00211728" w:rsidRPr="00211728">
        <w:rPr>
          <w:rFonts w:ascii="Times New Roman" w:eastAsia="宋体" w:hAnsi="Times New Roman"/>
          <w:sz w:val="24"/>
        </w:rPr>
        <w:t>）。</w:t>
      </w:r>
    </w:p>
    <w:p w14:paraId="0CD07358" w14:textId="40AC64FC" w:rsidR="00211728" w:rsidRPr="00211728" w:rsidRDefault="00AF4A03" w:rsidP="00AF4A03">
      <w:pPr>
        <w:ind w:firstLineChars="200" w:firstLine="482"/>
        <w:rPr>
          <w:rFonts w:ascii="Times New Roman" w:eastAsia="宋体" w:hAnsi="Times New Roman"/>
          <w:sz w:val="24"/>
        </w:rPr>
      </w:pPr>
      <w:r w:rsidRPr="00AF4A03">
        <w:rPr>
          <w:rFonts w:ascii="Times New Roman" w:eastAsia="宋体" w:hAnsi="Times New Roman" w:hint="eastAsia"/>
          <w:b/>
          <w:bCs/>
          <w:sz w:val="24"/>
        </w:rPr>
        <w:t>6.</w:t>
      </w:r>
      <w:r w:rsidR="00211728" w:rsidRPr="00211728">
        <w:rPr>
          <w:rFonts w:ascii="Times New Roman" w:eastAsia="宋体" w:hAnsi="Times New Roman"/>
          <w:b/>
          <w:bCs/>
          <w:sz w:val="24"/>
        </w:rPr>
        <w:t>学习率调度策略：</w:t>
      </w:r>
      <w:r w:rsidR="00211728" w:rsidRPr="00211728">
        <w:rPr>
          <w:rFonts w:ascii="Times New Roman" w:eastAsia="宋体" w:hAnsi="Times New Roman"/>
          <w:sz w:val="24"/>
        </w:rPr>
        <w:t>使用</w:t>
      </w:r>
      <w:r w:rsidR="00211728" w:rsidRPr="00211728">
        <w:rPr>
          <w:rFonts w:ascii="Times New Roman" w:eastAsia="宋体" w:hAnsi="Times New Roman"/>
          <w:sz w:val="24"/>
        </w:rPr>
        <w:t xml:space="preserve"> StepLR </w:t>
      </w:r>
      <w:r w:rsidR="00211728" w:rsidRPr="00211728">
        <w:rPr>
          <w:rFonts w:ascii="Times New Roman" w:eastAsia="宋体" w:hAnsi="Times New Roman"/>
          <w:sz w:val="24"/>
        </w:rPr>
        <w:t>调度器，设置每</w:t>
      </w:r>
      <w:r w:rsidR="00211728" w:rsidRPr="00211728">
        <w:rPr>
          <w:rFonts w:ascii="Times New Roman" w:eastAsia="宋体" w:hAnsi="Times New Roman"/>
          <w:sz w:val="24"/>
        </w:rPr>
        <w:t xml:space="preserve"> 20 </w:t>
      </w:r>
      <w:r w:rsidR="00211728" w:rsidRPr="00211728">
        <w:rPr>
          <w:rFonts w:ascii="Times New Roman" w:eastAsia="宋体" w:hAnsi="Times New Roman"/>
          <w:sz w:val="24"/>
        </w:rPr>
        <w:t>个</w:t>
      </w:r>
      <w:r w:rsidR="00211728" w:rsidRPr="00211728">
        <w:rPr>
          <w:rFonts w:ascii="Times New Roman" w:eastAsia="宋体" w:hAnsi="Times New Roman"/>
          <w:sz w:val="24"/>
        </w:rPr>
        <w:t xml:space="preserve"> Epoch </w:t>
      </w:r>
      <w:r w:rsidR="00211728" w:rsidRPr="00211728">
        <w:rPr>
          <w:rFonts w:ascii="Times New Roman" w:eastAsia="宋体" w:hAnsi="Times New Roman"/>
          <w:sz w:val="24"/>
        </w:rPr>
        <w:t>自动降低学习率，以确保模型在后期稳定收敛。</w:t>
      </w:r>
    </w:p>
    <w:p w14:paraId="33E5A74C" w14:textId="25C7F97F" w:rsidR="00211728" w:rsidRPr="00211728" w:rsidRDefault="00AF4A03" w:rsidP="00AF4A03">
      <w:pPr>
        <w:ind w:firstLineChars="200" w:firstLine="482"/>
        <w:rPr>
          <w:rFonts w:ascii="Times New Roman" w:eastAsia="宋体" w:hAnsi="Times New Roman"/>
          <w:sz w:val="24"/>
        </w:rPr>
      </w:pPr>
      <w:r w:rsidRPr="00AF4A03">
        <w:rPr>
          <w:rFonts w:ascii="Times New Roman" w:eastAsia="宋体" w:hAnsi="Times New Roman" w:hint="eastAsia"/>
          <w:b/>
          <w:bCs/>
          <w:sz w:val="24"/>
        </w:rPr>
        <w:t>7.</w:t>
      </w:r>
      <w:r w:rsidR="00211728" w:rsidRPr="00211728">
        <w:rPr>
          <w:rFonts w:ascii="Times New Roman" w:eastAsia="宋体" w:hAnsi="Times New Roman"/>
          <w:b/>
          <w:bCs/>
          <w:sz w:val="24"/>
        </w:rPr>
        <w:t>模型训练循环：</w:t>
      </w:r>
      <w:r w:rsidR="00211728" w:rsidRPr="00211728">
        <w:rPr>
          <w:rFonts w:ascii="Times New Roman" w:eastAsia="宋体" w:hAnsi="Times New Roman"/>
          <w:sz w:val="24"/>
        </w:rPr>
        <w:t>编写多轮迭代代码，实现梯度清零、前向传播、计算损失、反向传播及参数更新。</w:t>
      </w:r>
    </w:p>
    <w:p w14:paraId="0C4FEE85" w14:textId="42BD00BF" w:rsidR="00211728" w:rsidRPr="00211728" w:rsidRDefault="00AF4A03" w:rsidP="00AF4A03">
      <w:pPr>
        <w:ind w:firstLineChars="200" w:firstLine="482"/>
        <w:rPr>
          <w:rFonts w:ascii="Times New Roman" w:eastAsia="宋体" w:hAnsi="Times New Roman"/>
          <w:sz w:val="24"/>
        </w:rPr>
      </w:pPr>
      <w:r w:rsidRPr="00AF4A03">
        <w:rPr>
          <w:rFonts w:ascii="Times New Roman" w:eastAsia="宋体" w:hAnsi="Times New Roman" w:hint="eastAsia"/>
          <w:b/>
          <w:bCs/>
          <w:sz w:val="24"/>
        </w:rPr>
        <w:t>8.</w:t>
      </w:r>
      <w:r w:rsidR="00211728" w:rsidRPr="00211728">
        <w:rPr>
          <w:rFonts w:ascii="Times New Roman" w:eastAsia="宋体" w:hAnsi="Times New Roman"/>
          <w:b/>
          <w:bCs/>
          <w:sz w:val="24"/>
        </w:rPr>
        <w:t>实时监控与动态绘图：</w:t>
      </w:r>
      <w:r w:rsidR="00211728" w:rsidRPr="00211728">
        <w:rPr>
          <w:rFonts w:ascii="Times New Roman" w:eastAsia="宋体" w:hAnsi="Times New Roman"/>
          <w:sz w:val="24"/>
        </w:rPr>
        <w:t>利用</w:t>
      </w:r>
      <w:r w:rsidR="00211728" w:rsidRPr="00211728">
        <w:rPr>
          <w:rFonts w:ascii="Times New Roman" w:eastAsia="宋体" w:hAnsi="Times New Roman"/>
          <w:sz w:val="24"/>
        </w:rPr>
        <w:t xml:space="preserve"> tqdm </w:t>
      </w:r>
      <w:r w:rsidR="00211728" w:rsidRPr="00211728">
        <w:rPr>
          <w:rFonts w:ascii="Times New Roman" w:eastAsia="宋体" w:hAnsi="Times New Roman"/>
          <w:sz w:val="24"/>
        </w:rPr>
        <w:t>显示训练进度，并在每个</w:t>
      </w:r>
      <w:r w:rsidR="00211728" w:rsidRPr="00211728">
        <w:rPr>
          <w:rFonts w:ascii="Times New Roman" w:eastAsia="宋体" w:hAnsi="Times New Roman"/>
          <w:sz w:val="24"/>
        </w:rPr>
        <w:t xml:space="preserve"> Epoch </w:t>
      </w:r>
      <w:r w:rsidR="00211728" w:rsidRPr="00211728">
        <w:rPr>
          <w:rFonts w:ascii="Times New Roman" w:eastAsia="宋体" w:hAnsi="Times New Roman"/>
          <w:sz w:val="24"/>
        </w:rPr>
        <w:t>结束后实时绘制训练损失和准确率趋势图。</w:t>
      </w:r>
    </w:p>
    <w:p w14:paraId="717E2AF9" w14:textId="117E804F" w:rsidR="00211728" w:rsidRPr="00AF4A03" w:rsidRDefault="00AF4A03" w:rsidP="00AF4A03">
      <w:pPr>
        <w:ind w:firstLineChars="200" w:firstLine="48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9.</w:t>
      </w:r>
      <w:r w:rsidR="00211728" w:rsidRPr="00AF4A03">
        <w:rPr>
          <w:rFonts w:ascii="Times New Roman" w:eastAsia="宋体" w:hAnsi="Times New Roman"/>
          <w:b/>
          <w:bCs/>
          <w:sz w:val="24"/>
        </w:rPr>
        <w:t>测试集图像推理：</w:t>
      </w:r>
      <w:r w:rsidR="00211728" w:rsidRPr="00AF4A03">
        <w:rPr>
          <w:rFonts w:ascii="Times New Roman" w:eastAsia="宋体" w:hAnsi="Times New Roman"/>
          <w:sz w:val="24"/>
        </w:rPr>
        <w:t>从测试文件夹随机抽取样本图像，通过训练好的模型进行</w:t>
      </w:r>
      <w:r w:rsidR="00211728" w:rsidRPr="00AF4A03">
        <w:rPr>
          <w:rFonts w:ascii="Times New Roman" w:eastAsia="宋体" w:hAnsi="Times New Roman"/>
          <w:sz w:val="24"/>
        </w:rPr>
        <w:t>“</w:t>
      </w:r>
      <w:r w:rsidR="00211728" w:rsidRPr="00AF4A03">
        <w:rPr>
          <w:rFonts w:ascii="Times New Roman" w:eastAsia="宋体" w:hAnsi="Times New Roman"/>
          <w:sz w:val="24"/>
        </w:rPr>
        <w:t>看图识物</w:t>
      </w:r>
      <w:r w:rsidR="00211728" w:rsidRPr="00AF4A03">
        <w:rPr>
          <w:rFonts w:ascii="Times New Roman" w:eastAsia="宋体" w:hAnsi="Times New Roman"/>
          <w:sz w:val="24"/>
        </w:rPr>
        <w:t>”</w:t>
      </w:r>
      <w:r w:rsidR="00211728" w:rsidRPr="00AF4A03">
        <w:rPr>
          <w:rFonts w:ascii="Times New Roman" w:eastAsia="宋体" w:hAnsi="Times New Roman"/>
          <w:sz w:val="24"/>
        </w:rPr>
        <w:t>，直观验证预测结果。</w:t>
      </w:r>
    </w:p>
    <w:p w14:paraId="7E7CD957" w14:textId="28059092" w:rsidR="00B17016" w:rsidRPr="00AF4A03" w:rsidRDefault="00AF4A03" w:rsidP="00AF4A03">
      <w:pPr>
        <w:ind w:firstLineChars="200" w:firstLine="482"/>
        <w:rPr>
          <w:rFonts w:ascii="Times New Roman" w:eastAsia="宋体" w:hAnsi="Times New Roman" w:hint="eastAsia"/>
          <w:sz w:val="24"/>
        </w:rPr>
      </w:pPr>
      <w:r w:rsidRPr="00AF4A03">
        <w:rPr>
          <w:rFonts w:ascii="Times New Roman" w:eastAsia="宋体" w:hAnsi="Times New Roman" w:hint="eastAsia"/>
          <w:b/>
          <w:bCs/>
          <w:sz w:val="24"/>
        </w:rPr>
        <w:t>10.</w:t>
      </w:r>
      <w:r w:rsidR="00211728" w:rsidRPr="00211728">
        <w:rPr>
          <w:rFonts w:ascii="Times New Roman" w:eastAsia="宋体" w:hAnsi="Times New Roman"/>
          <w:b/>
          <w:bCs/>
          <w:sz w:val="24"/>
        </w:rPr>
        <w:t>性能深度评估：</w:t>
      </w:r>
      <w:r w:rsidR="00211728" w:rsidRPr="00211728">
        <w:rPr>
          <w:rFonts w:ascii="Times New Roman" w:eastAsia="宋体" w:hAnsi="Times New Roman"/>
          <w:sz w:val="24"/>
        </w:rPr>
        <w:t>在验证集上进行全局推理，计算并输出整体的分类准确率（</w:t>
      </w:r>
      <w:r w:rsidR="00211728" w:rsidRPr="00211728">
        <w:rPr>
          <w:rFonts w:ascii="Times New Roman" w:eastAsia="宋体" w:hAnsi="Times New Roman"/>
          <w:sz w:val="24"/>
        </w:rPr>
        <w:t>Accuracy</w:t>
      </w:r>
      <w:r w:rsidR="00211728" w:rsidRPr="00211728">
        <w:rPr>
          <w:rFonts w:ascii="Times New Roman" w:eastAsia="宋体" w:hAnsi="Times New Roman"/>
          <w:sz w:val="24"/>
        </w:rPr>
        <w:t>），总结模型的拟合状态。</w:t>
      </w:r>
    </w:p>
    <w:sectPr w:rsidR="00B17016" w:rsidRPr="00AF4A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3F7F8" w14:textId="77777777" w:rsidR="00CA0B4F" w:rsidRDefault="00CA0B4F" w:rsidP="00211728">
      <w:pPr>
        <w:rPr>
          <w:rFonts w:hint="eastAsia"/>
        </w:rPr>
      </w:pPr>
      <w:r>
        <w:separator/>
      </w:r>
    </w:p>
  </w:endnote>
  <w:endnote w:type="continuationSeparator" w:id="0">
    <w:p w14:paraId="6C21BF50" w14:textId="77777777" w:rsidR="00CA0B4F" w:rsidRDefault="00CA0B4F" w:rsidP="0021172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8B119" w14:textId="77777777" w:rsidR="00CA0B4F" w:rsidRDefault="00CA0B4F" w:rsidP="00211728">
      <w:pPr>
        <w:rPr>
          <w:rFonts w:hint="eastAsia"/>
        </w:rPr>
      </w:pPr>
      <w:r>
        <w:separator/>
      </w:r>
    </w:p>
  </w:footnote>
  <w:footnote w:type="continuationSeparator" w:id="0">
    <w:p w14:paraId="7D32BEDA" w14:textId="77777777" w:rsidR="00CA0B4F" w:rsidRDefault="00CA0B4F" w:rsidP="0021172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23C6"/>
    <w:multiLevelType w:val="hybridMultilevel"/>
    <w:tmpl w:val="385EB594"/>
    <w:lvl w:ilvl="0" w:tplc="E1BECC68">
      <w:start w:val="9"/>
      <w:numFmt w:val="decimal"/>
      <w:lvlText w:val="%1．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2C659FB"/>
    <w:multiLevelType w:val="multilevel"/>
    <w:tmpl w:val="5F2C6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7568A2"/>
    <w:multiLevelType w:val="multilevel"/>
    <w:tmpl w:val="A736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2E10A1"/>
    <w:multiLevelType w:val="multilevel"/>
    <w:tmpl w:val="55C83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8828C3"/>
    <w:multiLevelType w:val="hybridMultilevel"/>
    <w:tmpl w:val="8D3843F6"/>
    <w:lvl w:ilvl="0" w:tplc="D78819F8">
      <w:start w:val="4"/>
      <w:numFmt w:val="japaneseCounting"/>
      <w:lvlText w:val="%1、"/>
      <w:lvlJc w:val="left"/>
      <w:pPr>
        <w:ind w:left="1220" w:hanging="6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00" w:hanging="440"/>
      </w:pPr>
    </w:lvl>
    <w:lvl w:ilvl="2" w:tplc="0409001B" w:tentative="1">
      <w:start w:val="1"/>
      <w:numFmt w:val="lowerRoman"/>
      <w:lvlText w:val="%3."/>
      <w:lvlJc w:val="right"/>
      <w:pPr>
        <w:ind w:left="1940" w:hanging="440"/>
      </w:pPr>
    </w:lvl>
    <w:lvl w:ilvl="3" w:tplc="0409000F" w:tentative="1">
      <w:start w:val="1"/>
      <w:numFmt w:val="decimal"/>
      <w:lvlText w:val="%4."/>
      <w:lvlJc w:val="left"/>
      <w:pPr>
        <w:ind w:left="2380" w:hanging="440"/>
      </w:pPr>
    </w:lvl>
    <w:lvl w:ilvl="4" w:tplc="04090019" w:tentative="1">
      <w:start w:val="1"/>
      <w:numFmt w:val="lowerLetter"/>
      <w:lvlText w:val="%5)"/>
      <w:lvlJc w:val="left"/>
      <w:pPr>
        <w:ind w:left="2820" w:hanging="440"/>
      </w:pPr>
    </w:lvl>
    <w:lvl w:ilvl="5" w:tplc="0409001B" w:tentative="1">
      <w:start w:val="1"/>
      <w:numFmt w:val="lowerRoman"/>
      <w:lvlText w:val="%6."/>
      <w:lvlJc w:val="right"/>
      <w:pPr>
        <w:ind w:left="3260" w:hanging="440"/>
      </w:pPr>
    </w:lvl>
    <w:lvl w:ilvl="6" w:tplc="0409000F" w:tentative="1">
      <w:start w:val="1"/>
      <w:numFmt w:val="decimal"/>
      <w:lvlText w:val="%7."/>
      <w:lvlJc w:val="left"/>
      <w:pPr>
        <w:ind w:left="3700" w:hanging="440"/>
      </w:pPr>
    </w:lvl>
    <w:lvl w:ilvl="7" w:tplc="04090019" w:tentative="1">
      <w:start w:val="1"/>
      <w:numFmt w:val="lowerLetter"/>
      <w:lvlText w:val="%8)"/>
      <w:lvlJc w:val="left"/>
      <w:pPr>
        <w:ind w:left="4140" w:hanging="440"/>
      </w:pPr>
    </w:lvl>
    <w:lvl w:ilvl="8" w:tplc="0409001B" w:tentative="1">
      <w:start w:val="1"/>
      <w:numFmt w:val="lowerRoman"/>
      <w:lvlText w:val="%9."/>
      <w:lvlJc w:val="right"/>
      <w:pPr>
        <w:ind w:left="4580" w:hanging="440"/>
      </w:pPr>
    </w:lvl>
  </w:abstractNum>
  <w:num w:numId="1" w16cid:durableId="68966770">
    <w:abstractNumId w:val="3"/>
  </w:num>
  <w:num w:numId="2" w16cid:durableId="607078895">
    <w:abstractNumId w:val="2"/>
  </w:num>
  <w:num w:numId="3" w16cid:durableId="293681379">
    <w:abstractNumId w:val="1"/>
  </w:num>
  <w:num w:numId="4" w16cid:durableId="73168642">
    <w:abstractNumId w:val="4"/>
  </w:num>
  <w:num w:numId="5" w16cid:durableId="1366754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27D"/>
    <w:rsid w:val="00211728"/>
    <w:rsid w:val="00584ED0"/>
    <w:rsid w:val="00A52779"/>
    <w:rsid w:val="00AA327D"/>
    <w:rsid w:val="00AF4A03"/>
    <w:rsid w:val="00B17016"/>
    <w:rsid w:val="00CA0B4F"/>
    <w:rsid w:val="00F04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D1D726"/>
  <w15:chartTrackingRefBased/>
  <w15:docId w15:val="{7AAAD5E7-AFFE-4FD9-BB6E-BE02BE2D8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A32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3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32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32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327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327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327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327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327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32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3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3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32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327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A32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32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32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32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32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3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AA327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32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32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32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32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32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3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32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327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117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117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117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1172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621</Words>
  <Characters>797</Characters>
  <Application>Microsoft Office Word</Application>
  <DocSecurity>0</DocSecurity>
  <Lines>33</Lines>
  <Paragraphs>27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 z</dc:creator>
  <cp:keywords/>
  <dc:description/>
  <cp:lastModifiedBy>yx z</cp:lastModifiedBy>
  <cp:revision>3</cp:revision>
  <dcterms:created xsi:type="dcterms:W3CDTF">2026-02-04T07:28:00Z</dcterms:created>
  <dcterms:modified xsi:type="dcterms:W3CDTF">2026-02-04T07:34:00Z</dcterms:modified>
</cp:coreProperties>
</file>