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C623E" w14:textId="2ABA9274" w:rsidR="00E806D2" w:rsidRPr="00E806D2" w:rsidRDefault="00783C85" w:rsidP="007470E5">
      <w:pPr>
        <w:pStyle w:val="a3"/>
        <w:ind w:firstLineChars="0" w:firstLine="0"/>
      </w:pPr>
      <w:r>
        <w:rPr>
          <w:rFonts w:hint="eastAsia"/>
        </w:rPr>
        <w:t>实验三：</w:t>
      </w:r>
      <w:r w:rsidR="00E806D2" w:rsidRPr="00E806D2">
        <w:t>手写数字识别实验</w:t>
      </w:r>
      <w:r w:rsidR="00E806D2" w:rsidRPr="00E806D2">
        <w:t xml:space="preserve"> (MNIST + KNN)</w:t>
      </w:r>
    </w:p>
    <w:p w14:paraId="5191BE36" w14:textId="5CF1E3E9" w:rsidR="00E806D2" w:rsidRPr="00E806D2" w:rsidRDefault="00E806D2" w:rsidP="007470E5">
      <w:pPr>
        <w:pStyle w:val="a5"/>
        <w:ind w:firstLine="620"/>
        <w:jc w:val="both"/>
      </w:pPr>
      <w:r w:rsidRPr="00E806D2">
        <w:t>一、案例背景书</w:t>
      </w:r>
    </w:p>
    <w:p w14:paraId="5F3B07B7" w14:textId="77777777" w:rsidR="00E806D2" w:rsidRPr="00E806D2" w:rsidRDefault="00E806D2" w:rsidP="00E806D2">
      <w:pPr>
        <w:ind w:firstLine="480"/>
      </w:pPr>
      <w:r w:rsidRPr="00E806D2">
        <w:t>邮政编码自动分拣与银行支票金额录入是计算机视觉最早期的商业应用场景。面对千人千面的手写字迹（如连笔、倾斜、粗细不一），传统的基于规则的图像处理方法难以穷尽所有情况。本案例模拟智能</w:t>
      </w:r>
      <w:r w:rsidRPr="00E806D2">
        <w:t>OCR</w:t>
      </w:r>
      <w:r w:rsidRPr="00E806D2">
        <w:t>系统的核心模块，利用</w:t>
      </w:r>
      <w:r w:rsidRPr="00E806D2">
        <w:t xml:space="preserve"> </w:t>
      </w:r>
      <w:r w:rsidRPr="00E806D2">
        <w:rPr>
          <w:b/>
          <w:bCs/>
        </w:rPr>
        <w:t>MNIST</w:t>
      </w:r>
      <w:r w:rsidRPr="00E806D2">
        <w:rPr>
          <w:b/>
          <w:bCs/>
        </w:rPr>
        <w:t>（混合国家标准与技术研究院）</w:t>
      </w:r>
      <w:r w:rsidRPr="00E806D2">
        <w:t xml:space="preserve"> </w:t>
      </w:r>
      <w:r w:rsidRPr="00E806D2">
        <w:t>数据集，采用直观且有效的</w:t>
      </w:r>
      <w:r w:rsidRPr="00E806D2">
        <w:t xml:space="preserve"> </w:t>
      </w:r>
      <w:r w:rsidRPr="00E806D2">
        <w:rPr>
          <w:b/>
          <w:bCs/>
        </w:rPr>
        <w:t>K-</w:t>
      </w:r>
      <w:r w:rsidRPr="00E806D2">
        <w:rPr>
          <w:b/>
          <w:bCs/>
        </w:rPr>
        <w:t>近邻</w:t>
      </w:r>
      <w:r w:rsidRPr="00E806D2">
        <w:rPr>
          <w:b/>
          <w:bCs/>
        </w:rPr>
        <w:t xml:space="preserve"> (KNN)</w:t>
      </w:r>
      <w:r w:rsidRPr="00E806D2">
        <w:t xml:space="preserve"> </w:t>
      </w:r>
      <w:r w:rsidRPr="00E806D2">
        <w:t>算法。通过</w:t>
      </w:r>
      <w:r w:rsidRPr="00E806D2">
        <w:t>“</w:t>
      </w:r>
      <w:r w:rsidRPr="00E806D2">
        <w:t>近朱者赤</w:t>
      </w:r>
      <w:r w:rsidRPr="00E806D2">
        <w:t>”</w:t>
      </w:r>
      <w:r w:rsidRPr="00E806D2">
        <w:t>的原理，让计算机从数万张手写数字样本中学习规律，实现对</w:t>
      </w:r>
      <w:r w:rsidRPr="00E806D2">
        <w:t xml:space="preserve"> 0-9 </w:t>
      </w:r>
      <w:r w:rsidRPr="00E806D2">
        <w:t>数字的自动化高精度识别。</w:t>
      </w:r>
    </w:p>
    <w:p w14:paraId="76A3D91C" w14:textId="38E5A4D9" w:rsidR="00E806D2" w:rsidRPr="00E806D2" w:rsidRDefault="00E806D2" w:rsidP="007470E5">
      <w:pPr>
        <w:pStyle w:val="a5"/>
        <w:ind w:firstLine="620"/>
        <w:jc w:val="both"/>
      </w:pPr>
      <w:r w:rsidRPr="00E806D2">
        <w:t>二、教学目标</w:t>
      </w:r>
    </w:p>
    <w:p w14:paraId="06CCFB04" w14:textId="77777777" w:rsidR="00E806D2" w:rsidRPr="00E806D2" w:rsidRDefault="00E806D2" w:rsidP="00E806D2">
      <w:pPr>
        <w:ind w:firstLine="480"/>
      </w:pPr>
      <w:r w:rsidRPr="00E806D2">
        <w:t>学生将掌握</w:t>
      </w:r>
      <w:r w:rsidRPr="00E806D2">
        <w:t xml:space="preserve"> </w:t>
      </w:r>
      <w:r w:rsidRPr="00E806D2">
        <w:rPr>
          <w:b/>
          <w:bCs/>
        </w:rPr>
        <w:t>KNN (K-Nearest Neighbors)</w:t>
      </w:r>
      <w:r w:rsidRPr="00E806D2">
        <w:t xml:space="preserve"> </w:t>
      </w:r>
      <w:r w:rsidRPr="00E806D2">
        <w:t>算法的核心原理（距离度量与投票机制）及其</w:t>
      </w:r>
      <w:r w:rsidRPr="00E806D2">
        <w:t>“</w:t>
      </w:r>
      <w:r w:rsidRPr="00E806D2">
        <w:t>懒惰学习</w:t>
      </w:r>
      <w:r w:rsidRPr="00E806D2">
        <w:t>”</w:t>
      </w:r>
      <w:r w:rsidRPr="00E806D2">
        <w:t>特性；熟练使用</w:t>
      </w:r>
      <w:r w:rsidRPr="00E806D2">
        <w:t xml:space="preserve"> Python </w:t>
      </w:r>
      <w:r w:rsidRPr="00E806D2">
        <w:t>的</w:t>
      </w:r>
      <w:r w:rsidRPr="00E806D2">
        <w:t xml:space="preserve"> </w:t>
      </w:r>
      <w:r w:rsidRPr="00E806D2">
        <w:rPr>
          <w:b/>
          <w:bCs/>
        </w:rPr>
        <w:t>Scikit-learn</w:t>
      </w:r>
      <w:r w:rsidRPr="00E806D2">
        <w:t xml:space="preserve"> </w:t>
      </w:r>
      <w:proofErr w:type="gramStart"/>
      <w:r w:rsidRPr="00E806D2">
        <w:t>库完成</w:t>
      </w:r>
      <w:proofErr w:type="gramEnd"/>
      <w:r w:rsidRPr="00E806D2">
        <w:t>从数据加载、归一化预处理到模型构建的全流程；并能通过</w:t>
      </w:r>
      <w:r w:rsidRPr="00E806D2">
        <w:t xml:space="preserve"> </w:t>
      </w:r>
      <w:r w:rsidRPr="00E806D2">
        <w:rPr>
          <w:b/>
          <w:bCs/>
        </w:rPr>
        <w:t>混淆矩阵</w:t>
      </w:r>
      <w:r w:rsidRPr="00E806D2">
        <w:rPr>
          <w:b/>
          <w:bCs/>
        </w:rPr>
        <w:t xml:space="preserve"> (Confusion Matrix)</w:t>
      </w:r>
      <w:r w:rsidRPr="00E806D2">
        <w:t xml:space="preserve"> </w:t>
      </w:r>
      <w:r w:rsidRPr="00E806D2">
        <w:t>和</w:t>
      </w:r>
      <w:r w:rsidRPr="00E806D2">
        <w:t xml:space="preserve"> </w:t>
      </w:r>
      <w:r w:rsidRPr="00E806D2">
        <w:rPr>
          <w:b/>
          <w:bCs/>
        </w:rPr>
        <w:t>错误案例</w:t>
      </w:r>
      <w:r w:rsidRPr="00E806D2">
        <w:rPr>
          <w:b/>
          <w:bCs/>
        </w:rPr>
        <w:t xml:space="preserve"> (Bad Cases)</w:t>
      </w:r>
      <w:r w:rsidRPr="00E806D2">
        <w:t xml:space="preserve"> </w:t>
      </w:r>
      <w:r w:rsidRPr="00E806D2">
        <w:t>可视化，分析模型在哪些数字上容易犯错，建立对模型性能评估的直观认识。</w:t>
      </w:r>
    </w:p>
    <w:p w14:paraId="00C6750A" w14:textId="341230C4" w:rsidR="00E806D2" w:rsidRPr="00E806D2" w:rsidRDefault="00E806D2" w:rsidP="007470E5">
      <w:pPr>
        <w:pStyle w:val="a5"/>
        <w:ind w:firstLine="620"/>
        <w:jc w:val="both"/>
      </w:pPr>
      <w:r w:rsidRPr="00E806D2">
        <w:t>三、数据集</w:t>
      </w:r>
    </w:p>
    <w:p w14:paraId="5884B708" w14:textId="6E4F309D" w:rsidR="00E806D2" w:rsidRPr="00E806D2" w:rsidRDefault="00E806D2" w:rsidP="00E806D2">
      <w:pPr>
        <w:ind w:firstLine="480"/>
      </w:pPr>
      <w:r w:rsidRPr="00E806D2">
        <w:t>实验采用被誉为计算机视觉</w:t>
      </w:r>
      <w:r w:rsidRPr="00E806D2">
        <w:t>“Hello World”</w:t>
      </w:r>
      <w:r w:rsidRPr="00E806D2">
        <w:t>的</w:t>
      </w:r>
      <w:r w:rsidRPr="00E806D2">
        <w:t xml:space="preserve"> </w:t>
      </w:r>
      <w:r w:rsidRPr="00E806D2">
        <w:rPr>
          <w:b/>
          <w:bCs/>
        </w:rPr>
        <w:t xml:space="preserve">MNIST </w:t>
      </w:r>
      <w:r w:rsidRPr="00E806D2">
        <w:rPr>
          <w:b/>
          <w:bCs/>
        </w:rPr>
        <w:t>数据集</w:t>
      </w:r>
      <w:r w:rsidRPr="00E806D2">
        <w:t>。原始数据包含</w:t>
      </w:r>
      <w:r w:rsidRPr="00E806D2">
        <w:t xml:space="preserve"> 70,000 </w:t>
      </w:r>
      <w:r w:rsidRPr="00E806D2">
        <w:t>张手写数字灰度图像，每张图为</w:t>
      </w:r>
      <w:r w:rsidRPr="00E806D2">
        <w:t xml:space="preserve"> 28</w:t>
      </w:r>
      <w:r w:rsidR="007470E5">
        <w:rPr>
          <w:rFonts w:hint="eastAsia"/>
        </w:rPr>
        <w:t xml:space="preserve"> X </w:t>
      </w:r>
      <w:r w:rsidRPr="00E806D2">
        <w:t xml:space="preserve">28 </w:t>
      </w:r>
      <w:r w:rsidRPr="00E806D2">
        <w:t>像素（展开为</w:t>
      </w:r>
      <w:r w:rsidRPr="00E806D2">
        <w:t xml:space="preserve"> 784 </w:t>
      </w:r>
      <w:r w:rsidRPr="00E806D2">
        <w:t>维向量），数值范围</w:t>
      </w:r>
      <w:r w:rsidRPr="00E806D2">
        <w:t xml:space="preserve"> 0-255</w:t>
      </w:r>
      <w:r w:rsidRPr="00E806D2">
        <w:t>。</w:t>
      </w:r>
    </w:p>
    <w:p w14:paraId="766E82CC" w14:textId="77777777" w:rsidR="00E806D2" w:rsidRPr="00E806D2" w:rsidRDefault="00E806D2" w:rsidP="007470E5">
      <w:pPr>
        <w:numPr>
          <w:ilvl w:val="0"/>
          <w:numId w:val="2"/>
        </w:numPr>
        <w:tabs>
          <w:tab w:val="clear" w:pos="720"/>
        </w:tabs>
        <w:ind w:left="0" w:firstLine="482"/>
      </w:pPr>
      <w:r w:rsidRPr="00E806D2">
        <w:rPr>
          <w:b/>
          <w:bCs/>
        </w:rPr>
        <w:t>为了教学演示效率</w:t>
      </w:r>
      <w:r w:rsidRPr="00E806D2">
        <w:t>：本实验建议随机抽取约</w:t>
      </w:r>
      <w:r w:rsidRPr="00E806D2">
        <w:t xml:space="preserve"> 5,000 - 10,000 </w:t>
      </w:r>
      <w:proofErr w:type="gramStart"/>
      <w:r w:rsidRPr="00E806D2">
        <w:t>个</w:t>
      </w:r>
      <w:proofErr w:type="gramEnd"/>
      <w:r w:rsidRPr="00E806D2">
        <w:t>样本进行训练与测试。</w:t>
      </w:r>
    </w:p>
    <w:p w14:paraId="089CD010" w14:textId="77777777" w:rsidR="00E806D2" w:rsidRPr="00E806D2" w:rsidRDefault="00E806D2" w:rsidP="007470E5">
      <w:pPr>
        <w:numPr>
          <w:ilvl w:val="0"/>
          <w:numId w:val="2"/>
        </w:numPr>
        <w:tabs>
          <w:tab w:val="clear" w:pos="720"/>
        </w:tabs>
        <w:ind w:left="0" w:firstLine="482"/>
      </w:pPr>
      <w:r w:rsidRPr="00E806D2">
        <w:rPr>
          <w:b/>
          <w:bCs/>
        </w:rPr>
        <w:t>获取方式</w:t>
      </w:r>
      <w:r w:rsidRPr="00E806D2">
        <w:t>：通过</w:t>
      </w:r>
      <w:r w:rsidRPr="00E806D2">
        <w:t xml:space="preserve"> </w:t>
      </w:r>
      <w:proofErr w:type="spellStart"/>
      <w:r w:rsidRPr="00E806D2">
        <w:t>sklearn.datasets.fetch_openml</w:t>
      </w:r>
      <w:proofErr w:type="spellEnd"/>
      <w:r w:rsidRPr="00E806D2">
        <w:t xml:space="preserve"> </w:t>
      </w:r>
      <w:r w:rsidRPr="00E806D2">
        <w:t>接口自动下载或加载本地缓存。</w:t>
      </w:r>
    </w:p>
    <w:p w14:paraId="02E6A459" w14:textId="77777777" w:rsidR="00E806D2" w:rsidRPr="00E806D2" w:rsidRDefault="00E806D2" w:rsidP="007470E5">
      <w:pPr>
        <w:pStyle w:val="a5"/>
        <w:ind w:firstLine="620"/>
        <w:jc w:val="both"/>
      </w:pPr>
      <w:r w:rsidRPr="00E806D2">
        <w:t>四、</w:t>
      </w:r>
      <w:r w:rsidRPr="00E806D2">
        <w:t xml:space="preserve"> </w:t>
      </w:r>
      <w:r w:rsidRPr="00E806D2">
        <w:t>实施指南</w:t>
      </w:r>
    </w:p>
    <w:p w14:paraId="653B9617" w14:textId="77777777" w:rsidR="00E806D2" w:rsidRPr="00E806D2" w:rsidRDefault="00E806D2" w:rsidP="00E806D2">
      <w:pPr>
        <w:ind w:firstLine="482"/>
      </w:pPr>
      <w:r w:rsidRPr="00E806D2">
        <w:rPr>
          <w:b/>
          <w:bCs/>
        </w:rPr>
        <w:t xml:space="preserve">1. </w:t>
      </w:r>
      <w:r w:rsidRPr="00E806D2">
        <w:rPr>
          <w:b/>
          <w:bCs/>
        </w:rPr>
        <w:t>环境准备</w:t>
      </w:r>
    </w:p>
    <w:p w14:paraId="39F9CD32" w14:textId="77777777" w:rsidR="00E806D2" w:rsidRPr="00E806D2" w:rsidRDefault="00E806D2" w:rsidP="00E806D2">
      <w:pPr>
        <w:ind w:firstLine="480"/>
      </w:pPr>
      <w:r w:rsidRPr="00E806D2">
        <w:t>配置</w:t>
      </w:r>
      <w:r w:rsidRPr="00E806D2">
        <w:t xml:space="preserve"> Python 3.10+ </w:t>
      </w:r>
      <w:r w:rsidRPr="00E806D2">
        <w:t>环境，安装</w:t>
      </w:r>
      <w:r w:rsidRPr="00E806D2">
        <w:t xml:space="preserve"> </w:t>
      </w:r>
      <w:proofErr w:type="spellStart"/>
      <w:r w:rsidRPr="00E806D2">
        <w:t>numpy</w:t>
      </w:r>
      <w:proofErr w:type="spellEnd"/>
      <w:r w:rsidRPr="00E806D2">
        <w:t xml:space="preserve"> (</w:t>
      </w:r>
      <w:r w:rsidRPr="00E806D2">
        <w:t>矩阵运算</w:t>
      </w:r>
      <w:r w:rsidRPr="00E806D2">
        <w:t>), matplotlib (</w:t>
      </w:r>
      <w:r w:rsidRPr="00E806D2">
        <w:t>图像绘制</w:t>
      </w:r>
      <w:r w:rsidRPr="00E806D2">
        <w:t>), scikit-learn (</w:t>
      </w:r>
      <w:r w:rsidRPr="00E806D2">
        <w:t>机器学习核心库</w:t>
      </w:r>
      <w:r w:rsidRPr="00E806D2">
        <w:t>)</w:t>
      </w:r>
      <w:r w:rsidRPr="00E806D2">
        <w:t>。</w:t>
      </w:r>
    </w:p>
    <w:p w14:paraId="3F41C3AB" w14:textId="77777777" w:rsidR="00E806D2" w:rsidRPr="00E806D2" w:rsidRDefault="00E806D2" w:rsidP="00E806D2">
      <w:pPr>
        <w:ind w:firstLine="482"/>
      </w:pPr>
      <w:r w:rsidRPr="00E806D2">
        <w:rPr>
          <w:b/>
          <w:bCs/>
        </w:rPr>
        <w:t xml:space="preserve">2. </w:t>
      </w:r>
      <w:r w:rsidRPr="00E806D2">
        <w:rPr>
          <w:b/>
          <w:bCs/>
        </w:rPr>
        <w:t>数据加载与探索</w:t>
      </w:r>
    </w:p>
    <w:p w14:paraId="58FC3C0E" w14:textId="77777777" w:rsidR="00E806D2" w:rsidRPr="00E806D2" w:rsidRDefault="00E806D2" w:rsidP="00E806D2">
      <w:pPr>
        <w:ind w:firstLine="480"/>
      </w:pPr>
      <w:r w:rsidRPr="00E806D2">
        <w:t>使用</w:t>
      </w:r>
      <w:r w:rsidRPr="00E806D2">
        <w:t xml:space="preserve"> </w:t>
      </w:r>
      <w:proofErr w:type="spellStart"/>
      <w:r w:rsidRPr="00E806D2">
        <w:t>fetch_openml</w:t>
      </w:r>
      <w:proofErr w:type="spellEnd"/>
      <w:r w:rsidRPr="00E806D2">
        <w:t xml:space="preserve"> </w:t>
      </w:r>
      <w:r w:rsidRPr="00E806D2">
        <w:t>加载数据。由于计算机将图像视为</w:t>
      </w:r>
      <w:r w:rsidRPr="00E806D2">
        <w:t xml:space="preserve"> 784 </w:t>
      </w:r>
      <w:r w:rsidRPr="00E806D2">
        <w:t>维向量，需通过</w:t>
      </w:r>
      <w:r w:rsidRPr="00E806D2">
        <w:t xml:space="preserve"> reshape(28, 28) </w:t>
      </w:r>
      <w:r w:rsidRPr="00E806D2">
        <w:t>将向量还原为二维图像进行可视化查看，直观理解</w:t>
      </w:r>
      <w:r w:rsidRPr="00E806D2">
        <w:t>“</w:t>
      </w:r>
      <w:r w:rsidRPr="00E806D2">
        <w:t>特征</w:t>
      </w:r>
      <w:r w:rsidRPr="00E806D2">
        <w:t>”</w:t>
      </w:r>
      <w:r w:rsidRPr="00E806D2">
        <w:t>与</w:t>
      </w:r>
      <w:r w:rsidRPr="00E806D2">
        <w:t>“</w:t>
      </w:r>
      <w:r w:rsidRPr="00E806D2">
        <w:t>图像</w:t>
      </w:r>
      <w:r w:rsidRPr="00E806D2">
        <w:t>”</w:t>
      </w:r>
      <w:r w:rsidRPr="00E806D2">
        <w:t>的对应关系。</w:t>
      </w:r>
    </w:p>
    <w:p w14:paraId="5F98C31F" w14:textId="77777777" w:rsidR="00E806D2" w:rsidRPr="00E806D2" w:rsidRDefault="00E806D2" w:rsidP="00E806D2">
      <w:pPr>
        <w:ind w:firstLine="482"/>
      </w:pPr>
      <w:r w:rsidRPr="00E806D2">
        <w:rPr>
          <w:b/>
          <w:bCs/>
        </w:rPr>
        <w:t xml:space="preserve">3. </w:t>
      </w:r>
      <w:r w:rsidRPr="00E806D2">
        <w:rPr>
          <w:b/>
          <w:bCs/>
        </w:rPr>
        <w:t>数据预处理</w:t>
      </w:r>
    </w:p>
    <w:p w14:paraId="02825488" w14:textId="77777777" w:rsidR="00E806D2" w:rsidRPr="00E806D2" w:rsidRDefault="00E806D2" w:rsidP="007470E5">
      <w:pPr>
        <w:numPr>
          <w:ilvl w:val="0"/>
          <w:numId w:val="3"/>
        </w:numPr>
        <w:tabs>
          <w:tab w:val="clear" w:pos="720"/>
        </w:tabs>
        <w:ind w:left="0" w:firstLine="482"/>
      </w:pPr>
      <w:r w:rsidRPr="00E806D2">
        <w:rPr>
          <w:b/>
          <w:bCs/>
        </w:rPr>
        <w:t>归一化</w:t>
      </w:r>
      <w:r w:rsidRPr="00E806D2">
        <w:rPr>
          <w:b/>
          <w:bCs/>
        </w:rPr>
        <w:t xml:space="preserve"> (Normalization)</w:t>
      </w:r>
      <w:r w:rsidRPr="00E806D2">
        <w:t>：将</w:t>
      </w:r>
      <w:proofErr w:type="gramStart"/>
      <w:r w:rsidRPr="00E806D2">
        <w:t>像素值</w:t>
      </w:r>
      <w:proofErr w:type="gramEnd"/>
      <w:r w:rsidRPr="00E806D2">
        <w:t>从</w:t>
      </w:r>
      <w:r w:rsidRPr="00E806D2">
        <w:t xml:space="preserve"> 0-255 </w:t>
      </w:r>
      <w:r w:rsidRPr="00E806D2">
        <w:t>除以</w:t>
      </w:r>
      <w:r w:rsidRPr="00E806D2">
        <w:t xml:space="preserve"> 255.0</w:t>
      </w:r>
      <w:r w:rsidRPr="00E806D2">
        <w:t>，映射到</w:t>
      </w:r>
      <w:r w:rsidRPr="00E806D2">
        <w:t xml:space="preserve"> 0-1 </w:t>
      </w:r>
      <w:r w:rsidRPr="00E806D2">
        <w:t>范围。这是</w:t>
      </w:r>
      <w:r w:rsidRPr="00E806D2">
        <w:t xml:space="preserve"> KNN </w:t>
      </w:r>
      <w:r w:rsidRPr="00E806D2">
        <w:t>算法的关键步骤，能避免数值差异对距离计算的影响。</w:t>
      </w:r>
    </w:p>
    <w:p w14:paraId="5CF197D5" w14:textId="77777777" w:rsidR="00E806D2" w:rsidRPr="00E806D2" w:rsidRDefault="00E806D2" w:rsidP="007470E5">
      <w:pPr>
        <w:numPr>
          <w:ilvl w:val="0"/>
          <w:numId w:val="3"/>
        </w:numPr>
        <w:tabs>
          <w:tab w:val="clear" w:pos="720"/>
        </w:tabs>
        <w:ind w:left="0" w:firstLine="482"/>
      </w:pPr>
      <w:r w:rsidRPr="00E806D2">
        <w:rPr>
          <w:b/>
          <w:bCs/>
        </w:rPr>
        <w:t>数据分割</w:t>
      </w:r>
      <w:r w:rsidRPr="00E806D2">
        <w:t>：使用</w:t>
      </w:r>
      <w:r w:rsidRPr="00E806D2">
        <w:t xml:space="preserve"> </w:t>
      </w:r>
      <w:proofErr w:type="spellStart"/>
      <w:r w:rsidRPr="00E806D2">
        <w:t>train_test_split</w:t>
      </w:r>
      <w:proofErr w:type="spellEnd"/>
      <w:r w:rsidRPr="00E806D2">
        <w:t xml:space="preserve"> </w:t>
      </w:r>
      <w:r w:rsidRPr="00E806D2">
        <w:t>按</w:t>
      </w:r>
      <w:r w:rsidRPr="00E806D2">
        <w:t xml:space="preserve"> 8:2 </w:t>
      </w:r>
      <w:r w:rsidRPr="00E806D2">
        <w:t>比例划分训练集与测试集。</w:t>
      </w:r>
    </w:p>
    <w:p w14:paraId="3B5AA996" w14:textId="77777777" w:rsidR="00E806D2" w:rsidRPr="00E806D2" w:rsidRDefault="00E806D2" w:rsidP="00E806D2">
      <w:pPr>
        <w:ind w:firstLine="482"/>
      </w:pPr>
      <w:r w:rsidRPr="00E806D2">
        <w:rPr>
          <w:b/>
          <w:bCs/>
        </w:rPr>
        <w:t xml:space="preserve">4. </w:t>
      </w:r>
      <w:r w:rsidRPr="00E806D2">
        <w:rPr>
          <w:b/>
          <w:bCs/>
        </w:rPr>
        <w:t>模型训练</w:t>
      </w:r>
      <w:r w:rsidRPr="00E806D2">
        <w:rPr>
          <w:b/>
          <w:bCs/>
        </w:rPr>
        <w:t xml:space="preserve"> (KNN)</w:t>
      </w:r>
    </w:p>
    <w:p w14:paraId="2028BCDB" w14:textId="77777777" w:rsidR="00E806D2" w:rsidRPr="00E806D2" w:rsidRDefault="00E806D2" w:rsidP="00E806D2">
      <w:pPr>
        <w:ind w:firstLine="480"/>
      </w:pPr>
      <w:r w:rsidRPr="00E806D2">
        <w:t>构建</w:t>
      </w:r>
      <w:r w:rsidRPr="00E806D2">
        <w:t xml:space="preserve"> </w:t>
      </w:r>
      <w:proofErr w:type="spellStart"/>
      <w:r w:rsidRPr="00E806D2">
        <w:t>KNeighborsClassifier</w:t>
      </w:r>
      <w:proofErr w:type="spellEnd"/>
      <w:r w:rsidRPr="00E806D2">
        <w:t xml:space="preserve"> </w:t>
      </w:r>
      <w:r w:rsidRPr="00E806D2">
        <w:t>模型，设置超参数</w:t>
      </w:r>
      <w:r w:rsidRPr="00E806D2">
        <w:t xml:space="preserve"> $K=3$</w:t>
      </w:r>
      <w:r w:rsidRPr="00E806D2">
        <w:t>（即参考最近的</w:t>
      </w:r>
      <w:r w:rsidRPr="00E806D2">
        <w:t xml:space="preserve"> 3 </w:t>
      </w:r>
      <w:proofErr w:type="gramStart"/>
      <w:r w:rsidRPr="00E806D2">
        <w:t>个</w:t>
      </w:r>
      <w:proofErr w:type="gramEnd"/>
      <w:r w:rsidRPr="00E806D2">
        <w:t>邻居）。调用</w:t>
      </w:r>
      <w:r w:rsidRPr="00E806D2">
        <w:t xml:space="preserve"> fit() </w:t>
      </w:r>
      <w:r w:rsidRPr="00E806D2">
        <w:t>进行训练。注意</w:t>
      </w:r>
      <w:r w:rsidRPr="00E806D2">
        <w:t xml:space="preserve"> KNN </w:t>
      </w:r>
      <w:r w:rsidRPr="00E806D2">
        <w:t>是懒惰学习，</w:t>
      </w:r>
      <w:proofErr w:type="gramStart"/>
      <w:r w:rsidRPr="00E806D2">
        <w:t>此步仅存储</w:t>
      </w:r>
      <w:proofErr w:type="gramEnd"/>
      <w:r w:rsidRPr="00E806D2">
        <w:t>数据，计算主</w:t>
      </w:r>
      <w:r w:rsidRPr="00E806D2">
        <w:lastRenderedPageBreak/>
        <w:t>要发生在预测阶段。</w:t>
      </w:r>
    </w:p>
    <w:p w14:paraId="55E1DD79" w14:textId="77777777" w:rsidR="00E806D2" w:rsidRPr="00E806D2" w:rsidRDefault="00E806D2" w:rsidP="00E806D2">
      <w:pPr>
        <w:ind w:firstLine="482"/>
      </w:pPr>
      <w:r w:rsidRPr="00E806D2">
        <w:rPr>
          <w:b/>
          <w:bCs/>
        </w:rPr>
        <w:t xml:space="preserve">5. </w:t>
      </w:r>
      <w:r w:rsidRPr="00E806D2">
        <w:rPr>
          <w:b/>
          <w:bCs/>
        </w:rPr>
        <w:t>评估与诊断</w:t>
      </w:r>
    </w:p>
    <w:p w14:paraId="54FA4279" w14:textId="77777777" w:rsidR="00E806D2" w:rsidRPr="00E806D2" w:rsidRDefault="00E806D2" w:rsidP="007470E5">
      <w:pPr>
        <w:numPr>
          <w:ilvl w:val="0"/>
          <w:numId w:val="4"/>
        </w:numPr>
        <w:tabs>
          <w:tab w:val="clear" w:pos="720"/>
        </w:tabs>
        <w:ind w:left="0" w:firstLine="482"/>
      </w:pPr>
      <w:r w:rsidRPr="00E806D2">
        <w:rPr>
          <w:b/>
          <w:bCs/>
        </w:rPr>
        <w:t>指标计算</w:t>
      </w:r>
      <w:r w:rsidRPr="00E806D2">
        <w:t>：计算测试集的准确率</w:t>
      </w:r>
      <w:r w:rsidRPr="00E806D2">
        <w:t xml:space="preserve"> (Accuracy)</w:t>
      </w:r>
      <w:r w:rsidRPr="00E806D2">
        <w:t>，预期应达到</w:t>
      </w:r>
      <w:r w:rsidRPr="00E806D2">
        <w:t xml:space="preserve"> 90% </w:t>
      </w:r>
      <w:r w:rsidRPr="00E806D2">
        <w:t>以上。</w:t>
      </w:r>
    </w:p>
    <w:p w14:paraId="1FD4FBCB" w14:textId="77777777" w:rsidR="00E806D2" w:rsidRPr="00E806D2" w:rsidRDefault="00E806D2" w:rsidP="007470E5">
      <w:pPr>
        <w:numPr>
          <w:ilvl w:val="0"/>
          <w:numId w:val="4"/>
        </w:numPr>
        <w:tabs>
          <w:tab w:val="clear" w:pos="720"/>
        </w:tabs>
        <w:ind w:left="0" w:firstLine="482"/>
      </w:pPr>
      <w:r w:rsidRPr="00E806D2">
        <w:rPr>
          <w:b/>
          <w:bCs/>
        </w:rPr>
        <w:t>混淆矩阵</w:t>
      </w:r>
      <w:r w:rsidRPr="00E806D2">
        <w:t>：绘制热力图，观察哪些数字容易混淆（如</w:t>
      </w:r>
      <w:r w:rsidRPr="00E806D2">
        <w:t xml:space="preserve"> 5 </w:t>
      </w:r>
      <w:r w:rsidRPr="00E806D2">
        <w:t>和</w:t>
      </w:r>
      <w:r w:rsidRPr="00E806D2">
        <w:t xml:space="preserve"> 3</w:t>
      </w:r>
      <w:r w:rsidRPr="00E806D2">
        <w:t>，</w:t>
      </w:r>
      <w:r w:rsidRPr="00E806D2">
        <w:t xml:space="preserve">4 </w:t>
      </w:r>
      <w:r w:rsidRPr="00E806D2">
        <w:t>和</w:t>
      </w:r>
      <w:r w:rsidRPr="00E806D2">
        <w:t xml:space="preserve"> 9</w:t>
      </w:r>
      <w:r w:rsidRPr="00E806D2">
        <w:t>）。</w:t>
      </w:r>
    </w:p>
    <w:p w14:paraId="48CC5A6F" w14:textId="77777777" w:rsidR="00E806D2" w:rsidRPr="00E806D2" w:rsidRDefault="00E806D2" w:rsidP="007470E5">
      <w:pPr>
        <w:numPr>
          <w:ilvl w:val="0"/>
          <w:numId w:val="4"/>
        </w:numPr>
        <w:tabs>
          <w:tab w:val="clear" w:pos="720"/>
        </w:tabs>
        <w:ind w:left="0" w:firstLine="482"/>
      </w:pPr>
      <w:r w:rsidRPr="00E806D2">
        <w:rPr>
          <w:b/>
          <w:bCs/>
        </w:rPr>
        <w:t>错误分析</w:t>
      </w:r>
      <w:r w:rsidRPr="00E806D2">
        <w:t>：提取并可视化模型预测错误的样本，分析是因为字迹潦草还是算法局限性导致的误判。</w:t>
      </w:r>
    </w:p>
    <w:p w14:paraId="4D3FDE5A" w14:textId="77777777" w:rsidR="00E806D2" w:rsidRPr="00E806D2" w:rsidRDefault="00E806D2" w:rsidP="00C1761C">
      <w:pPr>
        <w:ind w:firstLine="480"/>
      </w:pPr>
    </w:p>
    <w:sectPr w:rsidR="00E806D2" w:rsidRPr="00E806D2">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85B9F" w14:textId="77777777" w:rsidR="00802AD3" w:rsidRDefault="00802AD3" w:rsidP="00650D45">
      <w:pPr>
        <w:ind w:firstLine="480"/>
      </w:pPr>
      <w:r>
        <w:separator/>
      </w:r>
    </w:p>
  </w:endnote>
  <w:endnote w:type="continuationSeparator" w:id="0">
    <w:p w14:paraId="0E0BD13C" w14:textId="77777777" w:rsidR="00802AD3" w:rsidRDefault="00802AD3" w:rsidP="00650D4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F75A" w14:textId="77777777" w:rsidR="00C840F5" w:rsidRDefault="00C840F5">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EC4AF" w14:textId="77777777" w:rsidR="00C840F5" w:rsidRDefault="00C840F5">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D733" w14:textId="77777777" w:rsidR="00C840F5" w:rsidRDefault="00C840F5">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B212E" w14:textId="77777777" w:rsidR="00802AD3" w:rsidRDefault="00802AD3" w:rsidP="00650D45">
      <w:pPr>
        <w:ind w:firstLine="480"/>
      </w:pPr>
      <w:r>
        <w:separator/>
      </w:r>
    </w:p>
  </w:footnote>
  <w:footnote w:type="continuationSeparator" w:id="0">
    <w:p w14:paraId="6BE22A51" w14:textId="77777777" w:rsidR="00802AD3" w:rsidRDefault="00802AD3" w:rsidP="00650D4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20D2" w14:textId="77777777" w:rsidR="00C840F5" w:rsidRDefault="00C840F5">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ABCD" w14:textId="77777777" w:rsidR="00C840F5" w:rsidRDefault="00C840F5">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605A" w14:textId="77777777" w:rsidR="00C840F5" w:rsidRDefault="00C840F5">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94B06"/>
    <w:multiLevelType w:val="hybridMultilevel"/>
    <w:tmpl w:val="17268388"/>
    <w:lvl w:ilvl="0" w:tplc="FC1A1B50">
      <w:start w:val="1"/>
      <w:numFmt w:val="decimal"/>
      <w:lvlText w:val="%1."/>
      <w:lvlJc w:val="left"/>
      <w:pPr>
        <w:ind w:left="413" w:hanging="413"/>
      </w:pPr>
      <w:rPr>
        <w:rFonts w:ascii="Times New Roman" w:eastAsia="黑体" w:hAnsi="Times New Roman" w:cstheme="majorBidi" w:hint="default"/>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0A34AAE"/>
    <w:multiLevelType w:val="multilevel"/>
    <w:tmpl w:val="52F8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9F590F"/>
    <w:multiLevelType w:val="multilevel"/>
    <w:tmpl w:val="A79C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50507F"/>
    <w:multiLevelType w:val="multilevel"/>
    <w:tmpl w:val="BF9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408363">
    <w:abstractNumId w:val="0"/>
  </w:num>
  <w:num w:numId="2" w16cid:durableId="2143885749">
    <w:abstractNumId w:val="1"/>
  </w:num>
  <w:num w:numId="3" w16cid:durableId="1440829087">
    <w:abstractNumId w:val="2"/>
  </w:num>
  <w:num w:numId="4" w16cid:durableId="19582932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EB"/>
    <w:rsid w:val="00002D60"/>
    <w:rsid w:val="00030DD5"/>
    <w:rsid w:val="0015504E"/>
    <w:rsid w:val="00170AEF"/>
    <w:rsid w:val="0019673F"/>
    <w:rsid w:val="001F1D2C"/>
    <w:rsid w:val="00201CF7"/>
    <w:rsid w:val="002205D5"/>
    <w:rsid w:val="00270609"/>
    <w:rsid w:val="002D7BA9"/>
    <w:rsid w:val="00301867"/>
    <w:rsid w:val="003C69C6"/>
    <w:rsid w:val="003D65CC"/>
    <w:rsid w:val="00455CEB"/>
    <w:rsid w:val="004631FB"/>
    <w:rsid w:val="004F179D"/>
    <w:rsid w:val="00650D45"/>
    <w:rsid w:val="0067604B"/>
    <w:rsid w:val="006D4B8B"/>
    <w:rsid w:val="007136FD"/>
    <w:rsid w:val="0072543E"/>
    <w:rsid w:val="007470E5"/>
    <w:rsid w:val="00783C85"/>
    <w:rsid w:val="0079697D"/>
    <w:rsid w:val="007A3FEA"/>
    <w:rsid w:val="00802AD3"/>
    <w:rsid w:val="008E62C7"/>
    <w:rsid w:val="00917A3A"/>
    <w:rsid w:val="00A0185F"/>
    <w:rsid w:val="00A54ED3"/>
    <w:rsid w:val="00B40244"/>
    <w:rsid w:val="00C1761C"/>
    <w:rsid w:val="00C83209"/>
    <w:rsid w:val="00C840F5"/>
    <w:rsid w:val="00C94A4D"/>
    <w:rsid w:val="00E122D1"/>
    <w:rsid w:val="00E432D2"/>
    <w:rsid w:val="00E6712A"/>
    <w:rsid w:val="00E806D2"/>
    <w:rsid w:val="00EB26F2"/>
    <w:rsid w:val="00F625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FB573"/>
  <w15:chartTrackingRefBased/>
  <w15:docId w15:val="{BD34F5B9-9590-4C65-A663-489963A2A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244"/>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455C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55C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5CE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5CE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5CEB"/>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455CE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5CE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5CE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5CE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5CE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5CE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5CE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5CEB"/>
    <w:rPr>
      <w:rFonts w:cstheme="majorBidi"/>
      <w:color w:val="0F4761" w:themeColor="accent1" w:themeShade="BF"/>
      <w:sz w:val="28"/>
      <w:szCs w:val="28"/>
    </w:rPr>
  </w:style>
  <w:style w:type="character" w:customStyle="1" w:styleId="50">
    <w:name w:val="标题 5 字符"/>
    <w:basedOn w:val="a0"/>
    <w:link w:val="5"/>
    <w:uiPriority w:val="9"/>
    <w:semiHidden/>
    <w:rsid w:val="00455CEB"/>
    <w:rPr>
      <w:rFonts w:cstheme="majorBidi"/>
      <w:color w:val="0F4761" w:themeColor="accent1" w:themeShade="BF"/>
      <w:sz w:val="24"/>
      <w:szCs w:val="24"/>
    </w:rPr>
  </w:style>
  <w:style w:type="character" w:customStyle="1" w:styleId="60">
    <w:name w:val="标题 6 字符"/>
    <w:basedOn w:val="a0"/>
    <w:link w:val="6"/>
    <w:uiPriority w:val="9"/>
    <w:semiHidden/>
    <w:rsid w:val="00455CEB"/>
    <w:rPr>
      <w:rFonts w:cstheme="majorBidi"/>
      <w:b/>
      <w:bCs/>
      <w:color w:val="0F4761" w:themeColor="accent1" w:themeShade="BF"/>
    </w:rPr>
  </w:style>
  <w:style w:type="character" w:customStyle="1" w:styleId="70">
    <w:name w:val="标题 7 字符"/>
    <w:basedOn w:val="a0"/>
    <w:link w:val="7"/>
    <w:uiPriority w:val="9"/>
    <w:semiHidden/>
    <w:rsid w:val="00455CEB"/>
    <w:rPr>
      <w:rFonts w:cstheme="majorBidi"/>
      <w:b/>
      <w:bCs/>
      <w:color w:val="595959" w:themeColor="text1" w:themeTint="A6"/>
    </w:rPr>
  </w:style>
  <w:style w:type="character" w:customStyle="1" w:styleId="80">
    <w:name w:val="标题 8 字符"/>
    <w:basedOn w:val="a0"/>
    <w:link w:val="8"/>
    <w:uiPriority w:val="9"/>
    <w:semiHidden/>
    <w:rsid w:val="00455CEB"/>
    <w:rPr>
      <w:rFonts w:cstheme="majorBidi"/>
      <w:color w:val="595959" w:themeColor="text1" w:themeTint="A6"/>
    </w:rPr>
  </w:style>
  <w:style w:type="character" w:customStyle="1" w:styleId="90">
    <w:name w:val="标题 9 字符"/>
    <w:basedOn w:val="a0"/>
    <w:link w:val="9"/>
    <w:uiPriority w:val="9"/>
    <w:semiHidden/>
    <w:rsid w:val="00455CEB"/>
    <w:rPr>
      <w:rFonts w:eastAsiaTheme="majorEastAsia" w:cstheme="majorBidi"/>
      <w:color w:val="595959" w:themeColor="text1" w:themeTint="A6"/>
    </w:rPr>
  </w:style>
  <w:style w:type="paragraph" w:styleId="a3">
    <w:name w:val="Title"/>
    <w:basedOn w:val="a"/>
    <w:next w:val="a"/>
    <w:link w:val="a4"/>
    <w:uiPriority w:val="10"/>
    <w:qFormat/>
    <w:rsid w:val="00650D45"/>
    <w:pPr>
      <w:spacing w:after="80"/>
      <w:contextualSpacing/>
      <w:jc w:val="center"/>
    </w:pPr>
    <w:rPr>
      <w:rFonts w:eastAsia="黑体" w:cstheme="majorBidi"/>
      <w:spacing w:val="-10"/>
      <w:kern w:val="28"/>
      <w:sz w:val="32"/>
      <w:szCs w:val="56"/>
    </w:rPr>
  </w:style>
  <w:style w:type="character" w:customStyle="1" w:styleId="a4">
    <w:name w:val="标题 字符"/>
    <w:basedOn w:val="a0"/>
    <w:link w:val="a3"/>
    <w:uiPriority w:val="10"/>
    <w:rsid w:val="00650D45"/>
    <w:rPr>
      <w:rFonts w:ascii="Times New Roman" w:eastAsia="黑体" w:hAnsi="Times New Roman" w:cstheme="majorBidi"/>
      <w:spacing w:val="-10"/>
      <w:kern w:val="28"/>
      <w:sz w:val="32"/>
      <w:szCs w:val="56"/>
    </w:rPr>
  </w:style>
  <w:style w:type="paragraph" w:styleId="a5">
    <w:name w:val="Subtitle"/>
    <w:basedOn w:val="a"/>
    <w:next w:val="a"/>
    <w:link w:val="a6"/>
    <w:uiPriority w:val="11"/>
    <w:qFormat/>
    <w:rsid w:val="002D7BA9"/>
    <w:pPr>
      <w:numPr>
        <w:ilvl w:val="1"/>
      </w:numPr>
      <w:spacing w:after="160"/>
      <w:ind w:firstLineChars="200" w:firstLine="200"/>
      <w:jc w:val="center"/>
    </w:pPr>
    <w:rPr>
      <w:rFonts w:eastAsia="黑体" w:cstheme="majorBidi"/>
      <w:spacing w:val="15"/>
      <w:sz w:val="28"/>
      <w:szCs w:val="28"/>
    </w:rPr>
  </w:style>
  <w:style w:type="character" w:customStyle="1" w:styleId="a6">
    <w:name w:val="副标题 字符"/>
    <w:basedOn w:val="a0"/>
    <w:link w:val="a5"/>
    <w:uiPriority w:val="11"/>
    <w:rsid w:val="002D7BA9"/>
    <w:rPr>
      <w:rFonts w:ascii="Times New Roman" w:eastAsia="黑体" w:hAnsi="Times New Roman" w:cstheme="majorBidi"/>
      <w:spacing w:val="15"/>
      <w:sz w:val="28"/>
      <w:szCs w:val="28"/>
    </w:rPr>
  </w:style>
  <w:style w:type="paragraph" w:styleId="a7">
    <w:name w:val="Quote"/>
    <w:basedOn w:val="a"/>
    <w:next w:val="a"/>
    <w:link w:val="a8"/>
    <w:uiPriority w:val="29"/>
    <w:qFormat/>
    <w:rsid w:val="00455CEB"/>
    <w:pPr>
      <w:spacing w:before="160" w:after="160"/>
      <w:jc w:val="center"/>
    </w:pPr>
    <w:rPr>
      <w:i/>
      <w:iCs/>
      <w:color w:val="404040" w:themeColor="text1" w:themeTint="BF"/>
    </w:rPr>
  </w:style>
  <w:style w:type="character" w:customStyle="1" w:styleId="a8">
    <w:name w:val="引用 字符"/>
    <w:basedOn w:val="a0"/>
    <w:link w:val="a7"/>
    <w:uiPriority w:val="29"/>
    <w:rsid w:val="00455CEB"/>
    <w:rPr>
      <w:i/>
      <w:iCs/>
      <w:color w:val="404040" w:themeColor="text1" w:themeTint="BF"/>
    </w:rPr>
  </w:style>
  <w:style w:type="paragraph" w:styleId="a9">
    <w:name w:val="List Paragraph"/>
    <w:basedOn w:val="a"/>
    <w:uiPriority w:val="34"/>
    <w:qFormat/>
    <w:rsid w:val="00455CEB"/>
    <w:pPr>
      <w:ind w:left="720"/>
      <w:contextualSpacing/>
    </w:pPr>
  </w:style>
  <w:style w:type="character" w:styleId="aa">
    <w:name w:val="Intense Emphasis"/>
    <w:basedOn w:val="a0"/>
    <w:uiPriority w:val="21"/>
    <w:qFormat/>
    <w:rsid w:val="00455CEB"/>
    <w:rPr>
      <w:i/>
      <w:iCs/>
      <w:color w:val="0F4761" w:themeColor="accent1" w:themeShade="BF"/>
    </w:rPr>
  </w:style>
  <w:style w:type="paragraph" w:styleId="ab">
    <w:name w:val="Intense Quote"/>
    <w:basedOn w:val="a"/>
    <w:next w:val="a"/>
    <w:link w:val="ac"/>
    <w:uiPriority w:val="30"/>
    <w:qFormat/>
    <w:rsid w:val="00455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5CEB"/>
    <w:rPr>
      <w:i/>
      <w:iCs/>
      <w:color w:val="0F4761" w:themeColor="accent1" w:themeShade="BF"/>
    </w:rPr>
  </w:style>
  <w:style w:type="character" w:styleId="ad">
    <w:name w:val="Intense Reference"/>
    <w:basedOn w:val="a0"/>
    <w:uiPriority w:val="32"/>
    <w:qFormat/>
    <w:rsid w:val="00455CEB"/>
    <w:rPr>
      <w:b/>
      <w:bCs/>
      <w:smallCaps/>
      <w:color w:val="0F4761" w:themeColor="accent1" w:themeShade="BF"/>
      <w:spacing w:val="5"/>
    </w:rPr>
  </w:style>
  <w:style w:type="paragraph" w:styleId="ae">
    <w:name w:val="header"/>
    <w:basedOn w:val="a"/>
    <w:link w:val="af"/>
    <w:uiPriority w:val="99"/>
    <w:unhideWhenUsed/>
    <w:rsid w:val="00650D45"/>
    <w:pPr>
      <w:tabs>
        <w:tab w:val="center" w:pos="4153"/>
        <w:tab w:val="right" w:pos="8306"/>
      </w:tabs>
      <w:snapToGrid w:val="0"/>
      <w:jc w:val="center"/>
    </w:pPr>
    <w:rPr>
      <w:sz w:val="18"/>
      <w:szCs w:val="18"/>
    </w:rPr>
  </w:style>
  <w:style w:type="character" w:customStyle="1" w:styleId="af">
    <w:name w:val="页眉 字符"/>
    <w:basedOn w:val="a0"/>
    <w:link w:val="ae"/>
    <w:uiPriority w:val="99"/>
    <w:rsid w:val="00650D45"/>
    <w:rPr>
      <w:sz w:val="18"/>
      <w:szCs w:val="18"/>
    </w:rPr>
  </w:style>
  <w:style w:type="paragraph" w:styleId="af0">
    <w:name w:val="footer"/>
    <w:basedOn w:val="a"/>
    <w:link w:val="af1"/>
    <w:uiPriority w:val="99"/>
    <w:unhideWhenUsed/>
    <w:rsid w:val="00650D45"/>
    <w:pPr>
      <w:tabs>
        <w:tab w:val="center" w:pos="4153"/>
        <w:tab w:val="right" w:pos="8306"/>
      </w:tabs>
      <w:snapToGrid w:val="0"/>
      <w:jc w:val="left"/>
    </w:pPr>
    <w:rPr>
      <w:sz w:val="18"/>
      <w:szCs w:val="18"/>
    </w:rPr>
  </w:style>
  <w:style w:type="character" w:customStyle="1" w:styleId="af1">
    <w:name w:val="页脚 字符"/>
    <w:basedOn w:val="a0"/>
    <w:link w:val="af0"/>
    <w:uiPriority w:val="99"/>
    <w:rsid w:val="00650D4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国 中</dc:creator>
  <cp:keywords/>
  <dc:description/>
  <cp:lastModifiedBy>国 中</cp:lastModifiedBy>
  <cp:revision>9</cp:revision>
  <dcterms:created xsi:type="dcterms:W3CDTF">2026-01-31T02:16:00Z</dcterms:created>
  <dcterms:modified xsi:type="dcterms:W3CDTF">2026-01-31T08:44:00Z</dcterms:modified>
</cp:coreProperties>
</file>