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jc w:val="center"/>
        <w:rPr>
          <w:rFonts w:ascii="宋体" w:hAnsi="宋体" w:cs="微软雅黑"/>
        </w:rPr>
      </w:pPr>
    </w:p>
    <w:p w:rsidR="0008497F" w:rsidRDefault="0008497F">
      <w:pPr>
        <w:rPr>
          <w:rFonts w:ascii="宋体" w:hAnsi="宋体" w:cs="微软雅黑"/>
        </w:rPr>
      </w:pPr>
    </w:p>
    <w:p w:rsidR="0008497F" w:rsidRDefault="00922070">
      <w:pPr>
        <w:pBdr>
          <w:bottom w:val="single" w:sz="12" w:space="1" w:color="auto"/>
        </w:pBdr>
        <w:jc w:val="right"/>
        <w:rPr>
          <w:rFonts w:ascii="宋体" w:hAnsi="宋体" w:cs="微软雅黑"/>
          <w:sz w:val="30"/>
        </w:rPr>
      </w:pPr>
      <w:r>
        <w:rPr>
          <w:rFonts w:ascii="宋体" w:hAnsi="宋体" w:cs="微软雅黑" w:hint="eastAsia"/>
          <w:b/>
          <w:sz w:val="40"/>
        </w:rPr>
        <w:t>虚拟组装</w:t>
      </w:r>
      <w:r w:rsidR="00C41F64">
        <w:rPr>
          <w:rFonts w:ascii="宋体" w:hAnsi="宋体" w:cs="微软雅黑" w:hint="eastAsia"/>
          <w:b/>
          <w:sz w:val="40"/>
        </w:rPr>
        <w:t>编程规范</w:t>
      </w:r>
    </w:p>
    <w:p w:rsidR="0008497F" w:rsidRDefault="0008497F">
      <w:pPr>
        <w:pStyle w:val="Heading0"/>
        <w:jc w:val="left"/>
        <w:rPr>
          <w:rFonts w:ascii="宋体" w:eastAsia="宋体" w:hAnsi="宋体" w:cs="微软雅黑"/>
          <w:b w:val="0"/>
          <w:lang w:eastAsia="zh-CN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BA0D5B">
      <w:pPr>
        <w:jc w:val="right"/>
        <w:rPr>
          <w:rFonts w:ascii="宋体" w:hAnsi="宋体" w:cs="微软雅黑"/>
          <w:bCs/>
          <w:sz w:val="28"/>
        </w:rPr>
      </w:pPr>
      <w:r>
        <w:rPr>
          <w:rFonts w:ascii="宋体" w:hAnsi="宋体" w:cs="微软雅黑" w:hint="eastAsia"/>
          <w:bCs/>
          <w:sz w:val="28"/>
        </w:rPr>
        <w:t>Issue Date – 201</w:t>
      </w:r>
      <w:r w:rsidR="00834D9C">
        <w:rPr>
          <w:rFonts w:ascii="宋体" w:hAnsi="宋体" w:cs="微软雅黑" w:hint="eastAsia"/>
          <w:bCs/>
          <w:sz w:val="28"/>
        </w:rPr>
        <w:t>7</w:t>
      </w:r>
      <w:r>
        <w:rPr>
          <w:rFonts w:ascii="宋体" w:hAnsi="宋体" w:cs="微软雅黑" w:hint="eastAsia"/>
          <w:bCs/>
          <w:sz w:val="28"/>
        </w:rPr>
        <w:t>/0</w:t>
      </w:r>
      <w:r w:rsidR="004E4F5E">
        <w:rPr>
          <w:rFonts w:ascii="宋体" w:hAnsi="宋体" w:cs="微软雅黑" w:hint="eastAsia"/>
          <w:bCs/>
          <w:sz w:val="28"/>
        </w:rPr>
        <w:t>9</w:t>
      </w:r>
      <w:r>
        <w:rPr>
          <w:rFonts w:ascii="宋体" w:hAnsi="宋体" w:cs="微软雅黑" w:hint="eastAsia"/>
          <w:bCs/>
          <w:sz w:val="28"/>
        </w:rPr>
        <w:t>/</w:t>
      </w:r>
      <w:r w:rsidR="004E4F5E">
        <w:rPr>
          <w:rFonts w:ascii="宋体" w:hAnsi="宋体" w:cs="微软雅黑" w:hint="eastAsia"/>
          <w:bCs/>
          <w:sz w:val="28"/>
        </w:rPr>
        <w:t>14</w:t>
      </w:r>
    </w:p>
    <w:p w:rsidR="0008497F" w:rsidRDefault="0008497F">
      <w:pPr>
        <w:jc w:val="center"/>
        <w:rPr>
          <w:rFonts w:ascii="宋体" w:hAnsi="宋体" w:cs="微软雅黑"/>
          <w:bCs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rPr>
          <w:rFonts w:ascii="宋体" w:hAnsi="宋体" w:cs="微软雅黑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70"/>
      </w:tblGrid>
      <w:tr w:rsidR="0008497F">
        <w:tc>
          <w:tcPr>
            <w:tcW w:w="955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DOCUMENT ID: 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PROJECT: </w:t>
            </w:r>
            <w:r w:rsidR="00941DDE">
              <w:rPr>
                <w:rFonts w:ascii="宋体" w:hAnsi="宋体" w:cs="微软雅黑" w:hint="eastAsia"/>
                <w:b/>
              </w:rPr>
              <w:t>虚拟装配</w:t>
            </w:r>
          </w:p>
        </w:tc>
        <w:tc>
          <w:tcPr>
            <w:tcW w:w="4770" w:type="dxa"/>
            <w:tcBorders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>RELEASE: 1.0.0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  <w:bottom w:val="single" w:sz="6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FEATURE: </w:t>
            </w:r>
          </w:p>
        </w:tc>
        <w:tc>
          <w:tcPr>
            <w:tcW w:w="4770" w:type="dxa"/>
            <w:tcBorders>
              <w:bottom w:val="single" w:sz="6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SUBSYSTEM: </w:t>
            </w:r>
          </w:p>
        </w:tc>
      </w:tr>
      <w:tr w:rsidR="0008497F">
        <w:tc>
          <w:tcPr>
            <w:tcW w:w="955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DISTRIBUTE TO:  </w:t>
            </w:r>
          </w:p>
        </w:tc>
      </w:tr>
    </w:tbl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TableTitle"/>
        <w:widowControl/>
        <w:spacing w:after="60"/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:rsidR="0008497F" w:rsidRDefault="00BA0D5B">
      <w:pPr>
        <w:pStyle w:val="Heading0"/>
        <w:rPr>
          <w:rFonts w:ascii="宋体" w:eastAsia="宋体" w:hAnsi="宋体" w:cs="微软雅黑"/>
          <w:sz w:val="36"/>
          <w:u w:val="single"/>
        </w:rPr>
      </w:pPr>
      <w:r>
        <w:rPr>
          <w:rFonts w:ascii="宋体" w:eastAsia="宋体" w:hAnsi="宋体" w:cs="微软雅黑" w:hint="eastAsia"/>
          <w:u w:val="single"/>
        </w:rPr>
        <w:t>Revision History</w:t>
      </w:r>
    </w:p>
    <w:p w:rsidR="0008497F" w:rsidRDefault="0008497F">
      <w:pPr>
        <w:rPr>
          <w:rFonts w:ascii="宋体" w:hAnsi="宋体" w:cs="微软雅黑"/>
        </w:rPr>
      </w:pPr>
    </w:p>
    <w:tbl>
      <w:tblPr>
        <w:tblW w:w="934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395"/>
        <w:gridCol w:w="1560"/>
        <w:gridCol w:w="3615"/>
        <w:gridCol w:w="1350"/>
      </w:tblGrid>
      <w:tr w:rsidR="0008497F"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61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A. Description Of Change</w:t>
            </w:r>
          </w:p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Issued by / Date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BA0D5B">
            <w:pPr>
              <w:pStyle w:val="ab"/>
              <w:jc w:val="left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v1.0.0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张琦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创建文档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201</w:t>
            </w:r>
            <w:r w:rsidR="00834D9C">
              <w:rPr>
                <w:rFonts w:ascii="宋体" w:hAnsi="宋体" w:cs="微软雅黑" w:hint="eastAsia"/>
                <w:sz w:val="18"/>
              </w:rPr>
              <w:t>7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09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14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</w:tbl>
    <w:p w:rsidR="0008497F" w:rsidRDefault="0008497F" w:rsidP="00834D9C">
      <w:pPr>
        <w:rPr>
          <w:rFonts w:ascii="宋体" w:hAnsi="宋体" w:cs="微软雅黑"/>
        </w:rPr>
      </w:pPr>
    </w:p>
    <w:p w:rsidR="0008497F" w:rsidRDefault="00BA0D5B">
      <w:pPr>
        <w:jc w:val="center"/>
        <w:rPr>
          <w:rFonts w:ascii="宋体" w:hAnsi="宋体" w:cs="微软雅黑"/>
        </w:rPr>
      </w:pPr>
      <w:r>
        <w:rPr>
          <w:rFonts w:ascii="宋体" w:hAnsi="宋体" w:cs="微软雅黑"/>
        </w:rPr>
        <w:br w:type="page"/>
      </w:r>
    </w:p>
    <w:p w:rsidR="00EB4C84" w:rsidRPr="00EB4C84" w:rsidRDefault="00BA0D5B" w:rsidP="00EB4C84">
      <w:pPr>
        <w:jc w:val="center"/>
        <w:rPr>
          <w:rFonts w:ascii="宋体" w:hAnsi="宋体" w:cs="微软雅黑"/>
          <w:sz w:val="32"/>
        </w:rPr>
      </w:pPr>
      <w:r>
        <w:rPr>
          <w:rFonts w:ascii="宋体" w:hAnsi="宋体" w:cs="微软雅黑" w:hint="eastAsia"/>
          <w:sz w:val="32"/>
        </w:rPr>
        <w:t>目录</w:t>
      </w:r>
    </w:p>
    <w:p w:rsidR="00702800" w:rsidRPr="004C2D75" w:rsidRDefault="00EB4C84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254" w:history="1">
        <w:r w:rsidR="00702800" w:rsidRPr="00250769">
          <w:rPr>
            <w:rStyle w:val="ad"/>
            <w:rFonts w:ascii="宋体" w:hAnsi="Arial" w:cs="微软雅黑"/>
            <w:noProof/>
          </w:rPr>
          <w:t>1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概述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_Toc493254254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55" w:history="1">
        <w:r w:rsidR="00702800" w:rsidRPr="00250769">
          <w:rPr>
            <w:rStyle w:val="ad"/>
            <w:rFonts w:ascii="宋体" w:hAnsi="Arial"/>
            <w:noProof/>
          </w:rPr>
          <w:t>1.1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概述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_Toc493254255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56" w:history="1">
        <w:r w:rsidR="00702800" w:rsidRPr="00250769">
          <w:rPr>
            <w:rStyle w:val="ad"/>
            <w:rFonts w:ascii="宋体" w:hAnsi="Arial"/>
            <w:noProof/>
          </w:rPr>
          <w:t>1.2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编写目的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_Toc493254256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57" w:history="1">
        <w:r w:rsidR="00702800" w:rsidRPr="00250769">
          <w:rPr>
            <w:rStyle w:val="ad"/>
            <w:rFonts w:ascii="宋体" w:hAnsi="Arial"/>
            <w:noProof/>
          </w:rPr>
          <w:t>1.3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关键术语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_Toc493254257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254258" w:history="1">
        <w:r w:rsidR="00702800" w:rsidRPr="00250769">
          <w:rPr>
            <w:rStyle w:val="ad"/>
            <w:rFonts w:ascii="宋体" w:hAnsi="Arial" w:cs="微软雅黑"/>
            <w:noProof/>
          </w:rPr>
          <w:t>2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需求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_Toc493254258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59" w:history="1">
        <w:r w:rsidR="00702800" w:rsidRPr="00250769">
          <w:rPr>
            <w:rStyle w:val="ad"/>
            <w:rFonts w:ascii="宋体" w:hAnsi="Arial"/>
            <w:noProof/>
          </w:rPr>
          <w:t>2.1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虚拟组装开发环境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_Toc493254259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254260" w:history="1">
        <w:r w:rsidR="00702800" w:rsidRPr="00250769">
          <w:rPr>
            <w:rStyle w:val="ad"/>
            <w:rFonts w:ascii="宋体" w:hAnsi="Arial" w:cs="微软雅黑"/>
            <w:noProof/>
          </w:rPr>
          <w:t>3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虚拟组装编码规范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_Toc493254260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1" w:history="1">
        <w:r w:rsidR="00702800" w:rsidRPr="00250769">
          <w:rPr>
            <w:rStyle w:val="ad"/>
            <w:rFonts w:ascii="宋体" w:hAnsi="Arial"/>
            <w:noProof/>
          </w:rPr>
          <w:t>3.1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注释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_Toc493254261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2" w:history="1">
        <w:r w:rsidR="00702800" w:rsidRPr="00250769">
          <w:rPr>
            <w:rStyle w:val="ad"/>
            <w:noProof/>
          </w:rPr>
          <w:t>3.2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命名规则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_Toc493254262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4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3" w:history="1">
        <w:r w:rsidR="00702800" w:rsidRPr="00250769">
          <w:rPr>
            <w:rStyle w:val="ad"/>
            <w:rFonts w:ascii="宋体" w:hAnsi="宋体"/>
            <w:noProof/>
          </w:rPr>
          <w:t>3.3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文件格式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_Toc493254263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5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4" w:history="1">
        <w:r w:rsidR="00702800" w:rsidRPr="00250769">
          <w:rPr>
            <w:rStyle w:val="ad"/>
            <w:rFonts w:ascii="宋体" w:hAnsi="宋体"/>
            <w:noProof/>
          </w:rPr>
          <w:t>3.4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初始化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_Toc493254264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5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5" w:history="1">
        <w:r w:rsidR="00702800" w:rsidRPr="00250769">
          <w:rPr>
            <w:rStyle w:val="ad"/>
            <w:rFonts w:ascii="宋体" w:hAnsi="宋体"/>
            <w:noProof/>
          </w:rPr>
          <w:t>3.5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UI布局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_Toc493254265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5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6" w:history="1">
        <w:r w:rsidR="00702800" w:rsidRPr="00250769">
          <w:rPr>
            <w:rStyle w:val="ad"/>
            <w:rFonts w:ascii="宋体" w:hAnsi="宋体"/>
            <w:noProof/>
          </w:rPr>
          <w:t>3.6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循环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_Toc493254266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5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7" w:history="1">
        <w:r w:rsidR="00702800" w:rsidRPr="00250769">
          <w:rPr>
            <w:rStyle w:val="ad"/>
            <w:rFonts w:ascii="宋体" w:hAnsi="宋体"/>
            <w:noProof/>
          </w:rPr>
          <w:t>3.7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单例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_Toc493254267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5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254268" w:history="1">
        <w:r w:rsidR="00702800" w:rsidRPr="00250769">
          <w:rPr>
            <w:rStyle w:val="ad"/>
            <w:rFonts w:ascii="宋体" w:hAnsi="宋体"/>
            <w:noProof/>
          </w:rPr>
          <w:t>3.8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702800" w:rsidRPr="00250769">
          <w:rPr>
            <w:rStyle w:val="ad"/>
            <w:rFonts w:ascii="宋体" w:hAnsi="宋体"/>
            <w:noProof/>
          </w:rPr>
          <w:t>命名空间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_Toc493254268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6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254269" w:history="1">
        <w:r w:rsidR="00702800" w:rsidRPr="00250769">
          <w:rPr>
            <w:rStyle w:val="ad"/>
            <w:rFonts w:ascii="宋体" w:hAnsi="Arial" w:cs="微软雅黑"/>
            <w:noProof/>
          </w:rPr>
          <w:t>4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相关文档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_Toc493254269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6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254270" w:history="1">
        <w:r w:rsidR="00702800" w:rsidRPr="00250769">
          <w:rPr>
            <w:rStyle w:val="ad"/>
            <w:rFonts w:ascii="宋体" w:hAnsi="Arial" w:cs="微软雅黑"/>
            <w:noProof/>
          </w:rPr>
          <w:t>5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相关文献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_Toc493254270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6</w:t>
        </w:r>
        <w:r w:rsidR="00702800">
          <w:rPr>
            <w:noProof/>
            <w:webHidden/>
          </w:rPr>
          <w:fldChar w:fldCharType="end"/>
        </w:r>
      </w:hyperlink>
    </w:p>
    <w:p w:rsidR="00702800" w:rsidRPr="004C2D75" w:rsidRDefault="00C456C5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254271" w:history="1">
        <w:r w:rsidR="00702800" w:rsidRPr="00250769">
          <w:rPr>
            <w:rStyle w:val="ad"/>
            <w:rFonts w:ascii="宋体" w:hAnsi="Arial" w:cs="微软雅黑"/>
            <w:noProof/>
          </w:rPr>
          <w:t>6</w:t>
        </w:r>
        <w:r w:rsidR="00702800" w:rsidRPr="004C2D75">
          <w:rPr>
            <w:rFonts w:ascii="Calibri" w:hAnsi="Calibri"/>
            <w:noProof/>
            <w:kern w:val="2"/>
            <w:sz w:val="21"/>
            <w:szCs w:val="22"/>
          </w:rPr>
          <w:tab/>
        </w:r>
        <w:r w:rsidR="00702800" w:rsidRPr="00250769">
          <w:rPr>
            <w:rStyle w:val="ad"/>
            <w:rFonts w:ascii="宋体" w:hAnsi="宋体" w:cs="微软雅黑"/>
            <w:noProof/>
          </w:rPr>
          <w:t>附件</w:t>
        </w:r>
        <w:r w:rsidR="00702800">
          <w:rPr>
            <w:noProof/>
            <w:webHidden/>
          </w:rPr>
          <w:tab/>
        </w:r>
        <w:r w:rsidR="00702800">
          <w:rPr>
            <w:noProof/>
            <w:webHidden/>
          </w:rPr>
          <w:fldChar w:fldCharType="begin"/>
        </w:r>
        <w:r w:rsidR="00702800">
          <w:rPr>
            <w:noProof/>
            <w:webHidden/>
          </w:rPr>
          <w:instrText xml:space="preserve"> PAGEREF _Toc493254271 \h </w:instrText>
        </w:r>
        <w:r w:rsidR="00702800">
          <w:rPr>
            <w:noProof/>
            <w:webHidden/>
          </w:rPr>
        </w:r>
        <w:r w:rsidR="00702800">
          <w:rPr>
            <w:noProof/>
            <w:webHidden/>
          </w:rPr>
          <w:fldChar w:fldCharType="separate"/>
        </w:r>
        <w:r w:rsidR="00702800">
          <w:rPr>
            <w:noProof/>
            <w:webHidden/>
          </w:rPr>
          <w:t>6</w:t>
        </w:r>
        <w:r w:rsidR="00702800">
          <w:rPr>
            <w:noProof/>
            <w:webHidden/>
          </w:rPr>
          <w:fldChar w:fldCharType="end"/>
        </w:r>
      </w:hyperlink>
    </w:p>
    <w:p w:rsidR="00EB4C84" w:rsidRDefault="00EB4C84">
      <w:r>
        <w:rPr>
          <w:b/>
          <w:bCs/>
          <w:lang w:val="zh-CN"/>
        </w:rPr>
        <w:fldChar w:fldCharType="end"/>
      </w:r>
    </w:p>
    <w:p w:rsidR="0008497F" w:rsidRDefault="0008497F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EB4C84" w:rsidRDefault="00EB4C84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B839D3" w:rsidRDefault="00B839D3">
      <w:pPr>
        <w:rPr>
          <w:rFonts w:ascii="宋体" w:hAnsi="宋体" w:cs="微软雅黑"/>
        </w:rPr>
      </w:pPr>
    </w:p>
    <w:p w:rsidR="0008497F" w:rsidRDefault="00BA0D5B" w:rsidP="00B839D3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0" w:name="_Toc423205268"/>
      <w:bookmarkStart w:id="1" w:name="_Toc493254254"/>
      <w:r>
        <w:rPr>
          <w:rFonts w:ascii="宋体" w:hAnsi="宋体" w:cs="微软雅黑" w:hint="eastAsia"/>
          <w:b/>
          <w:szCs w:val="20"/>
        </w:rPr>
        <w:t>概述</w:t>
      </w:r>
      <w:bookmarkEnd w:id="0"/>
      <w:bookmarkEnd w:id="1"/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2" w:name="_Toc423205269"/>
      <w:bookmarkStart w:id="3" w:name="_Toc493254255"/>
      <w:r>
        <w:rPr>
          <w:rFonts w:ascii="宋体" w:hAnsi="宋体" w:hint="eastAsia"/>
          <w:b/>
          <w:szCs w:val="20"/>
        </w:rPr>
        <w:t>概述</w:t>
      </w:r>
      <w:bookmarkEnd w:id="2"/>
      <w:bookmarkEnd w:id="3"/>
    </w:p>
    <w:p w:rsidR="0008497F" w:rsidRDefault="004E4F5E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虚拟组装的</w:t>
      </w:r>
      <w:r w:rsidR="00C41F64">
        <w:rPr>
          <w:rFonts w:ascii="宋体" w:cs="微软雅黑" w:hint="eastAsia"/>
          <w:sz w:val="18"/>
          <w:szCs w:val="18"/>
        </w:rPr>
        <w:t>编程规范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4" w:name="_Toc423205270"/>
      <w:bookmarkStart w:id="5" w:name="_Toc493254256"/>
      <w:r>
        <w:rPr>
          <w:rFonts w:ascii="宋体" w:hAnsi="宋体" w:hint="eastAsia"/>
          <w:b/>
          <w:szCs w:val="20"/>
        </w:rPr>
        <w:t>编写目的</w:t>
      </w:r>
      <w:bookmarkEnd w:id="4"/>
      <w:bookmarkEnd w:id="5"/>
    </w:p>
    <w:p w:rsidR="0008497F" w:rsidRDefault="00C41F6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本文档规定开发的编码规范</w:t>
      </w:r>
      <w:r w:rsidR="00AA7134">
        <w:rPr>
          <w:rFonts w:ascii="宋体" w:cs="微软雅黑" w:hint="eastAsia"/>
          <w:sz w:val="18"/>
          <w:szCs w:val="18"/>
        </w:rPr>
        <w:t>，为开发提供参考，作为团队开发的标准</w:t>
      </w:r>
      <w:r>
        <w:rPr>
          <w:rFonts w:ascii="宋体" w:cs="微软雅黑" w:hint="eastAsia"/>
          <w:sz w:val="18"/>
          <w:szCs w:val="18"/>
        </w:rPr>
        <w:t>，提高代码的可阅读性和可维护性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ind w:leftChars="177" w:left="425" w:firstLine="426"/>
        <w:rPr>
          <w:rFonts w:ascii="宋体" w:cs="微软雅黑"/>
          <w:sz w:val="18"/>
          <w:szCs w:val="18"/>
        </w:rPr>
      </w:pPr>
      <w:bookmarkStart w:id="6" w:name="_Toc423205271"/>
      <w:r>
        <w:rPr>
          <w:rFonts w:ascii="宋体" w:hAnsi="宋体" w:hint="eastAsia"/>
          <w:b/>
          <w:szCs w:val="20"/>
        </w:rPr>
        <w:t>预期读者</w:t>
      </w:r>
      <w:bookmarkEnd w:id="6"/>
    </w:p>
    <w:p w:rsidR="0008497F" w:rsidRDefault="00AA713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项目开发团队成员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7" w:name="_Toc423205272"/>
      <w:bookmarkStart w:id="8" w:name="_Toc493254257"/>
      <w:r>
        <w:rPr>
          <w:rFonts w:ascii="宋体" w:hAnsi="宋体" w:hint="eastAsia"/>
          <w:b/>
          <w:szCs w:val="20"/>
        </w:rPr>
        <w:t>关键术语</w:t>
      </w:r>
      <w:bookmarkEnd w:id="7"/>
      <w:bookmarkEnd w:id="8"/>
    </w:p>
    <w:tbl>
      <w:tblPr>
        <w:tblW w:w="76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5348"/>
      </w:tblGrid>
      <w:tr w:rsidR="0008497F" w:rsidTr="00BA0D5B">
        <w:trPr>
          <w:trHeight w:val="67"/>
        </w:trPr>
        <w:tc>
          <w:tcPr>
            <w:tcW w:w="2334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缩写</w:t>
            </w:r>
          </w:p>
        </w:tc>
        <w:tc>
          <w:tcPr>
            <w:tcW w:w="5348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描述</w:t>
            </w:r>
          </w:p>
        </w:tc>
      </w:tr>
      <w:tr w:rsidR="00C41F64" w:rsidTr="00BA0D5B">
        <w:tc>
          <w:tcPr>
            <w:tcW w:w="2334" w:type="dxa"/>
            <w:shd w:val="clear" w:color="auto" w:fill="auto"/>
          </w:tcPr>
          <w:p w:rsidR="00C41F64" w:rsidRDefault="00C41F64" w:rsidP="00C41F64">
            <w:pPr>
              <w:pStyle w:val="a3"/>
              <w:ind w:firstLine="480"/>
            </w:pPr>
            <w:r>
              <w:rPr>
                <w:rFonts w:hint="eastAsia"/>
              </w:rPr>
              <w:t>Holocaust</w:t>
            </w:r>
          </w:p>
        </w:tc>
        <w:tc>
          <w:tcPr>
            <w:tcW w:w="5348" w:type="dxa"/>
            <w:shd w:val="clear" w:color="auto" w:fill="auto"/>
          </w:tcPr>
          <w:p w:rsidR="00C41F64" w:rsidRDefault="00C41F64" w:rsidP="00C41F64">
            <w:pPr>
              <w:pStyle w:val="a3"/>
              <w:ind w:firstLine="0"/>
            </w:pP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混合现实智能眼镜</w:t>
            </w:r>
          </w:p>
        </w:tc>
      </w:tr>
      <w:tr w:rsidR="00C41F64" w:rsidTr="00BA0D5B">
        <w:tc>
          <w:tcPr>
            <w:tcW w:w="2334" w:type="dxa"/>
            <w:shd w:val="clear" w:color="auto" w:fill="auto"/>
          </w:tcPr>
          <w:p w:rsidR="00C41F64" w:rsidRDefault="00C41F64" w:rsidP="00C41F64">
            <w:pPr>
              <w:pStyle w:val="a3"/>
              <w:ind w:firstLine="480"/>
            </w:pPr>
            <w:r>
              <w:rPr>
                <w:rFonts w:hint="eastAsia"/>
              </w:rPr>
              <w:t>编程规范</w:t>
            </w:r>
          </w:p>
        </w:tc>
        <w:tc>
          <w:tcPr>
            <w:tcW w:w="5348" w:type="dxa"/>
            <w:shd w:val="clear" w:color="auto" w:fill="auto"/>
          </w:tcPr>
          <w:p w:rsidR="00C41F64" w:rsidRDefault="00C41F64" w:rsidP="00C41F64">
            <w:pPr>
              <w:pStyle w:val="a3"/>
              <w:ind w:firstLine="0"/>
            </w:pPr>
            <w:r>
              <w:rPr>
                <w:rFonts w:hint="eastAsia"/>
              </w:rPr>
              <w:t>项目代码规范</w:t>
            </w:r>
          </w:p>
        </w:tc>
      </w:tr>
    </w:tbl>
    <w:p w:rsidR="0008497F" w:rsidRDefault="0008497F">
      <w:pPr>
        <w:rPr>
          <w:rFonts w:ascii="宋体" w:cs="微软雅黑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9" w:name="_Toc423205273"/>
      <w:bookmarkStart w:id="10" w:name="_Toc493254258"/>
      <w:r>
        <w:rPr>
          <w:rFonts w:ascii="宋体" w:hAnsi="宋体" w:cs="微软雅黑" w:hint="eastAsia"/>
          <w:b/>
          <w:szCs w:val="20"/>
        </w:rPr>
        <w:t>需求</w:t>
      </w:r>
      <w:bookmarkEnd w:id="9"/>
      <w:bookmarkEnd w:id="10"/>
    </w:p>
    <w:p w:rsidR="0008497F" w:rsidRDefault="00A41AB8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11" w:name="_Toc423205274"/>
      <w:bookmarkStart w:id="12" w:name="_Toc493254259"/>
      <w:r>
        <w:rPr>
          <w:rFonts w:ascii="宋体" w:hAnsi="宋体" w:hint="eastAsia"/>
          <w:b/>
          <w:szCs w:val="20"/>
        </w:rPr>
        <w:t>虚拟</w:t>
      </w:r>
      <w:bookmarkEnd w:id="11"/>
      <w:r w:rsidR="004E4F5E">
        <w:rPr>
          <w:rFonts w:ascii="宋体" w:hAnsi="宋体" w:hint="eastAsia"/>
          <w:b/>
          <w:szCs w:val="20"/>
        </w:rPr>
        <w:t>组装开发环境</w:t>
      </w:r>
      <w:bookmarkEnd w:id="12"/>
    </w:p>
    <w:p w:rsidR="0008497F" w:rsidRDefault="004E4F5E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通过本文档，能够</w:t>
      </w:r>
      <w:r w:rsidR="00C41F64">
        <w:rPr>
          <w:rFonts w:ascii="宋体" w:cs="微软雅黑" w:hint="eastAsia"/>
          <w:sz w:val="18"/>
          <w:szCs w:val="18"/>
        </w:rPr>
        <w:t>统一编码规范，作为团队开发标准</w:t>
      </w:r>
      <w:r>
        <w:rPr>
          <w:rFonts w:ascii="宋体" w:cs="微软雅黑" w:hint="eastAsia"/>
          <w:sz w:val="18"/>
          <w:szCs w:val="18"/>
        </w:rPr>
        <w:t>。</w:t>
      </w:r>
    </w:p>
    <w:p w:rsidR="0008497F" w:rsidRDefault="0008497F">
      <w:pPr>
        <w:ind w:leftChars="177" w:left="425" w:firstLine="426"/>
        <w:rPr>
          <w:rFonts w:ascii="宋体" w:cs="微软雅黑"/>
          <w:sz w:val="21"/>
          <w:szCs w:val="21"/>
        </w:rPr>
      </w:pPr>
    </w:p>
    <w:p w:rsidR="0008497F" w:rsidRDefault="00C41F64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13" w:name="_Toc493254260"/>
      <w:r>
        <w:rPr>
          <w:rFonts w:ascii="宋体" w:hAnsi="宋体" w:cs="微软雅黑" w:hint="eastAsia"/>
          <w:b/>
          <w:szCs w:val="20"/>
        </w:rPr>
        <w:t>虚拟组装编码规范</w:t>
      </w:r>
      <w:bookmarkEnd w:id="13"/>
    </w:p>
    <w:p w:rsidR="004E4F5E" w:rsidRPr="00C41F64" w:rsidRDefault="00C41F64" w:rsidP="004E4F5E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14" w:name="_Toc493254261"/>
      <w:r>
        <w:rPr>
          <w:rFonts w:ascii="宋体" w:hAnsi="宋体" w:hint="eastAsia"/>
          <w:b/>
          <w:szCs w:val="20"/>
        </w:rPr>
        <w:t>注释</w:t>
      </w:r>
      <w:bookmarkEnd w:id="14"/>
    </w:p>
    <w:p w:rsidR="00C41F64" w:rsidRDefault="00C41F64" w:rsidP="00C41F64">
      <w:pPr>
        <w:numPr>
          <w:ilvl w:val="2"/>
          <w:numId w:val="1"/>
        </w:numPr>
        <w:rPr>
          <w:sz w:val="18"/>
          <w:szCs w:val="18"/>
        </w:rPr>
      </w:pPr>
      <w:r w:rsidRPr="00C41F64">
        <w:rPr>
          <w:rFonts w:hint="eastAsia"/>
          <w:sz w:val="18"/>
          <w:szCs w:val="18"/>
        </w:rPr>
        <w:t>单行注释</w:t>
      </w:r>
      <w:r>
        <w:rPr>
          <w:rFonts w:hint="eastAsia"/>
          <w:sz w:val="18"/>
          <w:szCs w:val="18"/>
        </w:rPr>
        <w:t>：“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”，注释单行代码</w:t>
      </w:r>
    </w:p>
    <w:p w:rsidR="00C41F64" w:rsidRDefault="00C41F64" w:rsidP="00C41F64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多行注释：“</w:t>
      </w:r>
      <w:r>
        <w:rPr>
          <w:rFonts w:hint="eastAsia"/>
          <w:sz w:val="18"/>
          <w:szCs w:val="18"/>
        </w:rPr>
        <w:t>/*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*/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</w:p>
    <w:p w:rsidR="009E382F" w:rsidRPr="009E382F" w:rsidRDefault="00C41F64" w:rsidP="009E382F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文档注释：“</w:t>
      </w:r>
      <w:r>
        <w:rPr>
          <w:rFonts w:hint="eastAsia"/>
          <w:sz w:val="18"/>
          <w:szCs w:val="18"/>
        </w:rPr>
        <w:t>///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注释方法或者类</w:t>
      </w:r>
    </w:p>
    <w:p w:rsidR="004E4F5E" w:rsidRPr="004E4F5E" w:rsidRDefault="004E4F5E" w:rsidP="004E4F5E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</w:p>
    <w:p w:rsidR="008E1B17" w:rsidRPr="00C41F64" w:rsidRDefault="00C41F64" w:rsidP="00C41F64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sz w:val="18"/>
          <w:szCs w:val="18"/>
        </w:rPr>
      </w:pPr>
      <w:bookmarkStart w:id="15" w:name="_Toc493254262"/>
      <w:r>
        <w:rPr>
          <w:rFonts w:ascii="宋体" w:hAnsi="宋体" w:hint="eastAsia"/>
          <w:b/>
          <w:szCs w:val="20"/>
        </w:rPr>
        <w:t>命名规则</w:t>
      </w:r>
      <w:bookmarkEnd w:id="15"/>
    </w:p>
    <w:p w:rsidR="00C41F64" w:rsidRDefault="000505C8" w:rsidP="000505C8">
      <w:pPr>
        <w:numPr>
          <w:ilvl w:val="2"/>
          <w:numId w:val="1"/>
        </w:numPr>
        <w:rPr>
          <w:sz w:val="18"/>
          <w:szCs w:val="18"/>
        </w:rPr>
      </w:pPr>
      <w:r w:rsidRPr="000505C8">
        <w:rPr>
          <w:rFonts w:hint="eastAsia"/>
          <w:sz w:val="18"/>
          <w:szCs w:val="18"/>
        </w:rPr>
        <w:t>类命名：见名知意</w:t>
      </w:r>
      <w:r>
        <w:rPr>
          <w:rFonts w:hint="eastAsia"/>
          <w:sz w:val="18"/>
          <w:szCs w:val="18"/>
        </w:rPr>
        <w:t>，单词首字母大写</w:t>
      </w:r>
    </w:p>
    <w:p w:rsidR="000505C8" w:rsidRDefault="000505C8" w:rsidP="000505C8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方法命名：</w:t>
      </w:r>
      <w:r w:rsidR="00671D81">
        <w:rPr>
          <w:rFonts w:hint="eastAsia"/>
          <w:sz w:val="18"/>
          <w:szCs w:val="18"/>
        </w:rPr>
        <w:t>见名知意，单词首字母大写</w:t>
      </w:r>
    </w:p>
    <w:p w:rsidR="00671D81" w:rsidRDefault="00671D81" w:rsidP="000505C8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属性命名：见名知意，以“</w:t>
      </w:r>
      <w:r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”开头，或者字母开头，单词首字母大小</w:t>
      </w:r>
    </w:p>
    <w:p w:rsidR="00671D81" w:rsidRPr="00C41F64" w:rsidRDefault="00671D81" w:rsidP="000505C8">
      <w:pPr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局部变量命名：字母开头，首字母小写，后面的单词首字母大写</w:t>
      </w:r>
    </w:p>
    <w:p w:rsidR="00C41F64" w:rsidRPr="00671D81" w:rsidRDefault="00671D81" w:rsidP="00671D81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16" w:name="_Toc493254263"/>
      <w:r w:rsidRPr="00671D81">
        <w:rPr>
          <w:rFonts w:ascii="宋体" w:hAnsi="宋体" w:hint="eastAsia"/>
          <w:b/>
          <w:szCs w:val="20"/>
        </w:rPr>
        <w:t>文件格式</w:t>
      </w:r>
      <w:bookmarkEnd w:id="16"/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“.</w:t>
      </w:r>
      <w:r>
        <w:rPr>
          <w:rFonts w:hint="eastAsia"/>
          <w:sz w:val="18"/>
          <w:szCs w:val="18"/>
        </w:rPr>
        <w:t>cs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文件：程序脚本文件，是</w:t>
      </w:r>
      <w:r>
        <w:rPr>
          <w:rFonts w:hint="eastAsia"/>
          <w:sz w:val="18"/>
          <w:szCs w:val="18"/>
        </w:rPr>
        <w:t>Hololens</w:t>
      </w:r>
      <w:r>
        <w:rPr>
          <w:rFonts w:hint="eastAsia"/>
          <w:sz w:val="18"/>
          <w:szCs w:val="18"/>
        </w:rPr>
        <w:t>程序的逻辑代码部分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“.</w:t>
      </w:r>
      <w:r>
        <w:rPr>
          <w:rFonts w:hint="eastAsia"/>
          <w:sz w:val="18"/>
          <w:szCs w:val="18"/>
        </w:rPr>
        <w:t>txt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文件，临时数据存储文件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.unity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</w:t>
      </w:r>
      <w:r>
        <w:rPr>
          <w:rFonts w:hint="eastAsia"/>
          <w:sz w:val="18"/>
          <w:szCs w:val="18"/>
        </w:rPr>
        <w:t>unity</w:t>
      </w:r>
      <w:r>
        <w:rPr>
          <w:rFonts w:hint="eastAsia"/>
          <w:sz w:val="18"/>
          <w:szCs w:val="18"/>
        </w:rPr>
        <w:t>场景文件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671D81">
        <w:rPr>
          <w:sz w:val="18"/>
          <w:szCs w:val="18"/>
        </w:rPr>
        <w:t>.anim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</w:t>
      </w:r>
      <w:r>
        <w:rPr>
          <w:rFonts w:hint="eastAsia"/>
          <w:sz w:val="18"/>
          <w:szCs w:val="18"/>
        </w:rPr>
        <w:t>unity</w:t>
      </w:r>
      <w:r>
        <w:rPr>
          <w:rFonts w:hint="eastAsia"/>
          <w:sz w:val="18"/>
          <w:szCs w:val="18"/>
        </w:rPr>
        <w:t>动画文件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.FBX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文件，模型文件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“.dll”</w:t>
      </w:r>
      <w:r>
        <w:rPr>
          <w:rFonts w:hint="eastAsia"/>
          <w:sz w:val="18"/>
          <w:szCs w:val="18"/>
        </w:rPr>
        <w:t>文件，底层库文件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671D81">
        <w:rPr>
          <w:sz w:val="18"/>
          <w:szCs w:val="18"/>
        </w:rPr>
        <w:t>.prefab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</w:t>
      </w:r>
      <w:r>
        <w:rPr>
          <w:rFonts w:hint="eastAsia"/>
          <w:sz w:val="18"/>
          <w:szCs w:val="18"/>
        </w:rPr>
        <w:t>unity</w:t>
      </w:r>
      <w:r>
        <w:rPr>
          <w:rFonts w:hint="eastAsia"/>
          <w:sz w:val="18"/>
          <w:szCs w:val="18"/>
        </w:rPr>
        <w:t>预制物体文件</w:t>
      </w:r>
    </w:p>
    <w:p w:rsidR="00671D81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671D81">
        <w:rPr>
          <w:sz w:val="18"/>
          <w:szCs w:val="18"/>
        </w:rPr>
        <w:t>.mat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文件，材质文件</w:t>
      </w:r>
    </w:p>
    <w:p w:rsidR="00671D81" w:rsidRPr="00B839D3" w:rsidRDefault="00671D81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671D81">
        <w:rPr>
          <w:sz w:val="18"/>
          <w:szCs w:val="18"/>
        </w:rPr>
        <w:t>.shader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文件，着色器文件</w:t>
      </w:r>
    </w:p>
    <w:p w:rsidR="00B839D3" w:rsidRDefault="00B839D3" w:rsidP="00B839D3">
      <w:pPr>
        <w:pStyle w:val="12"/>
        <w:keepNext/>
        <w:tabs>
          <w:tab w:val="left" w:pos="360"/>
        </w:tabs>
        <w:spacing w:before="240"/>
        <w:ind w:firstLineChars="0" w:firstLine="0"/>
        <w:rPr>
          <w:sz w:val="18"/>
          <w:szCs w:val="18"/>
        </w:rPr>
      </w:pPr>
    </w:p>
    <w:p w:rsidR="00671D81" w:rsidRPr="005848A3" w:rsidRDefault="005848A3" w:rsidP="005848A3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17" w:name="_Toc493254264"/>
      <w:r w:rsidRPr="005848A3">
        <w:rPr>
          <w:rFonts w:ascii="宋体" w:hAnsi="宋体" w:hint="eastAsia"/>
          <w:b/>
          <w:szCs w:val="20"/>
        </w:rPr>
        <w:t>初始化</w:t>
      </w:r>
      <w:bookmarkEnd w:id="17"/>
    </w:p>
    <w:p w:rsidR="00671D81" w:rsidRDefault="005848A3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所有变量必须先初始化在使用，尽量避免在</w:t>
      </w:r>
      <w:r>
        <w:rPr>
          <w:rFonts w:hint="eastAsia"/>
          <w:sz w:val="18"/>
          <w:szCs w:val="18"/>
        </w:rPr>
        <w:t>unity</w:t>
      </w:r>
      <w:r>
        <w:rPr>
          <w:rFonts w:hint="eastAsia"/>
          <w:sz w:val="18"/>
          <w:szCs w:val="18"/>
        </w:rPr>
        <w:t>中拖拽物体赋值，保持代码的可维护性</w:t>
      </w:r>
    </w:p>
    <w:p w:rsidR="005848A3" w:rsidRDefault="005848A3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脚本的执行顺序都使用代码控制，尽量不要使用</w:t>
      </w:r>
      <w:r w:rsidRPr="005848A3">
        <w:rPr>
          <w:rFonts w:hint="eastAsia"/>
          <w:sz w:val="18"/>
          <w:szCs w:val="18"/>
        </w:rPr>
        <w:t>Script Execution Order</w:t>
      </w:r>
      <w:r>
        <w:rPr>
          <w:rFonts w:hint="eastAsia"/>
          <w:sz w:val="18"/>
          <w:szCs w:val="18"/>
        </w:rPr>
        <w:t>，保持代码可维护性和阅读性</w:t>
      </w:r>
    </w:p>
    <w:p w:rsidR="005848A3" w:rsidRDefault="005848A3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初始化过程，避免过多计算，保持代码性能</w:t>
      </w:r>
    </w:p>
    <w:p w:rsidR="005848A3" w:rsidRPr="005848A3" w:rsidRDefault="005848A3" w:rsidP="00671D81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sz w:val="18"/>
          <w:szCs w:val="18"/>
        </w:rPr>
      </w:pPr>
    </w:p>
    <w:p w:rsidR="00671D81" w:rsidRDefault="005848A3" w:rsidP="005848A3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18" w:name="_Toc493254265"/>
      <w:r w:rsidRPr="005848A3">
        <w:rPr>
          <w:rFonts w:ascii="宋体" w:hAnsi="宋体" w:hint="eastAsia"/>
          <w:b/>
          <w:szCs w:val="20"/>
        </w:rPr>
        <w:t>UI布局</w:t>
      </w:r>
      <w:bookmarkEnd w:id="18"/>
    </w:p>
    <w:p w:rsidR="005848A3" w:rsidRPr="005848A3" w:rsidRDefault="005848A3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 w:rsidRPr="005848A3">
        <w:rPr>
          <w:rFonts w:hint="eastAsia"/>
          <w:sz w:val="18"/>
          <w:szCs w:val="18"/>
        </w:rPr>
        <w:t>采用自动布局，增加代码的可维护性</w:t>
      </w:r>
    </w:p>
    <w:p w:rsidR="005848A3" w:rsidRDefault="005848A3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 w:rsidRPr="005848A3"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部分</w:t>
      </w:r>
      <w:r w:rsidRPr="005848A3">
        <w:rPr>
          <w:rFonts w:hint="eastAsia"/>
          <w:sz w:val="18"/>
          <w:szCs w:val="18"/>
        </w:rPr>
        <w:t>减少计算，</w:t>
      </w:r>
      <w:r>
        <w:rPr>
          <w:rFonts w:hint="eastAsia"/>
          <w:sz w:val="18"/>
          <w:szCs w:val="18"/>
        </w:rPr>
        <w:t>减少耦合性</w:t>
      </w:r>
    </w:p>
    <w:p w:rsidR="005848A3" w:rsidRPr="005848A3" w:rsidRDefault="005848A3" w:rsidP="005848A3">
      <w:pPr>
        <w:pStyle w:val="13"/>
        <w:keepNext/>
        <w:tabs>
          <w:tab w:val="left" w:pos="360"/>
        </w:tabs>
        <w:spacing w:before="240"/>
        <w:ind w:firstLineChars="0"/>
        <w:outlineLvl w:val="1"/>
        <w:rPr>
          <w:sz w:val="18"/>
          <w:szCs w:val="18"/>
        </w:rPr>
      </w:pPr>
    </w:p>
    <w:p w:rsidR="00671D81" w:rsidRDefault="006F78AE" w:rsidP="005848A3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19" w:name="_Toc493254266"/>
      <w:r>
        <w:rPr>
          <w:rFonts w:ascii="宋体" w:hAnsi="宋体" w:hint="eastAsia"/>
          <w:b/>
          <w:szCs w:val="20"/>
        </w:rPr>
        <w:t>循环</w:t>
      </w:r>
      <w:bookmarkEnd w:id="19"/>
    </w:p>
    <w:p w:rsidR="006F78AE" w:rsidRPr="006F78AE" w:rsidRDefault="006F78AE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尽量避免循环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变量</w:t>
      </w:r>
    </w:p>
    <w:p w:rsidR="006F78AE" w:rsidRPr="006F78AE" w:rsidRDefault="006F78AE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 w:rsidRPr="006F78AE">
        <w:rPr>
          <w:rFonts w:hint="eastAsia"/>
          <w:sz w:val="18"/>
          <w:szCs w:val="18"/>
        </w:rPr>
        <w:t>尽量避免</w:t>
      </w:r>
      <w:r w:rsidRPr="006F78AE">
        <w:rPr>
          <w:rFonts w:hint="eastAsia"/>
          <w:sz w:val="18"/>
          <w:szCs w:val="18"/>
        </w:rPr>
        <w:t>3</w:t>
      </w:r>
      <w:r w:rsidRPr="006F78AE">
        <w:rPr>
          <w:rFonts w:hint="eastAsia"/>
          <w:sz w:val="18"/>
          <w:szCs w:val="18"/>
        </w:rPr>
        <w:t>层以上的循环</w:t>
      </w:r>
    </w:p>
    <w:p w:rsidR="006F78AE" w:rsidRDefault="006F78AE" w:rsidP="006F78AE">
      <w:pPr>
        <w:pStyle w:val="13"/>
        <w:keepNext/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</w:p>
    <w:p w:rsidR="005848A3" w:rsidRDefault="006F78AE" w:rsidP="005848A3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20" w:name="_Toc493254267"/>
      <w:r>
        <w:rPr>
          <w:rFonts w:ascii="宋体" w:hAnsi="宋体" w:hint="eastAsia"/>
          <w:b/>
          <w:szCs w:val="20"/>
        </w:rPr>
        <w:t>单例</w:t>
      </w:r>
      <w:bookmarkEnd w:id="20"/>
    </w:p>
    <w:p w:rsidR="005848A3" w:rsidRPr="005848A3" w:rsidRDefault="005848A3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 w:rsidRPr="005848A3">
        <w:rPr>
          <w:rFonts w:hint="eastAsia"/>
          <w:sz w:val="18"/>
          <w:szCs w:val="18"/>
        </w:rPr>
        <w:t>避免</w:t>
      </w:r>
      <w:r w:rsidRPr="005848A3">
        <w:rPr>
          <w:rFonts w:hint="eastAsia"/>
          <w:sz w:val="18"/>
          <w:szCs w:val="18"/>
        </w:rPr>
        <w:t>C#</w:t>
      </w:r>
      <w:r w:rsidRPr="005848A3">
        <w:rPr>
          <w:rFonts w:hint="eastAsia"/>
          <w:sz w:val="18"/>
          <w:szCs w:val="18"/>
        </w:rPr>
        <w:t>的单例模式，</w:t>
      </w:r>
      <w:r w:rsidR="00BC718C">
        <w:rPr>
          <w:rFonts w:hint="eastAsia"/>
          <w:sz w:val="18"/>
          <w:szCs w:val="18"/>
        </w:rPr>
        <w:t>因为继承了</w:t>
      </w:r>
      <w:r w:rsidR="00BC718C" w:rsidRPr="00BC718C">
        <w:rPr>
          <w:sz w:val="18"/>
          <w:szCs w:val="18"/>
        </w:rPr>
        <w:t>MonoBehaviour</w:t>
      </w:r>
      <w:r w:rsidR="00BC718C">
        <w:rPr>
          <w:rFonts w:hint="eastAsia"/>
          <w:sz w:val="18"/>
          <w:szCs w:val="18"/>
        </w:rPr>
        <w:t>类，无法</w:t>
      </w:r>
      <w:r w:rsidR="00BC718C">
        <w:rPr>
          <w:rFonts w:hint="eastAsia"/>
          <w:sz w:val="18"/>
          <w:szCs w:val="18"/>
        </w:rPr>
        <w:t>new</w:t>
      </w:r>
      <w:r w:rsidR="00BC718C">
        <w:rPr>
          <w:rFonts w:hint="eastAsia"/>
          <w:sz w:val="18"/>
          <w:szCs w:val="18"/>
        </w:rPr>
        <w:t>出对象，尽量</w:t>
      </w:r>
      <w:r w:rsidRPr="005848A3">
        <w:rPr>
          <w:rFonts w:hint="eastAsia"/>
          <w:sz w:val="18"/>
          <w:szCs w:val="18"/>
        </w:rPr>
        <w:t>继承</w:t>
      </w:r>
      <w:r w:rsidRPr="005848A3">
        <w:rPr>
          <w:rFonts w:hint="eastAsia"/>
          <w:sz w:val="18"/>
          <w:szCs w:val="18"/>
        </w:rPr>
        <w:t>Hololens</w:t>
      </w:r>
      <w:r w:rsidRPr="005848A3">
        <w:rPr>
          <w:rFonts w:hint="eastAsia"/>
          <w:sz w:val="18"/>
          <w:szCs w:val="18"/>
        </w:rPr>
        <w:t>单例类</w:t>
      </w:r>
      <w:r w:rsidR="00EB4C84">
        <w:rPr>
          <w:rFonts w:hint="eastAsia"/>
          <w:sz w:val="18"/>
          <w:szCs w:val="18"/>
        </w:rPr>
        <w:t>，实现单例模式</w:t>
      </w:r>
    </w:p>
    <w:p w:rsidR="005848A3" w:rsidRPr="005848A3" w:rsidRDefault="005848A3" w:rsidP="00B839D3">
      <w:pPr>
        <w:pStyle w:val="13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 w:rsidRPr="005848A3">
        <w:rPr>
          <w:rFonts w:hint="eastAsia"/>
          <w:sz w:val="18"/>
          <w:szCs w:val="18"/>
        </w:rPr>
        <w:t>注意单例类的初始化</w:t>
      </w:r>
      <w:r>
        <w:rPr>
          <w:rFonts w:hint="eastAsia"/>
          <w:sz w:val="18"/>
          <w:szCs w:val="18"/>
        </w:rPr>
        <w:t>，防止空引用异常</w:t>
      </w:r>
    </w:p>
    <w:p w:rsidR="00C41F64" w:rsidRDefault="00C41F64" w:rsidP="00C41F64">
      <w:pPr>
        <w:pStyle w:val="af0"/>
        <w:ind w:firstLine="360"/>
        <w:rPr>
          <w:sz w:val="18"/>
          <w:szCs w:val="18"/>
        </w:rPr>
      </w:pPr>
    </w:p>
    <w:p w:rsidR="009E382F" w:rsidRDefault="009E382F" w:rsidP="009E382F">
      <w:pPr>
        <w:pStyle w:val="13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bookmarkStart w:id="21" w:name="_Toc493254268"/>
      <w:r>
        <w:rPr>
          <w:rFonts w:ascii="宋体" w:hAnsi="宋体" w:hint="eastAsia"/>
          <w:b/>
          <w:szCs w:val="20"/>
        </w:rPr>
        <w:t>命名空间</w:t>
      </w:r>
      <w:bookmarkEnd w:id="21"/>
    </w:p>
    <w:p w:rsidR="00C41F64" w:rsidRDefault="009E382F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unity</w:t>
      </w:r>
      <w:r>
        <w:rPr>
          <w:rFonts w:hint="eastAsia"/>
          <w:sz w:val="18"/>
          <w:szCs w:val="18"/>
        </w:rPr>
        <w:t>并不具备命名空间的概念，所以为了代码的可扩展性，自己手动添加命名空间</w:t>
      </w:r>
    </w:p>
    <w:p w:rsidR="009E382F" w:rsidRDefault="009E382F" w:rsidP="00B839D3">
      <w:pPr>
        <w:pStyle w:val="12"/>
        <w:keepNext/>
        <w:numPr>
          <w:ilvl w:val="2"/>
          <w:numId w:val="1"/>
        </w:numPr>
        <w:tabs>
          <w:tab w:val="left" w:pos="360"/>
        </w:tabs>
        <w:spacing w:before="24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注意命名空间的范围，防止不同命名空间</w:t>
      </w:r>
      <w:r w:rsidR="00B839D3">
        <w:rPr>
          <w:rFonts w:hint="eastAsia"/>
          <w:sz w:val="18"/>
          <w:szCs w:val="18"/>
        </w:rPr>
        <w:t>，相同名字的</w:t>
      </w:r>
      <w:r>
        <w:rPr>
          <w:rFonts w:hint="eastAsia"/>
          <w:sz w:val="18"/>
          <w:szCs w:val="18"/>
        </w:rPr>
        <w:t>类的调用造成的错误</w:t>
      </w:r>
    </w:p>
    <w:p w:rsidR="009E382F" w:rsidRDefault="009E382F" w:rsidP="00C41F64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sz w:val="18"/>
          <w:szCs w:val="18"/>
        </w:rPr>
      </w:pPr>
    </w:p>
    <w:p w:rsidR="0008497F" w:rsidRPr="00B867F7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22" w:name="_Toc423205284"/>
      <w:bookmarkStart w:id="23" w:name="_Toc493254269"/>
      <w:r>
        <w:rPr>
          <w:rFonts w:ascii="宋体" w:hAnsi="宋体" w:cs="微软雅黑" w:hint="eastAsia"/>
          <w:b/>
          <w:szCs w:val="20"/>
        </w:rPr>
        <w:t>相关文档</w:t>
      </w:r>
      <w:bookmarkEnd w:id="22"/>
      <w:bookmarkEnd w:id="23"/>
    </w:p>
    <w:p w:rsidR="00B867F7" w:rsidRDefault="00B867F7" w:rsidP="00B867F7">
      <w:pPr>
        <w:rPr>
          <w:sz w:val="18"/>
          <w:szCs w:val="18"/>
        </w:rPr>
      </w:pPr>
      <w:r w:rsidRPr="00B867F7">
        <w:rPr>
          <w:rFonts w:hint="eastAsia"/>
          <w:sz w:val="18"/>
          <w:szCs w:val="18"/>
        </w:rPr>
        <w:t>无</w:t>
      </w:r>
    </w:p>
    <w:p w:rsidR="00B867F7" w:rsidRPr="00B867F7" w:rsidRDefault="00B867F7" w:rsidP="00B867F7">
      <w:pPr>
        <w:rPr>
          <w:sz w:val="18"/>
          <w:szCs w:val="18"/>
        </w:rPr>
      </w:pPr>
    </w:p>
    <w:p w:rsidR="0008497F" w:rsidRPr="00B867F7" w:rsidRDefault="00B867F7" w:rsidP="00B867F7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24" w:name="_Toc493254270"/>
      <w:r>
        <w:rPr>
          <w:rFonts w:ascii="宋体" w:hAnsi="宋体" w:cs="微软雅黑" w:hint="eastAsia"/>
          <w:b/>
          <w:szCs w:val="20"/>
        </w:rPr>
        <w:t>相关文献</w:t>
      </w:r>
      <w:bookmarkEnd w:id="24"/>
    </w:p>
    <w:p w:rsidR="00B867F7" w:rsidRPr="00B867F7" w:rsidRDefault="00B867F7" w:rsidP="00B867F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《</w:t>
      </w:r>
      <w:r w:rsidRPr="00B867F7">
        <w:rPr>
          <w:sz w:val="18"/>
          <w:szCs w:val="18"/>
        </w:rPr>
        <w:t>C#</w:t>
      </w:r>
      <w:r w:rsidRPr="00B867F7">
        <w:rPr>
          <w:rFonts w:hint="eastAsia"/>
          <w:sz w:val="18"/>
          <w:szCs w:val="18"/>
        </w:rPr>
        <w:t>从入门到精通</w:t>
      </w:r>
      <w:r>
        <w:rPr>
          <w:rFonts w:hint="eastAsia"/>
          <w:sz w:val="18"/>
          <w:szCs w:val="18"/>
        </w:rPr>
        <w:t>》</w:t>
      </w:r>
    </w:p>
    <w:p w:rsidR="00B867F7" w:rsidRPr="00B867F7" w:rsidRDefault="00B867F7" w:rsidP="00B867F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《</w:t>
      </w:r>
      <w:r w:rsidRPr="00B867F7">
        <w:rPr>
          <w:rFonts w:hint="eastAsia"/>
          <w:sz w:val="18"/>
          <w:szCs w:val="18"/>
        </w:rPr>
        <w:t>C#</w:t>
      </w:r>
      <w:r w:rsidRPr="00B867F7">
        <w:rPr>
          <w:rFonts w:hint="eastAsia"/>
          <w:sz w:val="18"/>
          <w:szCs w:val="18"/>
        </w:rPr>
        <w:t>实战经典</w:t>
      </w:r>
      <w:r>
        <w:rPr>
          <w:rFonts w:hint="eastAsia"/>
          <w:sz w:val="18"/>
          <w:szCs w:val="18"/>
        </w:rPr>
        <w:t>》</w:t>
      </w:r>
    </w:p>
    <w:p w:rsidR="00B867F7" w:rsidRPr="00B867F7" w:rsidRDefault="00B867F7" w:rsidP="00B867F7">
      <w:pPr>
        <w:pStyle w:val="12"/>
        <w:keepNext/>
        <w:tabs>
          <w:tab w:val="left" w:pos="360"/>
          <w:tab w:val="left" w:pos="567"/>
        </w:tabs>
        <w:spacing w:before="240"/>
        <w:ind w:firstLineChars="0"/>
        <w:outlineLvl w:val="0"/>
        <w:rPr>
          <w:rFonts w:ascii="宋体" w:hAnsi="Arial" w:cs="微软雅黑"/>
          <w:b/>
          <w:szCs w:val="20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25" w:name="_Toc423205285"/>
      <w:bookmarkStart w:id="26" w:name="_Toc493254271"/>
      <w:r>
        <w:rPr>
          <w:rFonts w:ascii="宋体" w:hAnsi="宋体" w:cs="微软雅黑" w:hint="eastAsia"/>
          <w:b/>
          <w:szCs w:val="20"/>
        </w:rPr>
        <w:t>附件</w:t>
      </w:r>
      <w:bookmarkEnd w:id="25"/>
      <w:bookmarkEnd w:id="26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sectPr w:rsidR="000849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6C5" w:rsidRDefault="00C456C5">
      <w:r>
        <w:separator/>
      </w:r>
    </w:p>
  </w:endnote>
  <w:endnote w:type="continuationSeparator" w:id="0">
    <w:p w:rsidR="00C456C5" w:rsidRDefault="00C4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21D" w:rsidRDefault="008C72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BA0D5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C456C5" w:rsidRPr="00C456C5">
      <w:rPr>
        <w:noProof/>
        <w:lang w:val="zh-CN"/>
      </w:rPr>
      <w:t>1</w:t>
    </w:r>
    <w:r>
      <w:fldChar w:fldCharType="end"/>
    </w:r>
  </w:p>
  <w:p w:rsidR="0008497F" w:rsidRDefault="0008497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21D" w:rsidRDefault="008C72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6C5" w:rsidRDefault="00C456C5">
      <w:r>
        <w:separator/>
      </w:r>
    </w:p>
  </w:footnote>
  <w:footnote w:type="continuationSeparator" w:id="0">
    <w:p w:rsidR="00C456C5" w:rsidRDefault="00C45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21D" w:rsidRDefault="008C721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922070">
    <w:pPr>
      <w:pStyle w:val="ab"/>
      <w:jc w:val="both"/>
    </w:pPr>
    <w:r>
      <w:rPr>
        <w:rFonts w:hint="eastAsia"/>
      </w:rPr>
      <w:t>虚拟组装</w:t>
    </w:r>
    <w:r w:rsidR="008C721D">
      <w:rPr>
        <w:rFonts w:hint="eastAsia"/>
      </w:rPr>
      <w:t>编程规范</w:t>
    </w:r>
    <w:bookmarkStart w:id="27" w:name="_GoBack"/>
    <w:bookmarkEnd w:id="2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21D" w:rsidRDefault="008C721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3657"/>
    <w:multiLevelType w:val="multilevel"/>
    <w:tmpl w:val="0FE2C7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697B1D"/>
    <w:multiLevelType w:val="multilevel"/>
    <w:tmpl w:val="6A697B1D"/>
    <w:lvl w:ilvl="0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640"/>
    <w:rsid w:val="0000010E"/>
    <w:rsid w:val="00002046"/>
    <w:rsid w:val="000179DF"/>
    <w:rsid w:val="00020E45"/>
    <w:rsid w:val="00022746"/>
    <w:rsid w:val="00025532"/>
    <w:rsid w:val="00026640"/>
    <w:rsid w:val="000406FD"/>
    <w:rsid w:val="00040ECA"/>
    <w:rsid w:val="00041B94"/>
    <w:rsid w:val="000505C8"/>
    <w:rsid w:val="00051561"/>
    <w:rsid w:val="00071267"/>
    <w:rsid w:val="00075FED"/>
    <w:rsid w:val="0008497F"/>
    <w:rsid w:val="000968EB"/>
    <w:rsid w:val="000B0C52"/>
    <w:rsid w:val="000D074E"/>
    <w:rsid w:val="000F4712"/>
    <w:rsid w:val="001039AD"/>
    <w:rsid w:val="001244AB"/>
    <w:rsid w:val="0014006E"/>
    <w:rsid w:val="00155246"/>
    <w:rsid w:val="0018109C"/>
    <w:rsid w:val="001961FD"/>
    <w:rsid w:val="001B795F"/>
    <w:rsid w:val="001D2028"/>
    <w:rsid w:val="001D6958"/>
    <w:rsid w:val="001E0715"/>
    <w:rsid w:val="001F17E8"/>
    <w:rsid w:val="001F4CE1"/>
    <w:rsid w:val="001F5A99"/>
    <w:rsid w:val="00205B34"/>
    <w:rsid w:val="00224EB5"/>
    <w:rsid w:val="002267E5"/>
    <w:rsid w:val="0024245E"/>
    <w:rsid w:val="00250DA6"/>
    <w:rsid w:val="002525E3"/>
    <w:rsid w:val="00253018"/>
    <w:rsid w:val="00273F20"/>
    <w:rsid w:val="00275397"/>
    <w:rsid w:val="002771B0"/>
    <w:rsid w:val="002833FC"/>
    <w:rsid w:val="002848F7"/>
    <w:rsid w:val="00291164"/>
    <w:rsid w:val="002D506D"/>
    <w:rsid w:val="002E5115"/>
    <w:rsid w:val="002F7BD3"/>
    <w:rsid w:val="0031206D"/>
    <w:rsid w:val="00351A4E"/>
    <w:rsid w:val="003847B7"/>
    <w:rsid w:val="003968FE"/>
    <w:rsid w:val="003C0EAD"/>
    <w:rsid w:val="003F6A17"/>
    <w:rsid w:val="004050BB"/>
    <w:rsid w:val="00406323"/>
    <w:rsid w:val="00420F82"/>
    <w:rsid w:val="00427C26"/>
    <w:rsid w:val="00430ACC"/>
    <w:rsid w:val="00442443"/>
    <w:rsid w:val="00454F0A"/>
    <w:rsid w:val="00462CBA"/>
    <w:rsid w:val="00482059"/>
    <w:rsid w:val="004A71C4"/>
    <w:rsid w:val="004B5A08"/>
    <w:rsid w:val="004C2D75"/>
    <w:rsid w:val="004C42FC"/>
    <w:rsid w:val="004E404D"/>
    <w:rsid w:val="004E4F5E"/>
    <w:rsid w:val="00516E7E"/>
    <w:rsid w:val="00535A94"/>
    <w:rsid w:val="005463DD"/>
    <w:rsid w:val="00561356"/>
    <w:rsid w:val="00567C29"/>
    <w:rsid w:val="005848A3"/>
    <w:rsid w:val="00590CB8"/>
    <w:rsid w:val="005A64FE"/>
    <w:rsid w:val="005A6C94"/>
    <w:rsid w:val="005B75A2"/>
    <w:rsid w:val="005F1428"/>
    <w:rsid w:val="005F5C6E"/>
    <w:rsid w:val="00610F17"/>
    <w:rsid w:val="00615427"/>
    <w:rsid w:val="00620D0D"/>
    <w:rsid w:val="00627E52"/>
    <w:rsid w:val="00630203"/>
    <w:rsid w:val="0063138A"/>
    <w:rsid w:val="00641428"/>
    <w:rsid w:val="00643DF6"/>
    <w:rsid w:val="006601C0"/>
    <w:rsid w:val="00660F6E"/>
    <w:rsid w:val="00661E5A"/>
    <w:rsid w:val="006718E2"/>
    <w:rsid w:val="00671D81"/>
    <w:rsid w:val="0067706F"/>
    <w:rsid w:val="00681330"/>
    <w:rsid w:val="00692864"/>
    <w:rsid w:val="00692C18"/>
    <w:rsid w:val="006B02AE"/>
    <w:rsid w:val="006B330E"/>
    <w:rsid w:val="006C4CE6"/>
    <w:rsid w:val="006E0B4F"/>
    <w:rsid w:val="006F78AE"/>
    <w:rsid w:val="00702800"/>
    <w:rsid w:val="007412CC"/>
    <w:rsid w:val="0077673D"/>
    <w:rsid w:val="00780C82"/>
    <w:rsid w:val="0079587A"/>
    <w:rsid w:val="007A370B"/>
    <w:rsid w:val="007A77BE"/>
    <w:rsid w:val="007D4579"/>
    <w:rsid w:val="00801E33"/>
    <w:rsid w:val="00834D9C"/>
    <w:rsid w:val="00840095"/>
    <w:rsid w:val="0086039E"/>
    <w:rsid w:val="00884CDD"/>
    <w:rsid w:val="008B446E"/>
    <w:rsid w:val="008B5488"/>
    <w:rsid w:val="008B7BA0"/>
    <w:rsid w:val="008C0237"/>
    <w:rsid w:val="008C721D"/>
    <w:rsid w:val="008D31E0"/>
    <w:rsid w:val="008D6466"/>
    <w:rsid w:val="008E1B17"/>
    <w:rsid w:val="008E51AF"/>
    <w:rsid w:val="008E714A"/>
    <w:rsid w:val="00900D42"/>
    <w:rsid w:val="009206DD"/>
    <w:rsid w:val="00922070"/>
    <w:rsid w:val="00941DDE"/>
    <w:rsid w:val="0094430A"/>
    <w:rsid w:val="009672AE"/>
    <w:rsid w:val="0097193D"/>
    <w:rsid w:val="009749F2"/>
    <w:rsid w:val="00994075"/>
    <w:rsid w:val="00994A01"/>
    <w:rsid w:val="009A6EF6"/>
    <w:rsid w:val="009C13F8"/>
    <w:rsid w:val="009C79C1"/>
    <w:rsid w:val="009D7E80"/>
    <w:rsid w:val="009E382F"/>
    <w:rsid w:val="00A03342"/>
    <w:rsid w:val="00A04A74"/>
    <w:rsid w:val="00A0587D"/>
    <w:rsid w:val="00A1676B"/>
    <w:rsid w:val="00A24E9A"/>
    <w:rsid w:val="00A369AF"/>
    <w:rsid w:val="00A41AB8"/>
    <w:rsid w:val="00A460DA"/>
    <w:rsid w:val="00A80D34"/>
    <w:rsid w:val="00AA7134"/>
    <w:rsid w:val="00AB02C7"/>
    <w:rsid w:val="00AC4F98"/>
    <w:rsid w:val="00AD18AF"/>
    <w:rsid w:val="00B20E4D"/>
    <w:rsid w:val="00B55ED3"/>
    <w:rsid w:val="00B72D9D"/>
    <w:rsid w:val="00B839D3"/>
    <w:rsid w:val="00B867F7"/>
    <w:rsid w:val="00BA0D5B"/>
    <w:rsid w:val="00BA32B7"/>
    <w:rsid w:val="00BA4A3B"/>
    <w:rsid w:val="00BB1E49"/>
    <w:rsid w:val="00BB5899"/>
    <w:rsid w:val="00BC718C"/>
    <w:rsid w:val="00BD4C61"/>
    <w:rsid w:val="00BF1033"/>
    <w:rsid w:val="00BF61F1"/>
    <w:rsid w:val="00C22CFA"/>
    <w:rsid w:val="00C41F64"/>
    <w:rsid w:val="00C4442A"/>
    <w:rsid w:val="00C456C5"/>
    <w:rsid w:val="00C66694"/>
    <w:rsid w:val="00C67F18"/>
    <w:rsid w:val="00C70E44"/>
    <w:rsid w:val="00C83CBB"/>
    <w:rsid w:val="00C85793"/>
    <w:rsid w:val="00C86273"/>
    <w:rsid w:val="00CA37C3"/>
    <w:rsid w:val="00D06EEB"/>
    <w:rsid w:val="00D07139"/>
    <w:rsid w:val="00D27473"/>
    <w:rsid w:val="00D4113E"/>
    <w:rsid w:val="00DA48E6"/>
    <w:rsid w:val="00DB5241"/>
    <w:rsid w:val="00DB5F7C"/>
    <w:rsid w:val="00DC4622"/>
    <w:rsid w:val="00DD500D"/>
    <w:rsid w:val="00DD66E6"/>
    <w:rsid w:val="00DE25AD"/>
    <w:rsid w:val="00DE5AB2"/>
    <w:rsid w:val="00DE5D32"/>
    <w:rsid w:val="00DE7CCD"/>
    <w:rsid w:val="00DF4F2A"/>
    <w:rsid w:val="00E126EF"/>
    <w:rsid w:val="00E2574D"/>
    <w:rsid w:val="00E26D35"/>
    <w:rsid w:val="00E54E8A"/>
    <w:rsid w:val="00EA0034"/>
    <w:rsid w:val="00EA0464"/>
    <w:rsid w:val="00EB4659"/>
    <w:rsid w:val="00EB4C84"/>
    <w:rsid w:val="00ED3F79"/>
    <w:rsid w:val="00ED6240"/>
    <w:rsid w:val="00EE0E20"/>
    <w:rsid w:val="00EE5D14"/>
    <w:rsid w:val="00EF26B3"/>
    <w:rsid w:val="00EF2CA4"/>
    <w:rsid w:val="00EF4979"/>
    <w:rsid w:val="00F02DB6"/>
    <w:rsid w:val="00F36954"/>
    <w:rsid w:val="00F40704"/>
    <w:rsid w:val="00F46F45"/>
    <w:rsid w:val="00F62C68"/>
    <w:rsid w:val="00F70B1A"/>
    <w:rsid w:val="00F81128"/>
    <w:rsid w:val="00F852C3"/>
    <w:rsid w:val="00FA1EDE"/>
    <w:rsid w:val="00FA6057"/>
    <w:rsid w:val="00FB0657"/>
    <w:rsid w:val="00FE2BBA"/>
    <w:rsid w:val="00FE48E9"/>
    <w:rsid w:val="14193B86"/>
    <w:rsid w:val="17CC7499"/>
    <w:rsid w:val="48FD12CC"/>
    <w:rsid w:val="5B95494E"/>
    <w:rsid w:val="79F864A8"/>
    <w:rsid w:val="7A9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21A509"/>
  <w15:docId w15:val="{06A04E33-8F22-4E85-84F3-27B872C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6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widowControl w:val="0"/>
      <w:ind w:firstLine="420"/>
      <w:jc w:val="both"/>
    </w:pPr>
    <w:rPr>
      <w:kern w:val="2"/>
      <w:sz w:val="21"/>
      <w:szCs w:val="20"/>
    </w:rPr>
  </w:style>
  <w:style w:type="paragraph" w:styleId="a5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6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qFormat/>
    <w:pPr>
      <w:ind w:left="200"/>
    </w:pPr>
    <w:rPr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a"/>
    <w:uiPriority w:val="6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Author">
    <w:name w:val="Author"/>
    <w:basedOn w:val="1"/>
    <w:uiPriority w:val="7"/>
    <w:pPr>
      <w:spacing w:before="0" w:after="0" w:line="240" w:lineRule="auto"/>
      <w:jc w:val="right"/>
    </w:pPr>
    <w:rPr>
      <w:rFonts w:ascii="Arial" w:eastAsia="Times New Roman" w:hAnsi="Arial" w:cs="Arial"/>
      <w:bCs w:val="0"/>
      <w:kern w:val="0"/>
      <w:sz w:val="50"/>
      <w:szCs w:val="20"/>
      <w:lang w:eastAsia="en-US"/>
    </w:rPr>
  </w:style>
  <w:style w:type="paragraph" w:customStyle="1" w:styleId="TableTitle">
    <w:name w:val="TableTitle"/>
    <w:basedOn w:val="a"/>
    <w:uiPriority w:val="6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6"/>
    <w:rPr>
      <w:sz w:val="18"/>
      <w:szCs w:val="18"/>
    </w:rPr>
  </w:style>
  <w:style w:type="character" w:customStyle="1" w:styleId="aa">
    <w:name w:val="页脚 字符"/>
    <w:link w:val="a9"/>
    <w:uiPriority w:val="6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4">
    <w:name w:val="正文缩进 字符"/>
    <w:link w:val="a3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a6">
    <w:name w:val="文档结构图 字符"/>
    <w:link w:val="a5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E4F5E"/>
    <w:pPr>
      <w:spacing w:before="100" w:beforeAutospacing="1" w:after="100" w:afterAutospacing="1"/>
    </w:pPr>
    <w:rPr>
      <w:rFonts w:ascii="宋体" w:hAnsi="宋体" w:cs="宋体"/>
    </w:rPr>
  </w:style>
  <w:style w:type="paragraph" w:styleId="af0">
    <w:name w:val="List Paragraph"/>
    <w:basedOn w:val="a"/>
    <w:uiPriority w:val="99"/>
    <w:rsid w:val="00C41F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839D3"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B1772-CFF5-48ED-9805-7E30E823F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PC推屏流程设计</dc:title>
  <dc:creator>space</dc:creator>
  <cp:lastModifiedBy>qi zhang</cp:lastModifiedBy>
  <cp:revision>27</cp:revision>
  <dcterms:created xsi:type="dcterms:W3CDTF">2015-06-04T12:36:00Z</dcterms:created>
  <dcterms:modified xsi:type="dcterms:W3CDTF">2017-09-16T12:45:00Z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