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 w:eastAsia="Microsoft YaHei"/>
          <w:b/>
          <w:i w:val="0"/>
          <w:color w:val="241440"/>
          <w:sz w:val="40"/>
        </w:rPr>
        <w:t>ResponsibleEduAgent Pilot Study Questionnaire</w:t>
      </w:r>
    </w:p>
    <w:p>
      <w:pPr>
        <w:spacing w:before="0" w:after="200" w:line="276" w:lineRule="auto"/>
        <w:jc w:val="center"/>
      </w:pPr>
      <w:r>
        <w:rPr>
          <w:rFonts w:ascii="Calibri" w:hAnsi="Calibri" w:eastAsia="Microsoft YaHei"/>
          <w:b/>
          <w:i w:val="0"/>
          <w:color w:val="5B3FD1"/>
          <w:sz w:val="32"/>
        </w:rPr>
        <w:t>ResponsibleEduAgent 试点研究问卷</w:t>
      </w:r>
    </w:p>
    <w:p>
      <w:pPr>
        <w:spacing w:before="0" w:after="160" w:line="276" w:lineRule="auto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Please complete each section carefully. This pilot study is not a test of your programming ability; it evaluates whether the agent can support responsible AI-assisted programming learning.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>请认真完成每一部分。本试点研究并非测试你的编程能力，而是评估该智能体是否能够支持负责任的 AI 辅助编程学习。</w:t>
      </w:r>
    </w:p>
    <w:p>
      <w:pPr>
        <w:spacing w:before="240" w:after="120" w:line="276" w:lineRule="auto"/>
      </w:pPr>
      <w:r>
        <w:rPr>
          <w:rFonts w:ascii="Calibri" w:hAnsi="Calibri" w:eastAsia="Microsoft YaHei"/>
          <w:b/>
          <w:i w:val="0"/>
          <w:color w:val="5B3FD1"/>
          <w:sz w:val="30"/>
        </w:rPr>
        <w:t>Part 1. Consent Form</w:t>
      </w:r>
      <w:r>
        <w:br/>
      </w:r>
      <w:r>
        <w:rPr>
          <w:rFonts w:ascii="Calibri" w:hAnsi="Calibri" w:eastAsia="Microsoft YaHei"/>
          <w:b/>
          <w:i w:val="0"/>
          <w:color w:val="5B3FD1"/>
          <w:sz w:val="26"/>
        </w:rPr>
        <w:t>知情同意说明</w:t>
      </w:r>
    </w:p>
    <w:p>
      <w:pPr>
        <w:spacing w:before="0" w:after="100" w:line="276" w:lineRule="auto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Before participating in this pilot study, please read the following information and confirm your consent.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>在参与本次试点研究之前，请阅读以下说明并确认你的同意。</w:t>
      </w:r>
    </w:p>
    <w:p>
      <w:pPr>
        <w:spacing w:before="0" w:after="100" w:line="276" w:lineRule="auto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This study aims to understand how students use ResponsibleEduAgent in programming learning tasks. The session will take approximately 15-18 minutes, including consent, short background questions, two agent-use tasks, and a post-questionnaire.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>本研究旨在了解学生如何在编程学习任务中使用 ResponsibleEduAgent。整个过程约需 15-18 分钟，包括知情同意、简短背景问题、两个智能体使用任务和后测问卷。</w:t>
      </w:r>
    </w:p>
    <w:p>
      <w:pPr>
        <w:spacing w:before="0" w:after="100" w:line="276" w:lineRule="auto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Your participation is voluntary. You may stop at any time without any negative consequences.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>你的参与完全自愿。你可以在任何时候退出，且不会产生任何负面后果。</w:t>
      </w:r>
    </w:p>
    <w:p>
      <w:pPr>
        <w:spacing w:before="0" w:after="100" w:line="276" w:lineRule="auto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We will collect your questionnaire responses, task choices, and written feedback. The data will be used only for academic research and will be anonymized before analysis.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>我们会收集你的问卷回答、任务选择和文字反馈。数据仅用于学术研究，并会在分析前进行匿名化处理。</w:t>
      </w:r>
    </w:p>
    <w:p>
      <w:pPr>
        <w:spacing w:before="0" w:after="60" w:line="276" w:lineRule="auto"/>
        <w:ind w:left="216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I have read and understood the study information.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我已阅读并理解本研究说明。</w:t>
      </w:r>
    </w:p>
    <w:p>
      <w:pPr>
        <w:spacing w:before="0" w:after="60" w:line="276" w:lineRule="auto"/>
        <w:ind w:left="216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I understand that participation is voluntary and I may withdraw at any time.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我了解参与是自愿的，并且我可以在任何时候退出。</w:t>
      </w:r>
    </w:p>
    <w:p>
      <w:pPr>
        <w:spacing w:before="0" w:after="60" w:line="276" w:lineRule="auto"/>
        <w:ind w:left="216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I understand that my responses will be used for research purposes only and anonymized.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我了解我的回答仅用于研究目的，并将进行匿名化处理。</w:t>
      </w:r>
    </w:p>
    <w:p>
      <w:pPr>
        <w:spacing w:before="0" w:after="60" w:line="276" w:lineRule="auto"/>
        <w:ind w:left="216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I agree to participate in this pilot study.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我同意参与本次试点研究。</w:t>
      </w:r>
    </w:p>
    <w:p>
      <w:pPr>
        <w:spacing w:before="240" w:after="120" w:line="276" w:lineRule="auto"/>
      </w:pPr>
      <w:r>
        <w:rPr>
          <w:rFonts w:ascii="Calibri" w:hAnsi="Calibri" w:eastAsia="Microsoft YaHei"/>
          <w:b/>
          <w:i w:val="0"/>
          <w:color w:val="5B3FD1"/>
          <w:sz w:val="30"/>
        </w:rPr>
        <w:t>Part 2. Short Demographic and Background Questions</w:t>
      </w:r>
      <w:r>
        <w:br/>
      </w:r>
      <w:r>
        <w:rPr>
          <w:rFonts w:ascii="Calibri" w:hAnsi="Calibri" w:eastAsia="Microsoft YaHei"/>
          <w:b/>
          <w:i w:val="0"/>
          <w:color w:val="5B3FD1"/>
          <w:sz w:val="26"/>
        </w:rPr>
        <w:t>简短人口统计与背景问题</w:t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i w:val="0"/>
          <w:color w:val="241440"/>
          <w:sz w:val="22"/>
        </w:rPr>
        <w:t>D1. Your age range</w:t>
      </w:r>
      <w:r>
        <w:br/>
      </w:r>
      <w:r>
        <w:rPr>
          <w:rFonts w:ascii="Calibri" w:hAnsi="Calibri" w:eastAsia="Microsoft YaHei"/>
          <w:b/>
          <w:i w:val="0"/>
          <w:color w:val="241440"/>
          <w:sz w:val="21"/>
        </w:rPr>
        <w:t>你的年龄段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18-24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18-24 岁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25-34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25-34 岁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35-44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35-44 岁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45 or above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45 岁及以上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Prefer not to tell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不愿透露</w:t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i w:val="0"/>
          <w:color w:val="241440"/>
          <w:sz w:val="22"/>
        </w:rPr>
        <w:t>D2. Your major or field of study</w:t>
      </w:r>
      <w:r>
        <w:br/>
      </w:r>
      <w:r>
        <w:rPr>
          <w:rFonts w:ascii="Calibri" w:hAnsi="Calibri" w:eastAsia="Microsoft YaHei"/>
          <w:b/>
          <w:i w:val="0"/>
          <w:color w:val="241440"/>
          <w:sz w:val="21"/>
        </w:rPr>
        <w:t>你的专业或学习领域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STEM / Computer-related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理工科 / 计算机相关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STEM / Non-computer-related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理工科 / 非计算机相关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Humanities or Social Sciences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人文社科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Business or Management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商科 / 管理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Other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其他：__________</w:t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i w:val="0"/>
          <w:color w:val="241440"/>
          <w:sz w:val="22"/>
        </w:rPr>
        <w:t>D3. Your current study level</w:t>
      </w:r>
      <w:r>
        <w:br/>
      </w:r>
      <w:r>
        <w:rPr>
          <w:rFonts w:ascii="Calibri" w:hAnsi="Calibri" w:eastAsia="Microsoft YaHei"/>
          <w:b/>
          <w:i w:val="0"/>
          <w:color w:val="241440"/>
          <w:sz w:val="21"/>
        </w:rPr>
        <w:t>你目前的学习阶段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Undergraduate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本科生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Master student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硕士研究生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Doctoral student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博士研究生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Other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其他：__________</w:t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i w:val="0"/>
          <w:color w:val="241440"/>
          <w:sz w:val="22"/>
        </w:rPr>
        <w:t>D4. How familiar are you with Python programming?</w:t>
      </w:r>
      <w:r>
        <w:br/>
      </w:r>
      <w:r>
        <w:rPr>
          <w:rFonts w:ascii="Calibri" w:hAnsi="Calibri" w:eastAsia="Microsoft YaHei"/>
          <w:b/>
          <w:i w:val="0"/>
          <w:color w:val="241440"/>
          <w:sz w:val="21"/>
        </w:rPr>
        <w:t>你对 Python 编程的熟悉程度如何？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1 Not familiar at all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1 完全不熟悉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2 Slightly familiar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2 稍微熟悉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3 Moderately familiar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3 一般熟悉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4 Familiar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4 比较熟悉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5 Very familiar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5 非常熟悉</w:t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i w:val="0"/>
          <w:color w:val="241440"/>
          <w:sz w:val="22"/>
        </w:rPr>
        <w:t>D5. How long have you been learning or using programming?</w:t>
      </w:r>
      <w:r>
        <w:br/>
      </w:r>
      <w:r>
        <w:rPr>
          <w:rFonts w:ascii="Calibri" w:hAnsi="Calibri" w:eastAsia="Microsoft YaHei"/>
          <w:b/>
          <w:i w:val="0"/>
          <w:color w:val="241440"/>
          <w:sz w:val="21"/>
        </w:rPr>
        <w:t>你学习或使用编程有多长时间？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Less than 6 months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少于 6 个月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6-12 months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6-12 个月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1-2 years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1-2 年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More than 2 years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2 年以上</w:t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i w:val="0"/>
          <w:color w:val="241440"/>
          <w:sz w:val="22"/>
        </w:rPr>
        <w:t>D6. How often do you use generative AI tools for programming?</w:t>
      </w:r>
      <w:r>
        <w:br/>
      </w:r>
      <w:r>
        <w:rPr>
          <w:rFonts w:ascii="Calibri" w:hAnsi="Calibri" w:eastAsia="Microsoft YaHei"/>
          <w:b/>
          <w:i w:val="0"/>
          <w:color w:val="241440"/>
          <w:sz w:val="21"/>
        </w:rPr>
        <w:t>你使用生成式 AI 工具辅助编程的频率如何？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Never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从不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Monthly or less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每月或更少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Weekly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每周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Daily or almost daily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每天或几乎每天</w:t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i w:val="0"/>
          <w:color w:val="241440"/>
          <w:sz w:val="22"/>
        </w:rPr>
        <w:t>D7. Have you used AI coding agents before?</w:t>
      </w:r>
      <w:r>
        <w:br/>
      </w:r>
      <w:r>
        <w:rPr>
          <w:rFonts w:ascii="Calibri" w:hAnsi="Calibri" w:eastAsia="Microsoft YaHei"/>
          <w:b/>
          <w:i w:val="0"/>
          <w:color w:val="241440"/>
          <w:sz w:val="21"/>
        </w:rPr>
        <w:t>你以前是否使用过 AI 编程智能体？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Yes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是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No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否</w:t>
      </w:r>
    </w:p>
    <w:p>
      <w:pPr>
        <w:spacing w:before="0" w:after="40" w:line="276" w:lineRule="auto"/>
        <w:ind w:left="259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[ ] Not sure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 xml:space="preserve">    不确定</w:t>
      </w:r>
    </w:p>
    <w:p>
      <w:pPr>
        <w:spacing w:before="240" w:after="120" w:line="276" w:lineRule="auto"/>
      </w:pPr>
      <w:r>
        <w:rPr>
          <w:rFonts w:ascii="Calibri" w:hAnsi="Calibri" w:eastAsia="Microsoft YaHei"/>
          <w:b/>
          <w:i w:val="0"/>
          <w:color w:val="5B3FD1"/>
          <w:sz w:val="30"/>
        </w:rPr>
        <w:t>Part 3. Main Tasks</w:t>
      </w:r>
      <w:r>
        <w:br/>
      </w:r>
      <w:r>
        <w:rPr>
          <w:rFonts w:ascii="Calibri" w:hAnsi="Calibri" w:eastAsia="Microsoft YaHei"/>
          <w:b/>
          <w:i w:val="0"/>
          <w:color w:val="5B3FD1"/>
          <w:sz w:val="26"/>
        </w:rPr>
        <w:t>主任务</w:t>
      </w:r>
    </w:p>
    <w:p>
      <w:pPr>
        <w:spacing w:before="0" w:after="160" w:line="276" w:lineRule="auto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Please use ResponsibleEduAgent to complete the following two short tasks. You do not need to write a full program. Focus on how the agent guides your understanding and problem solving.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>请使用 ResponsibleEduAgent 完成以下两个简短任务。你不需要编写完整程序，请重点关注智能体如何引导你的理解和问题解决过程。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288"/>
            <w:tcBorders>
              <w:top w:val="single" w:sz="8" w:space="0" w:color="D7CDFE"/>
              <w:left w:val="single" w:sz="8" w:space="0" w:color="D7CDFE"/>
              <w:bottom w:val="single" w:sz="8" w:space="0" w:color="D7CDFE"/>
              <w:right w:val="single" w:sz="8" w:space="0" w:color="D7CDFE"/>
            </w:tcBorders>
            <w:shd w:fill="FBFA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20" w:line="276" w:lineRule="auto"/>
            </w:pPr>
            <w:r>
              <w:rPr>
                <w:rFonts w:ascii="Calibri" w:hAnsi="Calibri" w:eastAsia="Microsoft YaHei"/>
                <w:b/>
                <w:i w:val="0"/>
                <w:color w:val="5B3FD1"/>
                <w:sz w:val="25"/>
              </w:rPr>
              <w:t>Task 1. Code Reading with Agent Support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5B3FD1"/>
                <w:sz w:val="22"/>
              </w:rPr>
              <w:t>T1. 使用智能体辅助代码阅读</w:t>
            </w:r>
          </w:p>
          <w:p>
            <w:pPr>
              <w:keepLines/>
              <w:spacing w:before="0" w:after="100" w:line="269" w:lineRule="auto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0"/>
              </w:rPr>
              <w:t>Code:</w:t>
              <w:br/>
              <w:t>colors = ["red", "blue", "green"]</w:t>
              <w:br/>
              <w:t>print(colors[0])</w:t>
              <w:br/>
              <w:t>print(colors[2])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代码：</w:t>
              <w:br/>
              <w:t>colors = ["red", "blue", "green"]</w:t>
              <w:br/>
              <w:t>print(colors[0])</w:t>
              <w:br/>
              <w:t>print(colors[2])</w:t>
            </w:r>
          </w:p>
          <w:p>
            <w:pPr>
              <w:keepLines/>
              <w:spacing w:before="0" w:after="10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1440"/>
                <w:sz w:val="20"/>
              </w:rPr>
              <w:t>Given output:</w:t>
              <w:br/>
              <w:t>red</w:t>
              <w:br/>
              <w:t>green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已知输出：</w:t>
              <w:br/>
              <w:t>red</w:t>
              <w:br/>
              <w:t>green</w:t>
            </w:r>
          </w:p>
          <w:p>
            <w:pPr>
              <w:keepLines/>
              <w:spacing w:before="0" w:after="100" w:line="269" w:lineRule="auto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0"/>
              </w:rPr>
              <w:t>Task:</w:t>
              <w:br/>
              <w:t>1. Open a new ResponsibleEduAgent session.</w:t>
              <w:br/>
              <w:t>2. Copy this exact question into the agent: "Python list indexing example: colors = ['red', 'blue', 'green']. Why do colors[0] and colors[2] produce red and green? Please guide me step by step and ask me to identify the indexes before explaining."</w:t>
              <w:br/>
              <w:t>3. Read the Agent's current question carefully and answer it in your own words. If it asks for a confidence rating, give your actual score from 1 to 5. If it asks about code or a concept, answer based on your current understanding. If you are unsure, say so and ask it to continue guiding you.</w:t>
              <w:br/>
              <w:t>4. Repeat the previous step once more: answer the Agent's next question, then read its following response. Stop after you have answered two Agent questions.</w:t>
              <w:br/>
              <w:t>5. Expand Knowledge path and check whether list, index, or zero-based index appears.</w:t>
              <w:br/>
              <w:t>6. Click View in Knowledge World, then click index or zero-based index to inspect its related nodes and learning paths.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任务：</w:t>
              <w:br/>
              <w:t>1. 打开一个新的 ResponsibleEduAgent 对话。</w:t>
              <w:br/>
              <w:t>2. 将这个问题完整复制给智能体：“关于 Python 列表索引，请看 colors = ['red', 'blue', 'green']。为什么 colors[0] 和 colors[2] 会输出 red 和 green？请一步一步引导我，并先让我判断索引，再进行解释。”</w:t>
              <w:br/>
              <w:t>3. 认真阅读智能体当前提出的问题，并用自己的话回答。如果它询问信心程度，请给出真实的 1–5 分；如果它询问代码或概念，请根据当前理解回答；如果不确定，可以直接说明并请它继续引导。</w:t>
              <w:br/>
              <w:t>4. 再重复一次上一步：回答智能体接下来提出的问题，并阅读它随后的回复。完成两次回答后停止对话。</w:t>
              <w:br/>
              <w:t>5. 展开 Knowledge path（知识路径），查看是否出现 list、index 或 zero-based index。</w:t>
              <w:br/>
              <w:t>6. 点击 View in Knowledge World，再点击 index 或 zero-based index，查看相关节点和学习路径。</w:t>
            </w:r>
          </w:p>
          <w:p>
            <w:pPr>
              <w:keepLines/>
              <w:spacing w:before="0" w:after="10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1440"/>
                <w:sz w:val="20"/>
              </w:rPr>
              <w:t>Rating: Did the agent and knowledge graph help you understand Python list indexing? (1 = Not helpful at all; 5 = Very helpful)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评分：智能体和知识图谱是否帮助你理解 Python 列表索引？（1 = 完全没有帮助；5 = 非常有帮助）</w:t>
            </w:r>
          </w:p>
          <w:p>
            <w:pPr>
              <w:keepLines/>
              <w:spacing w:before="0" w:after="10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1440"/>
                <w:sz w:val="20"/>
              </w:rPr>
              <w:t>Please explain your rating.: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请解释你的评分。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288"/>
            <w:tcBorders>
              <w:top w:val="single" w:sz="8" w:space="0" w:color="D7CDFE"/>
              <w:left w:val="single" w:sz="8" w:space="0" w:color="D7CDFE"/>
              <w:bottom w:val="single" w:sz="8" w:space="0" w:color="D7CDFE"/>
              <w:right w:val="single" w:sz="8" w:space="0" w:color="D7CDFE"/>
            </w:tcBorders>
            <w:shd w:fill="FBFA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20" w:line="276" w:lineRule="auto"/>
            </w:pPr>
            <w:r>
              <w:rPr>
                <w:rFonts w:ascii="Calibri" w:hAnsi="Calibri" w:eastAsia="Microsoft YaHei"/>
                <w:b/>
                <w:i w:val="0"/>
                <w:color w:val="5B3FD1"/>
                <w:sz w:val="25"/>
              </w:rPr>
              <w:t>Task 2. Debugging with Agent Support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5B3FD1"/>
                <w:sz w:val="22"/>
              </w:rPr>
              <w:t>T2. 使用智能体辅助调试</w:t>
            </w:r>
          </w:p>
          <w:p>
            <w:pPr>
              <w:keepLines/>
              <w:spacing w:before="0" w:after="100" w:line="269" w:lineRule="auto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0"/>
              </w:rPr>
              <w:t>Code:</w:t>
              <w:br/>
              <w:t>numbers = [10, 20, 30]</w:t>
              <w:br/>
              <w:t>print(numbers[3])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代码：</w:t>
              <w:br/>
              <w:t>numbers = [10, 20, 30]</w:t>
              <w:br/>
              <w:t>print(numbers[3])</w:t>
            </w:r>
          </w:p>
          <w:p>
            <w:pPr>
              <w:keepLines/>
              <w:spacing w:before="0" w:after="100" w:line="269" w:lineRule="auto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0"/>
              </w:rPr>
              <w:t>Error message: IndexError: list index out of range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报错信息：IndexError: list index out of range</w:t>
            </w:r>
          </w:p>
          <w:p>
            <w:pPr>
              <w:keepLines/>
              <w:spacing w:before="0" w:after="100" w:line="269" w:lineRule="auto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0"/>
              </w:rPr>
              <w:t>Task:</w:t>
              <w:br/>
              <w:t>1. Open a new ResponsibleEduAgent session.</w:t>
              <w:br/>
              <w:t>2. Copy this exact question into the agent: "The code numbers = [10, 20, 30]; print(numbers[3]) raises IndexError: list index out of range. Please guide me to diagnose it step by step instead of only giving corrected code. Ask me to identify the valid indexes first."</w:t>
              <w:br/>
              <w:t>3. Read the Agent's current question carefully and answer it in your own words. If it asks for a confidence rating, give your actual score from 1 to 5. If it asks about code or a concept, answer based on your current understanding. If you are unsure, say so and ask it to continue guiding you.</w:t>
              <w:br/>
              <w:t>4. Repeat the previous step once more: answer the Agent's next question, then read its following response. Stop after you have answered two Agent questions.</w:t>
              <w:br/>
              <w:t>5. Expand Knowledge path and check whether list, index, zero-based index, valid index range, or IndexError appears.</w:t>
              <w:br/>
              <w:t>6. Click View in Knowledge World, then click IndexError or valid index range to inspect its related nodes and learning paths.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任务：</w:t>
              <w:br/>
              <w:t>1. 打开一个新的 ResponsibleEduAgent 对话。</w:t>
              <w:br/>
              <w:t>2. 将这个问题完整复制给智能体：“代码 numbers = [10, 20, 30]; print(numbers[3]) 报错 IndexError: list index out of range。请一步一步引导我诊断，不要只给出修改后的代码。请先让我判断有效索引。”</w:t>
              <w:br/>
              <w:t>3. 认真阅读智能体当前提出的问题，并用自己的话回答。如果它询问信心程度，请给出真实的 1–5 分；如果它询问代码或概念，请根据当前理解回答；如果不确定，可以直接说明并请它继续引导。</w:t>
              <w:br/>
              <w:t>4. 再重复一次上一步：回答智能体接下来提出的问题，并阅读它随后的回复。完成两次回答后停止对话。</w:t>
              <w:br/>
              <w:t>5. 展开 Knowledge path（知识路径），查看是否出现 list、index、zero-based index、valid index range 或 IndexError。</w:t>
              <w:br/>
              <w:t>6. 点击 View in Knowledge World，再点击 IndexError 或 valid index range，查看相关节点和学习路径。</w:t>
            </w:r>
          </w:p>
          <w:p>
            <w:pPr>
              <w:keepLines/>
              <w:spacing w:before="0" w:after="10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1440"/>
                <w:sz w:val="20"/>
              </w:rPr>
              <w:t>Rating: Did the agent and knowledge graph help you diagnose the IndexError? (1 = Not helpful at all; 5 = Very helpful)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评分：智能体和知识图谱是否帮助你诊断这个 IndexError？（1 = 完全没有帮助；5 = 非常有帮助）</w:t>
            </w:r>
          </w:p>
          <w:p>
            <w:pPr>
              <w:keepLines/>
              <w:spacing w:before="0" w:after="10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1440"/>
                <w:sz w:val="20"/>
              </w:rPr>
              <w:t>Please explain your rating.: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请解释你的评分。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spacing w:before="240" w:after="120" w:line="276" w:lineRule="auto"/>
      </w:pPr>
      <w:r>
        <w:rPr>
          <w:rFonts w:ascii="Calibri" w:hAnsi="Calibri" w:eastAsia="Microsoft YaHei"/>
          <w:b/>
          <w:i w:val="0"/>
          <w:color w:val="5B3FD1"/>
          <w:sz w:val="30"/>
        </w:rPr>
        <w:t>Part 4. Post-questionnaire</w:t>
      </w:r>
      <w:r>
        <w:br/>
      </w:r>
      <w:r>
        <w:rPr>
          <w:rFonts w:ascii="Calibri" w:hAnsi="Calibri" w:eastAsia="Microsoft YaHei"/>
          <w:b/>
          <w:i w:val="0"/>
          <w:color w:val="5B3FD1"/>
          <w:sz w:val="26"/>
        </w:rPr>
        <w:t>后测问卷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i w:val="0"/>
          <w:color w:val="241440"/>
          <w:sz w:val="21"/>
        </w:rPr>
        <w:t>Please rate the following statements based on your experience in the two tasks.</w:t>
      </w:r>
      <w:r>
        <w:br/>
      </w:r>
      <w:r>
        <w:rPr>
          <w:rFonts w:ascii="Calibri" w:hAnsi="Calibri" w:eastAsia="Microsoft YaHei"/>
          <w:b w:val="0"/>
          <w:i w:val="0"/>
          <w:color w:val="605A72"/>
          <w:sz w:val="21"/>
        </w:rPr>
        <w:t>请根据你在两个任务中的体验，对以下陈述进行评分。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103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shd w:fill="F1ED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5B3FD1"/>
                <w:sz w:val="20"/>
              </w:rPr>
              <w:t>Item</w:t>
              <w:br/>
              <w:t>题号</w:t>
            </w:r>
          </w:p>
        </w:tc>
        <w:tc>
          <w:tcPr>
            <w:tcW w:type="dxa" w:w="525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shd w:fill="F1ED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B3FD1"/>
                <w:sz w:val="20"/>
              </w:rPr>
              <w:t>Statement</w:t>
              <w:br/>
              <w:t>陈述</w:t>
            </w:r>
          </w:p>
        </w:tc>
        <w:tc>
          <w:tcPr>
            <w:tcW w:type="dxa" w:w="1800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shd w:fill="F1ED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5B3FD1"/>
                <w:sz w:val="20"/>
              </w:rPr>
              <w:t>Rating</w:t>
              <w:br/>
              <w:t>评分</w:t>
            </w:r>
          </w:p>
        </w:tc>
        <w:tc>
          <w:tcPr>
            <w:tcW w:type="dxa" w:w="1195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shd w:fill="F1ED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5B3FD1"/>
                <w:sz w:val="20"/>
              </w:rPr>
              <w:t>Notes</w:t>
              <w:br/>
              <w:t>备注</w:t>
            </w:r>
          </w:p>
        </w:tc>
      </w:tr>
      <w:tr>
        <w:tc>
          <w:tcPr>
            <w:tcW w:type="dxa" w:w="103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1"/>
              </w:rPr>
              <w:t>P1</w:t>
            </w:r>
          </w:p>
        </w:tc>
        <w:tc>
          <w:tcPr>
            <w:tcW w:type="dxa" w:w="525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41440"/>
                <w:sz w:val="20"/>
              </w:rPr>
              <w:t>The agent guided me to think through the problem rather than directly giving me the final answer.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该智能体引导我思考问题，而不是直接给出最终答案。</w:t>
            </w:r>
          </w:p>
        </w:tc>
        <w:tc>
          <w:tcPr>
            <w:tcW w:type="dxa" w:w="1800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1"/>
              </w:rPr>
              <w:t>1   2   3   4   5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16"/>
              </w:rPr>
              <w:t>Strongly disagree -&gt; Strongly agree</w:t>
              <w:br/>
              <w:t>非常不同意 -&gt; 非常同意</w:t>
            </w:r>
          </w:p>
        </w:tc>
        <w:tc>
          <w:tcPr>
            <w:tcW w:type="dxa" w:w="1195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05A72"/>
                <w:sz w:val="17"/>
              </w:rPr>
              <w:t>Circle one</w:t>
              <w:br/>
              <w:t>圈选一项</w:t>
            </w:r>
          </w:p>
        </w:tc>
      </w:tr>
      <w:tr>
        <w:tc>
          <w:tcPr>
            <w:tcW w:type="dxa" w:w="103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1"/>
              </w:rPr>
              <w:t>P2</w:t>
            </w:r>
          </w:p>
        </w:tc>
        <w:tc>
          <w:tcPr>
            <w:tcW w:type="dxa" w:w="525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41440"/>
                <w:sz w:val="20"/>
              </w:rPr>
              <w:t>The agent made it easier for me to judge whether its explanation was reliable.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该智能体让我更容易判断它的解释是否可靠。</w:t>
            </w:r>
          </w:p>
        </w:tc>
        <w:tc>
          <w:tcPr>
            <w:tcW w:type="dxa" w:w="1800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1"/>
              </w:rPr>
              <w:t>1   2   3   4   5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16"/>
              </w:rPr>
              <w:t>Strongly disagree -&gt; Strongly agree</w:t>
              <w:br/>
              <w:t>非常不同意 -&gt; 非常同意</w:t>
            </w:r>
          </w:p>
        </w:tc>
        <w:tc>
          <w:tcPr>
            <w:tcW w:type="dxa" w:w="1195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05A72"/>
                <w:sz w:val="17"/>
              </w:rPr>
              <w:t>Circle one</w:t>
              <w:br/>
              <w:t>圈选一项</w:t>
            </w:r>
          </w:p>
        </w:tc>
      </w:tr>
      <w:tr>
        <w:tc>
          <w:tcPr>
            <w:tcW w:type="dxa" w:w="103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1"/>
              </w:rPr>
              <w:t>P3</w:t>
            </w:r>
          </w:p>
        </w:tc>
        <w:tc>
          <w:tcPr>
            <w:tcW w:type="dxa" w:w="525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41440"/>
                <w:sz w:val="20"/>
              </w:rPr>
              <w:t>The agent helped me understand the programming concept or error involved in the task.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该智能体帮助我理解任务中的编程概念或错误原因。</w:t>
            </w:r>
          </w:p>
        </w:tc>
        <w:tc>
          <w:tcPr>
            <w:tcW w:type="dxa" w:w="1800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1"/>
              </w:rPr>
              <w:t>1   2   3   4   5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16"/>
              </w:rPr>
              <w:t>Strongly disagree -&gt; Strongly agree</w:t>
              <w:br/>
              <w:t>非常不同意 -&gt; 非常同意</w:t>
            </w:r>
          </w:p>
        </w:tc>
        <w:tc>
          <w:tcPr>
            <w:tcW w:type="dxa" w:w="1195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05A72"/>
                <w:sz w:val="17"/>
              </w:rPr>
              <w:t>Circle one</w:t>
              <w:br/>
              <w:t>圈选一项</w:t>
            </w:r>
          </w:p>
        </w:tc>
      </w:tr>
      <w:tr>
        <w:tc>
          <w:tcPr>
            <w:tcW w:type="dxa" w:w="103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1"/>
              </w:rPr>
              <w:t>P4</w:t>
            </w:r>
          </w:p>
        </w:tc>
        <w:tc>
          <w:tcPr>
            <w:tcW w:type="dxa" w:w="525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41440"/>
                <w:sz w:val="20"/>
              </w:rPr>
              <w:t>The interaction with the agent was clear and easy to follow.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与该智能体的交互清晰且容易跟随。</w:t>
            </w:r>
          </w:p>
        </w:tc>
        <w:tc>
          <w:tcPr>
            <w:tcW w:type="dxa" w:w="1800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1"/>
              </w:rPr>
              <w:t>1   2   3   4   5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16"/>
              </w:rPr>
              <w:t>Strongly disagree -&gt; Strongly agree</w:t>
              <w:br/>
              <w:t>非常不同意 -&gt; 非常同意</w:t>
            </w:r>
          </w:p>
        </w:tc>
        <w:tc>
          <w:tcPr>
            <w:tcW w:type="dxa" w:w="1195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05A72"/>
                <w:sz w:val="17"/>
              </w:rPr>
              <w:t>Circle one</w:t>
              <w:br/>
              <w:t>圈选一项</w:t>
            </w:r>
          </w:p>
        </w:tc>
      </w:tr>
      <w:tr>
        <w:tc>
          <w:tcPr>
            <w:tcW w:type="dxa" w:w="103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1"/>
              </w:rPr>
              <w:t>P5</w:t>
            </w:r>
          </w:p>
        </w:tc>
        <w:tc>
          <w:tcPr>
            <w:tcW w:type="dxa" w:w="5256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41440"/>
                <w:sz w:val="20"/>
              </w:rPr>
              <w:t>I would consider using this agent for future programming learning tasks.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20"/>
              </w:rPr>
              <w:t>未来进行编程学习任务时，我会考虑使用这个智能体。</w:t>
            </w:r>
          </w:p>
        </w:tc>
        <w:tc>
          <w:tcPr>
            <w:tcW w:type="dxa" w:w="1800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41440"/>
                <w:sz w:val="21"/>
              </w:rPr>
              <w:t>1   2   3   4   5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605A72"/>
                <w:sz w:val="16"/>
              </w:rPr>
              <w:t>Strongly disagree -&gt; Strongly agree</w:t>
              <w:br/>
              <w:t>非常不同意 -&gt; 非常同意</w:t>
            </w:r>
          </w:p>
        </w:tc>
        <w:tc>
          <w:tcPr>
            <w:tcW w:type="dxa" w:w="1195"/>
            <w:tcBorders>
              <w:top w:val="single" w:sz="6" w:space="0" w:color="D7CDFE"/>
              <w:left w:val="single" w:sz="6" w:space="0" w:color="D7CDFE"/>
              <w:bottom w:val="single" w:sz="6" w:space="0" w:color="D7CDFE"/>
              <w:right w:val="single" w:sz="6" w:space="0" w:color="D7CDF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05A72"/>
                <w:sz w:val="17"/>
              </w:rPr>
              <w:t>Circle one</w:t>
              <w:br/>
              <w:t>圈选一项</w:t>
            </w:r>
          </w:p>
        </w:tc>
      </w:tr>
    </w:tbl>
    <w:p/>
    <w:p>
      <w:pPr>
        <w:spacing w:before="120" w:after="60" w:line="276" w:lineRule="auto"/>
      </w:pPr>
      <w:r>
        <w:rPr>
          <w:rFonts w:ascii="Calibri" w:hAnsi="Calibri" w:eastAsia="Microsoft YaHei"/>
          <w:b/>
          <w:i w:val="0"/>
          <w:color w:val="241440"/>
          <w:sz w:val="22"/>
        </w:rPr>
        <w:t>O1. What did the agent do well in supporting your programming learning? Please explain why.</w:t>
      </w:r>
      <w:r>
        <w:br/>
      </w:r>
      <w:r>
        <w:rPr>
          <w:rFonts w:ascii="Calibri" w:hAnsi="Calibri" w:eastAsia="Microsoft YaHei"/>
          <w:b/>
          <w:i w:val="0"/>
          <w:color w:val="241440"/>
          <w:sz w:val="21"/>
        </w:rPr>
        <w:t>你认为该智能体在哪些方面较好地支持了你的编程学习？请说明原因。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i w:val="0"/>
          <w:color w:val="999999"/>
          <w:sz w:val="19"/>
        </w:rPr>
        <w:t>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i w:val="0"/>
          <w:color w:val="999999"/>
          <w:sz w:val="19"/>
        </w:rPr>
        <w:t>______________________________________________________________________________</w:t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i w:val="0"/>
          <w:color w:val="241440"/>
          <w:sz w:val="22"/>
        </w:rPr>
        <w:t>O2. What should be improved to better support responsible AI-assisted programming learning?</w:t>
      </w:r>
      <w:r>
        <w:br/>
      </w:r>
      <w:r>
        <w:rPr>
          <w:rFonts w:ascii="Calibri" w:hAnsi="Calibri" w:eastAsia="Microsoft YaHei"/>
          <w:b/>
          <w:i w:val="0"/>
          <w:color w:val="241440"/>
          <w:sz w:val="21"/>
        </w:rPr>
        <w:t>为了更好地支持负责任的 AI 辅助编程学习，你认为它还需要改进什么？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i w:val="0"/>
          <w:color w:val="999999"/>
          <w:sz w:val="19"/>
        </w:rPr>
        <w:t>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i w:val="0"/>
          <w:color w:val="999999"/>
          <w:sz w:val="19"/>
        </w:rPr>
        <w:t>______________________________________________________________________________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i w:val="0"/>
          <w:color w:val="5B3FD1"/>
          <w:sz w:val="21"/>
        </w:rPr>
        <w:t>Thank you for participating in this pilot study. / 感谢你参与本次试点研究。</w:t>
      </w:r>
    </w:p>
    <w:sectPr w:rsidR="00FC693F" w:rsidRPr="0006063C" w:rsidSect="00034616">
      <w:footerReference w:type="default" r:id="rId9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777777"/>
        <w:sz w:val="17"/>
      </w:rPr>
      <w:t>ResponsibleEduAgent Pilot Study Questionnaire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