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0"/>
        </w:rPr>
        <w:t>HOI 密度表述：近期数值测试整理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A5A5A"/>
          <w:sz w:val="21"/>
        </w:rPr>
        <w:t>测试目的、方法、关键数值与目前结论（截至 2026-08-26）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一句话总览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目前已经基本排除优化器、Fisher 离散和普通 aliasing 作为主因；剩余的两个关键机制是：① harmonic 势 x²/2 的周期延拓不光滑；② potential 正则化参数 σ 过小时，会形成极窄的内部 steep sublayer，若网格未解析，就只能看到约二阶的预渐近收敛。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1. 当前问题和算法主线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我们求解一维 HOI 密度能量的正则化问题：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E_{ε,σ}(ρ) = ∫ [ |ρ_x|²/(8 s_ε(ρ)) + V p_σ(ρ) + (β/2)ρ² + (δ/2)|ρ_x|² ] dx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Fisher 正则化：s_ε(ρ)=ρ+ε，目前 ε=10⁻³。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Potential 正则化：p_σ(ρ)=√(ρ²+σ²)−σ，稳定实现为 ρ²/(hypot(ρ,σ)+σ)。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离散：Fourier pseudospectral；约束：ρ≥0、质量守恒。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求解：potential-prox FISTA-CD → energy-window handoff → Interior Newton-PCG polish；若存在真正边界 active set 再 fallback 到 PDAS。</w:t>
      </w:r>
    </w:p>
    <w:p>
      <w:r>
        <w:rPr>
          <w:rFonts w:ascii="Noto Sans CJK SC" w:hAnsi="Noto Sans CJK SC" w:eastAsia="Noto Sans CJK SC"/>
          <w:b/>
          <w:i w:val="0"/>
          <w:sz w:val="21"/>
        </w:rPr>
        <w:t>误差需要分开理解：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potential bias：把 Vρ 改为 Vp_σ(ρ) 后，对原 fixed-ε 问题造成的模型扰动。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state perturbation：正则化解 ρ_{ε,σ} 与 linear-potential 解 ρ_{ε,0} 的状态差。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box tail：边界附近还剩多少密度，是 box 是否足够大的诊断量，不等同于真正的 box error。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spatial error：固定 ε、σ 后，由 Fourier 网格 N 引起的离散误差。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optimization error：FISTA/Newton 没把当前离散问题求到足够精确造成的误差。</w:t>
      </w:r>
    </w:p>
    <w:p>
      <w:pPr>
        <w:pStyle w:val="Heading1"/>
        <w:keepNext/>
        <w:spacing w:before="160" w:after="80"/>
      </w:pPr>
      <w:r>
        <w:t>2. 已做测试的路线图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567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编号</w:t>
            </w:r>
          </w:p>
        </w:tc>
        <w:tc>
          <w:tcPr>
            <w:tcW w:type="dxa" w:w="1757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测试</w:t>
            </w:r>
          </w:p>
        </w:tc>
        <w:tc>
          <w:tcPr>
            <w:tcW w:type="dxa" w:w="3005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目的</w:t>
            </w:r>
          </w:p>
        </w:tc>
        <w:tc>
          <w:tcPr>
            <w:tcW w:type="dxa" w:w="3969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主要结论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T1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线性 potential 的 active set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确认 fixed-ε 问题是否产生人工 free boundary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linear potential 确实出现大量 exact zeros；需修正 potential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T2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σ-sweep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检查 potential smoothing 是否消除 active set、bias/tail 如何随 σ 变化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tail、energy bias、state perturbation 均近似 O(σ)；p=3/4 解严格正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T3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Newton-PCG polish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排除高 N 线性求解器成为瓶颈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variable-FD 预条件后 PCG 约十几步，优化误差已远小于空间误差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T4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p=4 mesh refinement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检查 fixed regularization 是否已经谱收敛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state 仍约二阶；说明还有空间/正则性机制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manufactured operator consistency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逐项定位 Fisher / V / β / δ 哪一项破坏谱一致性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Fisher、β、δ 正常；harmonic V 的周期延拓导致代数误差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T6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small-σ layer resolution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判断 σ 太小是否形成未解析的极薄层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得到 CASE L5：p=2 可逐步进入快速收敛；p=3/4 仍处于 pre-asymptotic regime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3. T1–T2：为什么要改 potential，以及 σ 应该多小</w:t>
      </w:r>
    </w:p>
    <w:p>
      <w:pPr>
        <w:pStyle w:val="Heading2"/>
        <w:keepNext/>
        <w:spacing w:before="160" w:after="80"/>
      </w:pPr>
      <w:r>
        <w:t>3.1 Linear potential 的问题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在 fixed-ε Fisher 正则化下，ρ=0 附近 Fisher、β、δ 的局部梯度可以很小，而 Vρ 的 vacuum slope 仍是 V&gt;0。数值上 linear potential 的离散极小解确实出现了真正的 active region。最新基线例子中：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exact zeros = 257,    min ρ = 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结论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active set 不是投影器的偶然误判，而是 fixed-ε + linear potential 的离散最优性结构。于是引入满足 p_σ′(0)=0 的 potential smoothing。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3.2 σ-sweep：模型扰动、远场与求解成本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固定 ε=10⁻³、L=8、N=512，取 σ=ε^p，p=1,2,3,4。下表使用已经修正后的 interior-polish 逻辑，因此 p=3/4 的 tiny-positive tails 不再被误判为真实 active set。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  <w:cantSplit/>
        </w:trPr>
        <w:tc>
          <w:tcPr>
            <w:tcW w:type="dxa" w:w="397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</w:t>
            </w:r>
          </w:p>
        </w:tc>
        <w:tc>
          <w:tcPr>
            <w:tcW w:type="dxa" w:w="68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σ</w:t>
            </w:r>
          </w:p>
        </w:tc>
        <w:tc>
          <w:tcPr>
            <w:tcW w:type="dxa" w:w="153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potential energy bias</w:t>
            </w:r>
          </w:p>
        </w:tc>
        <w:tc>
          <w:tcPr>
            <w:tcW w:type="dxa" w:w="136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state L² perturb.</w:t>
            </w:r>
          </w:p>
        </w:tc>
        <w:tc>
          <w:tcPr>
            <w:tcW w:type="dxa" w:w="1134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tail mass</w:t>
            </w:r>
          </w:p>
        </w:tc>
        <w:tc>
          <w:tcPr>
            <w:tcW w:type="dxa" w:w="102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min ρ</w:t>
            </w:r>
          </w:p>
        </w:tc>
        <w:tc>
          <w:tcPr>
            <w:tcW w:type="dxa" w:w="964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final PG</w:t>
            </w:r>
          </w:p>
        </w:tc>
        <w:tc>
          <w:tcPr>
            <w:tcW w:type="dxa" w:w="1134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main/polish it.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1e−3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2.316e−2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2.475e−3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1.923e−4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1.106e−4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6.66e−11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4768 / 2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1e−6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2.234e−5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2.099e−6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1.926e−7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1.088e−7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8.86e−11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4206 / 2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3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1e−9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2.233e−8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1.756e−9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1.926e−10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1.087e−10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6.06e−11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4201 / 3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1e−12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2.233e−11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1.801e−12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1.926e−13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1.087e−13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6.05e−11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4201 / 7</w:t>
            </w:r>
          </w:p>
        </w:tc>
      </w:tr>
    </w:tbl>
    <w:p>
      <w:pPr>
        <w:spacing w:after="0"/>
      </w:pP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tail mass / σ ≈ 0.1926，几乎常数，因此 far-field amplitude 明确是 O(σ)。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potential energy bias 每当 σ 缩小 10³，也约缩小 10³，表现为 O(σ)。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state perturbation 同样近似随 σ 线性下降。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FISTA 主迭代数并没有随着 1/σ 巨大增长，说明 potential-prox splitting 成功隔离了 p_σ″(0)=1/σ 的强曲率。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当时的阶段性判断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单看 bias 和 tail，p=4 看起来最好；但后续 T6 发现 σ=10⁻¹² 产生的内部 steep sublayer 对 N≤2048 完全未解析，因此“σ 越小越好”这个判断需要修正。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4. T3：优化器是否限制了空间精度？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旧 polish 使用 indefinite KKT + GMRES，高 N 时 GMRES 迭代数上升到数百甚至上千。后来改为 interior SPD Hessian + PCG/Schur，并使用 variable-coefficient FD Hessian preconditioner。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典型 PCG 每个右端只需约 10–20 步，且随 N 增大基本稳定。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例如 p=4、N=512 时 main PG≈1e−5，经 polish 后 PG≈2e−11；而对应 spatial state error 仍约 9e−7。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 optimization residual 比空间误差小约 4 个数量级，不可能解释稳定的二阶 state convergence。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结论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高 N polish 的线性代数瓶颈已经基本解决。后续谱精度问题不能再归因于 FISTA、Newton-PCG 或 GMRES/PCG 收敛。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5. T4：p=4 的 mesh refinement 为什么仍然不像谱收敛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固定 ε=10⁻³、σ=10⁻¹²，使用 Nref=2048。此时 box tail≈1.94e−13，Fourier highest-quarter tail≈6.55e−16，但 reference 的优化 PG≈3.79e−10 未达到严格 1e−12 certification。coarse spatial errors 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567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N</w:t>
            </w:r>
          </w:p>
        </w:tc>
        <w:tc>
          <w:tcPr>
            <w:tcW w:type="dxa" w:w="170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total spectral L² error</w:t>
            </w:r>
          </w:p>
        </w:tc>
        <w:tc>
          <w:tcPr>
            <w:tcW w:type="dxa" w:w="170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reference tail L²</w:t>
            </w:r>
          </w:p>
        </w:tc>
        <w:tc>
          <w:tcPr>
            <w:tcW w:type="dxa" w:w="170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FFT quarter-tail</w:t>
            </w:r>
          </w:p>
        </w:tc>
        <w:tc>
          <w:tcPr>
            <w:tcW w:type="dxa" w:w="907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L² rate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3.611e−4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6.684e−5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5.782e−5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6.212e−5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9.529e−6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3.343e−8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128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1.490e−5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1.885e−6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2.627e−10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2.06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256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3.857e−6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3.428e−7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1.057e−11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512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8.828e−7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6.134e−8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3.808e−13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2.13</w:t>
            </w:r>
          </w:p>
        </w:tc>
      </w:tr>
    </w:tbl>
    <w:p>
      <w:pPr>
        <w:spacing w:after="0"/>
      </w:pP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state L² error 很稳定地接近 O(N⁻²)，即使最高频 quarter 已到机器精度。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这说明“FFT quarter tail 很小”不能用来证明 exponential envelope；中频 Fourier 系数仍可能是代数衰减。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结论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active set、potential bias、box tail 和优化误差都已经很小，但 state 仍约二阶，必须直接检查空间算子和实际解的 Fourier regularity。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6. T5：逐项空间一致性测试——到底是哪一项有问题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采用严格正、有限 Fourier 模式的 manufactured periodic density，完全绕开优化器和 minimizer。将 Euler gradient 分成 Fisher、potential、β、δ 四项，比较 coarse evaluation 与高分辨率 projection。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28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检查项</w:t>
            </w:r>
          </w:p>
        </w:tc>
        <w:tc>
          <w:tcPr>
            <w:tcW w:type="dxa" w:w="3515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关键数值</w:t>
            </w:r>
          </w:p>
        </w:tc>
        <w:tc>
          <w:tcPr>
            <w:tcW w:type="dxa" w:w="3402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Gradient component sum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最大相对误差 0.000e+00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实现分解与 production gradient 完全一致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β 项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约 3.2–3.5e−16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机器精度，Fourier/projection scaling 正常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δ 项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2.52e−15 → 4.12e−12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高频微分放大 roundoff，但远小于 potential error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Fisher 项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native: 8.09e−8 (N=32) → 2.19e−14 (N=64)；2x/4x 在 N=32 已约 1e−15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快速谱衰减；不是当前瓶颈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Harmonic potential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e_V≈N⁻³ᐟ²；相邻 rate 1.479–1.502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明确代数一致性误差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Smooth periodic potential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N=32 起约 4–6e−15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谱精确/有限模态行为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sz w:val="21"/>
        </w:rPr>
        <w:t>为什么 harmonic potential 会这样？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V_H(x)=x²/2:   V_H(−L)=V_H(L),   但 V_H′(−L)=−L,  V_H′(L)=L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当 L=8 时，周期延拓的一阶导数 jump=16。相应 manufactured G_V=V p_σ′(ρ) 的 derivative jump 也是 16。Fourier envelope 实测：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|Ĝ_V(k)| ~ k⁻¹·⁹⁹⁹¹   (R²=1.0000)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这正好解释 L² truncation error 约 N⁻³ᐟ²。2x/4x oversampling 只降低常数，不改变约 1.5 的阶，因此 ordinary product aliasing 不是主因。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T5 结论（CASE A）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harmonic V=x²/2 的非光滑周期延拓确实是一个独立的 spectral-consistency obstruction；但把 V 换成 smooth periodic trap 后，实际 minimizer 仍未立即呈现谱收敛，因此它不是唯一原因。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7. T6：small-σ steep sublayer 是否是第二个原因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核心量不是整个 q_σ=p_σ′(ρ)∈[0.1,0.9] band，而是其中最陡的 inner sublayer。完整 0.1–0.9 crossing 会被有限 box 截断，因此采用 steepness width 作为主指标。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q_σ(ρ)=ρ/√(ρ²+σ²),    width_slope ≈ 0.8 / max|dq_σ/dx|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实测 scaling：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harmonic: width_slope ~ C σ^0.9133 (R²=0.9969)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periodic:  width_slope ~ C σ^0.9003 (R²=0.9958)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567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</w:t>
            </w:r>
          </w:p>
        </w:tc>
        <w:tc>
          <w:tcPr>
            <w:tcW w:type="dxa" w:w="1134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σ</w:t>
            </w:r>
          </w:p>
        </w:tc>
        <w:tc>
          <w:tcPr>
            <w:tcW w:type="dxa" w:w="2438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N=2048 的 steepness-width points</w:t>
            </w:r>
          </w:p>
        </w:tc>
        <w:tc>
          <w:tcPr>
            <w:tcW w:type="dxa" w:w="2835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1e−3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92.6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resolved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1e−6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4.10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边缘可解析 / marginal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1e−9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1.38e−2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严重未解析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1e−12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1.36e−5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完全未解析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sz w:val="21"/>
        </w:rPr>
        <w:t>这说明 p=3、p=4 虽然数学上使解严格正且 bias 极小，但在 N≤2048 的网格上，真正控制 regularization 的局部尖层几乎完全看不见。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更直接的证据来自 smooth periodic potential 的 fixed-σ mesh test：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case</w:t>
            </w:r>
          </w:p>
        </w:tc>
        <w:tc>
          <w:tcPr>
            <w:tcW w:type="dxa" w:w="2551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相邻 mesh 收敛阶</w:t>
            </w:r>
          </w:p>
        </w:tc>
        <w:tc>
          <w:tcPr>
            <w:tcW w:type="dxa" w:w="4535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p=2, σ=1e−6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2.47, 2.94, 5.17, 9.51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从代数逐步加速，开始进入谱型 regime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p=3, σ=1e−9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2.06, 2.14, 2.27, 2.72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仍主要处于代数 pre-asymptotic regime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p=4, σ=1e−12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2.07, 2.16, 2.40, 3.66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仍未充分解析；仅末端开始轻微加速</w:t>
            </w:r>
          </w:p>
        </w:tc>
      </w:tr>
    </w:tbl>
    <w:p>
      <w:pPr>
        <w:spacing w:after="0"/>
      </w:pP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首个可信的加速出现在 p=2：N≈1024 时约 2.49 个 steepness-width points，N=2048 时约 5.09 个。保守地把 ≥8 points 作为经验“充分解析”目标。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由实测 width–σ scaling 反推，N=2048 对 8-point 目标的 σ_min≈1.28e−6；因此下一步建议试 σ=2e−6。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linear baseline free boundary x_FB≈3.99247；regularized q=0.9 crossing 随 σ 变小迅速靠近该位置，支持“hard free boundary 被 diffuse layer 替代”的解释。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实际 harmonic G_V endpoint derivative jump 对 p2–p4 仍约 1.73，而 smooth periodic V 下为机器精度 0。因此 harmonic 周期不兼容和 tiny-σ layer 是两个独立机制。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T6 结论（CASE L5）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当前约二阶 state convergence 的第二个关键原因，是 σ 太小产生的 inner steep sublayer 未被 Fourier 网格解析。p=2 在网格逐渐解析该层后出现 5 阶、9 阶的快速加速，这是最直接的证据。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8. 目前哪些问题已经排除，哪些还没完全结束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因素</w:t>
            </w:r>
          </w:p>
        </w:tc>
        <w:tc>
          <w:tcPr>
            <w:tcW w:type="dxa" w:w="1814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当前状态</w:t>
            </w:r>
          </w:p>
        </w:tc>
        <w:tc>
          <w:tcPr>
            <w:tcW w:type="dxa" w:w="4592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6"/>
              </w:rPr>
              <w:t>依据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FISTA / Newton-PCG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基本排除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PG 已远低于当前 spatial error；PCG 迭代稳定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Fisher spatial discretization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排除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manufactured test 显示快速谱衰减；dealias 后近机器精度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β / δ Fourier 实现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排除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线性 sanity test 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普通 nonlinear aliasing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基本排除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oversampling 只改常数，不改变 harmonic potential 的代数阶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artificial hard active set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通过 p_σ 修正后已消除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p=1–4 modified-potential 解 exact zeros=0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potential bias / box tail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可控制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随 σ 约 O(σ) 下降，但不能靠把 σ 无限减小解决所有问题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harmonic V 的周期兼容性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已确认存在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真实 G_V endpoint derivative jump 约 1.73；periodic trap 为 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tiny-σ steep sublayer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已强烈确认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p3/p4 在 N=2048 严重未解析；p2 解析后出现快速加速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9. 现在应该怎样理解“谱精度”实验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之前把 σ 取到 10⁻¹²，再直接做 N=32→2048 的 mesh refinement，相当于把 regularization limit 和 spatial limit 混在了一起。现在更合理的误差分解是：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sz w:val="22"/>
        </w:rPr>
        <w:t>||ρ_{N,ε,σ}−ρ_0|| ≤ ||ρ_{N,ε,σ}−ρ_{ε,σ}||  +  ||ρ_{ε,σ}−ρ_0||</w:t>
      </w:r>
    </w:p>
    <w:p>
      <w:r>
        <w:rPr>
          <w:rFonts w:ascii="Noto Sans CJK SC" w:hAnsi="Noto Sans CJK SC" w:eastAsia="Noto Sans CJK SC"/>
          <w:b w:val="0"/>
          <w:i w:val="0"/>
          <w:sz w:val="21"/>
        </w:rPr>
        <w:t>第一项是固定 regularization 的空间离散误差；第二项是 regularization error。两者应该分别测试。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Spatial convergence：固定 ε、σ，并保证 steep sublayer 有足够网格点，再令 N→∞。这里应观察 Fourier 快速/谱型收敛。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Regularization convergence：每次减小 σ（以及以后减小 ε）时，同步提高 N，保证最小空间尺度始终被解析。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 σ 不能只追求“越小越好”；需要在 model bias 与 layer resolvability 之间平衡。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10200"/>
            <w:shd w:fill="F2F6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</w:rPr>
              <w:t xml:space="preserve">下一步最关键的决定性测试  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先取 σ=2×10⁻⁶，在 smooth periodic potential 下做固定-σ mesh refinement（N=32,…,2048）。如果误差明显加速并最终进入高阶/谱型下降，就基本确认 fixed-regularization Fourier 方法本身没有问题。之后再决定如何处理物理 harmonic potential 的周期兼容性。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10. 最简结论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21"/>
        </w:rPr>
        <w:t>原 fixed-ε + linear potential 会产生真实 active/free-boundary 结构；p_σ′(0)=0 的 potential smoothing 可以把它变成 strictly positive diffuse transition。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21"/>
        </w:rPr>
        <w:t>tail、potential energy bias、state perturbation 都约随 σ 线性下降；但 σ 太小会把 diffuse transition 中的 inner steep sublayer 压得极窄。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21"/>
        </w:rPr>
        <w:t>Fisher 项、β/δ 项和优化器都不是当前二阶 spatial error 的主因。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21"/>
        </w:rPr>
        <w:t>harmonic V=x²/2 的周期延拓一阶导数不连续，会给 potential-gradient 项带来独立的代数 Fourier 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21"/>
        </w:rPr>
        <w:t>smooth periodic V 下，p=2 在网格逐渐解析 steep sublayer 后出现 5 阶、9 阶的快速加速；p=3/4 仍处于未解析的预渐近区。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i w:val="0"/>
          <w:sz w:val="21"/>
        </w:rPr>
        <w:t>目前最合理的路线是把“固定 regularization 的 spectral convergence”和“σ→0 的 regularization convergence”分开验证。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87878"/>
        <w:sz w:val="16"/>
      </w:rPr>
      <w:t>HOI density-formulation numerical diagnostics — 2026-08-26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6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6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