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107C" w14:textId="437A76BA" w:rsidR="00B8302E" w:rsidRDefault="00B8302E" w:rsidP="00B8302E">
      <w:pPr>
        <w:jc w:val="center"/>
        <w:rPr>
          <w:rFonts w:ascii="Times New Roman" w:hAnsi="Times New Roman" w:cs="Times New Roman"/>
          <w:sz w:val="36"/>
          <w:szCs w:val="36"/>
        </w:rPr>
      </w:pPr>
      <w:r w:rsidRPr="00B8302E">
        <w:rPr>
          <w:rFonts w:ascii="Times New Roman" w:hAnsi="Times New Roman" w:cs="Times New Roman"/>
          <w:sz w:val="36"/>
          <w:szCs w:val="36"/>
        </w:rPr>
        <w:t>Computing Systems Architecture</w:t>
      </w:r>
      <w:r>
        <w:rPr>
          <w:rFonts w:ascii="Times New Roman" w:hAnsi="Times New Roman" w:cs="Times New Roman" w:hint="eastAsia"/>
          <w:sz w:val="36"/>
          <w:szCs w:val="36"/>
        </w:rPr>
        <w:t>-</w:t>
      </w:r>
      <w:r>
        <w:rPr>
          <w:rFonts w:ascii="Times New Roman" w:hAnsi="Times New Roman" w:cs="Times New Roman"/>
          <w:sz w:val="36"/>
          <w:szCs w:val="36"/>
        </w:rPr>
        <w:t>P</w:t>
      </w:r>
      <w:r>
        <w:rPr>
          <w:rFonts w:ascii="Times New Roman" w:hAnsi="Times New Roman" w:cs="Times New Roman" w:hint="eastAsia"/>
          <w:sz w:val="36"/>
          <w:szCs w:val="36"/>
        </w:rPr>
        <w:t>roject</w:t>
      </w:r>
      <w:r>
        <w:rPr>
          <w:rFonts w:ascii="Times New Roman" w:hAnsi="Times New Roman" w:cs="Times New Roman"/>
          <w:sz w:val="36"/>
          <w:szCs w:val="36"/>
        </w:rPr>
        <w:t xml:space="preserve"> A</w:t>
      </w:r>
    </w:p>
    <w:p w14:paraId="5C976B40" w14:textId="54023484" w:rsidR="009F585A" w:rsidRPr="007F7248" w:rsidRDefault="009F585A" w:rsidP="001845B5">
      <w:pPr>
        <w:rPr>
          <w:rFonts w:ascii="Times New Roman" w:hAnsi="Times New Roman" w:cs="Times New Roman"/>
          <w:sz w:val="36"/>
          <w:szCs w:val="36"/>
        </w:rPr>
      </w:pPr>
      <w:r w:rsidRPr="00CD0785">
        <w:rPr>
          <w:rFonts w:ascii="Times New Roman" w:hAnsi="Times New Roman" w:cs="Times New Roman"/>
          <w:b/>
          <w:bCs/>
          <w:sz w:val="22"/>
        </w:rPr>
        <w:t>Name</w:t>
      </w:r>
      <w:r w:rsidRPr="00CC1730">
        <w:rPr>
          <w:rFonts w:ascii="Times New Roman" w:hAnsi="Times New Roman" w:cs="Times New Roman"/>
          <w:sz w:val="22"/>
        </w:rPr>
        <w:t xml:space="preserve">: </w:t>
      </w:r>
      <w:proofErr w:type="spellStart"/>
      <w:r w:rsidR="00B8302E">
        <w:rPr>
          <w:rFonts w:ascii="Times New Roman" w:hAnsi="Times New Roman" w:cs="Times New Roman"/>
          <w:sz w:val="22"/>
        </w:rPr>
        <w:t>Rongze</w:t>
      </w:r>
      <w:proofErr w:type="spellEnd"/>
      <w:r w:rsidRPr="00CC1730">
        <w:rPr>
          <w:rFonts w:ascii="Times New Roman" w:hAnsi="Times New Roman" w:cs="Times New Roman"/>
          <w:sz w:val="22"/>
        </w:rPr>
        <w:t xml:space="preserve"> </w:t>
      </w:r>
      <w:r w:rsidR="00B8302E">
        <w:rPr>
          <w:rFonts w:ascii="Times New Roman" w:hAnsi="Times New Roman" w:cs="Times New Roman"/>
          <w:sz w:val="22"/>
        </w:rPr>
        <w:t>Li</w:t>
      </w:r>
      <w:r>
        <w:rPr>
          <w:rFonts w:ascii="Times New Roman" w:hAnsi="Times New Roman" w:cs="Times New Roman" w:hint="eastAsia"/>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CD0785">
        <w:rPr>
          <w:rFonts w:ascii="Times New Roman" w:hAnsi="Times New Roman" w:cs="Times New Roman"/>
          <w:b/>
          <w:bCs/>
          <w:sz w:val="22"/>
        </w:rPr>
        <w:t>Net ID</w:t>
      </w:r>
      <w:r w:rsidRPr="00CC1730">
        <w:rPr>
          <w:rFonts w:ascii="Times New Roman" w:hAnsi="Times New Roman" w:cs="Times New Roman"/>
          <w:sz w:val="22"/>
        </w:rPr>
        <w:t xml:space="preserve">: </w:t>
      </w:r>
      <w:r w:rsidR="00EC1389" w:rsidRPr="00EC1389">
        <w:rPr>
          <w:rFonts w:ascii="Times New Roman" w:hAnsi="Times New Roman" w:cs="Times New Roman"/>
          <w:sz w:val="22"/>
        </w:rPr>
        <w:t>rl4670</w:t>
      </w:r>
    </w:p>
    <w:p w14:paraId="3A8F6A3E" w14:textId="42C1DFA2" w:rsidR="001845B5" w:rsidRPr="00CD0785" w:rsidRDefault="001845B5" w:rsidP="001845B5">
      <w:pPr>
        <w:rPr>
          <w:rFonts w:ascii="Times New Roman" w:hAnsi="Times New Roman" w:cs="Times New Roman"/>
          <w:sz w:val="36"/>
          <w:szCs w:val="36"/>
        </w:rPr>
      </w:pPr>
      <w:r w:rsidRPr="00CD0785">
        <w:rPr>
          <w:rFonts w:ascii="Times New Roman" w:hAnsi="Times New Roman" w:cs="Times New Roman"/>
          <w:b/>
          <w:bCs/>
          <w:sz w:val="22"/>
        </w:rPr>
        <w:t>Name</w:t>
      </w:r>
      <w:r w:rsidRPr="00CC1730">
        <w:rPr>
          <w:rFonts w:ascii="Times New Roman" w:hAnsi="Times New Roman" w:cs="Times New Roman"/>
          <w:sz w:val="22"/>
        </w:rPr>
        <w:t>: Xinran Tang</w:t>
      </w:r>
      <w:r>
        <w:rPr>
          <w:rFonts w:ascii="Times New Roman" w:hAnsi="Times New Roman" w:cs="Times New Roman" w:hint="eastAsia"/>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sidRPr="00CD0785">
        <w:rPr>
          <w:rFonts w:ascii="Times New Roman" w:hAnsi="Times New Roman" w:cs="Times New Roman"/>
          <w:b/>
          <w:bCs/>
          <w:sz w:val="22"/>
        </w:rPr>
        <w:t>Net ID</w:t>
      </w:r>
      <w:r w:rsidRPr="00CC1730">
        <w:rPr>
          <w:rFonts w:ascii="Times New Roman" w:hAnsi="Times New Roman" w:cs="Times New Roman"/>
          <w:sz w:val="22"/>
        </w:rPr>
        <w:t>: xt2191</w:t>
      </w:r>
    </w:p>
    <w:p w14:paraId="376E389A" w14:textId="5D91B44B" w:rsidR="00190B02" w:rsidRDefault="00190B02">
      <w:pPr>
        <w:rPr>
          <w:rFonts w:ascii="Times New Roman" w:hAnsi="Times New Roman" w:cs="Times New Roman"/>
        </w:rPr>
      </w:pPr>
    </w:p>
    <w:p w14:paraId="39BE8CEB" w14:textId="7E5FE972" w:rsidR="00E27C5D" w:rsidRDefault="00E27C5D" w:rsidP="00D14947">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project, </w:t>
      </w:r>
      <w:r w:rsidR="00337195">
        <w:rPr>
          <w:rFonts w:ascii="Times New Roman" w:hAnsi="Times New Roman" w:cs="Times New Roman"/>
        </w:rPr>
        <w:t xml:space="preserve">five different stages are </w:t>
      </w:r>
      <w:r w:rsidR="008D3667">
        <w:rPr>
          <w:rFonts w:ascii="Times New Roman" w:hAnsi="Times New Roman" w:cs="Times New Roman"/>
        </w:rPr>
        <w:t>implemented</w:t>
      </w:r>
      <w:r w:rsidR="00337195">
        <w:rPr>
          <w:rFonts w:ascii="Times New Roman" w:hAnsi="Times New Roman" w:cs="Times New Roman"/>
        </w:rPr>
        <w:t xml:space="preserve"> as: Instruction </w:t>
      </w:r>
      <w:r w:rsidR="00AD5CEE">
        <w:rPr>
          <w:rFonts w:ascii="Times New Roman" w:hAnsi="Times New Roman" w:cs="Times New Roman"/>
        </w:rPr>
        <w:t>Fetch (</w:t>
      </w:r>
      <w:r w:rsidR="00337195">
        <w:rPr>
          <w:rFonts w:ascii="Times New Roman" w:hAnsi="Times New Roman" w:cs="Times New Roman"/>
        </w:rPr>
        <w:t>IF), Instruction Decode</w:t>
      </w:r>
      <w:r w:rsidR="00AD5CEE">
        <w:rPr>
          <w:rFonts w:ascii="Times New Roman" w:hAnsi="Times New Roman" w:cs="Times New Roman"/>
        </w:rPr>
        <w:t xml:space="preserve"> </w:t>
      </w:r>
      <w:r w:rsidR="00337195">
        <w:rPr>
          <w:rFonts w:ascii="Times New Roman" w:hAnsi="Times New Roman" w:cs="Times New Roman"/>
        </w:rPr>
        <w:t>(ID), Execution</w:t>
      </w:r>
      <w:r w:rsidR="00AD5CEE">
        <w:rPr>
          <w:rFonts w:ascii="Times New Roman" w:hAnsi="Times New Roman" w:cs="Times New Roman"/>
        </w:rPr>
        <w:t xml:space="preserve"> </w:t>
      </w:r>
      <w:r w:rsidR="00337195">
        <w:rPr>
          <w:rFonts w:ascii="Times New Roman" w:hAnsi="Times New Roman" w:cs="Times New Roman"/>
        </w:rPr>
        <w:t>(EX), Memory Read/Write</w:t>
      </w:r>
      <w:r w:rsidR="00AD5CEE">
        <w:rPr>
          <w:rFonts w:ascii="Times New Roman" w:hAnsi="Times New Roman" w:cs="Times New Roman"/>
        </w:rPr>
        <w:t xml:space="preserve"> </w:t>
      </w:r>
      <w:r w:rsidR="00337195">
        <w:rPr>
          <w:rFonts w:ascii="Times New Roman" w:hAnsi="Times New Roman" w:cs="Times New Roman"/>
        </w:rPr>
        <w:t>(MEM), and Write Back</w:t>
      </w:r>
      <w:r w:rsidR="00AD5CEE">
        <w:rPr>
          <w:rFonts w:ascii="Times New Roman" w:hAnsi="Times New Roman" w:cs="Times New Roman"/>
        </w:rPr>
        <w:t xml:space="preserve"> </w:t>
      </w:r>
      <w:r w:rsidR="00337195">
        <w:rPr>
          <w:rFonts w:ascii="Times New Roman" w:hAnsi="Times New Roman" w:cs="Times New Roman"/>
        </w:rPr>
        <w:t>(WB)</w:t>
      </w:r>
      <w:r w:rsidR="0068158B">
        <w:rPr>
          <w:rFonts w:ascii="Times New Roman" w:hAnsi="Times New Roman" w:cs="Times New Roman"/>
        </w:rPr>
        <w:t xml:space="preserve">. </w:t>
      </w:r>
      <w:r w:rsidR="007F41C1">
        <w:rPr>
          <w:rFonts w:ascii="Times New Roman" w:hAnsi="Times New Roman" w:cs="Times New Roman"/>
        </w:rPr>
        <w:t xml:space="preserve">The </w:t>
      </w:r>
      <w:r w:rsidR="007F41C1" w:rsidRPr="007F41C1">
        <w:rPr>
          <w:rFonts w:ascii="Times New Roman" w:hAnsi="Times New Roman" w:cs="Times New Roman"/>
        </w:rPr>
        <w:t xml:space="preserve">processor supports </w:t>
      </w:r>
      <w:r w:rsidR="00B11CDB">
        <w:rPr>
          <w:rFonts w:ascii="Times New Roman" w:hAnsi="Times New Roman" w:cs="Times New Roman"/>
        </w:rPr>
        <w:t>five</w:t>
      </w:r>
      <w:r w:rsidR="007F41C1" w:rsidRPr="007F41C1">
        <w:rPr>
          <w:rFonts w:ascii="Times New Roman" w:hAnsi="Times New Roman" w:cs="Times New Roman"/>
        </w:rPr>
        <w:t xml:space="preserve"> basic instructions</w:t>
      </w:r>
      <w:r w:rsidR="00C35A50">
        <w:rPr>
          <w:rFonts w:ascii="Times New Roman" w:hAnsi="Times New Roman" w:cs="Times New Roman"/>
        </w:rPr>
        <w:t>: R-type, I-type, S-type, B-type, J-type</w:t>
      </w:r>
      <w:r w:rsidR="00527680">
        <w:rPr>
          <w:rFonts w:ascii="Times New Roman" w:hAnsi="Times New Roman" w:cs="Times New Roman"/>
        </w:rPr>
        <w:t>,</w:t>
      </w:r>
      <w:r w:rsidR="00C35A50">
        <w:rPr>
          <w:rFonts w:ascii="Times New Roman" w:hAnsi="Times New Roman" w:cs="Times New Roman"/>
        </w:rPr>
        <w:t xml:space="preserve"> and a HALT instruction.</w:t>
      </w:r>
      <w:r w:rsidR="00047189">
        <w:rPr>
          <w:rFonts w:ascii="Times New Roman" w:hAnsi="Times New Roman" w:cs="Times New Roman"/>
        </w:rPr>
        <w:t xml:space="preserve"> The components realized by this project are </w:t>
      </w:r>
      <w:r w:rsidR="00E72A0A">
        <w:rPr>
          <w:rFonts w:ascii="Times New Roman" w:hAnsi="Times New Roman" w:cs="Times New Roman"/>
        </w:rPr>
        <w:t>I</w:t>
      </w:r>
      <w:r w:rsidR="00047189">
        <w:rPr>
          <w:rFonts w:ascii="Times New Roman" w:hAnsi="Times New Roman" w:cs="Times New Roman"/>
        </w:rPr>
        <w:t xml:space="preserve">nstruction </w:t>
      </w:r>
      <w:r w:rsidR="00E72A0A">
        <w:rPr>
          <w:rFonts w:ascii="Times New Roman" w:hAnsi="Times New Roman" w:cs="Times New Roman"/>
        </w:rPr>
        <w:t>M</w:t>
      </w:r>
      <w:r w:rsidR="00047189">
        <w:rPr>
          <w:rFonts w:ascii="Times New Roman" w:hAnsi="Times New Roman" w:cs="Times New Roman"/>
        </w:rPr>
        <w:t xml:space="preserve">emory, ALU, ALU </w:t>
      </w:r>
      <w:r w:rsidR="00F225E7">
        <w:rPr>
          <w:rFonts w:ascii="Times New Roman" w:hAnsi="Times New Roman" w:cs="Times New Roman"/>
        </w:rPr>
        <w:t>C</w:t>
      </w:r>
      <w:r w:rsidR="00047189">
        <w:rPr>
          <w:rFonts w:ascii="Times New Roman" w:hAnsi="Times New Roman" w:cs="Times New Roman"/>
        </w:rPr>
        <w:t xml:space="preserve">ontrol, Control Unit, </w:t>
      </w:r>
      <w:r w:rsidR="00EC129C">
        <w:rPr>
          <w:rFonts w:ascii="Times New Roman" w:hAnsi="Times New Roman" w:cs="Times New Roman"/>
        </w:rPr>
        <w:t>D</w:t>
      </w:r>
      <w:r w:rsidR="00047189">
        <w:rPr>
          <w:rFonts w:ascii="Times New Roman" w:hAnsi="Times New Roman" w:cs="Times New Roman"/>
        </w:rPr>
        <w:t xml:space="preserve">ecoder and Data </w:t>
      </w:r>
      <w:r w:rsidR="0087228E">
        <w:rPr>
          <w:rFonts w:ascii="Times New Roman" w:hAnsi="Times New Roman" w:cs="Times New Roman"/>
        </w:rPr>
        <w:t>M</w:t>
      </w:r>
      <w:r w:rsidR="00047189">
        <w:rPr>
          <w:rFonts w:ascii="Times New Roman" w:hAnsi="Times New Roman" w:cs="Times New Roman"/>
        </w:rPr>
        <w:t>emory.</w:t>
      </w:r>
      <w:r w:rsidR="00D14947">
        <w:rPr>
          <w:rFonts w:ascii="Times New Roman" w:hAnsi="Times New Roman" w:cs="Times New Roman"/>
        </w:rPr>
        <w:t xml:space="preserve"> </w:t>
      </w:r>
      <w:r w:rsidR="00D14947" w:rsidRPr="00D14947">
        <w:rPr>
          <w:rFonts w:ascii="Times New Roman" w:hAnsi="Times New Roman" w:cs="Times New Roman"/>
        </w:rPr>
        <w:t>Both instruction and data memory are in</w:t>
      </w:r>
      <w:r w:rsidR="00D14947" w:rsidRPr="00D14947">
        <w:rPr>
          <w:rFonts w:ascii="Times New Roman" w:hAnsi="Times New Roman" w:cs="Times New Roman" w:hint="eastAsia"/>
        </w:rPr>
        <w:t>“</w:t>
      </w:r>
      <w:r w:rsidR="00D14947" w:rsidRPr="00D14947">
        <w:rPr>
          <w:rFonts w:ascii="Times New Roman" w:hAnsi="Times New Roman" w:cs="Times New Roman"/>
        </w:rPr>
        <w:t>Big-Endian” format</w:t>
      </w:r>
      <w:r w:rsidR="008D3667">
        <w:rPr>
          <w:rFonts w:ascii="Times New Roman" w:hAnsi="Times New Roman" w:cs="Times New Roman"/>
        </w:rPr>
        <w:t>.</w:t>
      </w:r>
    </w:p>
    <w:p w14:paraId="0FA4DF7C" w14:textId="77777777" w:rsidR="00E27C5D" w:rsidRDefault="00E27C5D">
      <w:pPr>
        <w:rPr>
          <w:rFonts w:ascii="Times New Roman" w:hAnsi="Times New Roman" w:cs="Times New Roman"/>
        </w:rPr>
      </w:pPr>
    </w:p>
    <w:p w14:paraId="2BFF9D32" w14:textId="0E54EAAE" w:rsidR="00FF6A1D" w:rsidRPr="002F21CE" w:rsidRDefault="002F21CE" w:rsidP="007E7FF8">
      <w:pPr>
        <w:pStyle w:val="a3"/>
        <w:numPr>
          <w:ilvl w:val="0"/>
          <w:numId w:val="1"/>
        </w:numPr>
        <w:ind w:firstLineChars="0"/>
        <w:rPr>
          <w:rFonts w:ascii="Times New Roman" w:hAnsi="Times New Roman" w:cs="Times New Roman"/>
          <w:b/>
          <w:bCs/>
          <w:sz w:val="24"/>
          <w:szCs w:val="28"/>
        </w:rPr>
      </w:pPr>
      <w:r w:rsidRPr="002F21CE">
        <w:rPr>
          <w:b/>
          <w:bCs/>
          <w:sz w:val="24"/>
          <w:szCs w:val="28"/>
        </w:rPr>
        <w:t>schematic for a single stage processor</w:t>
      </w:r>
    </w:p>
    <w:p w14:paraId="09E03E44" w14:textId="11CC4B5A" w:rsidR="009A19FF" w:rsidRDefault="00490552">
      <w:pPr>
        <w:rPr>
          <w:rFonts w:ascii="Times New Roman" w:hAnsi="Times New Roman" w:cs="Times New Roman"/>
        </w:rPr>
      </w:pPr>
      <w:r>
        <w:rPr>
          <w:noProof/>
        </w:rPr>
        <w:drawing>
          <wp:inline distT="0" distB="0" distL="0" distR="0" wp14:anchorId="40FA1F71" wp14:editId="2E38D233">
            <wp:extent cx="5274310" cy="2555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555875"/>
                    </a:xfrm>
                    <a:prstGeom prst="rect">
                      <a:avLst/>
                    </a:prstGeom>
                    <a:noFill/>
                    <a:ln>
                      <a:noFill/>
                    </a:ln>
                  </pic:spPr>
                </pic:pic>
              </a:graphicData>
            </a:graphic>
          </wp:inline>
        </w:drawing>
      </w:r>
    </w:p>
    <w:p w14:paraId="657384C0" w14:textId="30F654D3" w:rsidR="003F5B80" w:rsidRDefault="003F5B80">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shown in the image, </w:t>
      </w:r>
      <w:r w:rsidR="0045604F">
        <w:rPr>
          <w:rFonts w:ascii="Times New Roman" w:hAnsi="Times New Roman" w:cs="Times New Roman"/>
        </w:rPr>
        <w:t>the processor has five stages: IF, ID, EX, MEM, and WB.</w:t>
      </w:r>
      <w:r w:rsidR="0097432B">
        <w:rPr>
          <w:rFonts w:ascii="Times New Roman" w:hAnsi="Times New Roman" w:cs="Times New Roman"/>
        </w:rPr>
        <w:t xml:space="preserve"> When an instruction was fetched from the instruction memory</w:t>
      </w:r>
      <w:r w:rsidR="006C3D14">
        <w:rPr>
          <w:rFonts w:ascii="Times New Roman" w:hAnsi="Times New Roman" w:cs="Times New Roman"/>
        </w:rPr>
        <w:t xml:space="preserve">, it will be parsed and get corresponding funct7, funct3, opcode, rs1, rs2, </w:t>
      </w:r>
      <w:proofErr w:type="spellStart"/>
      <w:r w:rsidR="006C3D14">
        <w:rPr>
          <w:rFonts w:ascii="Times New Roman" w:hAnsi="Times New Roman" w:cs="Times New Roman"/>
        </w:rPr>
        <w:t>rd</w:t>
      </w:r>
      <w:proofErr w:type="spellEnd"/>
      <w:r w:rsidR="006C3D14">
        <w:rPr>
          <w:rFonts w:ascii="Times New Roman" w:hAnsi="Times New Roman" w:cs="Times New Roman"/>
        </w:rPr>
        <w:t>, and type.</w:t>
      </w:r>
      <w:r w:rsidR="007872E2">
        <w:rPr>
          <w:rFonts w:ascii="Times New Roman" w:hAnsi="Times New Roman" w:cs="Times New Roman"/>
        </w:rPr>
        <w:t xml:space="preserve"> </w:t>
      </w:r>
      <w:r w:rsidR="00C75C06">
        <w:rPr>
          <w:rFonts w:ascii="Times New Roman" w:hAnsi="Times New Roman" w:cs="Times New Roman"/>
        </w:rPr>
        <w:t xml:space="preserve">If the instruction has immediate value, them the </w:t>
      </w:r>
      <w:proofErr w:type="spellStart"/>
      <w:r w:rsidR="00C75C06">
        <w:rPr>
          <w:rFonts w:ascii="Times New Roman" w:hAnsi="Times New Roman" w:cs="Times New Roman"/>
        </w:rPr>
        <w:t>Imm</w:t>
      </w:r>
      <w:proofErr w:type="spellEnd"/>
      <w:r w:rsidR="00C75C06">
        <w:rPr>
          <w:rFonts w:ascii="Times New Roman" w:hAnsi="Times New Roman" w:cs="Times New Roman"/>
        </w:rPr>
        <w:t xml:space="preserve"> will also be parsed out.</w:t>
      </w:r>
      <w:r w:rsidR="00BD7DBB">
        <w:rPr>
          <w:rFonts w:ascii="Times New Roman" w:hAnsi="Times New Roman" w:cs="Times New Roman"/>
        </w:rPr>
        <w:t xml:space="preserve"> </w:t>
      </w:r>
      <w:r w:rsidR="0040775E">
        <w:rPr>
          <w:rFonts w:ascii="Times New Roman" w:hAnsi="Times New Roman" w:cs="Times New Roman"/>
        </w:rPr>
        <w:t xml:space="preserve">If the instruction was detected as a HALT instruction, </w:t>
      </w:r>
      <w:r w:rsidR="00C07615">
        <w:rPr>
          <w:rFonts w:ascii="Times New Roman" w:hAnsi="Times New Roman" w:cs="Times New Roman" w:hint="eastAsia"/>
        </w:rPr>
        <w:t>all</w:t>
      </w:r>
      <w:r w:rsidR="00C07615">
        <w:rPr>
          <w:rFonts w:ascii="Times New Roman" w:hAnsi="Times New Roman" w:cs="Times New Roman"/>
        </w:rPr>
        <w:t xml:space="preserve"> stages will be set to “</w:t>
      </w:r>
      <w:proofErr w:type="spellStart"/>
      <w:r w:rsidR="00C07615">
        <w:rPr>
          <w:rFonts w:ascii="Times New Roman" w:hAnsi="Times New Roman" w:cs="Times New Roman"/>
        </w:rPr>
        <w:t>nop</w:t>
      </w:r>
      <w:proofErr w:type="spellEnd"/>
      <w:r w:rsidR="00C07615">
        <w:rPr>
          <w:rFonts w:ascii="Times New Roman" w:hAnsi="Times New Roman" w:cs="Times New Roman"/>
        </w:rPr>
        <w:t>”.</w:t>
      </w:r>
      <w:r w:rsidR="00D96DCC">
        <w:rPr>
          <w:rFonts w:ascii="Times New Roman" w:hAnsi="Times New Roman" w:cs="Times New Roman"/>
        </w:rPr>
        <w:t xml:space="preserve"> Then, the parsed instruction will be se</w:t>
      </w:r>
      <w:r w:rsidR="00B211CA">
        <w:rPr>
          <w:rFonts w:ascii="Times New Roman" w:hAnsi="Times New Roman" w:cs="Times New Roman"/>
        </w:rPr>
        <w:t>n</w:t>
      </w:r>
      <w:r w:rsidR="00D96DCC">
        <w:rPr>
          <w:rFonts w:ascii="Times New Roman" w:hAnsi="Times New Roman" w:cs="Times New Roman"/>
        </w:rPr>
        <w:t>t to the ALU to calculate the results.</w:t>
      </w:r>
      <w:r w:rsidR="004B2DD2">
        <w:rPr>
          <w:rFonts w:ascii="Times New Roman" w:hAnsi="Times New Roman" w:cs="Times New Roman"/>
        </w:rPr>
        <w:t xml:space="preserve"> </w:t>
      </w:r>
      <w:r w:rsidR="00A17A08">
        <w:rPr>
          <w:rFonts w:ascii="Times New Roman" w:hAnsi="Times New Roman" w:cs="Times New Roman"/>
        </w:rPr>
        <w:t xml:space="preserve">The Control Unit will </w:t>
      </w:r>
      <w:r w:rsidR="00042B73">
        <w:rPr>
          <w:rFonts w:ascii="Times New Roman" w:hAnsi="Times New Roman" w:cs="Times New Roman"/>
        </w:rPr>
        <w:t>g</w:t>
      </w:r>
      <w:r w:rsidR="00042B73" w:rsidRPr="00042B73">
        <w:rPr>
          <w:rFonts w:ascii="Times New Roman" w:hAnsi="Times New Roman" w:cs="Times New Roman"/>
        </w:rPr>
        <w:t>enerate control signals for other essential components according to the opcode. Contains a finite state machine that enables multi-cycle execution. Sets and Outputs signals to components by stages: Instruction Fetch</w:t>
      </w:r>
      <w:r w:rsidR="00294324">
        <w:rPr>
          <w:rFonts w:ascii="Times New Roman" w:hAnsi="Times New Roman" w:cs="Times New Roman"/>
        </w:rPr>
        <w:t xml:space="preserve"> </w:t>
      </w:r>
      <w:r w:rsidR="00042B73" w:rsidRPr="00042B73">
        <w:rPr>
          <w:rFonts w:ascii="Times New Roman" w:hAnsi="Times New Roman" w:cs="Times New Roman"/>
        </w:rPr>
        <w:t>(IF), Instruction Decode</w:t>
      </w:r>
      <w:r w:rsidR="00294324">
        <w:rPr>
          <w:rFonts w:ascii="Times New Roman" w:hAnsi="Times New Roman" w:cs="Times New Roman"/>
        </w:rPr>
        <w:t xml:space="preserve"> (ID)</w:t>
      </w:r>
      <w:r w:rsidR="00042B73" w:rsidRPr="00042B73">
        <w:rPr>
          <w:rFonts w:ascii="Times New Roman" w:hAnsi="Times New Roman" w:cs="Times New Roman"/>
        </w:rPr>
        <w:t xml:space="preserve"> and Execute</w:t>
      </w:r>
      <w:r w:rsidR="00294324">
        <w:rPr>
          <w:rFonts w:ascii="Times New Roman" w:hAnsi="Times New Roman" w:cs="Times New Roman"/>
        </w:rPr>
        <w:t xml:space="preserve"> </w:t>
      </w:r>
      <w:r w:rsidR="00042B73" w:rsidRPr="00042B73">
        <w:rPr>
          <w:rFonts w:ascii="Times New Roman" w:hAnsi="Times New Roman" w:cs="Times New Roman"/>
        </w:rPr>
        <w:t>(EX), Memory Access</w:t>
      </w:r>
      <w:r w:rsidR="006E3F5D">
        <w:rPr>
          <w:rFonts w:ascii="Times New Roman" w:hAnsi="Times New Roman" w:cs="Times New Roman"/>
        </w:rPr>
        <w:t xml:space="preserve"> </w:t>
      </w:r>
      <w:r w:rsidR="00042B73" w:rsidRPr="00042B73">
        <w:rPr>
          <w:rFonts w:ascii="Times New Roman" w:hAnsi="Times New Roman" w:cs="Times New Roman"/>
        </w:rPr>
        <w:t>(MEM), Write Back</w:t>
      </w:r>
      <w:r w:rsidR="006E3F5D">
        <w:rPr>
          <w:rFonts w:ascii="Times New Roman" w:hAnsi="Times New Roman" w:cs="Times New Roman"/>
        </w:rPr>
        <w:t xml:space="preserve"> </w:t>
      </w:r>
      <w:r w:rsidR="00042B73" w:rsidRPr="00042B73">
        <w:rPr>
          <w:rFonts w:ascii="Times New Roman" w:hAnsi="Times New Roman" w:cs="Times New Roman"/>
        </w:rPr>
        <w:t>(WB), and Halt</w:t>
      </w:r>
      <w:r w:rsidR="006E3F5D">
        <w:rPr>
          <w:rFonts w:ascii="Times New Roman" w:hAnsi="Times New Roman" w:cs="Times New Roman"/>
        </w:rPr>
        <w:t xml:space="preserve"> </w:t>
      </w:r>
      <w:r w:rsidR="00042B73" w:rsidRPr="00042B73">
        <w:rPr>
          <w:rFonts w:ascii="Times New Roman" w:hAnsi="Times New Roman" w:cs="Times New Roman"/>
        </w:rPr>
        <w:t>(HLT).</w:t>
      </w:r>
      <w:r w:rsidR="009E4768">
        <w:rPr>
          <w:rFonts w:ascii="Times New Roman" w:hAnsi="Times New Roman" w:cs="Times New Roman"/>
        </w:rPr>
        <w:t xml:space="preserve"> In the MEM stage, there are two main functions, memory </w:t>
      </w:r>
      <w:r w:rsidR="00E9629D">
        <w:rPr>
          <w:rFonts w:ascii="Times New Roman" w:hAnsi="Times New Roman" w:cs="Times New Roman"/>
        </w:rPr>
        <w:t>read,</w:t>
      </w:r>
      <w:r w:rsidR="009E4768">
        <w:rPr>
          <w:rFonts w:ascii="Times New Roman" w:hAnsi="Times New Roman" w:cs="Times New Roman"/>
        </w:rPr>
        <w:t xml:space="preserve"> and memory write.</w:t>
      </w:r>
      <w:r w:rsidR="00E9629D">
        <w:rPr>
          <w:rFonts w:ascii="Times New Roman" w:hAnsi="Times New Roman" w:cs="Times New Roman"/>
        </w:rPr>
        <w:t xml:space="preserve"> The final stage is WB, which write the result back to the registers.</w:t>
      </w:r>
    </w:p>
    <w:p w14:paraId="6C2C94B0" w14:textId="2F2B28D4" w:rsidR="009A19FF" w:rsidRPr="007747EF" w:rsidRDefault="005F3001" w:rsidP="009A19FF">
      <w:pPr>
        <w:pStyle w:val="a3"/>
        <w:numPr>
          <w:ilvl w:val="0"/>
          <w:numId w:val="1"/>
        </w:numPr>
        <w:ind w:firstLineChars="0"/>
        <w:rPr>
          <w:b/>
          <w:bCs/>
          <w:sz w:val="24"/>
          <w:szCs w:val="28"/>
        </w:rPr>
      </w:pPr>
      <w:r w:rsidRPr="007747EF">
        <w:rPr>
          <w:b/>
          <w:bCs/>
          <w:sz w:val="24"/>
          <w:szCs w:val="28"/>
        </w:rPr>
        <w:t>schematic for a five</w:t>
      </w:r>
      <w:r w:rsidR="00B967DC" w:rsidRPr="007747EF">
        <w:rPr>
          <w:b/>
          <w:bCs/>
          <w:sz w:val="24"/>
          <w:szCs w:val="28"/>
        </w:rPr>
        <w:t>-</w:t>
      </w:r>
      <w:r w:rsidRPr="007747EF">
        <w:rPr>
          <w:b/>
          <w:bCs/>
          <w:sz w:val="24"/>
          <w:szCs w:val="28"/>
        </w:rPr>
        <w:t>stage pipelined processor</w:t>
      </w:r>
    </w:p>
    <w:p w14:paraId="111E7648" w14:textId="77BC7506" w:rsidR="009A19FF" w:rsidRDefault="00706CE3">
      <w:pPr>
        <w:rPr>
          <w:rFonts w:ascii="Times New Roman" w:hAnsi="Times New Roman" w:cs="Times New Roman"/>
        </w:rPr>
      </w:pPr>
      <w:r>
        <w:rPr>
          <w:noProof/>
        </w:rPr>
        <w:lastRenderedPageBreak/>
        <w:drawing>
          <wp:inline distT="0" distB="0" distL="0" distR="0" wp14:anchorId="44AE0002" wp14:editId="2075FDCE">
            <wp:extent cx="5033049" cy="3246698"/>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0794" cy="3258145"/>
                    </a:xfrm>
                    <a:prstGeom prst="rect">
                      <a:avLst/>
                    </a:prstGeom>
                    <a:noFill/>
                    <a:ln>
                      <a:noFill/>
                    </a:ln>
                  </pic:spPr>
                </pic:pic>
              </a:graphicData>
            </a:graphic>
          </wp:inline>
        </w:drawing>
      </w:r>
    </w:p>
    <w:p w14:paraId="35686868" w14:textId="65373394" w:rsidR="005B3733" w:rsidRDefault="005B3733">
      <w:pPr>
        <w:rPr>
          <w:rFonts w:ascii="Times New Roman" w:hAnsi="Times New Roman" w:cs="Times New Roman"/>
        </w:rPr>
      </w:pPr>
      <w:r>
        <w:rPr>
          <w:rFonts w:ascii="Times New Roman" w:hAnsi="Times New Roman" w:cs="Times New Roman"/>
        </w:rPr>
        <w:t xml:space="preserve">The five stages are </w:t>
      </w:r>
      <w:proofErr w:type="gramStart"/>
      <w:r>
        <w:rPr>
          <w:rFonts w:ascii="Times New Roman" w:hAnsi="Times New Roman" w:cs="Times New Roman"/>
        </w:rPr>
        <w:t>similar to</w:t>
      </w:r>
      <w:proofErr w:type="gramEnd"/>
      <w:r>
        <w:rPr>
          <w:rFonts w:ascii="Times New Roman" w:hAnsi="Times New Roman" w:cs="Times New Roman"/>
        </w:rPr>
        <w:t xml:space="preserve"> the five stages in the single stage processor. The difference between the single stage processor and the five stage</w:t>
      </w:r>
      <w:r w:rsidR="001D06FA">
        <w:rPr>
          <w:rFonts w:ascii="Times New Roman" w:hAnsi="Times New Roman" w:cs="Times New Roman"/>
        </w:rPr>
        <w:t>s</w:t>
      </w:r>
      <w:r>
        <w:rPr>
          <w:rFonts w:ascii="Times New Roman" w:hAnsi="Times New Roman" w:cs="Times New Roman"/>
        </w:rPr>
        <w:t xml:space="preserve"> pipelined processor is that </w:t>
      </w:r>
      <w:r w:rsidR="00B56825">
        <w:rPr>
          <w:rFonts w:ascii="Times New Roman" w:hAnsi="Times New Roman" w:cs="Times New Roman"/>
        </w:rPr>
        <w:t xml:space="preserve">the </w:t>
      </w:r>
      <w:r w:rsidR="00B56825" w:rsidRPr="00B56825">
        <w:rPr>
          <w:rFonts w:ascii="Times New Roman" w:hAnsi="Times New Roman" w:cs="Times New Roman"/>
        </w:rPr>
        <w:t>pipeline allows multiple instructions to be processed at the same time</w:t>
      </w:r>
      <w:r w:rsidR="00B56825">
        <w:rPr>
          <w:rFonts w:ascii="Times New Roman" w:hAnsi="Times New Roman" w:cs="Times New Roman"/>
        </w:rPr>
        <w:t>, w</w:t>
      </w:r>
      <w:r w:rsidR="00B56825" w:rsidRPr="00B56825">
        <w:rPr>
          <w:rFonts w:ascii="Times New Roman" w:hAnsi="Times New Roman" w:cs="Times New Roman"/>
        </w:rPr>
        <w:t>ithout a pipeline, each instruction would have to wait for the previous one to finish before it could even be accessed.</w:t>
      </w:r>
      <w:r w:rsidR="00FA7F88">
        <w:rPr>
          <w:rFonts w:ascii="Times New Roman" w:hAnsi="Times New Roman" w:cs="Times New Roman"/>
        </w:rPr>
        <w:t xml:space="preserve"> </w:t>
      </w:r>
      <w:r w:rsidR="00165489" w:rsidRPr="00165489">
        <w:rPr>
          <w:rFonts w:ascii="Times New Roman" w:hAnsi="Times New Roman" w:cs="Times New Roman"/>
        </w:rPr>
        <w:t>The pipeline enables the processing of each task in parallel rather than waiting for a task to finish and then moving onto another.</w:t>
      </w:r>
    </w:p>
    <w:p w14:paraId="68C83610" w14:textId="32459472" w:rsidR="009A19FF" w:rsidRDefault="002C34C1">
      <w:pPr>
        <w:rPr>
          <w:rFonts w:ascii="Times New Roman" w:hAnsi="Times New Roman" w:cs="Times New Roman"/>
        </w:rPr>
      </w:pPr>
      <w:r>
        <w:rPr>
          <w:rFonts w:ascii="Times New Roman" w:hAnsi="Times New Roman" w:cs="Times New Roman"/>
        </w:rPr>
        <w:t xml:space="preserve">There are hazards in pipelined processor. </w:t>
      </w:r>
      <w:proofErr w:type="gramStart"/>
      <w:r w:rsidR="008848E6" w:rsidRPr="008848E6">
        <w:rPr>
          <w:rFonts w:ascii="Times New Roman" w:hAnsi="Times New Roman" w:cs="Times New Roman"/>
        </w:rPr>
        <w:t>In order to</w:t>
      </w:r>
      <w:proofErr w:type="gramEnd"/>
      <w:r w:rsidR="008848E6" w:rsidRPr="008848E6">
        <w:rPr>
          <w:rFonts w:ascii="Times New Roman" w:hAnsi="Times New Roman" w:cs="Times New Roman"/>
        </w:rPr>
        <w:t xml:space="preserve"> resolve different types of </w:t>
      </w:r>
      <w:r w:rsidR="00BC55A7" w:rsidRPr="008848E6">
        <w:rPr>
          <w:rFonts w:ascii="Times New Roman" w:hAnsi="Times New Roman" w:cs="Times New Roman"/>
        </w:rPr>
        <w:t>hazards (</w:t>
      </w:r>
      <w:r w:rsidR="008848E6" w:rsidRPr="008848E6">
        <w:rPr>
          <w:rFonts w:ascii="Times New Roman" w:hAnsi="Times New Roman" w:cs="Times New Roman"/>
        </w:rPr>
        <w:t>data and control)</w:t>
      </w:r>
      <w:r w:rsidR="008848E6">
        <w:rPr>
          <w:rFonts w:ascii="Times New Roman" w:hAnsi="Times New Roman" w:cs="Times New Roman" w:hint="eastAsia"/>
        </w:rPr>
        <w:t>,</w:t>
      </w:r>
      <w:r w:rsidR="008848E6">
        <w:rPr>
          <w:rFonts w:ascii="Times New Roman" w:hAnsi="Times New Roman" w:cs="Times New Roman"/>
        </w:rPr>
        <w:t xml:space="preserve"> </w:t>
      </w:r>
      <w:r w:rsidR="00876A5D" w:rsidRPr="00876A5D">
        <w:rPr>
          <w:rFonts w:ascii="Times New Roman" w:hAnsi="Times New Roman" w:cs="Times New Roman"/>
        </w:rPr>
        <w:t>a hazard unit</w:t>
      </w:r>
      <w:r w:rsidR="00876A5D">
        <w:rPr>
          <w:rFonts w:ascii="Times New Roman" w:hAnsi="Times New Roman" w:cs="Times New Roman"/>
        </w:rPr>
        <w:t xml:space="preserve"> is implemented to </w:t>
      </w:r>
      <w:r w:rsidR="00876A5D" w:rsidRPr="00876A5D">
        <w:rPr>
          <w:rFonts w:ascii="Times New Roman" w:hAnsi="Times New Roman" w:cs="Times New Roman"/>
        </w:rPr>
        <w:t xml:space="preserve">keep track of different hazards and when any hazard occurs, </w:t>
      </w:r>
      <w:r w:rsidR="00F42C82" w:rsidRPr="00876A5D">
        <w:rPr>
          <w:rFonts w:ascii="Times New Roman" w:hAnsi="Times New Roman" w:cs="Times New Roman"/>
        </w:rPr>
        <w:t>appropriate</w:t>
      </w:r>
      <w:r w:rsidR="00876A5D" w:rsidRPr="00876A5D">
        <w:rPr>
          <w:rFonts w:ascii="Times New Roman" w:hAnsi="Times New Roman" w:cs="Times New Roman"/>
        </w:rPr>
        <w:t xml:space="preserve"> action is taken by this unit</w:t>
      </w:r>
      <w:r w:rsidR="00AA1137">
        <w:rPr>
          <w:rFonts w:ascii="Times New Roman" w:hAnsi="Times New Roman" w:cs="Times New Roman"/>
        </w:rPr>
        <w:t>. Two types of hazards are detected and solved:</w:t>
      </w:r>
    </w:p>
    <w:p w14:paraId="5EFC3584" w14:textId="7B7C21E9" w:rsidR="00686AA2" w:rsidRPr="00321A57" w:rsidRDefault="00686AA2" w:rsidP="00686AA2">
      <w:pPr>
        <w:pStyle w:val="a3"/>
        <w:numPr>
          <w:ilvl w:val="0"/>
          <w:numId w:val="2"/>
        </w:numPr>
        <w:ind w:firstLineChars="0"/>
        <w:rPr>
          <w:rFonts w:ascii="Times New Roman" w:hAnsi="Times New Roman" w:cs="Times New Roman"/>
        </w:rPr>
      </w:pPr>
      <w:r w:rsidRPr="00BC70B0">
        <w:rPr>
          <w:rFonts w:ascii="Times New Roman" w:hAnsi="Times New Roman" w:cs="Times New Roman"/>
          <w:b/>
          <w:bCs/>
        </w:rPr>
        <w:t>RAW Hazards</w:t>
      </w:r>
      <w:r w:rsidRPr="001E1BAC">
        <w:rPr>
          <w:rFonts w:ascii="Times New Roman" w:hAnsi="Times New Roman" w:cs="Times New Roman"/>
        </w:rPr>
        <w:t>: RAW hazards are dealt with using either only forwarding (if possible) or, if not,</w:t>
      </w:r>
      <w:r w:rsidR="00321A57">
        <w:rPr>
          <w:rFonts w:ascii="Times New Roman" w:hAnsi="Times New Roman" w:cs="Times New Roman"/>
        </w:rPr>
        <w:t xml:space="preserve"> </w:t>
      </w:r>
      <w:r w:rsidRPr="00321A57">
        <w:rPr>
          <w:rFonts w:ascii="Times New Roman" w:hAnsi="Times New Roman" w:cs="Times New Roman"/>
        </w:rPr>
        <w:t>using stalling + forwarding. Use EX-ID forwarding and MEM-ID forwarding appropriately.</w:t>
      </w:r>
    </w:p>
    <w:p w14:paraId="59D53553" w14:textId="2DA50B0C" w:rsidR="00147D55" w:rsidRPr="00147D55" w:rsidRDefault="00147D55" w:rsidP="00147D55">
      <w:pPr>
        <w:pStyle w:val="a3"/>
        <w:numPr>
          <w:ilvl w:val="0"/>
          <w:numId w:val="4"/>
        </w:numPr>
        <w:ind w:firstLineChars="0"/>
        <w:rPr>
          <w:rFonts w:ascii="Times New Roman" w:hAnsi="Times New Roman" w:cs="Times New Roman"/>
        </w:rPr>
      </w:pPr>
      <w:r w:rsidRPr="00BC70B0">
        <w:rPr>
          <w:rFonts w:ascii="Times New Roman" w:hAnsi="Times New Roman" w:cs="Times New Roman"/>
          <w:b/>
          <w:bCs/>
        </w:rPr>
        <w:t>Forwarding</w:t>
      </w:r>
      <w:r w:rsidRPr="00147D55">
        <w:rPr>
          <w:rFonts w:ascii="Times New Roman" w:hAnsi="Times New Roman" w:cs="Times New Roman"/>
        </w:rPr>
        <w:t xml:space="preserve"> </w:t>
      </w:r>
      <w:r w:rsidR="002E705F">
        <w:rPr>
          <w:rFonts w:ascii="Times New Roman" w:hAnsi="Times New Roman" w:cs="Times New Roman"/>
        </w:rPr>
        <w:t>–</w:t>
      </w:r>
      <w:r w:rsidRPr="00147D55">
        <w:rPr>
          <w:rFonts w:ascii="Times New Roman" w:hAnsi="Times New Roman" w:cs="Times New Roman"/>
        </w:rPr>
        <w:t xml:space="preserve"> Forward the result from the Memory Stage and the Write</w:t>
      </w:r>
      <w:r w:rsidR="00D43184">
        <w:rPr>
          <w:rFonts w:ascii="Times New Roman" w:hAnsi="Times New Roman" w:cs="Times New Roman"/>
        </w:rPr>
        <w:t xml:space="preserve"> </w:t>
      </w:r>
      <w:r w:rsidRPr="00147D55">
        <w:rPr>
          <w:rFonts w:ascii="Times New Roman" w:hAnsi="Times New Roman" w:cs="Times New Roman"/>
        </w:rPr>
        <w:t>Back stage to the Execute stage.</w:t>
      </w:r>
    </w:p>
    <w:p w14:paraId="722C540E" w14:textId="7C97D70C" w:rsidR="00147D55" w:rsidRPr="00147D55" w:rsidRDefault="00147D55" w:rsidP="00147D55">
      <w:pPr>
        <w:pStyle w:val="a3"/>
        <w:numPr>
          <w:ilvl w:val="0"/>
          <w:numId w:val="4"/>
        </w:numPr>
        <w:ind w:firstLineChars="0"/>
        <w:rPr>
          <w:rFonts w:ascii="Times New Roman" w:hAnsi="Times New Roman" w:cs="Times New Roman"/>
        </w:rPr>
      </w:pPr>
      <w:r w:rsidRPr="00BC70B0">
        <w:rPr>
          <w:rFonts w:ascii="Times New Roman" w:hAnsi="Times New Roman" w:cs="Times New Roman"/>
          <w:b/>
          <w:bCs/>
        </w:rPr>
        <w:t>Stalling</w:t>
      </w:r>
      <w:r w:rsidRPr="00147D55">
        <w:rPr>
          <w:rFonts w:ascii="Times New Roman" w:hAnsi="Times New Roman" w:cs="Times New Roman"/>
        </w:rPr>
        <w:t xml:space="preserve"> (for load word) </w:t>
      </w:r>
      <w:r w:rsidR="002E705F">
        <w:rPr>
          <w:rFonts w:ascii="Times New Roman" w:hAnsi="Times New Roman" w:cs="Times New Roman"/>
        </w:rPr>
        <w:t>–</w:t>
      </w:r>
      <w:r w:rsidRPr="00147D55">
        <w:rPr>
          <w:rFonts w:ascii="Times New Roman" w:hAnsi="Times New Roman" w:cs="Times New Roman"/>
        </w:rPr>
        <w:t xml:space="preserve"> Data read from memory is available only at the end of clock cycle. So, we stall the next instructions and forward the memory data from Write</w:t>
      </w:r>
      <w:r w:rsidR="00D43184">
        <w:rPr>
          <w:rFonts w:ascii="Times New Roman" w:hAnsi="Times New Roman" w:cs="Times New Roman"/>
        </w:rPr>
        <w:t xml:space="preserve"> </w:t>
      </w:r>
      <w:r w:rsidRPr="00147D55">
        <w:rPr>
          <w:rFonts w:ascii="Times New Roman" w:hAnsi="Times New Roman" w:cs="Times New Roman"/>
        </w:rPr>
        <w:t>Back stage.</w:t>
      </w:r>
    </w:p>
    <w:p w14:paraId="6946D65F" w14:textId="5649AA42" w:rsidR="00AA1137" w:rsidRDefault="00686AA2" w:rsidP="001E1BAC">
      <w:pPr>
        <w:pStyle w:val="a3"/>
        <w:numPr>
          <w:ilvl w:val="0"/>
          <w:numId w:val="2"/>
        </w:numPr>
        <w:ind w:firstLineChars="0"/>
        <w:rPr>
          <w:rFonts w:ascii="Times New Roman" w:hAnsi="Times New Roman" w:cs="Times New Roman"/>
        </w:rPr>
      </w:pPr>
      <w:r w:rsidRPr="00BC70B0">
        <w:rPr>
          <w:rFonts w:ascii="Times New Roman" w:hAnsi="Times New Roman" w:cs="Times New Roman"/>
          <w:b/>
          <w:bCs/>
        </w:rPr>
        <w:t>Control Flow Hazards</w:t>
      </w:r>
      <w:r w:rsidRPr="001E1BAC">
        <w:rPr>
          <w:rFonts w:ascii="Times New Roman" w:hAnsi="Times New Roman" w:cs="Times New Roman"/>
        </w:rPr>
        <w:t>: The branch conditions are resolved in the ID/RF stage of the pipeline.</w:t>
      </w:r>
    </w:p>
    <w:p w14:paraId="63159B63" w14:textId="763662A5" w:rsidR="00637225" w:rsidRPr="001E1BAC" w:rsidRDefault="00A1512F" w:rsidP="00637225">
      <w:pPr>
        <w:pStyle w:val="a3"/>
        <w:numPr>
          <w:ilvl w:val="0"/>
          <w:numId w:val="4"/>
        </w:numPr>
        <w:ind w:firstLineChars="0"/>
        <w:rPr>
          <w:rFonts w:ascii="Times New Roman" w:hAnsi="Times New Roman" w:cs="Times New Roman"/>
        </w:rPr>
      </w:pPr>
      <w:r w:rsidRPr="00BC70B0">
        <w:rPr>
          <w:rFonts w:ascii="Times New Roman" w:hAnsi="Times New Roman" w:cs="Times New Roman"/>
          <w:b/>
          <w:bCs/>
        </w:rPr>
        <w:t>Flushing</w:t>
      </w:r>
      <w:r w:rsidRPr="00A1512F">
        <w:rPr>
          <w:rFonts w:ascii="Times New Roman" w:hAnsi="Times New Roman" w:cs="Times New Roman"/>
        </w:rPr>
        <w:t xml:space="preserve"> </w:t>
      </w:r>
      <w:r w:rsidR="002E705F">
        <w:rPr>
          <w:rFonts w:ascii="Times New Roman" w:hAnsi="Times New Roman" w:cs="Times New Roman"/>
        </w:rPr>
        <w:t>–</w:t>
      </w:r>
      <w:r w:rsidRPr="00A1512F">
        <w:rPr>
          <w:rFonts w:ascii="Times New Roman" w:hAnsi="Times New Roman" w:cs="Times New Roman"/>
        </w:rPr>
        <w:t xml:space="preserve"> Whenever the decision is made to take a branch in Execute stage, flush the next two instructions (Decode and Fetch Stages).</w:t>
      </w:r>
    </w:p>
    <w:p w14:paraId="22F4465C" w14:textId="2458C2AF" w:rsidR="005F3001" w:rsidRDefault="005F3001">
      <w:pPr>
        <w:rPr>
          <w:rFonts w:ascii="Times New Roman" w:hAnsi="Times New Roman" w:cs="Times New Roman"/>
        </w:rPr>
      </w:pPr>
    </w:p>
    <w:p w14:paraId="6827AEC6" w14:textId="7B095015" w:rsidR="005F3001" w:rsidRPr="007747EF" w:rsidRDefault="00F475B8" w:rsidP="005F3001">
      <w:pPr>
        <w:pStyle w:val="a3"/>
        <w:numPr>
          <w:ilvl w:val="0"/>
          <w:numId w:val="1"/>
        </w:numPr>
        <w:ind w:firstLineChars="0"/>
        <w:rPr>
          <w:b/>
          <w:bCs/>
          <w:sz w:val="24"/>
          <w:szCs w:val="28"/>
        </w:rPr>
      </w:pPr>
      <w:r w:rsidRPr="00F475B8">
        <w:rPr>
          <w:b/>
          <w:bCs/>
          <w:sz w:val="24"/>
          <w:szCs w:val="28"/>
        </w:rPr>
        <w:t>average CPI, Total execution cycles, and Instructions per cycle</w:t>
      </w:r>
    </w:p>
    <w:p w14:paraId="30036EB4" w14:textId="27FA2821" w:rsidR="005F3001" w:rsidRDefault="002E705F" w:rsidP="002E705F">
      <w:pPr>
        <w:pStyle w:val="a3"/>
        <w:numPr>
          <w:ilvl w:val="0"/>
          <w:numId w:val="7"/>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case 0</w:t>
      </w:r>
    </w:p>
    <w:p w14:paraId="42E23448" w14:textId="3E3B083B" w:rsidR="002E705F" w:rsidRDefault="00CD5DD8" w:rsidP="002E705F">
      <w:pPr>
        <w:pStyle w:val="a3"/>
        <w:ind w:left="420" w:firstLineChars="0" w:firstLine="0"/>
        <w:rPr>
          <w:rFonts w:ascii="Times New Roman" w:hAnsi="Times New Roman" w:cs="Times New Roman"/>
        </w:rPr>
      </w:pPr>
      <w:r>
        <w:rPr>
          <w:noProof/>
        </w:rPr>
        <w:lastRenderedPageBreak/>
        <w:drawing>
          <wp:inline distT="0" distB="0" distL="0" distR="0" wp14:anchorId="79B7A7CE" wp14:editId="15AD8B04">
            <wp:extent cx="4438650" cy="2771775"/>
            <wp:effectExtent l="0" t="0" r="0" b="9525"/>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7"/>
                    <a:stretch>
                      <a:fillRect/>
                    </a:stretch>
                  </pic:blipFill>
                  <pic:spPr>
                    <a:xfrm>
                      <a:off x="0" y="0"/>
                      <a:ext cx="4438650" cy="2771775"/>
                    </a:xfrm>
                    <a:prstGeom prst="rect">
                      <a:avLst/>
                    </a:prstGeom>
                  </pic:spPr>
                </pic:pic>
              </a:graphicData>
            </a:graphic>
          </wp:inline>
        </w:drawing>
      </w:r>
    </w:p>
    <w:p w14:paraId="17626CD6" w14:textId="2A9CB810" w:rsidR="004E6157" w:rsidRDefault="004E6157" w:rsidP="004E6157">
      <w:pPr>
        <w:pStyle w:val="a3"/>
        <w:numPr>
          <w:ilvl w:val="0"/>
          <w:numId w:val="7"/>
        </w:numPr>
        <w:ind w:firstLineChars="0"/>
        <w:rPr>
          <w:rFonts w:ascii="Times New Roman" w:hAnsi="Times New Roman" w:cs="Times New Roman"/>
        </w:rPr>
      </w:pPr>
      <w:r>
        <w:rPr>
          <w:rFonts w:ascii="Times New Roman" w:hAnsi="Times New Roman" w:cs="Times New Roman"/>
        </w:rPr>
        <w:t>Test case 1</w:t>
      </w:r>
    </w:p>
    <w:p w14:paraId="594DFB2D" w14:textId="6C73FB5A" w:rsidR="00CC2939" w:rsidRDefault="006B2CF8" w:rsidP="00CC2939">
      <w:pPr>
        <w:pStyle w:val="a3"/>
        <w:ind w:left="420" w:firstLineChars="0" w:firstLine="0"/>
        <w:rPr>
          <w:rFonts w:ascii="Times New Roman" w:hAnsi="Times New Roman" w:cs="Times New Roman" w:hint="eastAsia"/>
        </w:rPr>
      </w:pPr>
      <w:r>
        <w:rPr>
          <w:noProof/>
        </w:rPr>
        <w:drawing>
          <wp:inline distT="0" distB="0" distL="0" distR="0" wp14:anchorId="387E8AEE" wp14:editId="69A4A134">
            <wp:extent cx="4610100" cy="2676525"/>
            <wp:effectExtent l="0" t="0" r="0" b="952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8"/>
                    <a:stretch>
                      <a:fillRect/>
                    </a:stretch>
                  </pic:blipFill>
                  <pic:spPr>
                    <a:xfrm>
                      <a:off x="0" y="0"/>
                      <a:ext cx="4610100" cy="2676525"/>
                    </a:xfrm>
                    <a:prstGeom prst="rect">
                      <a:avLst/>
                    </a:prstGeom>
                  </pic:spPr>
                </pic:pic>
              </a:graphicData>
            </a:graphic>
          </wp:inline>
        </w:drawing>
      </w:r>
    </w:p>
    <w:p w14:paraId="20765890" w14:textId="6EAD23F7" w:rsidR="004E6157" w:rsidRDefault="004E6157" w:rsidP="004E6157">
      <w:pPr>
        <w:pStyle w:val="a3"/>
        <w:numPr>
          <w:ilvl w:val="0"/>
          <w:numId w:val="7"/>
        </w:numPr>
        <w:ind w:firstLineChars="0"/>
        <w:rPr>
          <w:rFonts w:ascii="Times New Roman" w:hAnsi="Times New Roman" w:cs="Times New Roman"/>
        </w:rPr>
      </w:pPr>
      <w:r>
        <w:rPr>
          <w:rFonts w:ascii="Times New Roman" w:hAnsi="Times New Roman" w:cs="Times New Roman"/>
        </w:rPr>
        <w:t>Test case 2</w:t>
      </w:r>
    </w:p>
    <w:p w14:paraId="0349BE62" w14:textId="53746EAA" w:rsidR="00430CCB" w:rsidRDefault="00100D6A" w:rsidP="00430CCB">
      <w:pPr>
        <w:pStyle w:val="a3"/>
        <w:ind w:left="420" w:firstLineChars="0" w:firstLine="0"/>
        <w:rPr>
          <w:rFonts w:ascii="Times New Roman" w:hAnsi="Times New Roman" w:cs="Times New Roman" w:hint="eastAsia"/>
        </w:rPr>
      </w:pPr>
      <w:r>
        <w:rPr>
          <w:noProof/>
        </w:rPr>
        <w:lastRenderedPageBreak/>
        <w:drawing>
          <wp:inline distT="0" distB="0" distL="0" distR="0" wp14:anchorId="34C64DF2" wp14:editId="36A8FCC1">
            <wp:extent cx="4514850" cy="2743200"/>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9"/>
                    <a:stretch>
                      <a:fillRect/>
                    </a:stretch>
                  </pic:blipFill>
                  <pic:spPr>
                    <a:xfrm>
                      <a:off x="0" y="0"/>
                      <a:ext cx="4514850" cy="2743200"/>
                    </a:xfrm>
                    <a:prstGeom prst="rect">
                      <a:avLst/>
                    </a:prstGeom>
                  </pic:spPr>
                </pic:pic>
              </a:graphicData>
            </a:graphic>
          </wp:inline>
        </w:drawing>
      </w:r>
    </w:p>
    <w:p w14:paraId="4B83E5A7" w14:textId="1F77162B" w:rsidR="004E6157" w:rsidRDefault="004E6157" w:rsidP="004E6157">
      <w:pPr>
        <w:pStyle w:val="a3"/>
        <w:numPr>
          <w:ilvl w:val="0"/>
          <w:numId w:val="7"/>
        </w:numPr>
        <w:ind w:firstLineChars="0"/>
        <w:rPr>
          <w:rFonts w:ascii="Times New Roman" w:hAnsi="Times New Roman" w:cs="Times New Roman"/>
        </w:rPr>
      </w:pPr>
      <w:r>
        <w:rPr>
          <w:rFonts w:ascii="Times New Roman" w:hAnsi="Times New Roman" w:cs="Times New Roman"/>
        </w:rPr>
        <w:t>Test case 3</w:t>
      </w:r>
    </w:p>
    <w:p w14:paraId="369A3049" w14:textId="77777777" w:rsidR="00100D6A" w:rsidRDefault="00100D6A" w:rsidP="00100D6A">
      <w:pPr>
        <w:pStyle w:val="a3"/>
        <w:ind w:left="420" w:firstLineChars="0" w:firstLine="0"/>
        <w:rPr>
          <w:rFonts w:ascii="Times New Roman" w:hAnsi="Times New Roman" w:cs="Times New Roman" w:hint="eastAsia"/>
        </w:rPr>
      </w:pPr>
    </w:p>
    <w:p w14:paraId="64C7DAC8" w14:textId="192F317D" w:rsidR="004E6157" w:rsidRDefault="004E6157" w:rsidP="004E6157">
      <w:pPr>
        <w:pStyle w:val="a3"/>
        <w:numPr>
          <w:ilvl w:val="0"/>
          <w:numId w:val="7"/>
        </w:numPr>
        <w:ind w:firstLineChars="0"/>
        <w:rPr>
          <w:rFonts w:ascii="Times New Roman" w:hAnsi="Times New Roman" w:cs="Times New Roman"/>
        </w:rPr>
      </w:pPr>
      <w:r>
        <w:rPr>
          <w:rFonts w:ascii="Times New Roman" w:hAnsi="Times New Roman" w:cs="Times New Roman"/>
        </w:rPr>
        <w:t>Test case 4</w:t>
      </w:r>
    </w:p>
    <w:p w14:paraId="428A59DB" w14:textId="77777777" w:rsidR="004E6157" w:rsidRPr="004E6157" w:rsidRDefault="004E6157" w:rsidP="000077C8">
      <w:pPr>
        <w:pStyle w:val="a3"/>
        <w:ind w:left="420" w:firstLineChars="0" w:firstLine="0"/>
        <w:rPr>
          <w:rFonts w:ascii="Times New Roman" w:hAnsi="Times New Roman" w:cs="Times New Roman" w:hint="eastAsia"/>
        </w:rPr>
      </w:pPr>
    </w:p>
    <w:p w14:paraId="2B8AD35A" w14:textId="07DAFAB1" w:rsidR="005F3001" w:rsidRDefault="005F3001">
      <w:pPr>
        <w:rPr>
          <w:rFonts w:ascii="Times New Roman" w:hAnsi="Times New Roman" w:cs="Times New Roman"/>
        </w:rPr>
      </w:pPr>
    </w:p>
    <w:p w14:paraId="76D0075A" w14:textId="574F9FF7" w:rsidR="005F3001" w:rsidRDefault="005F3001">
      <w:pPr>
        <w:rPr>
          <w:rFonts w:ascii="Times New Roman" w:hAnsi="Times New Roman" w:cs="Times New Roman"/>
        </w:rPr>
      </w:pPr>
    </w:p>
    <w:p w14:paraId="24B8A3CB" w14:textId="5A706D26" w:rsidR="001A22EF" w:rsidRDefault="001A22EF">
      <w:pPr>
        <w:rPr>
          <w:rFonts w:ascii="Times New Roman" w:hAnsi="Times New Roman" w:cs="Times New Roman"/>
        </w:rPr>
      </w:pPr>
    </w:p>
    <w:p w14:paraId="261832CF" w14:textId="0961E72D" w:rsidR="001A22EF" w:rsidRDefault="001A22EF">
      <w:pPr>
        <w:rPr>
          <w:rFonts w:ascii="Times New Roman" w:hAnsi="Times New Roman" w:cs="Times New Roman"/>
        </w:rPr>
      </w:pPr>
    </w:p>
    <w:p w14:paraId="0BEE50C3" w14:textId="796172CA" w:rsidR="001A22EF" w:rsidRPr="007747EF" w:rsidRDefault="00591E32" w:rsidP="001A22EF">
      <w:pPr>
        <w:pStyle w:val="a3"/>
        <w:numPr>
          <w:ilvl w:val="0"/>
          <w:numId w:val="1"/>
        </w:numPr>
        <w:ind w:firstLineChars="0"/>
        <w:rPr>
          <w:b/>
          <w:bCs/>
          <w:sz w:val="24"/>
          <w:szCs w:val="28"/>
        </w:rPr>
      </w:pPr>
      <w:r w:rsidRPr="007747EF">
        <w:rPr>
          <w:b/>
          <w:bCs/>
          <w:sz w:val="24"/>
          <w:szCs w:val="28"/>
        </w:rPr>
        <w:t>Compare the results from both the single stage and the five</w:t>
      </w:r>
      <w:r w:rsidR="00B967DC" w:rsidRPr="007747EF">
        <w:rPr>
          <w:b/>
          <w:bCs/>
          <w:sz w:val="24"/>
          <w:szCs w:val="28"/>
        </w:rPr>
        <w:t>-</w:t>
      </w:r>
      <w:r w:rsidRPr="007747EF">
        <w:rPr>
          <w:b/>
          <w:bCs/>
          <w:sz w:val="24"/>
          <w:szCs w:val="28"/>
        </w:rPr>
        <w:t>stage pipelined processor</w:t>
      </w:r>
    </w:p>
    <w:p w14:paraId="34A79D25" w14:textId="4A731A4C" w:rsidR="001A22EF" w:rsidRDefault="003441C3">
      <w:pPr>
        <w:rPr>
          <w:rFonts w:ascii="Times New Roman" w:hAnsi="Times New Roman" w:cs="Times New Roman"/>
        </w:rPr>
      </w:pPr>
      <w:r w:rsidRPr="003441C3">
        <w:rPr>
          <w:rFonts w:ascii="Times New Roman" w:hAnsi="Times New Roman" w:cs="Times New Roman"/>
        </w:rPr>
        <w:t>According to the results obtained by the executed code from TC0 to TC 4, the performance of single stage and five stages pipelined processor is not fixed. When there are not so many instructions, the performance of single stage processor is better that five stages. By contrast, when there are many executed instructions, the five stages pipelined perform better than single stage. The reason for the results is that when there are few instructions to be processed, the role of pipeline is difficult to reflect, which will lead to processing efficiency. When there are many instructions, the pipeline can well plan the continuous processing of instructions, which will save time and efficiency.</w:t>
      </w:r>
    </w:p>
    <w:p w14:paraId="65FF898D" w14:textId="174CC469" w:rsidR="001A22EF" w:rsidRDefault="001A22EF">
      <w:pPr>
        <w:rPr>
          <w:rFonts w:ascii="Times New Roman" w:hAnsi="Times New Roman" w:cs="Times New Roman"/>
        </w:rPr>
      </w:pPr>
    </w:p>
    <w:p w14:paraId="40C51BE5" w14:textId="64CBE69F" w:rsidR="0048196F" w:rsidRDefault="0048196F">
      <w:pPr>
        <w:rPr>
          <w:rFonts w:ascii="Times New Roman" w:hAnsi="Times New Roman" w:cs="Times New Roman"/>
        </w:rPr>
      </w:pPr>
    </w:p>
    <w:p w14:paraId="7D5B5812" w14:textId="66CDBE0D" w:rsidR="0048196F" w:rsidRPr="007747EF" w:rsidRDefault="0048196F" w:rsidP="0048196F">
      <w:pPr>
        <w:pStyle w:val="a3"/>
        <w:numPr>
          <w:ilvl w:val="0"/>
          <w:numId w:val="1"/>
        </w:numPr>
        <w:ind w:firstLineChars="0"/>
        <w:rPr>
          <w:b/>
          <w:bCs/>
          <w:sz w:val="24"/>
          <w:szCs w:val="28"/>
        </w:rPr>
      </w:pPr>
      <w:r w:rsidRPr="007747EF">
        <w:rPr>
          <w:b/>
          <w:bCs/>
          <w:sz w:val="24"/>
          <w:szCs w:val="28"/>
        </w:rPr>
        <w:t>features added to improve performance</w:t>
      </w:r>
    </w:p>
    <w:p w14:paraId="6A59C61D" w14:textId="664C7F2F" w:rsidR="00DC1800" w:rsidRDefault="007E0634" w:rsidP="00DC1800">
      <w:pPr>
        <w:pStyle w:val="a3"/>
        <w:numPr>
          <w:ilvl w:val="0"/>
          <w:numId w:val="6"/>
        </w:numPr>
        <w:ind w:firstLineChars="0"/>
        <w:rPr>
          <w:rFonts w:ascii="Times New Roman" w:hAnsi="Times New Roman" w:cs="Times New Roman"/>
        </w:rPr>
      </w:pPr>
      <w:r w:rsidRPr="00DC1800">
        <w:rPr>
          <w:rFonts w:ascii="Times New Roman" w:hAnsi="Times New Roman" w:cs="Times New Roman"/>
        </w:rPr>
        <w:t>When it is detected that the ID</w:t>
      </w:r>
      <w:r w:rsidR="002A7388">
        <w:rPr>
          <w:rFonts w:ascii="Times New Roman" w:hAnsi="Times New Roman" w:cs="Times New Roman"/>
        </w:rPr>
        <w:t xml:space="preserve">-stage </w:t>
      </w:r>
      <w:r w:rsidRPr="00DC1800">
        <w:rPr>
          <w:rFonts w:ascii="Times New Roman" w:hAnsi="Times New Roman" w:cs="Times New Roman"/>
        </w:rPr>
        <w:t>needs jump</w:t>
      </w:r>
      <w:r w:rsidR="002A7388">
        <w:rPr>
          <w:rFonts w:ascii="Times New Roman" w:hAnsi="Times New Roman" w:cs="Times New Roman"/>
        </w:rPr>
        <w:t xml:space="preserve"> instruction</w:t>
      </w:r>
      <w:r w:rsidRPr="00DC1800">
        <w:rPr>
          <w:rFonts w:ascii="Times New Roman" w:hAnsi="Times New Roman" w:cs="Times New Roman"/>
        </w:rPr>
        <w:t xml:space="preserve"> and the EX</w:t>
      </w:r>
      <w:r w:rsidR="002A7388">
        <w:rPr>
          <w:rFonts w:ascii="Times New Roman" w:hAnsi="Times New Roman" w:cs="Times New Roman"/>
        </w:rPr>
        <w:t xml:space="preserve">-stage </w:t>
      </w:r>
      <w:r w:rsidRPr="00DC1800">
        <w:rPr>
          <w:rFonts w:ascii="Times New Roman" w:hAnsi="Times New Roman" w:cs="Times New Roman"/>
        </w:rPr>
        <w:t>contains the source operand required by the branch jump instruction, the ID</w:t>
      </w:r>
      <w:r w:rsidR="002A7388">
        <w:rPr>
          <w:rFonts w:ascii="Times New Roman" w:hAnsi="Times New Roman" w:cs="Times New Roman"/>
        </w:rPr>
        <w:t>-stage</w:t>
      </w:r>
      <w:r w:rsidRPr="00DC1800">
        <w:rPr>
          <w:rFonts w:ascii="Times New Roman" w:hAnsi="Times New Roman" w:cs="Times New Roman"/>
        </w:rPr>
        <w:t xml:space="preserve"> is blocked, thus breaking the critical path of EX operation -&gt; branching judgment. It is important to note that the implementation is designed as a whole</w:t>
      </w:r>
      <w:r w:rsidR="002A7388">
        <w:rPr>
          <w:rFonts w:ascii="Times New Roman" w:hAnsi="Times New Roman" w:cs="Times New Roman"/>
        </w:rPr>
        <w:t>,</w:t>
      </w:r>
      <w:r w:rsidRPr="00DC1800">
        <w:rPr>
          <w:rFonts w:ascii="Times New Roman" w:hAnsi="Times New Roman" w:cs="Times New Roman"/>
        </w:rPr>
        <w:t xml:space="preserve"> so that this situation does not occur again, rather than organizing the execution of this situation through detection. The former avoids the critical path, while the latter reconnects it because of the detection circuit.</w:t>
      </w:r>
    </w:p>
    <w:p w14:paraId="311FF925" w14:textId="623A51EA" w:rsidR="009A19FF" w:rsidRPr="006B2805" w:rsidRDefault="00B437C8" w:rsidP="006B2805">
      <w:pPr>
        <w:pStyle w:val="a3"/>
        <w:numPr>
          <w:ilvl w:val="0"/>
          <w:numId w:val="6"/>
        </w:numPr>
        <w:ind w:firstLineChars="0"/>
        <w:rPr>
          <w:rFonts w:ascii="Times New Roman" w:hAnsi="Times New Roman" w:cs="Times New Roman"/>
        </w:rPr>
      </w:pPr>
      <w:r w:rsidRPr="00DC1800">
        <w:rPr>
          <w:rFonts w:ascii="Times New Roman" w:hAnsi="Times New Roman" w:cs="Times New Roman"/>
        </w:rPr>
        <w:t xml:space="preserve">Move the branch instruction to the EX-stage. If using this method, then without a branch </w:t>
      </w:r>
      <w:r w:rsidRPr="00DC1800">
        <w:rPr>
          <w:rFonts w:ascii="Times New Roman" w:hAnsi="Times New Roman" w:cs="Times New Roman"/>
        </w:rPr>
        <w:lastRenderedPageBreak/>
        <w:t>predictor, every time we jump, there is bound to be one beat of bubbles, which is slightly less effective than method a, but more regular.</w:t>
      </w:r>
    </w:p>
    <w:sectPr w:rsidR="009A19FF" w:rsidRPr="006B28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2B70"/>
    <w:multiLevelType w:val="hybridMultilevel"/>
    <w:tmpl w:val="B21C6624"/>
    <w:lvl w:ilvl="0" w:tplc="BF7A65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B58DF"/>
    <w:multiLevelType w:val="hybridMultilevel"/>
    <w:tmpl w:val="42D43E6E"/>
    <w:lvl w:ilvl="0" w:tplc="08A029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132DB1"/>
    <w:multiLevelType w:val="hybridMultilevel"/>
    <w:tmpl w:val="990AAE2E"/>
    <w:lvl w:ilvl="0" w:tplc="1B0AD1BC">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B837208"/>
    <w:multiLevelType w:val="hybridMultilevel"/>
    <w:tmpl w:val="36C2430A"/>
    <w:lvl w:ilvl="0" w:tplc="34FADB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69F0915"/>
    <w:multiLevelType w:val="hybridMultilevel"/>
    <w:tmpl w:val="1B560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6E0B01"/>
    <w:multiLevelType w:val="hybridMultilevel"/>
    <w:tmpl w:val="35427722"/>
    <w:lvl w:ilvl="0" w:tplc="4FC24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B57ECA"/>
    <w:multiLevelType w:val="hybridMultilevel"/>
    <w:tmpl w:val="639E091E"/>
    <w:lvl w:ilvl="0" w:tplc="44F6F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78743689">
    <w:abstractNumId w:val="5"/>
  </w:num>
  <w:num w:numId="2" w16cid:durableId="1467502928">
    <w:abstractNumId w:val="6"/>
  </w:num>
  <w:num w:numId="3" w16cid:durableId="1926719034">
    <w:abstractNumId w:val="1"/>
  </w:num>
  <w:num w:numId="4" w16cid:durableId="374432717">
    <w:abstractNumId w:val="2"/>
  </w:num>
  <w:num w:numId="5" w16cid:durableId="2042514837">
    <w:abstractNumId w:val="3"/>
  </w:num>
  <w:num w:numId="6" w16cid:durableId="861553266">
    <w:abstractNumId w:val="0"/>
  </w:num>
  <w:num w:numId="7" w16cid:durableId="1109160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MTczMDWxMDMwMbFQ0lEKTi0uzszPAykwrQUAswJHJCwAAAA="/>
  </w:docVars>
  <w:rsids>
    <w:rsidRoot w:val="001261B9"/>
    <w:rsid w:val="000077C8"/>
    <w:rsid w:val="00042B73"/>
    <w:rsid w:val="00047189"/>
    <w:rsid w:val="00100D6A"/>
    <w:rsid w:val="001261B9"/>
    <w:rsid w:val="00147D55"/>
    <w:rsid w:val="00165489"/>
    <w:rsid w:val="001845B5"/>
    <w:rsid w:val="00190B02"/>
    <w:rsid w:val="001A22EF"/>
    <w:rsid w:val="001D06FA"/>
    <w:rsid w:val="001D69E8"/>
    <w:rsid w:val="001E1BAC"/>
    <w:rsid w:val="00245BF0"/>
    <w:rsid w:val="002705CE"/>
    <w:rsid w:val="00294324"/>
    <w:rsid w:val="002A7388"/>
    <w:rsid w:val="002C34C1"/>
    <w:rsid w:val="002E705F"/>
    <w:rsid w:val="002F21CE"/>
    <w:rsid w:val="0031275C"/>
    <w:rsid w:val="00321A57"/>
    <w:rsid w:val="003343AA"/>
    <w:rsid w:val="00337195"/>
    <w:rsid w:val="003441C3"/>
    <w:rsid w:val="003632A3"/>
    <w:rsid w:val="003B0A2F"/>
    <w:rsid w:val="003E0CB1"/>
    <w:rsid w:val="003F0421"/>
    <w:rsid w:val="003F5B80"/>
    <w:rsid w:val="0040775E"/>
    <w:rsid w:val="00430CCB"/>
    <w:rsid w:val="0045604F"/>
    <w:rsid w:val="0048196F"/>
    <w:rsid w:val="00490552"/>
    <w:rsid w:val="00496582"/>
    <w:rsid w:val="004B2DD2"/>
    <w:rsid w:val="004E6157"/>
    <w:rsid w:val="00527680"/>
    <w:rsid w:val="0058765D"/>
    <w:rsid w:val="00591E32"/>
    <w:rsid w:val="005B3733"/>
    <w:rsid w:val="005F3001"/>
    <w:rsid w:val="00637225"/>
    <w:rsid w:val="00654B68"/>
    <w:rsid w:val="0068158B"/>
    <w:rsid w:val="00686AA2"/>
    <w:rsid w:val="006B1D42"/>
    <w:rsid w:val="006B2805"/>
    <w:rsid w:val="006B2CF8"/>
    <w:rsid w:val="006C33FB"/>
    <w:rsid w:val="006C3D14"/>
    <w:rsid w:val="006E3F5D"/>
    <w:rsid w:val="00706CE3"/>
    <w:rsid w:val="007747EF"/>
    <w:rsid w:val="007872E2"/>
    <w:rsid w:val="007D14BA"/>
    <w:rsid w:val="007E0634"/>
    <w:rsid w:val="007E7FF8"/>
    <w:rsid w:val="007F41C1"/>
    <w:rsid w:val="007F7248"/>
    <w:rsid w:val="00811A81"/>
    <w:rsid w:val="00832EC5"/>
    <w:rsid w:val="00856CC3"/>
    <w:rsid w:val="0087228E"/>
    <w:rsid w:val="00876A5D"/>
    <w:rsid w:val="008848E6"/>
    <w:rsid w:val="00886DE2"/>
    <w:rsid w:val="008B4B9A"/>
    <w:rsid w:val="008D3667"/>
    <w:rsid w:val="008F7AB3"/>
    <w:rsid w:val="00964C5B"/>
    <w:rsid w:val="0097219C"/>
    <w:rsid w:val="0097432B"/>
    <w:rsid w:val="009A19FF"/>
    <w:rsid w:val="009E10DC"/>
    <w:rsid w:val="009E4768"/>
    <w:rsid w:val="009F585A"/>
    <w:rsid w:val="00A1512F"/>
    <w:rsid w:val="00A17A08"/>
    <w:rsid w:val="00A41F10"/>
    <w:rsid w:val="00AA1137"/>
    <w:rsid w:val="00AB0931"/>
    <w:rsid w:val="00AD3317"/>
    <w:rsid w:val="00AD5CEE"/>
    <w:rsid w:val="00B034CB"/>
    <w:rsid w:val="00B11CDB"/>
    <w:rsid w:val="00B211CA"/>
    <w:rsid w:val="00B34E4D"/>
    <w:rsid w:val="00B437C8"/>
    <w:rsid w:val="00B56825"/>
    <w:rsid w:val="00B8302E"/>
    <w:rsid w:val="00B967DC"/>
    <w:rsid w:val="00BC55A7"/>
    <w:rsid w:val="00BC70B0"/>
    <w:rsid w:val="00BD7DBB"/>
    <w:rsid w:val="00C07615"/>
    <w:rsid w:val="00C35A50"/>
    <w:rsid w:val="00C704AE"/>
    <w:rsid w:val="00C75C06"/>
    <w:rsid w:val="00C952CC"/>
    <w:rsid w:val="00CC2939"/>
    <w:rsid w:val="00CD5DD8"/>
    <w:rsid w:val="00D14947"/>
    <w:rsid w:val="00D43184"/>
    <w:rsid w:val="00D96DCC"/>
    <w:rsid w:val="00DC1800"/>
    <w:rsid w:val="00E016B7"/>
    <w:rsid w:val="00E043DD"/>
    <w:rsid w:val="00E27C5D"/>
    <w:rsid w:val="00E660CD"/>
    <w:rsid w:val="00E72A0A"/>
    <w:rsid w:val="00E9629D"/>
    <w:rsid w:val="00EC129C"/>
    <w:rsid w:val="00EC1389"/>
    <w:rsid w:val="00F225E7"/>
    <w:rsid w:val="00F42C82"/>
    <w:rsid w:val="00F475B8"/>
    <w:rsid w:val="00FA7F88"/>
    <w:rsid w:val="00FF39F3"/>
    <w:rsid w:val="00FF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0512"/>
  <w15:chartTrackingRefBased/>
  <w15:docId w15:val="{2B650133-5919-458C-8778-86E9DF8A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5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7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86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5</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TangXinran</dc:creator>
  <cp:keywords/>
  <dc:description/>
  <cp:lastModifiedBy>TangXinran</cp:lastModifiedBy>
  <cp:revision>117</cp:revision>
  <dcterms:created xsi:type="dcterms:W3CDTF">2022-12-08T04:33:00Z</dcterms:created>
  <dcterms:modified xsi:type="dcterms:W3CDTF">2022-12-11T07:30:00Z</dcterms:modified>
</cp:coreProperties>
</file>