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A5D" w:rsidRDefault="009B7408">
      <w:r>
        <w:t>实验四  程序的控制结构</w:t>
      </w:r>
      <w:r>
        <w:br/>
        <w:t>学习目标：</w:t>
      </w:r>
      <w:r>
        <w:br/>
        <w:t>1.了解程序的基本结构并绘制流程图。</w:t>
      </w:r>
      <w:r>
        <w:br/>
        <w:t>2.掌握程序的分支结构。</w:t>
      </w:r>
      <w:r>
        <w:br/>
        <w:t>3.运用if语句实现分支结构。</w:t>
      </w:r>
      <w:r>
        <w:br/>
        <w:t>4.掌握程序的循环结构。</w:t>
      </w:r>
      <w:r>
        <w:br/>
        <w:t>5.运用for语句和while语句实现循环结构。</w:t>
      </w:r>
      <w:r>
        <w:br/>
        <w:t>6.掌握随机库的使用方法。</w:t>
      </w:r>
      <w:r>
        <w:br/>
        <w:t>7.了解程序的异常处理及用法。</w:t>
      </w:r>
      <w:r>
        <w:br/>
      </w:r>
      <w:r>
        <w:br/>
        <w:t>实验习题：</w:t>
      </w:r>
      <w:r>
        <w:br/>
        <w:t>1.猜数游戏。</w:t>
      </w:r>
      <w:r>
        <w:br/>
        <w:t>2.统计不同字符个数。</w:t>
      </w:r>
      <w:r>
        <w:br/>
        <w:t>3.最大公约数计算。</w:t>
      </w:r>
      <w:r>
        <w:br/>
        <w:t>4.猜数游戏续。</w:t>
      </w:r>
      <w:r>
        <w:br/>
        <w:t>5.羊车门问题。</w:t>
      </w:r>
      <w:r>
        <w:br/>
      </w:r>
      <w:r>
        <w:br/>
        <w:t>小结：本章主要讲解程序的基本结构，包括分支结构和循环结构。介绍身体质量指数BMI的计算。用实例说明分支结构的使用。同时介绍了一个常用标准库random库，利用它实现了蒙特卡罗方法求解圆周率的过程。最后介绍了程序的异常处理操作。</w:t>
      </w:r>
      <w:bookmarkStart w:id="0" w:name="_GoBack"/>
      <w:bookmarkEnd w:id="0"/>
    </w:p>
    <w:sectPr w:rsidR="009D0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08"/>
    <w:rsid w:val="002E04A1"/>
    <w:rsid w:val="007A45F0"/>
    <w:rsid w:val="009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96AA9-747F-4A54-8FCB-10BB6B50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世纪</dc:creator>
  <cp:keywords/>
  <dc:description/>
  <cp:lastModifiedBy>辛 世纪</cp:lastModifiedBy>
  <cp:revision>1</cp:revision>
  <dcterms:created xsi:type="dcterms:W3CDTF">2019-12-24T03:29:00Z</dcterms:created>
  <dcterms:modified xsi:type="dcterms:W3CDTF">2019-12-24T03:29:00Z</dcterms:modified>
</cp:coreProperties>
</file>