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744" w:beforeLines="1200" w:line="360" w:lineRule="auto"/>
        <w:ind w:firstLine="2168" w:firstLineChars="600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-709295</wp:posOffset>
            </wp:positionH>
            <wp:positionV relativeFrom="paragraph">
              <wp:posOffset>1087755</wp:posOffset>
            </wp:positionV>
            <wp:extent cx="3200400" cy="673735"/>
            <wp:effectExtent l="0" t="0" r="0" b="1206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  <w:b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-1116965</wp:posOffset>
            </wp:positionH>
            <wp:positionV relativeFrom="paragraph">
              <wp:posOffset>-904875</wp:posOffset>
            </wp:positionV>
            <wp:extent cx="7502525" cy="2333625"/>
            <wp:effectExtent l="0" t="0" r="3175" b="9525"/>
            <wp:wrapSquare wrapText="bothSides"/>
            <wp:docPr id="2" name="图片 2" descr="封面页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封面页眉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48"/>
                    <a:stretch>
                      <a:fillRect/>
                    </a:stretch>
                  </pic:blipFill>
                  <pic:spPr>
                    <a:xfrm>
                      <a:off x="0" y="0"/>
                      <a:ext cx="7502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  <w:b/>
          <w:sz w:val="44"/>
          <w:szCs w:val="44"/>
        </w:rPr>
        <w:t>深圳供电局有限公司</w:t>
      </w:r>
    </w:p>
    <w:p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/>
          <w:b/>
          <w:sz w:val="44"/>
          <w:szCs w:val="44"/>
        </w:rPr>
        <w:t>网络交换机及</w:t>
      </w:r>
      <w:r>
        <w:rPr>
          <w:rFonts w:hint="eastAsia" w:ascii="黑体" w:eastAsia="黑体"/>
          <w:b/>
          <w:sz w:val="44"/>
          <w:szCs w:val="44"/>
        </w:rPr>
        <w:t>D</w:t>
      </w:r>
      <w:r>
        <w:rPr>
          <w:rFonts w:ascii="黑体" w:eastAsia="黑体"/>
          <w:b/>
          <w:sz w:val="44"/>
          <w:szCs w:val="44"/>
        </w:rPr>
        <w:t>HCP</w:t>
      </w:r>
      <w:r>
        <w:rPr>
          <w:rFonts w:hint="eastAsia" w:ascii="黑体" w:eastAsia="黑体"/>
          <w:b/>
          <w:sz w:val="44"/>
          <w:szCs w:val="44"/>
        </w:rPr>
        <w:t>巡检报告</w:t>
      </w:r>
    </w:p>
    <w:p>
      <w:pPr>
        <w:spacing w:before="312" w:beforeLines="100" w:after="156" w:afterLines="50"/>
        <w:ind w:firstLine="2108" w:firstLineChars="700"/>
        <w:rPr>
          <w:rFonts w:ascii="宋体" w:hAnsi="宋体"/>
          <w:b/>
          <w:sz w:val="30"/>
          <w:szCs w:val="30"/>
        </w:rPr>
      </w:pPr>
    </w:p>
    <w:p>
      <w:pPr>
        <w:spacing w:before="312" w:beforeLines="100" w:after="156" w:afterLines="50"/>
        <w:ind w:firstLine="2108" w:firstLineChars="70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巡</w:t>
      </w:r>
      <w:r>
        <w:rPr>
          <w:rFonts w:hint="eastAsia" w:ascii="宋体" w:hAnsi="宋体"/>
          <w:b/>
          <w:sz w:val="30"/>
          <w:szCs w:val="30"/>
        </w:rPr>
        <w:t xml:space="preserve">   </w:t>
      </w:r>
      <w:r>
        <w:rPr>
          <w:rFonts w:ascii="宋体" w:hAnsi="宋体"/>
          <w:b/>
          <w:sz w:val="30"/>
          <w:szCs w:val="30"/>
        </w:rPr>
        <w:t>检</w:t>
      </w:r>
      <w:r>
        <w:rPr>
          <w:rFonts w:hint="eastAsia" w:ascii="宋体" w:hAnsi="宋体"/>
          <w:b/>
          <w:sz w:val="30"/>
          <w:szCs w:val="30"/>
        </w:rPr>
        <w:t xml:space="preserve">   人：林敏丽</w:t>
      </w:r>
    </w:p>
    <w:p>
      <w:pPr>
        <w:spacing w:after="156" w:afterLines="50"/>
        <w:ind w:firstLine="2108" w:firstLineChars="70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审</w:t>
      </w:r>
      <w:r>
        <w:rPr>
          <w:rFonts w:hint="eastAsia" w:ascii="宋体" w:hAnsi="宋体"/>
          <w:b/>
          <w:sz w:val="30"/>
          <w:szCs w:val="30"/>
        </w:rPr>
        <w:t xml:space="preserve">   </w:t>
      </w:r>
      <w:r>
        <w:rPr>
          <w:rFonts w:ascii="宋体" w:hAnsi="宋体"/>
          <w:b/>
          <w:sz w:val="30"/>
          <w:szCs w:val="30"/>
        </w:rPr>
        <w:t>核</w:t>
      </w:r>
      <w:r>
        <w:rPr>
          <w:rFonts w:hint="eastAsia" w:ascii="宋体" w:hAnsi="宋体"/>
          <w:b/>
          <w:sz w:val="30"/>
          <w:szCs w:val="30"/>
        </w:rPr>
        <w:t xml:space="preserve">   人</w:t>
      </w:r>
      <w:r>
        <w:rPr>
          <w:rFonts w:ascii="宋体" w:hAnsi="宋体"/>
          <w:b/>
          <w:sz w:val="30"/>
          <w:szCs w:val="30"/>
        </w:rPr>
        <w:t>：</w:t>
      </w:r>
      <w:r>
        <w:rPr>
          <w:rFonts w:hint="eastAsia" w:ascii="宋体" w:hAnsi="宋体"/>
          <w:b/>
          <w:sz w:val="30"/>
          <w:szCs w:val="30"/>
        </w:rPr>
        <w:t>郭远龙</w:t>
      </w:r>
    </w:p>
    <w:p>
      <w:pPr>
        <w:spacing w:after="156" w:afterLines="50"/>
        <w:ind w:firstLine="2108" w:firstLineChars="70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系统项目经理：邓巍</w:t>
      </w:r>
    </w:p>
    <w:p>
      <w:pPr>
        <w:spacing w:before="312" w:beforeLines="100" w:after="156" w:afterLines="50" w:line="300" w:lineRule="auto"/>
        <w:ind w:firstLine="3527" w:firstLineChars="1098"/>
        <w:rPr>
          <w:rFonts w:ascii="隶书" w:hAnsi="宋体" w:eastAsia="隶书"/>
          <w:b/>
          <w:sz w:val="32"/>
          <w:szCs w:val="32"/>
        </w:rPr>
      </w:pPr>
    </w:p>
    <w:p>
      <w:pPr>
        <w:spacing w:before="312" w:beforeLines="100" w:after="156" w:afterLines="50" w:line="300" w:lineRule="auto"/>
        <w:jc w:val="center"/>
        <w:rPr>
          <w:rFonts w:ascii="隶书" w:hAnsi="宋体" w:eastAsia="隶书"/>
          <w:b/>
          <w:sz w:val="32"/>
          <w:szCs w:val="32"/>
        </w:rPr>
      </w:pPr>
      <w:r>
        <w:rPr>
          <w:rFonts w:hint="eastAsia" w:ascii="隶书" w:hAnsi="宋体" w:eastAsia="隶书"/>
          <w:b/>
          <w:sz w:val="32"/>
          <w:szCs w:val="32"/>
        </w:rPr>
        <w:t>深圳供电局有限公司</w:t>
      </w:r>
    </w:p>
    <w:p>
      <w:pPr>
        <w:spacing w:before="312" w:beforeLines="100" w:after="156" w:afterLines="50" w:line="300" w:lineRule="auto"/>
        <w:ind w:firstLine="2891" w:firstLineChars="1200"/>
        <w:rPr>
          <w:rFonts w:hint="default" w:ascii="黑体" w:hAnsi="宋体" w:eastAsia="黑体"/>
          <w:b/>
          <w:bCs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宋体" w:eastAsia="黑体"/>
          <w:b/>
          <w:bCs/>
        </w:rPr>
        <w:t>检查</w:t>
      </w:r>
      <w:r>
        <w:rPr>
          <w:rFonts w:hint="eastAsia" w:ascii="黑体" w:hAnsi="宋体" w:eastAsia="黑体"/>
          <w:bCs/>
        </w:rPr>
        <w:t>时间</w:t>
      </w:r>
      <w:r>
        <w:rPr>
          <w:rFonts w:hint="eastAsia" w:ascii="黑体" w:hAnsi="宋体" w:eastAsia="黑体"/>
          <w:b/>
          <w:bCs/>
        </w:rPr>
        <w:t>：</w:t>
      </w:r>
      <w:r>
        <w:rPr>
          <w:rFonts w:hint="eastAsia" w:ascii="黑体" w:hAnsi="宋体" w:eastAsia="黑体"/>
          <w:b/>
          <w:bCs/>
          <w:lang w:val="en-US" w:eastAsia="zh-CN"/>
        </w:rPr>
        <w:t>{{dateTime</w:t>
      </w:r>
      <w:bookmarkStart w:id="2" w:name="_GoBack"/>
      <w:bookmarkEnd w:id="2"/>
      <w:r>
        <w:rPr>
          <w:rFonts w:hint="eastAsia" w:ascii="黑体" w:hAnsi="宋体" w:eastAsia="黑体"/>
          <w:b/>
          <w:bCs/>
          <w:lang w:val="en-US" w:eastAsia="zh-CN"/>
        </w:rPr>
        <w:t>}}</w:t>
      </w:r>
    </w:p>
    <w:p>
      <w:pPr>
        <w:spacing w:after="156" w:afterLines="50"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系统版本信息记录</w:t>
      </w:r>
    </w:p>
    <w:tbl>
      <w:tblPr>
        <w:tblStyle w:val="8"/>
        <w:tblW w:w="88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5857"/>
        <w:gridCol w:w="1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71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bookmarkStart w:id="0" w:name="FLDZDTM2"/>
            <w:bookmarkEnd w:id="0"/>
            <w:r>
              <w:rPr>
                <w:rFonts w:ascii="宋体" w:hAnsi="宋体"/>
              </w:rPr>
              <w:t>网络交换机及</w:t>
            </w:r>
            <w:r>
              <w:rPr>
                <w:rFonts w:hint="eastAsia" w:ascii="宋体" w:hAnsi="宋体"/>
              </w:rPr>
              <w:t>D</w:t>
            </w:r>
            <w:r>
              <w:rPr>
                <w:rFonts w:ascii="宋体" w:hAnsi="宋体"/>
              </w:rPr>
              <w:t>HCP服务器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5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变更概要</w:t>
            </w:r>
          </w:p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版本变更完成时间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bookmarkStart w:id="1" w:name="fldZDHISTORY"/>
            <w:bookmarkEnd w:id="1"/>
          </w:p>
        </w:tc>
        <w:tc>
          <w:tcPr>
            <w:tcW w:w="5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spacing w:before="312" w:beforeLines="100" w:after="156" w:afterLines="50" w:line="300" w:lineRule="auto"/>
        <w:jc w:val="center"/>
        <w:rPr>
          <w:rFonts w:ascii="黑体" w:hAnsi="宋体" w:eastAsia="黑体"/>
          <w:b/>
          <w:bCs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宋体" w:eastAsia="黑体"/>
          <w:b/>
          <w:bCs/>
          <w:u w:val="single"/>
        </w:rPr>
        <w:br w:type="page"/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巡检方式</w:t>
      </w:r>
    </w:p>
    <w:p>
      <w:pPr>
        <w:spacing w:line="360" w:lineRule="auto"/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sym w:font="Wingdings 2" w:char="0052"/>
      </w:r>
      <w:r>
        <w:rPr>
          <w:rFonts w:hint="eastAsia" w:ascii="宋体" w:hAnsi="宋体" w:cs="宋体"/>
          <w:szCs w:val="24"/>
        </w:rPr>
        <w:t xml:space="preserve"> </w:t>
      </w:r>
      <w:r>
        <w:rPr>
          <w:rFonts w:hint="eastAsia"/>
          <w:szCs w:val="24"/>
        </w:rPr>
        <w:t>现场巡检   巡检地点：</w:t>
      </w:r>
      <w:r>
        <w:rPr>
          <w:rFonts w:hint="eastAsia"/>
          <w:szCs w:val="24"/>
          <w:u w:val="single"/>
        </w:rPr>
        <w:t xml:space="preserve"> 新洲7楼 </w:t>
      </w:r>
      <w:r>
        <w:rPr>
          <w:rFonts w:hint="eastAsia"/>
          <w:szCs w:val="24"/>
        </w:rPr>
        <w:t xml:space="preserve">   </w:t>
      </w:r>
      <w:r>
        <w:rPr>
          <w:rFonts w:hint="eastAsia" w:ascii="宋体" w:hAnsi="宋体" w:cs="宋体"/>
          <w:szCs w:val="24"/>
        </w:rPr>
        <w:t>□ 远程巡检</w:t>
      </w:r>
    </w:p>
    <w:p>
      <w:pPr>
        <w:pStyle w:val="2"/>
        <w:numPr>
          <w:ilvl w:val="0"/>
          <w:numId w:val="1"/>
        </w:numPr>
        <w:spacing w:before="0" w:after="0"/>
        <w:ind w:firstLine="0"/>
        <w:rPr>
          <w:sz w:val="28"/>
          <w:szCs w:val="16"/>
        </w:rPr>
      </w:pPr>
      <w:r>
        <w:rPr>
          <w:rFonts w:hint="eastAsia"/>
          <w:sz w:val="28"/>
          <w:szCs w:val="16"/>
        </w:rPr>
        <w:t>巡检类别</w:t>
      </w:r>
    </w:p>
    <w:p>
      <w:pPr>
        <w:spacing w:line="360" w:lineRule="auto"/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sym w:font="Wingdings 2" w:char="0052"/>
      </w:r>
      <w:r>
        <w:rPr>
          <w:rFonts w:hint="eastAsia" w:ascii="宋体" w:hAnsi="宋体" w:cs="宋体"/>
          <w:szCs w:val="24"/>
        </w:rPr>
        <w:t xml:space="preserve"> 每日常规巡检</w:t>
      </w:r>
      <w:r>
        <w:rPr>
          <w:rFonts w:hint="eastAsia" w:ascii="宋体" w:hAnsi="宋体" w:cs="宋体"/>
          <w:szCs w:val="24"/>
        </w:rPr>
        <w:tab/>
      </w:r>
      <w:r>
        <w:rPr>
          <w:rFonts w:hint="eastAsia" w:ascii="宋体" w:hAnsi="宋体" w:cs="宋体"/>
          <w:szCs w:val="24"/>
        </w:rPr>
        <w:tab/>
      </w:r>
      <w:r>
        <w:rPr>
          <w:rFonts w:hint="eastAsia" w:ascii="宋体" w:hAnsi="宋体" w:cs="宋体"/>
          <w:szCs w:val="24"/>
        </w:rPr>
        <w:t>□ 保供电巡检</w:t>
      </w:r>
      <w:r>
        <w:rPr>
          <w:rFonts w:hint="eastAsia" w:ascii="宋体" w:hAnsi="宋体" w:cs="宋体"/>
          <w:szCs w:val="24"/>
        </w:rPr>
        <w:tab/>
      </w:r>
      <w:r>
        <w:rPr>
          <w:rFonts w:hint="eastAsia" w:ascii="宋体" w:hAnsi="宋体" w:cs="宋体"/>
          <w:szCs w:val="24"/>
        </w:rPr>
        <w:tab/>
      </w:r>
      <w:r>
        <w:rPr>
          <w:rFonts w:hint="eastAsia" w:ascii="宋体" w:hAnsi="宋体" w:cs="宋体"/>
          <w:szCs w:val="24"/>
        </w:rPr>
        <w:t xml:space="preserve">□ 重大版本变更发布后巡检  </w:t>
      </w:r>
    </w:p>
    <w:p>
      <w:pPr>
        <w:spacing w:line="360" w:lineRule="auto"/>
        <w:ind w:firstLine="480" w:firstLineChars="20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□ 节假日巡检</w:t>
      </w:r>
    </w:p>
    <w:p>
      <w:pPr>
        <w:pStyle w:val="2"/>
        <w:numPr>
          <w:ilvl w:val="0"/>
          <w:numId w:val="1"/>
        </w:numPr>
        <w:spacing w:before="0" w:after="0"/>
        <w:ind w:firstLine="0"/>
        <w:rPr>
          <w:sz w:val="28"/>
          <w:szCs w:val="16"/>
        </w:rPr>
      </w:pPr>
      <w:r>
        <w:rPr>
          <w:rFonts w:hint="eastAsia"/>
          <w:sz w:val="28"/>
          <w:szCs w:val="16"/>
        </w:rPr>
        <w:t>系统核心功能（模块）检查结果</w:t>
      </w:r>
    </w:p>
    <w:tbl>
      <w:tblPr>
        <w:tblStyle w:val="9"/>
        <w:tblW w:w="939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845"/>
        <w:gridCol w:w="4815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1845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</w:rPr>
              <w:t>核心功能检查内容</w:t>
            </w:r>
          </w:p>
        </w:tc>
        <w:tc>
          <w:tcPr>
            <w:tcW w:w="4815" w:type="dxa"/>
            <w:vAlign w:val="center"/>
          </w:tcPr>
          <w:p>
            <w:pPr>
              <w:jc w:val="center"/>
              <w:rPr>
                <w:b/>
                <w:bCs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</w:rPr>
              <w:t>核心功能检查说明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</w:rPr>
              <w:t>检查结果</w:t>
            </w:r>
          </w:p>
          <w:p>
            <w:pPr>
              <w:jc w:val="center"/>
              <w:rPr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4"/>
              </w:rPr>
              <w:t>（正常/不正常）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交换机日志检查</w:t>
            </w:r>
          </w:p>
        </w:tc>
        <w:tc>
          <w:tcPr>
            <w:tcW w:w="48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一方面看能否正确反映告警，更重要的是看有无反映设备质量问题的告警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CPU及内存使用率检查</w:t>
            </w:r>
          </w:p>
        </w:tc>
        <w:tc>
          <w:tcPr>
            <w:tcW w:w="48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CPU利用率大小一般不能太大（&lt;50%），波动应该不大于15%左右为正常，CPU使用率&lt;50%，内存使用率&lt;30%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板卡或模块检查</w:t>
            </w:r>
          </w:p>
        </w:tc>
        <w:tc>
          <w:tcPr>
            <w:tcW w:w="48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检查板卡是否正常，标准状态：pass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电源状态检查</w:t>
            </w:r>
          </w:p>
        </w:tc>
        <w:tc>
          <w:tcPr>
            <w:tcW w:w="48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检查电源是否运行正常，标准状态：OK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端口状态检查</w:t>
            </w:r>
          </w:p>
        </w:tc>
        <w:tc>
          <w:tcPr>
            <w:tcW w:w="48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静态路由是否规范合理；动态路由是否正常学习和通告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/>
                <w:szCs w:val="24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NTP时间同步检查</w:t>
            </w:r>
          </w:p>
        </w:tc>
        <w:tc>
          <w:tcPr>
            <w:tcW w:w="48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系统时间是否是当前时间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/>
                <w:szCs w:val="24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监控有效性检查</w:t>
            </w:r>
          </w:p>
        </w:tc>
        <w:tc>
          <w:tcPr>
            <w:tcW w:w="48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是否正确配置snmp团体，监控是否全部覆盖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/>
                <w:szCs w:val="24"/>
              </w:rPr>
              <w:t>正常</w:t>
            </w:r>
          </w:p>
        </w:tc>
      </w:tr>
    </w:tbl>
    <w:p>
      <w:pPr>
        <w:pStyle w:val="2"/>
        <w:numPr>
          <w:ilvl w:val="0"/>
          <w:numId w:val="1"/>
        </w:numPr>
        <w:spacing w:before="0" w:after="0"/>
        <w:ind w:firstLine="0"/>
        <w:rPr>
          <w:sz w:val="28"/>
          <w:szCs w:val="16"/>
        </w:rPr>
      </w:pPr>
      <w:r>
        <w:rPr>
          <w:rFonts w:hint="eastAsia"/>
          <w:sz w:val="28"/>
          <w:szCs w:val="16"/>
        </w:rPr>
        <w:t>运行状态数据</w:t>
      </w:r>
    </w:p>
    <w:p>
      <w:pPr>
        <w:ind w:firstLine="420"/>
      </w:pPr>
      <w:r>
        <w:rPr>
          <w:rFonts w:hint="eastAsia"/>
        </w:rPr>
        <w:t>{{title1}}</w:t>
      </w:r>
    </w:p>
    <w:p>
      <w:pPr>
        <w:ind w:firstLine="420"/>
      </w:pPr>
      <w:r>
        <w:drawing>
          <wp:inline distT="0" distB="0" distL="114300" distR="114300">
            <wp:extent cx="2771775" cy="1831340"/>
            <wp:effectExtent l="4445" t="4445" r="5080" b="12065"/>
            <wp:docPr id="3" name="图表 3" descr="{{LineCharts1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{{#table1}}</w:t>
      </w:r>
    </w:p>
    <w:p>
      <w:pPr>
        <w:ind w:firstLine="420"/>
      </w:pPr>
      <w:r>
        <w:rPr>
          <w:rFonts w:hint="eastAsia"/>
        </w:rPr>
        <w:t>{{title2}}</w:t>
      </w:r>
    </w:p>
    <w:p>
      <w:pPr>
        <w:ind w:firstLine="420"/>
      </w:pPr>
      <w:r>
        <w:rPr>
          <w:rFonts w:hint="eastAsia"/>
        </w:rPr>
        <w:t>{{#table2}}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{{title3}}</w:t>
      </w:r>
    </w:p>
    <w:p>
      <w:pPr>
        <w:ind w:firstLine="420"/>
      </w:pPr>
      <w:r>
        <w:rPr>
          <w:rFonts w:hint="eastAsia"/>
        </w:rPr>
        <w:t>{{#table3}}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{{title4}}</w:t>
      </w:r>
    </w:p>
    <w:p>
      <w:pPr>
        <w:ind w:firstLine="420"/>
      </w:pPr>
      <w:r>
        <w:rPr>
          <w:rFonts w:hint="eastAsia"/>
        </w:rPr>
        <w:t>{{#table4}}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{{title5}}</w:t>
      </w:r>
    </w:p>
    <w:p>
      <w:pPr>
        <w:ind w:firstLine="420"/>
      </w:pPr>
      <w:r>
        <w:rPr>
          <w:rFonts w:hint="eastAsia"/>
        </w:rPr>
        <w:t>{{#table5}}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{{title6}}</w:t>
      </w:r>
    </w:p>
    <w:p>
      <w:pPr>
        <w:ind w:firstLine="420"/>
      </w:pPr>
      <w:r>
        <w:rPr>
          <w:rFonts w:hint="eastAsia"/>
        </w:rPr>
        <w:t>{{#table6}}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{{title7}}</w:t>
      </w:r>
    </w:p>
    <w:p>
      <w:pPr>
        <w:ind w:firstLine="420"/>
      </w:pPr>
      <w:r>
        <w:rPr>
          <w:rFonts w:hint="eastAsia"/>
        </w:rPr>
        <w:t>{{#table7}}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t>{{@image1}}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t>{{@image2}}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t>{{@image3}}</w:t>
      </w:r>
    </w:p>
    <w:p>
      <w:pPr>
        <w:ind w:firstLine="420"/>
      </w:pPr>
    </w:p>
    <w:p>
      <w:pPr>
        <w:ind w:firstLine="420"/>
      </w:pPr>
    </w:p>
    <w:p>
      <w:pPr>
        <w:pStyle w:val="2"/>
        <w:numPr>
          <w:ilvl w:val="0"/>
          <w:numId w:val="1"/>
        </w:numPr>
        <w:spacing w:before="0" w:after="0"/>
        <w:ind w:firstLine="0"/>
        <w:rPr>
          <w:sz w:val="28"/>
          <w:szCs w:val="16"/>
        </w:rPr>
      </w:pPr>
      <w:r>
        <w:rPr>
          <w:rFonts w:hint="eastAsia"/>
          <w:sz w:val="28"/>
          <w:szCs w:val="16"/>
        </w:rPr>
        <w:t>小结</w:t>
      </w:r>
    </w:p>
    <w:p>
      <w:pPr>
        <w:spacing w:line="360" w:lineRule="auto"/>
        <w:ind w:firstLine="480" w:firstLineChars="200"/>
      </w:pPr>
      <w:r>
        <w:rPr>
          <w:rFonts w:hint="eastAsia"/>
        </w:rPr>
        <w:t>以上是网络交换机及D</w:t>
      </w:r>
      <w:r>
        <w:t>HCP服务器</w:t>
      </w:r>
      <w:r>
        <w:rPr>
          <w:rFonts w:hint="eastAsia"/>
        </w:rPr>
        <w:t>核心功能2021年08月03日的巡检报告，</w:t>
      </w:r>
      <w:r>
        <w:t>IDC网络设备</w:t>
      </w:r>
      <w:r>
        <w:rPr>
          <w:rFonts w:hint="eastAsia"/>
        </w:rPr>
        <w:t>运行正常。</w:t>
      </w: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C06444"/>
    <w:multiLevelType w:val="singleLevel"/>
    <w:tmpl w:val="5BC0644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0B"/>
    <w:rsid w:val="00036CD4"/>
    <w:rsid w:val="00044EBF"/>
    <w:rsid w:val="00064B0B"/>
    <w:rsid w:val="000D0AF9"/>
    <w:rsid w:val="00113B87"/>
    <w:rsid w:val="001E1769"/>
    <w:rsid w:val="002435A0"/>
    <w:rsid w:val="002633CD"/>
    <w:rsid w:val="002763C6"/>
    <w:rsid w:val="00284ECE"/>
    <w:rsid w:val="00294E5F"/>
    <w:rsid w:val="002978A4"/>
    <w:rsid w:val="002B6072"/>
    <w:rsid w:val="00367004"/>
    <w:rsid w:val="0037203A"/>
    <w:rsid w:val="00377C19"/>
    <w:rsid w:val="003D244E"/>
    <w:rsid w:val="003E24F8"/>
    <w:rsid w:val="003F6A6E"/>
    <w:rsid w:val="004046E5"/>
    <w:rsid w:val="004109F0"/>
    <w:rsid w:val="004C6189"/>
    <w:rsid w:val="004F71F6"/>
    <w:rsid w:val="00531CC3"/>
    <w:rsid w:val="005814A4"/>
    <w:rsid w:val="005A4BD5"/>
    <w:rsid w:val="005B07BC"/>
    <w:rsid w:val="005B347C"/>
    <w:rsid w:val="005D0B60"/>
    <w:rsid w:val="006118CD"/>
    <w:rsid w:val="0064388F"/>
    <w:rsid w:val="00687B66"/>
    <w:rsid w:val="006D2CC2"/>
    <w:rsid w:val="006D3CD0"/>
    <w:rsid w:val="007104A8"/>
    <w:rsid w:val="007250B3"/>
    <w:rsid w:val="007C187B"/>
    <w:rsid w:val="008019BE"/>
    <w:rsid w:val="00821FB5"/>
    <w:rsid w:val="00832455"/>
    <w:rsid w:val="008574D9"/>
    <w:rsid w:val="00865860"/>
    <w:rsid w:val="0088253B"/>
    <w:rsid w:val="008B2719"/>
    <w:rsid w:val="008E6010"/>
    <w:rsid w:val="008F4792"/>
    <w:rsid w:val="00934E82"/>
    <w:rsid w:val="009422E6"/>
    <w:rsid w:val="00997C07"/>
    <w:rsid w:val="009A55B9"/>
    <w:rsid w:val="009B772A"/>
    <w:rsid w:val="009C41E0"/>
    <w:rsid w:val="009D4CD0"/>
    <w:rsid w:val="009E1475"/>
    <w:rsid w:val="00A06E2D"/>
    <w:rsid w:val="00A07F6E"/>
    <w:rsid w:val="00A3320C"/>
    <w:rsid w:val="00A44C60"/>
    <w:rsid w:val="00A53738"/>
    <w:rsid w:val="00A73780"/>
    <w:rsid w:val="00A85796"/>
    <w:rsid w:val="00A8732C"/>
    <w:rsid w:val="00AA5E13"/>
    <w:rsid w:val="00AA6A74"/>
    <w:rsid w:val="00AB7EFA"/>
    <w:rsid w:val="00AE1721"/>
    <w:rsid w:val="00B10DAE"/>
    <w:rsid w:val="00B8537C"/>
    <w:rsid w:val="00BF5942"/>
    <w:rsid w:val="00C3352F"/>
    <w:rsid w:val="00C34678"/>
    <w:rsid w:val="00CA124F"/>
    <w:rsid w:val="00CE19C9"/>
    <w:rsid w:val="00CF06F7"/>
    <w:rsid w:val="00D34CE4"/>
    <w:rsid w:val="00D83563"/>
    <w:rsid w:val="00DB130B"/>
    <w:rsid w:val="00DB52C6"/>
    <w:rsid w:val="00DD3756"/>
    <w:rsid w:val="00E35418"/>
    <w:rsid w:val="00E53185"/>
    <w:rsid w:val="00E56915"/>
    <w:rsid w:val="00E8159D"/>
    <w:rsid w:val="00EA0A60"/>
    <w:rsid w:val="00EA7663"/>
    <w:rsid w:val="00ED5D5B"/>
    <w:rsid w:val="00EF36E0"/>
    <w:rsid w:val="00F20BC5"/>
    <w:rsid w:val="00F820F0"/>
    <w:rsid w:val="00FA59BB"/>
    <w:rsid w:val="00FB0694"/>
    <w:rsid w:val="00FB0801"/>
    <w:rsid w:val="00FB6A81"/>
    <w:rsid w:val="00FD3B95"/>
    <w:rsid w:val="00FD7C32"/>
    <w:rsid w:val="0117539D"/>
    <w:rsid w:val="01266929"/>
    <w:rsid w:val="01B84697"/>
    <w:rsid w:val="01E76C46"/>
    <w:rsid w:val="01F45995"/>
    <w:rsid w:val="02EA076C"/>
    <w:rsid w:val="03EB0538"/>
    <w:rsid w:val="04065F4F"/>
    <w:rsid w:val="04296D03"/>
    <w:rsid w:val="0452262F"/>
    <w:rsid w:val="055B73AE"/>
    <w:rsid w:val="058C1385"/>
    <w:rsid w:val="061D2633"/>
    <w:rsid w:val="07642F97"/>
    <w:rsid w:val="081B1FA4"/>
    <w:rsid w:val="0867780C"/>
    <w:rsid w:val="088E7D30"/>
    <w:rsid w:val="08BD04E5"/>
    <w:rsid w:val="091B2EBE"/>
    <w:rsid w:val="09BB0F8F"/>
    <w:rsid w:val="09E41628"/>
    <w:rsid w:val="0A34564C"/>
    <w:rsid w:val="0A9D50A5"/>
    <w:rsid w:val="0AC35F8B"/>
    <w:rsid w:val="0B495C69"/>
    <w:rsid w:val="0B4E0B4D"/>
    <w:rsid w:val="0B8141B8"/>
    <w:rsid w:val="0C015493"/>
    <w:rsid w:val="0C366D23"/>
    <w:rsid w:val="0C503492"/>
    <w:rsid w:val="0C976808"/>
    <w:rsid w:val="0CDC366D"/>
    <w:rsid w:val="0D0F16D9"/>
    <w:rsid w:val="0D165EBE"/>
    <w:rsid w:val="0E7C7FEC"/>
    <w:rsid w:val="0E9208CD"/>
    <w:rsid w:val="0E9D18E9"/>
    <w:rsid w:val="0EDF65B2"/>
    <w:rsid w:val="0F137CF5"/>
    <w:rsid w:val="0F394090"/>
    <w:rsid w:val="0FA7263E"/>
    <w:rsid w:val="0FF71103"/>
    <w:rsid w:val="10A570DA"/>
    <w:rsid w:val="113745DE"/>
    <w:rsid w:val="118F015E"/>
    <w:rsid w:val="121956F2"/>
    <w:rsid w:val="12234BF5"/>
    <w:rsid w:val="128F479B"/>
    <w:rsid w:val="134402CA"/>
    <w:rsid w:val="13E95301"/>
    <w:rsid w:val="13FE3F0D"/>
    <w:rsid w:val="14057B1F"/>
    <w:rsid w:val="14C6602E"/>
    <w:rsid w:val="15057E98"/>
    <w:rsid w:val="1592782B"/>
    <w:rsid w:val="15976ABF"/>
    <w:rsid w:val="15F145A8"/>
    <w:rsid w:val="15FB7A63"/>
    <w:rsid w:val="161C0ECA"/>
    <w:rsid w:val="161F2307"/>
    <w:rsid w:val="164A5D86"/>
    <w:rsid w:val="16757124"/>
    <w:rsid w:val="168B3DCA"/>
    <w:rsid w:val="17D10132"/>
    <w:rsid w:val="18000303"/>
    <w:rsid w:val="186E6BC7"/>
    <w:rsid w:val="18A85D02"/>
    <w:rsid w:val="18D80B95"/>
    <w:rsid w:val="19521821"/>
    <w:rsid w:val="196D64FA"/>
    <w:rsid w:val="1983480E"/>
    <w:rsid w:val="19EB0CA2"/>
    <w:rsid w:val="19F3549E"/>
    <w:rsid w:val="1A2514F5"/>
    <w:rsid w:val="1A4A7429"/>
    <w:rsid w:val="1A5B1A95"/>
    <w:rsid w:val="1A950BF3"/>
    <w:rsid w:val="1AC4285D"/>
    <w:rsid w:val="1BCD21B7"/>
    <w:rsid w:val="1BF14623"/>
    <w:rsid w:val="1C1A38E9"/>
    <w:rsid w:val="1C856985"/>
    <w:rsid w:val="1CC76964"/>
    <w:rsid w:val="1D76439F"/>
    <w:rsid w:val="1E3F66C6"/>
    <w:rsid w:val="1E994946"/>
    <w:rsid w:val="1EC06E35"/>
    <w:rsid w:val="1EDD69B1"/>
    <w:rsid w:val="203E415E"/>
    <w:rsid w:val="20C745C2"/>
    <w:rsid w:val="20D31048"/>
    <w:rsid w:val="20F9724B"/>
    <w:rsid w:val="21070BBE"/>
    <w:rsid w:val="211C2B8F"/>
    <w:rsid w:val="21CA583D"/>
    <w:rsid w:val="22460641"/>
    <w:rsid w:val="22C91044"/>
    <w:rsid w:val="22FF5491"/>
    <w:rsid w:val="23A06E89"/>
    <w:rsid w:val="23AE5A01"/>
    <w:rsid w:val="24EB16B2"/>
    <w:rsid w:val="25187EF5"/>
    <w:rsid w:val="25215A3F"/>
    <w:rsid w:val="25430ADA"/>
    <w:rsid w:val="25797ED8"/>
    <w:rsid w:val="25AA121E"/>
    <w:rsid w:val="25E879C4"/>
    <w:rsid w:val="26456A14"/>
    <w:rsid w:val="266D739C"/>
    <w:rsid w:val="26FD5A21"/>
    <w:rsid w:val="28530B98"/>
    <w:rsid w:val="287B237D"/>
    <w:rsid w:val="287D4AF9"/>
    <w:rsid w:val="28BC7386"/>
    <w:rsid w:val="28D57D4F"/>
    <w:rsid w:val="28DF7DB2"/>
    <w:rsid w:val="29781ED2"/>
    <w:rsid w:val="29E35646"/>
    <w:rsid w:val="29FC0680"/>
    <w:rsid w:val="2A221690"/>
    <w:rsid w:val="2A532D44"/>
    <w:rsid w:val="2ADF3C0A"/>
    <w:rsid w:val="2AE52DD6"/>
    <w:rsid w:val="2AF97443"/>
    <w:rsid w:val="2AFC6F80"/>
    <w:rsid w:val="2B452F42"/>
    <w:rsid w:val="2B595EB1"/>
    <w:rsid w:val="2BF87C8E"/>
    <w:rsid w:val="2C3368B0"/>
    <w:rsid w:val="2CA10892"/>
    <w:rsid w:val="2CDF493D"/>
    <w:rsid w:val="2CFF26D1"/>
    <w:rsid w:val="2D086036"/>
    <w:rsid w:val="2D2B6C06"/>
    <w:rsid w:val="2D685FC7"/>
    <w:rsid w:val="2DF34C4A"/>
    <w:rsid w:val="2E3C2B9D"/>
    <w:rsid w:val="2E6D38AA"/>
    <w:rsid w:val="2F0B352C"/>
    <w:rsid w:val="2FB3247F"/>
    <w:rsid w:val="2FE141EF"/>
    <w:rsid w:val="30351708"/>
    <w:rsid w:val="30767CF3"/>
    <w:rsid w:val="308708B7"/>
    <w:rsid w:val="30D32F40"/>
    <w:rsid w:val="316D1A12"/>
    <w:rsid w:val="31A52665"/>
    <w:rsid w:val="31F10E6D"/>
    <w:rsid w:val="32777A58"/>
    <w:rsid w:val="32CE0B97"/>
    <w:rsid w:val="333278A1"/>
    <w:rsid w:val="333939EC"/>
    <w:rsid w:val="336A01F8"/>
    <w:rsid w:val="33A340A7"/>
    <w:rsid w:val="33DE250B"/>
    <w:rsid w:val="34031A38"/>
    <w:rsid w:val="3439717F"/>
    <w:rsid w:val="345825E6"/>
    <w:rsid w:val="357C1680"/>
    <w:rsid w:val="36097E68"/>
    <w:rsid w:val="360A1744"/>
    <w:rsid w:val="36AB2A9C"/>
    <w:rsid w:val="37164775"/>
    <w:rsid w:val="37741320"/>
    <w:rsid w:val="37A269B3"/>
    <w:rsid w:val="38224AA2"/>
    <w:rsid w:val="38230A6E"/>
    <w:rsid w:val="382F0D8A"/>
    <w:rsid w:val="38765FC2"/>
    <w:rsid w:val="389B62D3"/>
    <w:rsid w:val="38C3539B"/>
    <w:rsid w:val="393915C5"/>
    <w:rsid w:val="3A334E13"/>
    <w:rsid w:val="3A3823BE"/>
    <w:rsid w:val="3A7B1C35"/>
    <w:rsid w:val="3A9A5E0A"/>
    <w:rsid w:val="3B2F0034"/>
    <w:rsid w:val="3BA45852"/>
    <w:rsid w:val="3CB15BB4"/>
    <w:rsid w:val="3D2E73F9"/>
    <w:rsid w:val="3D4032AB"/>
    <w:rsid w:val="3D776FA4"/>
    <w:rsid w:val="3DA6135D"/>
    <w:rsid w:val="3EBF3A9E"/>
    <w:rsid w:val="3EC45123"/>
    <w:rsid w:val="3F524029"/>
    <w:rsid w:val="3F7A741B"/>
    <w:rsid w:val="3FB12C00"/>
    <w:rsid w:val="4010152E"/>
    <w:rsid w:val="40207C82"/>
    <w:rsid w:val="40347A0C"/>
    <w:rsid w:val="411B54C1"/>
    <w:rsid w:val="41355BEE"/>
    <w:rsid w:val="41AE2DB7"/>
    <w:rsid w:val="424B5FE5"/>
    <w:rsid w:val="42E220AD"/>
    <w:rsid w:val="43261BE0"/>
    <w:rsid w:val="437070CD"/>
    <w:rsid w:val="437473C9"/>
    <w:rsid w:val="437A6944"/>
    <w:rsid w:val="43ED74D1"/>
    <w:rsid w:val="44150CE2"/>
    <w:rsid w:val="445936AA"/>
    <w:rsid w:val="448E1A3B"/>
    <w:rsid w:val="44EC6B07"/>
    <w:rsid w:val="44F24F87"/>
    <w:rsid w:val="450A404D"/>
    <w:rsid w:val="452B0093"/>
    <w:rsid w:val="45A16CAA"/>
    <w:rsid w:val="45B75D91"/>
    <w:rsid w:val="45CF7905"/>
    <w:rsid w:val="45DB474D"/>
    <w:rsid w:val="45F912A7"/>
    <w:rsid w:val="461C4D5B"/>
    <w:rsid w:val="463927BC"/>
    <w:rsid w:val="46A0168E"/>
    <w:rsid w:val="46C84E6A"/>
    <w:rsid w:val="477F37B9"/>
    <w:rsid w:val="478A6FD2"/>
    <w:rsid w:val="47B0397E"/>
    <w:rsid w:val="48614336"/>
    <w:rsid w:val="487C1098"/>
    <w:rsid w:val="488850CF"/>
    <w:rsid w:val="49051D1F"/>
    <w:rsid w:val="49123431"/>
    <w:rsid w:val="4949674E"/>
    <w:rsid w:val="49701CCC"/>
    <w:rsid w:val="4A2931F7"/>
    <w:rsid w:val="4A884B69"/>
    <w:rsid w:val="4AAB39C1"/>
    <w:rsid w:val="4B2D2B5F"/>
    <w:rsid w:val="4BD642FF"/>
    <w:rsid w:val="4BFF2895"/>
    <w:rsid w:val="4C0642EA"/>
    <w:rsid w:val="4C326EFF"/>
    <w:rsid w:val="4CA319BA"/>
    <w:rsid w:val="4CF520F3"/>
    <w:rsid w:val="4D206524"/>
    <w:rsid w:val="4D5D4DDB"/>
    <w:rsid w:val="4DEB12B6"/>
    <w:rsid w:val="4E1E52E9"/>
    <w:rsid w:val="4E342777"/>
    <w:rsid w:val="4E617F9C"/>
    <w:rsid w:val="4ECC234F"/>
    <w:rsid w:val="4F082394"/>
    <w:rsid w:val="4F193F0F"/>
    <w:rsid w:val="4F914131"/>
    <w:rsid w:val="4FAA6488"/>
    <w:rsid w:val="4FBE7972"/>
    <w:rsid w:val="50AD7E93"/>
    <w:rsid w:val="50CF6E77"/>
    <w:rsid w:val="50FD5412"/>
    <w:rsid w:val="510905D9"/>
    <w:rsid w:val="528D73CA"/>
    <w:rsid w:val="52932460"/>
    <w:rsid w:val="52FA4A48"/>
    <w:rsid w:val="53201976"/>
    <w:rsid w:val="542F15AD"/>
    <w:rsid w:val="55035A20"/>
    <w:rsid w:val="556955DC"/>
    <w:rsid w:val="55AA05EB"/>
    <w:rsid w:val="55F20D9D"/>
    <w:rsid w:val="55FD1492"/>
    <w:rsid w:val="560756DF"/>
    <w:rsid w:val="57556D87"/>
    <w:rsid w:val="57B87D70"/>
    <w:rsid w:val="57E11E26"/>
    <w:rsid w:val="584B7A07"/>
    <w:rsid w:val="586367C1"/>
    <w:rsid w:val="587B4C64"/>
    <w:rsid w:val="5949003D"/>
    <w:rsid w:val="5AB96214"/>
    <w:rsid w:val="5ACE3829"/>
    <w:rsid w:val="5B270C23"/>
    <w:rsid w:val="5B441BD7"/>
    <w:rsid w:val="5B796864"/>
    <w:rsid w:val="5BB26D67"/>
    <w:rsid w:val="5BF26A9B"/>
    <w:rsid w:val="5C012E26"/>
    <w:rsid w:val="5C245634"/>
    <w:rsid w:val="5C2921F3"/>
    <w:rsid w:val="5C361592"/>
    <w:rsid w:val="5C52613D"/>
    <w:rsid w:val="5CA943A9"/>
    <w:rsid w:val="5CBE37C7"/>
    <w:rsid w:val="5D284530"/>
    <w:rsid w:val="5D4940C4"/>
    <w:rsid w:val="5D4F6117"/>
    <w:rsid w:val="5D7C3B49"/>
    <w:rsid w:val="5DA61211"/>
    <w:rsid w:val="5DE24C9F"/>
    <w:rsid w:val="5E5821B7"/>
    <w:rsid w:val="5E6A3D1D"/>
    <w:rsid w:val="5E7C0B7D"/>
    <w:rsid w:val="5EC9262A"/>
    <w:rsid w:val="5FBF4479"/>
    <w:rsid w:val="600A00F7"/>
    <w:rsid w:val="60627B6D"/>
    <w:rsid w:val="607B66E1"/>
    <w:rsid w:val="609644A8"/>
    <w:rsid w:val="610E65F1"/>
    <w:rsid w:val="61286BA3"/>
    <w:rsid w:val="61436DA0"/>
    <w:rsid w:val="6154241D"/>
    <w:rsid w:val="61624803"/>
    <w:rsid w:val="61671BC0"/>
    <w:rsid w:val="618114BD"/>
    <w:rsid w:val="61D068C3"/>
    <w:rsid w:val="61FF2C75"/>
    <w:rsid w:val="620154B1"/>
    <w:rsid w:val="626857C5"/>
    <w:rsid w:val="62A01F1C"/>
    <w:rsid w:val="62AE053F"/>
    <w:rsid w:val="63336A4D"/>
    <w:rsid w:val="63A53660"/>
    <w:rsid w:val="640D79F4"/>
    <w:rsid w:val="64666C6E"/>
    <w:rsid w:val="64757A2B"/>
    <w:rsid w:val="64AB0EDA"/>
    <w:rsid w:val="64AF3EE2"/>
    <w:rsid w:val="652944A0"/>
    <w:rsid w:val="659F5CBC"/>
    <w:rsid w:val="65B25666"/>
    <w:rsid w:val="65B61175"/>
    <w:rsid w:val="65EA325F"/>
    <w:rsid w:val="65F13FDF"/>
    <w:rsid w:val="66217A15"/>
    <w:rsid w:val="667B0AEB"/>
    <w:rsid w:val="66D2050A"/>
    <w:rsid w:val="670B15D4"/>
    <w:rsid w:val="6751387A"/>
    <w:rsid w:val="67B338FB"/>
    <w:rsid w:val="67F0223B"/>
    <w:rsid w:val="686A30E6"/>
    <w:rsid w:val="68B06D73"/>
    <w:rsid w:val="68B113EC"/>
    <w:rsid w:val="68D30887"/>
    <w:rsid w:val="695507D7"/>
    <w:rsid w:val="697B4D71"/>
    <w:rsid w:val="69DD5AA3"/>
    <w:rsid w:val="6A124BFB"/>
    <w:rsid w:val="6A475F0B"/>
    <w:rsid w:val="6A652EED"/>
    <w:rsid w:val="6A66475B"/>
    <w:rsid w:val="6A7F29E8"/>
    <w:rsid w:val="6AAE0785"/>
    <w:rsid w:val="6B1F5328"/>
    <w:rsid w:val="6B291BB5"/>
    <w:rsid w:val="6B595697"/>
    <w:rsid w:val="6BAA71D7"/>
    <w:rsid w:val="6C2240F1"/>
    <w:rsid w:val="6C36753C"/>
    <w:rsid w:val="6C3B5E48"/>
    <w:rsid w:val="6C5F6023"/>
    <w:rsid w:val="6CE878C0"/>
    <w:rsid w:val="6D1B2DB5"/>
    <w:rsid w:val="6D300479"/>
    <w:rsid w:val="6D5A6C59"/>
    <w:rsid w:val="6DB613C4"/>
    <w:rsid w:val="6E021224"/>
    <w:rsid w:val="6E2A39A3"/>
    <w:rsid w:val="6F570589"/>
    <w:rsid w:val="6F646C75"/>
    <w:rsid w:val="6F914541"/>
    <w:rsid w:val="6FA8674E"/>
    <w:rsid w:val="6FB8090E"/>
    <w:rsid w:val="6FE02291"/>
    <w:rsid w:val="70677E81"/>
    <w:rsid w:val="708F7A05"/>
    <w:rsid w:val="70AE365D"/>
    <w:rsid w:val="70C3392D"/>
    <w:rsid w:val="70C861F3"/>
    <w:rsid w:val="70F156E9"/>
    <w:rsid w:val="711C652B"/>
    <w:rsid w:val="71553592"/>
    <w:rsid w:val="71880BD5"/>
    <w:rsid w:val="71BA258B"/>
    <w:rsid w:val="722138EB"/>
    <w:rsid w:val="722A37DD"/>
    <w:rsid w:val="73FE49BC"/>
    <w:rsid w:val="741C6957"/>
    <w:rsid w:val="741D240F"/>
    <w:rsid w:val="74800775"/>
    <w:rsid w:val="75063817"/>
    <w:rsid w:val="75611939"/>
    <w:rsid w:val="75E33EA8"/>
    <w:rsid w:val="76234580"/>
    <w:rsid w:val="76F8334C"/>
    <w:rsid w:val="77756E9D"/>
    <w:rsid w:val="77762A27"/>
    <w:rsid w:val="77813F6D"/>
    <w:rsid w:val="77896192"/>
    <w:rsid w:val="77F3278C"/>
    <w:rsid w:val="78061FED"/>
    <w:rsid w:val="78900962"/>
    <w:rsid w:val="78F25E3B"/>
    <w:rsid w:val="79391254"/>
    <w:rsid w:val="79564C0E"/>
    <w:rsid w:val="7969290F"/>
    <w:rsid w:val="79F9708C"/>
    <w:rsid w:val="7A373C00"/>
    <w:rsid w:val="7A847215"/>
    <w:rsid w:val="7AB33C4B"/>
    <w:rsid w:val="7AC04344"/>
    <w:rsid w:val="7ACA43D7"/>
    <w:rsid w:val="7AE26CB5"/>
    <w:rsid w:val="7B02090A"/>
    <w:rsid w:val="7BB14B25"/>
    <w:rsid w:val="7BB30413"/>
    <w:rsid w:val="7C0C35E7"/>
    <w:rsid w:val="7C125D61"/>
    <w:rsid w:val="7D05191A"/>
    <w:rsid w:val="7D2A07D1"/>
    <w:rsid w:val="7D531432"/>
    <w:rsid w:val="7E7D7214"/>
    <w:rsid w:val="7EB40D09"/>
    <w:rsid w:val="7EC60B88"/>
    <w:rsid w:val="7EEE620C"/>
    <w:rsid w:val="7EFD7672"/>
    <w:rsid w:val="7F044FC0"/>
    <w:rsid w:val="7FBA572D"/>
    <w:rsid w:val="7FE5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annotation reference"/>
    <w:basedOn w:val="10"/>
    <w:qFormat/>
    <w:uiPriority w:val="0"/>
    <w:rPr>
      <w:sz w:val="21"/>
      <w:szCs w:val="21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4">
    <w:name w:val="标题 2 字符"/>
    <w:basedOn w:val="10"/>
    <w:link w:val="3"/>
    <w:qFormat/>
    <w:uiPriority w:val="0"/>
    <w:rPr>
      <w:rFonts w:ascii="Arial" w:hAnsi="Arial" w:eastAsia="黑体"/>
      <w:b/>
      <w:kern w:val="2"/>
      <w:sz w:val="24"/>
      <w:szCs w:val="22"/>
    </w:rPr>
  </w:style>
  <w:style w:type="character" w:customStyle="1" w:styleId="15">
    <w:name w:val="页眉 字符"/>
    <w:basedOn w:val="10"/>
    <w:link w:val="7"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 字符"/>
    <w:basedOn w:val="10"/>
    <w:link w:val="6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C11F74-65E5-4C38-82E1-F4F2F26631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csg</Company>
  <Pages>5</Pages>
  <Words>127</Words>
  <Characters>727</Characters>
  <Lines>6</Lines>
  <Paragraphs>1</Paragraphs>
  <TotalTime>11</TotalTime>
  <ScaleCrop>false</ScaleCrop>
  <LinksUpToDate>false</LinksUpToDate>
  <CharactersWithSpaces>853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2021-05-31T06:36:00Z</dcterms:created>
  <dc:creator>Administrator</dc:creator>
  <cp:lastModifiedBy>Administrator</cp:lastModifiedBy>
  <dcterms:modified xsi:type="dcterms:W3CDTF">2021-11-30T02:28:32Z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34A993399A344B85803CA39D0D5FB53A</vt:lpwstr>
  </property>
</Properties>
</file>