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1B32" w:rsidRDefault="00E81B32" w:rsidP="00E81B32"/>
    <w:p w:rsidR="00E81B32" w:rsidRDefault="00E81B32" w:rsidP="00E81B32"/>
    <w:p w:rsidR="00E81B32" w:rsidRDefault="00E81B32" w:rsidP="00E81B32"/>
    <w:p w:rsidR="00E81B32" w:rsidRDefault="00E81B32" w:rsidP="00E81B32"/>
    <w:p w:rsidR="00E81B32" w:rsidRDefault="00E81B32" w:rsidP="00E81B32"/>
    <w:p w:rsidR="00E81B32" w:rsidRDefault="00E81B32" w:rsidP="00E81B32"/>
    <w:p w:rsidR="00F74F45" w:rsidRPr="00AA7ADA" w:rsidRDefault="008D51BB" w:rsidP="001B1DDD">
      <w:pPr>
        <w:pStyle w:val="1"/>
        <w:jc w:val="center"/>
        <w:rPr>
          <w:sz w:val="52"/>
          <w:szCs w:val="52"/>
        </w:rPr>
      </w:pPr>
      <w:r w:rsidRPr="00AA7ADA">
        <w:rPr>
          <w:rFonts w:hint="eastAsia"/>
          <w:sz w:val="52"/>
          <w:szCs w:val="52"/>
        </w:rPr>
        <w:t>FastCAE</w:t>
      </w:r>
      <w:r w:rsidR="00E81B32" w:rsidRPr="00AA7ADA">
        <w:rPr>
          <w:rFonts w:hint="eastAsia"/>
          <w:sz w:val="52"/>
          <w:szCs w:val="52"/>
        </w:rPr>
        <w:t>开发</w:t>
      </w:r>
      <w:r w:rsidR="001D4BBD" w:rsidRPr="00AA7ADA">
        <w:rPr>
          <w:rFonts w:hint="eastAsia"/>
          <w:sz w:val="52"/>
          <w:szCs w:val="52"/>
        </w:rPr>
        <w:t>规范</w:t>
      </w:r>
    </w:p>
    <w:p w:rsidR="00E81B32" w:rsidRDefault="00E81B32" w:rsidP="00E81B32"/>
    <w:p w:rsidR="00E81B32" w:rsidRDefault="00E81B32" w:rsidP="00E81B32"/>
    <w:p w:rsidR="00E81B32" w:rsidRDefault="00E81B32" w:rsidP="00E81B32"/>
    <w:p w:rsidR="00E81B32" w:rsidRDefault="00E81B32" w:rsidP="00E81B32"/>
    <w:p w:rsidR="00E81B32" w:rsidRDefault="00E81B32" w:rsidP="00E81B32"/>
    <w:p w:rsidR="00AA7ADA" w:rsidRDefault="00AA7ADA" w:rsidP="00E81B32"/>
    <w:p w:rsidR="00AA7ADA" w:rsidRDefault="00AA7ADA" w:rsidP="00E81B32"/>
    <w:p w:rsidR="00E81B32" w:rsidRDefault="00E81B32" w:rsidP="00E81B32"/>
    <w:p w:rsidR="00E81B32" w:rsidRPr="00AA7ADA" w:rsidRDefault="00E81B32" w:rsidP="00E81B32">
      <w:pPr>
        <w:jc w:val="center"/>
        <w:rPr>
          <w:sz w:val="36"/>
          <w:szCs w:val="32"/>
        </w:rPr>
      </w:pPr>
      <w:r w:rsidRPr="00AA7ADA">
        <w:rPr>
          <w:rFonts w:hint="eastAsia"/>
          <w:sz w:val="36"/>
          <w:szCs w:val="32"/>
        </w:rPr>
        <w:t>青岛数智船海科技有限公司</w:t>
      </w:r>
    </w:p>
    <w:p w:rsidR="00E81B32" w:rsidRDefault="00E81B32">
      <w:pPr>
        <w:widowControl/>
        <w:spacing w:before="0" w:after="0" w:line="240" w:lineRule="auto"/>
        <w:jc w:val="left"/>
      </w:pPr>
      <w:r>
        <w:br w:type="page"/>
      </w:r>
    </w:p>
    <w:p w:rsidR="00E81B32" w:rsidRDefault="00E81B32">
      <w:pPr>
        <w:widowControl/>
        <w:spacing w:before="0" w:after="0" w:line="240" w:lineRule="auto"/>
        <w:jc w:val="left"/>
      </w:pPr>
    </w:p>
    <w:tbl>
      <w:tblPr>
        <w:tblStyle w:val="a3"/>
        <w:tblW w:w="0" w:type="auto"/>
        <w:tblLook w:val="04A0" w:firstRow="1" w:lastRow="0" w:firstColumn="1" w:lastColumn="0" w:noHBand="0" w:noVBand="1"/>
      </w:tblPr>
      <w:tblGrid>
        <w:gridCol w:w="1413"/>
        <w:gridCol w:w="4252"/>
        <w:gridCol w:w="1276"/>
        <w:gridCol w:w="1355"/>
      </w:tblGrid>
      <w:tr w:rsidR="00E81B32" w:rsidRPr="001B043C" w:rsidTr="00E81B32">
        <w:tc>
          <w:tcPr>
            <w:tcW w:w="1413" w:type="dxa"/>
            <w:vAlign w:val="center"/>
          </w:tcPr>
          <w:p w:rsidR="00E81B32" w:rsidRPr="001B043C" w:rsidRDefault="00E81B32" w:rsidP="00E81B32">
            <w:pPr>
              <w:widowControl/>
              <w:spacing w:before="0" w:after="0" w:line="240" w:lineRule="auto"/>
              <w:jc w:val="center"/>
              <w:rPr>
                <w:b/>
                <w:bCs/>
                <w:sz w:val="18"/>
                <w:szCs w:val="16"/>
              </w:rPr>
            </w:pPr>
            <w:r w:rsidRPr="001B043C">
              <w:rPr>
                <w:rFonts w:hint="eastAsia"/>
                <w:b/>
                <w:bCs/>
                <w:sz w:val="18"/>
                <w:szCs w:val="16"/>
              </w:rPr>
              <w:t>时间</w:t>
            </w:r>
          </w:p>
        </w:tc>
        <w:tc>
          <w:tcPr>
            <w:tcW w:w="4252" w:type="dxa"/>
            <w:vAlign w:val="center"/>
          </w:tcPr>
          <w:p w:rsidR="00E81B32" w:rsidRPr="001B043C" w:rsidRDefault="00E81B32" w:rsidP="00E81B32">
            <w:pPr>
              <w:widowControl/>
              <w:spacing w:before="0" w:after="0" w:line="240" w:lineRule="auto"/>
              <w:jc w:val="center"/>
              <w:rPr>
                <w:b/>
                <w:bCs/>
                <w:sz w:val="18"/>
                <w:szCs w:val="16"/>
              </w:rPr>
            </w:pPr>
            <w:r w:rsidRPr="001B043C">
              <w:rPr>
                <w:rFonts w:hint="eastAsia"/>
                <w:b/>
                <w:bCs/>
                <w:sz w:val="18"/>
                <w:szCs w:val="16"/>
              </w:rPr>
              <w:t>修改纲要</w:t>
            </w:r>
          </w:p>
        </w:tc>
        <w:tc>
          <w:tcPr>
            <w:tcW w:w="1276" w:type="dxa"/>
            <w:vAlign w:val="center"/>
          </w:tcPr>
          <w:p w:rsidR="00E81B32" w:rsidRPr="001B043C" w:rsidRDefault="00E81B32" w:rsidP="00E81B32">
            <w:pPr>
              <w:widowControl/>
              <w:spacing w:before="0" w:after="0" w:line="240" w:lineRule="auto"/>
              <w:jc w:val="center"/>
              <w:rPr>
                <w:b/>
                <w:bCs/>
                <w:sz w:val="18"/>
                <w:szCs w:val="16"/>
              </w:rPr>
            </w:pPr>
            <w:r w:rsidRPr="001B043C">
              <w:rPr>
                <w:rFonts w:hint="eastAsia"/>
                <w:b/>
                <w:bCs/>
                <w:sz w:val="18"/>
                <w:szCs w:val="16"/>
              </w:rPr>
              <w:t>修改人</w:t>
            </w:r>
          </w:p>
        </w:tc>
        <w:tc>
          <w:tcPr>
            <w:tcW w:w="1355" w:type="dxa"/>
            <w:vAlign w:val="center"/>
          </w:tcPr>
          <w:p w:rsidR="00E81B32" w:rsidRPr="001B043C" w:rsidRDefault="00E81B32" w:rsidP="00E81B32">
            <w:pPr>
              <w:widowControl/>
              <w:spacing w:before="0" w:after="0" w:line="240" w:lineRule="auto"/>
              <w:jc w:val="center"/>
              <w:rPr>
                <w:b/>
                <w:bCs/>
                <w:sz w:val="18"/>
                <w:szCs w:val="16"/>
              </w:rPr>
            </w:pPr>
            <w:r w:rsidRPr="001B043C">
              <w:rPr>
                <w:rFonts w:hint="eastAsia"/>
                <w:b/>
                <w:bCs/>
                <w:sz w:val="18"/>
                <w:szCs w:val="16"/>
              </w:rPr>
              <w:t>生效时间</w:t>
            </w:r>
          </w:p>
        </w:tc>
      </w:tr>
      <w:tr w:rsidR="00E81B32" w:rsidRPr="001B043C" w:rsidTr="00E81B32">
        <w:tc>
          <w:tcPr>
            <w:tcW w:w="1413" w:type="dxa"/>
            <w:vAlign w:val="center"/>
          </w:tcPr>
          <w:p w:rsidR="00E81B32" w:rsidRPr="001B043C" w:rsidRDefault="00E81B32" w:rsidP="00E81B32">
            <w:pPr>
              <w:widowControl/>
              <w:spacing w:before="0" w:after="0" w:line="240" w:lineRule="auto"/>
              <w:jc w:val="center"/>
              <w:rPr>
                <w:sz w:val="18"/>
                <w:szCs w:val="16"/>
              </w:rPr>
            </w:pPr>
            <w:r w:rsidRPr="001B043C">
              <w:rPr>
                <w:rFonts w:hint="eastAsia"/>
                <w:sz w:val="18"/>
                <w:szCs w:val="16"/>
              </w:rPr>
              <w:t>2</w:t>
            </w:r>
            <w:r w:rsidRPr="001B043C">
              <w:rPr>
                <w:sz w:val="18"/>
                <w:szCs w:val="16"/>
              </w:rPr>
              <w:t>019/11/17</w:t>
            </w:r>
          </w:p>
        </w:tc>
        <w:tc>
          <w:tcPr>
            <w:tcW w:w="4252" w:type="dxa"/>
            <w:vAlign w:val="center"/>
          </w:tcPr>
          <w:p w:rsidR="00E81B32" w:rsidRPr="001B043C" w:rsidRDefault="00E81B32">
            <w:pPr>
              <w:widowControl/>
              <w:spacing w:before="0" w:after="0" w:line="240" w:lineRule="auto"/>
              <w:jc w:val="left"/>
              <w:rPr>
                <w:sz w:val="18"/>
                <w:szCs w:val="16"/>
              </w:rPr>
            </w:pPr>
            <w:r w:rsidRPr="001B043C">
              <w:rPr>
                <w:rFonts w:hint="eastAsia"/>
                <w:sz w:val="18"/>
                <w:szCs w:val="16"/>
              </w:rPr>
              <w:t>制定规范</w:t>
            </w:r>
          </w:p>
        </w:tc>
        <w:tc>
          <w:tcPr>
            <w:tcW w:w="1276" w:type="dxa"/>
            <w:vAlign w:val="center"/>
          </w:tcPr>
          <w:p w:rsidR="00E81B32" w:rsidRPr="001B043C" w:rsidRDefault="00E81B32" w:rsidP="00E81B32">
            <w:pPr>
              <w:widowControl/>
              <w:spacing w:before="0" w:after="0" w:line="240" w:lineRule="auto"/>
              <w:jc w:val="center"/>
              <w:rPr>
                <w:sz w:val="18"/>
                <w:szCs w:val="16"/>
              </w:rPr>
            </w:pPr>
            <w:r w:rsidRPr="001B043C">
              <w:rPr>
                <w:rFonts w:hint="eastAsia"/>
                <w:sz w:val="18"/>
                <w:szCs w:val="16"/>
              </w:rPr>
              <w:t>李宝君</w:t>
            </w:r>
          </w:p>
        </w:tc>
        <w:tc>
          <w:tcPr>
            <w:tcW w:w="1355" w:type="dxa"/>
            <w:vAlign w:val="center"/>
          </w:tcPr>
          <w:p w:rsidR="00E81B32" w:rsidRPr="001B043C" w:rsidRDefault="00E81B32" w:rsidP="00E81B32">
            <w:pPr>
              <w:widowControl/>
              <w:spacing w:before="0" w:after="0" w:line="240" w:lineRule="auto"/>
              <w:jc w:val="center"/>
              <w:rPr>
                <w:sz w:val="18"/>
                <w:szCs w:val="16"/>
              </w:rPr>
            </w:pPr>
            <w:r w:rsidRPr="001B043C">
              <w:rPr>
                <w:rFonts w:hint="eastAsia"/>
                <w:sz w:val="18"/>
                <w:szCs w:val="16"/>
              </w:rPr>
              <w:t>2</w:t>
            </w:r>
            <w:r w:rsidRPr="001B043C">
              <w:rPr>
                <w:sz w:val="18"/>
                <w:szCs w:val="16"/>
              </w:rPr>
              <w:t>019/12/01</w:t>
            </w:r>
          </w:p>
        </w:tc>
      </w:tr>
      <w:tr w:rsidR="00E81B32" w:rsidRPr="001B043C" w:rsidTr="00E81B32">
        <w:tc>
          <w:tcPr>
            <w:tcW w:w="1413" w:type="dxa"/>
            <w:vAlign w:val="center"/>
          </w:tcPr>
          <w:p w:rsidR="00E81B32" w:rsidRPr="001B043C" w:rsidRDefault="00FD36AB" w:rsidP="00E81B32">
            <w:pPr>
              <w:widowControl/>
              <w:spacing w:before="0" w:after="0" w:line="240" w:lineRule="auto"/>
              <w:jc w:val="center"/>
              <w:rPr>
                <w:sz w:val="18"/>
                <w:szCs w:val="16"/>
              </w:rPr>
            </w:pPr>
            <w:r>
              <w:rPr>
                <w:rFonts w:hint="eastAsia"/>
                <w:sz w:val="18"/>
                <w:szCs w:val="16"/>
              </w:rPr>
              <w:t>2</w:t>
            </w:r>
            <w:r>
              <w:rPr>
                <w:sz w:val="18"/>
                <w:szCs w:val="16"/>
              </w:rPr>
              <w:t>020/04/23</w:t>
            </w:r>
          </w:p>
        </w:tc>
        <w:tc>
          <w:tcPr>
            <w:tcW w:w="4252" w:type="dxa"/>
            <w:vAlign w:val="center"/>
          </w:tcPr>
          <w:p w:rsidR="00E81B32" w:rsidRPr="001B043C" w:rsidRDefault="00FD36AB">
            <w:pPr>
              <w:widowControl/>
              <w:spacing w:before="0" w:after="0" w:line="240" w:lineRule="auto"/>
              <w:jc w:val="left"/>
              <w:rPr>
                <w:sz w:val="18"/>
                <w:szCs w:val="16"/>
              </w:rPr>
            </w:pPr>
            <w:r>
              <w:rPr>
                <w:rFonts w:hint="eastAsia"/>
                <w:sz w:val="18"/>
                <w:szCs w:val="16"/>
              </w:rPr>
              <w:t>4</w:t>
            </w:r>
            <w:r>
              <w:rPr>
                <w:sz w:val="18"/>
                <w:szCs w:val="16"/>
              </w:rPr>
              <w:t>.7</w:t>
            </w:r>
            <w:r>
              <w:rPr>
                <w:rFonts w:hint="eastAsia"/>
                <w:sz w:val="18"/>
                <w:szCs w:val="16"/>
              </w:rPr>
              <w:t>添加结构体使用说明，数组使用说明</w:t>
            </w:r>
            <w:r w:rsidR="00452F35">
              <w:rPr>
                <w:rFonts w:hint="eastAsia"/>
                <w:sz w:val="18"/>
                <w:szCs w:val="16"/>
              </w:rPr>
              <w:t>。</w:t>
            </w:r>
          </w:p>
        </w:tc>
        <w:tc>
          <w:tcPr>
            <w:tcW w:w="1276" w:type="dxa"/>
            <w:vAlign w:val="center"/>
          </w:tcPr>
          <w:p w:rsidR="00E81B32" w:rsidRPr="001B043C" w:rsidRDefault="00FD36AB" w:rsidP="00E81B32">
            <w:pPr>
              <w:widowControl/>
              <w:spacing w:before="0" w:after="0" w:line="240" w:lineRule="auto"/>
              <w:jc w:val="center"/>
              <w:rPr>
                <w:sz w:val="18"/>
                <w:szCs w:val="16"/>
              </w:rPr>
            </w:pPr>
            <w:r>
              <w:rPr>
                <w:rFonts w:hint="eastAsia"/>
                <w:sz w:val="18"/>
                <w:szCs w:val="16"/>
              </w:rPr>
              <w:t>李宝君</w:t>
            </w:r>
          </w:p>
        </w:tc>
        <w:tc>
          <w:tcPr>
            <w:tcW w:w="1355" w:type="dxa"/>
            <w:vAlign w:val="center"/>
          </w:tcPr>
          <w:p w:rsidR="00E81B32" w:rsidRPr="001B043C" w:rsidRDefault="00FD36AB" w:rsidP="00E81B32">
            <w:pPr>
              <w:widowControl/>
              <w:spacing w:before="0" w:after="0" w:line="240" w:lineRule="auto"/>
              <w:jc w:val="center"/>
              <w:rPr>
                <w:sz w:val="18"/>
                <w:szCs w:val="16"/>
              </w:rPr>
            </w:pPr>
            <w:r>
              <w:rPr>
                <w:rFonts w:hint="eastAsia"/>
                <w:sz w:val="18"/>
                <w:szCs w:val="16"/>
              </w:rPr>
              <w:t>2</w:t>
            </w:r>
            <w:r>
              <w:rPr>
                <w:sz w:val="18"/>
                <w:szCs w:val="16"/>
              </w:rPr>
              <w:t>020/05/01</w:t>
            </w: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r>
              <w:rPr>
                <w:rFonts w:hint="eastAsia"/>
                <w:sz w:val="18"/>
                <w:szCs w:val="16"/>
              </w:rPr>
              <w:t>2</w:t>
            </w:r>
            <w:r>
              <w:rPr>
                <w:sz w:val="18"/>
                <w:szCs w:val="16"/>
              </w:rPr>
              <w:t>020/07/02</w:t>
            </w:r>
          </w:p>
        </w:tc>
        <w:tc>
          <w:tcPr>
            <w:tcW w:w="4252" w:type="dxa"/>
            <w:vAlign w:val="center"/>
          </w:tcPr>
          <w:p w:rsidR="007E68FA" w:rsidRPr="001B043C" w:rsidRDefault="00224337" w:rsidP="007E68FA">
            <w:pPr>
              <w:widowControl/>
              <w:spacing w:before="0" w:after="0" w:line="240" w:lineRule="auto"/>
              <w:jc w:val="left"/>
              <w:rPr>
                <w:sz w:val="18"/>
                <w:szCs w:val="16"/>
              </w:rPr>
            </w:pPr>
            <w:r>
              <w:rPr>
                <w:rFonts w:hint="eastAsia"/>
                <w:sz w:val="18"/>
                <w:szCs w:val="16"/>
              </w:rPr>
              <w:t>添加开发过程规范</w:t>
            </w:r>
            <w:r w:rsidR="0064551C">
              <w:rPr>
                <w:rFonts w:hint="eastAsia"/>
                <w:sz w:val="18"/>
                <w:szCs w:val="16"/>
              </w:rPr>
              <w:t>。</w:t>
            </w:r>
          </w:p>
        </w:tc>
        <w:tc>
          <w:tcPr>
            <w:tcW w:w="1276" w:type="dxa"/>
            <w:vAlign w:val="center"/>
          </w:tcPr>
          <w:p w:rsidR="007E68FA" w:rsidRPr="001B043C" w:rsidRDefault="007E68FA" w:rsidP="007E68FA">
            <w:pPr>
              <w:widowControl/>
              <w:spacing w:before="0" w:after="0" w:line="240" w:lineRule="auto"/>
              <w:jc w:val="center"/>
              <w:rPr>
                <w:sz w:val="18"/>
                <w:szCs w:val="16"/>
              </w:rPr>
            </w:pPr>
            <w:r>
              <w:rPr>
                <w:rFonts w:hint="eastAsia"/>
                <w:sz w:val="18"/>
                <w:szCs w:val="16"/>
              </w:rPr>
              <w:t>李宝君</w:t>
            </w:r>
          </w:p>
        </w:tc>
        <w:tc>
          <w:tcPr>
            <w:tcW w:w="1355" w:type="dxa"/>
            <w:vAlign w:val="center"/>
          </w:tcPr>
          <w:p w:rsidR="007E68FA" w:rsidRPr="001B043C" w:rsidRDefault="007E68FA" w:rsidP="007E68FA">
            <w:pPr>
              <w:widowControl/>
              <w:spacing w:before="0" w:after="0" w:line="240" w:lineRule="auto"/>
              <w:jc w:val="center"/>
              <w:rPr>
                <w:sz w:val="18"/>
                <w:szCs w:val="16"/>
              </w:rPr>
            </w:pPr>
            <w:r>
              <w:rPr>
                <w:rFonts w:hint="eastAsia"/>
                <w:sz w:val="18"/>
                <w:szCs w:val="16"/>
              </w:rPr>
              <w:t>2</w:t>
            </w:r>
            <w:r>
              <w:rPr>
                <w:sz w:val="18"/>
                <w:szCs w:val="16"/>
              </w:rPr>
              <w:t>020/07/02</w:t>
            </w:r>
          </w:p>
        </w:tc>
      </w:tr>
      <w:tr w:rsidR="007E68FA" w:rsidRPr="001B043C" w:rsidTr="00E81B32">
        <w:tc>
          <w:tcPr>
            <w:tcW w:w="1413" w:type="dxa"/>
            <w:vAlign w:val="center"/>
          </w:tcPr>
          <w:p w:rsidR="007E68FA" w:rsidRPr="001B043C" w:rsidRDefault="00DE12F6" w:rsidP="007E68FA">
            <w:pPr>
              <w:widowControl/>
              <w:spacing w:before="0" w:after="0" w:line="240" w:lineRule="auto"/>
              <w:jc w:val="center"/>
              <w:rPr>
                <w:sz w:val="18"/>
                <w:szCs w:val="16"/>
              </w:rPr>
            </w:pPr>
            <w:r>
              <w:rPr>
                <w:rFonts w:hint="eastAsia"/>
                <w:sz w:val="18"/>
                <w:szCs w:val="16"/>
              </w:rPr>
              <w:t>2</w:t>
            </w:r>
            <w:r>
              <w:rPr>
                <w:sz w:val="18"/>
                <w:szCs w:val="16"/>
              </w:rPr>
              <w:t>020/07/09</w:t>
            </w:r>
          </w:p>
        </w:tc>
        <w:tc>
          <w:tcPr>
            <w:tcW w:w="4252" w:type="dxa"/>
            <w:vAlign w:val="center"/>
          </w:tcPr>
          <w:p w:rsidR="007E68FA" w:rsidRPr="001B043C" w:rsidRDefault="00DE12F6" w:rsidP="007E68FA">
            <w:pPr>
              <w:widowControl/>
              <w:spacing w:before="0" w:after="0" w:line="240" w:lineRule="auto"/>
              <w:jc w:val="left"/>
              <w:rPr>
                <w:sz w:val="18"/>
                <w:szCs w:val="16"/>
              </w:rPr>
            </w:pPr>
            <w:r>
              <w:rPr>
                <w:rFonts w:hint="eastAsia"/>
                <w:sz w:val="18"/>
                <w:szCs w:val="16"/>
              </w:rPr>
              <w:t>添加代码段嵌套要求</w:t>
            </w:r>
          </w:p>
        </w:tc>
        <w:tc>
          <w:tcPr>
            <w:tcW w:w="1276" w:type="dxa"/>
            <w:vAlign w:val="center"/>
          </w:tcPr>
          <w:p w:rsidR="007E68FA" w:rsidRPr="001B043C" w:rsidRDefault="00DE12F6" w:rsidP="007E68FA">
            <w:pPr>
              <w:widowControl/>
              <w:spacing w:before="0" w:after="0" w:line="240" w:lineRule="auto"/>
              <w:jc w:val="center"/>
              <w:rPr>
                <w:sz w:val="18"/>
                <w:szCs w:val="16"/>
              </w:rPr>
            </w:pPr>
            <w:r>
              <w:rPr>
                <w:rFonts w:hint="eastAsia"/>
                <w:sz w:val="18"/>
                <w:szCs w:val="16"/>
              </w:rPr>
              <w:t>李宝君</w:t>
            </w:r>
          </w:p>
        </w:tc>
        <w:tc>
          <w:tcPr>
            <w:tcW w:w="1355" w:type="dxa"/>
            <w:vAlign w:val="center"/>
          </w:tcPr>
          <w:p w:rsidR="007E68FA" w:rsidRPr="001B043C" w:rsidRDefault="00DE12F6" w:rsidP="007E68FA">
            <w:pPr>
              <w:widowControl/>
              <w:spacing w:before="0" w:after="0" w:line="240" w:lineRule="auto"/>
              <w:jc w:val="center"/>
              <w:rPr>
                <w:sz w:val="18"/>
                <w:szCs w:val="16"/>
              </w:rPr>
            </w:pPr>
            <w:r>
              <w:rPr>
                <w:rFonts w:hint="eastAsia"/>
                <w:sz w:val="18"/>
                <w:szCs w:val="16"/>
              </w:rPr>
              <w:t>2</w:t>
            </w:r>
            <w:r>
              <w:rPr>
                <w:sz w:val="18"/>
                <w:szCs w:val="16"/>
              </w:rPr>
              <w:t>020/</w:t>
            </w:r>
            <w:r w:rsidR="00B54940">
              <w:rPr>
                <w:sz w:val="18"/>
                <w:szCs w:val="16"/>
              </w:rPr>
              <w:t>0</w:t>
            </w:r>
            <w:r>
              <w:rPr>
                <w:sz w:val="18"/>
                <w:szCs w:val="16"/>
              </w:rPr>
              <w:t>7/10</w:t>
            </w: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r w:rsidR="007E68FA" w:rsidRPr="001B043C" w:rsidTr="00E81B32">
        <w:tc>
          <w:tcPr>
            <w:tcW w:w="1413" w:type="dxa"/>
            <w:vAlign w:val="center"/>
          </w:tcPr>
          <w:p w:rsidR="007E68FA" w:rsidRPr="001B043C" w:rsidRDefault="007E68FA" w:rsidP="007E68FA">
            <w:pPr>
              <w:widowControl/>
              <w:spacing w:before="0" w:after="0" w:line="240" w:lineRule="auto"/>
              <w:jc w:val="center"/>
              <w:rPr>
                <w:sz w:val="18"/>
                <w:szCs w:val="16"/>
              </w:rPr>
            </w:pPr>
          </w:p>
        </w:tc>
        <w:tc>
          <w:tcPr>
            <w:tcW w:w="4252" w:type="dxa"/>
            <w:vAlign w:val="center"/>
          </w:tcPr>
          <w:p w:rsidR="007E68FA" w:rsidRPr="001B043C" w:rsidRDefault="007E68FA" w:rsidP="007E68FA">
            <w:pPr>
              <w:widowControl/>
              <w:spacing w:before="0" w:after="0" w:line="240" w:lineRule="auto"/>
              <w:jc w:val="left"/>
              <w:rPr>
                <w:sz w:val="18"/>
                <w:szCs w:val="16"/>
              </w:rPr>
            </w:pPr>
          </w:p>
        </w:tc>
        <w:tc>
          <w:tcPr>
            <w:tcW w:w="1276" w:type="dxa"/>
            <w:vAlign w:val="center"/>
          </w:tcPr>
          <w:p w:rsidR="007E68FA" w:rsidRPr="001B043C" w:rsidRDefault="007E68FA" w:rsidP="007E68FA">
            <w:pPr>
              <w:widowControl/>
              <w:spacing w:before="0" w:after="0" w:line="240" w:lineRule="auto"/>
              <w:jc w:val="center"/>
              <w:rPr>
                <w:sz w:val="18"/>
                <w:szCs w:val="16"/>
              </w:rPr>
            </w:pPr>
          </w:p>
        </w:tc>
        <w:tc>
          <w:tcPr>
            <w:tcW w:w="1355" w:type="dxa"/>
            <w:vAlign w:val="center"/>
          </w:tcPr>
          <w:p w:rsidR="007E68FA" w:rsidRPr="001B043C" w:rsidRDefault="007E68FA" w:rsidP="007E68FA">
            <w:pPr>
              <w:widowControl/>
              <w:spacing w:before="0" w:after="0" w:line="240" w:lineRule="auto"/>
              <w:jc w:val="center"/>
              <w:rPr>
                <w:sz w:val="18"/>
                <w:szCs w:val="16"/>
              </w:rPr>
            </w:pPr>
          </w:p>
        </w:tc>
      </w:tr>
    </w:tbl>
    <w:p w:rsidR="00E81B32" w:rsidRDefault="00E81B32">
      <w:pPr>
        <w:widowControl/>
        <w:spacing w:before="0" w:after="0" w:line="240" w:lineRule="auto"/>
        <w:jc w:val="left"/>
      </w:pPr>
    </w:p>
    <w:p w:rsidR="00E81B32" w:rsidRDefault="00E81B32">
      <w:pPr>
        <w:widowControl/>
        <w:spacing w:before="0" w:after="0" w:line="240" w:lineRule="auto"/>
        <w:jc w:val="left"/>
      </w:pPr>
      <w:r>
        <w:br w:type="page"/>
      </w:r>
    </w:p>
    <w:p w:rsidR="00E81B32" w:rsidRPr="00E81B32" w:rsidRDefault="00E81B32" w:rsidP="00E81B32">
      <w:pPr>
        <w:jc w:val="center"/>
      </w:pPr>
    </w:p>
    <w:p w:rsidR="001D4BBD" w:rsidRDefault="001B043C" w:rsidP="001B043C">
      <w:pPr>
        <w:pStyle w:val="2"/>
        <w:numPr>
          <w:ilvl w:val="0"/>
          <w:numId w:val="2"/>
        </w:numPr>
      </w:pPr>
      <w:r>
        <w:rPr>
          <w:rFonts w:hint="eastAsia"/>
        </w:rPr>
        <w:t>总则</w:t>
      </w:r>
    </w:p>
    <w:p w:rsidR="001D4BBD" w:rsidRDefault="001D4BBD" w:rsidP="00E81B32">
      <w:pPr>
        <w:ind w:firstLineChars="200" w:firstLine="480"/>
      </w:pPr>
      <w:r>
        <w:rPr>
          <w:rFonts w:hint="eastAsia"/>
        </w:rPr>
        <w:t>随着</w:t>
      </w:r>
      <w:r>
        <w:rPr>
          <w:rFonts w:hint="eastAsia"/>
        </w:rPr>
        <w:t>FastCAE</w:t>
      </w:r>
      <w:r>
        <w:rPr>
          <w:rFonts w:hint="eastAsia"/>
        </w:rPr>
        <w:t>开发团队的壮大，</w:t>
      </w:r>
      <w:r w:rsidR="001B1DDD">
        <w:rPr>
          <w:rFonts w:hint="eastAsia"/>
        </w:rPr>
        <w:t>团队之间的协作变的越来越频繁，为了保证协作与交接的顺畅以及</w:t>
      </w:r>
      <w:r w:rsidR="00E81B32">
        <w:rPr>
          <w:rFonts w:hint="eastAsia"/>
        </w:rPr>
        <w:t>保证</w:t>
      </w:r>
      <w:r w:rsidR="001B043C">
        <w:rPr>
          <w:rFonts w:hint="eastAsia"/>
        </w:rPr>
        <w:t>工程管理与</w:t>
      </w:r>
      <w:r w:rsidR="001B1DDD">
        <w:rPr>
          <w:rFonts w:hint="eastAsia"/>
        </w:rPr>
        <w:t>代码质量特制定该规范。该规范将对</w:t>
      </w:r>
      <w:r w:rsidR="00E81B32">
        <w:rPr>
          <w:rFonts w:hint="eastAsia"/>
        </w:rPr>
        <w:t>开发过程中的</w:t>
      </w:r>
      <w:r w:rsidR="001B1DDD">
        <w:rPr>
          <w:rFonts w:hint="eastAsia"/>
        </w:rPr>
        <w:t>工程管理与代码编写提出要求，所有参与</w:t>
      </w:r>
      <w:r w:rsidR="001B1DDD">
        <w:rPr>
          <w:rFonts w:hint="eastAsia"/>
        </w:rPr>
        <w:t>FastCAE</w:t>
      </w:r>
      <w:r w:rsidR="001B1DDD">
        <w:rPr>
          <w:rFonts w:hint="eastAsia"/>
        </w:rPr>
        <w:t>开发的人员必须遵守该规范。产品负责人或开发小组负责人有权对本规范进行修改，并根据该规范对开发人员的编码质量进行评定，评定结果与月度</w:t>
      </w:r>
      <w:r w:rsidR="001B1DDD">
        <w:rPr>
          <w:rFonts w:hint="eastAsia"/>
        </w:rPr>
        <w:t>/</w:t>
      </w:r>
      <w:r w:rsidR="001B1DDD">
        <w:rPr>
          <w:rFonts w:hint="eastAsia"/>
        </w:rPr>
        <w:t>季度考核挂钩。</w:t>
      </w:r>
      <w:r w:rsidR="001B043C">
        <w:rPr>
          <w:rFonts w:hint="eastAsia"/>
        </w:rPr>
        <w:t>开发人员可向负责人提出合理建议，经批准后对本规范进行修改。</w:t>
      </w:r>
    </w:p>
    <w:p w:rsidR="00E81B32" w:rsidRDefault="001B043C" w:rsidP="00BA3CE9">
      <w:pPr>
        <w:pStyle w:val="2"/>
        <w:numPr>
          <w:ilvl w:val="0"/>
          <w:numId w:val="2"/>
        </w:numPr>
      </w:pPr>
      <w:r>
        <w:rPr>
          <w:rFonts w:hint="eastAsia"/>
        </w:rPr>
        <w:t>开发环境</w:t>
      </w:r>
      <w:r w:rsidR="00E10E5A">
        <w:rPr>
          <w:rFonts w:hint="eastAsia"/>
        </w:rPr>
        <w:t>规范</w:t>
      </w:r>
    </w:p>
    <w:p w:rsidR="001B043C" w:rsidRDefault="001B043C" w:rsidP="00BA3CE9">
      <w:pPr>
        <w:ind w:firstLineChars="200" w:firstLine="480"/>
      </w:pPr>
      <w:r>
        <w:rPr>
          <w:rFonts w:hint="eastAsia"/>
        </w:rPr>
        <w:t>FastCAE</w:t>
      </w:r>
      <w:r>
        <w:rPr>
          <w:rFonts w:hint="eastAsia"/>
        </w:rPr>
        <w:t>要求跨平台运行，对操作系统的要求为</w:t>
      </w:r>
      <w:r>
        <w:rPr>
          <w:rFonts w:hint="eastAsia"/>
        </w:rPr>
        <w:t>Windows</w:t>
      </w:r>
      <w:r>
        <w:t xml:space="preserve"> 10</w:t>
      </w:r>
      <w:r>
        <w:rPr>
          <w:rFonts w:hint="eastAsia"/>
        </w:rPr>
        <w:t>和</w:t>
      </w:r>
      <w:r>
        <w:rPr>
          <w:rFonts w:hint="eastAsia"/>
        </w:rPr>
        <w:t>Ubuntu</w:t>
      </w:r>
      <w:r>
        <w:t xml:space="preserve"> 16.04 </w:t>
      </w:r>
      <w:r>
        <w:rPr>
          <w:rFonts w:hint="eastAsia"/>
        </w:rPr>
        <w:t>LTS</w:t>
      </w:r>
      <w:r>
        <w:rPr>
          <w:rFonts w:hint="eastAsia"/>
        </w:rPr>
        <w:t>。要求保证开发环境干净</w:t>
      </w:r>
      <w:r w:rsidR="00BA3CE9">
        <w:rPr>
          <w:rFonts w:hint="eastAsia"/>
        </w:rPr>
        <w:t>，杜绝流氓软件，尤其不得安装</w:t>
      </w:r>
      <w:r w:rsidR="00BA3CE9">
        <w:rPr>
          <w:rFonts w:hint="eastAsia"/>
        </w:rPr>
        <w:t>3</w:t>
      </w:r>
      <w:r w:rsidR="00BA3CE9">
        <w:t>60</w:t>
      </w:r>
      <w:r w:rsidR="00BA3CE9">
        <w:rPr>
          <w:rFonts w:hint="eastAsia"/>
        </w:rPr>
        <w:t>系列杀毒防护软件。</w:t>
      </w:r>
    </w:p>
    <w:p w:rsidR="00AF7E54" w:rsidRDefault="00BA3CE9" w:rsidP="00AF7E54">
      <w:pPr>
        <w:wordWrap w:val="0"/>
        <w:ind w:firstLineChars="200" w:firstLine="480"/>
        <w:jc w:val="left"/>
      </w:pPr>
      <w:r>
        <w:rPr>
          <w:rFonts w:hint="eastAsia"/>
        </w:rPr>
        <w:t>Windows</w:t>
      </w:r>
      <w:r>
        <w:rPr>
          <w:rFonts w:hint="eastAsia"/>
        </w:rPr>
        <w:t>下要求使用</w:t>
      </w:r>
      <w:r>
        <w:rPr>
          <w:rFonts w:hint="eastAsia"/>
        </w:rPr>
        <w:t>Visual</w:t>
      </w:r>
      <w:r>
        <w:t xml:space="preserve"> </w:t>
      </w:r>
      <w:r>
        <w:rPr>
          <w:rFonts w:hint="eastAsia"/>
        </w:rPr>
        <w:t>Studio</w:t>
      </w:r>
      <w:r>
        <w:rPr>
          <w:rFonts w:hint="eastAsia"/>
        </w:rPr>
        <w:t>集成开发环境（以下简写</w:t>
      </w:r>
      <w:r>
        <w:rPr>
          <w:rFonts w:hint="eastAsia"/>
        </w:rPr>
        <w:t>VS</w:t>
      </w:r>
      <w:r>
        <w:rPr>
          <w:rFonts w:hint="eastAsia"/>
        </w:rPr>
        <w:t>），</w:t>
      </w:r>
      <w:r>
        <w:rPr>
          <w:rFonts w:hint="eastAsia"/>
        </w:rPr>
        <w:t>MSBuild</w:t>
      </w:r>
      <w:r>
        <w:rPr>
          <w:rFonts w:hint="eastAsia"/>
        </w:rPr>
        <w:t>编译器。要求开发环境预先安装</w:t>
      </w:r>
      <w:r>
        <w:rPr>
          <w:rFonts w:hint="eastAsia"/>
        </w:rPr>
        <w:t>Qt</w:t>
      </w:r>
      <w:r>
        <w:t>5.4.2 64</w:t>
      </w:r>
      <w:r>
        <w:rPr>
          <w:rFonts w:hint="eastAsia"/>
        </w:rPr>
        <w:t>bit</w:t>
      </w:r>
      <w:r>
        <w:t xml:space="preserve"> </w:t>
      </w:r>
      <w:r>
        <w:rPr>
          <w:rFonts w:hint="eastAsia"/>
        </w:rPr>
        <w:t>OpenGL</w:t>
      </w:r>
      <w:r>
        <w:rPr>
          <w:rFonts w:hint="eastAsia"/>
        </w:rPr>
        <w:t>版与</w:t>
      </w:r>
      <w:r>
        <w:rPr>
          <w:rFonts w:hint="eastAsia"/>
        </w:rPr>
        <w:t>VS</w:t>
      </w:r>
      <w:r>
        <w:t xml:space="preserve"> 2013 </w:t>
      </w:r>
      <w:r>
        <w:rPr>
          <w:rFonts w:hint="eastAsia"/>
        </w:rPr>
        <w:t>with</w:t>
      </w:r>
      <w:r>
        <w:t xml:space="preserve"> </w:t>
      </w:r>
      <w:r>
        <w:rPr>
          <w:rFonts w:hint="eastAsia"/>
        </w:rPr>
        <w:t>update</w:t>
      </w:r>
      <w:r>
        <w:t xml:space="preserve">5 </w:t>
      </w:r>
      <w:r>
        <w:rPr>
          <w:rFonts w:hint="eastAsia"/>
        </w:rPr>
        <w:t>社区版</w:t>
      </w:r>
      <w:r w:rsidR="00AF7E54">
        <w:rPr>
          <w:rFonts w:hint="eastAsia"/>
        </w:rPr>
        <w:t>。</w:t>
      </w:r>
      <w:r w:rsidR="00AF7E54">
        <w:rPr>
          <w:rFonts w:hint="eastAsia"/>
        </w:rPr>
        <w:t>Qt</w:t>
      </w:r>
      <w:r>
        <w:rPr>
          <w:rFonts w:hint="eastAsia"/>
        </w:rPr>
        <w:t>下载地址</w:t>
      </w:r>
      <w:hyperlink r:id="rId5" w:history="1">
        <w:r w:rsidR="00AF7E54" w:rsidRPr="001D6835">
          <w:rPr>
            <w:rStyle w:val="a4"/>
          </w:rPr>
          <w:t>http://download.qt.io/archive/qt/5.4/5.4.2/</w:t>
        </w:r>
      </w:hyperlink>
      <w:r w:rsidR="00AF7E54">
        <w:t xml:space="preserve">  </w:t>
      </w:r>
      <w:r w:rsidR="00AF7E54" w:rsidRPr="00AF7E54">
        <w:t>VS 2013</w:t>
      </w:r>
      <w:r w:rsidR="00AF7E54" w:rsidRPr="00AF7E54">
        <w:t>下载地址</w:t>
      </w:r>
      <w:r w:rsidR="00AF7E54">
        <w:rPr>
          <w:rFonts w:hint="eastAsia"/>
        </w:rPr>
        <w:t xml:space="preserve"> </w:t>
      </w:r>
      <w:hyperlink r:id="rId6" w:history="1">
        <w:r w:rsidR="00AF7E54">
          <w:rPr>
            <w:rStyle w:val="a4"/>
          </w:rPr>
          <w:t>https://my.visualstudio.com/Downloads?q=visual%20studio%202013&amp;wt.mc_id=o~msft~vscom~older-downloads</w:t>
        </w:r>
      </w:hyperlink>
      <w:r w:rsidR="00AF7E54" w:rsidRPr="00AF7E54">
        <w:rPr>
          <w:rFonts w:hint="eastAsia"/>
        </w:rPr>
        <w:t>。</w:t>
      </w:r>
      <w:r w:rsidR="00AF7E54" w:rsidRPr="00AF7E54">
        <w:t>Qt</w:t>
      </w:r>
      <w:r w:rsidR="00AF7E54" w:rsidRPr="00AF7E54">
        <w:t>安装路径：</w:t>
      </w:r>
      <w:r w:rsidR="00AF7E54" w:rsidRPr="00AF7E54">
        <w:t>C:\Qt\Qt5.4.2</w:t>
      </w:r>
      <w:r w:rsidR="00AF7E54" w:rsidRPr="00AF7E54">
        <w:t>（默认路径），全部默认安装即可，大约占用硬盘</w:t>
      </w:r>
      <w:r w:rsidR="00AF7E54" w:rsidRPr="00AF7E54">
        <w:t>1.5G</w:t>
      </w:r>
      <w:r w:rsidR="00AF7E54">
        <w:rPr>
          <w:rFonts w:hint="eastAsia"/>
        </w:rPr>
        <w:t>。</w:t>
      </w:r>
      <w:r w:rsidR="00AF7E54" w:rsidRPr="00AF7E54">
        <w:t>VS</w:t>
      </w:r>
      <w:r w:rsidR="00AF7E54" w:rsidRPr="00AF7E54">
        <w:t>安装路径：</w:t>
      </w:r>
      <w:r w:rsidR="00AF7E54" w:rsidRPr="00AF7E54">
        <w:t>C:\Program Files (x86)\Microsoft Visual Studio 12.0</w:t>
      </w:r>
      <w:r w:rsidR="00AF7E54" w:rsidRPr="00AF7E54">
        <w:t>（默认安装路径），</w:t>
      </w:r>
      <w:r w:rsidR="00AF7E54" w:rsidRPr="00AF7E54">
        <w:t>VS</w:t>
      </w:r>
      <w:r w:rsidR="00AF7E54" w:rsidRPr="00AF7E54">
        <w:t>只安装基本组件即可，选择组件时可以全部不勾选，大约占用硬盘</w:t>
      </w:r>
      <w:r w:rsidR="00AF7E54" w:rsidRPr="00AF7E54">
        <w:t>8G</w:t>
      </w:r>
      <w:r w:rsidR="00AF7E54" w:rsidRPr="00AF7E54">
        <w:t>。</w:t>
      </w:r>
    </w:p>
    <w:p w:rsidR="00AF7E54" w:rsidRDefault="00AF7E54" w:rsidP="00AF7E54">
      <w:pPr>
        <w:ind w:firstLineChars="200" w:firstLine="480"/>
      </w:pPr>
      <w:r>
        <w:rPr>
          <w:rFonts w:hint="eastAsia"/>
        </w:rPr>
        <w:t>Ubuntu</w:t>
      </w:r>
      <w:r>
        <w:rPr>
          <w:rFonts w:hint="eastAsia"/>
        </w:rPr>
        <w:t>下要求使用</w:t>
      </w:r>
      <w:r>
        <w:rPr>
          <w:rFonts w:hint="eastAsia"/>
        </w:rPr>
        <w:t>G++</w:t>
      </w:r>
      <w:r>
        <w:rPr>
          <w:rFonts w:hint="eastAsia"/>
        </w:rPr>
        <w:t>编译器，开发环境要求安装与</w:t>
      </w:r>
      <w:r>
        <w:rPr>
          <w:rFonts w:hint="eastAsia"/>
        </w:rPr>
        <w:t>Windows</w:t>
      </w:r>
      <w:r>
        <w:rPr>
          <w:rFonts w:hint="eastAsia"/>
        </w:rPr>
        <w:t>相同版本</w:t>
      </w:r>
      <w:r>
        <w:rPr>
          <w:rFonts w:hint="eastAsia"/>
        </w:rPr>
        <w:lastRenderedPageBreak/>
        <w:t>的</w:t>
      </w:r>
      <w:r w:rsidR="00E10E5A">
        <w:rPr>
          <w:rFonts w:hint="eastAsia"/>
        </w:rPr>
        <w:t>Linux</w:t>
      </w:r>
      <w:r w:rsidR="00E10E5A">
        <w:t xml:space="preserve"> 6</w:t>
      </w:r>
      <w:r w:rsidR="00E10E5A">
        <w:rPr>
          <w:rFonts w:hint="eastAsia"/>
        </w:rPr>
        <w:t>位</w:t>
      </w:r>
      <w:r w:rsidR="00E10E5A">
        <w:rPr>
          <w:rFonts w:hint="eastAsia"/>
        </w:rPr>
        <w:t>Qt</w:t>
      </w:r>
      <w:r w:rsidR="00E10E5A">
        <w:rPr>
          <w:rFonts w:hint="eastAsia"/>
        </w:rPr>
        <w:t>。安装位置为</w:t>
      </w:r>
      <w:r w:rsidR="00E10E5A">
        <w:rPr>
          <w:rFonts w:hint="eastAsia"/>
        </w:rPr>
        <w:t xml:space="preserve"> </w:t>
      </w:r>
      <w:r w:rsidR="00E10E5A">
        <w:t>/</w:t>
      </w:r>
      <w:r w:rsidR="00E10E5A">
        <w:rPr>
          <w:rFonts w:hint="eastAsia"/>
        </w:rPr>
        <w:t>opt</w:t>
      </w:r>
      <w:r w:rsidR="00E10E5A">
        <w:t>/</w:t>
      </w:r>
      <w:r w:rsidR="00E10E5A">
        <w:rPr>
          <w:rFonts w:hint="eastAsia"/>
        </w:rPr>
        <w:t>Qt</w:t>
      </w:r>
      <w:r w:rsidR="00E10E5A">
        <w:t>/</w:t>
      </w:r>
      <w:r w:rsidR="00E10E5A">
        <w:rPr>
          <w:rFonts w:hint="eastAsia"/>
        </w:rPr>
        <w:t>Qt</w:t>
      </w:r>
      <w:r w:rsidR="00E10E5A">
        <w:t>5.4.2</w:t>
      </w:r>
    </w:p>
    <w:p w:rsidR="00E10E5A" w:rsidRDefault="00E10E5A" w:rsidP="00AF7E54">
      <w:pPr>
        <w:ind w:firstLineChars="200" w:firstLine="480"/>
      </w:pPr>
      <w:r>
        <w:rPr>
          <w:rFonts w:hint="eastAsia"/>
        </w:rPr>
        <w:t>FastCAE</w:t>
      </w:r>
      <w:r>
        <w:rPr>
          <w:rFonts w:hint="eastAsia"/>
        </w:rPr>
        <w:t>还用到了很多其他的第三方库，例如</w:t>
      </w:r>
      <w:r>
        <w:rPr>
          <w:rFonts w:hint="eastAsia"/>
        </w:rPr>
        <w:t>OCC</w:t>
      </w:r>
      <w:r>
        <w:rPr>
          <w:rFonts w:hint="eastAsia"/>
        </w:rPr>
        <w:t>和</w:t>
      </w:r>
      <w:r>
        <w:rPr>
          <w:rFonts w:hint="eastAsia"/>
        </w:rPr>
        <w:t>VTK</w:t>
      </w:r>
      <w:r>
        <w:rPr>
          <w:rFonts w:hint="eastAsia"/>
        </w:rPr>
        <w:t>等，这些库由专人负责编译后交付开发人员使用，如果需要功能拓展对其进行重新编译的，或者要求添加其他第三方库的须向负责人说明，统一添加修改，不得私自改动第三方库。</w:t>
      </w:r>
    </w:p>
    <w:p w:rsidR="00E10E5A" w:rsidRDefault="00E10E5A" w:rsidP="00AF7E54">
      <w:pPr>
        <w:ind w:firstLineChars="200" w:firstLine="480"/>
      </w:pPr>
      <w:r>
        <w:rPr>
          <w:rFonts w:hint="eastAsia"/>
        </w:rPr>
        <w:t>FastCAE</w:t>
      </w:r>
      <w:r>
        <w:rPr>
          <w:rFonts w:hint="eastAsia"/>
        </w:rPr>
        <w:t>在</w:t>
      </w:r>
      <w:r>
        <w:rPr>
          <w:rFonts w:hint="eastAsia"/>
        </w:rPr>
        <w:t>Windows</w:t>
      </w:r>
      <w:r>
        <w:rPr>
          <w:rFonts w:hint="eastAsia"/>
        </w:rPr>
        <w:t>和</w:t>
      </w:r>
      <w:r>
        <w:rPr>
          <w:rFonts w:hint="eastAsia"/>
        </w:rPr>
        <w:t>Ubuntu</w:t>
      </w:r>
      <w:r>
        <w:rPr>
          <w:rFonts w:hint="eastAsia"/>
        </w:rPr>
        <w:t>下都有一键开发环境配置工具，在安装完必要的开发工具（</w:t>
      </w:r>
      <w:r>
        <w:rPr>
          <w:rFonts w:hint="eastAsia"/>
        </w:rPr>
        <w:t>Qt</w:t>
      </w:r>
      <w:r>
        <w:rPr>
          <w:rFonts w:hint="eastAsia"/>
        </w:rPr>
        <w:t>、</w:t>
      </w:r>
      <w:r>
        <w:rPr>
          <w:rFonts w:hint="eastAsia"/>
        </w:rPr>
        <w:t>VS</w:t>
      </w:r>
      <w:r>
        <w:rPr>
          <w:rFonts w:hint="eastAsia"/>
        </w:rPr>
        <w:t>等）之后，具体的编码环境可通过一键开发环境配置工具完成配置，第三方库也会在自动完成配置。</w:t>
      </w:r>
    </w:p>
    <w:p w:rsidR="00E10E5A" w:rsidRDefault="003C22F9" w:rsidP="003C22F9">
      <w:pPr>
        <w:pStyle w:val="2"/>
        <w:numPr>
          <w:ilvl w:val="0"/>
          <w:numId w:val="2"/>
        </w:numPr>
      </w:pPr>
      <w:r>
        <w:rPr>
          <w:rFonts w:hint="eastAsia"/>
        </w:rPr>
        <w:t>代码工程管理</w:t>
      </w:r>
      <w:r w:rsidR="00E10E5A">
        <w:rPr>
          <w:rFonts w:hint="eastAsia"/>
        </w:rPr>
        <w:t>规范</w:t>
      </w:r>
    </w:p>
    <w:p w:rsidR="003C22F9" w:rsidRDefault="003C22F9" w:rsidP="003C22F9">
      <w:pPr>
        <w:ind w:firstLineChars="200" w:firstLine="480"/>
      </w:pPr>
      <w:r>
        <w:rPr>
          <w:rFonts w:hint="eastAsia"/>
        </w:rPr>
        <w:t>FastCAE</w:t>
      </w:r>
      <w:r>
        <w:rPr>
          <w:rFonts w:hint="eastAsia"/>
        </w:rPr>
        <w:t>通过</w:t>
      </w:r>
      <w:r w:rsidR="0070436A">
        <w:rPr>
          <w:rFonts w:hint="eastAsia"/>
        </w:rPr>
        <w:t>Git</w:t>
      </w:r>
      <w:r>
        <w:rPr>
          <w:rFonts w:hint="eastAsia"/>
        </w:rPr>
        <w:t>进行代码管理与维护，</w:t>
      </w:r>
      <w:r w:rsidR="0070436A">
        <w:t>Git</w:t>
      </w:r>
      <w:r>
        <w:rPr>
          <w:rFonts w:hint="eastAsia"/>
        </w:rPr>
        <w:t>使用要求参考附录一《</w:t>
      </w:r>
      <w:r w:rsidR="0070436A">
        <w:t>Git</w:t>
      </w:r>
      <w:r>
        <w:rPr>
          <w:rFonts w:hint="eastAsia"/>
        </w:rPr>
        <w:t>使用规范》</w:t>
      </w:r>
    </w:p>
    <w:p w:rsidR="003C22F9" w:rsidRDefault="00E6587E" w:rsidP="003C22F9">
      <w:pPr>
        <w:ind w:firstLineChars="200" w:firstLine="480"/>
      </w:pPr>
      <w:r>
        <w:rPr>
          <w:rFonts w:hint="eastAsia"/>
        </w:rPr>
        <w:t>FastCAE</w:t>
      </w:r>
      <w:r>
        <w:rPr>
          <w:rFonts w:hint="eastAsia"/>
        </w:rPr>
        <w:t>工程代码通过</w:t>
      </w:r>
      <w:r>
        <w:rPr>
          <w:rFonts w:hint="eastAsia"/>
        </w:rPr>
        <w:t>qmake</w:t>
      </w:r>
      <w:r>
        <w:rPr>
          <w:rFonts w:hint="eastAsia"/>
        </w:rPr>
        <w:t>进行跨平台管理，其中包含多个工程，工程配置采用</w:t>
      </w:r>
      <w:r>
        <w:rPr>
          <w:rFonts w:hint="eastAsia"/>
        </w:rPr>
        <w:t>qmake</w:t>
      </w:r>
      <w:r>
        <w:rPr>
          <w:rFonts w:hint="eastAsia"/>
        </w:rPr>
        <w:t>工程文件</w:t>
      </w:r>
      <w:r>
        <w:rPr>
          <w:rFonts w:hint="eastAsia"/>
        </w:rPr>
        <w:t>*</w:t>
      </w:r>
      <w:r>
        <w:t>.</w:t>
      </w:r>
      <w:r>
        <w:rPr>
          <w:rFonts w:hint="eastAsia"/>
        </w:rPr>
        <w:t>pro</w:t>
      </w:r>
      <w:r>
        <w:rPr>
          <w:rFonts w:hint="eastAsia"/>
        </w:rPr>
        <w:t>文件和</w:t>
      </w:r>
      <w:r>
        <w:rPr>
          <w:rFonts w:hint="eastAsia"/>
        </w:rPr>
        <w:t>*</w:t>
      </w:r>
      <w:r>
        <w:t>.</w:t>
      </w:r>
      <w:r>
        <w:rPr>
          <w:rFonts w:hint="eastAsia"/>
        </w:rPr>
        <w:t>pri</w:t>
      </w:r>
      <w:r>
        <w:rPr>
          <w:rFonts w:hint="eastAsia"/>
        </w:rPr>
        <w:t>文件。</w:t>
      </w:r>
      <w:r>
        <w:rPr>
          <w:rFonts w:hint="eastAsia"/>
        </w:rPr>
        <w:t>*</w:t>
      </w:r>
      <w:r>
        <w:t>.p</w:t>
      </w:r>
      <w:r>
        <w:rPr>
          <w:rFonts w:hint="eastAsia"/>
        </w:rPr>
        <w:t>ro</w:t>
      </w:r>
      <w:r>
        <w:rPr>
          <w:rFonts w:hint="eastAsia"/>
        </w:rPr>
        <w:t>文件包含编译选项信息，</w:t>
      </w:r>
      <w:r>
        <w:rPr>
          <w:rFonts w:hint="eastAsia"/>
        </w:rPr>
        <w:t>*</w:t>
      </w:r>
      <w:r>
        <w:t>.</w:t>
      </w:r>
      <w:r>
        <w:rPr>
          <w:rFonts w:hint="eastAsia"/>
        </w:rPr>
        <w:t>pri</w:t>
      </w:r>
      <w:r>
        <w:rPr>
          <w:rFonts w:hint="eastAsia"/>
        </w:rPr>
        <w:t>包含源码文件（头文件源文件等）信息。两类文件信息不得混淆编写，为保证准确性，两类文件中不得使用通配符。</w:t>
      </w:r>
    </w:p>
    <w:p w:rsidR="003C22F9" w:rsidRPr="00E6587E" w:rsidRDefault="00E6587E" w:rsidP="003C22F9">
      <w:pPr>
        <w:ind w:firstLineChars="200" w:firstLine="480"/>
      </w:pPr>
      <w:r>
        <w:rPr>
          <w:rFonts w:hint="eastAsia"/>
        </w:rPr>
        <w:t>为方便开发人员进行</w:t>
      </w:r>
      <w:r w:rsidR="00D21774">
        <w:rPr>
          <w:rFonts w:hint="eastAsia"/>
        </w:rPr>
        <w:t>开发编译，</w:t>
      </w:r>
      <w:r>
        <w:rPr>
          <w:rFonts w:hint="eastAsia"/>
        </w:rPr>
        <w:t>FastCAE</w:t>
      </w:r>
      <w:r w:rsidR="00D21774">
        <w:rPr>
          <w:rFonts w:hint="eastAsia"/>
        </w:rPr>
        <w:t>的工程管理提供了多个批处理工具，在对工程修改的过程中，开发人员需要及时更新同步批处理工具，保证其他人员的开发效率。</w:t>
      </w:r>
    </w:p>
    <w:p w:rsidR="003C22F9" w:rsidRDefault="00D21774" w:rsidP="00D21774">
      <w:pPr>
        <w:pStyle w:val="2"/>
        <w:numPr>
          <w:ilvl w:val="0"/>
          <w:numId w:val="2"/>
        </w:numPr>
      </w:pPr>
      <w:r>
        <w:rPr>
          <w:rFonts w:hint="eastAsia"/>
        </w:rPr>
        <w:t>代码规范</w:t>
      </w:r>
    </w:p>
    <w:p w:rsidR="004750A3" w:rsidRDefault="00D21774" w:rsidP="004750A3">
      <w:pPr>
        <w:ind w:firstLineChars="200" w:firstLine="480"/>
      </w:pPr>
      <w:r>
        <w:rPr>
          <w:rFonts w:hint="eastAsia"/>
        </w:rPr>
        <w:t>FastCAE</w:t>
      </w:r>
      <w:r>
        <w:rPr>
          <w:rFonts w:hint="eastAsia"/>
        </w:rPr>
        <w:t>主要采用</w:t>
      </w:r>
      <w:r>
        <w:rPr>
          <w:rFonts w:hint="eastAsia"/>
        </w:rPr>
        <w:t>C</w:t>
      </w:r>
      <w:r>
        <w:t>++</w:t>
      </w:r>
      <w:r>
        <w:rPr>
          <w:rFonts w:hint="eastAsia"/>
        </w:rPr>
        <w:t>语言编写，</w:t>
      </w:r>
      <w:r>
        <w:rPr>
          <w:rFonts w:hint="eastAsia"/>
        </w:rPr>
        <w:t>C</w:t>
      </w:r>
      <w:r>
        <w:t>/</w:t>
      </w:r>
      <w:r>
        <w:rPr>
          <w:rFonts w:hint="eastAsia"/>
        </w:rPr>
        <w:t>Python</w:t>
      </w:r>
      <w:r>
        <w:rPr>
          <w:rFonts w:hint="eastAsia"/>
        </w:rPr>
        <w:t>作为辅助有少量的使用，因此，代码规范主要针对</w:t>
      </w:r>
      <w:r>
        <w:rPr>
          <w:rFonts w:hint="eastAsia"/>
        </w:rPr>
        <w:t>C++</w:t>
      </w:r>
      <w:r>
        <w:rPr>
          <w:rFonts w:hint="eastAsia"/>
        </w:rPr>
        <w:t>编码</w:t>
      </w:r>
      <w:r w:rsidR="004750A3">
        <w:rPr>
          <w:rFonts w:hint="eastAsia"/>
        </w:rPr>
        <w:t>提出规范性要求。</w:t>
      </w:r>
    </w:p>
    <w:p w:rsidR="004750A3" w:rsidRDefault="004750A3" w:rsidP="00FD36AB">
      <w:pPr>
        <w:pStyle w:val="a7"/>
        <w:numPr>
          <w:ilvl w:val="0"/>
          <w:numId w:val="7"/>
        </w:numPr>
        <w:ind w:firstLineChars="0"/>
      </w:pPr>
      <w:r>
        <w:rPr>
          <w:rFonts w:hint="eastAsia"/>
        </w:rPr>
        <w:t>为保证程序的模块化，头文件中包含尽量少的包含其他头文件，尤其是</w:t>
      </w:r>
      <w:r>
        <w:rPr>
          <w:rFonts w:hint="eastAsia"/>
        </w:rPr>
        <w:lastRenderedPageBreak/>
        <w:t>自己定义的头文件，尽量采用前置声明的方式。</w:t>
      </w:r>
    </w:p>
    <w:p w:rsidR="00D21774" w:rsidRDefault="004750A3" w:rsidP="00FD36AB">
      <w:pPr>
        <w:pStyle w:val="a7"/>
        <w:numPr>
          <w:ilvl w:val="0"/>
          <w:numId w:val="7"/>
        </w:numPr>
        <w:ind w:firstLineChars="0"/>
      </w:pPr>
      <w:r>
        <w:rPr>
          <w:rFonts w:hint="eastAsia"/>
        </w:rPr>
        <w:t>遵循</w:t>
      </w:r>
      <w:r>
        <w:rPr>
          <w:rFonts w:hint="eastAsia"/>
        </w:rPr>
        <w:t>MVC</w:t>
      </w:r>
      <w:r>
        <w:rPr>
          <w:rFonts w:hint="eastAsia"/>
        </w:rPr>
        <w:t>原则，尤其必须遵守数据与视图分离的原则，两者不得混淆编写。</w:t>
      </w:r>
    </w:p>
    <w:p w:rsidR="00D21774" w:rsidRDefault="008B003F" w:rsidP="00FD36AB">
      <w:pPr>
        <w:pStyle w:val="a7"/>
        <w:numPr>
          <w:ilvl w:val="0"/>
          <w:numId w:val="7"/>
        </w:numPr>
        <w:ind w:firstLineChars="0"/>
      </w:pPr>
      <w:r>
        <w:rPr>
          <w:rFonts w:hint="eastAsia"/>
        </w:rPr>
        <w:t>有效代码中包括原始</w:t>
      </w:r>
      <w:r>
        <w:rPr>
          <w:rFonts w:hint="eastAsia"/>
        </w:rPr>
        <w:t>Ui</w:t>
      </w:r>
      <w:r>
        <w:rPr>
          <w:rFonts w:hint="eastAsia"/>
        </w:rPr>
        <w:t>文件中不得出现中文字符。</w:t>
      </w:r>
    </w:p>
    <w:p w:rsidR="008B003F" w:rsidRDefault="008B003F" w:rsidP="00FD36AB">
      <w:pPr>
        <w:pStyle w:val="a7"/>
        <w:numPr>
          <w:ilvl w:val="0"/>
          <w:numId w:val="7"/>
        </w:numPr>
        <w:ind w:firstLineChars="0"/>
      </w:pPr>
      <w:r>
        <w:rPr>
          <w:rFonts w:hint="eastAsia"/>
        </w:rPr>
        <w:t>成员变量在声明的时候就要进行初始化，静态变量除外。</w:t>
      </w:r>
    </w:p>
    <w:p w:rsidR="008B003F" w:rsidRDefault="008B003F" w:rsidP="00FD36AB">
      <w:pPr>
        <w:pStyle w:val="a7"/>
        <w:numPr>
          <w:ilvl w:val="0"/>
          <w:numId w:val="7"/>
        </w:numPr>
        <w:ind w:firstLineChars="0"/>
      </w:pPr>
      <w:r>
        <w:rPr>
          <w:rFonts w:hint="eastAsia"/>
        </w:rPr>
        <w:t>习惯使用命名空间，</w:t>
      </w:r>
      <w:r w:rsidR="006C2B1F">
        <w:rPr>
          <w:rFonts w:hint="eastAsia"/>
        </w:rPr>
        <w:t>且</w:t>
      </w:r>
      <w:r>
        <w:rPr>
          <w:rFonts w:hint="eastAsia"/>
        </w:rPr>
        <w:t>尽量不要使用</w:t>
      </w:r>
      <w:r>
        <w:rPr>
          <w:rFonts w:hint="eastAsia"/>
        </w:rPr>
        <w:t>using</w:t>
      </w:r>
      <w:r>
        <w:t xml:space="preserve"> </w:t>
      </w:r>
      <w:r>
        <w:rPr>
          <w:rFonts w:hint="eastAsia"/>
        </w:rPr>
        <w:t>namespace</w:t>
      </w:r>
      <w:r>
        <w:t xml:space="preserve"> </w:t>
      </w:r>
      <w:r>
        <w:rPr>
          <w:rFonts w:hint="eastAsia"/>
        </w:rPr>
        <w:t>XXX</w:t>
      </w:r>
      <w:r>
        <w:rPr>
          <w:rFonts w:hint="eastAsia"/>
        </w:rPr>
        <w:t>。</w:t>
      </w:r>
    </w:p>
    <w:p w:rsidR="008B003F" w:rsidRDefault="008B003F" w:rsidP="00FD36AB">
      <w:pPr>
        <w:pStyle w:val="a7"/>
        <w:numPr>
          <w:ilvl w:val="0"/>
          <w:numId w:val="7"/>
        </w:numPr>
        <w:ind w:firstLineChars="0"/>
      </w:pPr>
      <w:r>
        <w:rPr>
          <w:rFonts w:hint="eastAsia"/>
        </w:rPr>
        <w:t>所有的成员变量必须通过成员函数访问，不得出现公有的成员变量。</w:t>
      </w:r>
    </w:p>
    <w:p w:rsidR="00FD36AB" w:rsidRDefault="00FD36AB" w:rsidP="00FD36AB">
      <w:pPr>
        <w:pStyle w:val="a7"/>
        <w:numPr>
          <w:ilvl w:val="0"/>
          <w:numId w:val="7"/>
        </w:numPr>
        <w:ind w:firstLineChars="0"/>
      </w:pPr>
      <w:r>
        <w:rPr>
          <w:rFonts w:hint="eastAsia"/>
        </w:rPr>
        <w:t>代码中主要数据表示一律使用类，不得使用结构体；数组使用注意内存问题，数量较多时尽量使用动态数组。</w:t>
      </w:r>
    </w:p>
    <w:p w:rsidR="008B003F" w:rsidRDefault="008B003F" w:rsidP="00FD36AB">
      <w:pPr>
        <w:pStyle w:val="a7"/>
        <w:numPr>
          <w:ilvl w:val="0"/>
          <w:numId w:val="7"/>
        </w:numPr>
        <w:ind w:firstLineChars="0"/>
      </w:pPr>
      <w:r>
        <w:rPr>
          <w:rFonts w:hint="eastAsia"/>
        </w:rPr>
        <w:t>同类型的成员函数和成员变量放到一起，不要出现多个相同的成员属性声明。</w:t>
      </w:r>
    </w:p>
    <w:p w:rsidR="008B003F" w:rsidRDefault="008B003F" w:rsidP="00FD36AB">
      <w:pPr>
        <w:pStyle w:val="a7"/>
        <w:numPr>
          <w:ilvl w:val="0"/>
          <w:numId w:val="7"/>
        </w:numPr>
        <w:ind w:firstLineChars="0"/>
      </w:pPr>
      <w:r>
        <w:rPr>
          <w:rFonts w:hint="eastAsia"/>
        </w:rPr>
        <w:t>在头文件中成员按照先成员函数</w:t>
      </w:r>
      <w:r w:rsidR="00BF67AA">
        <w:rPr>
          <w:rFonts w:hint="eastAsia"/>
        </w:rPr>
        <w:t>再成员变量的顺序编码，成员函数中按照</w:t>
      </w:r>
      <w:r w:rsidR="00BF67AA">
        <w:rPr>
          <w:rFonts w:hint="eastAsia"/>
        </w:rPr>
        <w:t>public</w:t>
      </w:r>
      <w:r w:rsidR="00BF67AA">
        <w:t xml:space="preserve"> </w:t>
      </w:r>
      <w:r w:rsidR="00BF67AA">
        <w:rPr>
          <w:rFonts w:hint="eastAsia"/>
        </w:rPr>
        <w:t>protected</w:t>
      </w:r>
      <w:r w:rsidR="00BF67AA">
        <w:t xml:space="preserve"> </w:t>
      </w:r>
      <w:r w:rsidR="00BF67AA">
        <w:rPr>
          <w:rFonts w:hint="eastAsia"/>
        </w:rPr>
        <w:t>private</w:t>
      </w:r>
      <w:r w:rsidR="00BF67AA">
        <w:rPr>
          <w:rFonts w:hint="eastAsia"/>
        </w:rPr>
        <w:t>的顺序编写。</w:t>
      </w:r>
    </w:p>
    <w:p w:rsidR="00BF67AA" w:rsidRDefault="00BF67AA" w:rsidP="00FD36AB">
      <w:pPr>
        <w:pStyle w:val="a7"/>
        <w:numPr>
          <w:ilvl w:val="0"/>
          <w:numId w:val="7"/>
        </w:numPr>
        <w:ind w:firstLineChars="0"/>
      </w:pPr>
      <w:r>
        <w:rPr>
          <w:rFonts w:hint="eastAsia"/>
        </w:rPr>
        <w:t>不涉及到信号槽的类不要继承</w:t>
      </w:r>
      <w:r>
        <w:rPr>
          <w:rFonts w:hint="eastAsia"/>
        </w:rPr>
        <w:t>QObject</w:t>
      </w:r>
      <w:r>
        <w:rPr>
          <w:rFonts w:hint="eastAsia"/>
        </w:rPr>
        <w:t>，也不要声明</w:t>
      </w:r>
      <w:r>
        <w:rPr>
          <w:rFonts w:hint="eastAsia"/>
        </w:rPr>
        <w:t>Q_OBJECT</w:t>
      </w:r>
      <w:r>
        <w:rPr>
          <w:rFonts w:hint="eastAsia"/>
        </w:rPr>
        <w:t>宏。</w:t>
      </w:r>
    </w:p>
    <w:p w:rsidR="00D21774" w:rsidRDefault="00BF67AA" w:rsidP="00FD36AB">
      <w:pPr>
        <w:pStyle w:val="a7"/>
        <w:numPr>
          <w:ilvl w:val="0"/>
          <w:numId w:val="7"/>
        </w:numPr>
        <w:ind w:firstLineChars="0"/>
      </w:pPr>
      <w:r>
        <w:rPr>
          <w:rFonts w:hint="eastAsia"/>
        </w:rPr>
        <w:t>要求成员变量与普通变量能够</w:t>
      </w:r>
      <w:r w:rsidR="006C2B1F">
        <w:rPr>
          <w:rFonts w:hint="eastAsia"/>
        </w:rPr>
        <w:t>明显</w:t>
      </w:r>
      <w:r>
        <w:rPr>
          <w:rFonts w:hint="eastAsia"/>
        </w:rPr>
        <w:t>区分，例如可在成员变量前面加前缀“</w:t>
      </w:r>
      <w:r>
        <w:rPr>
          <w:rFonts w:hint="eastAsia"/>
        </w:rPr>
        <w:t>m_</w:t>
      </w:r>
      <w:r>
        <w:rPr>
          <w:rFonts w:hint="eastAsia"/>
        </w:rPr>
        <w:t>”或者“</w:t>
      </w:r>
      <w:r>
        <w:rPr>
          <w:rFonts w:hint="eastAsia"/>
        </w:rPr>
        <w:t>_</w:t>
      </w:r>
      <w:r>
        <w:rPr>
          <w:rFonts w:hint="eastAsia"/>
        </w:rPr>
        <w:t>”</w:t>
      </w:r>
    </w:p>
    <w:p w:rsidR="006C2B1F" w:rsidRDefault="006C2B1F" w:rsidP="00FD36AB">
      <w:pPr>
        <w:pStyle w:val="a7"/>
        <w:numPr>
          <w:ilvl w:val="0"/>
          <w:numId w:val="7"/>
        </w:numPr>
        <w:ind w:firstLineChars="0"/>
      </w:pPr>
      <w:r>
        <w:rPr>
          <w:rFonts w:hint="eastAsia"/>
        </w:rPr>
        <w:t>命名规范不做特别要求，建议使用匈牙利命名法或者驼峰命名法。</w:t>
      </w:r>
    </w:p>
    <w:p w:rsidR="006C2B1F" w:rsidRDefault="006C2B1F" w:rsidP="00FD36AB">
      <w:pPr>
        <w:pStyle w:val="a7"/>
        <w:numPr>
          <w:ilvl w:val="0"/>
          <w:numId w:val="7"/>
        </w:numPr>
        <w:ind w:firstLineChars="0"/>
      </w:pPr>
      <w:r>
        <w:rPr>
          <w:rFonts w:hint="eastAsia"/>
        </w:rPr>
        <w:t>编码中采用英文名称，禁止拼音命名。</w:t>
      </w:r>
    </w:p>
    <w:p w:rsidR="006C2B1F" w:rsidRDefault="006C2B1F" w:rsidP="00FD36AB">
      <w:pPr>
        <w:pStyle w:val="a7"/>
        <w:numPr>
          <w:ilvl w:val="0"/>
          <w:numId w:val="7"/>
        </w:numPr>
        <w:ind w:firstLineChars="0"/>
      </w:pPr>
      <w:r>
        <w:rPr>
          <w:rFonts w:hint="eastAsia"/>
        </w:rPr>
        <w:t>编码要求有适当的清晰的缩进。</w:t>
      </w:r>
    </w:p>
    <w:p w:rsidR="006C2B1F" w:rsidRDefault="006C2B1F" w:rsidP="00FD36AB">
      <w:pPr>
        <w:pStyle w:val="a7"/>
        <w:numPr>
          <w:ilvl w:val="0"/>
          <w:numId w:val="7"/>
        </w:numPr>
        <w:ind w:firstLineChars="0"/>
      </w:pPr>
      <w:r>
        <w:rPr>
          <w:rFonts w:hint="eastAsia"/>
        </w:rPr>
        <w:t>函数功能注释要求写在函数声明的前面（这样</w:t>
      </w:r>
      <w:r>
        <w:rPr>
          <w:rFonts w:hint="eastAsia"/>
        </w:rPr>
        <w:t>VS</w:t>
      </w:r>
      <w:r>
        <w:rPr>
          <w:rFonts w:hint="eastAsia"/>
        </w:rPr>
        <w:t>可以提示）。</w:t>
      </w:r>
    </w:p>
    <w:p w:rsidR="006C2B1F" w:rsidRDefault="006C2B1F" w:rsidP="00FD36AB">
      <w:pPr>
        <w:pStyle w:val="a7"/>
        <w:numPr>
          <w:ilvl w:val="0"/>
          <w:numId w:val="7"/>
        </w:numPr>
        <w:ind w:firstLineChars="0"/>
      </w:pPr>
      <w:r>
        <w:rPr>
          <w:rFonts w:hint="eastAsia"/>
        </w:rPr>
        <w:t>一个文件的长度原则上不要超过</w:t>
      </w:r>
      <w:r>
        <w:rPr>
          <w:rFonts w:hint="eastAsia"/>
        </w:rPr>
        <w:t>2</w:t>
      </w:r>
      <w:r>
        <w:t>000</w:t>
      </w:r>
      <w:r>
        <w:rPr>
          <w:rFonts w:hint="eastAsia"/>
        </w:rPr>
        <w:t>行，一个代码段的</w:t>
      </w:r>
      <w:r w:rsidR="00153B7D">
        <w:rPr>
          <w:rFonts w:hint="eastAsia"/>
        </w:rPr>
        <w:t>纵向</w:t>
      </w:r>
      <w:r>
        <w:rPr>
          <w:rFonts w:hint="eastAsia"/>
        </w:rPr>
        <w:t>原则上不要超过两屏显示</w:t>
      </w:r>
      <w:r w:rsidR="00153B7D">
        <w:rPr>
          <w:rFonts w:hint="eastAsia"/>
        </w:rPr>
        <w:t>横向不超过一屏显示（横屏</w:t>
      </w:r>
      <w:bookmarkStart w:id="0" w:name="_GoBack"/>
      <w:bookmarkEnd w:id="0"/>
      <w:r w:rsidR="00153B7D">
        <w:rPr>
          <w:rFonts w:hint="eastAsia"/>
        </w:rPr>
        <w:t>）</w:t>
      </w:r>
      <w:r>
        <w:rPr>
          <w:rFonts w:hint="eastAsia"/>
        </w:rPr>
        <w:t>。</w:t>
      </w:r>
      <w:r w:rsidR="00DE12F6">
        <w:rPr>
          <w:rFonts w:hint="eastAsia"/>
        </w:rPr>
        <w:t>代码段嵌套原则上不得超过四层。</w:t>
      </w:r>
    </w:p>
    <w:p w:rsidR="006C2B1F" w:rsidRDefault="006C2B1F" w:rsidP="006C2B1F">
      <w:pPr>
        <w:pStyle w:val="2"/>
        <w:numPr>
          <w:ilvl w:val="0"/>
          <w:numId w:val="2"/>
        </w:numPr>
      </w:pPr>
      <w:r>
        <w:rPr>
          <w:rFonts w:hint="eastAsia"/>
        </w:rPr>
        <w:lastRenderedPageBreak/>
        <w:t>开发过程规范</w:t>
      </w:r>
    </w:p>
    <w:p w:rsidR="00D06811" w:rsidRDefault="006C2B1F" w:rsidP="00D06811">
      <w:pPr>
        <w:ind w:left="420" w:firstLineChars="100" w:firstLine="240"/>
      </w:pPr>
      <w:r>
        <w:t>FastCAE</w:t>
      </w:r>
      <w:r>
        <w:rPr>
          <w:rFonts w:hint="eastAsia"/>
        </w:rPr>
        <w:t>开发过程提倡迭代开发与敏捷开发的方式，</w:t>
      </w:r>
      <w:r w:rsidR="00190A3D">
        <w:rPr>
          <w:rFonts w:hint="eastAsia"/>
        </w:rPr>
        <w:t>简单的</w:t>
      </w:r>
      <w:r>
        <w:rPr>
          <w:rFonts w:hint="eastAsia"/>
        </w:rPr>
        <w:t>功能</w:t>
      </w:r>
      <w:r w:rsidR="00190A3D">
        <w:rPr>
          <w:rFonts w:hint="eastAsia"/>
        </w:rPr>
        <w:t>模块（一周以内可完成）的开发人员可自行安排。时间较长或者改动较大的功能，需要有小组负责人或者总体负责人完成开发计划以及软件原型之后交由开发人员进行开发。</w:t>
      </w:r>
    </w:p>
    <w:p w:rsidR="00D06811" w:rsidRDefault="00D06811" w:rsidP="00D06811">
      <w:pPr>
        <w:pStyle w:val="a7"/>
        <w:numPr>
          <w:ilvl w:val="0"/>
          <w:numId w:val="8"/>
        </w:numPr>
        <w:ind w:left="709" w:firstLineChars="0" w:hanging="283"/>
      </w:pPr>
      <w:r>
        <w:rPr>
          <w:rFonts w:hint="eastAsia"/>
        </w:rPr>
        <w:t>代码位置</w:t>
      </w:r>
      <w:r>
        <w:rPr>
          <w:rFonts w:hint="eastAsia"/>
        </w:rPr>
        <w:t xml:space="preserve"> </w:t>
      </w:r>
    </w:p>
    <w:p w:rsidR="00D06811" w:rsidRDefault="00D06811" w:rsidP="00D06811">
      <w:pPr>
        <w:pStyle w:val="a7"/>
        <w:ind w:left="709" w:firstLineChars="0" w:firstLine="0"/>
      </w:pPr>
      <w:r>
        <w:rPr>
          <w:rFonts w:hint="eastAsia"/>
        </w:rPr>
        <w:t>FastCAE</w:t>
      </w:r>
      <w:r>
        <w:rPr>
          <w:rFonts w:hint="eastAsia"/>
        </w:rPr>
        <w:t>使用行云进行代码托管，代码上传与下载使用</w:t>
      </w:r>
      <w:r>
        <w:rPr>
          <w:rFonts w:hint="eastAsia"/>
        </w:rPr>
        <w:t>Git</w:t>
      </w:r>
      <w:r>
        <w:rPr>
          <w:rFonts w:hint="eastAsia"/>
        </w:rPr>
        <w:t>，地址为</w:t>
      </w:r>
      <w:hyperlink r:id="rId7" w:history="1">
        <w:r w:rsidRPr="003F44A7">
          <w:rPr>
            <w:rStyle w:val="a4"/>
            <w:rFonts w:ascii="Segoe UI" w:hAnsi="Segoe UI" w:cs="Segoe UI"/>
            <w:sz w:val="27"/>
            <w:szCs w:val="27"/>
            <w:shd w:val="clear" w:color="auto" w:fill="FFFFFF"/>
          </w:rPr>
          <w:t>https://codeup.teambition.com/5c669f8a3ca32d0001d8bbd7/DISOSoft/FastCAE.git</w:t>
        </w:r>
      </w:hyperlink>
      <w:r>
        <w:rPr>
          <w:rFonts w:ascii="Segoe UI" w:hAnsi="Segoe UI" w:cs="Segoe UI"/>
          <w:color w:val="262626"/>
          <w:sz w:val="27"/>
          <w:szCs w:val="27"/>
          <w:shd w:val="clear" w:color="auto" w:fill="FFFFFF"/>
        </w:rPr>
        <w:t xml:space="preserve"> </w:t>
      </w:r>
      <w:r>
        <w:rPr>
          <w:rFonts w:ascii="Segoe UI" w:hAnsi="Segoe UI" w:cs="Segoe UI" w:hint="eastAsia"/>
          <w:color w:val="262626"/>
          <w:sz w:val="27"/>
          <w:szCs w:val="27"/>
          <w:shd w:val="clear" w:color="auto" w:fill="FFFFFF"/>
        </w:rPr>
        <w:t>。</w:t>
      </w:r>
    </w:p>
    <w:p w:rsidR="00D06811" w:rsidRDefault="00D06811" w:rsidP="00D06811">
      <w:pPr>
        <w:pStyle w:val="a7"/>
        <w:numPr>
          <w:ilvl w:val="0"/>
          <w:numId w:val="8"/>
        </w:numPr>
        <w:ind w:left="709" w:firstLineChars="0" w:hanging="283"/>
      </w:pPr>
      <w:r>
        <w:rPr>
          <w:rFonts w:hint="eastAsia"/>
        </w:rPr>
        <w:t>分支新建与合并</w:t>
      </w:r>
    </w:p>
    <w:p w:rsidR="00D06811" w:rsidRDefault="009D0411" w:rsidP="00D06811">
      <w:pPr>
        <w:pStyle w:val="a7"/>
        <w:ind w:left="709" w:firstLineChars="0" w:firstLine="0"/>
      </w:pPr>
      <w:r>
        <w:t>M</w:t>
      </w:r>
      <w:r>
        <w:rPr>
          <w:rFonts w:hint="eastAsia"/>
        </w:rPr>
        <w:t>aster</w:t>
      </w:r>
      <w:r>
        <w:rPr>
          <w:rFonts w:hint="eastAsia"/>
        </w:rPr>
        <w:t>分支是主分支，也是版本发布的分支。</w:t>
      </w:r>
      <w:r w:rsidR="00D06811">
        <w:rPr>
          <w:rFonts w:hint="eastAsia"/>
        </w:rPr>
        <w:t>任务量较大或者时间较长，且相关性较小的项目采用分支开发的方式，分支由产品或项目负责人进行创建与合并，需要特别注意</w:t>
      </w:r>
      <w:r>
        <w:rPr>
          <w:rFonts w:hint="eastAsia"/>
        </w:rPr>
        <w:t>因为分工造成的代码交叉修改的情况。</w:t>
      </w:r>
      <w:r>
        <w:t>M</w:t>
      </w:r>
      <w:r>
        <w:rPr>
          <w:rFonts w:hint="eastAsia"/>
        </w:rPr>
        <w:t>aster</w:t>
      </w:r>
      <w:r>
        <w:rPr>
          <w:rFonts w:hint="eastAsia"/>
        </w:rPr>
        <w:t>分支需要及时合并到各其他分支，保证功能性。</w:t>
      </w:r>
    </w:p>
    <w:p w:rsidR="00D06811" w:rsidRDefault="00D06811" w:rsidP="00D06811">
      <w:pPr>
        <w:pStyle w:val="a7"/>
        <w:numPr>
          <w:ilvl w:val="0"/>
          <w:numId w:val="8"/>
        </w:numPr>
        <w:ind w:left="709" w:firstLineChars="0" w:hanging="283"/>
      </w:pPr>
      <w:r>
        <w:rPr>
          <w:rFonts w:hint="eastAsia"/>
        </w:rPr>
        <w:t>缺陷修复</w:t>
      </w:r>
    </w:p>
    <w:p w:rsidR="009D0411" w:rsidRDefault="009D0411" w:rsidP="009D0411">
      <w:pPr>
        <w:pStyle w:val="a7"/>
        <w:ind w:left="709" w:firstLineChars="0" w:firstLine="0"/>
      </w:pPr>
      <w:r>
        <w:rPr>
          <w:rFonts w:hint="eastAsia"/>
        </w:rPr>
        <w:t>FastCAE</w:t>
      </w:r>
      <w:r>
        <w:rPr>
          <w:rFonts w:hint="eastAsia"/>
        </w:rPr>
        <w:t>缺陷管理列表地址：</w:t>
      </w:r>
      <w:hyperlink r:id="rId8" w:history="1">
        <w:r w:rsidR="00224337">
          <w:rPr>
            <w:rStyle w:val="a4"/>
          </w:rPr>
          <w:t>https://www.teambition.com/project/5ed9dc3c289d7400232f5ac9/tasks/scrum/5ed9dc3c289d7400232f5aea</w:t>
        </w:r>
      </w:hyperlink>
      <w:r w:rsidR="00224337">
        <w:t xml:space="preserve"> </w:t>
      </w:r>
      <w:r w:rsidR="00224337">
        <w:rPr>
          <w:rFonts w:hint="eastAsia"/>
        </w:rPr>
        <w:t>修改缺陷时需要注意测试版本，若为发布版本，则需要在</w:t>
      </w:r>
      <w:r w:rsidR="00224337">
        <w:rPr>
          <w:rFonts w:hint="eastAsia"/>
        </w:rPr>
        <w:t>master</w:t>
      </w:r>
      <w:r w:rsidR="00224337">
        <w:rPr>
          <w:rFonts w:hint="eastAsia"/>
        </w:rPr>
        <w:t>分支修改；否则则在对应的分支修改，不可以跨分支修改。</w:t>
      </w:r>
    </w:p>
    <w:p w:rsidR="00D06811" w:rsidRDefault="00D06811" w:rsidP="00D06811">
      <w:pPr>
        <w:pStyle w:val="a7"/>
        <w:numPr>
          <w:ilvl w:val="0"/>
          <w:numId w:val="8"/>
        </w:numPr>
        <w:ind w:left="709" w:firstLineChars="0" w:hanging="283"/>
      </w:pPr>
      <w:r>
        <w:rPr>
          <w:rFonts w:hint="eastAsia"/>
        </w:rPr>
        <w:t>版本发布</w:t>
      </w:r>
    </w:p>
    <w:p w:rsidR="00224337" w:rsidRDefault="00224337" w:rsidP="00224337">
      <w:pPr>
        <w:pStyle w:val="a7"/>
        <w:ind w:left="709" w:firstLineChars="0" w:firstLine="0"/>
      </w:pPr>
      <w:r>
        <w:rPr>
          <w:rFonts w:hint="eastAsia"/>
        </w:rPr>
        <w:t>版本发布由项目或产品负责人负责，发布的版本要求源码或者安装文件，发布之前必须经过测试人员测试。</w:t>
      </w:r>
    </w:p>
    <w:p w:rsidR="00AA7ADA" w:rsidRDefault="00AA7ADA" w:rsidP="00AA7ADA">
      <w:pPr>
        <w:pStyle w:val="2"/>
        <w:numPr>
          <w:ilvl w:val="0"/>
          <w:numId w:val="2"/>
        </w:numPr>
      </w:pPr>
      <w:r>
        <w:rPr>
          <w:rFonts w:hint="eastAsia"/>
        </w:rPr>
        <w:lastRenderedPageBreak/>
        <w:t>结语</w:t>
      </w:r>
    </w:p>
    <w:p w:rsidR="00190A3D" w:rsidRPr="006C2B1F" w:rsidRDefault="00190A3D" w:rsidP="006C2B1F">
      <w:pPr>
        <w:ind w:left="420"/>
      </w:pPr>
      <w:r>
        <w:rPr>
          <w:rFonts w:hint="eastAsia"/>
        </w:rPr>
        <w:t xml:space="preserve"> </w:t>
      </w:r>
      <w:r>
        <w:t xml:space="preserve">    </w:t>
      </w:r>
      <w:r>
        <w:rPr>
          <w:rFonts w:hint="eastAsia"/>
        </w:rPr>
        <w:t>产品开发过程漫长而艰辛，需要开发人员投入大量的心血，</w:t>
      </w:r>
      <w:r w:rsidR="00AA7ADA">
        <w:rPr>
          <w:rFonts w:hint="eastAsia"/>
        </w:rPr>
        <w:t>制定</w:t>
      </w:r>
      <w:r>
        <w:rPr>
          <w:rFonts w:hint="eastAsia"/>
        </w:rPr>
        <w:t>这个规范并非约束，而是希望规范开发的过程，</w:t>
      </w:r>
      <w:r w:rsidR="00AA7ADA">
        <w:rPr>
          <w:rFonts w:hint="eastAsia"/>
        </w:rPr>
        <w:t>减少不必要的错误，</w:t>
      </w:r>
      <w:r>
        <w:rPr>
          <w:rFonts w:hint="eastAsia"/>
        </w:rPr>
        <w:t>提高开发效率。产品开发不是一锤子买卖，需要每一个开发人员真正站在用户的角度去开发，经过长时间不断的迭代完善才能形成经得住考验的产品，希望每一个参与到产品开发的同仁们能够发挥各自的优势与特长，积极献计献策</w:t>
      </w:r>
      <w:r w:rsidR="00AA7ADA">
        <w:rPr>
          <w:rFonts w:hint="eastAsia"/>
        </w:rPr>
        <w:t>，大家一起做好这个产品。</w:t>
      </w:r>
    </w:p>
    <w:p w:rsidR="003C22F9" w:rsidRDefault="003C22F9">
      <w:pPr>
        <w:widowControl/>
        <w:spacing w:before="0" w:after="0" w:line="240" w:lineRule="auto"/>
        <w:jc w:val="left"/>
      </w:pPr>
      <w:r>
        <w:br w:type="page"/>
      </w:r>
    </w:p>
    <w:p w:rsidR="003C22F9" w:rsidRDefault="003C22F9" w:rsidP="003C22F9">
      <w:pPr>
        <w:ind w:firstLineChars="200" w:firstLine="480"/>
      </w:pPr>
      <w:r>
        <w:rPr>
          <w:rFonts w:hint="eastAsia"/>
        </w:rPr>
        <w:lastRenderedPageBreak/>
        <w:t>附录一</w:t>
      </w:r>
    </w:p>
    <w:p w:rsidR="003C22F9" w:rsidRDefault="0070436A" w:rsidP="003C22F9">
      <w:pPr>
        <w:ind w:firstLineChars="200" w:firstLine="723"/>
        <w:jc w:val="center"/>
        <w:rPr>
          <w:b/>
          <w:bCs/>
          <w:sz w:val="36"/>
          <w:szCs w:val="32"/>
        </w:rPr>
      </w:pPr>
      <w:r>
        <w:rPr>
          <w:b/>
          <w:bCs/>
          <w:sz w:val="36"/>
          <w:szCs w:val="32"/>
        </w:rPr>
        <w:t>Git</w:t>
      </w:r>
      <w:r w:rsidR="003C22F9" w:rsidRPr="003C22F9">
        <w:rPr>
          <w:rFonts w:hint="eastAsia"/>
          <w:b/>
          <w:bCs/>
          <w:sz w:val="36"/>
          <w:szCs w:val="32"/>
        </w:rPr>
        <w:t>使用规范</w:t>
      </w:r>
    </w:p>
    <w:p w:rsidR="003C22F9" w:rsidRPr="003C22F9" w:rsidRDefault="003C22F9" w:rsidP="003C22F9">
      <w:pPr>
        <w:pStyle w:val="a7"/>
        <w:numPr>
          <w:ilvl w:val="0"/>
          <w:numId w:val="3"/>
        </w:numPr>
        <w:ind w:firstLineChars="0"/>
      </w:pPr>
      <w:r w:rsidRPr="003C22F9">
        <w:rPr>
          <w:rFonts w:hint="eastAsia"/>
        </w:rPr>
        <w:t>开发人员必须使用自己的账户密码进行登录，禁止使用他人账号进行任何操作。</w:t>
      </w:r>
    </w:p>
    <w:p w:rsidR="003C22F9" w:rsidRPr="003C22F9" w:rsidRDefault="003C22F9" w:rsidP="003C22F9">
      <w:pPr>
        <w:pStyle w:val="a7"/>
        <w:numPr>
          <w:ilvl w:val="0"/>
          <w:numId w:val="3"/>
        </w:numPr>
        <w:ind w:firstLineChars="0"/>
      </w:pPr>
      <w:r w:rsidRPr="003C22F9">
        <w:rPr>
          <w:rFonts w:hint="eastAsia"/>
        </w:rPr>
        <w:t>每次提交代码之前必须先更新代码且确保更新完成后代码能够编译通过。如果更新操作的文件与本地工作副本修改的代码是同一文件，应</w:t>
      </w:r>
      <w:r>
        <w:rPr>
          <w:rFonts w:hint="eastAsia"/>
        </w:rPr>
        <w:t>调试</w:t>
      </w:r>
      <w:r w:rsidRPr="003C22F9">
        <w:rPr>
          <w:rFonts w:hint="eastAsia"/>
        </w:rPr>
        <w:t>代码，确保他人更改的代码部分不影响本地修改部分的代码逻辑。</w:t>
      </w:r>
    </w:p>
    <w:p w:rsidR="003C22F9" w:rsidRPr="003C22F9" w:rsidRDefault="003C22F9" w:rsidP="003C22F9">
      <w:pPr>
        <w:pStyle w:val="a7"/>
        <w:numPr>
          <w:ilvl w:val="0"/>
          <w:numId w:val="3"/>
        </w:numPr>
        <w:ind w:firstLineChars="0"/>
      </w:pPr>
      <w:r w:rsidRPr="003C22F9">
        <w:rPr>
          <w:rFonts w:hint="eastAsia"/>
        </w:rPr>
        <w:t>出现冲突</w:t>
      </w:r>
      <w:r>
        <w:rPr>
          <w:rFonts w:hint="eastAsia"/>
        </w:rPr>
        <w:t>及时解决</w:t>
      </w:r>
      <w:r w:rsidRPr="003C22F9">
        <w:rPr>
          <w:rFonts w:hint="eastAsia"/>
        </w:rPr>
        <w:t>，不要进行相互覆盖。</w:t>
      </w:r>
    </w:p>
    <w:p w:rsidR="003C22F9" w:rsidRDefault="003C22F9" w:rsidP="003C22F9">
      <w:pPr>
        <w:pStyle w:val="a7"/>
        <w:numPr>
          <w:ilvl w:val="0"/>
          <w:numId w:val="3"/>
        </w:numPr>
        <w:ind w:firstLineChars="0"/>
      </w:pPr>
      <w:r w:rsidRPr="003C22F9">
        <w:rPr>
          <w:rFonts w:hint="eastAsia"/>
        </w:rPr>
        <w:t>代码进行整体提交，一个项目一次性整体提交，不得分多次提交或单个提交，以免发生提交后在他人副本上产生编译不过的问题。</w:t>
      </w:r>
    </w:p>
    <w:p w:rsidR="003C22F9" w:rsidRPr="003C22F9" w:rsidRDefault="003C22F9" w:rsidP="003C22F9">
      <w:pPr>
        <w:pStyle w:val="a7"/>
        <w:numPr>
          <w:ilvl w:val="0"/>
          <w:numId w:val="3"/>
        </w:numPr>
        <w:ind w:firstLineChars="0"/>
      </w:pPr>
      <w:r w:rsidRPr="003C22F9">
        <w:rPr>
          <w:rFonts w:hint="eastAsia"/>
        </w:rPr>
        <w:t>提交代码应写合理清晰的</w:t>
      </w:r>
      <w:r w:rsidRPr="003C22F9">
        <w:t>log</w:t>
      </w:r>
      <w:r w:rsidRPr="003C22F9">
        <w:t>信息，确保</w:t>
      </w:r>
      <w:r>
        <w:rPr>
          <w:rFonts w:hint="eastAsia"/>
        </w:rPr>
        <w:t>其他成员</w:t>
      </w:r>
      <w:r w:rsidRPr="003C22F9">
        <w:t>在观看</w:t>
      </w:r>
      <w:r w:rsidRPr="003C22F9">
        <w:t>log</w:t>
      </w:r>
      <w:r w:rsidRPr="003C22F9">
        <w:t>后就知道本次提交的内容改动。</w:t>
      </w:r>
    </w:p>
    <w:p w:rsidR="003C22F9" w:rsidRPr="003C22F9" w:rsidRDefault="0070436A" w:rsidP="003C22F9">
      <w:pPr>
        <w:pStyle w:val="a7"/>
        <w:numPr>
          <w:ilvl w:val="0"/>
          <w:numId w:val="3"/>
        </w:numPr>
        <w:ind w:firstLineChars="0"/>
      </w:pPr>
      <w:r>
        <w:t>Git</w:t>
      </w:r>
      <w:r w:rsidR="003C22F9" w:rsidRPr="003C22F9">
        <w:t>的版本控制应包含：源代码、</w:t>
      </w:r>
      <w:r w:rsidR="003C22F9" w:rsidRPr="003C22F9">
        <w:t>UI</w:t>
      </w:r>
      <w:r w:rsidR="003C22F9" w:rsidRPr="003C22F9">
        <w:t>文件、脚本文件、资源文件、环境配置说明文件（如果需要，如依赖的库有哪些、这些库配置的相对路径等）等。严禁纳入版本控制的文件包括：中间编译文件、平台相关工程文件（</w:t>
      </w:r>
      <w:r w:rsidR="003C22F9" w:rsidRPr="003C22F9">
        <w:t>*.vcproj  *.opensdf *.sdf  *.suo *.vcproj.filters *.vcoroj.user</w:t>
      </w:r>
      <w:r w:rsidR="003C22F9" w:rsidRPr="003C22F9">
        <w:t>）等。</w:t>
      </w:r>
    </w:p>
    <w:p w:rsidR="003C22F9" w:rsidRPr="003C22F9" w:rsidRDefault="003C22F9" w:rsidP="003C22F9">
      <w:pPr>
        <w:pStyle w:val="a7"/>
        <w:numPr>
          <w:ilvl w:val="0"/>
          <w:numId w:val="3"/>
        </w:numPr>
        <w:ind w:firstLineChars="0"/>
      </w:pPr>
      <w:r w:rsidRPr="003C22F9">
        <w:rPr>
          <w:rFonts w:hint="eastAsia"/>
        </w:rPr>
        <w:t>确保检出的代码能够在按照使用说明进行配置后，能够编译通过正常运行。</w:t>
      </w:r>
    </w:p>
    <w:p w:rsidR="00E6587E" w:rsidRPr="00E6587E" w:rsidRDefault="00E6587E" w:rsidP="00E6587E">
      <w:pPr>
        <w:pStyle w:val="a7"/>
        <w:numPr>
          <w:ilvl w:val="0"/>
          <w:numId w:val="3"/>
        </w:numPr>
        <w:ind w:firstLineChars="0"/>
        <w:rPr>
          <w:color w:val="FF0000"/>
        </w:rPr>
      </w:pPr>
      <w:r w:rsidRPr="00E6587E">
        <w:rPr>
          <w:rFonts w:hint="eastAsia"/>
          <w:color w:val="FF0000"/>
        </w:rPr>
        <w:t>以下情况禁止上传代码：</w:t>
      </w:r>
    </w:p>
    <w:p w:rsidR="00E6587E" w:rsidRPr="00E6587E" w:rsidRDefault="00E6587E" w:rsidP="00E6587E">
      <w:pPr>
        <w:ind w:leftChars="350" w:left="840"/>
        <w:rPr>
          <w:color w:val="FF0000"/>
        </w:rPr>
      </w:pPr>
      <w:r w:rsidRPr="00E6587E">
        <w:rPr>
          <w:rFonts w:hint="eastAsia"/>
          <w:color w:val="FF0000"/>
        </w:rPr>
        <w:t>代码不完整的。</w:t>
      </w:r>
    </w:p>
    <w:p w:rsidR="00E6587E" w:rsidRPr="00E6587E" w:rsidRDefault="00E6587E" w:rsidP="00E6587E">
      <w:pPr>
        <w:ind w:leftChars="350" w:left="840"/>
        <w:rPr>
          <w:color w:val="FF0000"/>
        </w:rPr>
      </w:pPr>
      <w:r w:rsidRPr="00E6587E">
        <w:rPr>
          <w:rFonts w:hint="eastAsia"/>
          <w:color w:val="FF0000"/>
        </w:rPr>
        <w:t>代码编译不通过的。</w:t>
      </w:r>
    </w:p>
    <w:p w:rsidR="00E6587E" w:rsidRPr="00E6587E" w:rsidRDefault="00E6587E" w:rsidP="00E6587E">
      <w:pPr>
        <w:ind w:leftChars="350" w:left="840"/>
        <w:rPr>
          <w:color w:val="FF0000"/>
        </w:rPr>
      </w:pPr>
      <w:r w:rsidRPr="00E6587E">
        <w:rPr>
          <w:rFonts w:hint="eastAsia"/>
          <w:color w:val="FF0000"/>
        </w:rPr>
        <w:t>与服务器版本存在冲突的。</w:t>
      </w:r>
    </w:p>
    <w:p w:rsidR="00E6587E" w:rsidRPr="00E6587E" w:rsidRDefault="00E6587E" w:rsidP="00E6587E">
      <w:pPr>
        <w:ind w:leftChars="350" w:left="840"/>
        <w:rPr>
          <w:color w:val="FF0000"/>
        </w:rPr>
      </w:pPr>
      <w:r w:rsidRPr="00E6587E">
        <w:rPr>
          <w:rFonts w:hint="eastAsia"/>
          <w:color w:val="FF0000"/>
        </w:rPr>
        <w:t>影响全团队成员开发的。</w:t>
      </w:r>
    </w:p>
    <w:p w:rsidR="003C22F9" w:rsidRPr="003C22F9" w:rsidRDefault="003C22F9" w:rsidP="00E6587E"/>
    <w:sectPr w:rsidR="003C22F9" w:rsidRPr="003C2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2007"/>
    <w:multiLevelType w:val="hybridMultilevel"/>
    <w:tmpl w:val="572228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E521382"/>
    <w:multiLevelType w:val="hybridMultilevel"/>
    <w:tmpl w:val="0D908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41A94"/>
    <w:multiLevelType w:val="hybridMultilevel"/>
    <w:tmpl w:val="C37261F4"/>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3" w15:restartNumberingAfterBreak="0">
    <w:nsid w:val="27FB7918"/>
    <w:multiLevelType w:val="hybridMultilevel"/>
    <w:tmpl w:val="CE82CA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50780E"/>
    <w:multiLevelType w:val="hybridMultilevel"/>
    <w:tmpl w:val="A5507F26"/>
    <w:lvl w:ilvl="0" w:tplc="0A2EEFCA">
      <w:start w:val="1"/>
      <w:numFmt w:val="decimal"/>
      <w:lvlText w:val="%1."/>
      <w:lvlJc w:val="left"/>
      <w:pPr>
        <w:ind w:left="84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502FE7"/>
    <w:multiLevelType w:val="hybridMultilevel"/>
    <w:tmpl w:val="CF3A94B4"/>
    <w:lvl w:ilvl="0" w:tplc="0A2EE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4900C0F"/>
    <w:multiLevelType w:val="hybridMultilevel"/>
    <w:tmpl w:val="8FFC456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9672E06"/>
    <w:multiLevelType w:val="hybridMultilevel"/>
    <w:tmpl w:val="F29AC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BB"/>
    <w:rsid w:val="00153B7D"/>
    <w:rsid w:val="00190A3D"/>
    <w:rsid w:val="001B043C"/>
    <w:rsid w:val="001B1DDD"/>
    <w:rsid w:val="001D4BBD"/>
    <w:rsid w:val="00224337"/>
    <w:rsid w:val="003C22F9"/>
    <w:rsid w:val="00452F35"/>
    <w:rsid w:val="004750A3"/>
    <w:rsid w:val="0064551C"/>
    <w:rsid w:val="006C2B1F"/>
    <w:rsid w:val="0070436A"/>
    <w:rsid w:val="007E68FA"/>
    <w:rsid w:val="008B003F"/>
    <w:rsid w:val="008D51BB"/>
    <w:rsid w:val="009D0411"/>
    <w:rsid w:val="00AA7ADA"/>
    <w:rsid w:val="00AF77C8"/>
    <w:rsid w:val="00AF7E54"/>
    <w:rsid w:val="00B54940"/>
    <w:rsid w:val="00BA3CE9"/>
    <w:rsid w:val="00BC1AC4"/>
    <w:rsid w:val="00BF67AA"/>
    <w:rsid w:val="00D06811"/>
    <w:rsid w:val="00D21774"/>
    <w:rsid w:val="00DE12F6"/>
    <w:rsid w:val="00E10E5A"/>
    <w:rsid w:val="00E6587E"/>
    <w:rsid w:val="00E81B32"/>
    <w:rsid w:val="00EB232A"/>
    <w:rsid w:val="00F74F45"/>
    <w:rsid w:val="00FD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559F"/>
  <w15:chartTrackingRefBased/>
  <w15:docId w15:val="{5FFC1B65-02F7-4622-9903-C5AC7EB2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1B32"/>
    <w:pPr>
      <w:widowControl w:val="0"/>
      <w:spacing w:before="120" w:after="120" w:line="360" w:lineRule="auto"/>
      <w:jc w:val="both"/>
    </w:pPr>
    <w:rPr>
      <w:rFonts w:eastAsia="宋体"/>
      <w:sz w:val="24"/>
    </w:rPr>
  </w:style>
  <w:style w:type="paragraph" w:styleId="1">
    <w:name w:val="heading 1"/>
    <w:basedOn w:val="a"/>
    <w:next w:val="a"/>
    <w:link w:val="10"/>
    <w:uiPriority w:val="9"/>
    <w:qFormat/>
    <w:rsid w:val="001B1D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D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1DD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B1DDD"/>
    <w:rPr>
      <w:b/>
      <w:bCs/>
      <w:kern w:val="44"/>
      <w:sz w:val="44"/>
      <w:szCs w:val="44"/>
    </w:rPr>
  </w:style>
  <w:style w:type="table" w:styleId="a3">
    <w:name w:val="Table Grid"/>
    <w:basedOn w:val="a1"/>
    <w:uiPriority w:val="39"/>
    <w:rsid w:val="00E81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F7E54"/>
    <w:rPr>
      <w:color w:val="0000FF"/>
      <w:u w:val="single"/>
    </w:rPr>
  </w:style>
  <w:style w:type="character" w:styleId="a5">
    <w:name w:val="Unresolved Mention"/>
    <w:basedOn w:val="a0"/>
    <w:uiPriority w:val="99"/>
    <w:semiHidden/>
    <w:unhideWhenUsed/>
    <w:rsid w:val="00AF7E54"/>
    <w:rPr>
      <w:color w:val="605E5C"/>
      <w:shd w:val="clear" w:color="auto" w:fill="E1DFDD"/>
    </w:rPr>
  </w:style>
  <w:style w:type="character" w:styleId="a6">
    <w:name w:val="FollowedHyperlink"/>
    <w:basedOn w:val="a0"/>
    <w:uiPriority w:val="99"/>
    <w:semiHidden/>
    <w:unhideWhenUsed/>
    <w:rsid w:val="00AF7E54"/>
    <w:rPr>
      <w:color w:val="954F72" w:themeColor="followedHyperlink"/>
      <w:u w:val="single"/>
    </w:rPr>
  </w:style>
  <w:style w:type="paragraph" w:styleId="a7">
    <w:name w:val="List Paragraph"/>
    <w:basedOn w:val="a"/>
    <w:uiPriority w:val="34"/>
    <w:qFormat/>
    <w:rsid w:val="003C22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516043">
      <w:bodyDiv w:val="1"/>
      <w:marLeft w:val="0"/>
      <w:marRight w:val="0"/>
      <w:marTop w:val="0"/>
      <w:marBottom w:val="0"/>
      <w:divBdr>
        <w:top w:val="none" w:sz="0" w:space="0" w:color="auto"/>
        <w:left w:val="none" w:sz="0" w:space="0" w:color="auto"/>
        <w:bottom w:val="none" w:sz="0" w:space="0" w:color="auto"/>
        <w:right w:val="none" w:sz="0" w:space="0" w:color="auto"/>
      </w:divBdr>
      <w:divsChild>
        <w:div w:id="12806613">
          <w:marLeft w:val="547"/>
          <w:marRight w:val="0"/>
          <w:marTop w:val="0"/>
          <w:marBottom w:val="0"/>
          <w:divBdr>
            <w:top w:val="none" w:sz="0" w:space="0" w:color="auto"/>
            <w:left w:val="none" w:sz="0" w:space="0" w:color="auto"/>
            <w:bottom w:val="none" w:sz="0" w:space="0" w:color="auto"/>
            <w:right w:val="none" w:sz="0" w:space="0" w:color="auto"/>
          </w:divBdr>
        </w:div>
        <w:div w:id="900333787">
          <w:marLeft w:val="547"/>
          <w:marRight w:val="0"/>
          <w:marTop w:val="0"/>
          <w:marBottom w:val="0"/>
          <w:divBdr>
            <w:top w:val="none" w:sz="0" w:space="0" w:color="auto"/>
            <w:left w:val="none" w:sz="0" w:space="0" w:color="auto"/>
            <w:bottom w:val="none" w:sz="0" w:space="0" w:color="auto"/>
            <w:right w:val="none" w:sz="0" w:space="0" w:color="auto"/>
          </w:divBdr>
        </w:div>
        <w:div w:id="1531918047">
          <w:marLeft w:val="547"/>
          <w:marRight w:val="0"/>
          <w:marTop w:val="0"/>
          <w:marBottom w:val="0"/>
          <w:divBdr>
            <w:top w:val="none" w:sz="0" w:space="0" w:color="auto"/>
            <w:left w:val="none" w:sz="0" w:space="0" w:color="auto"/>
            <w:bottom w:val="none" w:sz="0" w:space="0" w:color="auto"/>
            <w:right w:val="none" w:sz="0" w:space="0" w:color="auto"/>
          </w:divBdr>
        </w:div>
        <w:div w:id="101849565">
          <w:marLeft w:val="547"/>
          <w:marRight w:val="0"/>
          <w:marTop w:val="0"/>
          <w:marBottom w:val="0"/>
          <w:divBdr>
            <w:top w:val="none" w:sz="0" w:space="0" w:color="auto"/>
            <w:left w:val="none" w:sz="0" w:space="0" w:color="auto"/>
            <w:bottom w:val="none" w:sz="0" w:space="0" w:color="auto"/>
            <w:right w:val="none" w:sz="0" w:space="0" w:color="auto"/>
          </w:divBdr>
        </w:div>
        <w:div w:id="1675262446">
          <w:marLeft w:val="547"/>
          <w:marRight w:val="0"/>
          <w:marTop w:val="0"/>
          <w:marBottom w:val="0"/>
          <w:divBdr>
            <w:top w:val="none" w:sz="0" w:space="0" w:color="auto"/>
            <w:left w:val="none" w:sz="0" w:space="0" w:color="auto"/>
            <w:bottom w:val="none" w:sz="0" w:space="0" w:color="auto"/>
            <w:right w:val="none" w:sz="0" w:space="0" w:color="auto"/>
          </w:divBdr>
        </w:div>
      </w:divsChild>
    </w:div>
    <w:div w:id="1377312386">
      <w:bodyDiv w:val="1"/>
      <w:marLeft w:val="0"/>
      <w:marRight w:val="0"/>
      <w:marTop w:val="0"/>
      <w:marBottom w:val="0"/>
      <w:divBdr>
        <w:top w:val="none" w:sz="0" w:space="0" w:color="auto"/>
        <w:left w:val="none" w:sz="0" w:space="0" w:color="auto"/>
        <w:bottom w:val="none" w:sz="0" w:space="0" w:color="auto"/>
        <w:right w:val="none" w:sz="0" w:space="0" w:color="auto"/>
      </w:divBdr>
      <w:divsChild>
        <w:div w:id="769661135">
          <w:marLeft w:val="547"/>
          <w:marRight w:val="0"/>
          <w:marTop w:val="0"/>
          <w:marBottom w:val="0"/>
          <w:divBdr>
            <w:top w:val="none" w:sz="0" w:space="0" w:color="auto"/>
            <w:left w:val="none" w:sz="0" w:space="0" w:color="auto"/>
            <w:bottom w:val="none" w:sz="0" w:space="0" w:color="auto"/>
            <w:right w:val="none" w:sz="0" w:space="0" w:color="auto"/>
          </w:divBdr>
        </w:div>
        <w:div w:id="802775767">
          <w:marLeft w:val="1267"/>
          <w:marRight w:val="0"/>
          <w:marTop w:val="0"/>
          <w:marBottom w:val="0"/>
          <w:divBdr>
            <w:top w:val="none" w:sz="0" w:space="0" w:color="auto"/>
            <w:left w:val="none" w:sz="0" w:space="0" w:color="auto"/>
            <w:bottom w:val="none" w:sz="0" w:space="0" w:color="auto"/>
            <w:right w:val="none" w:sz="0" w:space="0" w:color="auto"/>
          </w:divBdr>
        </w:div>
        <w:div w:id="1904023798">
          <w:marLeft w:val="1267"/>
          <w:marRight w:val="0"/>
          <w:marTop w:val="0"/>
          <w:marBottom w:val="0"/>
          <w:divBdr>
            <w:top w:val="none" w:sz="0" w:space="0" w:color="auto"/>
            <w:left w:val="none" w:sz="0" w:space="0" w:color="auto"/>
            <w:bottom w:val="none" w:sz="0" w:space="0" w:color="auto"/>
            <w:right w:val="none" w:sz="0" w:space="0" w:color="auto"/>
          </w:divBdr>
        </w:div>
        <w:div w:id="517473356">
          <w:marLeft w:val="1267"/>
          <w:marRight w:val="0"/>
          <w:marTop w:val="0"/>
          <w:marBottom w:val="0"/>
          <w:divBdr>
            <w:top w:val="none" w:sz="0" w:space="0" w:color="auto"/>
            <w:left w:val="none" w:sz="0" w:space="0" w:color="auto"/>
            <w:bottom w:val="none" w:sz="0" w:space="0" w:color="auto"/>
            <w:right w:val="none" w:sz="0" w:space="0" w:color="auto"/>
          </w:divBdr>
        </w:div>
        <w:div w:id="1393844283">
          <w:marLeft w:val="1267"/>
          <w:marRight w:val="0"/>
          <w:marTop w:val="0"/>
          <w:marBottom w:val="0"/>
          <w:divBdr>
            <w:top w:val="none" w:sz="0" w:space="0" w:color="auto"/>
            <w:left w:val="none" w:sz="0" w:space="0" w:color="auto"/>
            <w:bottom w:val="none" w:sz="0" w:space="0" w:color="auto"/>
            <w:right w:val="none" w:sz="0" w:space="0" w:color="auto"/>
          </w:divBdr>
        </w:div>
      </w:divsChild>
    </w:div>
    <w:div w:id="1818956353">
      <w:bodyDiv w:val="1"/>
      <w:marLeft w:val="0"/>
      <w:marRight w:val="0"/>
      <w:marTop w:val="0"/>
      <w:marBottom w:val="0"/>
      <w:divBdr>
        <w:top w:val="none" w:sz="0" w:space="0" w:color="auto"/>
        <w:left w:val="none" w:sz="0" w:space="0" w:color="auto"/>
        <w:bottom w:val="none" w:sz="0" w:space="0" w:color="auto"/>
        <w:right w:val="none" w:sz="0" w:space="0" w:color="auto"/>
      </w:divBdr>
      <w:divsChild>
        <w:div w:id="1830903219">
          <w:marLeft w:val="547"/>
          <w:marRight w:val="0"/>
          <w:marTop w:val="0"/>
          <w:marBottom w:val="0"/>
          <w:divBdr>
            <w:top w:val="none" w:sz="0" w:space="0" w:color="auto"/>
            <w:left w:val="none" w:sz="0" w:space="0" w:color="auto"/>
            <w:bottom w:val="none" w:sz="0" w:space="0" w:color="auto"/>
            <w:right w:val="none" w:sz="0" w:space="0" w:color="auto"/>
          </w:divBdr>
        </w:div>
        <w:div w:id="2037387316">
          <w:marLeft w:val="547"/>
          <w:marRight w:val="0"/>
          <w:marTop w:val="0"/>
          <w:marBottom w:val="0"/>
          <w:divBdr>
            <w:top w:val="none" w:sz="0" w:space="0" w:color="auto"/>
            <w:left w:val="none" w:sz="0" w:space="0" w:color="auto"/>
            <w:bottom w:val="none" w:sz="0" w:space="0" w:color="auto"/>
            <w:right w:val="none" w:sz="0" w:space="0" w:color="auto"/>
          </w:divBdr>
        </w:div>
        <w:div w:id="1421100078">
          <w:marLeft w:val="547"/>
          <w:marRight w:val="0"/>
          <w:marTop w:val="0"/>
          <w:marBottom w:val="0"/>
          <w:divBdr>
            <w:top w:val="none" w:sz="0" w:space="0" w:color="auto"/>
            <w:left w:val="none" w:sz="0" w:space="0" w:color="auto"/>
            <w:bottom w:val="none" w:sz="0" w:space="0" w:color="auto"/>
            <w:right w:val="none" w:sz="0" w:space="0" w:color="auto"/>
          </w:divBdr>
        </w:div>
        <w:div w:id="6962697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bition.com/project/5ed9dc3c289d7400232f5ac9/tasks/scrum/5ed9dc3c289d7400232f5aea" TargetMode="External"/><Relationship Id="rId3" Type="http://schemas.openxmlformats.org/officeDocument/2006/relationships/settings" Target="settings.xml"/><Relationship Id="rId7" Type="http://schemas.openxmlformats.org/officeDocument/2006/relationships/hyperlink" Target="https://codeup.teambition.com/5c669f8a3ca32d0001d8bbd7/DISOSoft/FastCA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visualstudio.com/Downloads?q=visual%20studio%202013&amp;wt.mc_id=o~msft~vscom~older-downloads" TargetMode="External"/><Relationship Id="rId5" Type="http://schemas.openxmlformats.org/officeDocument/2006/relationships/hyperlink" Target="http://download.qt.io/archive/qt/5.4/5.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Baojun Li</dc:creator>
  <cp:keywords/>
  <dc:description/>
  <cp:lastModifiedBy>Baojun Li</cp:lastModifiedBy>
  <cp:revision>11</cp:revision>
  <dcterms:created xsi:type="dcterms:W3CDTF">2019-11-17T07:22:00Z</dcterms:created>
  <dcterms:modified xsi:type="dcterms:W3CDTF">2020-07-09T03:57:00Z</dcterms:modified>
</cp:coreProperties>
</file>