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33034" w14:textId="557A9118" w:rsidR="007B58D6" w:rsidRDefault="007B58D6" w:rsidP="004D2849">
      <w:pPr>
        <w:pStyle w:val="ListParagraph"/>
        <w:numPr>
          <w:ilvl w:val="0"/>
          <w:numId w:val="1"/>
        </w:numPr>
      </w:pPr>
      <w:r>
        <w:t xml:space="preserve">The existing commercial face recognition systems and fair recognition datasets are biased towards Caucasian faces and are generally more accurate for lighter-skinned people and males, while other groups are underrepresented and can have lower accuracy rates. This leads to inconsistency across different groups and </w:t>
      </w:r>
      <w:r w:rsidR="00073FF9">
        <w:t>raises</w:t>
      </w:r>
      <w:r w:rsidR="001E530D">
        <w:t xml:space="preserve"> ethical concerns. </w:t>
      </w:r>
    </w:p>
    <w:p w14:paraId="3B1D1FD2" w14:textId="18E47CEA" w:rsidR="007B58D6" w:rsidRDefault="007E160A" w:rsidP="007B58D6">
      <w:pPr>
        <w:pStyle w:val="ListParagraph"/>
        <w:numPr>
          <w:ilvl w:val="0"/>
          <w:numId w:val="1"/>
        </w:numPr>
      </w:pPr>
      <w:r>
        <w:t>The evaluation metric used in this paper</w:t>
      </w:r>
      <w:r w:rsidR="00F023FD">
        <w:t xml:space="preserve"> </w:t>
      </w:r>
      <w:r w:rsidR="00034365">
        <w:t>for table</w:t>
      </w:r>
      <w:r w:rsidR="00375423">
        <w:t>s</w:t>
      </w:r>
      <w:r w:rsidR="00034365">
        <w:t xml:space="preserve"> </w:t>
      </w:r>
      <w:r w:rsidR="00375423">
        <w:t>is</w:t>
      </w:r>
      <w:r w:rsidR="00034365">
        <w:t xml:space="preserve"> accuracy. The metric for figure 1 is </w:t>
      </w:r>
      <w:r w:rsidR="00375423">
        <w:t>the individual</w:t>
      </w:r>
      <w:r w:rsidR="00241BE7">
        <w:t xml:space="preserve"> typology angle</w:t>
      </w:r>
      <w:r w:rsidR="001040B9">
        <w:t xml:space="preserve"> to measure the association of </w:t>
      </w:r>
      <w:r w:rsidR="0016365A">
        <w:t>skin color and race.</w:t>
      </w:r>
      <w:r w:rsidR="00375423">
        <w:t xml:space="preserve"> The metric for figure 5 is </w:t>
      </w:r>
      <w:r w:rsidR="001A421A">
        <w:t>cumulative distribution function (CDF)</w:t>
      </w:r>
      <w:r w:rsidR="001C4329">
        <w:t xml:space="preserve">, and it’s used to </w:t>
      </w:r>
      <w:r w:rsidR="00EF3084">
        <w:t xml:space="preserve">analyze the pairwise distances between faces and </w:t>
      </w:r>
      <w:r w:rsidR="001C4329">
        <w:t>measure the diversity of the dataset.</w:t>
      </w:r>
    </w:p>
    <w:p w14:paraId="484559D9" w14:textId="77777777" w:rsidR="00A9339D" w:rsidRDefault="00FA73B8" w:rsidP="00496F6C">
      <w:pPr>
        <w:pStyle w:val="ListParagraph"/>
        <w:numPr>
          <w:ilvl w:val="0"/>
          <w:numId w:val="1"/>
        </w:numPr>
      </w:pPr>
      <w:r>
        <w:t xml:space="preserve">Firstly, for the </w:t>
      </w:r>
      <w:r w:rsidR="00AA10C6">
        <w:t xml:space="preserve">bias in dataset, the </w:t>
      </w:r>
      <w:r w:rsidR="00FC749F">
        <w:t>author</w:t>
      </w:r>
      <w:r w:rsidR="00AA10C6">
        <w:t xml:space="preserve"> checked the racial </w:t>
      </w:r>
      <w:r w:rsidR="0016365A">
        <w:t>composition</w:t>
      </w:r>
      <w:r w:rsidR="00924B28">
        <w:t>,</w:t>
      </w:r>
      <w:r w:rsidR="00B97E42">
        <w:t xml:space="preserve"> </w:t>
      </w:r>
      <w:r w:rsidR="00745D13">
        <w:t>drew random samples from dataset,</w:t>
      </w:r>
      <w:r w:rsidR="00924B28">
        <w:t xml:space="preserve"> </w:t>
      </w:r>
      <w:r w:rsidR="00E51894">
        <w:t>performed</w:t>
      </w:r>
      <w:r w:rsidR="00924B28">
        <w:t xml:space="preserve"> t-SNE visualizatio</w:t>
      </w:r>
      <w:r w:rsidR="00924B28">
        <w:t>n</w:t>
      </w:r>
      <w:r w:rsidR="00E51894">
        <w:t>, and examined the pairwise distance between faces</w:t>
      </w:r>
      <w:r w:rsidR="00924B28">
        <w:t>. They</w:t>
      </w:r>
      <w:r w:rsidR="0016365A">
        <w:t xml:space="preserve"> f</w:t>
      </w:r>
      <w:r w:rsidR="00B97E42">
        <w:t>ound</w:t>
      </w:r>
      <w:r w:rsidR="0016365A">
        <w:t xml:space="preserve"> white </w:t>
      </w:r>
      <w:r w:rsidR="00C75AC3">
        <w:t xml:space="preserve">faces </w:t>
      </w:r>
      <w:r w:rsidR="00EF3084">
        <w:t>are</w:t>
      </w:r>
      <w:r w:rsidR="00C75AC3">
        <w:t xml:space="preserve"> most common</w:t>
      </w:r>
      <w:r w:rsidR="00745D13">
        <w:t xml:space="preserve"> in existing dataset. </w:t>
      </w:r>
    </w:p>
    <w:p w14:paraId="3C6699E2" w14:textId="3E1A7752" w:rsidR="004A58DA" w:rsidRDefault="00FC749F" w:rsidP="00A9339D">
      <w:pPr>
        <w:pStyle w:val="ListParagraph"/>
      </w:pPr>
      <w:r>
        <w:t xml:space="preserve">To check the performance bias, the author </w:t>
      </w:r>
      <w:r w:rsidR="00365B3A">
        <w:t>measured the accuracy</w:t>
      </w:r>
      <w:r w:rsidR="00A11CD6">
        <w:t xml:space="preserve"> and the consistency of accuracy across different </w:t>
      </w:r>
      <w:r w:rsidR="0042371E">
        <w:t>datasets</w:t>
      </w:r>
      <w:r w:rsidR="00A11CD6">
        <w:t>.</w:t>
      </w:r>
      <w:r w:rsidR="00365B3A">
        <w:t xml:space="preserve"> The </w:t>
      </w:r>
      <w:r w:rsidR="0089533E">
        <w:t>author measured the cross-dataset classification accuracy on white races or non-white race</w:t>
      </w:r>
      <w:r w:rsidR="003F3D3C">
        <w:t>s in race, gender, and age.</w:t>
      </w:r>
      <w:r w:rsidR="00B449BE">
        <w:t xml:space="preserve"> The model consistency is shown by the standard deviation</w:t>
      </w:r>
      <w:r w:rsidR="00403CDE">
        <w:t xml:space="preserve"> and maximum accuracy disparity. </w:t>
      </w:r>
    </w:p>
    <w:sectPr w:rsidR="004A5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50437"/>
    <w:multiLevelType w:val="hybridMultilevel"/>
    <w:tmpl w:val="4C6AD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637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5A"/>
    <w:rsid w:val="00034365"/>
    <w:rsid w:val="000420AF"/>
    <w:rsid w:val="00073FF9"/>
    <w:rsid w:val="000A5424"/>
    <w:rsid w:val="000E5DA5"/>
    <w:rsid w:val="001040B9"/>
    <w:rsid w:val="0016365A"/>
    <w:rsid w:val="001A421A"/>
    <w:rsid w:val="001C4329"/>
    <w:rsid w:val="001E530D"/>
    <w:rsid w:val="00241BE7"/>
    <w:rsid w:val="00293E5A"/>
    <w:rsid w:val="00365B3A"/>
    <w:rsid w:val="00375423"/>
    <w:rsid w:val="003F3D3C"/>
    <w:rsid w:val="00403CDE"/>
    <w:rsid w:val="0042371E"/>
    <w:rsid w:val="00496F6C"/>
    <w:rsid w:val="004A58DA"/>
    <w:rsid w:val="00745D13"/>
    <w:rsid w:val="007B58D6"/>
    <w:rsid w:val="007E160A"/>
    <w:rsid w:val="0089533E"/>
    <w:rsid w:val="00924B28"/>
    <w:rsid w:val="00991B7C"/>
    <w:rsid w:val="00A11CD6"/>
    <w:rsid w:val="00A62EBD"/>
    <w:rsid w:val="00A92D52"/>
    <w:rsid w:val="00A9339D"/>
    <w:rsid w:val="00AA10C6"/>
    <w:rsid w:val="00B42B4D"/>
    <w:rsid w:val="00B449BE"/>
    <w:rsid w:val="00B65D5B"/>
    <w:rsid w:val="00B97E42"/>
    <w:rsid w:val="00C75AC3"/>
    <w:rsid w:val="00C939FD"/>
    <w:rsid w:val="00CC72F0"/>
    <w:rsid w:val="00D25D11"/>
    <w:rsid w:val="00D5765A"/>
    <w:rsid w:val="00D72811"/>
    <w:rsid w:val="00E51894"/>
    <w:rsid w:val="00E972FB"/>
    <w:rsid w:val="00EB36EF"/>
    <w:rsid w:val="00EF3084"/>
    <w:rsid w:val="00F023FD"/>
    <w:rsid w:val="00F40E8B"/>
    <w:rsid w:val="00FA73B8"/>
    <w:rsid w:val="00FC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A944"/>
  <w15:chartTrackingRefBased/>
  <w15:docId w15:val="{BFED706E-E60C-476E-9E29-0A9BDC67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1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82472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26500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6380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696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521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Xinyi Shang</dc:creator>
  <cp:keywords/>
  <dc:description/>
  <cp:lastModifiedBy>Xinyi Shang</cp:lastModifiedBy>
  <cp:revision>47</cp:revision>
  <dcterms:created xsi:type="dcterms:W3CDTF">2023-04-12T03:13:00Z</dcterms:created>
  <dcterms:modified xsi:type="dcterms:W3CDTF">2023-04-13T00:35:00Z</dcterms:modified>
</cp:coreProperties>
</file>