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8F0F" w14:textId="12FC21EA" w:rsidR="00A30988" w:rsidRPr="00275677" w:rsidRDefault="00A30988" w:rsidP="004827B1">
      <w:pPr>
        <w:pStyle w:val="1"/>
        <w:spacing w:after="120" w:line="240" w:lineRule="auto"/>
        <w:rPr>
          <w:rFonts w:ascii="CMU Serif" w:hAnsi="CMU Serif" w:cs="CMU Serif"/>
        </w:rPr>
      </w:pPr>
      <w:r w:rsidRPr="00275677">
        <w:rPr>
          <w:rFonts w:ascii="CMU Serif" w:hAnsi="CMU Serif" w:cs="CMU Serif"/>
        </w:rPr>
        <w:t>The impact of demographic characteristics on the egress time</w:t>
      </w:r>
    </w:p>
    <w:p w14:paraId="6DADC574" w14:textId="226E2BBD" w:rsidR="00E54793" w:rsidRPr="00275677" w:rsidRDefault="00E54793" w:rsidP="00C72B38">
      <w:pPr>
        <w:pStyle w:val="2"/>
        <w:rPr>
          <w:rFonts w:ascii="CMU Serif" w:hAnsi="CMU Serif" w:cs="CMU Serif"/>
        </w:rPr>
      </w:pPr>
      <w:r w:rsidRPr="00275677">
        <w:rPr>
          <w:rFonts w:ascii="CMU Serif" w:hAnsi="CMU Serif" w:cs="CMU Serif"/>
        </w:rPr>
        <w:t xml:space="preserve">Abstract </w:t>
      </w:r>
    </w:p>
    <w:p w14:paraId="7790B086" w14:textId="0C34BFAF" w:rsidR="00E54793" w:rsidRPr="00275677" w:rsidRDefault="00E54793" w:rsidP="00C72B38">
      <w:pPr>
        <w:rPr>
          <w:rFonts w:ascii="CMU Serif" w:hAnsi="CMU Serif" w:cs="CMU Serif"/>
        </w:rPr>
      </w:pPr>
      <w:r w:rsidRPr="00275677">
        <w:rPr>
          <w:rFonts w:ascii="CMU Serif" w:hAnsi="CMU Serif" w:cs="CMU Serif"/>
        </w:rPr>
        <w:t xml:space="preserve">Emergency evacuation in case of an emergency is a crucial problem in all kinds of buildings, as many occupants are in a limited amount of space. </w:t>
      </w:r>
      <w:r w:rsidR="002C4676" w:rsidRPr="00275677">
        <w:rPr>
          <w:rFonts w:ascii="CMU Serif" w:hAnsi="CMU Serif" w:cs="CMU Serif"/>
        </w:rPr>
        <w:t xml:space="preserve">It is crucial to comprehend how demographic factors affect the amount of Required Safe Egress Time (RSET) </w:t>
      </w:r>
      <w:r w:rsidR="00850449">
        <w:rPr>
          <w:rFonts w:ascii="CMU Serif" w:hAnsi="CMU Serif" w:cs="CMU Serif"/>
        </w:rPr>
        <w:t>to</w:t>
      </w:r>
      <w:r w:rsidR="002C4676" w:rsidRPr="00275677">
        <w:rPr>
          <w:rFonts w:ascii="CMU Serif" w:hAnsi="CMU Serif" w:cs="CMU Serif"/>
        </w:rPr>
        <w:t xml:space="preserve"> improve building safety design and evacuation procedures. </w:t>
      </w:r>
      <w:r w:rsidR="00850449">
        <w:rPr>
          <w:rFonts w:ascii="CMU Serif" w:hAnsi="CMU Serif" w:cs="CMU Serif"/>
        </w:rPr>
        <w:t>To</w:t>
      </w:r>
      <w:r w:rsidR="002C4676" w:rsidRPr="00275677">
        <w:rPr>
          <w:rFonts w:ascii="CMU Serif" w:hAnsi="CMU Serif" w:cs="CMU Serif"/>
        </w:rPr>
        <w:t xml:space="preserve"> explore the effects of demographic factors, such as age, gender, cultural differences, and fitness level, on the RSET time, simulations based on Pathfinder are carried out. To ensure the validity of this study, the movement speed was determined through a review of the literature.</w:t>
      </w:r>
      <w:r w:rsidR="00A50C81" w:rsidRPr="00275677">
        <w:rPr>
          <w:rFonts w:ascii="CMU Serif" w:hAnsi="CMU Serif" w:cs="CMU Serif"/>
        </w:rPr>
        <w:t xml:space="preserve"> Relationships between the demographic characteristics and RSET will be presented, and </w:t>
      </w:r>
      <w:r w:rsidR="00523050" w:rsidRPr="00275677">
        <w:rPr>
          <w:rFonts w:ascii="CMU Serif" w:hAnsi="CMU Serif" w:cs="CMU Serif"/>
        </w:rPr>
        <w:t xml:space="preserve">a </w:t>
      </w:r>
      <w:r w:rsidR="00A50C81" w:rsidRPr="00275677">
        <w:rPr>
          <w:rFonts w:ascii="CMU Serif" w:hAnsi="CMU Serif" w:cs="CMU Serif"/>
        </w:rPr>
        <w:t>comparison between hand calculation and numerical simulation will be made. Hopefully</w:t>
      </w:r>
      <w:r w:rsidR="00523050" w:rsidRPr="00275677">
        <w:rPr>
          <w:rFonts w:ascii="CMU Serif" w:hAnsi="CMU Serif" w:cs="CMU Serif"/>
        </w:rPr>
        <w:t>,</w:t>
      </w:r>
      <w:r w:rsidR="00A50C81" w:rsidRPr="00275677">
        <w:rPr>
          <w:rFonts w:ascii="CMU Serif" w:hAnsi="CMU Serif" w:cs="CMU Serif"/>
        </w:rPr>
        <w:t xml:space="preserve"> this paper can provide insight into the models and data selection on egress simulation. </w:t>
      </w:r>
    </w:p>
    <w:p w14:paraId="1F3D5E6C" w14:textId="04648931" w:rsidR="000947A4" w:rsidRPr="00275677" w:rsidRDefault="002676F3" w:rsidP="00C72B38">
      <w:pPr>
        <w:pStyle w:val="2"/>
        <w:rPr>
          <w:rFonts w:ascii="CMU Serif" w:hAnsi="CMU Serif" w:cs="CMU Serif"/>
        </w:rPr>
      </w:pPr>
      <w:r w:rsidRPr="00275677">
        <w:rPr>
          <w:rFonts w:ascii="CMU Serif" w:hAnsi="CMU Serif" w:cs="CMU Serif"/>
        </w:rPr>
        <w:t>Introduction</w:t>
      </w:r>
    </w:p>
    <w:p w14:paraId="1FEFD54D" w14:textId="1A3B0161" w:rsidR="00B63431" w:rsidRPr="00275677" w:rsidRDefault="00B63431" w:rsidP="00C72B38">
      <w:pPr>
        <w:rPr>
          <w:rFonts w:ascii="CMU Serif" w:hAnsi="CMU Serif" w:cs="CMU Serif"/>
        </w:rPr>
      </w:pPr>
      <w:r w:rsidRPr="00275677">
        <w:rPr>
          <w:rFonts w:ascii="CMU Serif" w:hAnsi="CMU Serif" w:cs="CMU Serif"/>
        </w:rPr>
        <w:t xml:space="preserve">Building evacuations can be required in the event of a fire, severe weather, or </w:t>
      </w:r>
      <w:r w:rsidR="00523050" w:rsidRPr="00275677">
        <w:rPr>
          <w:rFonts w:ascii="CMU Serif" w:hAnsi="CMU Serif" w:cs="CMU Serif"/>
        </w:rPr>
        <w:t>other emergencies</w:t>
      </w:r>
      <w:r w:rsidRPr="00275677">
        <w:rPr>
          <w:rFonts w:ascii="CMU Serif" w:hAnsi="CMU Serif" w:cs="CMU Serif"/>
        </w:rPr>
        <w:t xml:space="preserve">. </w:t>
      </w:r>
      <w:r w:rsidR="00832C1C" w:rsidRPr="00275677">
        <w:rPr>
          <w:rFonts w:ascii="CMU Serif" w:hAnsi="CMU Serif" w:cs="CMU Serif"/>
        </w:rPr>
        <w:t xml:space="preserve">As emergency egress is required, the egress system needs to </w:t>
      </w:r>
      <w:r w:rsidR="00850449">
        <w:rPr>
          <w:rFonts w:ascii="CMU Serif" w:hAnsi="CMU Serif" w:cs="CMU Serif"/>
        </w:rPr>
        <w:t>enable</w:t>
      </w:r>
      <w:r w:rsidR="00D93221" w:rsidRPr="00275677">
        <w:rPr>
          <w:rFonts w:ascii="CMU Serif" w:hAnsi="CMU Serif" w:cs="CMU Serif"/>
        </w:rPr>
        <w:t xml:space="preserve"> </w:t>
      </w:r>
      <w:r w:rsidR="00832C1C" w:rsidRPr="00275677">
        <w:rPr>
          <w:rFonts w:ascii="CMU Serif" w:hAnsi="CMU Serif" w:cs="CMU Serif"/>
        </w:rPr>
        <w:t xml:space="preserve">the people to reach a relatively safe point. </w:t>
      </w:r>
      <w:r w:rsidR="00BB6A47" w:rsidRPr="00275677">
        <w:rPr>
          <w:rFonts w:ascii="CMU Serif" w:hAnsi="CMU Serif" w:cs="CMU Serif"/>
        </w:rPr>
        <w:t xml:space="preserve">However, being said that the building design is of great significance, the occupants </w:t>
      </w:r>
      <w:r w:rsidR="00523050" w:rsidRPr="00275677">
        <w:rPr>
          <w:rFonts w:ascii="CMU Serif" w:hAnsi="CMU Serif" w:cs="CMU Serif"/>
        </w:rPr>
        <w:t>of</w:t>
      </w:r>
      <w:r w:rsidR="00BB6A47" w:rsidRPr="00275677">
        <w:rPr>
          <w:rFonts w:ascii="CMU Serif" w:hAnsi="CMU Serif" w:cs="CMU Serif"/>
        </w:rPr>
        <w:t xml:space="preserve"> the building will also impact the overall egress time. </w:t>
      </w:r>
      <w:r w:rsidR="006A4797" w:rsidRPr="00275677">
        <w:rPr>
          <w:rFonts w:ascii="CMU Serif" w:hAnsi="CMU Serif" w:cs="CMU Serif"/>
        </w:rPr>
        <w:t xml:space="preserve">There is a </w:t>
      </w:r>
      <w:r w:rsidR="00ED5564" w:rsidRPr="00275677">
        <w:rPr>
          <w:rFonts w:ascii="CMU Serif" w:hAnsi="CMU Serif" w:cs="CMU Serif"/>
        </w:rPr>
        <w:t xml:space="preserve">great number of papers </w:t>
      </w:r>
      <w:r w:rsidR="00523050" w:rsidRPr="00275677">
        <w:rPr>
          <w:rFonts w:ascii="CMU Serif" w:hAnsi="CMU Serif" w:cs="CMU Serif"/>
        </w:rPr>
        <w:t>focusing</w:t>
      </w:r>
      <w:r w:rsidR="00ED5564" w:rsidRPr="00275677">
        <w:rPr>
          <w:rFonts w:ascii="CMU Serif" w:hAnsi="CMU Serif" w:cs="CMU Serif"/>
        </w:rPr>
        <w:t xml:space="preserve"> on the effects of human characteristics and human </w:t>
      </w:r>
      <w:proofErr w:type="spellStart"/>
      <w:r w:rsidR="00850449">
        <w:rPr>
          <w:rFonts w:ascii="CMU Serif" w:hAnsi="CMU Serif" w:cs="CMU Serif"/>
        </w:rPr>
        <w:t>behaviors</w:t>
      </w:r>
      <w:proofErr w:type="spellEnd"/>
      <w:r w:rsidR="00ED5564" w:rsidRPr="00275677">
        <w:rPr>
          <w:rFonts w:ascii="CMU Serif" w:hAnsi="CMU Serif" w:cs="CMU Serif"/>
        </w:rPr>
        <w:t xml:space="preserve"> on the egress time</w:t>
      </w:r>
      <w:sdt>
        <w:sdtPr>
          <w:rPr>
            <w:rFonts w:ascii="CMU Serif" w:hAnsi="CMU Serif" w:cs="CMU Serif"/>
            <w:color w:val="3333FF"/>
          </w:rPr>
          <w:id w:val="-871146959"/>
          <w:citation/>
        </w:sdtPr>
        <w:sdtEndPr>
          <w:rPr>
            <w:color w:val="auto"/>
          </w:rPr>
        </w:sdtEndPr>
        <w:sdtContent>
          <w:r w:rsidR="009772D8" w:rsidRPr="00275677">
            <w:rPr>
              <w:rFonts w:ascii="CMU Serif" w:hAnsi="CMU Serif" w:cs="CMU Serif"/>
              <w:color w:val="3333FF"/>
            </w:rPr>
            <w:fldChar w:fldCharType="begin"/>
          </w:r>
          <w:r w:rsidR="009772D8" w:rsidRPr="00275677">
            <w:rPr>
              <w:rFonts w:ascii="CMU Serif" w:hAnsi="CMU Serif" w:cs="CMU Serif"/>
              <w:color w:val="3333FF"/>
            </w:rPr>
            <w:instrText xml:space="preserve"> CITATION Spe12 \l 2052 </w:instrText>
          </w:r>
          <w:r w:rsidR="009772D8" w:rsidRPr="00275677">
            <w:rPr>
              <w:rFonts w:ascii="CMU Serif" w:hAnsi="CMU Serif" w:cs="CMU Serif"/>
              <w:color w:val="3333FF"/>
            </w:rPr>
            <w:fldChar w:fldCharType="separate"/>
          </w:r>
          <w:r w:rsidR="009772D8" w:rsidRPr="00275677">
            <w:rPr>
              <w:rFonts w:ascii="CMU Serif" w:hAnsi="CMU Serif" w:cs="CMU Serif"/>
              <w:noProof/>
              <w:color w:val="3333FF"/>
            </w:rPr>
            <w:t xml:space="preserve"> (Spearpoint &amp; MacLennan, 2012)</w:t>
          </w:r>
          <w:r w:rsidR="009772D8" w:rsidRPr="00275677">
            <w:rPr>
              <w:rFonts w:ascii="CMU Serif" w:hAnsi="CMU Serif" w:cs="CMU Serif"/>
              <w:color w:val="3333FF"/>
            </w:rPr>
            <w:fldChar w:fldCharType="end"/>
          </w:r>
        </w:sdtContent>
      </w:sdt>
      <w:r w:rsidR="009772D8" w:rsidRPr="00275677">
        <w:rPr>
          <w:rFonts w:ascii="CMU Serif" w:hAnsi="CMU Serif" w:cs="CMU Serif"/>
          <w:color w:val="3333FF"/>
        </w:rPr>
        <w:t xml:space="preserve"> </w:t>
      </w:r>
      <w:sdt>
        <w:sdtPr>
          <w:rPr>
            <w:rFonts w:ascii="CMU Serif" w:hAnsi="CMU Serif" w:cs="CMU Serif"/>
            <w:color w:val="3333FF"/>
          </w:rPr>
          <w:id w:val="1988741927"/>
          <w:citation/>
        </w:sdtPr>
        <w:sdtContent>
          <w:r w:rsidR="009772D8" w:rsidRPr="00275677">
            <w:rPr>
              <w:rFonts w:ascii="CMU Serif" w:hAnsi="CMU Serif" w:cs="CMU Serif"/>
              <w:color w:val="3333FF"/>
            </w:rPr>
            <w:fldChar w:fldCharType="begin"/>
          </w:r>
          <w:r w:rsidR="009772D8" w:rsidRPr="00275677">
            <w:rPr>
              <w:rFonts w:ascii="CMU Serif" w:hAnsi="CMU Serif" w:cs="CMU Serif"/>
              <w:color w:val="3333FF"/>
            </w:rPr>
            <w:instrText xml:space="preserve"> CITATION Sid18 \l 2052 </w:instrText>
          </w:r>
          <w:r w:rsidR="009772D8" w:rsidRPr="00275677">
            <w:rPr>
              <w:rFonts w:ascii="CMU Serif" w:hAnsi="CMU Serif" w:cs="CMU Serif"/>
              <w:color w:val="3333FF"/>
            </w:rPr>
            <w:fldChar w:fldCharType="separate"/>
          </w:r>
          <w:r w:rsidR="009772D8" w:rsidRPr="00275677">
            <w:rPr>
              <w:rFonts w:ascii="CMU Serif" w:hAnsi="CMU Serif" w:cs="CMU Serif"/>
              <w:noProof/>
              <w:color w:val="3333FF"/>
            </w:rPr>
            <w:t>(Siddall, Stevenson, Turner, &amp; Bilzon, 2018)</w:t>
          </w:r>
          <w:r w:rsidR="009772D8" w:rsidRPr="00275677">
            <w:rPr>
              <w:rFonts w:ascii="CMU Serif" w:hAnsi="CMU Serif" w:cs="CMU Serif"/>
              <w:color w:val="3333FF"/>
            </w:rPr>
            <w:fldChar w:fldCharType="end"/>
          </w:r>
        </w:sdtContent>
      </w:sdt>
      <w:r w:rsidR="00C45FEB" w:rsidRPr="00275677">
        <w:rPr>
          <w:rFonts w:ascii="CMU Serif" w:hAnsi="CMU Serif" w:cs="CMU Serif"/>
        </w:rPr>
        <w:t>.</w:t>
      </w:r>
      <w:r w:rsidR="00240669" w:rsidRPr="00275677">
        <w:rPr>
          <w:rFonts w:ascii="CMU Serif" w:hAnsi="CMU Serif" w:cs="CMU Serif"/>
        </w:rPr>
        <w:t xml:space="preserve"> This paper will </w:t>
      </w:r>
      <w:r w:rsidR="00A16164" w:rsidRPr="00275677">
        <w:rPr>
          <w:rFonts w:ascii="CMU Serif" w:hAnsi="CMU Serif" w:cs="CMU Serif"/>
        </w:rPr>
        <w:t>investigate the effects of some demographic characteristics, like age, gender, fitness level</w:t>
      </w:r>
      <w:r w:rsidR="00850449">
        <w:rPr>
          <w:rFonts w:ascii="CMU Serif" w:hAnsi="CMU Serif" w:cs="CMU Serif"/>
        </w:rPr>
        <w:t>,</w:t>
      </w:r>
      <w:r w:rsidR="00A16164" w:rsidRPr="00275677">
        <w:rPr>
          <w:rFonts w:ascii="CMU Serif" w:hAnsi="CMU Serif" w:cs="CMU Serif"/>
        </w:rPr>
        <w:t xml:space="preserve"> and cultural difference on the RSET time. </w:t>
      </w:r>
    </w:p>
    <w:p w14:paraId="13DECACA" w14:textId="7ACEF1D6" w:rsidR="002C4676" w:rsidRPr="00275677" w:rsidRDefault="00D71892" w:rsidP="00C72B38">
      <w:pPr>
        <w:rPr>
          <w:rFonts w:ascii="CMU Serif" w:hAnsi="CMU Serif" w:cs="CMU Serif"/>
        </w:rPr>
      </w:pPr>
      <w:r w:rsidRPr="00275677">
        <w:rPr>
          <w:rFonts w:ascii="CMU Serif" w:hAnsi="CMU Serif" w:cs="CMU Serif"/>
        </w:rPr>
        <w:t xml:space="preserve">Numerical analysis, namely simulation, </w:t>
      </w:r>
      <w:r w:rsidR="00523050" w:rsidRPr="00275677">
        <w:rPr>
          <w:rFonts w:ascii="CMU Serif" w:hAnsi="CMU Serif" w:cs="CMU Serif"/>
        </w:rPr>
        <w:t>has</w:t>
      </w:r>
      <w:r w:rsidRPr="00275677">
        <w:rPr>
          <w:rFonts w:ascii="CMU Serif" w:hAnsi="CMU Serif" w:cs="CMU Serif"/>
        </w:rPr>
        <w:t xml:space="preserve"> been widely applied </w:t>
      </w:r>
      <w:r w:rsidR="00523050" w:rsidRPr="00275677">
        <w:rPr>
          <w:rFonts w:ascii="CMU Serif" w:hAnsi="CMU Serif" w:cs="CMU Serif"/>
        </w:rPr>
        <w:t>in</w:t>
      </w:r>
      <w:r w:rsidRPr="00275677">
        <w:rPr>
          <w:rFonts w:ascii="CMU Serif" w:hAnsi="CMU Serif" w:cs="CMU Serif"/>
        </w:rPr>
        <w:t xml:space="preserve"> the research on human evacuation</w:t>
      </w:r>
      <w:r w:rsidR="004F2375" w:rsidRPr="00275677">
        <w:rPr>
          <w:rFonts w:ascii="CMU Serif" w:hAnsi="CMU Serif" w:cs="CMU Serif"/>
        </w:rPr>
        <w:t xml:space="preserve"> for its convenience </w:t>
      </w:r>
      <w:r w:rsidR="00523050" w:rsidRPr="00275677">
        <w:rPr>
          <w:rFonts w:ascii="CMU Serif" w:hAnsi="CMU Serif" w:cs="CMU Serif"/>
        </w:rPr>
        <w:t>in</w:t>
      </w:r>
      <w:r w:rsidR="00755E79" w:rsidRPr="00275677">
        <w:rPr>
          <w:rFonts w:ascii="CMU Serif" w:hAnsi="CMU Serif" w:cs="CMU Serif"/>
        </w:rPr>
        <w:t xml:space="preserve"> setting the parameters and its low cost</w:t>
      </w:r>
      <w:r w:rsidR="000734B1" w:rsidRPr="00275677">
        <w:rPr>
          <w:rFonts w:ascii="CMU Serif" w:hAnsi="CMU Serif" w:cs="CMU Serif"/>
        </w:rPr>
        <w:t xml:space="preserve"> </w:t>
      </w:r>
      <w:sdt>
        <w:sdtPr>
          <w:rPr>
            <w:rFonts w:ascii="CMU Serif" w:hAnsi="CMU Serif" w:cs="CMU Serif"/>
            <w:color w:val="3333FF"/>
          </w:rPr>
          <w:id w:val="-1859812236"/>
          <w:citation/>
        </w:sdtPr>
        <w:sdtEndPr>
          <w:rPr>
            <w:color w:val="auto"/>
          </w:rPr>
        </w:sdtEndPr>
        <w:sdtContent>
          <w:r w:rsidR="000734B1" w:rsidRPr="004827B1">
            <w:rPr>
              <w:rFonts w:ascii="CMU Serif" w:hAnsi="CMU Serif" w:cs="CMU Serif"/>
              <w:color w:val="3333FF"/>
            </w:rPr>
            <w:fldChar w:fldCharType="begin"/>
          </w:r>
          <w:r w:rsidR="000734B1" w:rsidRPr="004827B1">
            <w:rPr>
              <w:rFonts w:ascii="CMU Serif" w:hAnsi="CMU Serif" w:cs="CMU Serif"/>
              <w:color w:val="3333FF"/>
            </w:rPr>
            <w:instrText xml:space="preserve"> CITATION WuG19 \l 2052 </w:instrText>
          </w:r>
          <w:r w:rsidR="000734B1" w:rsidRPr="004827B1">
            <w:rPr>
              <w:rFonts w:ascii="CMU Serif" w:hAnsi="CMU Serif" w:cs="CMU Serif"/>
              <w:color w:val="3333FF"/>
            </w:rPr>
            <w:fldChar w:fldCharType="separate"/>
          </w:r>
          <w:r w:rsidR="000734B1" w:rsidRPr="004827B1">
            <w:rPr>
              <w:rFonts w:ascii="CMU Serif" w:hAnsi="CMU Serif" w:cs="CMU Serif"/>
              <w:noProof/>
              <w:color w:val="3333FF"/>
            </w:rPr>
            <w:t>(Wu &amp; Mizuno, 2019)</w:t>
          </w:r>
          <w:r w:rsidR="000734B1" w:rsidRPr="004827B1">
            <w:rPr>
              <w:rFonts w:ascii="CMU Serif" w:hAnsi="CMU Serif" w:cs="CMU Serif"/>
              <w:color w:val="3333FF"/>
            </w:rPr>
            <w:fldChar w:fldCharType="end"/>
          </w:r>
        </w:sdtContent>
      </w:sdt>
      <w:r w:rsidR="002C7C6D">
        <w:rPr>
          <w:rFonts w:ascii="CMU Serif" w:hAnsi="CMU Serif" w:cs="CMU Serif"/>
        </w:rPr>
        <w:t>.</w:t>
      </w:r>
      <w:r w:rsidR="003B45C6">
        <w:rPr>
          <w:rFonts w:ascii="CMU Serif" w:hAnsi="CMU Serif" w:cs="CMU Serif"/>
        </w:rPr>
        <w:t xml:space="preserve"> </w:t>
      </w:r>
      <w:r w:rsidR="00755E79" w:rsidRPr="00275677">
        <w:rPr>
          <w:rFonts w:ascii="CMU Serif" w:hAnsi="CMU Serif" w:cs="CMU Serif"/>
        </w:rPr>
        <w:t xml:space="preserve">However, </w:t>
      </w:r>
      <w:r w:rsidR="00DB5970" w:rsidRPr="00275677">
        <w:rPr>
          <w:rFonts w:ascii="CMU Serif" w:hAnsi="CMU Serif" w:cs="CMU Serif"/>
        </w:rPr>
        <w:t xml:space="preserve">the essential problem that all </w:t>
      </w:r>
      <w:r w:rsidR="00523050" w:rsidRPr="00275677">
        <w:rPr>
          <w:rFonts w:ascii="CMU Serif" w:hAnsi="CMU Serif" w:cs="CMU Serif"/>
        </w:rPr>
        <w:t>simulations</w:t>
      </w:r>
      <w:r w:rsidR="00DB5970" w:rsidRPr="00275677">
        <w:rPr>
          <w:rFonts w:ascii="CMU Serif" w:hAnsi="CMU Serif" w:cs="CMU Serif"/>
        </w:rPr>
        <w:t xml:space="preserve"> </w:t>
      </w:r>
      <w:proofErr w:type="gramStart"/>
      <w:r w:rsidR="00DB5970" w:rsidRPr="00275677">
        <w:rPr>
          <w:rFonts w:ascii="CMU Serif" w:hAnsi="CMU Serif" w:cs="CMU Serif"/>
        </w:rPr>
        <w:t>have to</w:t>
      </w:r>
      <w:proofErr w:type="gramEnd"/>
      <w:r w:rsidR="00DB5970" w:rsidRPr="00275677">
        <w:rPr>
          <w:rFonts w:ascii="CMU Serif" w:hAnsi="CMU Serif" w:cs="CMU Serif"/>
        </w:rPr>
        <w:t xml:space="preserve"> face is the </w:t>
      </w:r>
      <w:r w:rsidR="00523050" w:rsidRPr="00275677">
        <w:rPr>
          <w:rFonts w:ascii="CMU Serif" w:hAnsi="CMU Serif" w:cs="CMU Serif"/>
        </w:rPr>
        <w:t>choice</w:t>
      </w:r>
      <w:r w:rsidR="00DB5970" w:rsidRPr="00275677">
        <w:rPr>
          <w:rFonts w:ascii="CMU Serif" w:hAnsi="CMU Serif" w:cs="CMU Serif"/>
        </w:rPr>
        <w:t xml:space="preserve"> of models and parameters. </w:t>
      </w:r>
      <w:r w:rsidR="00611852" w:rsidRPr="00275677">
        <w:rPr>
          <w:rFonts w:ascii="CMU Serif" w:hAnsi="CMU Serif" w:cs="CMU Serif"/>
        </w:rPr>
        <w:t>Hoskins</w:t>
      </w:r>
      <w:r w:rsidR="004827B1">
        <w:rPr>
          <w:rFonts w:ascii="CMU Serif" w:hAnsi="CMU Serif" w:cs="CMU Serif"/>
        </w:rPr>
        <w:t xml:space="preserve"> </w:t>
      </w:r>
      <w:r w:rsidR="004827B1" w:rsidRPr="004827B1">
        <w:rPr>
          <w:rFonts w:ascii="CMU Serif" w:hAnsi="CMU Serif" w:cs="CMU Serif"/>
        </w:rPr>
        <w:t xml:space="preserve">pointed out that </w:t>
      </w:r>
      <w:r w:rsidR="00850449">
        <w:rPr>
          <w:rFonts w:ascii="CMU Serif" w:hAnsi="CMU Serif" w:cs="CMU Serif"/>
        </w:rPr>
        <w:t>even though</w:t>
      </w:r>
      <w:r w:rsidR="004827B1" w:rsidRPr="004827B1">
        <w:rPr>
          <w:rFonts w:ascii="CMU Serif" w:hAnsi="CMU Serif" w:cs="CMU Serif"/>
        </w:rPr>
        <w:t xml:space="preserve"> there are currently dozens of simulation models available for the designer to choose from, the models are not well-validated</w:t>
      </w:r>
      <w:sdt>
        <w:sdtPr>
          <w:rPr>
            <w:rFonts w:ascii="CMU Serif" w:hAnsi="CMU Serif" w:cs="CMU Serif"/>
          </w:rPr>
          <w:id w:val="-2031246984"/>
          <w:citation/>
        </w:sdtPr>
        <w:sdtContent>
          <w:r w:rsidR="0019089E" w:rsidRPr="00275677">
            <w:rPr>
              <w:rFonts w:ascii="CMU Serif" w:hAnsi="CMU Serif" w:cs="CMU Serif"/>
            </w:rPr>
            <w:fldChar w:fldCharType="begin"/>
          </w:r>
          <w:r w:rsidR="0019089E" w:rsidRPr="00275677">
            <w:rPr>
              <w:rFonts w:ascii="CMU Serif" w:hAnsi="CMU Serif" w:cs="CMU Serif"/>
            </w:rPr>
            <w:instrText xml:space="preserve"> CITATION Hos11 \l 2052 </w:instrText>
          </w:r>
          <w:r w:rsidR="0019089E" w:rsidRPr="00275677">
            <w:rPr>
              <w:rFonts w:ascii="CMU Serif" w:hAnsi="CMU Serif" w:cs="CMU Serif"/>
            </w:rPr>
            <w:fldChar w:fldCharType="separate"/>
          </w:r>
          <w:r w:rsidR="0019089E" w:rsidRPr="00275677">
            <w:rPr>
              <w:rFonts w:ascii="CMU Serif" w:hAnsi="CMU Serif" w:cs="CMU Serif"/>
              <w:noProof/>
            </w:rPr>
            <w:t xml:space="preserve"> </w:t>
          </w:r>
          <w:r w:rsidR="0019089E" w:rsidRPr="004827B1">
            <w:rPr>
              <w:rFonts w:ascii="CMU Serif" w:hAnsi="CMU Serif" w:cs="CMU Serif"/>
              <w:noProof/>
              <w:color w:val="3333FF"/>
            </w:rPr>
            <w:t>(Hoskins, 2011)</w:t>
          </w:r>
          <w:r w:rsidR="0019089E" w:rsidRPr="00275677">
            <w:rPr>
              <w:rFonts w:ascii="CMU Serif" w:hAnsi="CMU Serif" w:cs="CMU Serif"/>
            </w:rPr>
            <w:fldChar w:fldCharType="end"/>
          </w:r>
        </w:sdtContent>
      </w:sdt>
      <w:r w:rsidR="00611852" w:rsidRPr="00275677">
        <w:rPr>
          <w:rFonts w:ascii="CMU Serif" w:hAnsi="CMU Serif" w:cs="CMU Serif"/>
        </w:rPr>
        <w:t xml:space="preserve">. </w:t>
      </w:r>
      <w:r w:rsidR="008228D6" w:rsidRPr="00275677">
        <w:rPr>
          <w:rFonts w:ascii="CMU Serif" w:hAnsi="CMU Serif" w:cs="CMU Serif"/>
        </w:rPr>
        <w:t>However, the shortcomings of the software's default parameters have been examined</w:t>
      </w:r>
      <w:r w:rsidR="00B12CCA" w:rsidRPr="00275677">
        <w:rPr>
          <w:rFonts w:ascii="CMU Serif" w:hAnsi="CMU Serif" w:cs="CMU Serif"/>
          <w:color w:val="3333FF"/>
        </w:rPr>
        <w:t xml:space="preserve"> </w:t>
      </w:r>
      <w:sdt>
        <w:sdtPr>
          <w:rPr>
            <w:rFonts w:ascii="CMU Serif" w:hAnsi="CMU Serif" w:cs="CMU Serif"/>
            <w:color w:val="3333FF"/>
          </w:rPr>
          <w:id w:val="-746111998"/>
          <w:citation/>
        </w:sdtPr>
        <w:sdtContent>
          <w:r w:rsidR="00B12CCA" w:rsidRPr="00275677">
            <w:rPr>
              <w:rFonts w:ascii="CMU Serif" w:hAnsi="CMU Serif" w:cs="CMU Serif"/>
              <w:color w:val="3333FF"/>
            </w:rPr>
            <w:fldChar w:fldCharType="begin"/>
          </w:r>
          <w:r w:rsidR="00B12CCA" w:rsidRPr="00275677">
            <w:rPr>
              <w:rFonts w:ascii="CMU Serif" w:hAnsi="CMU Serif" w:cs="CMU Serif"/>
              <w:color w:val="3333FF"/>
            </w:rPr>
            <w:instrText xml:space="preserve"> CITATION Gwy10 \l 2052 </w:instrText>
          </w:r>
          <w:r w:rsidR="00B12CCA" w:rsidRPr="00275677">
            <w:rPr>
              <w:rFonts w:ascii="CMU Serif" w:hAnsi="CMU Serif" w:cs="CMU Serif"/>
              <w:color w:val="3333FF"/>
            </w:rPr>
            <w:fldChar w:fldCharType="separate"/>
          </w:r>
          <w:r w:rsidR="00B12CCA" w:rsidRPr="00275677">
            <w:rPr>
              <w:rFonts w:ascii="CMU Serif" w:hAnsi="CMU Serif" w:cs="CMU Serif"/>
              <w:noProof/>
              <w:color w:val="3333FF"/>
            </w:rPr>
            <w:t>(Gwynne &amp; Kuligowski, 2010)</w:t>
          </w:r>
          <w:r w:rsidR="00B12CCA" w:rsidRPr="00275677">
            <w:rPr>
              <w:rFonts w:ascii="CMU Serif" w:hAnsi="CMU Serif" w:cs="CMU Serif"/>
              <w:color w:val="3333FF"/>
            </w:rPr>
            <w:fldChar w:fldCharType="end"/>
          </w:r>
        </w:sdtContent>
      </w:sdt>
      <w:r w:rsidR="008228D6" w:rsidRPr="00275677">
        <w:rPr>
          <w:rFonts w:ascii="CMU Serif" w:hAnsi="CMU Serif" w:cs="CMU Serif"/>
        </w:rPr>
        <w:t xml:space="preserve">, particularly </w:t>
      </w:r>
      <w:r w:rsidR="00850449">
        <w:rPr>
          <w:rFonts w:ascii="CMU Serif" w:hAnsi="CMU Serif" w:cs="CMU Serif"/>
        </w:rPr>
        <w:t>about</w:t>
      </w:r>
      <w:r w:rsidR="008228D6" w:rsidRPr="00275677">
        <w:rPr>
          <w:rFonts w:ascii="CMU Serif" w:hAnsi="CMU Serif" w:cs="CMU Serif"/>
        </w:rPr>
        <w:t xml:space="preserve"> the occupant reaction, also known as movement and </w:t>
      </w:r>
      <w:proofErr w:type="spellStart"/>
      <w:r w:rsidR="00850449">
        <w:rPr>
          <w:rFonts w:ascii="CMU Serif" w:hAnsi="CMU Serif" w:cs="CMU Serif"/>
        </w:rPr>
        <w:t>behavior</w:t>
      </w:r>
      <w:proofErr w:type="spellEnd"/>
      <w:r w:rsidR="008228D6" w:rsidRPr="00275677">
        <w:rPr>
          <w:rFonts w:ascii="CMU Serif" w:hAnsi="CMU Serif" w:cs="CMU Serif"/>
        </w:rPr>
        <w:t xml:space="preserve">, which enables the simulation tool to function and produce results. </w:t>
      </w:r>
      <w:r w:rsidR="00850449">
        <w:rPr>
          <w:rFonts w:ascii="CMU Serif" w:hAnsi="CMU Serif" w:cs="CMU Serif"/>
        </w:rPr>
        <w:t>The users must comprehend</w:t>
      </w:r>
      <w:r w:rsidR="008228D6" w:rsidRPr="00275677">
        <w:rPr>
          <w:rFonts w:ascii="CMU Serif" w:hAnsi="CMU Serif" w:cs="CMU Serif"/>
        </w:rPr>
        <w:t xml:space="preserve"> the effects of using and applying this data.</w:t>
      </w:r>
    </w:p>
    <w:p w14:paraId="2ADA8D00" w14:textId="7F379D36" w:rsidR="00BF5208" w:rsidRPr="00275677" w:rsidRDefault="00BF5208" w:rsidP="00C72B38">
      <w:pPr>
        <w:rPr>
          <w:rFonts w:ascii="CMU Serif" w:hAnsi="CMU Serif" w:cs="CMU Serif"/>
        </w:rPr>
      </w:pPr>
      <w:r w:rsidRPr="00275677">
        <w:rPr>
          <w:rFonts w:ascii="CMU Serif" w:hAnsi="CMU Serif" w:cs="CMU Serif"/>
        </w:rPr>
        <w:t>Pathfinder is a</w:t>
      </w:r>
      <w:r w:rsidR="006F3A9D" w:rsidRPr="00275677">
        <w:rPr>
          <w:rFonts w:ascii="CMU Serif" w:hAnsi="CMU Serif" w:cs="CMU Serif"/>
        </w:rPr>
        <w:t>n advanced movement simulation combined with high-quality 3-D animated results, and it can provide reliable solutions to evacuation at a quick speed</w:t>
      </w:r>
      <w:r w:rsidR="00337261" w:rsidRPr="00275677">
        <w:rPr>
          <w:rFonts w:ascii="CMU Serif" w:hAnsi="CMU Serif" w:cs="CMU Serif"/>
        </w:rPr>
        <w:t xml:space="preserve">, developed by Thunder Engineering. </w:t>
      </w:r>
      <w:r w:rsidR="00523050" w:rsidRPr="00275677">
        <w:rPr>
          <w:rFonts w:ascii="CMU Serif" w:hAnsi="CMU Serif" w:cs="CMU Serif"/>
        </w:rPr>
        <w:t>Pathfinder</w:t>
      </w:r>
      <w:r w:rsidR="00B55C3D" w:rsidRPr="00275677">
        <w:rPr>
          <w:rFonts w:ascii="CMU Serif" w:hAnsi="CMU Serif" w:cs="CMU Serif"/>
        </w:rPr>
        <w:t xml:space="preserve"> has lots of features, making it the first choice of researchers and engineers on egress simulation</w:t>
      </w:r>
      <w:r w:rsidR="00AB4C98" w:rsidRPr="00275677">
        <w:rPr>
          <w:rFonts w:ascii="CMU Serif" w:hAnsi="CMU Serif" w:cs="CMU Serif"/>
        </w:rPr>
        <w:t xml:space="preserve">, like the </w:t>
      </w:r>
      <w:r w:rsidR="00065097" w:rsidRPr="00275677">
        <w:rPr>
          <w:rFonts w:ascii="CMU Serif" w:hAnsi="CMU Serif" w:cs="CMU Serif"/>
        </w:rPr>
        <w:t xml:space="preserve">wide range of importing </w:t>
      </w:r>
      <w:r w:rsidR="00523050" w:rsidRPr="00275677">
        <w:rPr>
          <w:rFonts w:ascii="CMU Serif" w:hAnsi="CMU Serif" w:cs="CMU Serif"/>
        </w:rPr>
        <w:t>formats</w:t>
      </w:r>
      <w:r w:rsidR="00065097" w:rsidRPr="00275677">
        <w:rPr>
          <w:rFonts w:ascii="CMU Serif" w:hAnsi="CMU Serif" w:cs="CMU Serif"/>
        </w:rPr>
        <w:t>, the continuous movement mesh, the steering mode</w:t>
      </w:r>
      <w:r w:rsidR="00850449">
        <w:rPr>
          <w:rFonts w:ascii="CMU Serif" w:hAnsi="CMU Serif" w:cs="CMU Serif"/>
        </w:rPr>
        <w:t>,</w:t>
      </w:r>
      <w:r w:rsidR="00065097" w:rsidRPr="00275677">
        <w:rPr>
          <w:rFonts w:ascii="CMU Serif" w:hAnsi="CMU Serif" w:cs="CMU Serif"/>
        </w:rPr>
        <w:t xml:space="preserve"> and SFPE mode, </w:t>
      </w:r>
      <w:r w:rsidR="00BB65AE" w:rsidRPr="00275677">
        <w:rPr>
          <w:rFonts w:ascii="CMU Serif" w:hAnsi="CMU Serif" w:cs="CMU Serif"/>
        </w:rPr>
        <w:t>the movement groups, customizable populations</w:t>
      </w:r>
      <w:r w:rsidR="00850449">
        <w:rPr>
          <w:rFonts w:ascii="CMU Serif" w:hAnsi="CMU Serif" w:cs="CMU Serif"/>
        </w:rPr>
        <w:t>,</w:t>
      </w:r>
      <w:r w:rsidR="00BB65AE" w:rsidRPr="00275677">
        <w:rPr>
          <w:rFonts w:ascii="CMU Serif" w:hAnsi="CMU Serif" w:cs="CMU Serif"/>
        </w:rPr>
        <w:t xml:space="preserve"> and the detailed data output. </w:t>
      </w:r>
      <w:r w:rsidR="002257AD" w:rsidRPr="00275677">
        <w:rPr>
          <w:rFonts w:ascii="CMU Serif" w:hAnsi="CMU Serif" w:cs="CMU Serif"/>
        </w:rPr>
        <w:t xml:space="preserve">No wonder that the Pathfinder is one of the </w:t>
      </w:r>
      <w:r w:rsidR="00EA050E" w:rsidRPr="00275677">
        <w:rPr>
          <w:rFonts w:ascii="CMU Serif" w:hAnsi="CMU Serif" w:cs="CMU Serif"/>
        </w:rPr>
        <w:t>fundamental</w:t>
      </w:r>
      <w:r w:rsidR="002257AD" w:rsidRPr="00275677">
        <w:rPr>
          <w:rFonts w:ascii="CMU Serif" w:hAnsi="CMU Serif" w:cs="CMU Serif"/>
        </w:rPr>
        <w:t xml:space="preserve"> tools of </w:t>
      </w:r>
      <w:r w:rsidR="00850449">
        <w:rPr>
          <w:rFonts w:ascii="CMU Serif" w:hAnsi="CMU Serif" w:cs="CMU Serif"/>
        </w:rPr>
        <w:t>several</w:t>
      </w:r>
      <w:r w:rsidR="002257AD" w:rsidRPr="00275677">
        <w:rPr>
          <w:rFonts w:ascii="CMU Serif" w:hAnsi="CMU Serif" w:cs="CMU Serif"/>
        </w:rPr>
        <w:t xml:space="preserve"> papers </w:t>
      </w:r>
      <w:r w:rsidR="00850449">
        <w:rPr>
          <w:rFonts w:ascii="CMU Serif" w:hAnsi="CMU Serif" w:cs="CMU Serif"/>
        </w:rPr>
        <w:t>in</w:t>
      </w:r>
      <w:r w:rsidR="002257AD" w:rsidRPr="00275677">
        <w:rPr>
          <w:rFonts w:ascii="CMU Serif" w:hAnsi="CMU Serif" w:cs="CMU Serif"/>
        </w:rPr>
        <w:t xml:space="preserve"> prestigious journals. </w:t>
      </w:r>
    </w:p>
    <w:p w14:paraId="71DBB829" w14:textId="3E46E2DB" w:rsidR="002C4676" w:rsidRPr="00275677" w:rsidRDefault="002C4676" w:rsidP="00C72B38">
      <w:pPr>
        <w:rPr>
          <w:rFonts w:ascii="CMU Serif" w:hAnsi="CMU Serif" w:cs="CMU Serif"/>
        </w:rPr>
      </w:pPr>
      <w:r w:rsidRPr="00275677">
        <w:rPr>
          <w:rFonts w:ascii="CMU Serif" w:hAnsi="CMU Serif" w:cs="CMU Serif"/>
        </w:rPr>
        <w:t xml:space="preserve">In the present paper, the effects of </w:t>
      </w:r>
      <w:r w:rsidR="00523050" w:rsidRPr="00275677">
        <w:rPr>
          <w:rFonts w:ascii="CMU Serif" w:hAnsi="CMU Serif" w:cs="CMU Serif"/>
        </w:rPr>
        <w:t>people’s</w:t>
      </w:r>
      <w:r w:rsidRPr="00275677">
        <w:rPr>
          <w:rFonts w:ascii="CMU Serif" w:hAnsi="CMU Serif" w:cs="CMU Serif"/>
        </w:rPr>
        <w:t xml:space="preserve"> characteristics will be </w:t>
      </w:r>
      <w:r w:rsidR="006E5B97" w:rsidRPr="00275677">
        <w:rPr>
          <w:rFonts w:ascii="CMU Serif" w:hAnsi="CMU Serif" w:cs="CMU Serif"/>
        </w:rPr>
        <w:t>investigated</w:t>
      </w:r>
      <w:r w:rsidRPr="00275677">
        <w:rPr>
          <w:rFonts w:ascii="CMU Serif" w:hAnsi="CMU Serif" w:cs="CMU Serif"/>
        </w:rPr>
        <w:t xml:space="preserve"> based on the simulation through </w:t>
      </w:r>
      <w:r w:rsidR="00523050" w:rsidRPr="00275677">
        <w:rPr>
          <w:rFonts w:ascii="CMU Serif" w:hAnsi="CMU Serif" w:cs="CMU Serif"/>
        </w:rPr>
        <w:t xml:space="preserve">the </w:t>
      </w:r>
      <w:r w:rsidRPr="00275677">
        <w:rPr>
          <w:rFonts w:ascii="CMU Serif" w:hAnsi="CMU Serif" w:cs="CMU Serif"/>
        </w:rPr>
        <w:t xml:space="preserve">pathfinder of a </w:t>
      </w:r>
      <w:r w:rsidR="000333BF" w:rsidRPr="00275677">
        <w:rPr>
          <w:rFonts w:ascii="CMU Serif" w:hAnsi="CMU Serif" w:cs="CMU Serif"/>
        </w:rPr>
        <w:t>three-story</w:t>
      </w:r>
      <w:r w:rsidR="006E5B97" w:rsidRPr="00275677">
        <w:rPr>
          <w:rFonts w:ascii="CMU Serif" w:hAnsi="CMU Serif" w:cs="CMU Serif"/>
        </w:rPr>
        <w:t xml:space="preserve"> apartment. </w:t>
      </w:r>
      <w:r w:rsidR="0065095F" w:rsidRPr="00275677">
        <w:rPr>
          <w:rFonts w:ascii="CMU Serif" w:hAnsi="CMU Serif" w:cs="CMU Serif"/>
        </w:rPr>
        <w:t xml:space="preserve">The movement speed used in the simulation will be selected from </w:t>
      </w:r>
      <w:r w:rsidR="00523050" w:rsidRPr="00275677">
        <w:rPr>
          <w:rFonts w:ascii="CMU Serif" w:hAnsi="CMU Serif" w:cs="CMU Serif"/>
        </w:rPr>
        <w:t>peer-reviewed</w:t>
      </w:r>
      <w:r w:rsidR="0065095F" w:rsidRPr="00275677">
        <w:rPr>
          <w:rFonts w:ascii="CMU Serif" w:hAnsi="CMU Serif" w:cs="CMU Serif"/>
        </w:rPr>
        <w:t xml:space="preserve"> </w:t>
      </w:r>
      <w:r w:rsidR="00851DBC" w:rsidRPr="00275677">
        <w:rPr>
          <w:rFonts w:ascii="CMU Serif" w:hAnsi="CMU Serif" w:cs="CMU Serif"/>
        </w:rPr>
        <w:t>articles</w:t>
      </w:r>
      <w:r w:rsidR="0065095F" w:rsidRPr="00275677">
        <w:rPr>
          <w:rFonts w:ascii="CMU Serif" w:hAnsi="CMU Serif" w:cs="CMU Serif"/>
        </w:rPr>
        <w:t xml:space="preserve">. </w:t>
      </w:r>
      <w:r w:rsidR="000333BF" w:rsidRPr="00275677">
        <w:rPr>
          <w:rFonts w:ascii="CMU Serif" w:hAnsi="CMU Serif" w:cs="CMU Serif"/>
        </w:rPr>
        <w:t>Parameters like age, gender, fitness levels</w:t>
      </w:r>
      <w:r w:rsidR="00850449">
        <w:rPr>
          <w:rFonts w:ascii="CMU Serif" w:hAnsi="CMU Serif" w:cs="CMU Serif"/>
        </w:rPr>
        <w:t>,</w:t>
      </w:r>
      <w:r w:rsidR="000333BF" w:rsidRPr="00275677">
        <w:rPr>
          <w:rFonts w:ascii="CMU Serif" w:hAnsi="CMU Serif" w:cs="CMU Serif"/>
        </w:rPr>
        <w:t xml:space="preserve"> and cultural differences </w:t>
      </w:r>
      <w:r w:rsidR="00523050" w:rsidRPr="00275677">
        <w:rPr>
          <w:rFonts w:ascii="CMU Serif" w:hAnsi="CMU Serif" w:cs="CMU Serif"/>
        </w:rPr>
        <w:t>in</w:t>
      </w:r>
      <w:r w:rsidR="000333BF" w:rsidRPr="00275677">
        <w:rPr>
          <w:rFonts w:ascii="CMU Serif" w:hAnsi="CMU Serif" w:cs="CMU Serif"/>
        </w:rPr>
        <w:t xml:space="preserve"> </w:t>
      </w:r>
      <w:r w:rsidR="000333BF" w:rsidRPr="00275677">
        <w:rPr>
          <w:rFonts w:ascii="CMU Serif" w:hAnsi="CMU Serif" w:cs="CMU Serif"/>
        </w:rPr>
        <w:lastRenderedPageBreak/>
        <w:t xml:space="preserve">pre-action will be examined. This paper will provide </w:t>
      </w:r>
      <w:r w:rsidR="00523050" w:rsidRPr="00275677">
        <w:rPr>
          <w:rFonts w:ascii="CMU Serif" w:hAnsi="CMU Serif" w:cs="CMU Serif"/>
        </w:rPr>
        <w:t xml:space="preserve">a </w:t>
      </w:r>
      <w:r w:rsidR="000333BF" w:rsidRPr="00275677">
        <w:rPr>
          <w:rFonts w:ascii="CMU Serif" w:hAnsi="CMU Serif" w:cs="CMU Serif"/>
        </w:rPr>
        <w:t xml:space="preserve">comparison between </w:t>
      </w:r>
      <w:r w:rsidR="00523050" w:rsidRPr="00275677">
        <w:rPr>
          <w:rFonts w:ascii="CMU Serif" w:hAnsi="CMU Serif" w:cs="CMU Serif"/>
        </w:rPr>
        <w:t xml:space="preserve">the </w:t>
      </w:r>
      <w:r w:rsidR="000333BF" w:rsidRPr="00275677">
        <w:rPr>
          <w:rFonts w:ascii="CMU Serif" w:hAnsi="CMU Serif" w:cs="CMU Serif"/>
        </w:rPr>
        <w:t xml:space="preserve">hand calculation of RSET with the numerical results. </w:t>
      </w:r>
      <w:r w:rsidR="007D06C3" w:rsidRPr="00275677">
        <w:rPr>
          <w:rFonts w:ascii="CMU Serif" w:hAnsi="CMU Serif" w:cs="CMU Serif"/>
        </w:rPr>
        <w:t xml:space="preserve">At last, </w:t>
      </w:r>
      <w:r w:rsidR="00523050" w:rsidRPr="00275677">
        <w:rPr>
          <w:rFonts w:ascii="CMU Serif" w:hAnsi="CMU Serif" w:cs="CMU Serif"/>
        </w:rPr>
        <w:t xml:space="preserve">a </w:t>
      </w:r>
      <w:r w:rsidR="007D06C3" w:rsidRPr="00275677">
        <w:rPr>
          <w:rFonts w:ascii="CMU Serif" w:hAnsi="CMU Serif" w:cs="CMU Serif"/>
        </w:rPr>
        <w:t xml:space="preserve">discussion will be made to excavate the underlying mechanism between the demographic characteristics and egress </w:t>
      </w:r>
      <w:r w:rsidR="00365C5A" w:rsidRPr="00275677">
        <w:rPr>
          <w:rFonts w:ascii="CMU Serif" w:hAnsi="CMU Serif" w:cs="CMU Serif"/>
        </w:rPr>
        <w:t>time and</w:t>
      </w:r>
      <w:r w:rsidR="007D06C3" w:rsidRPr="00275677">
        <w:rPr>
          <w:rFonts w:ascii="CMU Serif" w:hAnsi="CMU Serif" w:cs="CMU Serif"/>
        </w:rPr>
        <w:t xml:space="preserve"> indicate the difference between model prediction and simulation projection. </w:t>
      </w:r>
      <w:r w:rsidR="000333BF" w:rsidRPr="00275677">
        <w:rPr>
          <w:rFonts w:ascii="CMU Serif" w:hAnsi="CMU Serif" w:cs="CMU Serif"/>
        </w:rPr>
        <w:t xml:space="preserve"> </w:t>
      </w:r>
    </w:p>
    <w:p w14:paraId="6558AE19" w14:textId="5167C401" w:rsidR="002676F3" w:rsidRPr="00275677" w:rsidRDefault="002676F3" w:rsidP="00C72B38">
      <w:pPr>
        <w:pStyle w:val="2"/>
        <w:rPr>
          <w:rFonts w:ascii="CMU Serif" w:hAnsi="CMU Serif" w:cs="CMU Serif"/>
        </w:rPr>
      </w:pPr>
      <w:r w:rsidRPr="00275677">
        <w:rPr>
          <w:rFonts w:ascii="CMU Serif" w:hAnsi="CMU Serif" w:cs="CMU Serif"/>
        </w:rPr>
        <w:t>Literature Review</w:t>
      </w:r>
    </w:p>
    <w:p w14:paraId="14D73C13" w14:textId="7DA374C3" w:rsidR="00DC5321" w:rsidRDefault="00B6059C" w:rsidP="00C72B38">
      <w:pPr>
        <w:rPr>
          <w:rFonts w:ascii="CMU Serif" w:hAnsi="CMU Serif" w:cs="CMU Serif"/>
        </w:rPr>
      </w:pPr>
      <w:r w:rsidRPr="00275677">
        <w:rPr>
          <w:rFonts w:ascii="CMU Serif" w:hAnsi="CMU Serif" w:cs="CMU Serif"/>
        </w:rPr>
        <w:t xml:space="preserve">For years, the research on building evacuation on simulation is a hot topic, and </w:t>
      </w:r>
      <w:r w:rsidR="005D34A4" w:rsidRPr="00275677">
        <w:rPr>
          <w:rFonts w:ascii="CMU Serif" w:hAnsi="CMU Serif" w:cs="CMU Serif"/>
        </w:rPr>
        <w:t xml:space="preserve">data on the movement speed and </w:t>
      </w:r>
      <w:r w:rsidR="00365C5A" w:rsidRPr="00275677">
        <w:rPr>
          <w:rFonts w:ascii="CMU Serif" w:hAnsi="CMU Serif" w:cs="CMU Serif"/>
        </w:rPr>
        <w:t>pre-evacuation</w:t>
      </w:r>
      <w:r w:rsidR="005D34A4" w:rsidRPr="00275677">
        <w:rPr>
          <w:rFonts w:ascii="CMU Serif" w:hAnsi="CMU Serif" w:cs="CMU Serif"/>
        </w:rPr>
        <w:t xml:space="preserve"> time due to </w:t>
      </w:r>
      <w:r w:rsidR="00523050" w:rsidRPr="00275677">
        <w:rPr>
          <w:rFonts w:ascii="CMU Serif" w:hAnsi="CMU Serif" w:cs="CMU Serif"/>
        </w:rPr>
        <w:t>culture</w:t>
      </w:r>
      <w:r w:rsidR="005D34A4" w:rsidRPr="00275677">
        <w:rPr>
          <w:rFonts w:ascii="CMU Serif" w:hAnsi="CMU Serif" w:cs="CMU Serif"/>
        </w:rPr>
        <w:t xml:space="preserve"> have been </w:t>
      </w:r>
      <w:r w:rsidR="0079139D" w:rsidRPr="00275677">
        <w:rPr>
          <w:rFonts w:ascii="CMU Serif" w:hAnsi="CMU Serif" w:cs="CMU Serif"/>
        </w:rPr>
        <w:t xml:space="preserve">published. </w:t>
      </w:r>
      <w:r w:rsidR="00C07B2C" w:rsidRPr="00275677">
        <w:rPr>
          <w:rFonts w:ascii="CMU Serif" w:hAnsi="CMU Serif" w:cs="CMU Serif"/>
        </w:rPr>
        <w:t xml:space="preserve">This section will present the results of </w:t>
      </w:r>
      <w:r w:rsidR="00523050" w:rsidRPr="00275677">
        <w:rPr>
          <w:rFonts w:ascii="CMU Serif" w:hAnsi="CMU Serif" w:cs="CMU Serif"/>
        </w:rPr>
        <w:t xml:space="preserve">the </w:t>
      </w:r>
      <w:r w:rsidR="00C07B2C" w:rsidRPr="00275677">
        <w:rPr>
          <w:rFonts w:ascii="CMU Serif" w:hAnsi="CMU Serif" w:cs="CMU Serif"/>
        </w:rPr>
        <w:t xml:space="preserve">literature review and how the required information for egress simulation </w:t>
      </w:r>
      <w:r w:rsidR="00365C5A" w:rsidRPr="00275677">
        <w:rPr>
          <w:rFonts w:ascii="CMU Serif" w:hAnsi="CMU Serif" w:cs="CMU Serif"/>
        </w:rPr>
        <w:t>is</w:t>
      </w:r>
      <w:r w:rsidR="00C07B2C" w:rsidRPr="00275677">
        <w:rPr>
          <w:rFonts w:ascii="CMU Serif" w:hAnsi="CMU Serif" w:cs="CMU Serif"/>
        </w:rPr>
        <w:t xml:space="preserve"> selected from the numerous </w:t>
      </w:r>
      <w:r w:rsidR="00F721A5" w:rsidRPr="00275677">
        <w:rPr>
          <w:rFonts w:ascii="CMU Serif" w:hAnsi="CMU Serif" w:cs="CMU Serif"/>
        </w:rPr>
        <w:t>research and</w:t>
      </w:r>
      <w:r w:rsidR="00C07B2C" w:rsidRPr="00275677">
        <w:rPr>
          <w:rFonts w:ascii="CMU Serif" w:hAnsi="CMU Serif" w:cs="CMU Serif"/>
        </w:rPr>
        <w:t xml:space="preserve"> </w:t>
      </w:r>
      <w:r w:rsidR="000B7429" w:rsidRPr="00275677">
        <w:rPr>
          <w:rFonts w:ascii="CMU Serif" w:hAnsi="CMU Serif" w:cs="CMU Serif"/>
        </w:rPr>
        <w:t>integrated</w:t>
      </w:r>
      <w:r w:rsidR="00C07B2C" w:rsidRPr="00275677">
        <w:rPr>
          <w:rFonts w:ascii="CMU Serif" w:hAnsi="CMU Serif" w:cs="CMU Serif"/>
        </w:rPr>
        <w:t xml:space="preserve"> into the Pathfinder. </w:t>
      </w:r>
      <w:r w:rsidR="006F70F9" w:rsidRPr="00275677">
        <w:rPr>
          <w:rFonts w:ascii="CMU Serif" w:hAnsi="CMU Serif" w:cs="CMU Serif"/>
        </w:rPr>
        <w:t xml:space="preserve">First, a </w:t>
      </w:r>
      <w:r w:rsidR="00850449">
        <w:rPr>
          <w:rFonts w:ascii="CMU Serif" w:hAnsi="CMU Serif" w:cs="CMU Serif"/>
        </w:rPr>
        <w:t>list</w:t>
      </w:r>
      <w:r w:rsidR="006F70F9" w:rsidRPr="00275677">
        <w:rPr>
          <w:rFonts w:ascii="CMU Serif" w:hAnsi="CMU Serif" w:cs="CMU Serif"/>
        </w:rPr>
        <w:t xml:space="preserve"> of peer-reviewed </w:t>
      </w:r>
      <w:r w:rsidR="00850449">
        <w:rPr>
          <w:rFonts w:ascii="CMU Serif" w:hAnsi="CMU Serif" w:cs="CMU Serif"/>
        </w:rPr>
        <w:t>papers</w:t>
      </w:r>
      <w:r w:rsidR="006F70F9" w:rsidRPr="00275677">
        <w:rPr>
          <w:rFonts w:ascii="CMU Serif" w:hAnsi="CMU Serif" w:cs="CMU Serif"/>
        </w:rPr>
        <w:t xml:space="preserve"> and some engineering handbooks published </w:t>
      </w:r>
      <w:r w:rsidR="00850449">
        <w:rPr>
          <w:rFonts w:ascii="CMU Serif" w:hAnsi="CMU Serif" w:cs="CMU Serif"/>
        </w:rPr>
        <w:t>in</w:t>
      </w:r>
      <w:r w:rsidR="006F70F9" w:rsidRPr="00275677">
        <w:rPr>
          <w:rFonts w:ascii="CMU Serif" w:hAnsi="CMU Serif" w:cs="CMU Serif"/>
        </w:rPr>
        <w:t xml:space="preserve"> prestigious journals and reliable publishers will be reviewed to find some </w:t>
      </w:r>
      <w:r w:rsidR="00850449">
        <w:rPr>
          <w:rFonts w:ascii="CMU Serif" w:hAnsi="CMU Serif" w:cs="CMU Serif"/>
        </w:rPr>
        <w:t>useful</w:t>
      </w:r>
      <w:r w:rsidR="006F70F9" w:rsidRPr="00275677">
        <w:rPr>
          <w:rFonts w:ascii="CMU Serif" w:hAnsi="CMU Serif" w:cs="CMU Serif"/>
        </w:rPr>
        <w:t xml:space="preserve"> information and some supportive data.</w:t>
      </w:r>
      <w:r w:rsidR="005F1B80">
        <w:rPr>
          <w:rFonts w:ascii="CMU Serif" w:hAnsi="CMU Serif" w:cs="CMU Serif"/>
        </w:rPr>
        <w:t xml:space="preserve"> </w:t>
      </w:r>
    </w:p>
    <w:p w14:paraId="02C35853" w14:textId="739E872F" w:rsidR="005F1B80" w:rsidRPr="00275677" w:rsidRDefault="005F1B80" w:rsidP="00C72B38">
      <w:pPr>
        <w:rPr>
          <w:rFonts w:ascii="CMU Serif" w:hAnsi="CMU Serif" w:cs="CMU Serif"/>
        </w:rPr>
      </w:pPr>
      <w:r>
        <w:rPr>
          <w:rFonts w:ascii="CMU Serif" w:hAnsi="CMU Serif" w:cs="CMU Serif" w:hint="eastAsia"/>
        </w:rPr>
        <w:t>T</w:t>
      </w:r>
      <w:r>
        <w:rPr>
          <w:rFonts w:ascii="CMU Serif" w:hAnsi="CMU Serif" w:cs="CMU Serif"/>
        </w:rPr>
        <w:t xml:space="preserve">he general structure of this section will be a subsection summarizing the data derived from the </w:t>
      </w:r>
      <w:r w:rsidR="000B1956">
        <w:rPr>
          <w:rFonts w:ascii="CMU Serif" w:hAnsi="CMU Serif" w:cs="CMU Serif"/>
        </w:rPr>
        <w:t xml:space="preserve">handbooks, and a subsection discussing the </w:t>
      </w:r>
      <w:r w:rsidR="004F2916">
        <w:rPr>
          <w:rFonts w:ascii="CMU Serif" w:hAnsi="CMU Serif" w:cs="CMU Serif"/>
        </w:rPr>
        <w:t xml:space="preserve">data from the peer-reviewed articles. </w:t>
      </w:r>
      <w:r w:rsidR="005E2D71">
        <w:rPr>
          <w:rFonts w:ascii="CMU Serif" w:hAnsi="CMU Serif" w:cs="CMU Serif"/>
        </w:rPr>
        <w:t xml:space="preserve">At the end of each section, brief conclusion will be made on the selected data of movement speed and pre-evacuation time. </w:t>
      </w:r>
    </w:p>
    <w:p w14:paraId="15800F66" w14:textId="0CD0C7A8" w:rsidR="00C537B8" w:rsidRPr="00275677" w:rsidRDefault="00AE55AF" w:rsidP="00C72B38">
      <w:pPr>
        <w:pStyle w:val="3"/>
        <w:rPr>
          <w:rFonts w:ascii="CMU Serif" w:hAnsi="CMU Serif" w:cs="CMU Serif"/>
        </w:rPr>
      </w:pPr>
      <w:r w:rsidRPr="00275677">
        <w:rPr>
          <w:rFonts w:ascii="CMU Serif" w:hAnsi="CMU Serif" w:cs="CMU Serif"/>
        </w:rPr>
        <w:t>Movement Speed</w:t>
      </w:r>
    </w:p>
    <w:p w14:paraId="408842CF" w14:textId="54C5871A" w:rsidR="002F2A9C" w:rsidRPr="00275677" w:rsidRDefault="002F2A9C" w:rsidP="00C72B38">
      <w:pPr>
        <w:rPr>
          <w:rFonts w:ascii="CMU Serif" w:hAnsi="CMU Serif" w:cs="CMU Serif"/>
        </w:rPr>
      </w:pPr>
      <w:r w:rsidRPr="00275677">
        <w:rPr>
          <w:rFonts w:ascii="CMU Serif" w:hAnsi="CMU Serif" w:cs="CMU Serif"/>
        </w:rPr>
        <w:t xml:space="preserve">The term “Movement </w:t>
      </w:r>
      <w:r w:rsidR="004827B1" w:rsidRPr="00275677">
        <w:rPr>
          <w:rFonts w:ascii="CMU Serif" w:hAnsi="CMU Serif" w:cs="CMU Serif"/>
        </w:rPr>
        <w:t>Speed”</w:t>
      </w:r>
      <w:r w:rsidRPr="00275677">
        <w:rPr>
          <w:rFonts w:ascii="CMU Serif" w:hAnsi="CMU Serif" w:cs="CMU Serif"/>
        </w:rPr>
        <w:t xml:space="preserve"> used in the present paper is the </w:t>
      </w:r>
      <w:r w:rsidR="00450E22" w:rsidRPr="00275677">
        <w:rPr>
          <w:rFonts w:ascii="CMU Serif" w:hAnsi="CMU Serif" w:cs="CMU Serif"/>
        </w:rPr>
        <w:t xml:space="preserve">unimpeded movement speed of the individual occupant in the simulated building. </w:t>
      </w:r>
      <w:r w:rsidR="0096473A" w:rsidRPr="00275677">
        <w:rPr>
          <w:rFonts w:ascii="CMU Serif" w:hAnsi="CMU Serif" w:cs="CMU Serif"/>
        </w:rPr>
        <w:t xml:space="preserve">In the research </w:t>
      </w:r>
      <w:r w:rsidR="00523050" w:rsidRPr="00275677">
        <w:rPr>
          <w:rFonts w:ascii="CMU Serif" w:hAnsi="CMU Serif" w:cs="CMU Serif"/>
        </w:rPr>
        <w:t>on</w:t>
      </w:r>
      <w:r w:rsidR="0096473A" w:rsidRPr="00275677">
        <w:rPr>
          <w:rFonts w:ascii="CMU Serif" w:hAnsi="CMU Serif" w:cs="CMU Serif"/>
        </w:rPr>
        <w:t xml:space="preserve"> the egress movement speed, there are two kinds of perspectives, namely macroscopic </w:t>
      </w:r>
      <w:proofErr w:type="gramStart"/>
      <w:r w:rsidR="0096473A" w:rsidRPr="00275677">
        <w:rPr>
          <w:rFonts w:ascii="CMU Serif" w:hAnsi="CMU Serif" w:cs="CMU Serif"/>
        </w:rPr>
        <w:t>models</w:t>
      </w:r>
      <w:proofErr w:type="gramEnd"/>
      <w:r w:rsidR="0096473A" w:rsidRPr="00275677">
        <w:rPr>
          <w:rFonts w:ascii="CMU Serif" w:hAnsi="CMU Serif" w:cs="CMU Serif"/>
        </w:rPr>
        <w:t xml:space="preserve"> and microscopic models. </w:t>
      </w:r>
      <w:r w:rsidR="00523050" w:rsidRPr="00275677">
        <w:rPr>
          <w:rFonts w:ascii="CMU Serif" w:hAnsi="CMU Serif" w:cs="CMU Serif"/>
        </w:rPr>
        <w:t>D</w:t>
      </w:r>
      <w:r w:rsidR="0096473A" w:rsidRPr="00275677">
        <w:rPr>
          <w:rFonts w:ascii="CMU Serif" w:hAnsi="CMU Serif" w:cs="CMU Serif"/>
        </w:rPr>
        <w:t xml:space="preserve">ue to the lack of </w:t>
      </w:r>
      <w:r w:rsidR="00523050" w:rsidRPr="00275677">
        <w:rPr>
          <w:rFonts w:ascii="CMU Serif" w:hAnsi="CMU Serif" w:cs="CMU Serif"/>
        </w:rPr>
        <w:t>literature</w:t>
      </w:r>
      <w:r w:rsidR="0096473A" w:rsidRPr="00275677">
        <w:rPr>
          <w:rFonts w:ascii="CMU Serif" w:hAnsi="CMU Serif" w:cs="CMU Serif"/>
        </w:rPr>
        <w:t>, the review section will talk about the characteristics of groups within the simulations, however</w:t>
      </w:r>
      <w:r w:rsidR="00DE1C0E" w:rsidRPr="00275677">
        <w:rPr>
          <w:rFonts w:ascii="CMU Serif" w:hAnsi="CMU Serif" w:cs="CMU Serif"/>
        </w:rPr>
        <w:t>,</w:t>
      </w:r>
      <w:r w:rsidR="0096473A" w:rsidRPr="00275677">
        <w:rPr>
          <w:rFonts w:ascii="CMU Serif" w:hAnsi="CMU Serif" w:cs="CMU Serif"/>
        </w:rPr>
        <w:t xml:space="preserve"> for the implementations, only the macro characteristics like the mean speed and the standard deviation will be provided.</w:t>
      </w:r>
      <w:r w:rsidR="00FE7928" w:rsidRPr="00275677">
        <w:rPr>
          <w:rFonts w:ascii="CMU Serif" w:hAnsi="CMU Serif" w:cs="CMU Serif"/>
        </w:rPr>
        <w:t xml:space="preserve"> The speed on stairs will not be taken into consideration </w:t>
      </w:r>
      <w:r w:rsidR="00850449">
        <w:rPr>
          <w:rFonts w:ascii="CMU Serif" w:hAnsi="CMU Serif" w:cs="CMU Serif"/>
        </w:rPr>
        <w:t>in</w:t>
      </w:r>
      <w:r w:rsidR="00FE7928" w:rsidRPr="00275677">
        <w:rPr>
          <w:rFonts w:ascii="CMU Serif" w:hAnsi="CMU Serif" w:cs="CMU Serif"/>
        </w:rPr>
        <w:t xml:space="preserve"> this paper, as it will be automatically calculated by the Pathfinder. </w:t>
      </w:r>
    </w:p>
    <w:p w14:paraId="070D9B52" w14:textId="6969ED40" w:rsidR="00752A75" w:rsidRPr="00275677" w:rsidRDefault="00FE756F" w:rsidP="00C72B38">
      <w:pPr>
        <w:rPr>
          <w:rFonts w:ascii="CMU Serif" w:hAnsi="CMU Serif" w:cs="CMU Serif"/>
          <w:color w:val="3333FF"/>
        </w:rPr>
      </w:pPr>
      <w:r w:rsidRPr="00275677">
        <w:rPr>
          <w:rFonts w:ascii="CMU Serif" w:hAnsi="CMU Serif" w:cs="CMU Serif"/>
        </w:rPr>
        <w:t xml:space="preserve">In terms of the factors influencing the </w:t>
      </w:r>
      <w:r w:rsidR="007B40AE" w:rsidRPr="00275677">
        <w:rPr>
          <w:rFonts w:ascii="CMU Serif" w:hAnsi="CMU Serif" w:cs="CMU Serif"/>
        </w:rPr>
        <w:t xml:space="preserve">movement speeds, most researchers are interested in the distribution of men/women within the structure, the age of the occupants simulated, the body size of the occupants simulated, and the presence of occupants with disabilities. </w:t>
      </w:r>
      <w:r w:rsidR="006A347C" w:rsidRPr="00275677">
        <w:rPr>
          <w:rFonts w:ascii="CMU Serif" w:hAnsi="CMU Serif" w:cs="CMU Serif"/>
        </w:rPr>
        <w:t xml:space="preserve">Notice that here the body size of the occupants involved in the simulation might have two aspects of effects, namely the width of the shoulders and </w:t>
      </w:r>
      <w:r w:rsidR="00472C37" w:rsidRPr="00275677">
        <w:rPr>
          <w:rFonts w:ascii="CMU Serif" w:hAnsi="CMU Serif" w:cs="CMU Serif"/>
        </w:rPr>
        <w:t>the impact of fitness level on the movement speed</w:t>
      </w:r>
      <w:r w:rsidR="00F34A09" w:rsidRPr="00275677">
        <w:rPr>
          <w:rFonts w:ascii="CMU Serif" w:hAnsi="CMU Serif" w:cs="CMU Serif"/>
        </w:rPr>
        <w:t xml:space="preserve"> </w:t>
      </w:r>
      <w:sdt>
        <w:sdtPr>
          <w:rPr>
            <w:rFonts w:ascii="CMU Serif" w:hAnsi="CMU Serif" w:cs="CMU Serif"/>
            <w:color w:val="3333FF"/>
          </w:rPr>
          <w:id w:val="1706215161"/>
          <w:citation/>
        </w:sdtPr>
        <w:sdtEndPr>
          <w:rPr>
            <w:color w:val="auto"/>
          </w:rPr>
        </w:sdtEndPr>
        <w:sdtContent>
          <w:r w:rsidR="00F34A09" w:rsidRPr="004827B1">
            <w:rPr>
              <w:rFonts w:ascii="CMU Serif" w:hAnsi="CMU Serif" w:cs="CMU Serif"/>
              <w:color w:val="3333FF"/>
            </w:rPr>
            <w:fldChar w:fldCharType="begin"/>
          </w:r>
          <w:r w:rsidR="00F34A09" w:rsidRPr="004827B1">
            <w:rPr>
              <w:rFonts w:ascii="CMU Serif" w:hAnsi="CMU Serif" w:cs="CMU Serif"/>
              <w:color w:val="3333FF"/>
            </w:rPr>
            <w:instrText xml:space="preserve"> CITATION Hur16 \l 2052 </w:instrText>
          </w:r>
          <w:r w:rsidR="00F34A09" w:rsidRPr="004827B1">
            <w:rPr>
              <w:rFonts w:ascii="CMU Serif" w:hAnsi="CMU Serif" w:cs="CMU Serif"/>
              <w:color w:val="3333FF"/>
            </w:rPr>
            <w:fldChar w:fldCharType="separate"/>
          </w:r>
          <w:r w:rsidR="00F34A09" w:rsidRPr="004827B1">
            <w:rPr>
              <w:rFonts w:ascii="CMU Serif" w:hAnsi="CMU Serif" w:cs="CMU Serif"/>
              <w:noProof/>
              <w:color w:val="3333FF"/>
            </w:rPr>
            <w:t>(Hurley, 2016)</w:t>
          </w:r>
          <w:r w:rsidR="00F34A09" w:rsidRPr="004827B1">
            <w:rPr>
              <w:rFonts w:ascii="CMU Serif" w:hAnsi="CMU Serif" w:cs="CMU Serif"/>
              <w:color w:val="3333FF"/>
            </w:rPr>
            <w:fldChar w:fldCharType="end"/>
          </w:r>
        </w:sdtContent>
      </w:sdt>
      <w:r w:rsidR="00472C37" w:rsidRPr="00275677">
        <w:rPr>
          <w:rFonts w:ascii="CMU Serif" w:hAnsi="CMU Serif" w:cs="CMU Serif"/>
        </w:rPr>
        <w:t>.</w:t>
      </w:r>
      <w:r w:rsidR="00365C5A" w:rsidRPr="00275677">
        <w:rPr>
          <w:rFonts w:ascii="CMU Serif" w:hAnsi="CMU Serif" w:cs="CMU Serif"/>
          <w:color w:val="3333FF"/>
        </w:rPr>
        <w:t xml:space="preserve"> </w:t>
      </w:r>
    </w:p>
    <w:p w14:paraId="346B53D1" w14:textId="7BB1DC21" w:rsidR="002467CA" w:rsidRPr="00275677" w:rsidRDefault="00752A75" w:rsidP="00C72B38">
      <w:pPr>
        <w:rPr>
          <w:rFonts w:ascii="CMU Serif" w:hAnsi="CMU Serif" w:cs="CMU Serif"/>
        </w:rPr>
      </w:pPr>
      <w:r w:rsidRPr="00275677">
        <w:rPr>
          <w:rFonts w:ascii="CMU Serif" w:hAnsi="CMU Serif" w:cs="CMU Serif"/>
        </w:rPr>
        <w:t xml:space="preserve">The SFPE Handbook of Fire Protection Engineering is a powerful tool </w:t>
      </w:r>
      <w:r w:rsidR="00850449">
        <w:rPr>
          <w:rFonts w:ascii="CMU Serif" w:hAnsi="CMU Serif" w:cs="CMU Serif"/>
        </w:rPr>
        <w:t>for</w:t>
      </w:r>
      <w:r w:rsidRPr="00275677">
        <w:rPr>
          <w:rFonts w:ascii="CMU Serif" w:hAnsi="CMU Serif" w:cs="CMU Serif"/>
        </w:rPr>
        <w:t xml:space="preserve"> fire safety engineering </w:t>
      </w:r>
      <w:proofErr w:type="gramStart"/>
      <w:r w:rsidRPr="00275677">
        <w:rPr>
          <w:rFonts w:ascii="CMU Serif" w:hAnsi="CMU Serif" w:cs="CMU Serif"/>
        </w:rPr>
        <w:t>and also</w:t>
      </w:r>
      <w:proofErr w:type="gramEnd"/>
      <w:r w:rsidRPr="00275677">
        <w:rPr>
          <w:rFonts w:ascii="CMU Serif" w:hAnsi="CMU Serif" w:cs="CMU Serif"/>
        </w:rPr>
        <w:t xml:space="preserve"> a solid reference </w:t>
      </w:r>
      <w:r w:rsidR="00850449">
        <w:rPr>
          <w:rFonts w:ascii="CMU Serif" w:hAnsi="CMU Serif" w:cs="CMU Serif"/>
        </w:rPr>
        <w:t>for</w:t>
      </w:r>
      <w:r w:rsidRPr="00275677">
        <w:rPr>
          <w:rFonts w:ascii="CMU Serif" w:hAnsi="CMU Serif" w:cs="CMU Serif"/>
        </w:rPr>
        <w:t xml:space="preserve"> the model and data selection of egress simulation. </w:t>
      </w:r>
      <w:r w:rsidR="006B5728" w:rsidRPr="00275677">
        <w:rPr>
          <w:rFonts w:ascii="CMU Serif" w:hAnsi="CMU Serif" w:cs="CMU Serif"/>
        </w:rPr>
        <w:t xml:space="preserve">A basic review </w:t>
      </w:r>
      <w:r w:rsidR="00850449">
        <w:rPr>
          <w:rFonts w:ascii="CMU Serif" w:hAnsi="CMU Serif" w:cs="CMU Serif"/>
        </w:rPr>
        <w:t>of</w:t>
      </w:r>
      <w:r w:rsidR="006B5728" w:rsidRPr="00275677">
        <w:rPr>
          <w:rFonts w:ascii="CMU Serif" w:hAnsi="CMU Serif" w:cs="CMU Serif"/>
        </w:rPr>
        <w:t xml:space="preserve"> the movement speed can be referred </w:t>
      </w:r>
      <w:r w:rsidR="00850449">
        <w:rPr>
          <w:rFonts w:ascii="CMU Serif" w:hAnsi="CMU Serif" w:cs="CMU Serif"/>
        </w:rPr>
        <w:t>to</w:t>
      </w:r>
      <w:r w:rsidR="006B5728" w:rsidRPr="00275677">
        <w:rPr>
          <w:rFonts w:ascii="CMU Serif" w:hAnsi="CMU Serif" w:cs="CMU Serif"/>
        </w:rPr>
        <w:t xml:space="preserve"> the Chapter 64 of this handbook.</w:t>
      </w:r>
      <w:r w:rsidR="00E06060" w:rsidRPr="00275677">
        <w:rPr>
          <w:rFonts w:ascii="CMU Serif" w:hAnsi="CMU Serif" w:cs="CMU Serif"/>
        </w:rPr>
        <w:t xml:space="preserve"> </w:t>
      </w:r>
      <w:r w:rsidR="000608F2" w:rsidRPr="00275677">
        <w:rPr>
          <w:rFonts w:ascii="CMU Serif" w:hAnsi="CMU Serif" w:cs="CMU Serif"/>
        </w:rPr>
        <w:t xml:space="preserve">And a basic movement speed regarding gender and age can be figured out.  </w:t>
      </w:r>
    </w:p>
    <w:p w14:paraId="59E3BDB8" w14:textId="3F2419A8" w:rsidR="002467CA" w:rsidRPr="00275677" w:rsidRDefault="002467CA" w:rsidP="00C72B38">
      <w:pPr>
        <w:rPr>
          <w:rFonts w:ascii="CMU Serif" w:hAnsi="CMU Serif" w:cs="CMU Serif"/>
        </w:rPr>
      </w:pPr>
      <w:r w:rsidRPr="00275677">
        <w:rPr>
          <w:rFonts w:ascii="CMU Serif" w:hAnsi="CMU Serif" w:cs="CMU Serif"/>
          <w:noProof/>
        </w:rPr>
        <w:lastRenderedPageBreak/>
        <w:drawing>
          <wp:inline distT="0" distB="0" distL="0" distR="0" wp14:anchorId="171C391B" wp14:editId="18E4AA3F">
            <wp:extent cx="6030411" cy="3354262"/>
            <wp:effectExtent l="0" t="0" r="889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8"/>
                    <a:stretch>
                      <a:fillRect/>
                    </a:stretch>
                  </pic:blipFill>
                  <pic:spPr>
                    <a:xfrm>
                      <a:off x="0" y="0"/>
                      <a:ext cx="6093166" cy="3389168"/>
                    </a:xfrm>
                    <a:prstGeom prst="rect">
                      <a:avLst/>
                    </a:prstGeom>
                  </pic:spPr>
                </pic:pic>
              </a:graphicData>
            </a:graphic>
          </wp:inline>
        </w:drawing>
      </w:r>
    </w:p>
    <w:p w14:paraId="66F922E9" w14:textId="7039E55A" w:rsidR="00865849" w:rsidRPr="00275677" w:rsidRDefault="004C4A40" w:rsidP="00C72B38">
      <w:pPr>
        <w:rPr>
          <w:rFonts w:ascii="CMU Serif" w:hAnsi="CMU Serif" w:cs="CMU Serif"/>
        </w:rPr>
      </w:pPr>
      <w:r>
        <w:rPr>
          <w:rFonts w:ascii="CMU Serif" w:hAnsi="CMU Serif" w:cs="CMU Serif"/>
        </w:rPr>
        <w:t>It can be observed that within the scope of the liter</w:t>
      </w:r>
      <w:r w:rsidR="002904A8">
        <w:rPr>
          <w:rFonts w:ascii="CMU Serif" w:hAnsi="CMU Serif" w:cs="CMU Serif" w:hint="eastAsia"/>
        </w:rPr>
        <w:t>at</w:t>
      </w:r>
      <w:r w:rsidR="002904A8">
        <w:rPr>
          <w:rFonts w:ascii="CMU Serif" w:hAnsi="CMU Serif" w:cs="CMU Serif"/>
        </w:rPr>
        <w:t>ure</w:t>
      </w:r>
      <w:r>
        <w:rPr>
          <w:rFonts w:ascii="CMU Serif" w:hAnsi="CMU Serif" w:cs="CMU Serif"/>
        </w:rPr>
        <w:t xml:space="preserve"> review on the handbook, most of the information and engineering data focus the influence of gender and age on the movement speed. </w:t>
      </w:r>
      <w:r w:rsidR="00865849" w:rsidRPr="00A5279F">
        <w:rPr>
          <w:rFonts w:ascii="CMU Serif" w:hAnsi="CMU Serif" w:cs="CMU Serif"/>
          <w:highlight w:val="yellow"/>
        </w:rPr>
        <w:t>There are also lots of other researchers who used the movement speed of different population characteristics in th</w:t>
      </w:r>
      <w:r w:rsidR="00044D81" w:rsidRPr="00A5279F">
        <w:rPr>
          <w:rFonts w:ascii="CMU Serif" w:hAnsi="CMU Serif" w:cs="CMU Serif"/>
          <w:highlight w:val="yellow"/>
        </w:rPr>
        <w:t>eir research environment.</w:t>
      </w:r>
      <w:r w:rsidR="00044D81" w:rsidRPr="00275677">
        <w:rPr>
          <w:rFonts w:ascii="CMU Serif" w:hAnsi="CMU Serif" w:cs="CMU Serif"/>
        </w:rPr>
        <w:t xml:space="preserve"> </w:t>
      </w:r>
    </w:p>
    <w:p w14:paraId="1F2A37B2" w14:textId="1605DDA2" w:rsidR="002B7F68" w:rsidRPr="00275677" w:rsidRDefault="00BC3BB6" w:rsidP="004827B1">
      <w:pPr>
        <w:jc w:val="left"/>
        <w:rPr>
          <w:rFonts w:ascii="CMU Serif" w:hAnsi="CMU Serif" w:cs="CMU Serif"/>
        </w:rPr>
      </w:pPr>
      <w:r w:rsidRPr="00275677">
        <w:rPr>
          <w:rFonts w:ascii="CMU Serif" w:hAnsi="CMU Serif" w:cs="CMU Serif"/>
        </w:rPr>
        <w:t xml:space="preserve">Spearpoint and </w:t>
      </w:r>
      <w:r w:rsidR="00413126" w:rsidRPr="00275677">
        <w:rPr>
          <w:rFonts w:ascii="CMU Serif" w:hAnsi="CMU Serif" w:cs="CMU Serif"/>
        </w:rPr>
        <w:t xml:space="preserve">MacLennan </w:t>
      </w:r>
      <w:r w:rsidR="00850449">
        <w:rPr>
          <w:rFonts w:ascii="CMU Serif" w:hAnsi="CMU Serif" w:cs="CMU Serif"/>
        </w:rPr>
        <w:t>study</w:t>
      </w:r>
      <w:r w:rsidR="00413126" w:rsidRPr="00275677">
        <w:rPr>
          <w:rFonts w:ascii="CMU Serif" w:hAnsi="CMU Serif" w:cs="CMU Serif"/>
        </w:rPr>
        <w:t xml:space="preserve"> the effect of an </w:t>
      </w:r>
      <w:r w:rsidR="00850449">
        <w:rPr>
          <w:rFonts w:ascii="CMU Serif" w:hAnsi="CMU Serif" w:cs="CMU Serif"/>
        </w:rPr>
        <w:t>aging</w:t>
      </w:r>
      <w:r w:rsidR="00413126" w:rsidRPr="00275677">
        <w:rPr>
          <w:rFonts w:ascii="CMU Serif" w:hAnsi="CMU Serif" w:cs="CMU Serif"/>
        </w:rPr>
        <w:t xml:space="preserve"> and less fit population on the ability of people to egress </w:t>
      </w:r>
      <w:r w:rsidR="00850449">
        <w:rPr>
          <w:rFonts w:ascii="CMU Serif" w:hAnsi="CMU Serif" w:cs="CMU Serif"/>
        </w:rPr>
        <w:t>buildings</w:t>
      </w:r>
      <w:r w:rsidR="00413126" w:rsidRPr="00275677">
        <w:rPr>
          <w:rFonts w:ascii="CMU Serif" w:hAnsi="CMU Serif" w:cs="CMU Serif"/>
        </w:rPr>
        <w:t xml:space="preserve">. </w:t>
      </w:r>
      <w:r w:rsidR="00993453" w:rsidRPr="00275677">
        <w:rPr>
          <w:rFonts w:ascii="CMU Serif" w:hAnsi="CMU Serif" w:cs="CMU Serif"/>
        </w:rPr>
        <w:t xml:space="preserve">In their work, fitness means the level of </w:t>
      </w:r>
      <w:r w:rsidR="00C9455D" w:rsidRPr="00275677">
        <w:rPr>
          <w:rFonts w:ascii="CMU Serif" w:hAnsi="CMU Serif" w:cs="CMU Serif"/>
        </w:rPr>
        <w:t>obesity</w:t>
      </w:r>
      <w:r w:rsidR="002B53AB" w:rsidRPr="00275677">
        <w:rPr>
          <w:rFonts w:ascii="CMU Serif" w:hAnsi="CMU Serif" w:cs="CMU Serif"/>
        </w:rPr>
        <w:t xml:space="preserve">, which is represented by the Body Mass </w:t>
      </w:r>
      <w:proofErr w:type="gramStart"/>
      <w:r w:rsidR="002B53AB" w:rsidRPr="00275677">
        <w:rPr>
          <w:rFonts w:ascii="CMU Serif" w:hAnsi="CMU Serif" w:cs="CMU Serif"/>
        </w:rPr>
        <w:t>Index(</w:t>
      </w:r>
      <w:proofErr w:type="gramEnd"/>
      <w:r w:rsidR="002B53AB" w:rsidRPr="00275677">
        <w:rPr>
          <w:rFonts w:ascii="CMU Serif" w:hAnsi="CMU Serif" w:cs="CMU Serif"/>
        </w:rPr>
        <w:t>BMI)</w:t>
      </w:r>
      <w:sdt>
        <w:sdtPr>
          <w:rPr>
            <w:rFonts w:ascii="CMU Serif" w:hAnsi="CMU Serif" w:cs="CMU Serif"/>
            <w:color w:val="3333FF"/>
          </w:rPr>
          <w:id w:val="-342243292"/>
          <w:citation/>
        </w:sdtPr>
        <w:sdtEndPr>
          <w:rPr>
            <w:color w:val="auto"/>
          </w:rPr>
        </w:sdtEndPr>
        <w:sdtContent>
          <w:r w:rsidR="00F34A09" w:rsidRPr="004827B1">
            <w:rPr>
              <w:rFonts w:ascii="CMU Serif" w:hAnsi="CMU Serif" w:cs="CMU Serif"/>
              <w:color w:val="3333FF"/>
            </w:rPr>
            <w:fldChar w:fldCharType="begin"/>
          </w:r>
          <w:r w:rsidR="00F34A09" w:rsidRPr="004827B1">
            <w:rPr>
              <w:rFonts w:ascii="CMU Serif" w:hAnsi="CMU Serif" w:cs="CMU Serif"/>
              <w:color w:val="3333FF"/>
            </w:rPr>
            <w:instrText xml:space="preserve"> CITATION Spe12 \l 2052 </w:instrText>
          </w:r>
          <w:r w:rsidR="00F34A09" w:rsidRPr="004827B1">
            <w:rPr>
              <w:rFonts w:ascii="CMU Serif" w:hAnsi="CMU Serif" w:cs="CMU Serif"/>
              <w:color w:val="3333FF"/>
            </w:rPr>
            <w:fldChar w:fldCharType="separate"/>
          </w:r>
          <w:r w:rsidR="00F34A09" w:rsidRPr="004827B1">
            <w:rPr>
              <w:rFonts w:ascii="CMU Serif" w:hAnsi="CMU Serif" w:cs="CMU Serif"/>
              <w:noProof/>
              <w:color w:val="3333FF"/>
            </w:rPr>
            <w:t xml:space="preserve"> (Spearpoint &amp; MacLennan, 2012)</w:t>
          </w:r>
          <w:r w:rsidR="00F34A09" w:rsidRPr="004827B1">
            <w:rPr>
              <w:rFonts w:ascii="CMU Serif" w:hAnsi="CMU Serif" w:cs="CMU Serif"/>
              <w:color w:val="3333FF"/>
            </w:rPr>
            <w:fldChar w:fldCharType="end"/>
          </w:r>
        </w:sdtContent>
      </w:sdt>
      <w:r w:rsidR="00581C55" w:rsidRPr="00275677">
        <w:rPr>
          <w:rFonts w:ascii="CMU Serif" w:hAnsi="CMU Serif" w:cs="CMU Serif"/>
        </w:rPr>
        <w:t>.</w:t>
      </w:r>
      <w:r w:rsidR="00BC10FA" w:rsidRPr="00275677">
        <w:rPr>
          <w:rFonts w:ascii="CMU Serif" w:hAnsi="CMU Serif" w:cs="CMU Serif"/>
        </w:rPr>
        <w:t xml:space="preserve"> </w:t>
      </w:r>
      <w:r w:rsidR="00186A92" w:rsidRPr="00275677">
        <w:rPr>
          <w:rFonts w:ascii="CMU Serif" w:hAnsi="CMU Serif" w:cs="CMU Serif"/>
          <w:noProof/>
        </w:rPr>
        <w:lastRenderedPageBreak/>
        <w:drawing>
          <wp:inline distT="0" distB="0" distL="0" distR="0" wp14:anchorId="152A43CA" wp14:editId="3671EE20">
            <wp:extent cx="5274310" cy="4610735"/>
            <wp:effectExtent l="0" t="0" r="254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5274310" cy="4610735"/>
                    </a:xfrm>
                    <a:prstGeom prst="rect">
                      <a:avLst/>
                    </a:prstGeom>
                  </pic:spPr>
                </pic:pic>
              </a:graphicData>
            </a:graphic>
          </wp:inline>
        </w:drawing>
      </w:r>
      <w:r w:rsidR="00186A92" w:rsidRPr="00275677">
        <w:rPr>
          <w:rFonts w:ascii="CMU Serif" w:hAnsi="CMU Serif" w:cs="CMU Serif"/>
          <w:noProof/>
        </w:rPr>
        <w:t xml:space="preserve"> </w:t>
      </w:r>
      <w:r w:rsidR="00186A92" w:rsidRPr="00275677">
        <w:rPr>
          <w:rFonts w:ascii="CMU Serif" w:hAnsi="CMU Serif" w:cs="CMU Serif"/>
          <w:noProof/>
        </w:rPr>
        <w:drawing>
          <wp:inline distT="0" distB="0" distL="0" distR="0" wp14:anchorId="75BA6424" wp14:editId="5CEF91E4">
            <wp:extent cx="5274310" cy="3797935"/>
            <wp:effectExtent l="0" t="0" r="2540" b="0"/>
            <wp:docPr id="4" name="图片 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表&#10;&#10;描述已自动生成"/>
                    <pic:cNvPicPr/>
                  </pic:nvPicPr>
                  <pic:blipFill>
                    <a:blip r:embed="rId10"/>
                    <a:stretch>
                      <a:fillRect/>
                    </a:stretch>
                  </pic:blipFill>
                  <pic:spPr>
                    <a:xfrm>
                      <a:off x="0" y="0"/>
                      <a:ext cx="5274310" cy="3797935"/>
                    </a:xfrm>
                    <a:prstGeom prst="rect">
                      <a:avLst/>
                    </a:prstGeom>
                  </pic:spPr>
                </pic:pic>
              </a:graphicData>
            </a:graphic>
          </wp:inline>
        </w:drawing>
      </w:r>
      <w:r w:rsidR="00186A92" w:rsidRPr="00275677">
        <w:rPr>
          <w:rFonts w:ascii="CMU Serif" w:hAnsi="CMU Serif" w:cs="CMU Serif"/>
          <w:noProof/>
        </w:rPr>
        <w:t xml:space="preserve"> </w:t>
      </w:r>
      <w:r w:rsidR="00186A92" w:rsidRPr="00275677">
        <w:rPr>
          <w:rFonts w:ascii="CMU Serif" w:hAnsi="CMU Serif" w:cs="CMU Serif"/>
          <w:noProof/>
        </w:rPr>
        <w:lastRenderedPageBreak/>
        <w:drawing>
          <wp:inline distT="0" distB="0" distL="0" distR="0" wp14:anchorId="19BB57ED" wp14:editId="5C157E9C">
            <wp:extent cx="5274310" cy="4081780"/>
            <wp:effectExtent l="0" t="0" r="2540" b="0"/>
            <wp:docPr id="5" name="图片 5"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 直方图&#10;&#10;描述已自动生成"/>
                    <pic:cNvPicPr/>
                  </pic:nvPicPr>
                  <pic:blipFill>
                    <a:blip r:embed="rId11"/>
                    <a:stretch>
                      <a:fillRect/>
                    </a:stretch>
                  </pic:blipFill>
                  <pic:spPr>
                    <a:xfrm>
                      <a:off x="0" y="0"/>
                      <a:ext cx="5274310" cy="4081780"/>
                    </a:xfrm>
                    <a:prstGeom prst="rect">
                      <a:avLst/>
                    </a:prstGeom>
                  </pic:spPr>
                </pic:pic>
              </a:graphicData>
            </a:graphic>
          </wp:inline>
        </w:drawing>
      </w:r>
    </w:p>
    <w:p w14:paraId="2BBF8823" w14:textId="77777777" w:rsidR="002F2A9C" w:rsidRPr="00275677" w:rsidRDefault="002F2A9C" w:rsidP="00C72B38">
      <w:pPr>
        <w:rPr>
          <w:rFonts w:ascii="CMU Serif" w:hAnsi="CMU Serif" w:cs="CMU Serif"/>
        </w:rPr>
      </w:pPr>
    </w:p>
    <w:p w14:paraId="68810DD2" w14:textId="30EA3352" w:rsidR="00AE55AF" w:rsidRPr="00275677" w:rsidRDefault="00AE55AF" w:rsidP="00C72B38">
      <w:pPr>
        <w:pStyle w:val="3"/>
        <w:rPr>
          <w:rFonts w:ascii="CMU Serif" w:hAnsi="CMU Serif" w:cs="CMU Serif"/>
        </w:rPr>
      </w:pPr>
      <w:r w:rsidRPr="00275677">
        <w:rPr>
          <w:rFonts w:ascii="CMU Serif" w:hAnsi="CMU Serif" w:cs="CMU Serif"/>
        </w:rPr>
        <w:t>Pre</w:t>
      </w:r>
      <w:r w:rsidR="0074508F" w:rsidRPr="00275677">
        <w:rPr>
          <w:rFonts w:ascii="CMU Serif" w:hAnsi="CMU Serif" w:cs="CMU Serif"/>
        </w:rPr>
        <w:t>-</w:t>
      </w:r>
      <w:r w:rsidR="00954B07" w:rsidRPr="00275677">
        <w:rPr>
          <w:rFonts w:ascii="CMU Serif" w:hAnsi="CMU Serif" w:cs="CMU Serif"/>
        </w:rPr>
        <w:t>E</w:t>
      </w:r>
      <w:r w:rsidR="0074508F" w:rsidRPr="00275677">
        <w:rPr>
          <w:rFonts w:ascii="CMU Serif" w:hAnsi="CMU Serif" w:cs="CMU Serif"/>
        </w:rPr>
        <w:t>vacua</w:t>
      </w:r>
      <w:r w:rsidRPr="00275677">
        <w:rPr>
          <w:rFonts w:ascii="CMU Serif" w:hAnsi="CMU Serif" w:cs="CMU Serif"/>
        </w:rPr>
        <w:t>tion Time</w:t>
      </w:r>
    </w:p>
    <w:p w14:paraId="23BF99D9" w14:textId="760A14B6" w:rsidR="00A37704" w:rsidRPr="00275677" w:rsidRDefault="00A37704" w:rsidP="00C72B38">
      <w:pPr>
        <w:rPr>
          <w:rFonts w:ascii="CMU Serif" w:hAnsi="CMU Serif" w:cs="CMU Serif"/>
        </w:rPr>
      </w:pPr>
      <w:r w:rsidRPr="00275677">
        <w:rPr>
          <w:rFonts w:ascii="CMU Serif" w:hAnsi="CMU Serif" w:cs="CMU Serif"/>
        </w:rPr>
        <w:t xml:space="preserve">The </w:t>
      </w:r>
      <w:r w:rsidR="00DE1C0E" w:rsidRPr="00275677">
        <w:rPr>
          <w:rFonts w:ascii="CMU Serif" w:hAnsi="CMU Serif" w:cs="CMU Serif"/>
        </w:rPr>
        <w:t>Pre-evacuation</w:t>
      </w:r>
      <w:r w:rsidRPr="00275677">
        <w:rPr>
          <w:rFonts w:ascii="CMU Serif" w:hAnsi="CMU Serif" w:cs="CMU Serif"/>
        </w:rPr>
        <w:t xml:space="preserve"> time is defined </w:t>
      </w:r>
      <w:r w:rsidR="00196239" w:rsidRPr="00275677">
        <w:rPr>
          <w:rFonts w:ascii="CMU Serif" w:hAnsi="CMU Serif" w:cs="CMU Serif"/>
        </w:rPr>
        <w:t>as the interval between the time at which a general alarm signal or warning is given and the time at which the first deliberate evacuation movement is made, consisting of two components, recognition time and response time</w:t>
      </w:r>
      <w:r w:rsidR="005A4893" w:rsidRPr="00275677">
        <w:rPr>
          <w:rFonts w:ascii="CMU Serif" w:hAnsi="CMU Serif" w:cs="CMU Serif"/>
        </w:rPr>
        <w:t xml:space="preserve">. </w:t>
      </w:r>
      <w:r w:rsidR="003333EF" w:rsidRPr="00275677">
        <w:rPr>
          <w:rFonts w:ascii="CMU Serif" w:hAnsi="CMU Serif" w:cs="CMU Serif"/>
        </w:rPr>
        <w:t xml:space="preserve">The recognition time is the interval between the time when </w:t>
      </w:r>
      <w:r w:rsidR="005A16C9" w:rsidRPr="00275677">
        <w:rPr>
          <w:rFonts w:ascii="CMU Serif" w:hAnsi="CMU Serif" w:cs="CMU Serif"/>
        </w:rPr>
        <w:t xml:space="preserve">the </w:t>
      </w:r>
      <w:r w:rsidR="003333EF" w:rsidRPr="00275677">
        <w:rPr>
          <w:rFonts w:ascii="CMU Serif" w:hAnsi="CMU Serif" w:cs="CMU Serif"/>
        </w:rPr>
        <w:t xml:space="preserve">signal is perceived and the time when the occupant interprets this signal, and the response time is the interval between the recognition time and the time at which the first movement is made. In this paper, </w:t>
      </w:r>
      <w:r w:rsidR="00D703BE" w:rsidRPr="00275677">
        <w:rPr>
          <w:rFonts w:ascii="CMU Serif" w:hAnsi="CMU Serif" w:cs="CMU Serif"/>
        </w:rPr>
        <w:t xml:space="preserve">no detailed </w:t>
      </w:r>
      <w:r w:rsidR="005A16C9" w:rsidRPr="00275677">
        <w:rPr>
          <w:rFonts w:ascii="CMU Serif" w:hAnsi="CMU Serif" w:cs="CMU Serif"/>
        </w:rPr>
        <w:t>identification</w:t>
      </w:r>
      <w:r w:rsidR="00D703BE" w:rsidRPr="00275677">
        <w:rPr>
          <w:rFonts w:ascii="CMU Serif" w:hAnsi="CMU Serif" w:cs="CMU Serif"/>
        </w:rPr>
        <w:t xml:space="preserve"> will be made between the two </w:t>
      </w:r>
      <w:r w:rsidR="005A16C9" w:rsidRPr="00275677">
        <w:rPr>
          <w:rFonts w:ascii="CMU Serif" w:hAnsi="CMU Serif" w:cs="CMU Serif"/>
        </w:rPr>
        <w:t>times</w:t>
      </w:r>
      <w:r w:rsidR="00D703BE" w:rsidRPr="00275677">
        <w:rPr>
          <w:rFonts w:ascii="CMU Serif" w:hAnsi="CMU Serif" w:cs="CMU Serif"/>
        </w:rPr>
        <w:t xml:space="preserve"> </w:t>
      </w:r>
      <w:r w:rsidR="00DC1658" w:rsidRPr="00275677">
        <w:rPr>
          <w:rFonts w:ascii="CMU Serif" w:hAnsi="CMU Serif" w:cs="CMU Serif"/>
        </w:rPr>
        <w:t xml:space="preserve">as it is handled in most </w:t>
      </w:r>
      <w:r w:rsidR="005A16C9" w:rsidRPr="00275677">
        <w:rPr>
          <w:rFonts w:ascii="CMU Serif" w:hAnsi="CMU Serif" w:cs="CMU Serif"/>
        </w:rPr>
        <w:t>literature</w:t>
      </w:r>
      <w:r w:rsidR="00DC1658" w:rsidRPr="00275677">
        <w:rPr>
          <w:rFonts w:ascii="CMU Serif" w:hAnsi="CMU Serif" w:cs="CMU Serif"/>
        </w:rPr>
        <w:t xml:space="preserve"> and engineering practice. </w:t>
      </w:r>
      <w:r w:rsidR="00D52656" w:rsidRPr="00275677">
        <w:rPr>
          <w:rFonts w:ascii="CMU Serif" w:hAnsi="CMU Serif" w:cs="CMU Serif"/>
        </w:rPr>
        <w:t xml:space="preserve">The literature involved in this section </w:t>
      </w:r>
      <w:r w:rsidR="00AE32EC" w:rsidRPr="00275677">
        <w:rPr>
          <w:rFonts w:ascii="CMU Serif" w:hAnsi="CMU Serif" w:cs="CMU Serif"/>
        </w:rPr>
        <w:t>provides</w:t>
      </w:r>
      <w:r w:rsidR="00D52656" w:rsidRPr="00275677">
        <w:rPr>
          <w:rFonts w:ascii="CMU Serif" w:hAnsi="CMU Serif" w:cs="CMU Serif"/>
        </w:rPr>
        <w:t xml:space="preserve"> some guidance on data that could be used to represent the effect of cultural </w:t>
      </w:r>
      <w:r w:rsidR="00AE32EC" w:rsidRPr="00275677">
        <w:rPr>
          <w:rFonts w:ascii="CMU Serif" w:hAnsi="CMU Serif" w:cs="CMU Serif"/>
        </w:rPr>
        <w:t>differences</w:t>
      </w:r>
      <w:r w:rsidR="00DD284F" w:rsidRPr="00275677">
        <w:rPr>
          <w:rFonts w:ascii="CMU Serif" w:hAnsi="CMU Serif" w:cs="CMU Serif"/>
        </w:rPr>
        <w:t xml:space="preserve"> on the </w:t>
      </w:r>
      <w:r w:rsidR="00AE32EC" w:rsidRPr="00275677">
        <w:rPr>
          <w:rFonts w:ascii="CMU Serif" w:hAnsi="CMU Serif" w:cs="CMU Serif"/>
        </w:rPr>
        <w:t>pre-evacuation</w:t>
      </w:r>
      <w:r w:rsidR="00DD284F" w:rsidRPr="00275677">
        <w:rPr>
          <w:rFonts w:ascii="CMU Serif" w:hAnsi="CMU Serif" w:cs="CMU Serif"/>
        </w:rPr>
        <w:t xml:space="preserve"> time, by collecting the data from different countr</w:t>
      </w:r>
      <w:r w:rsidR="004079BE" w:rsidRPr="00275677">
        <w:rPr>
          <w:rFonts w:ascii="CMU Serif" w:hAnsi="CMU Serif" w:cs="CMU Serif"/>
        </w:rPr>
        <w:t xml:space="preserve">ies. </w:t>
      </w:r>
    </w:p>
    <w:p w14:paraId="7BC97D47" w14:textId="5DCAAA6E" w:rsidR="00820B88" w:rsidRPr="00275677" w:rsidRDefault="00820B88" w:rsidP="00C72B38">
      <w:pPr>
        <w:rPr>
          <w:rFonts w:ascii="CMU Serif" w:hAnsi="CMU Serif" w:cs="CMU Serif"/>
        </w:rPr>
      </w:pPr>
      <w:r w:rsidRPr="00275677">
        <w:rPr>
          <w:rFonts w:ascii="CMU Serif" w:hAnsi="CMU Serif" w:cs="CMU Serif"/>
        </w:rPr>
        <w:t xml:space="preserve">Like what is mentioned in </w:t>
      </w:r>
      <w:r w:rsidR="00850449">
        <w:rPr>
          <w:rFonts w:ascii="CMU Serif" w:hAnsi="CMU Serif" w:cs="CMU Serif"/>
        </w:rPr>
        <w:t xml:space="preserve">the </w:t>
      </w:r>
      <w:r w:rsidRPr="00275677">
        <w:rPr>
          <w:rFonts w:ascii="CMU Serif" w:hAnsi="CMU Serif" w:cs="CMU Serif"/>
        </w:rPr>
        <w:t xml:space="preserve">last section, a basic review </w:t>
      </w:r>
      <w:r w:rsidR="00850449">
        <w:rPr>
          <w:rFonts w:ascii="CMU Serif" w:hAnsi="CMU Serif" w:cs="CMU Serif"/>
        </w:rPr>
        <w:t>of</w:t>
      </w:r>
      <w:r w:rsidRPr="00275677">
        <w:rPr>
          <w:rFonts w:ascii="CMU Serif" w:hAnsi="CMU Serif" w:cs="CMU Serif"/>
        </w:rPr>
        <w:t xml:space="preserve"> the pre-evacuation can be referred </w:t>
      </w:r>
      <w:r w:rsidR="00850449">
        <w:rPr>
          <w:rFonts w:ascii="CMU Serif" w:hAnsi="CMU Serif" w:cs="CMU Serif"/>
        </w:rPr>
        <w:t>to</w:t>
      </w:r>
      <w:r w:rsidRPr="00275677">
        <w:rPr>
          <w:rFonts w:ascii="CMU Serif" w:hAnsi="CMU Serif" w:cs="CMU Serif"/>
        </w:rPr>
        <w:t xml:space="preserve"> </w:t>
      </w:r>
      <w:r w:rsidR="00850449">
        <w:rPr>
          <w:rFonts w:ascii="CMU Serif" w:hAnsi="CMU Serif" w:cs="CMU Serif"/>
        </w:rPr>
        <w:t xml:space="preserve">in </w:t>
      </w:r>
      <w:r w:rsidRPr="00275677">
        <w:rPr>
          <w:rFonts w:ascii="CMU Serif" w:hAnsi="CMU Serif" w:cs="CMU Serif"/>
        </w:rPr>
        <w:t xml:space="preserve">Chapter 64 of </w:t>
      </w:r>
      <w:r w:rsidR="008F4B3A" w:rsidRPr="00275677">
        <w:rPr>
          <w:rFonts w:ascii="CMU Serif" w:hAnsi="CMU Serif" w:cs="CMU Serif"/>
        </w:rPr>
        <w:t xml:space="preserve">the SFPE handbook. </w:t>
      </w:r>
      <w:r w:rsidR="002467CA" w:rsidRPr="00275677">
        <w:rPr>
          <w:rFonts w:ascii="CMU Serif" w:hAnsi="CMU Serif" w:cs="CMU Serif"/>
        </w:rPr>
        <w:t xml:space="preserve">For the occupant type involved in this paper, namely the apartment, the handbook </w:t>
      </w:r>
      <w:r w:rsidR="00850449">
        <w:rPr>
          <w:rFonts w:ascii="CMU Serif" w:hAnsi="CMU Serif" w:cs="CMU Serif"/>
        </w:rPr>
        <w:t>provides</w:t>
      </w:r>
      <w:r w:rsidR="002467CA" w:rsidRPr="00275677">
        <w:rPr>
          <w:rFonts w:ascii="CMU Serif" w:hAnsi="CMU Serif" w:cs="CMU Serif"/>
        </w:rPr>
        <w:t xml:space="preserve"> four papers on different countries. From </w:t>
      </w:r>
      <w:r w:rsidR="00850449">
        <w:rPr>
          <w:rFonts w:ascii="CMU Serif" w:hAnsi="CMU Serif" w:cs="CMU Serif"/>
        </w:rPr>
        <w:t>this</w:t>
      </w:r>
      <w:r w:rsidR="002467CA" w:rsidRPr="00275677">
        <w:rPr>
          <w:rFonts w:ascii="CMU Serif" w:hAnsi="CMU Serif" w:cs="CMU Serif"/>
        </w:rPr>
        <w:t xml:space="preserve"> </w:t>
      </w:r>
      <w:proofErr w:type="gramStart"/>
      <w:r w:rsidR="002467CA" w:rsidRPr="00275677">
        <w:rPr>
          <w:rFonts w:ascii="CMU Serif" w:hAnsi="CMU Serif" w:cs="CMU Serif"/>
        </w:rPr>
        <w:t>it can be seen that the</w:t>
      </w:r>
      <w:proofErr w:type="gramEnd"/>
      <w:r w:rsidR="002467CA" w:rsidRPr="00275677">
        <w:rPr>
          <w:rFonts w:ascii="CMU Serif" w:hAnsi="CMU Serif" w:cs="CMU Serif"/>
        </w:rPr>
        <w:t xml:space="preserve"> UK has the </w:t>
      </w:r>
      <w:r w:rsidR="00850449">
        <w:rPr>
          <w:rFonts w:ascii="CMU Serif" w:hAnsi="CMU Serif" w:cs="CMU Serif"/>
        </w:rPr>
        <w:t>average</w:t>
      </w:r>
      <w:r w:rsidR="002467CA" w:rsidRPr="00275677">
        <w:rPr>
          <w:rFonts w:ascii="CMU Serif" w:hAnsi="CMU Serif" w:cs="CMU Serif"/>
        </w:rPr>
        <w:t xml:space="preserve"> lowest pre-ev</w:t>
      </w:r>
      <w:r w:rsidR="00AD6117" w:rsidRPr="00275677">
        <w:rPr>
          <w:rFonts w:ascii="CMU Serif" w:hAnsi="CMU Serif" w:cs="CMU Serif"/>
        </w:rPr>
        <w:t>ac</w:t>
      </w:r>
      <w:r w:rsidR="002467CA" w:rsidRPr="00275677">
        <w:rPr>
          <w:rFonts w:ascii="CMU Serif" w:hAnsi="CMU Serif" w:cs="CMU Serif"/>
        </w:rPr>
        <w:t xml:space="preserve">uation time, then the US, which is slightly higher than </w:t>
      </w:r>
      <w:r w:rsidR="00850449">
        <w:rPr>
          <w:rFonts w:ascii="CMU Serif" w:hAnsi="CMU Serif" w:cs="CMU Serif"/>
        </w:rPr>
        <w:t xml:space="preserve">the </w:t>
      </w:r>
      <w:r w:rsidR="002467CA" w:rsidRPr="00275677">
        <w:rPr>
          <w:rFonts w:ascii="CMU Serif" w:hAnsi="CMU Serif" w:cs="CMU Serif"/>
        </w:rPr>
        <w:t xml:space="preserve">UK. However, </w:t>
      </w:r>
      <w:r w:rsidR="000608F2" w:rsidRPr="00275677">
        <w:rPr>
          <w:rFonts w:ascii="CMU Serif" w:hAnsi="CMU Serif" w:cs="CMU Serif"/>
        </w:rPr>
        <w:t>Canada</w:t>
      </w:r>
      <w:r w:rsidR="002467CA" w:rsidRPr="00275677">
        <w:rPr>
          <w:rFonts w:ascii="CMU Serif" w:hAnsi="CMU Serif" w:cs="CMU Serif"/>
        </w:rPr>
        <w:t xml:space="preserve"> has the longest evacuation time which is 3 to 8 minutes.</w:t>
      </w:r>
    </w:p>
    <w:p w14:paraId="3BC7BB7E" w14:textId="0BA2866C" w:rsidR="00AE32EC" w:rsidRPr="00275677" w:rsidRDefault="00AE32EC" w:rsidP="00C72B38">
      <w:pPr>
        <w:rPr>
          <w:rFonts w:ascii="CMU Serif" w:hAnsi="CMU Serif" w:cs="CMU Serif"/>
        </w:rPr>
      </w:pPr>
    </w:p>
    <w:p w14:paraId="13A4ADDA" w14:textId="1E7E0737" w:rsidR="00AE32EC" w:rsidRPr="00275677" w:rsidRDefault="00AE32EC" w:rsidP="00C72B38">
      <w:pPr>
        <w:rPr>
          <w:rFonts w:ascii="CMU Serif" w:hAnsi="CMU Serif" w:cs="CMU Serif"/>
        </w:rPr>
      </w:pPr>
      <w:r w:rsidRPr="00275677">
        <w:rPr>
          <w:rFonts w:ascii="CMU Serif" w:hAnsi="CMU Serif" w:cs="CMU Serif"/>
        </w:rPr>
        <w:t xml:space="preserve">Though the Pathfinder all the users to assign the pre-evacuation time individually, such operation implicitly </w:t>
      </w:r>
      <w:r w:rsidR="00011C34" w:rsidRPr="00275677">
        <w:rPr>
          <w:rFonts w:ascii="CMU Serif" w:hAnsi="CMU Serif" w:cs="CMU Serif"/>
        </w:rPr>
        <w:t>simulates</w:t>
      </w:r>
      <w:r w:rsidRPr="00275677">
        <w:rPr>
          <w:rFonts w:ascii="CMU Serif" w:hAnsi="CMU Serif" w:cs="CMU Serif"/>
        </w:rPr>
        <w:t xml:space="preserve"> </w:t>
      </w:r>
      <w:r w:rsidR="004E6E0E" w:rsidRPr="00275677">
        <w:rPr>
          <w:rFonts w:ascii="CMU Serif" w:hAnsi="CMU Serif" w:cs="CMU Serif"/>
        </w:rPr>
        <w:t xml:space="preserve">the different responses that may be expected given the role and activity of those involved. </w:t>
      </w:r>
      <w:r w:rsidR="00011C34" w:rsidRPr="00275677">
        <w:rPr>
          <w:rFonts w:ascii="CMU Serif" w:hAnsi="CMU Serif" w:cs="CMU Serif"/>
        </w:rPr>
        <w:t xml:space="preserve">And the effects of such </w:t>
      </w:r>
      <w:r w:rsidR="00850449">
        <w:rPr>
          <w:rFonts w:ascii="CMU Serif" w:hAnsi="CMU Serif" w:cs="CMU Serif"/>
        </w:rPr>
        <w:t xml:space="preserve">an </w:t>
      </w:r>
      <w:r w:rsidR="00011C34" w:rsidRPr="00275677">
        <w:rPr>
          <w:rFonts w:ascii="CMU Serif" w:hAnsi="CMU Serif" w:cs="CMU Serif"/>
        </w:rPr>
        <w:t xml:space="preserve">operation, which is examined by me by interests, </w:t>
      </w:r>
      <w:r w:rsidR="00850449">
        <w:rPr>
          <w:rFonts w:ascii="CMU Serif" w:hAnsi="CMU Serif" w:cs="CMU Serif"/>
        </w:rPr>
        <w:t>turn</w:t>
      </w:r>
      <w:r w:rsidR="00011C34" w:rsidRPr="00275677">
        <w:rPr>
          <w:rFonts w:ascii="CMU Serif" w:hAnsi="CMU Serif" w:cs="CMU Serif"/>
        </w:rPr>
        <w:t xml:space="preserve"> out not to have </w:t>
      </w:r>
      <w:r w:rsidR="00166BED" w:rsidRPr="00275677">
        <w:rPr>
          <w:rFonts w:ascii="CMU Serif" w:hAnsi="CMU Serif" w:cs="CMU Serif"/>
        </w:rPr>
        <w:t>no significant change to the simulated egress time.</w:t>
      </w:r>
      <w:r w:rsidR="00312C95" w:rsidRPr="00275677">
        <w:rPr>
          <w:rFonts w:ascii="CMU Serif" w:hAnsi="CMU Serif" w:cs="CMU Serif"/>
        </w:rPr>
        <w:t xml:space="preserve"> </w:t>
      </w:r>
      <w:r w:rsidR="00850449">
        <w:rPr>
          <w:rFonts w:ascii="CMU Serif" w:hAnsi="CMU Serif" w:cs="CMU Serif"/>
        </w:rPr>
        <w:t>To</w:t>
      </w:r>
      <w:r w:rsidR="00166BED" w:rsidRPr="00275677">
        <w:rPr>
          <w:rFonts w:ascii="CMU Serif" w:hAnsi="CMU Serif" w:cs="CMU Serif"/>
        </w:rPr>
        <w:t xml:space="preserve"> view the cultural difference </w:t>
      </w:r>
      <w:r w:rsidR="00850449">
        <w:rPr>
          <w:rFonts w:ascii="CMU Serif" w:hAnsi="CMU Serif" w:cs="CMU Serif"/>
        </w:rPr>
        <w:t>on</w:t>
      </w:r>
      <w:r w:rsidR="00166BED" w:rsidRPr="00275677">
        <w:rPr>
          <w:rFonts w:ascii="CMU Serif" w:hAnsi="CMU Serif" w:cs="CMU Serif"/>
        </w:rPr>
        <w:t xml:space="preserve"> a holistic level, an average is assigned to the entire population, being less sensitive to the differences of the individuals.  </w:t>
      </w:r>
    </w:p>
    <w:p w14:paraId="1D4C57E6" w14:textId="47E857AB" w:rsidR="00FE22E4" w:rsidRPr="008C075D" w:rsidRDefault="008C075D" w:rsidP="00C72B38">
      <w:pPr>
        <w:rPr>
          <w:rFonts w:ascii="CMU Serif" w:hAnsi="CMU Serif" w:cs="CMU Serif"/>
        </w:rPr>
      </w:pPr>
      <w:proofErr w:type="spellStart"/>
      <w:r w:rsidRPr="00275677">
        <w:rPr>
          <w:rFonts w:ascii="CMU Serif" w:hAnsi="CMU Serif" w:cs="CMU Serif"/>
        </w:rPr>
        <w:lastRenderedPageBreak/>
        <w:t>Soltanzadeh</w:t>
      </w:r>
      <w:proofErr w:type="spellEnd"/>
      <w:r w:rsidRPr="00275677">
        <w:rPr>
          <w:rFonts w:ascii="CMU Serif" w:hAnsi="CMU Serif" w:cs="CMU Serif"/>
        </w:rPr>
        <w:t xml:space="preserve"> et al evaluated the effect of refuge floors in combination with egress components in high-rise buildings based on simulation </w:t>
      </w:r>
      <w:sdt>
        <w:sdtPr>
          <w:rPr>
            <w:rFonts w:ascii="CMU Serif" w:hAnsi="CMU Serif" w:cs="CMU Serif"/>
            <w:color w:val="3333FF"/>
          </w:rPr>
          <w:id w:val="-1924176112"/>
          <w:citation/>
        </w:sdtPr>
        <w:sdtEndPr>
          <w:rPr>
            <w:color w:val="auto"/>
          </w:rPr>
        </w:sdtEndPr>
        <w:sdtContent>
          <w:r w:rsidRPr="004827B1">
            <w:rPr>
              <w:rFonts w:ascii="CMU Serif" w:hAnsi="CMU Serif" w:cs="CMU Serif"/>
              <w:color w:val="3333FF"/>
            </w:rPr>
            <w:fldChar w:fldCharType="begin"/>
          </w:r>
          <w:r w:rsidRPr="004827B1">
            <w:rPr>
              <w:rFonts w:ascii="CMU Serif" w:hAnsi="CMU Serif" w:cs="CMU Serif"/>
              <w:color w:val="3333FF"/>
            </w:rPr>
            <w:instrText xml:space="preserve"> CITATION Sol17 \l 2052 </w:instrText>
          </w:r>
          <w:r w:rsidRPr="004827B1">
            <w:rPr>
              <w:rFonts w:ascii="CMU Serif" w:hAnsi="CMU Serif" w:cs="CMU Serif"/>
              <w:color w:val="3333FF"/>
            </w:rPr>
            <w:fldChar w:fldCharType="separate"/>
          </w:r>
          <w:r w:rsidRPr="004827B1">
            <w:rPr>
              <w:rFonts w:ascii="CMU Serif" w:hAnsi="CMU Serif" w:cs="CMU Serif"/>
              <w:noProof/>
              <w:color w:val="3333FF"/>
            </w:rPr>
            <w:t>(Soltanzadeh, Alaghmandan, &amp; Soltanzadeh, 2017)</w:t>
          </w:r>
          <w:r w:rsidRPr="004827B1">
            <w:rPr>
              <w:rFonts w:ascii="CMU Serif" w:hAnsi="CMU Serif" w:cs="CMU Serif"/>
              <w:color w:val="3333FF"/>
            </w:rPr>
            <w:fldChar w:fldCharType="end"/>
          </w:r>
        </w:sdtContent>
      </w:sdt>
      <w:r w:rsidRPr="00275677">
        <w:rPr>
          <w:rFonts w:ascii="CMU Serif" w:hAnsi="CMU Serif" w:cs="CMU Serif"/>
        </w:rPr>
        <w:t xml:space="preserve">. Their work </w:t>
      </w:r>
      <w:r>
        <w:rPr>
          <w:rFonts w:ascii="CMU Serif" w:hAnsi="CMU Serif" w:cs="CMU Serif"/>
        </w:rPr>
        <w:t>provides</w:t>
      </w:r>
      <w:r w:rsidRPr="00275677">
        <w:rPr>
          <w:rFonts w:ascii="CMU Serif" w:hAnsi="CMU Serif" w:cs="CMU Serif"/>
        </w:rPr>
        <w:t xml:space="preserve"> us with a way how to integrate all the movement </w:t>
      </w:r>
      <w:r>
        <w:rPr>
          <w:rFonts w:ascii="CMU Serif" w:hAnsi="CMU Serif" w:cs="CMU Serif"/>
        </w:rPr>
        <w:t>speeds</w:t>
      </w:r>
      <w:r w:rsidRPr="00275677">
        <w:rPr>
          <w:rFonts w:ascii="CMU Serif" w:hAnsi="CMU Serif" w:cs="CMU Serif"/>
        </w:rPr>
        <w:t xml:space="preserve">, and perhaps other human characteristics like pre-evacuation time to several usable parameters to be used in Pathfinder. They put up with a method with the mean value from all selected values, and personally assign multipliers to the standard deviation. </w:t>
      </w:r>
      <w:proofErr w:type="gramStart"/>
      <w:r w:rsidRPr="00275677">
        <w:rPr>
          <w:rFonts w:ascii="CMU Serif" w:hAnsi="CMU Serif" w:cs="CMU Serif"/>
        </w:rPr>
        <w:t>That being said, in</w:t>
      </w:r>
      <w:proofErr w:type="gramEnd"/>
      <w:r w:rsidRPr="00275677">
        <w:rPr>
          <w:rFonts w:ascii="CMU Serif" w:hAnsi="CMU Serif" w:cs="CMU Serif"/>
        </w:rPr>
        <w:t xml:space="preserve"> their work, their movement for people with disabilities is 0.8</w:t>
      </w:r>
      <w:r>
        <w:rPr>
          <w:rFonts w:ascii="CMU Serif" w:hAnsi="CMU Serif" w:cs="CMU Serif"/>
        </w:rPr>
        <w:t xml:space="preserve">. </w:t>
      </w:r>
    </w:p>
    <w:p w14:paraId="443C15DE" w14:textId="029E6F46" w:rsidR="00FE22E4" w:rsidRPr="00275677" w:rsidRDefault="00FE22E4" w:rsidP="00C72B38">
      <w:pPr>
        <w:rPr>
          <w:rFonts w:ascii="CMU Serif" w:hAnsi="CMU Serif" w:cs="CMU Serif"/>
        </w:rPr>
      </w:pPr>
      <w:r w:rsidRPr="00275677">
        <w:rPr>
          <w:rFonts w:ascii="CMU Serif" w:hAnsi="CMU Serif" w:cs="CMU Serif"/>
        </w:rPr>
        <w:t xml:space="preserve">So, in the present paper, I will comprehensively integrate all the information from the listed papers. For both the movement speed and the pre-evacuation time, I will record the minimum, the maximum, the </w:t>
      </w:r>
      <w:r w:rsidR="00765C92" w:rsidRPr="00275677">
        <w:rPr>
          <w:rFonts w:ascii="CMU Serif" w:hAnsi="CMU Serif" w:cs="CMU Serif"/>
        </w:rPr>
        <w:t xml:space="preserve">mean, and the standard deviation. That is to say, the mean value of the movement speed is </w:t>
      </w:r>
      <w:r w:rsidR="00FF18FA" w:rsidRPr="00275677">
        <w:rPr>
          <w:rFonts w:ascii="CMU Serif" w:hAnsi="CMU Serif" w:cs="CMU Serif"/>
        </w:rPr>
        <w:t>3.42 ft/s, the minimum value is 1</w:t>
      </w:r>
      <w:r w:rsidR="00695E00" w:rsidRPr="00275677">
        <w:rPr>
          <w:rFonts w:ascii="CMU Serif" w:hAnsi="CMU Serif" w:cs="CMU Serif"/>
        </w:rPr>
        <w:t>.</w:t>
      </w:r>
      <w:r w:rsidR="00FF18FA" w:rsidRPr="00275677">
        <w:rPr>
          <w:rFonts w:ascii="CMU Serif" w:hAnsi="CMU Serif" w:cs="CMU Serif"/>
        </w:rPr>
        <w:t xml:space="preserve">378 ft/s, the maximum movement speed is 5.48 ft, and the standard deviation is 2.7 ft/s. As for the pre-evacuation time, as the apartment is assumed to be built in the U.S., </w:t>
      </w:r>
      <w:r w:rsidR="00CE4B79" w:rsidRPr="00275677">
        <w:rPr>
          <w:rFonts w:ascii="CMU Serif" w:hAnsi="CMU Serif" w:cs="CMU Serif"/>
        </w:rPr>
        <w:t xml:space="preserve">the </w:t>
      </w:r>
      <w:r w:rsidR="007751C1" w:rsidRPr="00275677">
        <w:rPr>
          <w:rFonts w:ascii="CMU Serif" w:hAnsi="CMU Serif" w:cs="CMU Serif"/>
        </w:rPr>
        <w:t xml:space="preserve">mean value is 52.7s, and </w:t>
      </w:r>
      <w:r w:rsidR="00850449">
        <w:rPr>
          <w:rFonts w:ascii="CMU Serif" w:hAnsi="CMU Serif" w:cs="CMU Serif"/>
        </w:rPr>
        <w:t xml:space="preserve">the </w:t>
      </w:r>
      <w:r w:rsidR="007751C1" w:rsidRPr="00275677">
        <w:rPr>
          <w:rFonts w:ascii="CMU Serif" w:hAnsi="CMU Serif" w:cs="CMU Serif"/>
        </w:rPr>
        <w:t xml:space="preserve">lowest and highest value is </w:t>
      </w:r>
      <w:r w:rsidR="00F36F54" w:rsidRPr="00275677">
        <w:rPr>
          <w:rFonts w:ascii="CMU Serif" w:hAnsi="CMU Serif" w:cs="CMU Serif"/>
        </w:rPr>
        <w:t xml:space="preserve">9s and 104s individually. The cultural differences </w:t>
      </w:r>
      <w:r w:rsidR="00850449">
        <w:rPr>
          <w:rFonts w:ascii="CMU Serif" w:hAnsi="CMU Serif" w:cs="CMU Serif"/>
        </w:rPr>
        <w:t>of</w:t>
      </w:r>
      <w:r w:rsidR="00F36F54" w:rsidRPr="00275677">
        <w:rPr>
          <w:rFonts w:ascii="CMU Serif" w:hAnsi="CMU Serif" w:cs="CMU Serif"/>
        </w:rPr>
        <w:t xml:space="preserve"> the individual </w:t>
      </w:r>
      <w:r w:rsidR="00E62FEC" w:rsidRPr="00275677">
        <w:rPr>
          <w:rFonts w:ascii="CMU Serif" w:hAnsi="CMU Serif" w:cs="CMU Serif"/>
        </w:rPr>
        <w:t xml:space="preserve">will be assigned to </w:t>
      </w:r>
      <w:r w:rsidR="00850449">
        <w:rPr>
          <w:rFonts w:ascii="CMU Serif" w:hAnsi="CMU Serif" w:cs="CMU Serif"/>
        </w:rPr>
        <w:t>specific occupants</w:t>
      </w:r>
      <w:r w:rsidR="009F1D67" w:rsidRPr="00275677">
        <w:rPr>
          <w:rFonts w:ascii="CMU Serif" w:hAnsi="CMU Serif" w:cs="CMU Serif"/>
        </w:rPr>
        <w:t xml:space="preserve"> to indicate </w:t>
      </w:r>
      <w:r w:rsidR="00850449">
        <w:rPr>
          <w:rFonts w:ascii="CMU Serif" w:hAnsi="CMU Serif" w:cs="CMU Serif"/>
        </w:rPr>
        <w:t>their</w:t>
      </w:r>
      <w:r w:rsidR="009F1D67" w:rsidRPr="00275677">
        <w:rPr>
          <w:rFonts w:ascii="CMU Serif" w:hAnsi="CMU Serif" w:cs="CMU Serif"/>
        </w:rPr>
        <w:t xml:space="preserve"> effect on the overall egress time. </w:t>
      </w:r>
    </w:p>
    <w:p w14:paraId="74762177" w14:textId="498A1F60" w:rsidR="00A8024B" w:rsidRPr="00275677" w:rsidRDefault="00A8024B" w:rsidP="00A8024B">
      <w:pPr>
        <w:pStyle w:val="3"/>
        <w:rPr>
          <w:rFonts w:ascii="CMU Serif" w:hAnsi="CMU Serif" w:cs="CMU Serif"/>
        </w:rPr>
      </w:pPr>
      <w:r w:rsidRPr="00275677">
        <w:rPr>
          <w:rFonts w:ascii="CMU Serif" w:hAnsi="CMU Serif" w:cs="CMU Serif"/>
        </w:rPr>
        <w:t xml:space="preserve">Numerical Setup </w:t>
      </w:r>
    </w:p>
    <w:p w14:paraId="52E28781" w14:textId="4B838082" w:rsidR="006F70F9" w:rsidRPr="00275677" w:rsidRDefault="006F70F9" w:rsidP="006F70F9">
      <w:pPr>
        <w:rPr>
          <w:rFonts w:ascii="CMU Serif" w:hAnsi="CMU Serif" w:cs="CMU Serif"/>
        </w:rPr>
      </w:pPr>
      <w:r w:rsidRPr="00275677">
        <w:rPr>
          <w:rFonts w:ascii="CMU Serif" w:hAnsi="CMU Serif" w:cs="CMU Serif"/>
        </w:rPr>
        <w:t xml:space="preserve">Then, the numerical simulation based on the Pathfinder will be conducted on a three-theory apartment. Pathfinder is a powerful research tool on egress simulation developed by </w:t>
      </w:r>
      <w:proofErr w:type="spellStart"/>
      <w:r w:rsidRPr="00275677">
        <w:rPr>
          <w:rFonts w:ascii="CMU Serif" w:hAnsi="CMU Serif" w:cs="CMU Serif"/>
        </w:rPr>
        <w:t>Tunderheading</w:t>
      </w:r>
      <w:proofErr w:type="spellEnd"/>
      <w:r w:rsidRPr="00275677">
        <w:rPr>
          <w:rFonts w:ascii="CMU Serif" w:hAnsi="CMU Serif" w:cs="CMU Serif"/>
        </w:rPr>
        <w:t xml:space="preserve"> Engineering Software, </w:t>
      </w:r>
      <w:r w:rsidR="00850449">
        <w:rPr>
          <w:rFonts w:ascii="CMU Serif" w:hAnsi="CMU Serif" w:cs="CMU Serif"/>
        </w:rPr>
        <w:t xml:space="preserve">and </w:t>
      </w:r>
      <w:r w:rsidRPr="00275677">
        <w:rPr>
          <w:rFonts w:ascii="CMU Serif" w:hAnsi="CMU Serif" w:cs="CMU Serif"/>
        </w:rPr>
        <w:t xml:space="preserve">numerous papers have been published based on it </w:t>
      </w:r>
      <w:sdt>
        <w:sdtPr>
          <w:rPr>
            <w:rFonts w:ascii="CMU Serif" w:hAnsi="CMU Serif" w:cs="CMU Serif"/>
            <w:color w:val="3333FF"/>
          </w:rPr>
          <w:id w:val="-377396075"/>
          <w:citation/>
        </w:sdtPr>
        <w:sdtEndPr>
          <w:rPr>
            <w:color w:val="auto"/>
          </w:rPr>
        </w:sdtEndPr>
        <w:sdtContent>
          <w:r w:rsidRPr="004827B1">
            <w:rPr>
              <w:rFonts w:ascii="CMU Serif" w:hAnsi="CMU Serif" w:cs="CMU Serif"/>
              <w:color w:val="3333FF"/>
            </w:rPr>
            <w:fldChar w:fldCharType="begin"/>
          </w:r>
          <w:r w:rsidRPr="004827B1">
            <w:rPr>
              <w:rFonts w:ascii="CMU Serif" w:hAnsi="CMU Serif" w:cs="CMU Serif"/>
              <w:color w:val="3333FF"/>
            </w:rPr>
            <w:instrText xml:space="preserve"> CITATION MuN14 \l 2052 </w:instrText>
          </w:r>
          <w:r w:rsidRPr="004827B1">
            <w:rPr>
              <w:rFonts w:ascii="CMU Serif" w:hAnsi="CMU Serif" w:cs="CMU Serif"/>
              <w:color w:val="3333FF"/>
            </w:rPr>
            <w:fldChar w:fldCharType="separate"/>
          </w:r>
          <w:r w:rsidRPr="004827B1">
            <w:rPr>
              <w:rFonts w:ascii="CMU Serif" w:hAnsi="CMU Serif" w:cs="CMU Serif"/>
              <w:noProof/>
              <w:color w:val="3333FF"/>
            </w:rPr>
            <w:t>(Mu, Song, Qi, Lu, &amp; Cao, 2014)</w:t>
          </w:r>
          <w:r w:rsidRPr="004827B1">
            <w:rPr>
              <w:rFonts w:ascii="CMU Serif" w:hAnsi="CMU Serif" w:cs="CMU Serif"/>
              <w:color w:val="3333FF"/>
            </w:rPr>
            <w:fldChar w:fldCharType="end"/>
          </w:r>
        </w:sdtContent>
      </w:sdt>
      <w:sdt>
        <w:sdtPr>
          <w:rPr>
            <w:rFonts w:ascii="CMU Serif" w:hAnsi="CMU Serif" w:cs="CMU Serif"/>
          </w:rPr>
          <w:id w:val="1001166334"/>
          <w:citation/>
        </w:sdtPr>
        <w:sdtContent>
          <w:r w:rsidRPr="004827B1">
            <w:rPr>
              <w:rFonts w:ascii="CMU Serif" w:hAnsi="CMU Serif" w:cs="CMU Serif"/>
              <w:color w:val="3333FF"/>
            </w:rPr>
            <w:fldChar w:fldCharType="begin"/>
          </w:r>
          <w:r w:rsidRPr="004827B1">
            <w:rPr>
              <w:rFonts w:ascii="CMU Serif" w:hAnsi="CMU Serif" w:cs="CMU Serif"/>
              <w:color w:val="3333FF"/>
            </w:rPr>
            <w:instrText xml:space="preserve"> CITATION Ron15 \l 2052 </w:instrText>
          </w:r>
          <w:r w:rsidRPr="004827B1">
            <w:rPr>
              <w:rFonts w:ascii="CMU Serif" w:hAnsi="CMU Serif" w:cs="CMU Serif"/>
              <w:color w:val="3333FF"/>
            </w:rPr>
            <w:fldChar w:fldCharType="separate"/>
          </w:r>
          <w:r w:rsidRPr="004827B1">
            <w:rPr>
              <w:rFonts w:ascii="CMU Serif" w:hAnsi="CMU Serif" w:cs="CMU Serif"/>
              <w:noProof/>
              <w:color w:val="3333FF"/>
            </w:rPr>
            <w:t xml:space="preserve"> (Ronchi, Uriz, Criel, &amp; Reilly, 2015)</w:t>
          </w:r>
          <w:r w:rsidRPr="004827B1">
            <w:rPr>
              <w:rFonts w:ascii="CMU Serif" w:hAnsi="CMU Serif" w:cs="CMU Serif"/>
              <w:color w:val="3333FF"/>
            </w:rPr>
            <w:fldChar w:fldCharType="end"/>
          </w:r>
        </w:sdtContent>
      </w:sdt>
      <w:r w:rsidRPr="00275677">
        <w:rPr>
          <w:rFonts w:ascii="CMU Serif" w:hAnsi="CMU Serif" w:cs="CMU Serif"/>
        </w:rPr>
        <w:t xml:space="preserve">.  </w:t>
      </w:r>
    </w:p>
    <w:p w14:paraId="372C8CDF" w14:textId="62E8827E" w:rsidR="00C87D44" w:rsidRPr="00275677" w:rsidRDefault="00C87D44" w:rsidP="00C72B38">
      <w:pPr>
        <w:rPr>
          <w:rFonts w:ascii="CMU Serif" w:hAnsi="CMU Serif" w:cs="CMU Serif"/>
        </w:rPr>
      </w:pPr>
      <w:r w:rsidRPr="00275677">
        <w:rPr>
          <w:rFonts w:ascii="CMU Serif" w:hAnsi="CMU Serif" w:cs="CMU Serif"/>
        </w:rPr>
        <w:t xml:space="preserve">In the present paper, </w:t>
      </w:r>
      <w:r w:rsidR="00173C45" w:rsidRPr="00275677">
        <w:rPr>
          <w:rFonts w:ascii="CMU Serif" w:hAnsi="CMU Serif" w:cs="CMU Serif"/>
        </w:rPr>
        <w:t xml:space="preserve">the egress simulation based on a three-story, accessible apartment that is 100 ft by 200 ft will be conducted. </w:t>
      </w:r>
      <w:r w:rsidR="00850449">
        <w:rPr>
          <w:rFonts w:ascii="CMU Serif" w:hAnsi="CMU Serif" w:cs="CMU Serif"/>
        </w:rPr>
        <w:t>An obstruction</w:t>
      </w:r>
      <w:r w:rsidR="00173C45" w:rsidRPr="00275677">
        <w:rPr>
          <w:rFonts w:ascii="CMU Serif" w:hAnsi="CMU Serif" w:cs="CMU Serif"/>
        </w:rPr>
        <w:t xml:space="preserve"> such as rooms, shelves, and other </w:t>
      </w:r>
      <w:r w:rsidR="005348D1" w:rsidRPr="00275677">
        <w:rPr>
          <w:rFonts w:ascii="CMU Serif" w:hAnsi="CMU Serif" w:cs="CMU Serif"/>
        </w:rPr>
        <w:t xml:space="preserve">things like </w:t>
      </w:r>
      <w:r w:rsidR="005C492D" w:rsidRPr="00275677">
        <w:rPr>
          <w:rFonts w:ascii="CMU Serif" w:hAnsi="CMU Serif" w:cs="CMU Serif"/>
        </w:rPr>
        <w:t xml:space="preserve">fire equipment </w:t>
      </w:r>
      <w:r w:rsidR="00850449">
        <w:rPr>
          <w:rFonts w:ascii="CMU Serif" w:hAnsi="CMU Serif" w:cs="CMU Serif"/>
        </w:rPr>
        <w:t>boxes</w:t>
      </w:r>
      <w:r w:rsidR="005C492D" w:rsidRPr="00275677">
        <w:rPr>
          <w:rFonts w:ascii="CMU Serif" w:hAnsi="CMU Serif" w:cs="CMU Serif"/>
        </w:rPr>
        <w:t xml:space="preserve"> will be taken into consideration. </w:t>
      </w:r>
      <w:r w:rsidR="00C36EE3" w:rsidRPr="00275677">
        <w:rPr>
          <w:rFonts w:ascii="CMU Serif" w:hAnsi="CMU Serif" w:cs="CMU Serif"/>
        </w:rPr>
        <w:t xml:space="preserve">On the ground floor, there will be </w:t>
      </w:r>
      <w:r w:rsidR="00850449">
        <w:rPr>
          <w:rFonts w:ascii="CMU Serif" w:hAnsi="CMU Serif" w:cs="CMU Serif"/>
        </w:rPr>
        <w:t>the</w:t>
      </w:r>
      <w:r w:rsidR="00C36EE3" w:rsidRPr="00275677">
        <w:rPr>
          <w:rFonts w:ascii="CMU Serif" w:hAnsi="CMU Serif" w:cs="CMU Serif"/>
        </w:rPr>
        <w:t xml:space="preserve"> main entrance and a secondary entrance </w:t>
      </w:r>
      <w:r w:rsidR="00850449">
        <w:rPr>
          <w:rFonts w:ascii="CMU Serif" w:hAnsi="CMU Serif" w:cs="CMU Serif"/>
        </w:rPr>
        <w:t>in</w:t>
      </w:r>
      <w:r w:rsidR="00C36EE3" w:rsidRPr="00275677">
        <w:rPr>
          <w:rFonts w:ascii="CMU Serif" w:hAnsi="CMU Serif" w:cs="CMU Serif"/>
        </w:rPr>
        <w:t xml:space="preserve"> the middle of the 100 ft long wall. </w:t>
      </w:r>
      <w:r w:rsidR="00CD5B1F" w:rsidRPr="00275677">
        <w:rPr>
          <w:rFonts w:ascii="CMU Serif" w:hAnsi="CMU Serif" w:cs="CMU Serif"/>
        </w:rPr>
        <w:t>O</w:t>
      </w:r>
      <w:r w:rsidR="00967D4B" w:rsidRPr="00275677">
        <w:rPr>
          <w:rFonts w:ascii="CMU Serif" w:hAnsi="CMU Serif" w:cs="CMU Serif"/>
        </w:rPr>
        <w:t xml:space="preserve">n the upper floors, there are stairs at corners at opposite corners, and the one near the main entrance does not have a door into it from the ground floor. </w:t>
      </w:r>
    </w:p>
    <w:p w14:paraId="41CBCE66" w14:textId="6ACABB95" w:rsidR="00BE018B" w:rsidRPr="00275677" w:rsidRDefault="00A56A6F" w:rsidP="00C72B38">
      <w:pPr>
        <w:rPr>
          <w:rFonts w:ascii="CMU Serif" w:hAnsi="CMU Serif" w:cs="CMU Serif"/>
        </w:rPr>
      </w:pPr>
      <w:r w:rsidRPr="00275677">
        <w:rPr>
          <w:rFonts w:ascii="CMU Serif" w:hAnsi="CMU Serif" w:cs="CMU Serif"/>
        </w:rPr>
        <w:t xml:space="preserve">Apart from these basic requirements, there </w:t>
      </w:r>
      <w:r w:rsidR="00850449">
        <w:rPr>
          <w:rFonts w:ascii="CMU Serif" w:hAnsi="CMU Serif" w:cs="CMU Serif"/>
        </w:rPr>
        <w:t>is</w:t>
      </w:r>
      <w:r w:rsidRPr="00275677">
        <w:rPr>
          <w:rFonts w:ascii="CMU Serif" w:hAnsi="CMU Serif" w:cs="CMU Serif"/>
        </w:rPr>
        <w:t xml:space="preserve"> also some additional design for the apartment near the university.</w:t>
      </w:r>
      <w:r w:rsidR="00D301A6" w:rsidRPr="00275677">
        <w:rPr>
          <w:rFonts w:ascii="CMU Serif" w:hAnsi="CMU Serif" w:cs="CMU Serif"/>
        </w:rPr>
        <w:t xml:space="preserve"> </w:t>
      </w:r>
      <w:proofErr w:type="gramStart"/>
      <w:r w:rsidR="00D301A6" w:rsidRPr="00275677">
        <w:rPr>
          <w:rFonts w:ascii="CMU Serif" w:hAnsi="CMU Serif" w:cs="CMU Serif"/>
          <w:highlight w:val="yellow"/>
        </w:rPr>
        <w:t>Figure</w:t>
      </w:r>
      <w:proofErr w:type="gramEnd"/>
      <w:r w:rsidR="00D301A6" w:rsidRPr="00275677">
        <w:rPr>
          <w:rFonts w:ascii="CMU Serif" w:hAnsi="CMU Serif" w:cs="CMU Serif"/>
          <w:highlight w:val="yellow"/>
        </w:rPr>
        <w:t xml:space="preserve"> depict the general sce</w:t>
      </w:r>
      <w:r w:rsidR="00D301A6" w:rsidRPr="00275677">
        <w:rPr>
          <w:rFonts w:ascii="CMU Serif" w:hAnsi="CMU Serif" w:cs="CMU Serif"/>
        </w:rPr>
        <w:t>nario of the building.</w:t>
      </w:r>
      <w:r w:rsidRPr="00275677">
        <w:rPr>
          <w:rFonts w:ascii="CMU Serif" w:hAnsi="CMU Serif" w:cs="CMU Serif"/>
        </w:rPr>
        <w:t xml:space="preserve"> </w:t>
      </w:r>
      <w:proofErr w:type="gramStart"/>
      <w:r w:rsidR="00B10240" w:rsidRPr="00275677">
        <w:rPr>
          <w:rFonts w:ascii="CMU Serif" w:hAnsi="CMU Serif" w:cs="CMU Serif"/>
        </w:rPr>
        <w:t>First of all</w:t>
      </w:r>
      <w:proofErr w:type="gramEnd"/>
      <w:r w:rsidR="00B10240" w:rsidRPr="00275677">
        <w:rPr>
          <w:rFonts w:ascii="CMU Serif" w:hAnsi="CMU Serif" w:cs="CMU Serif"/>
        </w:rPr>
        <w:t xml:space="preserve">, </w:t>
      </w:r>
      <w:r w:rsidR="00850449">
        <w:rPr>
          <w:rFonts w:ascii="CMU Serif" w:hAnsi="CMU Serif" w:cs="CMU Serif"/>
        </w:rPr>
        <w:t>in</w:t>
      </w:r>
      <w:r w:rsidR="00B10240" w:rsidRPr="00275677">
        <w:rPr>
          <w:rFonts w:ascii="CMU Serif" w:hAnsi="CMU Serif" w:cs="CMU Serif"/>
        </w:rPr>
        <w:t xml:space="preserve"> the middle of the </w:t>
      </w:r>
      <w:r w:rsidR="005B3E6C" w:rsidRPr="00275677">
        <w:rPr>
          <w:rFonts w:ascii="CMU Serif" w:hAnsi="CMU Serif" w:cs="CMU Serif"/>
        </w:rPr>
        <w:t xml:space="preserve">200 ft wall, there will be mechanical rooms and riser rooms on one side where no occupants will normally </w:t>
      </w:r>
      <w:r w:rsidR="00850449">
        <w:rPr>
          <w:rFonts w:ascii="CMU Serif" w:hAnsi="CMU Serif" w:cs="CMU Serif"/>
        </w:rPr>
        <w:t>be present</w:t>
      </w:r>
      <w:r w:rsidR="005B3E6C" w:rsidRPr="00275677">
        <w:rPr>
          <w:rFonts w:ascii="CMU Serif" w:hAnsi="CMU Serif" w:cs="CMU Serif"/>
        </w:rPr>
        <w:t xml:space="preserve"> there. On the opposite is the </w:t>
      </w:r>
      <w:r w:rsidR="00850449">
        <w:rPr>
          <w:rFonts w:ascii="CMU Serif" w:hAnsi="CMU Serif" w:cs="CMU Serif"/>
        </w:rPr>
        <w:t>relaxed</w:t>
      </w:r>
      <w:r w:rsidR="005B3E6C" w:rsidRPr="00275677">
        <w:rPr>
          <w:rFonts w:ascii="CMU Serif" w:hAnsi="CMU Serif" w:cs="CMU Serif"/>
        </w:rPr>
        <w:t xml:space="preserve"> area of the building. The first floor is the gym, the second floor is a dance room, and the third floor is the computer room</w:t>
      </w:r>
      <w:r w:rsidR="00AB64C7" w:rsidRPr="00275677">
        <w:rPr>
          <w:rFonts w:ascii="CMU Serif" w:hAnsi="CMU Serif" w:cs="CMU Serif"/>
        </w:rPr>
        <w:t xml:space="preserve">, where more occupants will be </w:t>
      </w:r>
      <w:r w:rsidR="00850449">
        <w:rPr>
          <w:rFonts w:ascii="CMU Serif" w:hAnsi="CMU Serif" w:cs="CMU Serif"/>
        </w:rPr>
        <w:t>present</w:t>
      </w:r>
      <w:r w:rsidR="00AB64C7" w:rsidRPr="00275677">
        <w:rPr>
          <w:rFonts w:ascii="CMU Serif" w:hAnsi="CMU Serif" w:cs="CMU Serif"/>
        </w:rPr>
        <w:t xml:space="preserve">. </w:t>
      </w:r>
      <w:r w:rsidR="00BE018B" w:rsidRPr="00275677">
        <w:rPr>
          <w:rFonts w:ascii="CMU Serif" w:hAnsi="CMU Serif" w:cs="CMU Serif"/>
        </w:rPr>
        <w:t>It is</w:t>
      </w:r>
      <w:r w:rsidR="00097FF3" w:rsidRPr="00275677">
        <w:rPr>
          <w:rFonts w:ascii="CMU Serif" w:hAnsi="CMU Serif" w:cs="CMU Serif"/>
        </w:rPr>
        <w:t xml:space="preserve"> also</w:t>
      </w:r>
      <w:r w:rsidR="00BE018B" w:rsidRPr="00275677">
        <w:rPr>
          <w:rFonts w:ascii="CMU Serif" w:hAnsi="CMU Serif" w:cs="CMU Serif"/>
        </w:rPr>
        <w:t xml:space="preserve"> </w:t>
      </w:r>
      <w:r w:rsidR="00850449">
        <w:rPr>
          <w:rFonts w:ascii="CMU Serif" w:hAnsi="CMU Serif" w:cs="CMU Serif"/>
        </w:rPr>
        <w:t>worth</w:t>
      </w:r>
      <w:r w:rsidR="00BE018B" w:rsidRPr="00275677">
        <w:rPr>
          <w:rFonts w:ascii="CMU Serif" w:hAnsi="CMU Serif" w:cs="CMU Serif"/>
        </w:rPr>
        <w:t xml:space="preserve"> noting that in the middle of the building, there is also </w:t>
      </w:r>
      <w:r w:rsidR="00850449">
        <w:rPr>
          <w:rFonts w:ascii="CMU Serif" w:hAnsi="CMU Serif" w:cs="CMU Serif"/>
        </w:rPr>
        <w:t>an</w:t>
      </w:r>
      <w:r w:rsidR="00905B45" w:rsidRPr="00275677">
        <w:rPr>
          <w:rFonts w:ascii="CMU Serif" w:hAnsi="CMU Serif" w:cs="CMU Serif"/>
        </w:rPr>
        <w:t xml:space="preserve"> inside stair for the occupants to </w:t>
      </w:r>
      <w:r w:rsidR="008E6C13" w:rsidRPr="00275677">
        <w:rPr>
          <w:rFonts w:ascii="CMU Serif" w:hAnsi="CMU Serif" w:cs="CMU Serif"/>
        </w:rPr>
        <w:t>freely move from floor to floor</w:t>
      </w:r>
      <w:r w:rsidR="00EB72F4" w:rsidRPr="00275677">
        <w:rPr>
          <w:rFonts w:ascii="CMU Serif" w:hAnsi="CMU Serif" w:cs="CMU Serif"/>
        </w:rPr>
        <w:t xml:space="preserve">. </w:t>
      </w:r>
    </w:p>
    <w:tbl>
      <w:tblPr>
        <w:tblStyle w:val="ab"/>
        <w:tblW w:w="0" w:type="auto"/>
        <w:tblLook w:val="04A0" w:firstRow="1" w:lastRow="0" w:firstColumn="1" w:lastColumn="0" w:noHBand="0" w:noVBand="1"/>
      </w:tblPr>
      <w:tblGrid>
        <w:gridCol w:w="3204"/>
        <w:gridCol w:w="3216"/>
        <w:gridCol w:w="3208"/>
      </w:tblGrid>
      <w:tr w:rsidR="00AA4F79" w:rsidRPr="00275677" w14:paraId="4ABE6D20" w14:textId="77777777" w:rsidTr="00D301A6">
        <w:tc>
          <w:tcPr>
            <w:tcW w:w="3204" w:type="dxa"/>
          </w:tcPr>
          <w:p w14:paraId="0F0877FC" w14:textId="77777777" w:rsidR="00AA4F79" w:rsidRPr="00AA4F79" w:rsidRDefault="00AA4F79" w:rsidP="00AA4F79">
            <w:pPr>
              <w:widowControl/>
              <w:jc w:val="left"/>
              <w:rPr>
                <w:rFonts w:ascii="CMU Serif" w:eastAsia="宋体" w:hAnsi="CMU Serif" w:cs="CMU Serif"/>
                <w:kern w:val="0"/>
                <w:sz w:val="24"/>
                <w:szCs w:val="24"/>
                <w:lang w:val="en-US"/>
              </w:rPr>
            </w:pPr>
            <w:r w:rsidRPr="00AA4F79">
              <w:rPr>
                <w:rFonts w:ascii="CMU Serif" w:eastAsia="宋体" w:hAnsi="CMU Serif" w:cs="CMU Serif"/>
                <w:noProof/>
                <w:kern w:val="0"/>
                <w:sz w:val="24"/>
                <w:szCs w:val="24"/>
                <w:lang w:val="en-US"/>
              </w:rPr>
              <w:lastRenderedPageBreak/>
              <w:drawing>
                <wp:inline distT="0" distB="0" distL="0" distR="0" wp14:anchorId="52EFAC54" wp14:editId="31797458">
                  <wp:extent cx="1800000" cy="300881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3008813"/>
                          </a:xfrm>
                          <a:prstGeom prst="rect">
                            <a:avLst/>
                          </a:prstGeom>
                          <a:noFill/>
                          <a:ln>
                            <a:noFill/>
                          </a:ln>
                        </pic:spPr>
                      </pic:pic>
                    </a:graphicData>
                  </a:graphic>
                </wp:inline>
              </w:drawing>
            </w:r>
          </w:p>
          <w:p w14:paraId="478E9BE2" w14:textId="3FD708D7" w:rsidR="00AA4F79" w:rsidRPr="00275677" w:rsidRDefault="00D301A6" w:rsidP="00C72B38">
            <w:pPr>
              <w:rPr>
                <w:rFonts w:ascii="CMU Serif" w:hAnsi="CMU Serif" w:cs="CMU Serif"/>
              </w:rPr>
            </w:pPr>
            <w:r w:rsidRPr="00275677">
              <w:rPr>
                <w:rFonts w:ascii="CMU Serif" w:hAnsi="CMU Serif" w:cs="CMU Serif"/>
              </w:rPr>
              <w:t>Floor1</w:t>
            </w:r>
          </w:p>
        </w:tc>
        <w:tc>
          <w:tcPr>
            <w:tcW w:w="3216" w:type="dxa"/>
          </w:tcPr>
          <w:p w14:paraId="2B36BD51" w14:textId="77777777" w:rsidR="00AA4F79" w:rsidRPr="00AA4F79" w:rsidRDefault="00AA4F79" w:rsidP="00AA4F79">
            <w:pPr>
              <w:widowControl/>
              <w:jc w:val="left"/>
              <w:rPr>
                <w:rFonts w:ascii="CMU Serif" w:eastAsia="宋体" w:hAnsi="CMU Serif" w:cs="CMU Serif"/>
                <w:kern w:val="0"/>
                <w:sz w:val="24"/>
                <w:szCs w:val="24"/>
                <w:lang w:val="en-US"/>
              </w:rPr>
            </w:pPr>
            <w:r w:rsidRPr="00AA4F79">
              <w:rPr>
                <w:rFonts w:ascii="CMU Serif" w:eastAsia="宋体" w:hAnsi="CMU Serif" w:cs="CMU Serif"/>
                <w:noProof/>
                <w:kern w:val="0"/>
                <w:sz w:val="24"/>
                <w:szCs w:val="24"/>
                <w:lang w:val="en-US"/>
              </w:rPr>
              <w:drawing>
                <wp:inline distT="0" distB="0" distL="0" distR="0" wp14:anchorId="6E09A178" wp14:editId="1D14094B">
                  <wp:extent cx="1901509" cy="299784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200" cy="3013121"/>
                          </a:xfrm>
                          <a:prstGeom prst="rect">
                            <a:avLst/>
                          </a:prstGeom>
                          <a:noFill/>
                          <a:ln>
                            <a:noFill/>
                          </a:ln>
                        </pic:spPr>
                      </pic:pic>
                    </a:graphicData>
                  </a:graphic>
                </wp:inline>
              </w:drawing>
            </w:r>
          </w:p>
          <w:p w14:paraId="44FEFEB3" w14:textId="4DC5E42F" w:rsidR="00AA4F79" w:rsidRPr="00275677" w:rsidRDefault="00D301A6" w:rsidP="00C72B38">
            <w:pPr>
              <w:rPr>
                <w:rFonts w:ascii="CMU Serif" w:hAnsi="CMU Serif" w:cs="CMU Serif"/>
              </w:rPr>
            </w:pPr>
            <w:r w:rsidRPr="00275677">
              <w:rPr>
                <w:rFonts w:ascii="CMU Serif" w:hAnsi="CMU Serif" w:cs="CMU Serif"/>
              </w:rPr>
              <w:t>Floor 2</w:t>
            </w:r>
          </w:p>
        </w:tc>
        <w:tc>
          <w:tcPr>
            <w:tcW w:w="3208" w:type="dxa"/>
          </w:tcPr>
          <w:p w14:paraId="55919666" w14:textId="77777777" w:rsidR="00AA4F79" w:rsidRPr="00AA4F79" w:rsidRDefault="00AA4F79" w:rsidP="00AA4F79">
            <w:pPr>
              <w:widowControl/>
              <w:jc w:val="left"/>
              <w:rPr>
                <w:rFonts w:ascii="CMU Serif" w:eastAsia="宋体" w:hAnsi="CMU Serif" w:cs="CMU Serif"/>
                <w:kern w:val="0"/>
                <w:sz w:val="24"/>
                <w:szCs w:val="24"/>
                <w:lang w:val="en-US"/>
              </w:rPr>
            </w:pPr>
            <w:r w:rsidRPr="00AA4F79">
              <w:rPr>
                <w:rFonts w:ascii="CMU Serif" w:eastAsia="宋体" w:hAnsi="CMU Serif" w:cs="CMU Serif"/>
                <w:noProof/>
                <w:kern w:val="0"/>
                <w:sz w:val="24"/>
                <w:szCs w:val="24"/>
                <w:lang w:val="en-US"/>
              </w:rPr>
              <w:drawing>
                <wp:inline distT="0" distB="0" distL="0" distR="0" wp14:anchorId="4D43B679" wp14:editId="0555350D">
                  <wp:extent cx="1861486" cy="2997843"/>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327" cy="3005639"/>
                          </a:xfrm>
                          <a:prstGeom prst="rect">
                            <a:avLst/>
                          </a:prstGeom>
                          <a:noFill/>
                          <a:ln>
                            <a:noFill/>
                          </a:ln>
                        </pic:spPr>
                      </pic:pic>
                    </a:graphicData>
                  </a:graphic>
                </wp:inline>
              </w:drawing>
            </w:r>
          </w:p>
          <w:p w14:paraId="057DEB74" w14:textId="052FDDB7" w:rsidR="00AA4F79" w:rsidRPr="00275677" w:rsidRDefault="00D301A6" w:rsidP="00C72B38">
            <w:pPr>
              <w:rPr>
                <w:rFonts w:ascii="CMU Serif" w:hAnsi="CMU Serif" w:cs="CMU Serif"/>
              </w:rPr>
            </w:pPr>
            <w:r w:rsidRPr="00275677">
              <w:rPr>
                <w:rFonts w:ascii="CMU Serif" w:hAnsi="CMU Serif" w:cs="CMU Serif"/>
              </w:rPr>
              <w:t>Floor 3</w:t>
            </w:r>
          </w:p>
        </w:tc>
      </w:tr>
    </w:tbl>
    <w:p w14:paraId="21F17289" w14:textId="19CF1E38" w:rsidR="0011125D" w:rsidRPr="00275677" w:rsidRDefault="00D301A6" w:rsidP="00C72B38">
      <w:pPr>
        <w:rPr>
          <w:rFonts w:ascii="CMU Serif" w:hAnsi="CMU Serif" w:cs="CMU Serif"/>
        </w:rPr>
      </w:pPr>
      <w:proofErr w:type="gramStart"/>
      <w:r w:rsidRPr="00275677">
        <w:rPr>
          <w:rFonts w:ascii="CMU Serif" w:hAnsi="CMU Serif" w:cs="CMU Serif"/>
          <w:highlight w:val="yellow"/>
        </w:rPr>
        <w:t>Figure</w:t>
      </w:r>
      <w:proofErr w:type="gramEnd"/>
      <w:r w:rsidRPr="00275677">
        <w:rPr>
          <w:rFonts w:ascii="CMU Serif" w:hAnsi="CMU Serif" w:cs="CMU Serif"/>
          <w:highlight w:val="yellow"/>
        </w:rPr>
        <w:t xml:space="preserve"> depict the general scenario of the building.</w:t>
      </w:r>
    </w:p>
    <w:p w14:paraId="5ECA73E7" w14:textId="39C5E90C" w:rsidR="0011125D" w:rsidRPr="00275677" w:rsidRDefault="0011125D" w:rsidP="00C72B38">
      <w:pPr>
        <w:rPr>
          <w:rFonts w:ascii="CMU Serif" w:hAnsi="CMU Serif" w:cs="CMU Serif"/>
        </w:rPr>
      </w:pPr>
    </w:p>
    <w:p w14:paraId="527C0496" w14:textId="6C0C9D8A" w:rsidR="00307505" w:rsidRPr="00275677" w:rsidRDefault="00850449" w:rsidP="00C72B38">
      <w:pPr>
        <w:rPr>
          <w:rFonts w:ascii="CMU Serif" w:hAnsi="CMU Serif" w:cs="CMU Serif"/>
        </w:rPr>
      </w:pPr>
      <w:r>
        <w:rPr>
          <w:rFonts w:ascii="CMU Serif" w:hAnsi="CMU Serif" w:cs="CMU Serif"/>
        </w:rPr>
        <w:t>To</w:t>
      </w:r>
      <w:r w:rsidR="00AA4F79" w:rsidRPr="00275677">
        <w:rPr>
          <w:rFonts w:ascii="CMU Serif" w:hAnsi="CMU Serif" w:cs="CMU Serif"/>
        </w:rPr>
        <w:t xml:space="preserve"> make the egress simulation more reproducible, here the width of the means of egress and the dimension of other components will be given. </w:t>
      </w:r>
    </w:p>
    <w:tbl>
      <w:tblPr>
        <w:tblStyle w:val="21"/>
        <w:tblW w:w="0" w:type="auto"/>
        <w:tblLook w:val="0620" w:firstRow="1" w:lastRow="0" w:firstColumn="0" w:lastColumn="0" w:noHBand="1" w:noVBand="1"/>
      </w:tblPr>
      <w:tblGrid>
        <w:gridCol w:w="2337"/>
        <w:gridCol w:w="2337"/>
        <w:gridCol w:w="2338"/>
        <w:gridCol w:w="2338"/>
      </w:tblGrid>
      <w:tr w:rsidR="00307505" w:rsidRPr="00307505" w14:paraId="5D917ADF" w14:textId="77777777" w:rsidTr="00953CD4">
        <w:trPr>
          <w:cnfStyle w:val="100000000000" w:firstRow="1" w:lastRow="0" w:firstColumn="0" w:lastColumn="0" w:oddVBand="0" w:evenVBand="0" w:oddHBand="0" w:evenHBand="0" w:firstRowFirstColumn="0" w:firstRowLastColumn="0" w:lastRowFirstColumn="0" w:lastRowLastColumn="0"/>
        </w:trPr>
        <w:tc>
          <w:tcPr>
            <w:tcW w:w="2337" w:type="dxa"/>
          </w:tcPr>
          <w:p w14:paraId="42B01C0D"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MU Serif" w:hAnsi="CMU Serif" w:cs="CMU Serif"/>
                <w:kern w:val="0"/>
                <w:sz w:val="24"/>
                <w:szCs w:val="24"/>
                <w:lang w:val="en-US"/>
              </w:rPr>
              <w:t>Name</w:t>
            </w:r>
          </w:p>
        </w:tc>
        <w:tc>
          <w:tcPr>
            <w:tcW w:w="2337" w:type="dxa"/>
          </w:tcPr>
          <w:p w14:paraId="7930FA35"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MU Serif" w:hAnsi="CMU Serif" w:cs="CMU Serif"/>
                <w:kern w:val="0"/>
                <w:sz w:val="24"/>
                <w:szCs w:val="24"/>
                <w:lang w:val="en-US"/>
              </w:rPr>
              <w:t>Length</w:t>
            </w:r>
          </w:p>
        </w:tc>
        <w:tc>
          <w:tcPr>
            <w:tcW w:w="2338" w:type="dxa"/>
          </w:tcPr>
          <w:p w14:paraId="66FBBB23" w14:textId="0742F00A" w:rsidR="00307505" w:rsidRPr="00307505" w:rsidRDefault="00953CD4" w:rsidP="00307505">
            <w:pPr>
              <w:widowControl/>
              <w:spacing w:line="480" w:lineRule="auto"/>
              <w:jc w:val="left"/>
              <w:rPr>
                <w:rFonts w:ascii="CMU Serif" w:hAnsi="CMU Serif" w:cs="CMU Serif"/>
                <w:kern w:val="0"/>
                <w:sz w:val="24"/>
                <w:szCs w:val="24"/>
                <w:lang w:val="en-US"/>
              </w:rPr>
            </w:pPr>
            <w:r w:rsidRPr="00275677">
              <w:rPr>
                <w:rFonts w:ascii="CMU Serif" w:hAnsi="CMU Serif" w:cs="CMU Serif"/>
                <w:kern w:val="0"/>
                <w:sz w:val="24"/>
                <w:szCs w:val="24"/>
                <w:lang w:val="en-US"/>
              </w:rPr>
              <w:t>W</w:t>
            </w:r>
            <w:r w:rsidR="00307505" w:rsidRPr="00307505">
              <w:rPr>
                <w:rFonts w:ascii="CMU Serif" w:hAnsi="CMU Serif" w:cs="CMU Serif"/>
                <w:kern w:val="0"/>
                <w:sz w:val="24"/>
                <w:szCs w:val="24"/>
                <w:lang w:val="en-US"/>
              </w:rPr>
              <w:t>idth</w:t>
            </w:r>
          </w:p>
        </w:tc>
        <w:tc>
          <w:tcPr>
            <w:tcW w:w="2338" w:type="dxa"/>
          </w:tcPr>
          <w:p w14:paraId="62471F87" w14:textId="3C4FFAE7" w:rsidR="00307505" w:rsidRPr="00307505" w:rsidRDefault="00953CD4" w:rsidP="00307505">
            <w:pPr>
              <w:widowControl/>
              <w:spacing w:line="480" w:lineRule="auto"/>
              <w:jc w:val="left"/>
              <w:rPr>
                <w:rFonts w:ascii="CMU Serif" w:hAnsi="CMU Serif" w:cs="CMU Serif"/>
                <w:kern w:val="0"/>
                <w:sz w:val="24"/>
                <w:szCs w:val="24"/>
                <w:lang w:val="en-US" w:eastAsia="en-US"/>
              </w:rPr>
            </w:pPr>
            <w:r w:rsidRPr="00275677">
              <w:rPr>
                <w:rFonts w:ascii="CMU Serif" w:hAnsi="CMU Serif" w:cs="CMU Serif"/>
                <w:kern w:val="0"/>
                <w:sz w:val="24"/>
                <w:szCs w:val="24"/>
                <w:lang w:val="en-US" w:eastAsia="en-US"/>
              </w:rPr>
              <w:t>H</w:t>
            </w:r>
            <w:r w:rsidR="00307505" w:rsidRPr="00307505">
              <w:rPr>
                <w:rFonts w:ascii="CMU Serif" w:hAnsi="CMU Serif" w:cs="CMU Serif"/>
                <w:kern w:val="0"/>
                <w:sz w:val="24"/>
                <w:szCs w:val="24"/>
                <w:lang w:val="en-US" w:eastAsia="en-US"/>
              </w:rPr>
              <w:t>eight</w:t>
            </w:r>
          </w:p>
        </w:tc>
      </w:tr>
      <w:tr w:rsidR="00953CD4" w:rsidRPr="00275677" w14:paraId="699C5689" w14:textId="77777777" w:rsidTr="00953CD4">
        <w:tc>
          <w:tcPr>
            <w:tcW w:w="2337" w:type="dxa"/>
          </w:tcPr>
          <w:p w14:paraId="3123AE61" w14:textId="77777777" w:rsidR="00307505" w:rsidRPr="00307505" w:rsidRDefault="00307505" w:rsidP="00307505">
            <w:pPr>
              <w:widowControl/>
              <w:spacing w:line="480" w:lineRule="auto"/>
              <w:jc w:val="left"/>
              <w:rPr>
                <w:rFonts w:ascii="CMU Serif" w:hAnsi="CMU Serif" w:cs="CMU Serif"/>
                <w:b/>
                <w:bCs/>
                <w:kern w:val="0"/>
                <w:sz w:val="24"/>
                <w:szCs w:val="24"/>
                <w:lang w:val="en-US"/>
              </w:rPr>
            </w:pPr>
            <w:r w:rsidRPr="00307505">
              <w:rPr>
                <w:rFonts w:ascii="CMU Serif" w:hAnsi="CMU Serif" w:cs="CMU Serif"/>
                <w:b/>
                <w:bCs/>
                <w:kern w:val="0"/>
                <w:sz w:val="24"/>
                <w:szCs w:val="24"/>
                <w:lang w:val="en-US"/>
              </w:rPr>
              <w:t>Exit 1</w:t>
            </w:r>
          </w:p>
        </w:tc>
        <w:tc>
          <w:tcPr>
            <w:tcW w:w="2337" w:type="dxa"/>
          </w:tcPr>
          <w:p w14:paraId="40E59242" w14:textId="55136DAA" w:rsidR="00307505" w:rsidRPr="00307505" w:rsidRDefault="00307505" w:rsidP="00307505">
            <w:pPr>
              <w:widowControl/>
              <w:spacing w:line="480" w:lineRule="auto"/>
              <w:jc w:val="left"/>
              <w:rPr>
                <w:rFonts w:ascii="CMU Serif" w:hAnsi="CMU Serif" w:cs="CMU Serif"/>
                <w:kern w:val="0"/>
                <w:sz w:val="24"/>
                <w:szCs w:val="24"/>
                <w:lang w:val="en-US"/>
              </w:rPr>
            </w:pPr>
          </w:p>
        </w:tc>
        <w:tc>
          <w:tcPr>
            <w:tcW w:w="2338" w:type="dxa"/>
          </w:tcPr>
          <w:p w14:paraId="4228D1B5" w14:textId="670A08E6" w:rsidR="00307505" w:rsidRPr="00307505" w:rsidRDefault="00307505" w:rsidP="00307505">
            <w:pPr>
              <w:widowControl/>
              <w:spacing w:line="480" w:lineRule="auto"/>
              <w:jc w:val="left"/>
              <w:rPr>
                <w:rFonts w:ascii="CMU Serif" w:hAnsi="CMU Serif" w:cs="CMU Serif"/>
                <w:kern w:val="0"/>
                <w:sz w:val="24"/>
                <w:szCs w:val="24"/>
                <w:lang w:val="en-US"/>
              </w:rPr>
            </w:pPr>
            <w:r w:rsidRPr="00275677">
              <w:rPr>
                <w:rFonts w:ascii="CMU Serif" w:hAnsi="CMU Serif" w:cs="CMU Serif"/>
                <w:kern w:val="0"/>
                <w:sz w:val="24"/>
                <w:szCs w:val="24"/>
                <w:lang w:val="en-US"/>
              </w:rPr>
              <w:t>96</w:t>
            </w:r>
            <w:r w:rsidRPr="00307505">
              <w:rPr>
                <w:rFonts w:ascii="CMU Serif" w:hAnsi="CMU Serif" w:cs="CMU Serif"/>
                <w:kern w:val="0"/>
                <w:sz w:val="24"/>
                <w:szCs w:val="24"/>
                <w:lang w:val="en-US"/>
              </w:rPr>
              <w:t xml:space="preserve"> in</w:t>
            </w:r>
          </w:p>
        </w:tc>
        <w:tc>
          <w:tcPr>
            <w:tcW w:w="2338" w:type="dxa"/>
          </w:tcPr>
          <w:p w14:paraId="3301DD87"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ambria" w:hAnsi="Cambria" w:cs="Cambria"/>
                <w:kern w:val="0"/>
                <w:sz w:val="24"/>
                <w:szCs w:val="24"/>
                <w:lang w:val="en-US"/>
              </w:rPr>
              <w:t>×</w:t>
            </w:r>
          </w:p>
        </w:tc>
      </w:tr>
      <w:tr w:rsidR="00307505" w:rsidRPr="00307505" w14:paraId="728CFA23" w14:textId="77777777" w:rsidTr="00953CD4">
        <w:tc>
          <w:tcPr>
            <w:tcW w:w="2337" w:type="dxa"/>
          </w:tcPr>
          <w:p w14:paraId="2DB0C573" w14:textId="77777777" w:rsidR="00307505" w:rsidRPr="00307505" w:rsidRDefault="00307505" w:rsidP="00307505">
            <w:pPr>
              <w:widowControl/>
              <w:spacing w:line="480" w:lineRule="auto"/>
              <w:jc w:val="left"/>
              <w:rPr>
                <w:rFonts w:ascii="CMU Serif" w:hAnsi="CMU Serif" w:cs="CMU Serif"/>
                <w:b/>
                <w:bCs/>
                <w:kern w:val="0"/>
                <w:sz w:val="24"/>
                <w:szCs w:val="24"/>
                <w:lang w:val="en-US"/>
              </w:rPr>
            </w:pPr>
            <w:r w:rsidRPr="00307505">
              <w:rPr>
                <w:rFonts w:ascii="CMU Serif" w:hAnsi="CMU Serif" w:cs="CMU Serif"/>
                <w:b/>
                <w:bCs/>
                <w:kern w:val="0"/>
                <w:sz w:val="24"/>
                <w:szCs w:val="24"/>
                <w:lang w:val="en-US"/>
              </w:rPr>
              <w:t>Exit 2</w:t>
            </w:r>
          </w:p>
        </w:tc>
        <w:tc>
          <w:tcPr>
            <w:tcW w:w="2337" w:type="dxa"/>
          </w:tcPr>
          <w:p w14:paraId="71939408" w14:textId="000EDBD0" w:rsidR="00307505" w:rsidRPr="00307505" w:rsidRDefault="00307505" w:rsidP="00307505">
            <w:pPr>
              <w:widowControl/>
              <w:spacing w:line="480" w:lineRule="auto"/>
              <w:jc w:val="left"/>
              <w:rPr>
                <w:rFonts w:ascii="CMU Serif" w:hAnsi="CMU Serif" w:cs="CMU Serif"/>
                <w:kern w:val="0"/>
                <w:sz w:val="24"/>
                <w:szCs w:val="24"/>
                <w:lang w:val="en-US"/>
              </w:rPr>
            </w:pPr>
          </w:p>
        </w:tc>
        <w:tc>
          <w:tcPr>
            <w:tcW w:w="2338" w:type="dxa"/>
          </w:tcPr>
          <w:p w14:paraId="45A2ED25" w14:textId="52A0DB6E" w:rsidR="00307505" w:rsidRPr="00307505" w:rsidRDefault="00307505" w:rsidP="00307505">
            <w:pPr>
              <w:widowControl/>
              <w:spacing w:line="480" w:lineRule="auto"/>
              <w:jc w:val="left"/>
              <w:rPr>
                <w:rFonts w:ascii="CMU Serif" w:hAnsi="CMU Serif" w:cs="CMU Serif"/>
                <w:kern w:val="0"/>
                <w:sz w:val="24"/>
                <w:szCs w:val="24"/>
                <w:lang w:val="en-US"/>
              </w:rPr>
            </w:pPr>
            <w:r w:rsidRPr="00275677">
              <w:rPr>
                <w:rFonts w:ascii="CMU Serif" w:hAnsi="CMU Serif" w:cs="CMU Serif"/>
                <w:kern w:val="0"/>
                <w:sz w:val="24"/>
                <w:szCs w:val="24"/>
                <w:lang w:val="en-US"/>
              </w:rPr>
              <w:t>96</w:t>
            </w:r>
            <w:r w:rsidRPr="00307505">
              <w:rPr>
                <w:rFonts w:ascii="CMU Serif" w:hAnsi="CMU Serif" w:cs="CMU Serif"/>
                <w:kern w:val="0"/>
                <w:sz w:val="24"/>
                <w:szCs w:val="24"/>
                <w:lang w:val="en-US"/>
              </w:rPr>
              <w:t>in</w:t>
            </w:r>
          </w:p>
        </w:tc>
        <w:tc>
          <w:tcPr>
            <w:tcW w:w="2338" w:type="dxa"/>
          </w:tcPr>
          <w:p w14:paraId="16707032"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ambria" w:hAnsi="Cambria" w:cs="Cambria"/>
                <w:kern w:val="0"/>
                <w:sz w:val="24"/>
                <w:szCs w:val="24"/>
                <w:lang w:val="en-US"/>
              </w:rPr>
              <w:t>×</w:t>
            </w:r>
          </w:p>
        </w:tc>
      </w:tr>
      <w:tr w:rsidR="00953CD4" w:rsidRPr="00275677" w14:paraId="5EE11071" w14:textId="77777777" w:rsidTr="00953CD4">
        <w:tc>
          <w:tcPr>
            <w:tcW w:w="2337" w:type="dxa"/>
          </w:tcPr>
          <w:p w14:paraId="256517F6" w14:textId="77777777" w:rsidR="00307505" w:rsidRPr="00307505" w:rsidRDefault="00307505" w:rsidP="00307505">
            <w:pPr>
              <w:widowControl/>
              <w:spacing w:line="480" w:lineRule="auto"/>
              <w:jc w:val="left"/>
              <w:rPr>
                <w:rFonts w:ascii="CMU Serif" w:hAnsi="CMU Serif" w:cs="CMU Serif"/>
                <w:b/>
                <w:bCs/>
                <w:kern w:val="0"/>
                <w:sz w:val="24"/>
                <w:szCs w:val="24"/>
                <w:lang w:val="en-US" w:eastAsia="en-US"/>
              </w:rPr>
            </w:pPr>
            <w:r w:rsidRPr="00307505">
              <w:rPr>
                <w:rFonts w:ascii="CMU Serif" w:hAnsi="CMU Serif" w:cs="CMU Serif"/>
                <w:b/>
                <w:bCs/>
                <w:kern w:val="0"/>
                <w:sz w:val="24"/>
                <w:szCs w:val="24"/>
                <w:lang w:val="en-US" w:eastAsia="en-US"/>
              </w:rPr>
              <w:t>Room door</w:t>
            </w:r>
          </w:p>
        </w:tc>
        <w:tc>
          <w:tcPr>
            <w:tcW w:w="2337" w:type="dxa"/>
          </w:tcPr>
          <w:p w14:paraId="32550CF6" w14:textId="6562E7F3" w:rsidR="00307505" w:rsidRPr="00307505" w:rsidRDefault="00307505" w:rsidP="00307505">
            <w:pPr>
              <w:widowControl/>
              <w:spacing w:line="480" w:lineRule="auto"/>
              <w:jc w:val="left"/>
              <w:rPr>
                <w:rFonts w:ascii="CMU Serif" w:hAnsi="CMU Serif" w:cs="CMU Serif"/>
                <w:kern w:val="0"/>
                <w:sz w:val="24"/>
                <w:szCs w:val="24"/>
                <w:lang w:val="en-US"/>
              </w:rPr>
            </w:pPr>
          </w:p>
        </w:tc>
        <w:tc>
          <w:tcPr>
            <w:tcW w:w="2338" w:type="dxa"/>
          </w:tcPr>
          <w:p w14:paraId="03DF15FC"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MU Serif" w:hAnsi="CMU Serif" w:cs="CMU Serif"/>
                <w:kern w:val="0"/>
                <w:sz w:val="24"/>
                <w:szCs w:val="24"/>
                <w:lang w:val="en-US"/>
              </w:rPr>
              <w:t>36in</w:t>
            </w:r>
          </w:p>
        </w:tc>
        <w:tc>
          <w:tcPr>
            <w:tcW w:w="2338" w:type="dxa"/>
          </w:tcPr>
          <w:p w14:paraId="205B0525" w14:textId="77777777" w:rsidR="00307505" w:rsidRPr="00307505" w:rsidRDefault="00307505" w:rsidP="00307505">
            <w:pPr>
              <w:widowControl/>
              <w:spacing w:line="480" w:lineRule="auto"/>
              <w:jc w:val="left"/>
              <w:rPr>
                <w:rFonts w:ascii="CMU Serif" w:hAnsi="CMU Serif" w:cs="CMU Serif"/>
                <w:kern w:val="0"/>
                <w:sz w:val="24"/>
                <w:szCs w:val="24"/>
                <w:lang w:val="en-US" w:eastAsia="en-US"/>
              </w:rPr>
            </w:pPr>
            <w:r w:rsidRPr="00307505">
              <w:rPr>
                <w:rFonts w:ascii="Cambria" w:hAnsi="Cambria" w:cs="Cambria"/>
                <w:kern w:val="0"/>
                <w:sz w:val="24"/>
                <w:szCs w:val="24"/>
                <w:lang w:val="en-US"/>
              </w:rPr>
              <w:t>×</w:t>
            </w:r>
          </w:p>
        </w:tc>
      </w:tr>
      <w:tr w:rsidR="00307505" w:rsidRPr="00307505" w14:paraId="72F0F9C7" w14:textId="77777777" w:rsidTr="00953CD4">
        <w:tc>
          <w:tcPr>
            <w:tcW w:w="2337" w:type="dxa"/>
          </w:tcPr>
          <w:p w14:paraId="7B409B22" w14:textId="77777777" w:rsidR="00307505" w:rsidRPr="00307505" w:rsidRDefault="00307505" w:rsidP="00307505">
            <w:pPr>
              <w:widowControl/>
              <w:spacing w:line="480" w:lineRule="auto"/>
              <w:jc w:val="left"/>
              <w:rPr>
                <w:rFonts w:ascii="CMU Serif" w:hAnsi="CMU Serif" w:cs="CMU Serif"/>
                <w:b/>
                <w:bCs/>
                <w:kern w:val="0"/>
                <w:sz w:val="24"/>
                <w:szCs w:val="24"/>
                <w:lang w:val="en-US" w:eastAsia="en-US"/>
              </w:rPr>
            </w:pPr>
            <w:r w:rsidRPr="00307505">
              <w:rPr>
                <w:rFonts w:ascii="CMU Serif" w:hAnsi="CMU Serif" w:cs="CMU Serif"/>
                <w:b/>
                <w:bCs/>
                <w:kern w:val="0"/>
                <w:sz w:val="24"/>
                <w:szCs w:val="24"/>
                <w:lang w:val="en-US" w:eastAsia="en-US"/>
              </w:rPr>
              <w:t>Staircase door</w:t>
            </w:r>
          </w:p>
        </w:tc>
        <w:tc>
          <w:tcPr>
            <w:tcW w:w="2337" w:type="dxa"/>
          </w:tcPr>
          <w:p w14:paraId="788C709E" w14:textId="2835E2A3" w:rsidR="00307505" w:rsidRPr="00307505" w:rsidRDefault="00307505" w:rsidP="00307505">
            <w:pPr>
              <w:widowControl/>
              <w:spacing w:line="480" w:lineRule="auto"/>
              <w:jc w:val="left"/>
              <w:rPr>
                <w:rFonts w:ascii="CMU Serif" w:hAnsi="CMU Serif" w:cs="CMU Serif"/>
                <w:kern w:val="0"/>
                <w:sz w:val="24"/>
                <w:szCs w:val="24"/>
                <w:lang w:val="en-US"/>
              </w:rPr>
            </w:pPr>
          </w:p>
        </w:tc>
        <w:tc>
          <w:tcPr>
            <w:tcW w:w="2338" w:type="dxa"/>
          </w:tcPr>
          <w:p w14:paraId="3EC9549C"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MU Serif" w:hAnsi="CMU Serif" w:cs="CMU Serif"/>
                <w:kern w:val="0"/>
                <w:sz w:val="24"/>
                <w:szCs w:val="24"/>
                <w:lang w:val="en-US"/>
              </w:rPr>
              <w:t>36in</w:t>
            </w:r>
          </w:p>
        </w:tc>
        <w:tc>
          <w:tcPr>
            <w:tcW w:w="2338" w:type="dxa"/>
          </w:tcPr>
          <w:p w14:paraId="4CBFBE36" w14:textId="77777777" w:rsidR="00307505" w:rsidRPr="00307505" w:rsidRDefault="00307505" w:rsidP="00307505">
            <w:pPr>
              <w:widowControl/>
              <w:spacing w:line="480" w:lineRule="auto"/>
              <w:jc w:val="left"/>
              <w:rPr>
                <w:rFonts w:ascii="CMU Serif" w:hAnsi="CMU Serif" w:cs="CMU Serif"/>
                <w:kern w:val="0"/>
                <w:sz w:val="24"/>
                <w:szCs w:val="24"/>
                <w:lang w:val="en-US" w:eastAsia="en-US"/>
              </w:rPr>
            </w:pPr>
            <w:r w:rsidRPr="00307505">
              <w:rPr>
                <w:rFonts w:ascii="Cambria" w:hAnsi="Cambria" w:cs="Cambria"/>
                <w:kern w:val="0"/>
                <w:sz w:val="24"/>
                <w:szCs w:val="24"/>
                <w:lang w:val="en-US"/>
              </w:rPr>
              <w:t>×</w:t>
            </w:r>
          </w:p>
        </w:tc>
      </w:tr>
      <w:tr w:rsidR="00953CD4" w:rsidRPr="00275677" w14:paraId="6A5F629F" w14:textId="77777777" w:rsidTr="00953CD4">
        <w:tc>
          <w:tcPr>
            <w:tcW w:w="2337" w:type="dxa"/>
          </w:tcPr>
          <w:p w14:paraId="21AB312B" w14:textId="77777777" w:rsidR="00307505" w:rsidRPr="00307505" w:rsidRDefault="00307505" w:rsidP="00307505">
            <w:pPr>
              <w:widowControl/>
              <w:spacing w:line="480" w:lineRule="auto"/>
              <w:jc w:val="left"/>
              <w:rPr>
                <w:rFonts w:ascii="CMU Serif" w:hAnsi="CMU Serif" w:cs="CMU Serif"/>
                <w:b/>
                <w:bCs/>
                <w:kern w:val="0"/>
                <w:sz w:val="24"/>
                <w:szCs w:val="24"/>
                <w:lang w:val="en-US"/>
              </w:rPr>
            </w:pPr>
            <w:r w:rsidRPr="00307505">
              <w:rPr>
                <w:rFonts w:ascii="CMU Serif" w:hAnsi="CMU Serif" w:cs="CMU Serif"/>
                <w:b/>
                <w:bCs/>
                <w:kern w:val="0"/>
                <w:sz w:val="24"/>
                <w:szCs w:val="24"/>
                <w:lang w:val="en-US"/>
              </w:rPr>
              <w:t>Landing</w:t>
            </w:r>
          </w:p>
        </w:tc>
        <w:tc>
          <w:tcPr>
            <w:tcW w:w="2337" w:type="dxa"/>
          </w:tcPr>
          <w:p w14:paraId="3F8A0B6C" w14:textId="61A23E1E" w:rsidR="00307505" w:rsidRPr="00307505" w:rsidRDefault="00307505" w:rsidP="00307505">
            <w:pPr>
              <w:widowControl/>
              <w:spacing w:line="480" w:lineRule="auto"/>
              <w:jc w:val="left"/>
              <w:rPr>
                <w:rFonts w:ascii="CMU Serif" w:hAnsi="CMU Serif" w:cs="CMU Serif"/>
                <w:kern w:val="0"/>
                <w:sz w:val="24"/>
                <w:szCs w:val="24"/>
                <w:lang w:val="en-US"/>
              </w:rPr>
            </w:pPr>
            <w:r w:rsidRPr="00275677">
              <w:rPr>
                <w:rFonts w:ascii="CMU Serif" w:hAnsi="CMU Serif" w:cs="CMU Serif"/>
                <w:kern w:val="0"/>
                <w:sz w:val="24"/>
                <w:szCs w:val="24"/>
                <w:lang w:val="en-US"/>
              </w:rPr>
              <w:t>10</w:t>
            </w:r>
            <w:r w:rsidRPr="00307505">
              <w:rPr>
                <w:rFonts w:ascii="CMU Serif" w:hAnsi="CMU Serif" w:cs="CMU Serif"/>
                <w:kern w:val="0"/>
                <w:sz w:val="24"/>
                <w:szCs w:val="24"/>
                <w:lang w:val="en-US"/>
              </w:rPr>
              <w:t>ft</w:t>
            </w:r>
          </w:p>
        </w:tc>
        <w:tc>
          <w:tcPr>
            <w:tcW w:w="2338" w:type="dxa"/>
          </w:tcPr>
          <w:p w14:paraId="2DE50F0B"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MU Serif" w:hAnsi="CMU Serif" w:cs="CMU Serif"/>
                <w:kern w:val="0"/>
                <w:sz w:val="24"/>
                <w:szCs w:val="24"/>
                <w:lang w:val="en-US"/>
              </w:rPr>
              <w:t>5ft</w:t>
            </w:r>
          </w:p>
        </w:tc>
        <w:tc>
          <w:tcPr>
            <w:tcW w:w="2338" w:type="dxa"/>
          </w:tcPr>
          <w:p w14:paraId="477EE68C" w14:textId="77777777" w:rsidR="00307505" w:rsidRPr="00307505" w:rsidRDefault="00307505" w:rsidP="00307505">
            <w:pPr>
              <w:widowControl/>
              <w:spacing w:line="480" w:lineRule="auto"/>
              <w:jc w:val="left"/>
              <w:rPr>
                <w:rFonts w:ascii="CMU Serif" w:hAnsi="CMU Serif" w:cs="CMU Serif"/>
                <w:kern w:val="0"/>
                <w:sz w:val="24"/>
                <w:szCs w:val="24"/>
                <w:lang w:val="en-US" w:eastAsia="en-US"/>
              </w:rPr>
            </w:pPr>
            <w:r w:rsidRPr="00307505">
              <w:rPr>
                <w:rFonts w:ascii="Cambria" w:hAnsi="Cambria" w:cs="Cambria"/>
                <w:kern w:val="0"/>
                <w:sz w:val="24"/>
                <w:szCs w:val="24"/>
                <w:lang w:val="en-US"/>
              </w:rPr>
              <w:t>×</w:t>
            </w:r>
          </w:p>
        </w:tc>
      </w:tr>
      <w:tr w:rsidR="00307505" w:rsidRPr="00307505" w14:paraId="65215B16" w14:textId="77777777" w:rsidTr="00953CD4">
        <w:tc>
          <w:tcPr>
            <w:tcW w:w="2337" w:type="dxa"/>
          </w:tcPr>
          <w:p w14:paraId="5E144BD3" w14:textId="77777777" w:rsidR="00307505" w:rsidRPr="00307505" w:rsidRDefault="00307505" w:rsidP="00307505">
            <w:pPr>
              <w:widowControl/>
              <w:spacing w:line="480" w:lineRule="auto"/>
              <w:jc w:val="left"/>
              <w:rPr>
                <w:rFonts w:ascii="CMU Serif" w:hAnsi="CMU Serif" w:cs="CMU Serif"/>
                <w:b/>
                <w:bCs/>
                <w:kern w:val="0"/>
                <w:sz w:val="24"/>
                <w:szCs w:val="24"/>
                <w:lang w:val="en-US"/>
              </w:rPr>
            </w:pPr>
            <w:r w:rsidRPr="00307505">
              <w:rPr>
                <w:rFonts w:ascii="CMU Serif" w:hAnsi="CMU Serif" w:cs="CMU Serif"/>
                <w:b/>
                <w:bCs/>
                <w:kern w:val="0"/>
                <w:sz w:val="24"/>
                <w:szCs w:val="24"/>
                <w:lang w:val="en-US"/>
              </w:rPr>
              <w:t>Floor-to-floor height</w:t>
            </w:r>
          </w:p>
        </w:tc>
        <w:tc>
          <w:tcPr>
            <w:tcW w:w="2337" w:type="dxa"/>
          </w:tcPr>
          <w:p w14:paraId="4BADD8C2" w14:textId="77777777" w:rsidR="00307505" w:rsidRPr="00307505" w:rsidRDefault="00307505" w:rsidP="00307505">
            <w:pPr>
              <w:widowControl/>
              <w:spacing w:line="480" w:lineRule="auto"/>
              <w:jc w:val="left"/>
              <w:rPr>
                <w:rFonts w:ascii="CMU Serif" w:hAnsi="CMU Serif" w:cs="CMU Serif"/>
                <w:kern w:val="0"/>
                <w:sz w:val="24"/>
                <w:szCs w:val="24"/>
                <w:lang w:val="en-US"/>
              </w:rPr>
            </w:pPr>
          </w:p>
        </w:tc>
        <w:tc>
          <w:tcPr>
            <w:tcW w:w="2338" w:type="dxa"/>
          </w:tcPr>
          <w:p w14:paraId="67617506" w14:textId="77777777" w:rsidR="00307505" w:rsidRPr="00307505" w:rsidRDefault="00307505" w:rsidP="00307505">
            <w:pPr>
              <w:widowControl/>
              <w:spacing w:line="480" w:lineRule="auto"/>
              <w:jc w:val="left"/>
              <w:rPr>
                <w:rFonts w:ascii="CMU Serif" w:hAnsi="CMU Serif" w:cs="CMU Serif"/>
                <w:kern w:val="0"/>
                <w:sz w:val="24"/>
                <w:szCs w:val="24"/>
                <w:lang w:val="en-US"/>
              </w:rPr>
            </w:pPr>
          </w:p>
        </w:tc>
        <w:tc>
          <w:tcPr>
            <w:tcW w:w="2338" w:type="dxa"/>
          </w:tcPr>
          <w:p w14:paraId="20D34C43" w14:textId="77777777" w:rsidR="00307505" w:rsidRPr="00307505" w:rsidRDefault="00307505" w:rsidP="00307505">
            <w:pPr>
              <w:widowControl/>
              <w:spacing w:line="480" w:lineRule="auto"/>
              <w:jc w:val="left"/>
              <w:rPr>
                <w:rFonts w:ascii="CMU Serif" w:hAnsi="CMU Serif" w:cs="CMU Serif"/>
                <w:kern w:val="0"/>
                <w:sz w:val="24"/>
                <w:szCs w:val="24"/>
                <w:lang w:val="en-US"/>
              </w:rPr>
            </w:pPr>
            <w:r w:rsidRPr="00307505">
              <w:rPr>
                <w:rFonts w:ascii="CMU Serif" w:hAnsi="CMU Serif" w:cs="CMU Serif"/>
                <w:kern w:val="0"/>
                <w:sz w:val="24"/>
                <w:szCs w:val="24"/>
                <w:lang w:val="en-US"/>
              </w:rPr>
              <w:t>10ft</w:t>
            </w:r>
          </w:p>
        </w:tc>
      </w:tr>
    </w:tbl>
    <w:p w14:paraId="7194C77B" w14:textId="63DD0FE7" w:rsidR="00AA4F79" w:rsidRPr="00275677" w:rsidRDefault="00AA4F79" w:rsidP="00C72B38">
      <w:pPr>
        <w:rPr>
          <w:rFonts w:ascii="CMU Serif" w:hAnsi="CMU Serif" w:cs="CMU Serif"/>
        </w:rPr>
      </w:pPr>
      <w:r w:rsidRPr="00275677">
        <w:rPr>
          <w:rFonts w:ascii="CMU Serif" w:hAnsi="CMU Serif" w:cs="CMU Serif"/>
        </w:rPr>
        <w:t xml:space="preserve"> </w:t>
      </w:r>
      <w:r w:rsidR="00953CD4" w:rsidRPr="00275677">
        <w:rPr>
          <w:rFonts w:ascii="CMU Serif" w:hAnsi="CMU Serif" w:cs="CMU Serif"/>
          <w:highlight w:val="yellow"/>
        </w:rPr>
        <w:t>Table 1.</w:t>
      </w:r>
      <w:r w:rsidR="00953CD4" w:rsidRPr="00275677">
        <w:rPr>
          <w:rFonts w:ascii="CMU Serif" w:hAnsi="CMU Serif" w:cs="CMU Serif"/>
        </w:rPr>
        <w:t xml:space="preserve"> </w:t>
      </w:r>
    </w:p>
    <w:p w14:paraId="37FE4FF9" w14:textId="7DE8275A" w:rsidR="004C5668" w:rsidRPr="00275677" w:rsidRDefault="004C5668" w:rsidP="00C72B38">
      <w:pPr>
        <w:rPr>
          <w:rFonts w:ascii="CMU Serif" w:hAnsi="CMU Serif" w:cs="CMU Serif"/>
        </w:rPr>
      </w:pPr>
      <w:r w:rsidRPr="00275677">
        <w:rPr>
          <w:rFonts w:ascii="CMU Serif" w:hAnsi="CMU Serif" w:cs="CMU Serif"/>
        </w:rPr>
        <w:t xml:space="preserve">The </w:t>
      </w:r>
      <w:r w:rsidR="00850449">
        <w:rPr>
          <w:rFonts w:ascii="CMU Serif" w:hAnsi="CMU Serif" w:cs="CMU Serif"/>
        </w:rPr>
        <w:t>occupant’s</w:t>
      </w:r>
      <w:r w:rsidRPr="00275677">
        <w:rPr>
          <w:rFonts w:ascii="CMU Serif" w:hAnsi="CMU Serif" w:cs="CMU Serif"/>
        </w:rPr>
        <w:t xml:space="preserve"> type of apartment in the NPFA 101 and IBC 2018</w:t>
      </w:r>
      <w:r w:rsidR="0011549E" w:rsidRPr="00275677">
        <w:rPr>
          <w:rFonts w:ascii="CMU Serif" w:hAnsi="CMU Serif" w:cs="CMU Serif"/>
        </w:rPr>
        <w:t xml:space="preserve"> claimed that the </w:t>
      </w:r>
      <w:r w:rsidR="00035035" w:rsidRPr="00275677">
        <w:rPr>
          <w:rFonts w:ascii="CMU Serif" w:hAnsi="CMU Serif" w:cs="CMU Serif"/>
        </w:rPr>
        <w:t>occupant load factor is 200ft</w:t>
      </w:r>
      <w:r w:rsidR="00035035" w:rsidRPr="00275677">
        <w:rPr>
          <w:rFonts w:ascii="CMU Serif" w:hAnsi="CMU Serif" w:cs="CMU Serif"/>
          <w:vertAlign w:val="superscript"/>
        </w:rPr>
        <w:t>2</w:t>
      </w:r>
      <w:r w:rsidR="00035035" w:rsidRPr="00275677">
        <w:rPr>
          <w:rFonts w:ascii="CMU Serif" w:hAnsi="CMU Serif" w:cs="CMU Serif"/>
        </w:rPr>
        <w:t>/person. As the area of each floor is 200</w:t>
      </w:r>
      <w:r w:rsidR="00426714" w:rsidRPr="00275677">
        <w:rPr>
          <w:rFonts w:ascii="CMU Serif" w:hAnsi="CMU Serif" w:cs="CMU Serif"/>
        </w:rPr>
        <w:t>00</w:t>
      </w:r>
      <w:r w:rsidR="00035035" w:rsidRPr="00275677">
        <w:rPr>
          <w:rFonts w:ascii="CMU Serif" w:hAnsi="CMU Serif" w:cs="CMU Serif"/>
        </w:rPr>
        <w:t>ft</w:t>
      </w:r>
      <w:r w:rsidR="00426714" w:rsidRPr="00275677">
        <w:rPr>
          <w:rFonts w:ascii="CMU Serif" w:hAnsi="CMU Serif" w:cs="CMU Serif"/>
          <w:vertAlign w:val="superscript"/>
        </w:rPr>
        <w:t>2</w:t>
      </w:r>
      <w:r w:rsidR="00035035" w:rsidRPr="00275677">
        <w:rPr>
          <w:rFonts w:ascii="CMU Serif" w:hAnsi="CMU Serif" w:cs="CMU Serif"/>
        </w:rPr>
        <w:t xml:space="preserve">, there should be no more than </w:t>
      </w:r>
      <w:r w:rsidR="00426714" w:rsidRPr="00275677">
        <w:rPr>
          <w:rFonts w:ascii="CMU Serif" w:hAnsi="CMU Serif" w:cs="CMU Serif"/>
        </w:rPr>
        <w:t xml:space="preserve">100 people </w:t>
      </w:r>
      <w:r w:rsidR="00850449">
        <w:rPr>
          <w:rFonts w:ascii="CMU Serif" w:hAnsi="CMU Serif" w:cs="CMU Serif"/>
        </w:rPr>
        <w:t xml:space="preserve">on </w:t>
      </w:r>
      <w:r w:rsidR="00426714" w:rsidRPr="00275677">
        <w:rPr>
          <w:rFonts w:ascii="CMU Serif" w:hAnsi="CMU Serif" w:cs="CMU Serif"/>
        </w:rPr>
        <w:t xml:space="preserve">each floor. </w:t>
      </w:r>
      <w:r w:rsidR="000D1F9D" w:rsidRPr="00275677">
        <w:rPr>
          <w:rFonts w:ascii="CMU Serif" w:hAnsi="CMU Serif" w:cs="CMU Serif"/>
        </w:rPr>
        <w:t xml:space="preserve">In the present model, both the requirements for each floor and the holistic building are required. What’s more, code </w:t>
      </w:r>
      <w:r w:rsidR="00850449">
        <w:rPr>
          <w:rFonts w:ascii="CMU Serif" w:hAnsi="CMU Serif" w:cs="CMU Serif"/>
        </w:rPr>
        <w:t>requirements</w:t>
      </w:r>
      <w:r w:rsidR="000D1F9D" w:rsidRPr="00275677">
        <w:rPr>
          <w:rFonts w:ascii="CMU Serif" w:hAnsi="CMU Serif" w:cs="CMU Serif"/>
        </w:rPr>
        <w:t xml:space="preserve"> on egress components </w:t>
      </w:r>
      <w:r w:rsidR="009D6D1D">
        <w:rPr>
          <w:rFonts w:ascii="CMU Serif" w:hAnsi="CMU Serif" w:cs="CMU Serif"/>
        </w:rPr>
        <w:t>are</w:t>
      </w:r>
      <w:r w:rsidR="000D1F9D" w:rsidRPr="00275677">
        <w:rPr>
          <w:rFonts w:ascii="CMU Serif" w:hAnsi="CMU Serif" w:cs="CMU Serif"/>
        </w:rPr>
        <w:t xml:space="preserve"> also carefully reviewed. </w:t>
      </w:r>
    </w:p>
    <w:p w14:paraId="32B7FB64" w14:textId="693ED80B" w:rsidR="00BE760F" w:rsidRPr="00275677" w:rsidRDefault="00BE760F" w:rsidP="00C72B38">
      <w:pPr>
        <w:rPr>
          <w:rFonts w:ascii="CMU Serif" w:hAnsi="CMU Serif" w:cs="CMU Serif"/>
        </w:rPr>
      </w:pPr>
      <w:r w:rsidRPr="00275677">
        <w:rPr>
          <w:rFonts w:ascii="CMU Serif" w:hAnsi="CMU Serif" w:cs="CMU Serif"/>
        </w:rPr>
        <w:t xml:space="preserve">Based on the </w:t>
      </w:r>
      <w:proofErr w:type="gramStart"/>
      <w:r w:rsidRPr="00275677">
        <w:rPr>
          <w:rFonts w:ascii="CMU Serif" w:hAnsi="CMU Serif" w:cs="CMU Serif"/>
        </w:rPr>
        <w:t>aforementioned literature</w:t>
      </w:r>
      <w:proofErr w:type="gramEnd"/>
      <w:r w:rsidRPr="00275677">
        <w:rPr>
          <w:rFonts w:ascii="CMU Serif" w:hAnsi="CMU Serif" w:cs="CMU Serif"/>
        </w:rPr>
        <w:t xml:space="preserve">, the mean movement speed in this paper will be </w:t>
      </w:r>
      <w:r w:rsidR="00BA0938" w:rsidRPr="00275677">
        <w:rPr>
          <w:rFonts w:ascii="CMU Serif" w:hAnsi="CMU Serif" w:cs="CMU Serif"/>
        </w:rPr>
        <w:t>3.42ft/s</w:t>
      </w:r>
      <w:r w:rsidRPr="00275677">
        <w:rPr>
          <w:rFonts w:ascii="CMU Serif" w:hAnsi="CMU Serif" w:cs="CMU Serif"/>
        </w:rPr>
        <w:t xml:space="preserve">, and the standard deviation will be </w:t>
      </w:r>
      <w:r w:rsidR="00E019B5" w:rsidRPr="00275677">
        <w:rPr>
          <w:rFonts w:ascii="CMU Serif" w:hAnsi="CMU Serif" w:cs="CMU Serif"/>
        </w:rPr>
        <w:t>2.</w:t>
      </w:r>
      <w:r w:rsidR="007D62F0" w:rsidRPr="00275677">
        <w:rPr>
          <w:rFonts w:ascii="CMU Serif" w:hAnsi="CMU Serif" w:cs="CMU Serif"/>
        </w:rPr>
        <w:t>7</w:t>
      </w:r>
      <w:r w:rsidR="00E019B5" w:rsidRPr="00275677">
        <w:rPr>
          <w:rFonts w:ascii="CMU Serif" w:hAnsi="CMU Serif" w:cs="CMU Serif"/>
        </w:rPr>
        <w:t>ft/s</w:t>
      </w:r>
      <w:r w:rsidRPr="00275677">
        <w:rPr>
          <w:rFonts w:ascii="CMU Serif" w:hAnsi="CMU Serif" w:cs="CMU Serif"/>
        </w:rPr>
        <w:t>. For most people, the</w:t>
      </w:r>
      <w:r w:rsidR="0095782E" w:rsidRPr="00275677">
        <w:rPr>
          <w:rFonts w:ascii="CMU Serif" w:hAnsi="CMU Serif" w:cs="CMU Serif"/>
        </w:rPr>
        <w:t xml:space="preserve"> mean</w:t>
      </w:r>
      <w:r w:rsidRPr="00275677">
        <w:rPr>
          <w:rFonts w:ascii="CMU Serif" w:hAnsi="CMU Serif" w:cs="CMU Serif"/>
        </w:rPr>
        <w:t xml:space="preserve"> pre-evacuation time will be </w:t>
      </w:r>
      <w:r w:rsidR="00A205AC" w:rsidRPr="00275677">
        <w:rPr>
          <w:rFonts w:ascii="CMU Serif" w:hAnsi="CMU Serif" w:cs="CMU Serif"/>
        </w:rPr>
        <w:t>52.7s</w:t>
      </w:r>
      <w:r w:rsidRPr="00275677">
        <w:rPr>
          <w:rFonts w:ascii="CMU Serif" w:hAnsi="CMU Serif" w:cs="CMU Serif"/>
        </w:rPr>
        <w:t xml:space="preserve">, and some selected </w:t>
      </w:r>
      <w:r w:rsidR="00850449">
        <w:rPr>
          <w:rFonts w:ascii="CMU Serif" w:hAnsi="CMU Serif" w:cs="CMU Serif"/>
        </w:rPr>
        <w:t>ones</w:t>
      </w:r>
      <w:r w:rsidRPr="00275677">
        <w:rPr>
          <w:rFonts w:ascii="CMU Serif" w:hAnsi="CMU Serif" w:cs="CMU Serif"/>
        </w:rPr>
        <w:t xml:space="preserve"> will have different movement </w:t>
      </w:r>
      <w:r w:rsidR="00850449">
        <w:rPr>
          <w:rFonts w:ascii="CMU Serif" w:hAnsi="CMU Serif" w:cs="CMU Serif"/>
        </w:rPr>
        <w:t>speeds</w:t>
      </w:r>
      <w:r w:rsidRPr="00275677">
        <w:rPr>
          <w:rFonts w:ascii="CMU Serif" w:hAnsi="CMU Serif" w:cs="CMU Serif"/>
        </w:rPr>
        <w:t xml:space="preserve"> and pre-evacuation to represent the </w:t>
      </w:r>
      <w:r w:rsidR="00BB1E00" w:rsidRPr="00275677">
        <w:rPr>
          <w:rFonts w:ascii="CMU Serif" w:hAnsi="CMU Serif" w:cs="CMU Serif"/>
        </w:rPr>
        <w:t xml:space="preserve">effects of the </w:t>
      </w:r>
      <w:r w:rsidR="00BB1E00" w:rsidRPr="00275677">
        <w:rPr>
          <w:rFonts w:ascii="CMU Serif" w:hAnsi="CMU Serif" w:cs="CMU Serif"/>
        </w:rPr>
        <w:lastRenderedPageBreak/>
        <w:t xml:space="preserve">demographic characteristics. </w:t>
      </w:r>
      <w:r w:rsidR="004F559B" w:rsidRPr="00275677">
        <w:rPr>
          <w:rFonts w:ascii="CMU Serif" w:hAnsi="CMU Serif" w:cs="CMU Serif"/>
        </w:rPr>
        <w:t xml:space="preserve">It is </w:t>
      </w:r>
      <w:r w:rsidR="00850449">
        <w:rPr>
          <w:rFonts w:ascii="CMU Serif" w:hAnsi="CMU Serif" w:cs="CMU Serif"/>
        </w:rPr>
        <w:t>worth</w:t>
      </w:r>
      <w:r w:rsidR="004F559B" w:rsidRPr="00275677">
        <w:rPr>
          <w:rFonts w:ascii="CMU Serif" w:hAnsi="CMU Serif" w:cs="CMU Serif"/>
        </w:rPr>
        <w:t xml:space="preserve"> noting that to make the simulation more </w:t>
      </w:r>
      <w:r w:rsidR="00A640B2" w:rsidRPr="00275677">
        <w:rPr>
          <w:rFonts w:ascii="CMU Serif" w:hAnsi="CMU Serif" w:cs="CMU Serif"/>
        </w:rPr>
        <w:t>realistic</w:t>
      </w:r>
      <w:r w:rsidR="004F559B" w:rsidRPr="00275677">
        <w:rPr>
          <w:rFonts w:ascii="CMU Serif" w:hAnsi="CMU Serif" w:cs="CMU Serif"/>
        </w:rPr>
        <w:t xml:space="preserve">, the height and shoulder width of the occupant </w:t>
      </w:r>
      <w:r w:rsidR="00850449">
        <w:rPr>
          <w:rFonts w:ascii="CMU Serif" w:hAnsi="CMU Serif" w:cs="CMU Serif"/>
        </w:rPr>
        <w:t>has</w:t>
      </w:r>
      <w:r w:rsidR="004F559B" w:rsidRPr="00275677">
        <w:rPr>
          <w:rFonts w:ascii="CMU Serif" w:hAnsi="CMU Serif" w:cs="CMU Serif"/>
        </w:rPr>
        <w:t xml:space="preserve"> been modified. </w:t>
      </w:r>
      <w:r w:rsidR="00AD4D39" w:rsidRPr="00275677">
        <w:rPr>
          <w:rFonts w:ascii="CMU Serif" w:hAnsi="CMU Serif" w:cs="CMU Serif"/>
        </w:rPr>
        <w:t>And some occupants are assigned some specific movement speed and pre-evacuation time</w:t>
      </w:r>
      <w:r w:rsidR="005C524C" w:rsidRPr="00275677">
        <w:rPr>
          <w:rFonts w:ascii="CMU Serif" w:hAnsi="CMU Serif" w:cs="CMU Serif"/>
        </w:rPr>
        <w:t xml:space="preserve"> to </w:t>
      </w:r>
      <w:r w:rsidR="00850449">
        <w:rPr>
          <w:rFonts w:ascii="CMU Serif" w:hAnsi="CMU Serif" w:cs="CMU Serif"/>
        </w:rPr>
        <w:t>represent</w:t>
      </w:r>
      <w:r w:rsidR="005C524C" w:rsidRPr="00275677">
        <w:rPr>
          <w:rFonts w:ascii="CMU Serif" w:hAnsi="CMU Serif" w:cs="CMU Serif"/>
        </w:rPr>
        <w:t xml:space="preserve"> the </w:t>
      </w:r>
      <w:r w:rsidR="00AC72F0" w:rsidRPr="00275677">
        <w:rPr>
          <w:rFonts w:ascii="CMU Serif" w:hAnsi="CMU Serif" w:cs="CMU Serif"/>
        </w:rPr>
        <w:t xml:space="preserve">effects of geographic characteristics. </w:t>
      </w:r>
    </w:p>
    <w:p w14:paraId="0995B194" w14:textId="6DDCA3F9" w:rsidR="00E3634C" w:rsidRPr="00275677" w:rsidRDefault="00E3634C" w:rsidP="00C72B38">
      <w:pPr>
        <w:rPr>
          <w:rFonts w:ascii="CMU Serif" w:hAnsi="CMU Serif" w:cs="CMU Serif"/>
        </w:rPr>
      </w:pPr>
      <w:r w:rsidRPr="00275677">
        <w:rPr>
          <w:rFonts w:ascii="CMU Serif" w:hAnsi="CMU Serif" w:cs="CMU Serif"/>
        </w:rPr>
        <w:t xml:space="preserve">From the simulation results, it can be found that it </w:t>
      </w:r>
      <w:r w:rsidR="00850449">
        <w:rPr>
          <w:rFonts w:ascii="CMU Serif" w:hAnsi="CMU Serif" w:cs="CMU Serif"/>
        </w:rPr>
        <w:t>takes</w:t>
      </w:r>
      <w:r w:rsidRPr="00275677">
        <w:rPr>
          <w:rFonts w:ascii="CMU Serif" w:hAnsi="CMU Serif" w:cs="CMU Serif"/>
        </w:rPr>
        <w:t xml:space="preserve"> 175.3s for a total of 205 occupants to evacuate from the apartment. </w:t>
      </w:r>
      <w:r w:rsidR="00CD2DCB" w:rsidRPr="00275677">
        <w:rPr>
          <w:rFonts w:ascii="CMU Serif" w:hAnsi="CMU Serif" w:cs="CMU Serif"/>
        </w:rPr>
        <w:t xml:space="preserve">So, the RSET from the numerical simulation is 173.5s. </w:t>
      </w:r>
    </w:p>
    <w:p w14:paraId="360C801A" w14:textId="74815502" w:rsidR="005D7EB9" w:rsidRPr="00275677" w:rsidRDefault="005D7EB9" w:rsidP="00C72B38">
      <w:pPr>
        <w:rPr>
          <w:rFonts w:ascii="CMU Serif" w:hAnsi="CMU Serif" w:cs="CMU Serif"/>
        </w:rPr>
      </w:pPr>
      <w:r w:rsidRPr="00275677">
        <w:rPr>
          <w:rFonts w:ascii="CMU Serif" w:hAnsi="CMU Serif" w:cs="CMU Serif"/>
        </w:rPr>
        <w:t xml:space="preserve">On the results file of the Pathfinder, it can also be found that the minimum time of the evacuation, namely how long the first people escape, is 10 </w:t>
      </w:r>
      <w:r w:rsidR="00850449">
        <w:rPr>
          <w:rFonts w:ascii="CMU Serif" w:hAnsi="CMU Serif" w:cs="CMU Serif"/>
        </w:rPr>
        <w:t>seconds</w:t>
      </w:r>
      <w:r w:rsidRPr="00275677">
        <w:rPr>
          <w:rFonts w:ascii="CMU Serif" w:hAnsi="CMU Serif" w:cs="CMU Serif"/>
        </w:rPr>
        <w:t>. And it takes 70.1s on average for the people to egress. The travel distance, by the way, is 170.2ft on average, and 272</w:t>
      </w:r>
      <w:r w:rsidR="00FE7DDD" w:rsidRPr="00275677">
        <w:rPr>
          <w:rFonts w:ascii="CMU Serif" w:hAnsi="CMU Serif" w:cs="CMU Serif"/>
        </w:rPr>
        <w:t>ft</w:t>
      </w:r>
      <w:r w:rsidRPr="00275677">
        <w:rPr>
          <w:rFonts w:ascii="CMU Serif" w:hAnsi="CMU Serif" w:cs="CMU Serif"/>
        </w:rPr>
        <w:t xml:space="preserve"> </w:t>
      </w:r>
      <w:r w:rsidR="00850449">
        <w:rPr>
          <w:rFonts w:ascii="CMU Serif" w:hAnsi="CMU Serif" w:cs="CMU Serif"/>
        </w:rPr>
        <w:t>on</w:t>
      </w:r>
      <w:r w:rsidRPr="00275677">
        <w:rPr>
          <w:rFonts w:ascii="CMU Serif" w:hAnsi="CMU Serif" w:cs="CMU Serif"/>
        </w:rPr>
        <w:t xml:space="preserve"> maximum. </w:t>
      </w:r>
      <w:r w:rsidR="00850449">
        <w:rPr>
          <w:rFonts w:ascii="CMU Serif" w:hAnsi="CMU Serif" w:cs="CMU Serif"/>
        </w:rPr>
        <w:t>There</w:t>
      </w:r>
      <w:r w:rsidR="0058280A" w:rsidRPr="00275677">
        <w:rPr>
          <w:rFonts w:ascii="CMU Serif" w:hAnsi="CMU Serif" w:cs="CMU Serif"/>
        </w:rPr>
        <w:t xml:space="preserve"> is still much more information in the results file, and for further research, it might be interesting to compare other </w:t>
      </w:r>
      <w:r w:rsidR="00850449">
        <w:rPr>
          <w:rFonts w:ascii="CMU Serif" w:hAnsi="CMU Serif" w:cs="CMU Serif"/>
        </w:rPr>
        <w:t>calculation</w:t>
      </w:r>
      <w:r w:rsidR="0058280A" w:rsidRPr="00275677">
        <w:rPr>
          <w:rFonts w:ascii="CMU Serif" w:hAnsi="CMU Serif" w:cs="CMU Serif"/>
        </w:rPr>
        <w:t xml:space="preserve"> methods from the SFPE or FPST handbook, like </w:t>
      </w:r>
      <w:r w:rsidR="009D6D1D">
        <w:rPr>
          <w:rFonts w:ascii="CMU Serif" w:hAnsi="CMU Serif" w:cs="CMU Serif"/>
        </w:rPr>
        <w:t>higher-order</w:t>
      </w:r>
      <w:r w:rsidR="0058280A" w:rsidRPr="00275677">
        <w:rPr>
          <w:rFonts w:ascii="CMU Serif" w:hAnsi="CMU Serif" w:cs="CMU Serif"/>
        </w:rPr>
        <w:t xml:space="preserve"> approximation. </w:t>
      </w:r>
      <w:r w:rsidR="00485CDC" w:rsidRPr="00275677">
        <w:rPr>
          <w:rFonts w:ascii="CMU Serif" w:hAnsi="CMU Serif" w:cs="CMU Serif"/>
        </w:rPr>
        <w:t xml:space="preserve">It might not only be beneficial to the code revision but also </w:t>
      </w:r>
      <w:r w:rsidR="00850449">
        <w:rPr>
          <w:rFonts w:ascii="CMU Serif" w:hAnsi="CMU Serif" w:cs="CMU Serif"/>
        </w:rPr>
        <w:t xml:space="preserve">to </w:t>
      </w:r>
      <w:r w:rsidR="00485CDC" w:rsidRPr="00275677">
        <w:rPr>
          <w:rFonts w:ascii="CMU Serif" w:hAnsi="CMU Serif" w:cs="CMU Serif"/>
        </w:rPr>
        <w:t xml:space="preserve">the design </w:t>
      </w:r>
      <w:r w:rsidR="009D6D1D">
        <w:rPr>
          <w:rFonts w:ascii="CMU Serif" w:hAnsi="CMU Serif" w:cs="CMU Serif"/>
        </w:rPr>
        <w:t>of</w:t>
      </w:r>
      <w:r w:rsidR="00485CDC" w:rsidRPr="00275677">
        <w:rPr>
          <w:rFonts w:ascii="CMU Serif" w:hAnsi="CMU Serif" w:cs="CMU Serif"/>
        </w:rPr>
        <w:t xml:space="preserve"> the egress simulation results. </w:t>
      </w:r>
    </w:p>
    <w:p w14:paraId="4CD0B761" w14:textId="045309F6" w:rsidR="00C30931" w:rsidRPr="00275677" w:rsidRDefault="00C30931" w:rsidP="00AB2238">
      <w:pPr>
        <w:pStyle w:val="3"/>
        <w:rPr>
          <w:rFonts w:ascii="CMU Serif" w:hAnsi="CMU Serif" w:cs="CMU Serif"/>
        </w:rPr>
      </w:pPr>
      <w:r w:rsidRPr="00275677">
        <w:rPr>
          <w:rFonts w:ascii="CMU Serif" w:hAnsi="CMU Serif" w:cs="CMU Serif"/>
        </w:rPr>
        <w:t>Hand Calculation</w:t>
      </w:r>
    </w:p>
    <w:p w14:paraId="00B1DB77" w14:textId="234FBF84" w:rsidR="00AB2238" w:rsidRPr="00275677" w:rsidRDefault="00AB2238" w:rsidP="00AB2238">
      <w:pPr>
        <w:rPr>
          <w:rFonts w:ascii="CMU Serif" w:hAnsi="CMU Serif" w:cs="CMU Serif"/>
        </w:rPr>
      </w:pPr>
      <w:r w:rsidRPr="00275677">
        <w:rPr>
          <w:rFonts w:ascii="CMU Serif" w:hAnsi="CMU Serif" w:cs="CMU Serif"/>
        </w:rPr>
        <w:t xml:space="preserve">The hand Calculation of the RSET can be referred </w:t>
      </w:r>
      <w:r w:rsidR="00850449">
        <w:rPr>
          <w:rFonts w:ascii="CMU Serif" w:hAnsi="CMU Serif" w:cs="CMU Serif"/>
        </w:rPr>
        <w:t xml:space="preserve">to </w:t>
      </w:r>
      <w:r w:rsidRPr="00275677">
        <w:rPr>
          <w:rFonts w:ascii="CMU Serif" w:hAnsi="CMU Serif" w:cs="CMU Serif"/>
        </w:rPr>
        <w:t xml:space="preserve">for detailed information </w:t>
      </w:r>
      <w:r w:rsidR="00850449">
        <w:rPr>
          <w:rFonts w:ascii="CMU Serif" w:hAnsi="CMU Serif" w:cs="CMU Serif"/>
        </w:rPr>
        <w:t>in</w:t>
      </w:r>
      <w:r w:rsidRPr="00275677">
        <w:rPr>
          <w:rFonts w:ascii="CMU Serif" w:hAnsi="CMU Serif" w:cs="CMU Serif"/>
        </w:rPr>
        <w:t xml:space="preserve"> </w:t>
      </w:r>
      <w:r w:rsidR="00453716" w:rsidRPr="00275677">
        <w:rPr>
          <w:rFonts w:ascii="CMU Serif" w:hAnsi="CMU Serif" w:cs="CMU Serif"/>
        </w:rPr>
        <w:t>Fire Protection Handbook</w:t>
      </w:r>
      <w:sdt>
        <w:sdtPr>
          <w:rPr>
            <w:rFonts w:ascii="CMU Serif" w:hAnsi="CMU Serif" w:cs="CMU Serif"/>
          </w:rPr>
          <w:id w:val="-419715968"/>
          <w:citation/>
        </w:sdtPr>
        <w:sdtContent>
          <w:r w:rsidR="00453716" w:rsidRPr="00275677">
            <w:rPr>
              <w:rFonts w:ascii="CMU Serif" w:hAnsi="CMU Serif" w:cs="CMU Serif"/>
            </w:rPr>
            <w:fldChar w:fldCharType="begin"/>
          </w:r>
          <w:r w:rsidR="00453716" w:rsidRPr="00275677">
            <w:rPr>
              <w:rFonts w:ascii="CMU Serif" w:hAnsi="CMU Serif" w:cs="CMU Serif"/>
            </w:rPr>
            <w:instrText xml:space="preserve"> CITATION Art16 \l 2052 </w:instrText>
          </w:r>
          <w:r w:rsidR="00453716" w:rsidRPr="00275677">
            <w:rPr>
              <w:rFonts w:ascii="CMU Serif" w:hAnsi="CMU Serif" w:cs="CMU Serif"/>
            </w:rPr>
            <w:fldChar w:fldCharType="separate"/>
          </w:r>
          <w:r w:rsidR="00453716" w:rsidRPr="00275677">
            <w:rPr>
              <w:rFonts w:ascii="CMU Serif" w:hAnsi="CMU Serif" w:cs="CMU Serif"/>
              <w:noProof/>
            </w:rPr>
            <w:t xml:space="preserve"> </w:t>
          </w:r>
          <w:r w:rsidR="00453716" w:rsidRPr="004827B1">
            <w:rPr>
              <w:rFonts w:ascii="CMU Serif" w:hAnsi="CMU Serif" w:cs="CMU Serif"/>
              <w:noProof/>
              <w:color w:val="3333FF"/>
            </w:rPr>
            <w:t>(Arthur &amp; Cote, 2016)</w:t>
          </w:r>
          <w:r w:rsidR="00453716" w:rsidRPr="00275677">
            <w:rPr>
              <w:rFonts w:ascii="CMU Serif" w:hAnsi="CMU Serif" w:cs="CMU Serif"/>
            </w:rPr>
            <w:fldChar w:fldCharType="end"/>
          </w:r>
        </w:sdtContent>
      </w:sdt>
      <w:r w:rsidR="00000A6A" w:rsidRPr="00275677">
        <w:rPr>
          <w:rFonts w:ascii="CMU Serif" w:hAnsi="CMU Serif" w:cs="CMU Serif"/>
        </w:rPr>
        <w:t xml:space="preserve">. In the present paper, only the first-order approximation will be used for the convenience of calculation. </w:t>
      </w:r>
    </w:p>
    <w:p w14:paraId="1E60CA68" w14:textId="6242A5A5" w:rsidR="00DC736E" w:rsidRPr="00275677" w:rsidRDefault="00000A6A" w:rsidP="00C72B38">
      <w:pPr>
        <w:rPr>
          <w:rFonts w:ascii="CMU Serif" w:hAnsi="CMU Serif" w:cs="CMU Serif"/>
        </w:rPr>
      </w:pPr>
      <w:r w:rsidRPr="00275677">
        <w:rPr>
          <w:rFonts w:ascii="CMU Serif" w:hAnsi="CMU Serif" w:cs="CMU Serif"/>
        </w:rPr>
        <w:t>There is a total of five steps in the hand calculation of the RSET time.</w:t>
      </w:r>
      <w:r w:rsidR="000B19F3" w:rsidRPr="00275677">
        <w:rPr>
          <w:rFonts w:ascii="CMU Serif" w:hAnsi="CMU Serif" w:cs="CMU Serif"/>
        </w:rPr>
        <w:t xml:space="preserve"> </w:t>
      </w:r>
      <w:r w:rsidR="000B3FFA" w:rsidRPr="00275677">
        <w:rPr>
          <w:rFonts w:ascii="CMU Serif" w:hAnsi="CMU Serif" w:cs="CMU Serif"/>
        </w:rPr>
        <w:t xml:space="preserve">First, several </w:t>
      </w:r>
      <w:proofErr w:type="gramStart"/>
      <w:r w:rsidR="000B3FFA" w:rsidRPr="00275677">
        <w:rPr>
          <w:rFonts w:ascii="CMU Serif" w:hAnsi="CMU Serif" w:cs="CMU Serif"/>
        </w:rPr>
        <w:t>assumption</w:t>
      </w:r>
      <w:proofErr w:type="gramEnd"/>
      <w:r w:rsidR="000B3FFA" w:rsidRPr="00275677">
        <w:rPr>
          <w:rFonts w:ascii="CMU Serif" w:hAnsi="CMU Serif" w:cs="CMU Serif"/>
        </w:rPr>
        <w:t xml:space="preserve"> should be made. Then, the flow capability of a stairway should also be estimated based on the assumptions before. </w:t>
      </w:r>
      <w:r w:rsidR="00623C7C" w:rsidRPr="00275677">
        <w:rPr>
          <w:rFonts w:ascii="CMU Serif" w:hAnsi="CMU Serif" w:cs="CMU Serif"/>
        </w:rPr>
        <w:t xml:space="preserve">Thirdly, the flow through a door should be estimated. </w:t>
      </w:r>
      <w:r w:rsidR="00F44DB4" w:rsidRPr="00275677">
        <w:rPr>
          <w:rFonts w:ascii="CMU Serif" w:hAnsi="CMU Serif" w:cs="CMU Serif"/>
        </w:rPr>
        <w:t xml:space="preserve">Next, based on the calculated stairway flow, the speed of movement will be estimated. Finally, add up all the time, we will have the building </w:t>
      </w:r>
      <w:r w:rsidR="009F2496" w:rsidRPr="00275677">
        <w:rPr>
          <w:rFonts w:ascii="CMU Serif" w:hAnsi="CMU Serif" w:cs="CMU Serif"/>
        </w:rPr>
        <w:t>evacuation</w:t>
      </w:r>
      <w:r w:rsidR="00F44DB4" w:rsidRPr="00275677">
        <w:rPr>
          <w:rFonts w:ascii="CMU Serif" w:hAnsi="CMU Serif" w:cs="CMU Serif"/>
        </w:rPr>
        <w:t xml:space="preserve"> time.  </w:t>
      </w:r>
    </w:p>
    <w:p w14:paraId="64B3DCBA" w14:textId="77777777" w:rsidR="0070174E" w:rsidRPr="00275677" w:rsidRDefault="000929B3" w:rsidP="00C72B38">
      <w:pPr>
        <w:rPr>
          <w:rFonts w:ascii="CMU Serif" w:hAnsi="CMU Serif" w:cs="CMU Serif"/>
        </w:rPr>
      </w:pPr>
      <w:r w:rsidRPr="00275677">
        <w:rPr>
          <w:rFonts w:ascii="CMU Serif" w:hAnsi="CMU Serif" w:cs="CMU Serif"/>
        </w:rPr>
        <w:t xml:space="preserve">The next part of this paper is to </w:t>
      </w:r>
      <w:proofErr w:type="gramStart"/>
      <w:r w:rsidRPr="00275677">
        <w:rPr>
          <w:rFonts w:ascii="CMU Serif" w:hAnsi="CMU Serif" w:cs="CMU Serif"/>
        </w:rPr>
        <w:t>actually calculate</w:t>
      </w:r>
      <w:proofErr w:type="gramEnd"/>
      <w:r w:rsidRPr="00275677">
        <w:rPr>
          <w:rFonts w:ascii="CMU Serif" w:hAnsi="CMU Serif" w:cs="CMU Serif"/>
        </w:rPr>
        <w:t xml:space="preserve"> the </w:t>
      </w:r>
      <w:r w:rsidR="00A267BF" w:rsidRPr="00275677">
        <w:rPr>
          <w:rFonts w:ascii="CMU Serif" w:hAnsi="CMU Serif" w:cs="CMU Serif"/>
        </w:rPr>
        <w:t>RSET based on the models</w:t>
      </w:r>
      <w:r w:rsidR="000D55A3" w:rsidRPr="00275677">
        <w:rPr>
          <w:rFonts w:ascii="CMU Serif" w:hAnsi="CMU Serif" w:cs="CMU Serif"/>
        </w:rPr>
        <w:t xml:space="preserve"> used</w:t>
      </w:r>
      <w:r w:rsidR="00A267BF" w:rsidRPr="00275677">
        <w:rPr>
          <w:rFonts w:ascii="CMU Serif" w:hAnsi="CMU Serif" w:cs="CMU Serif"/>
        </w:rPr>
        <w:t xml:space="preserve"> in the Pathfinde</w:t>
      </w:r>
      <w:r w:rsidR="008B62C1" w:rsidRPr="00275677">
        <w:rPr>
          <w:rFonts w:ascii="CMU Serif" w:hAnsi="CMU Serif" w:cs="CMU Serif"/>
        </w:rPr>
        <w:t>r.</w:t>
      </w:r>
      <w:r w:rsidR="00503C6F" w:rsidRPr="00275677">
        <w:rPr>
          <w:rFonts w:ascii="CMU Serif" w:hAnsi="CMU Serif" w:cs="CMU Serif"/>
        </w:rPr>
        <w:t xml:space="preserve"> Regarding to the example of the Fire Protection Handbook and its first order approximation, </w:t>
      </w:r>
      <w:r w:rsidR="0070174E" w:rsidRPr="00275677">
        <w:rPr>
          <w:rFonts w:ascii="CMU Serif" w:hAnsi="CMU Serif" w:cs="CMU Serif"/>
        </w:rPr>
        <w:t xml:space="preserve">the numbers required in this calculation will firstly be listed. </w:t>
      </w:r>
    </w:p>
    <w:p w14:paraId="1E3B2DF3" w14:textId="77777777" w:rsidR="0070174E" w:rsidRPr="00275677" w:rsidRDefault="0070174E" w:rsidP="0070174E">
      <w:pPr>
        <w:pStyle w:val="ac"/>
        <w:numPr>
          <w:ilvl w:val="0"/>
          <w:numId w:val="2"/>
        </w:numPr>
        <w:ind w:firstLineChars="0"/>
        <w:rPr>
          <w:rFonts w:ascii="CMU Serif" w:hAnsi="CMU Serif" w:cs="CMU Serif"/>
        </w:rPr>
      </w:pPr>
      <w:r w:rsidRPr="00275677">
        <w:rPr>
          <w:rFonts w:ascii="CMU Serif" w:hAnsi="CMU Serif" w:cs="CMU Serif"/>
        </w:rPr>
        <w:t>There are three floors, 200ft x 100ft</w:t>
      </w:r>
    </w:p>
    <w:p w14:paraId="221299DB" w14:textId="77777777" w:rsidR="0070174E" w:rsidRPr="00275677" w:rsidRDefault="0070174E" w:rsidP="0070174E">
      <w:pPr>
        <w:pStyle w:val="ac"/>
        <w:numPr>
          <w:ilvl w:val="0"/>
          <w:numId w:val="2"/>
        </w:numPr>
        <w:ind w:firstLineChars="0"/>
        <w:rPr>
          <w:rFonts w:ascii="CMU Serif" w:hAnsi="CMU Serif" w:cs="CMU Serif"/>
        </w:rPr>
      </w:pPr>
      <w:r w:rsidRPr="00275677">
        <w:rPr>
          <w:rFonts w:ascii="CMU Serif" w:hAnsi="CMU Serif" w:cs="CMU Serif"/>
        </w:rPr>
        <w:t>Floor to floor height is 10ft, however, the height of the ceiling is not taking into consideration</w:t>
      </w:r>
    </w:p>
    <w:p w14:paraId="65CA7F15" w14:textId="004C1BF2" w:rsidR="0070174E" w:rsidRPr="00275677" w:rsidRDefault="0070174E" w:rsidP="0070174E">
      <w:pPr>
        <w:pStyle w:val="ac"/>
        <w:numPr>
          <w:ilvl w:val="0"/>
          <w:numId w:val="2"/>
        </w:numPr>
        <w:ind w:firstLineChars="0"/>
        <w:rPr>
          <w:rFonts w:ascii="CMU Serif" w:hAnsi="CMU Serif" w:cs="CMU Serif"/>
        </w:rPr>
      </w:pPr>
      <w:r w:rsidRPr="00275677">
        <w:rPr>
          <w:rFonts w:ascii="CMU Serif" w:hAnsi="CMU Serif" w:cs="CMU Serif"/>
        </w:rPr>
        <w:t xml:space="preserve">There are three stairways, located at two opposite corner of the apartment and in the middle of the apartment. </w:t>
      </w:r>
    </w:p>
    <w:p w14:paraId="31D9A740" w14:textId="4AF70542" w:rsidR="000929B3" w:rsidRPr="00275677" w:rsidRDefault="0070174E" w:rsidP="0070174E">
      <w:pPr>
        <w:pStyle w:val="ac"/>
        <w:numPr>
          <w:ilvl w:val="0"/>
          <w:numId w:val="2"/>
        </w:numPr>
        <w:ind w:firstLineChars="0"/>
        <w:rPr>
          <w:rFonts w:ascii="CMU Serif" w:hAnsi="CMU Serif" w:cs="CMU Serif"/>
        </w:rPr>
      </w:pPr>
      <w:r w:rsidRPr="00275677">
        <w:rPr>
          <w:rFonts w:ascii="CMU Serif" w:hAnsi="CMU Serif" w:cs="CMU Serif"/>
        </w:rPr>
        <w:t>Each stair is 44 in</w:t>
      </w:r>
    </w:p>
    <w:p w14:paraId="019180A9" w14:textId="2B2736CD" w:rsidR="0070174E" w:rsidRPr="00275677" w:rsidRDefault="0070174E" w:rsidP="0070174E">
      <w:pPr>
        <w:pStyle w:val="ac"/>
        <w:numPr>
          <w:ilvl w:val="0"/>
          <w:numId w:val="2"/>
        </w:numPr>
        <w:ind w:firstLineChars="0"/>
        <w:rPr>
          <w:rFonts w:ascii="CMU Serif" w:hAnsi="CMU Serif" w:cs="CMU Serif"/>
        </w:rPr>
      </w:pPr>
      <w:r w:rsidRPr="00275677">
        <w:rPr>
          <w:rFonts w:ascii="CMU Serif" w:hAnsi="CMU Serif" w:cs="CMU Serif"/>
        </w:rPr>
        <w:t>Stair riser are 7 in wide, treads are 11 in high</w:t>
      </w:r>
    </w:p>
    <w:p w14:paraId="1A6E114B" w14:textId="1ACB67E7" w:rsidR="0070174E" w:rsidRPr="00275677" w:rsidRDefault="0070174E" w:rsidP="0070174E">
      <w:pPr>
        <w:pStyle w:val="ac"/>
        <w:numPr>
          <w:ilvl w:val="0"/>
          <w:numId w:val="2"/>
        </w:numPr>
        <w:ind w:firstLineChars="0"/>
        <w:rPr>
          <w:rFonts w:ascii="CMU Serif" w:hAnsi="CMU Serif" w:cs="CMU Serif"/>
        </w:rPr>
      </w:pPr>
      <w:r w:rsidRPr="00275677">
        <w:rPr>
          <w:rFonts w:ascii="CMU Serif" w:hAnsi="CMU Serif" w:cs="CMU Serif"/>
        </w:rPr>
        <w:t>There are two 5ft x 10ft landings per floor of stairway travel</w:t>
      </w:r>
    </w:p>
    <w:p w14:paraId="3B2C30C1" w14:textId="25BFFAEE" w:rsidR="0070174E" w:rsidRPr="00275677" w:rsidRDefault="0070174E" w:rsidP="0070174E">
      <w:pPr>
        <w:pStyle w:val="ac"/>
        <w:numPr>
          <w:ilvl w:val="0"/>
          <w:numId w:val="2"/>
        </w:numPr>
        <w:ind w:firstLineChars="0"/>
        <w:rPr>
          <w:rFonts w:ascii="CMU Serif" w:hAnsi="CMU Serif" w:cs="CMU Serif"/>
        </w:rPr>
      </w:pPr>
      <w:r w:rsidRPr="00275677">
        <w:rPr>
          <w:rFonts w:ascii="CMU Serif" w:hAnsi="CMU Serif" w:cs="CMU Serif"/>
        </w:rPr>
        <w:t>The first floor does not exit through stairways</w:t>
      </w:r>
    </w:p>
    <w:p w14:paraId="510A521A" w14:textId="77D13CD2" w:rsidR="00E06C90" w:rsidRPr="00275677" w:rsidRDefault="00E06C90" w:rsidP="00E06C90">
      <w:pPr>
        <w:rPr>
          <w:rFonts w:ascii="CMU Serif" w:hAnsi="CMU Serif" w:cs="CMU Serif"/>
        </w:rPr>
      </w:pPr>
      <w:r w:rsidRPr="00275677">
        <w:rPr>
          <w:rFonts w:ascii="CMU Serif" w:hAnsi="CMU Serif" w:cs="CMU Serif"/>
        </w:rPr>
        <w:t>So, now the calculation can be started</w:t>
      </w:r>
    </w:p>
    <w:p w14:paraId="31173D4D" w14:textId="7E344074" w:rsidR="00E06C90" w:rsidRPr="00275677" w:rsidRDefault="00E06C90" w:rsidP="00E06C90">
      <w:pPr>
        <w:pStyle w:val="ac"/>
        <w:numPr>
          <w:ilvl w:val="0"/>
          <w:numId w:val="3"/>
        </w:numPr>
        <w:ind w:firstLineChars="0"/>
        <w:rPr>
          <w:rFonts w:ascii="CMU Serif" w:hAnsi="CMU Serif" w:cs="CMU Serif"/>
        </w:rPr>
      </w:pPr>
      <w:proofErr w:type="gramStart"/>
      <w:r w:rsidRPr="00275677">
        <w:rPr>
          <w:rFonts w:ascii="CMU Serif" w:hAnsi="CMU Serif" w:cs="CMU Serif"/>
        </w:rPr>
        <w:t>First of all</w:t>
      </w:r>
      <w:proofErr w:type="gramEnd"/>
      <w:r w:rsidRPr="00275677">
        <w:rPr>
          <w:rFonts w:ascii="CMU Serif" w:hAnsi="CMU Serif" w:cs="CMU Serif"/>
        </w:rPr>
        <w:t xml:space="preserve">, the priming controlling factor will be either the stairways or the door discharging from them. Therefore, the specific flow, </w:t>
      </w:r>
      <w:r w:rsidRPr="00275677">
        <w:rPr>
          <w:rFonts w:ascii="CMU Serif" w:hAnsi="CMU Serif" w:cs="CMU Serif"/>
          <w:position w:val="-10"/>
        </w:rPr>
        <w:object w:dxaOrig="243" w:dyaOrig="315" w14:anchorId="3750A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5.45pt" o:ole="">
            <v:imagedata r:id="rId15" o:title=""/>
          </v:shape>
          <o:OLEObject Type="Embed" ProgID="Equation.AxMath" ShapeID="_x0000_i1025" DrawAspect="Content" ObjectID="_1732205180" r:id="rId16"/>
        </w:object>
      </w:r>
      <w:r w:rsidRPr="00275677">
        <w:rPr>
          <w:rFonts w:ascii="CMU Serif" w:hAnsi="CMU Serif" w:cs="CMU Serif"/>
        </w:rPr>
        <w:t xml:space="preserve">, will be the maximum specific flow, </w:t>
      </w:r>
      <w:r w:rsidRPr="00275677">
        <w:rPr>
          <w:rFonts w:ascii="CMU Serif" w:hAnsi="CMU Serif" w:cs="CMU Serif"/>
          <w:position w:val="-10"/>
        </w:rPr>
        <w:object w:dxaOrig="352" w:dyaOrig="315" w14:anchorId="59D5F7AC">
          <v:shape id="_x0000_i1026" type="#_x0000_t75" style="width:20.55pt;height:15.45pt" o:ole="">
            <v:imagedata r:id="rId17" o:title=""/>
          </v:shape>
          <o:OLEObject Type="Embed" ProgID="Equation.AxMath" ShapeID="_x0000_i1026" DrawAspect="Content" ObjectID="_1732205181" r:id="rId18"/>
        </w:object>
      </w:r>
      <w:r w:rsidRPr="00275677">
        <w:rPr>
          <w:rFonts w:ascii="CMU Serif" w:hAnsi="CMU Serif" w:cs="CMU Serif"/>
        </w:rPr>
        <w:t xml:space="preserve">. All occupants start egress at the same time, the population will use all facilities in the optimum balance. </w:t>
      </w:r>
    </w:p>
    <w:p w14:paraId="3599954E" w14:textId="05AF779A" w:rsidR="00876582" w:rsidRPr="00275677" w:rsidRDefault="00876582" w:rsidP="00E06C90">
      <w:pPr>
        <w:pStyle w:val="ac"/>
        <w:numPr>
          <w:ilvl w:val="0"/>
          <w:numId w:val="3"/>
        </w:numPr>
        <w:ind w:firstLineChars="0"/>
        <w:rPr>
          <w:rFonts w:ascii="CMU Serif" w:hAnsi="CMU Serif" w:cs="CMU Serif"/>
        </w:rPr>
      </w:pPr>
      <w:r w:rsidRPr="00275677">
        <w:rPr>
          <w:rFonts w:ascii="CMU Serif" w:hAnsi="CMU Serif" w:cs="CMU Serif"/>
        </w:rPr>
        <w:t>Based on Table 4.2.4 of the Fire Protection Handbook, the effective width</w:t>
      </w:r>
      <w:r w:rsidRPr="00275677">
        <w:rPr>
          <w:rFonts w:ascii="CMU Serif" w:hAnsi="CMU Serif" w:cs="CMU Serif"/>
          <w:position w:val="-10"/>
        </w:rPr>
        <w:object w:dxaOrig="293" w:dyaOrig="315" w14:anchorId="60C0153C">
          <v:shape id="_x0000_i1027" type="#_x0000_t75" style="width:15.45pt;height:15.45pt" o:ole="">
            <v:imagedata r:id="rId19" o:title=""/>
          </v:shape>
          <o:OLEObject Type="Embed" ProgID="Equation.AxMath" ShapeID="_x0000_i1027" DrawAspect="Content" ObjectID="_1732205182" r:id="rId20"/>
        </w:object>
      </w:r>
      <w:r w:rsidRPr="00275677">
        <w:rPr>
          <w:rFonts w:ascii="CMU Serif" w:hAnsi="CMU Serif" w:cs="CMU Serif"/>
        </w:rPr>
        <w:t xml:space="preserve"> is 32in, and that for the door is 24 in. </w:t>
      </w:r>
      <w:proofErr w:type="gramStart"/>
      <w:r w:rsidR="009D37AD" w:rsidRPr="00275677">
        <w:rPr>
          <w:rFonts w:ascii="CMU Serif" w:hAnsi="CMU Serif" w:cs="CMU Serif"/>
        </w:rPr>
        <w:t>So</w:t>
      </w:r>
      <w:proofErr w:type="gramEnd"/>
      <w:r w:rsidR="009D37AD" w:rsidRPr="00275677">
        <w:rPr>
          <w:rFonts w:ascii="CMU Serif" w:hAnsi="CMU Serif" w:cs="CMU Serif"/>
        </w:rPr>
        <w:t xml:space="preserve"> the maximum specific flow is 18.5 person/min/ft.</w:t>
      </w:r>
      <w:r w:rsidR="00170E13" w:rsidRPr="00275677">
        <w:rPr>
          <w:rFonts w:ascii="CMU Serif" w:hAnsi="CMU Serif" w:cs="CMU Serif"/>
        </w:rPr>
        <w:t xml:space="preserve"> </w:t>
      </w:r>
      <w:proofErr w:type="gramStart"/>
      <w:r w:rsidR="00170E13" w:rsidRPr="00275677">
        <w:rPr>
          <w:rFonts w:ascii="CMU Serif" w:hAnsi="CMU Serif" w:cs="CMU Serif"/>
        </w:rPr>
        <w:t>So</w:t>
      </w:r>
      <w:proofErr w:type="gramEnd"/>
      <w:r w:rsidR="00170E13" w:rsidRPr="00275677">
        <w:rPr>
          <w:rFonts w:ascii="CMU Serif" w:hAnsi="CMU Serif" w:cs="CMU Serif"/>
        </w:rPr>
        <w:t xml:space="preserve"> the flow from each stairway is limited to 55.5 persons/min.</w:t>
      </w:r>
    </w:p>
    <w:p w14:paraId="378BF53C" w14:textId="7B32D56E" w:rsidR="00170E13" w:rsidRPr="00275677" w:rsidRDefault="00170E13" w:rsidP="00E06C90">
      <w:pPr>
        <w:pStyle w:val="ac"/>
        <w:numPr>
          <w:ilvl w:val="0"/>
          <w:numId w:val="3"/>
        </w:numPr>
        <w:ind w:firstLineChars="0"/>
        <w:rPr>
          <w:rFonts w:ascii="CMU Serif" w:hAnsi="CMU Serif" w:cs="CMU Serif"/>
        </w:rPr>
      </w:pPr>
      <w:r w:rsidRPr="00275677">
        <w:rPr>
          <w:rFonts w:ascii="CMU Serif" w:hAnsi="CMU Serif" w:cs="CMU Serif"/>
        </w:rPr>
        <w:t xml:space="preserve">The maximum specific flow through any 36 in door is 24 </w:t>
      </w:r>
      <w:proofErr w:type="spellStart"/>
      <w:r w:rsidRPr="00275677">
        <w:rPr>
          <w:rFonts w:ascii="CMU Serif" w:hAnsi="CMU Serif" w:cs="CMU Serif"/>
        </w:rPr>
        <w:t>personns</w:t>
      </w:r>
      <w:proofErr w:type="spellEnd"/>
      <w:r w:rsidRPr="00275677">
        <w:rPr>
          <w:rFonts w:ascii="CMU Serif" w:hAnsi="CMU Serif" w:cs="CMU Serif"/>
        </w:rPr>
        <w:t xml:space="preserve">/min/ft. Therefore, the flow is controlled by the stairway exit doors. </w:t>
      </w:r>
    </w:p>
    <w:p w14:paraId="6832E661" w14:textId="0AA2B19B" w:rsidR="00EA1526" w:rsidRPr="00275677" w:rsidRDefault="00EA1526" w:rsidP="00E06C90">
      <w:pPr>
        <w:pStyle w:val="ac"/>
        <w:numPr>
          <w:ilvl w:val="0"/>
          <w:numId w:val="3"/>
        </w:numPr>
        <w:ind w:firstLineChars="0"/>
        <w:rPr>
          <w:rFonts w:ascii="CMU Serif" w:hAnsi="CMU Serif" w:cs="CMU Serif"/>
        </w:rPr>
      </w:pPr>
      <w:r w:rsidRPr="00275677">
        <w:rPr>
          <w:rFonts w:ascii="CMU Serif" w:hAnsi="CMU Serif" w:cs="CMU Serif"/>
        </w:rPr>
        <w:lastRenderedPageBreak/>
        <w:t xml:space="preserve">Then, </w:t>
      </w:r>
      <w:r w:rsidR="00C164E9" w:rsidRPr="00275677">
        <w:rPr>
          <w:rFonts w:ascii="CMU Serif" w:hAnsi="CMU Serif" w:cs="CMU Serif"/>
        </w:rPr>
        <w:t>the speed of movement</w:t>
      </w:r>
      <w:r w:rsidRPr="00275677">
        <w:rPr>
          <w:rFonts w:ascii="CMU Serif" w:hAnsi="CMU Serif" w:cs="CMU Serif"/>
        </w:rPr>
        <w:t xml:space="preserve"> can be calculated from the equation </w:t>
      </w:r>
      <w:r w:rsidRPr="00275677">
        <w:rPr>
          <w:rFonts w:ascii="CMU Serif" w:hAnsi="CMU Serif" w:cs="CMU Serif"/>
          <w:position w:val="-10"/>
        </w:rPr>
        <w:object w:dxaOrig="1171" w:dyaOrig="314" w14:anchorId="6FE17B92">
          <v:shape id="_x0000_i1028" type="#_x0000_t75" style="width:56.55pt;height:15.45pt" o:ole="">
            <v:imagedata r:id="rId21" o:title=""/>
          </v:shape>
          <o:OLEObject Type="Embed" ProgID="Equation.AxMath" ShapeID="_x0000_i1028" DrawAspect="Content" ObjectID="_1732205183" r:id="rId22"/>
        </w:object>
      </w:r>
      <w:r w:rsidR="00C164E9" w:rsidRPr="00275677">
        <w:rPr>
          <w:rFonts w:ascii="CMU Serif" w:hAnsi="CMU Serif" w:cs="CMU Serif"/>
        </w:rPr>
        <w:t xml:space="preserve">, which is </w:t>
      </w:r>
      <w:r w:rsidR="00FE04AA" w:rsidRPr="00275677">
        <w:rPr>
          <w:rFonts w:ascii="CMU Serif" w:hAnsi="CMU Serif" w:cs="CMU Serif"/>
        </w:rPr>
        <w:t xml:space="preserve">105 ft/min. Then, the travel distance on the stairways is </w:t>
      </w:r>
      <w:r w:rsidR="00C946EF" w:rsidRPr="00275677">
        <w:rPr>
          <w:rFonts w:ascii="CMU Serif" w:hAnsi="CMU Serif" w:cs="CMU Serif"/>
          <w:position w:val="-10"/>
        </w:rPr>
        <w:object w:dxaOrig="2162" w:dyaOrig="314" w14:anchorId="21FCE52B">
          <v:shape id="_x0000_i1029" type="#_x0000_t75" style="width:108pt;height:15.45pt" o:ole="">
            <v:imagedata r:id="rId23" o:title=""/>
          </v:shape>
          <o:OLEObject Type="Embed" ProgID="Equation.AxMath" ShapeID="_x0000_i1029" DrawAspect="Content" ObjectID="_1732205184" r:id="rId24"/>
        </w:object>
      </w:r>
      <w:r w:rsidR="00561C68" w:rsidRPr="00275677">
        <w:rPr>
          <w:rFonts w:ascii="CMU Serif" w:hAnsi="CMU Serif" w:cs="CMU Serif"/>
        </w:rPr>
        <w:t xml:space="preserve">. </w:t>
      </w:r>
      <w:proofErr w:type="gramStart"/>
      <w:r w:rsidR="00561C68" w:rsidRPr="00275677">
        <w:rPr>
          <w:rFonts w:ascii="CMU Serif" w:hAnsi="CMU Serif" w:cs="CMU Serif"/>
        </w:rPr>
        <w:t>So</w:t>
      </w:r>
      <w:proofErr w:type="gramEnd"/>
      <w:r w:rsidR="00561C68" w:rsidRPr="00275677">
        <w:rPr>
          <w:rFonts w:ascii="CMU Serif" w:hAnsi="CMU Serif" w:cs="CMU Serif"/>
        </w:rPr>
        <w:t xml:space="preserve"> the travel time for a person moving with the flow is 0.37</w:t>
      </w:r>
      <w:r w:rsidR="00C356CB" w:rsidRPr="00275677">
        <w:rPr>
          <w:rFonts w:ascii="CMU Serif" w:hAnsi="CMU Serif" w:cs="CMU Serif"/>
        </w:rPr>
        <w:t xml:space="preserve"> min</w:t>
      </w:r>
    </w:p>
    <w:p w14:paraId="793C023A" w14:textId="5A8DADF9" w:rsidR="00561C68" w:rsidRPr="00275677" w:rsidRDefault="00561C68" w:rsidP="00E06C90">
      <w:pPr>
        <w:pStyle w:val="ac"/>
        <w:numPr>
          <w:ilvl w:val="0"/>
          <w:numId w:val="3"/>
        </w:numPr>
        <w:ind w:firstLineChars="0"/>
        <w:rPr>
          <w:rFonts w:ascii="CMU Serif" w:hAnsi="CMU Serif" w:cs="CMU Serif"/>
        </w:rPr>
      </w:pPr>
      <w:r w:rsidRPr="00275677">
        <w:rPr>
          <w:rFonts w:ascii="CMU Serif" w:hAnsi="CMU Serif" w:cs="CMU Serif"/>
        </w:rPr>
        <w:t xml:space="preserve">Finally, the building evacuation time can be calculated. </w:t>
      </w:r>
      <w:r w:rsidR="00711816" w:rsidRPr="00275677">
        <w:rPr>
          <w:rFonts w:ascii="CMU Serif" w:hAnsi="CMU Serif" w:cs="CMU Serif"/>
        </w:rPr>
        <w:t xml:space="preserve">In this case, it should be </w:t>
      </w:r>
      <w:r w:rsidR="001572A6" w:rsidRPr="00275677">
        <w:rPr>
          <w:rFonts w:ascii="CMU Serif" w:hAnsi="CMU Serif" w:cs="CMU Serif"/>
          <w:position w:val="-23"/>
        </w:rPr>
        <w:object w:dxaOrig="3135" w:dyaOrig="575" w14:anchorId="15CFD904">
          <v:shape id="_x0000_i1030" type="#_x0000_t75" style="width:159.45pt;height:30.85pt" o:ole="">
            <v:imagedata r:id="rId25" o:title=""/>
          </v:shape>
          <o:OLEObject Type="Embed" ProgID="Equation.AxMath" ShapeID="_x0000_i1030" DrawAspect="Content" ObjectID="_1732205185" r:id="rId26"/>
        </w:object>
      </w:r>
      <w:r w:rsidR="007A5A70" w:rsidRPr="00275677">
        <w:rPr>
          <w:rFonts w:ascii="CMU Serif" w:hAnsi="CMU Serif" w:cs="CMU Serif"/>
        </w:rPr>
        <w:t>, or 288</w:t>
      </w:r>
      <w:r w:rsidR="00B74A74" w:rsidRPr="00275677">
        <w:rPr>
          <w:rFonts w:ascii="CMU Serif" w:hAnsi="CMU Serif" w:cs="CMU Serif"/>
        </w:rPr>
        <w:t xml:space="preserve"> in seconds. </w:t>
      </w:r>
    </w:p>
    <w:p w14:paraId="2DEE8874" w14:textId="07061FA7" w:rsidR="002676F3" w:rsidRPr="00275677" w:rsidRDefault="00B37606" w:rsidP="00C72B38">
      <w:pPr>
        <w:pStyle w:val="2"/>
        <w:rPr>
          <w:rFonts w:ascii="CMU Serif" w:hAnsi="CMU Serif" w:cs="CMU Serif"/>
        </w:rPr>
      </w:pPr>
      <w:r w:rsidRPr="00275677">
        <w:rPr>
          <w:rFonts w:ascii="CMU Serif" w:hAnsi="CMU Serif" w:cs="CMU Serif"/>
        </w:rPr>
        <w:t>Results</w:t>
      </w:r>
      <w:r w:rsidR="00A8024B" w:rsidRPr="00275677">
        <w:rPr>
          <w:rFonts w:ascii="CMU Serif" w:hAnsi="CMU Serif" w:cs="CMU Serif"/>
        </w:rPr>
        <w:t xml:space="preserve"> and Discussion</w:t>
      </w:r>
    </w:p>
    <w:p w14:paraId="6386014A" w14:textId="7013CB87" w:rsidR="002619F4" w:rsidRPr="00275677" w:rsidRDefault="00D301A6" w:rsidP="00A8024B">
      <w:pPr>
        <w:rPr>
          <w:rFonts w:ascii="CMU Serif" w:hAnsi="CMU Serif" w:cs="CMU Serif"/>
        </w:rPr>
      </w:pPr>
      <w:r w:rsidRPr="00275677">
        <w:rPr>
          <w:rFonts w:ascii="CMU Serif" w:hAnsi="CMU Serif" w:cs="CMU Serif"/>
        </w:rPr>
        <w:t>This section will briefly conclude what can be derived from the present paper, namely from the data review, the results of numerical simulation and the</w:t>
      </w:r>
      <w:r w:rsidR="00B57CAB" w:rsidRPr="00275677">
        <w:rPr>
          <w:rFonts w:ascii="CMU Serif" w:hAnsi="CMU Serif" w:cs="CMU Serif"/>
        </w:rPr>
        <w:t xml:space="preserve"> hand calculation</w:t>
      </w:r>
      <w:r w:rsidR="00A8024B" w:rsidRPr="00275677">
        <w:rPr>
          <w:rFonts w:ascii="CMU Serif" w:hAnsi="CMU Serif" w:cs="CMU Serif"/>
        </w:rPr>
        <w:t>.</w:t>
      </w:r>
      <w:r w:rsidR="00B57CAB" w:rsidRPr="00275677">
        <w:rPr>
          <w:rFonts w:ascii="CMU Serif" w:hAnsi="CMU Serif" w:cs="CMU Serif"/>
        </w:rPr>
        <w:t xml:space="preserve"> Then, comparison and discussion will be made between these two results to indicate the effects of human characteristics on the egress time.</w:t>
      </w:r>
    </w:p>
    <w:p w14:paraId="11E0FE21" w14:textId="018A6160" w:rsidR="00A8024B" w:rsidRPr="00275677" w:rsidRDefault="002619F4" w:rsidP="00A8024B">
      <w:pPr>
        <w:rPr>
          <w:rFonts w:ascii="CMU Serif" w:hAnsi="CMU Serif" w:cs="CMU Serif"/>
        </w:rPr>
      </w:pPr>
      <w:r w:rsidRPr="00275677">
        <w:rPr>
          <w:rFonts w:ascii="CMU Serif" w:hAnsi="CMU Serif" w:cs="CMU Serif"/>
        </w:rPr>
        <w:t xml:space="preserve">From literature review, it can be concluded that generally speaking, man have a higher movement speed than that of women, and the unimpeded movement speed reach it </w:t>
      </w:r>
      <w:proofErr w:type="gramStart"/>
      <w:r w:rsidRPr="00275677">
        <w:rPr>
          <w:rFonts w:ascii="CMU Serif" w:hAnsi="CMU Serif" w:cs="CMU Serif"/>
        </w:rPr>
        <w:t>peak</w:t>
      </w:r>
      <w:proofErr w:type="gramEnd"/>
      <w:r w:rsidRPr="00275677">
        <w:rPr>
          <w:rFonts w:ascii="CMU Serif" w:hAnsi="CMU Serif" w:cs="CMU Serif"/>
        </w:rPr>
        <w:t xml:space="preserve"> at around 20, and decrease since then.</w:t>
      </w:r>
      <w:r w:rsidR="00D158C9" w:rsidRPr="00275677">
        <w:rPr>
          <w:rFonts w:ascii="CMU Serif" w:hAnsi="CMU Serif" w:cs="CMU Serif"/>
        </w:rPr>
        <w:t xml:space="preserve"> By </w:t>
      </w:r>
      <w:r w:rsidR="0009180E" w:rsidRPr="00275677">
        <w:rPr>
          <w:rFonts w:ascii="CMU Serif" w:hAnsi="CMU Serif" w:cs="CMU Serif"/>
        </w:rPr>
        <w:t xml:space="preserve">common </w:t>
      </w:r>
      <w:r w:rsidR="004674C6" w:rsidRPr="00275677">
        <w:rPr>
          <w:rFonts w:ascii="CMU Serif" w:hAnsi="CMU Serif" w:cs="CMU Serif"/>
        </w:rPr>
        <w:t>sense</w:t>
      </w:r>
      <w:r w:rsidR="00D158C9" w:rsidRPr="00275677">
        <w:rPr>
          <w:rFonts w:ascii="CMU Serif" w:hAnsi="CMU Serif" w:cs="CMU Serif"/>
        </w:rPr>
        <w:t>, the higher the movement speed is, the shorter will the egress time be.</w:t>
      </w:r>
      <w:r w:rsidR="00CA46A9" w:rsidRPr="00275677">
        <w:rPr>
          <w:rFonts w:ascii="CMU Serif" w:hAnsi="CMU Serif" w:cs="CMU Serif"/>
        </w:rPr>
        <w:t xml:space="preserve"> As for the cultural difference, people from Canada illustrate a significant higher pre-evacuation time than the U.S. and the U.K. </w:t>
      </w:r>
    </w:p>
    <w:p w14:paraId="34C64C15" w14:textId="19F01A5F" w:rsidR="004A50A1" w:rsidRDefault="004A50A1" w:rsidP="00A8024B">
      <w:pPr>
        <w:rPr>
          <w:rFonts w:ascii="CMU Serif" w:hAnsi="CMU Serif" w:cs="CMU Serif"/>
        </w:rPr>
      </w:pPr>
      <w:r w:rsidRPr="00275677">
        <w:rPr>
          <w:rFonts w:ascii="CMU Serif" w:hAnsi="CMU Serif" w:cs="CMU Serif"/>
        </w:rPr>
        <w:t xml:space="preserve">Then I will compare the egress time from hand calculation and the </w:t>
      </w:r>
      <w:r w:rsidR="004B0207" w:rsidRPr="00275677">
        <w:rPr>
          <w:rFonts w:ascii="CMU Serif" w:hAnsi="CMU Serif" w:cs="CMU Serif"/>
        </w:rPr>
        <w:t xml:space="preserve">egress simulation. It turns out that the </w:t>
      </w:r>
      <w:r w:rsidR="00575353" w:rsidRPr="00275677">
        <w:rPr>
          <w:rFonts w:ascii="CMU Serif" w:hAnsi="CMU Serif" w:cs="CMU Serif"/>
        </w:rPr>
        <w:t xml:space="preserve">hand calculation </w:t>
      </w:r>
      <w:proofErr w:type="gramStart"/>
      <w:r w:rsidR="00575353" w:rsidRPr="00275677">
        <w:rPr>
          <w:rFonts w:ascii="CMU Serif" w:hAnsi="CMU Serif" w:cs="CMU Serif"/>
        </w:rPr>
        <w:t>have</w:t>
      </w:r>
      <w:proofErr w:type="gramEnd"/>
      <w:r w:rsidR="00575353" w:rsidRPr="00275677">
        <w:rPr>
          <w:rFonts w:ascii="CMU Serif" w:hAnsi="CMU Serif" w:cs="CMU Serif"/>
        </w:rPr>
        <w:t xml:space="preserve"> a significant higher egress time than that of the simulation. It might be easily </w:t>
      </w:r>
      <w:proofErr w:type="gramStart"/>
      <w:r w:rsidR="00575353" w:rsidRPr="00275677">
        <w:rPr>
          <w:rFonts w:ascii="CMU Serif" w:hAnsi="CMU Serif" w:cs="CMU Serif"/>
        </w:rPr>
        <w:t>explain</w:t>
      </w:r>
      <w:proofErr w:type="gramEnd"/>
      <w:r w:rsidR="00575353" w:rsidRPr="00275677">
        <w:rPr>
          <w:rFonts w:ascii="CMU Serif" w:hAnsi="CMU Serif" w:cs="CMU Serif"/>
        </w:rPr>
        <w:t xml:space="preserve"> </w:t>
      </w:r>
      <w:r w:rsidR="00EF047E" w:rsidRPr="00275677">
        <w:rPr>
          <w:rFonts w:ascii="CMU Serif" w:hAnsi="CMU Serif" w:cs="CMU Serif"/>
        </w:rPr>
        <w:t xml:space="preserve">by the fact that the model I choose in the Pathfinder is actually not fit the assumption of the first order approximation of the hand calculation of RSET. Actually, in the case of this paper, the egress time is not priming limited by the two stairs at the corner, as I have </w:t>
      </w:r>
      <w:proofErr w:type="gramStart"/>
      <w:r w:rsidR="00EF047E" w:rsidRPr="00275677">
        <w:rPr>
          <w:rFonts w:ascii="CMU Serif" w:hAnsi="CMU Serif" w:cs="CMU Serif"/>
        </w:rPr>
        <w:t>add</w:t>
      </w:r>
      <w:proofErr w:type="gramEnd"/>
      <w:r w:rsidR="00EF047E" w:rsidRPr="00275677">
        <w:rPr>
          <w:rFonts w:ascii="CMU Serif" w:hAnsi="CMU Serif" w:cs="CMU Serif"/>
        </w:rPr>
        <w:t xml:space="preserve"> a stair in the middle, which reduce the egress time by over 50%. </w:t>
      </w:r>
    </w:p>
    <w:p w14:paraId="2B307C37" w14:textId="5E9B306E" w:rsidR="00275677" w:rsidRPr="00275677" w:rsidRDefault="00275677" w:rsidP="00A8024B">
      <w:pPr>
        <w:rPr>
          <w:rFonts w:ascii="CMU Serif" w:hAnsi="CMU Serif" w:cs="CMU Serif"/>
        </w:rPr>
      </w:pPr>
      <w:r>
        <w:rPr>
          <w:rFonts w:ascii="CMU Serif" w:hAnsi="CMU Serif" w:cs="CMU Serif" w:hint="eastAsia"/>
        </w:rPr>
        <w:t>T</w:t>
      </w:r>
      <w:r>
        <w:rPr>
          <w:rFonts w:ascii="CMU Serif" w:hAnsi="CMU Serif" w:cs="CMU Serif"/>
        </w:rPr>
        <w:t xml:space="preserve">o sum up, this essay compares the effects on the demographic characteristics on the hand-calculated egress time and that from the numerical simulation through Pathfinder on a three-story apartment. It also examined the importance of the </w:t>
      </w:r>
      <w:proofErr w:type="gramStart"/>
      <w:r>
        <w:rPr>
          <w:rFonts w:ascii="CMU Serif" w:hAnsi="CMU Serif" w:cs="CMU Serif"/>
        </w:rPr>
        <w:t>models</w:t>
      </w:r>
      <w:proofErr w:type="gramEnd"/>
      <w:r>
        <w:rPr>
          <w:rFonts w:ascii="CMU Serif" w:hAnsi="CMU Serif" w:cs="CMU Serif"/>
        </w:rPr>
        <w:t xml:space="preserve"> selection and parameter selection</w:t>
      </w:r>
      <w:r w:rsidR="00D97DD7">
        <w:rPr>
          <w:rFonts w:ascii="CMU Serif" w:hAnsi="CMU Serif" w:cs="CMU Serif"/>
        </w:rPr>
        <w:t xml:space="preserve"> on the egress time. It found that adding a stair on proper space can significantly reduce the egress time. </w:t>
      </w:r>
    </w:p>
    <w:p w14:paraId="7CA56B3E" w14:textId="21908B74" w:rsidR="00275677" w:rsidRPr="00275677" w:rsidRDefault="004827B1">
      <w:pPr>
        <w:pStyle w:val="1"/>
        <w:rPr>
          <w:rFonts w:ascii="CMU Serif" w:hAnsi="CMU Serif" w:cs="CMU Serif"/>
        </w:rPr>
      </w:pPr>
      <w:r w:rsidRPr="004827B1">
        <w:rPr>
          <w:rFonts w:ascii="CMU Serif" w:hAnsi="CMU Serif" w:cs="CMU Serif"/>
          <w:lang w:val="zh-CN"/>
        </w:rPr>
        <w:t>References</w:t>
      </w:r>
    </w:p>
    <w:sdt>
      <w:sdtPr>
        <w:rPr>
          <w:rFonts w:ascii="CMU Serif" w:hAnsi="CMU Serif" w:cs="CMU Serif"/>
          <w:b w:val="0"/>
          <w:bCs w:val="0"/>
          <w:kern w:val="2"/>
          <w:sz w:val="21"/>
          <w:szCs w:val="22"/>
          <w:lang w:val="zh-CN"/>
        </w:rPr>
        <w:id w:val="-1560628245"/>
        <w:docPartObj>
          <w:docPartGallery w:val="Bibliographies"/>
          <w:docPartUnique/>
        </w:docPartObj>
      </w:sdtPr>
      <w:sdtEndPr>
        <w:rPr>
          <w:lang w:val="en-GB"/>
        </w:rPr>
      </w:sdtEndPr>
      <w:sdtContent>
        <w:p w14:paraId="5D233230" w14:textId="77777777" w:rsidR="00275677" w:rsidRPr="00275677" w:rsidRDefault="00275677">
          <w:pPr>
            <w:pStyle w:val="1"/>
            <w:rPr>
              <w:rFonts w:ascii="CMU Serif" w:hAnsi="CMU Serif" w:cs="CMU Serif"/>
            </w:rPr>
          </w:pPr>
        </w:p>
        <w:sdt>
          <w:sdtPr>
            <w:rPr>
              <w:rFonts w:ascii="CMU Serif" w:hAnsi="CMU Serif" w:cs="CMU Serif"/>
            </w:rPr>
            <w:id w:val="-573587230"/>
            <w:bibliography/>
          </w:sdtPr>
          <w:sdtContent>
            <w:p w14:paraId="62B095E3" w14:textId="77777777" w:rsidR="00275677" w:rsidRPr="00275677" w:rsidRDefault="00275677" w:rsidP="00275677">
              <w:pPr>
                <w:pStyle w:val="a9"/>
                <w:ind w:left="720" w:hanging="720"/>
                <w:rPr>
                  <w:rFonts w:ascii="CMU Serif" w:hAnsi="CMU Serif" w:cs="CMU Serif"/>
                  <w:noProof/>
                  <w:kern w:val="0"/>
                  <w:sz w:val="24"/>
                  <w:szCs w:val="24"/>
                </w:rPr>
              </w:pPr>
              <w:r w:rsidRPr="00275677">
                <w:rPr>
                  <w:rFonts w:ascii="CMU Serif" w:hAnsi="CMU Serif" w:cs="CMU Serif"/>
                </w:rPr>
                <w:fldChar w:fldCharType="begin"/>
              </w:r>
              <w:r w:rsidRPr="00275677">
                <w:rPr>
                  <w:rFonts w:ascii="CMU Serif" w:hAnsi="CMU Serif" w:cs="CMU Serif"/>
                </w:rPr>
                <w:instrText>BIBLIOGRAPHY</w:instrText>
              </w:r>
              <w:r w:rsidRPr="00275677">
                <w:rPr>
                  <w:rFonts w:ascii="CMU Serif" w:hAnsi="CMU Serif" w:cs="CMU Serif"/>
                </w:rPr>
                <w:fldChar w:fldCharType="separate"/>
              </w:r>
              <w:r w:rsidRPr="00275677">
                <w:rPr>
                  <w:rFonts w:ascii="CMU Serif" w:hAnsi="CMU Serif" w:cs="CMU Serif"/>
                  <w:noProof/>
                </w:rPr>
                <w:t xml:space="preserve">Arthur, E., &amp; Cote, P. (2016). </w:t>
              </w:r>
              <w:r w:rsidRPr="00275677">
                <w:rPr>
                  <w:rFonts w:ascii="CMU Serif" w:hAnsi="CMU Serif" w:cs="CMU Serif"/>
                  <w:i/>
                  <w:iCs/>
                  <w:noProof/>
                </w:rPr>
                <w:t>Fire Proection Handbook.</w:t>
              </w:r>
              <w:r w:rsidRPr="00275677">
                <w:rPr>
                  <w:rFonts w:ascii="CMU Serif" w:hAnsi="CMU Serif" w:cs="CMU Serif"/>
                  <w:noProof/>
                </w:rPr>
                <w:t xml:space="preserve"> National Fire Protection Association, Quincy, Massachusetts.</w:t>
              </w:r>
            </w:p>
            <w:p w14:paraId="2B72FFD5"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t>Gwynne, S., &amp; Kuligowski, E. (2010). The Faults with Default. National Institute of Standards and Technology.</w:t>
              </w:r>
            </w:p>
            <w:p w14:paraId="75CD5B1A"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t>Hoskins, B. L. (2011). THE EFFECTS OF INTERACTIONS AND INDIVIDUAL CHARACTERISTICS ON EGRESS DOWN STAIRS. Department of Fire Protection Engineering.</w:t>
              </w:r>
            </w:p>
            <w:p w14:paraId="622CF4A5" w14:textId="77777777" w:rsidR="00275677" w:rsidRPr="00275677" w:rsidRDefault="00275677" w:rsidP="00275677">
              <w:pPr>
                <w:pStyle w:val="a9"/>
                <w:ind w:left="720" w:hanging="720"/>
                <w:rPr>
                  <w:rFonts w:ascii="CMU Serif" w:hAnsi="CMU Serif" w:cs="CMU Serif"/>
                  <w:noProof/>
                  <w:lang w:val="en-US"/>
                </w:rPr>
              </w:pPr>
              <w:r w:rsidRPr="00275677">
                <w:rPr>
                  <w:rFonts w:ascii="CMU Serif" w:hAnsi="CMU Serif" w:cs="CMU Serif"/>
                  <w:noProof/>
                </w:rPr>
                <w:t xml:space="preserve">Hurley, M. J. (2016). </w:t>
              </w:r>
              <w:r w:rsidRPr="00275677">
                <w:rPr>
                  <w:rFonts w:ascii="CMU Serif" w:hAnsi="CMU Serif" w:cs="CMU Serif"/>
                  <w:i/>
                  <w:iCs/>
                  <w:noProof/>
                </w:rPr>
                <w:t>SFPE Handbook of Fire Protection Engineering.</w:t>
              </w:r>
              <w:r w:rsidRPr="00275677">
                <w:rPr>
                  <w:rFonts w:ascii="CMU Serif" w:hAnsi="CMU Serif" w:cs="CMU Serif"/>
                  <w:noProof/>
                </w:rPr>
                <w:t xml:space="preserve"> Springer.</w:t>
              </w:r>
            </w:p>
            <w:p w14:paraId="71B2560C"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t xml:space="preserve">Mu, N., Song, W.-g., Qi, X.-x., Lu, W., &amp; Cao, S.-c. (2014). Simulation of Evacuation in a Twin Bore Tunnel: Analysis of Evacuation Time and Egress Selection. </w:t>
              </w:r>
              <w:r w:rsidRPr="00275677">
                <w:rPr>
                  <w:rFonts w:ascii="CMU Serif" w:hAnsi="CMU Serif" w:cs="CMU Serif"/>
                  <w:i/>
                  <w:iCs/>
                  <w:noProof/>
                </w:rPr>
                <w:t>Procedia Engineering</w:t>
              </w:r>
              <w:r w:rsidRPr="00275677">
                <w:rPr>
                  <w:rFonts w:ascii="CMU Serif" w:hAnsi="CMU Serif" w:cs="CMU Serif"/>
                  <w:noProof/>
                </w:rPr>
                <w:t>, 333-342.</w:t>
              </w:r>
            </w:p>
            <w:p w14:paraId="619C1114"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lastRenderedPageBreak/>
                <w:t xml:space="preserve">Ronchi, E., Uriz, N. F., Criel, X., &amp; Reilly, P. (2015). Modelling large-scale evacuation of music festivals. </w:t>
              </w:r>
              <w:r w:rsidRPr="00275677">
                <w:rPr>
                  <w:rFonts w:ascii="CMU Serif" w:hAnsi="CMU Serif" w:cs="CMU Serif"/>
                  <w:i/>
                  <w:iCs/>
                  <w:noProof/>
                </w:rPr>
                <w:t>Case Studies in Fire Safety</w:t>
              </w:r>
              <w:r w:rsidRPr="00275677">
                <w:rPr>
                  <w:rFonts w:ascii="CMU Serif" w:hAnsi="CMU Serif" w:cs="CMU Serif"/>
                  <w:noProof/>
                </w:rPr>
                <w:t>, 11-19.</w:t>
              </w:r>
            </w:p>
            <w:p w14:paraId="3B481CE2"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t xml:space="preserve">Siddall, A. G., Stevenson, R. D., Turner, P. J., &amp; Bilzon, J. L. (2018). Physical and physiological performance determinants of a firefighting simulation test. </w:t>
              </w:r>
              <w:r w:rsidRPr="00275677">
                <w:rPr>
                  <w:rFonts w:ascii="CMU Serif" w:hAnsi="CMU Serif" w:cs="CMU Serif"/>
                  <w:i/>
                  <w:iCs/>
                  <w:noProof/>
                </w:rPr>
                <w:t>Journal of Occupational and Environmental Medicine</w:t>
              </w:r>
              <w:r w:rsidRPr="00275677">
                <w:rPr>
                  <w:rFonts w:ascii="CMU Serif" w:hAnsi="CMU Serif" w:cs="CMU Serif"/>
                  <w:noProof/>
                </w:rPr>
                <w:t>.</w:t>
              </w:r>
            </w:p>
            <w:p w14:paraId="5888E42A"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t>SoltanzadehAlireza, AlaghmandanMatin, &amp; SoltanzadehHossein. (2017). Performance evaluation of refuge floors in combination with egress components in high-rise buildings. Journal of Building Engineerin.</w:t>
              </w:r>
            </w:p>
            <w:p w14:paraId="16A605D6"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t>SpearpointMichael, &amp; MacLennanA. Hamish. (2012). The effect of an ageing and less fit population on the ability of people to egress buildings. Safety Science, 1675-1684.</w:t>
              </w:r>
            </w:p>
            <w:p w14:paraId="7A3AAFC4" w14:textId="77777777" w:rsidR="00275677" w:rsidRPr="00275677" w:rsidRDefault="00275677" w:rsidP="00275677">
              <w:pPr>
                <w:pStyle w:val="a9"/>
                <w:ind w:left="720" w:hanging="720"/>
                <w:rPr>
                  <w:rFonts w:ascii="CMU Serif" w:hAnsi="CMU Serif" w:cs="CMU Serif"/>
                  <w:noProof/>
                </w:rPr>
              </w:pPr>
              <w:r w:rsidRPr="00275677">
                <w:rPr>
                  <w:rFonts w:ascii="CMU Serif" w:hAnsi="CMU Serif" w:cs="CMU Serif"/>
                  <w:noProof/>
                </w:rPr>
                <w:t xml:space="preserve">Wu, G.-Y., &amp; Mizuno, M. (2019). The numerical analysis of mass evacuation in Taipei 101 with control volume model. </w:t>
              </w:r>
              <w:r w:rsidRPr="00275677">
                <w:rPr>
                  <w:rFonts w:ascii="CMU Serif" w:hAnsi="CMU Serif" w:cs="CMU Serif"/>
                  <w:i/>
                  <w:iCs/>
                  <w:noProof/>
                </w:rPr>
                <w:t>Simulation Modelling Practice and Theory</w:t>
              </w:r>
              <w:r w:rsidRPr="00275677">
                <w:rPr>
                  <w:rFonts w:ascii="CMU Serif" w:hAnsi="CMU Serif" w:cs="CMU Serif"/>
                  <w:noProof/>
                </w:rPr>
                <w:t>.</w:t>
              </w:r>
            </w:p>
            <w:p w14:paraId="71102E12" w14:textId="537F9FB5" w:rsidR="00275677" w:rsidRPr="00275677" w:rsidRDefault="00275677" w:rsidP="00275677">
              <w:pPr>
                <w:rPr>
                  <w:rFonts w:ascii="CMU Serif" w:hAnsi="CMU Serif" w:cs="CMU Serif"/>
                </w:rPr>
              </w:pPr>
              <w:r w:rsidRPr="00275677">
                <w:rPr>
                  <w:rFonts w:ascii="CMU Serif" w:hAnsi="CMU Serif" w:cs="CMU Serif"/>
                  <w:b/>
                  <w:bCs/>
                </w:rPr>
                <w:fldChar w:fldCharType="end"/>
              </w:r>
            </w:p>
          </w:sdtContent>
        </w:sdt>
      </w:sdtContent>
    </w:sdt>
    <w:p w14:paraId="54FD8600" w14:textId="77777777" w:rsidR="00275677" w:rsidRPr="00275677" w:rsidRDefault="00275677" w:rsidP="00275677">
      <w:pPr>
        <w:rPr>
          <w:rFonts w:ascii="CMU Serif" w:hAnsi="CMU Serif" w:cs="CMU Serif"/>
        </w:rPr>
      </w:pPr>
    </w:p>
    <w:p w14:paraId="29EA92A3" w14:textId="77777777" w:rsidR="00275677" w:rsidRPr="00275677" w:rsidRDefault="00275677" w:rsidP="00275677">
      <w:pPr>
        <w:rPr>
          <w:rFonts w:ascii="CMU Serif" w:hAnsi="CMU Serif" w:cs="CMU Serif"/>
        </w:rPr>
      </w:pPr>
    </w:p>
    <w:sectPr w:rsidR="00275677" w:rsidRPr="00275677" w:rsidSect="004A3CD0">
      <w:pgSz w:w="11906" w:h="16838"/>
      <w:pgMar w:top="1304" w:right="1134" w:bottom="130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2CB9F" w14:textId="77777777" w:rsidR="00C73944" w:rsidRDefault="00C73944" w:rsidP="002676F3">
      <w:r>
        <w:separator/>
      </w:r>
    </w:p>
  </w:endnote>
  <w:endnote w:type="continuationSeparator" w:id="0">
    <w:p w14:paraId="3AD56E3C" w14:textId="77777777" w:rsidR="00C73944" w:rsidRDefault="00C73944" w:rsidP="0026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8BCD" w14:textId="77777777" w:rsidR="00C73944" w:rsidRDefault="00C73944" w:rsidP="002676F3">
      <w:r>
        <w:separator/>
      </w:r>
    </w:p>
  </w:footnote>
  <w:footnote w:type="continuationSeparator" w:id="0">
    <w:p w14:paraId="56B6BE86" w14:textId="77777777" w:rsidR="00C73944" w:rsidRDefault="00C73944" w:rsidP="00267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146E"/>
    <w:multiLevelType w:val="hybridMultilevel"/>
    <w:tmpl w:val="458EABA8"/>
    <w:lvl w:ilvl="0" w:tplc="47667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60FEE"/>
    <w:multiLevelType w:val="hybridMultilevel"/>
    <w:tmpl w:val="A96E5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0130E2"/>
    <w:multiLevelType w:val="hybridMultilevel"/>
    <w:tmpl w:val="39B64D56"/>
    <w:lvl w:ilvl="0" w:tplc="1F3EC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6464085">
    <w:abstractNumId w:val="1"/>
  </w:num>
  <w:num w:numId="2" w16cid:durableId="850611592">
    <w:abstractNumId w:val="0"/>
  </w:num>
  <w:num w:numId="3" w16cid:durableId="1221211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EB"/>
    <w:rsid w:val="00000A6A"/>
    <w:rsid w:val="00011C34"/>
    <w:rsid w:val="000333BF"/>
    <w:rsid w:val="00035035"/>
    <w:rsid w:val="00044D81"/>
    <w:rsid w:val="000608F2"/>
    <w:rsid w:val="00065097"/>
    <w:rsid w:val="00067DA6"/>
    <w:rsid w:val="000734B1"/>
    <w:rsid w:val="0009180E"/>
    <w:rsid w:val="000929B3"/>
    <w:rsid w:val="00093500"/>
    <w:rsid w:val="000947A4"/>
    <w:rsid w:val="00097FF3"/>
    <w:rsid w:val="000B1956"/>
    <w:rsid w:val="000B19F3"/>
    <w:rsid w:val="000B3FFA"/>
    <w:rsid w:val="000B425E"/>
    <w:rsid w:val="000B7429"/>
    <w:rsid w:val="000C2C36"/>
    <w:rsid w:val="000D1F9D"/>
    <w:rsid w:val="000D55A3"/>
    <w:rsid w:val="000E3C09"/>
    <w:rsid w:val="0011125D"/>
    <w:rsid w:val="0011549E"/>
    <w:rsid w:val="0011585E"/>
    <w:rsid w:val="001572A6"/>
    <w:rsid w:val="00160A6F"/>
    <w:rsid w:val="00166BED"/>
    <w:rsid w:val="00170B1B"/>
    <w:rsid w:val="00170E13"/>
    <w:rsid w:val="00171305"/>
    <w:rsid w:val="00173C45"/>
    <w:rsid w:val="00176C52"/>
    <w:rsid w:val="00186A92"/>
    <w:rsid w:val="0019089E"/>
    <w:rsid w:val="00196239"/>
    <w:rsid w:val="001969CE"/>
    <w:rsid w:val="001B601F"/>
    <w:rsid w:val="001C3749"/>
    <w:rsid w:val="001C72A9"/>
    <w:rsid w:val="00203FE7"/>
    <w:rsid w:val="0022004B"/>
    <w:rsid w:val="002257AD"/>
    <w:rsid w:val="00226B59"/>
    <w:rsid w:val="00240669"/>
    <w:rsid w:val="002467CA"/>
    <w:rsid w:val="00260DDF"/>
    <w:rsid w:val="002619F4"/>
    <w:rsid w:val="002676F3"/>
    <w:rsid w:val="00275677"/>
    <w:rsid w:val="002904A8"/>
    <w:rsid w:val="002B53AB"/>
    <w:rsid w:val="002B7F68"/>
    <w:rsid w:val="002C4676"/>
    <w:rsid w:val="002C7C6D"/>
    <w:rsid w:val="002E2DD6"/>
    <w:rsid w:val="002F2A9C"/>
    <w:rsid w:val="002F73BB"/>
    <w:rsid w:val="003048D7"/>
    <w:rsid w:val="00307505"/>
    <w:rsid w:val="00312C95"/>
    <w:rsid w:val="00323221"/>
    <w:rsid w:val="003333EF"/>
    <w:rsid w:val="00337261"/>
    <w:rsid w:val="00365C5A"/>
    <w:rsid w:val="003819BB"/>
    <w:rsid w:val="003A65DD"/>
    <w:rsid w:val="003B45C6"/>
    <w:rsid w:val="003C6A1D"/>
    <w:rsid w:val="003D6D4F"/>
    <w:rsid w:val="003E1A75"/>
    <w:rsid w:val="004062C2"/>
    <w:rsid w:val="004079BE"/>
    <w:rsid w:val="00413126"/>
    <w:rsid w:val="00426714"/>
    <w:rsid w:val="00432944"/>
    <w:rsid w:val="0044375B"/>
    <w:rsid w:val="00450E22"/>
    <w:rsid w:val="00453716"/>
    <w:rsid w:val="004674C6"/>
    <w:rsid w:val="00472C37"/>
    <w:rsid w:val="004827B1"/>
    <w:rsid w:val="00485867"/>
    <w:rsid w:val="00485CDC"/>
    <w:rsid w:val="00495793"/>
    <w:rsid w:val="004A3CD0"/>
    <w:rsid w:val="004A50A1"/>
    <w:rsid w:val="004B0207"/>
    <w:rsid w:val="004C4A40"/>
    <w:rsid w:val="004C5668"/>
    <w:rsid w:val="004D64EA"/>
    <w:rsid w:val="004E6E0E"/>
    <w:rsid w:val="004F2293"/>
    <w:rsid w:val="004F2375"/>
    <w:rsid w:val="004F2916"/>
    <w:rsid w:val="004F559B"/>
    <w:rsid w:val="00503C6F"/>
    <w:rsid w:val="00522232"/>
    <w:rsid w:val="00523050"/>
    <w:rsid w:val="005348D1"/>
    <w:rsid w:val="00561C68"/>
    <w:rsid w:val="00575353"/>
    <w:rsid w:val="0058061F"/>
    <w:rsid w:val="00581C55"/>
    <w:rsid w:val="0058280A"/>
    <w:rsid w:val="005A16C9"/>
    <w:rsid w:val="005A4893"/>
    <w:rsid w:val="005B1A41"/>
    <w:rsid w:val="005B38EB"/>
    <w:rsid w:val="005B3E6C"/>
    <w:rsid w:val="005C492D"/>
    <w:rsid w:val="005C524C"/>
    <w:rsid w:val="005D34A4"/>
    <w:rsid w:val="005D7EB9"/>
    <w:rsid w:val="005E2D71"/>
    <w:rsid w:val="005E793B"/>
    <w:rsid w:val="005F1B80"/>
    <w:rsid w:val="00606664"/>
    <w:rsid w:val="00611852"/>
    <w:rsid w:val="00623C7C"/>
    <w:rsid w:val="0065095F"/>
    <w:rsid w:val="00675880"/>
    <w:rsid w:val="00695E00"/>
    <w:rsid w:val="006A347C"/>
    <w:rsid w:val="006A4797"/>
    <w:rsid w:val="006B5728"/>
    <w:rsid w:val="006B6416"/>
    <w:rsid w:val="006E5B97"/>
    <w:rsid w:val="006F3A9D"/>
    <w:rsid w:val="006F70F9"/>
    <w:rsid w:val="0070174E"/>
    <w:rsid w:val="00711816"/>
    <w:rsid w:val="00730783"/>
    <w:rsid w:val="0074508F"/>
    <w:rsid w:val="00752A75"/>
    <w:rsid w:val="0075517F"/>
    <w:rsid w:val="00755439"/>
    <w:rsid w:val="00755E79"/>
    <w:rsid w:val="00765C92"/>
    <w:rsid w:val="007751C1"/>
    <w:rsid w:val="0079139D"/>
    <w:rsid w:val="007A3638"/>
    <w:rsid w:val="007A5A70"/>
    <w:rsid w:val="007B40AE"/>
    <w:rsid w:val="007D06C3"/>
    <w:rsid w:val="007D62F0"/>
    <w:rsid w:val="00804F9E"/>
    <w:rsid w:val="00820B88"/>
    <w:rsid w:val="008228D6"/>
    <w:rsid w:val="00832C1C"/>
    <w:rsid w:val="00843803"/>
    <w:rsid w:val="00846DC1"/>
    <w:rsid w:val="00850449"/>
    <w:rsid w:val="00851DBC"/>
    <w:rsid w:val="00864069"/>
    <w:rsid w:val="00865849"/>
    <w:rsid w:val="00876582"/>
    <w:rsid w:val="008B62C1"/>
    <w:rsid w:val="008C075D"/>
    <w:rsid w:val="008D672F"/>
    <w:rsid w:val="008E6C13"/>
    <w:rsid w:val="008F1413"/>
    <w:rsid w:val="008F4B3A"/>
    <w:rsid w:val="00905B45"/>
    <w:rsid w:val="009244A2"/>
    <w:rsid w:val="00953CD4"/>
    <w:rsid w:val="00954B07"/>
    <w:rsid w:val="0095782E"/>
    <w:rsid w:val="0096473A"/>
    <w:rsid w:val="009672D7"/>
    <w:rsid w:val="00967D4B"/>
    <w:rsid w:val="009772D8"/>
    <w:rsid w:val="00993453"/>
    <w:rsid w:val="009A3494"/>
    <w:rsid w:val="009A7F8C"/>
    <w:rsid w:val="009B083F"/>
    <w:rsid w:val="009D37AD"/>
    <w:rsid w:val="009D6D1D"/>
    <w:rsid w:val="009F1D67"/>
    <w:rsid w:val="009F2496"/>
    <w:rsid w:val="00A028AB"/>
    <w:rsid w:val="00A16164"/>
    <w:rsid w:val="00A205AC"/>
    <w:rsid w:val="00A267BF"/>
    <w:rsid w:val="00A30988"/>
    <w:rsid w:val="00A37704"/>
    <w:rsid w:val="00A50C81"/>
    <w:rsid w:val="00A5279F"/>
    <w:rsid w:val="00A56A6F"/>
    <w:rsid w:val="00A640B2"/>
    <w:rsid w:val="00A64492"/>
    <w:rsid w:val="00A726D4"/>
    <w:rsid w:val="00A8024B"/>
    <w:rsid w:val="00AA4F79"/>
    <w:rsid w:val="00AB2238"/>
    <w:rsid w:val="00AB4C98"/>
    <w:rsid w:val="00AB64C7"/>
    <w:rsid w:val="00AC72F0"/>
    <w:rsid w:val="00AD4D39"/>
    <w:rsid w:val="00AD6117"/>
    <w:rsid w:val="00AE32EC"/>
    <w:rsid w:val="00AE55AF"/>
    <w:rsid w:val="00B10240"/>
    <w:rsid w:val="00B12CCA"/>
    <w:rsid w:val="00B220A0"/>
    <w:rsid w:val="00B27C5F"/>
    <w:rsid w:val="00B37606"/>
    <w:rsid w:val="00B420D4"/>
    <w:rsid w:val="00B55C3D"/>
    <w:rsid w:val="00B57CAB"/>
    <w:rsid w:val="00B6059C"/>
    <w:rsid w:val="00B63431"/>
    <w:rsid w:val="00B67AA5"/>
    <w:rsid w:val="00B74A74"/>
    <w:rsid w:val="00B85C89"/>
    <w:rsid w:val="00B95616"/>
    <w:rsid w:val="00BA0938"/>
    <w:rsid w:val="00BB1E00"/>
    <w:rsid w:val="00BB65AE"/>
    <w:rsid w:val="00BB6A47"/>
    <w:rsid w:val="00BC10FA"/>
    <w:rsid w:val="00BC3BB6"/>
    <w:rsid w:val="00BD41EE"/>
    <w:rsid w:val="00BE018B"/>
    <w:rsid w:val="00BE760F"/>
    <w:rsid w:val="00BF5208"/>
    <w:rsid w:val="00C07B2C"/>
    <w:rsid w:val="00C106CF"/>
    <w:rsid w:val="00C164E9"/>
    <w:rsid w:val="00C30931"/>
    <w:rsid w:val="00C356CB"/>
    <w:rsid w:val="00C36EE3"/>
    <w:rsid w:val="00C45FEB"/>
    <w:rsid w:val="00C537B8"/>
    <w:rsid w:val="00C72B38"/>
    <w:rsid w:val="00C73944"/>
    <w:rsid w:val="00C87D44"/>
    <w:rsid w:val="00C9455D"/>
    <w:rsid w:val="00C946EF"/>
    <w:rsid w:val="00CA46A9"/>
    <w:rsid w:val="00CB5159"/>
    <w:rsid w:val="00CD2DCB"/>
    <w:rsid w:val="00CD5B1F"/>
    <w:rsid w:val="00CE3E50"/>
    <w:rsid w:val="00CE4B79"/>
    <w:rsid w:val="00D158C9"/>
    <w:rsid w:val="00D301A6"/>
    <w:rsid w:val="00D52656"/>
    <w:rsid w:val="00D703BE"/>
    <w:rsid w:val="00D71892"/>
    <w:rsid w:val="00D93221"/>
    <w:rsid w:val="00D97DD7"/>
    <w:rsid w:val="00DA18E8"/>
    <w:rsid w:val="00DB1BD8"/>
    <w:rsid w:val="00DB5970"/>
    <w:rsid w:val="00DC00D9"/>
    <w:rsid w:val="00DC1658"/>
    <w:rsid w:val="00DC5321"/>
    <w:rsid w:val="00DC736E"/>
    <w:rsid w:val="00DD284F"/>
    <w:rsid w:val="00DE1C0E"/>
    <w:rsid w:val="00DE2C10"/>
    <w:rsid w:val="00E019B5"/>
    <w:rsid w:val="00E06060"/>
    <w:rsid w:val="00E06C90"/>
    <w:rsid w:val="00E312F6"/>
    <w:rsid w:val="00E3278F"/>
    <w:rsid w:val="00E3634C"/>
    <w:rsid w:val="00E54793"/>
    <w:rsid w:val="00E62FEC"/>
    <w:rsid w:val="00EA050E"/>
    <w:rsid w:val="00EA1526"/>
    <w:rsid w:val="00EB0269"/>
    <w:rsid w:val="00EB72F4"/>
    <w:rsid w:val="00ED5564"/>
    <w:rsid w:val="00EF047E"/>
    <w:rsid w:val="00F06B35"/>
    <w:rsid w:val="00F34A09"/>
    <w:rsid w:val="00F36F54"/>
    <w:rsid w:val="00F44DB4"/>
    <w:rsid w:val="00F721A5"/>
    <w:rsid w:val="00F81A9E"/>
    <w:rsid w:val="00F94D0D"/>
    <w:rsid w:val="00FB7553"/>
    <w:rsid w:val="00FD2807"/>
    <w:rsid w:val="00FE04AA"/>
    <w:rsid w:val="00FE22E4"/>
    <w:rsid w:val="00FE756F"/>
    <w:rsid w:val="00FE7928"/>
    <w:rsid w:val="00FE7DDD"/>
    <w:rsid w:val="00FF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AE7FE8"/>
  <w14:defaultImageDpi w14:val="32767"/>
  <w15:chartTrackingRefBased/>
  <w15:docId w15:val="{12F00FB7-4199-497E-8F76-3DFB6C9B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5806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06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2A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6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6F3"/>
    <w:rPr>
      <w:sz w:val="18"/>
      <w:szCs w:val="18"/>
      <w:lang w:val="en-GB"/>
    </w:rPr>
  </w:style>
  <w:style w:type="paragraph" w:styleId="a5">
    <w:name w:val="footer"/>
    <w:basedOn w:val="a"/>
    <w:link w:val="a6"/>
    <w:uiPriority w:val="99"/>
    <w:unhideWhenUsed/>
    <w:rsid w:val="002676F3"/>
    <w:pPr>
      <w:tabs>
        <w:tab w:val="center" w:pos="4153"/>
        <w:tab w:val="right" w:pos="8306"/>
      </w:tabs>
      <w:snapToGrid w:val="0"/>
      <w:jc w:val="left"/>
    </w:pPr>
    <w:rPr>
      <w:sz w:val="18"/>
      <w:szCs w:val="18"/>
    </w:rPr>
  </w:style>
  <w:style w:type="character" w:customStyle="1" w:styleId="a6">
    <w:name w:val="页脚 字符"/>
    <w:basedOn w:val="a0"/>
    <w:link w:val="a5"/>
    <w:uiPriority w:val="99"/>
    <w:rsid w:val="002676F3"/>
    <w:rPr>
      <w:sz w:val="18"/>
      <w:szCs w:val="18"/>
      <w:lang w:val="en-GB"/>
    </w:rPr>
  </w:style>
  <w:style w:type="character" w:customStyle="1" w:styleId="10">
    <w:name w:val="标题 1 字符"/>
    <w:basedOn w:val="a0"/>
    <w:link w:val="1"/>
    <w:uiPriority w:val="9"/>
    <w:rsid w:val="0058061F"/>
    <w:rPr>
      <w:b/>
      <w:bCs/>
      <w:kern w:val="44"/>
      <w:sz w:val="44"/>
      <w:szCs w:val="44"/>
      <w:lang w:val="en-GB"/>
    </w:rPr>
  </w:style>
  <w:style w:type="character" w:customStyle="1" w:styleId="20">
    <w:name w:val="标题 2 字符"/>
    <w:basedOn w:val="a0"/>
    <w:link w:val="2"/>
    <w:uiPriority w:val="9"/>
    <w:rsid w:val="0058061F"/>
    <w:rPr>
      <w:rFonts w:asciiTheme="majorHAnsi" w:eastAsiaTheme="majorEastAsia" w:hAnsiTheme="majorHAnsi" w:cstheme="majorBidi"/>
      <w:b/>
      <w:bCs/>
      <w:sz w:val="32"/>
      <w:szCs w:val="32"/>
      <w:lang w:val="en-GB"/>
    </w:rPr>
  </w:style>
  <w:style w:type="character" w:styleId="a7">
    <w:name w:val="Hyperlink"/>
    <w:basedOn w:val="a0"/>
    <w:uiPriority w:val="99"/>
    <w:unhideWhenUsed/>
    <w:rsid w:val="00EA050E"/>
    <w:rPr>
      <w:color w:val="0563C1" w:themeColor="hyperlink"/>
      <w:u w:val="single"/>
    </w:rPr>
  </w:style>
  <w:style w:type="character" w:styleId="a8">
    <w:name w:val="Unresolved Mention"/>
    <w:basedOn w:val="a0"/>
    <w:uiPriority w:val="99"/>
    <w:semiHidden/>
    <w:unhideWhenUsed/>
    <w:rsid w:val="00EA050E"/>
    <w:rPr>
      <w:color w:val="605E5C"/>
      <w:shd w:val="clear" w:color="auto" w:fill="E1DFDD"/>
    </w:rPr>
  </w:style>
  <w:style w:type="character" w:customStyle="1" w:styleId="30">
    <w:name w:val="标题 3 字符"/>
    <w:basedOn w:val="a0"/>
    <w:link w:val="3"/>
    <w:uiPriority w:val="9"/>
    <w:rsid w:val="002F2A9C"/>
    <w:rPr>
      <w:b/>
      <w:bCs/>
      <w:sz w:val="32"/>
      <w:szCs w:val="32"/>
      <w:lang w:val="en-GB"/>
    </w:rPr>
  </w:style>
  <w:style w:type="paragraph" w:styleId="a9">
    <w:name w:val="Bibliography"/>
    <w:basedOn w:val="a"/>
    <w:next w:val="a"/>
    <w:uiPriority w:val="37"/>
    <w:unhideWhenUsed/>
    <w:rsid w:val="002E2DD6"/>
  </w:style>
  <w:style w:type="character" w:styleId="aa">
    <w:name w:val="FollowedHyperlink"/>
    <w:basedOn w:val="a0"/>
    <w:uiPriority w:val="99"/>
    <w:semiHidden/>
    <w:unhideWhenUsed/>
    <w:rsid w:val="00B420D4"/>
    <w:rPr>
      <w:color w:val="954F72" w:themeColor="followedHyperlink"/>
      <w:u w:val="single"/>
    </w:rPr>
  </w:style>
  <w:style w:type="table" w:styleId="ab">
    <w:name w:val="Table Grid"/>
    <w:basedOn w:val="a1"/>
    <w:uiPriority w:val="39"/>
    <w:rsid w:val="00AA4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30750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953CD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953C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List Paragraph"/>
    <w:basedOn w:val="a"/>
    <w:uiPriority w:val="34"/>
    <w:qFormat/>
    <w:rsid w:val="000B19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885">
      <w:bodyDiv w:val="1"/>
      <w:marLeft w:val="0"/>
      <w:marRight w:val="0"/>
      <w:marTop w:val="0"/>
      <w:marBottom w:val="0"/>
      <w:divBdr>
        <w:top w:val="none" w:sz="0" w:space="0" w:color="auto"/>
        <w:left w:val="none" w:sz="0" w:space="0" w:color="auto"/>
        <w:bottom w:val="none" w:sz="0" w:space="0" w:color="auto"/>
        <w:right w:val="none" w:sz="0" w:space="0" w:color="auto"/>
      </w:divBdr>
      <w:divsChild>
        <w:div w:id="384107213">
          <w:marLeft w:val="0"/>
          <w:marRight w:val="0"/>
          <w:marTop w:val="0"/>
          <w:marBottom w:val="0"/>
          <w:divBdr>
            <w:top w:val="none" w:sz="0" w:space="0" w:color="auto"/>
            <w:left w:val="none" w:sz="0" w:space="0" w:color="auto"/>
            <w:bottom w:val="none" w:sz="0" w:space="0" w:color="auto"/>
            <w:right w:val="none" w:sz="0" w:space="0" w:color="auto"/>
          </w:divBdr>
        </w:div>
      </w:divsChild>
    </w:div>
    <w:div w:id="70858472">
      <w:bodyDiv w:val="1"/>
      <w:marLeft w:val="0"/>
      <w:marRight w:val="0"/>
      <w:marTop w:val="0"/>
      <w:marBottom w:val="0"/>
      <w:divBdr>
        <w:top w:val="none" w:sz="0" w:space="0" w:color="auto"/>
        <w:left w:val="none" w:sz="0" w:space="0" w:color="auto"/>
        <w:bottom w:val="none" w:sz="0" w:space="0" w:color="auto"/>
        <w:right w:val="none" w:sz="0" w:space="0" w:color="auto"/>
      </w:divBdr>
      <w:divsChild>
        <w:div w:id="447431585">
          <w:marLeft w:val="0"/>
          <w:marRight w:val="0"/>
          <w:marTop w:val="0"/>
          <w:marBottom w:val="0"/>
          <w:divBdr>
            <w:top w:val="none" w:sz="0" w:space="0" w:color="auto"/>
            <w:left w:val="none" w:sz="0" w:space="0" w:color="auto"/>
            <w:bottom w:val="none" w:sz="0" w:space="0" w:color="auto"/>
            <w:right w:val="none" w:sz="0" w:space="0" w:color="auto"/>
          </w:divBdr>
        </w:div>
      </w:divsChild>
    </w:div>
    <w:div w:id="117799334">
      <w:bodyDiv w:val="1"/>
      <w:marLeft w:val="0"/>
      <w:marRight w:val="0"/>
      <w:marTop w:val="0"/>
      <w:marBottom w:val="0"/>
      <w:divBdr>
        <w:top w:val="none" w:sz="0" w:space="0" w:color="auto"/>
        <w:left w:val="none" w:sz="0" w:space="0" w:color="auto"/>
        <w:bottom w:val="none" w:sz="0" w:space="0" w:color="auto"/>
        <w:right w:val="none" w:sz="0" w:space="0" w:color="auto"/>
      </w:divBdr>
    </w:div>
    <w:div w:id="122310059">
      <w:bodyDiv w:val="1"/>
      <w:marLeft w:val="0"/>
      <w:marRight w:val="0"/>
      <w:marTop w:val="0"/>
      <w:marBottom w:val="0"/>
      <w:divBdr>
        <w:top w:val="none" w:sz="0" w:space="0" w:color="auto"/>
        <w:left w:val="none" w:sz="0" w:space="0" w:color="auto"/>
        <w:bottom w:val="none" w:sz="0" w:space="0" w:color="auto"/>
        <w:right w:val="none" w:sz="0" w:space="0" w:color="auto"/>
      </w:divBdr>
      <w:divsChild>
        <w:div w:id="219220546">
          <w:marLeft w:val="0"/>
          <w:marRight w:val="0"/>
          <w:marTop w:val="0"/>
          <w:marBottom w:val="0"/>
          <w:divBdr>
            <w:top w:val="none" w:sz="0" w:space="0" w:color="auto"/>
            <w:left w:val="none" w:sz="0" w:space="0" w:color="auto"/>
            <w:bottom w:val="none" w:sz="0" w:space="0" w:color="auto"/>
            <w:right w:val="none" w:sz="0" w:space="0" w:color="auto"/>
          </w:divBdr>
        </w:div>
      </w:divsChild>
    </w:div>
    <w:div w:id="146094404">
      <w:bodyDiv w:val="1"/>
      <w:marLeft w:val="0"/>
      <w:marRight w:val="0"/>
      <w:marTop w:val="0"/>
      <w:marBottom w:val="0"/>
      <w:divBdr>
        <w:top w:val="none" w:sz="0" w:space="0" w:color="auto"/>
        <w:left w:val="none" w:sz="0" w:space="0" w:color="auto"/>
        <w:bottom w:val="none" w:sz="0" w:space="0" w:color="auto"/>
        <w:right w:val="none" w:sz="0" w:space="0" w:color="auto"/>
      </w:divBdr>
    </w:div>
    <w:div w:id="215506162">
      <w:bodyDiv w:val="1"/>
      <w:marLeft w:val="0"/>
      <w:marRight w:val="0"/>
      <w:marTop w:val="0"/>
      <w:marBottom w:val="0"/>
      <w:divBdr>
        <w:top w:val="none" w:sz="0" w:space="0" w:color="auto"/>
        <w:left w:val="none" w:sz="0" w:space="0" w:color="auto"/>
        <w:bottom w:val="none" w:sz="0" w:space="0" w:color="auto"/>
        <w:right w:val="none" w:sz="0" w:space="0" w:color="auto"/>
      </w:divBdr>
    </w:div>
    <w:div w:id="324094376">
      <w:bodyDiv w:val="1"/>
      <w:marLeft w:val="0"/>
      <w:marRight w:val="0"/>
      <w:marTop w:val="0"/>
      <w:marBottom w:val="0"/>
      <w:divBdr>
        <w:top w:val="none" w:sz="0" w:space="0" w:color="auto"/>
        <w:left w:val="none" w:sz="0" w:space="0" w:color="auto"/>
        <w:bottom w:val="none" w:sz="0" w:space="0" w:color="auto"/>
        <w:right w:val="none" w:sz="0" w:space="0" w:color="auto"/>
      </w:divBdr>
      <w:divsChild>
        <w:div w:id="1319266709">
          <w:marLeft w:val="0"/>
          <w:marRight w:val="0"/>
          <w:marTop w:val="0"/>
          <w:marBottom w:val="0"/>
          <w:divBdr>
            <w:top w:val="none" w:sz="0" w:space="0" w:color="auto"/>
            <w:left w:val="none" w:sz="0" w:space="0" w:color="auto"/>
            <w:bottom w:val="none" w:sz="0" w:space="0" w:color="auto"/>
            <w:right w:val="none" w:sz="0" w:space="0" w:color="auto"/>
          </w:divBdr>
        </w:div>
      </w:divsChild>
    </w:div>
    <w:div w:id="363211840">
      <w:bodyDiv w:val="1"/>
      <w:marLeft w:val="0"/>
      <w:marRight w:val="0"/>
      <w:marTop w:val="0"/>
      <w:marBottom w:val="0"/>
      <w:divBdr>
        <w:top w:val="none" w:sz="0" w:space="0" w:color="auto"/>
        <w:left w:val="none" w:sz="0" w:space="0" w:color="auto"/>
        <w:bottom w:val="none" w:sz="0" w:space="0" w:color="auto"/>
        <w:right w:val="none" w:sz="0" w:space="0" w:color="auto"/>
      </w:divBdr>
    </w:div>
    <w:div w:id="372585221">
      <w:bodyDiv w:val="1"/>
      <w:marLeft w:val="0"/>
      <w:marRight w:val="0"/>
      <w:marTop w:val="0"/>
      <w:marBottom w:val="0"/>
      <w:divBdr>
        <w:top w:val="none" w:sz="0" w:space="0" w:color="auto"/>
        <w:left w:val="none" w:sz="0" w:space="0" w:color="auto"/>
        <w:bottom w:val="none" w:sz="0" w:space="0" w:color="auto"/>
        <w:right w:val="none" w:sz="0" w:space="0" w:color="auto"/>
      </w:divBdr>
      <w:divsChild>
        <w:div w:id="1743018434">
          <w:marLeft w:val="0"/>
          <w:marRight w:val="0"/>
          <w:marTop w:val="0"/>
          <w:marBottom w:val="0"/>
          <w:divBdr>
            <w:top w:val="none" w:sz="0" w:space="0" w:color="auto"/>
            <w:left w:val="none" w:sz="0" w:space="0" w:color="auto"/>
            <w:bottom w:val="none" w:sz="0" w:space="0" w:color="auto"/>
            <w:right w:val="none" w:sz="0" w:space="0" w:color="auto"/>
          </w:divBdr>
        </w:div>
      </w:divsChild>
    </w:div>
    <w:div w:id="477652762">
      <w:bodyDiv w:val="1"/>
      <w:marLeft w:val="0"/>
      <w:marRight w:val="0"/>
      <w:marTop w:val="0"/>
      <w:marBottom w:val="0"/>
      <w:divBdr>
        <w:top w:val="none" w:sz="0" w:space="0" w:color="auto"/>
        <w:left w:val="none" w:sz="0" w:space="0" w:color="auto"/>
        <w:bottom w:val="none" w:sz="0" w:space="0" w:color="auto"/>
        <w:right w:val="none" w:sz="0" w:space="0" w:color="auto"/>
      </w:divBdr>
    </w:div>
    <w:div w:id="532814708">
      <w:bodyDiv w:val="1"/>
      <w:marLeft w:val="0"/>
      <w:marRight w:val="0"/>
      <w:marTop w:val="0"/>
      <w:marBottom w:val="0"/>
      <w:divBdr>
        <w:top w:val="none" w:sz="0" w:space="0" w:color="auto"/>
        <w:left w:val="none" w:sz="0" w:space="0" w:color="auto"/>
        <w:bottom w:val="none" w:sz="0" w:space="0" w:color="auto"/>
        <w:right w:val="none" w:sz="0" w:space="0" w:color="auto"/>
      </w:divBdr>
      <w:divsChild>
        <w:div w:id="1128619829">
          <w:marLeft w:val="0"/>
          <w:marRight w:val="0"/>
          <w:marTop w:val="0"/>
          <w:marBottom w:val="0"/>
          <w:divBdr>
            <w:top w:val="none" w:sz="0" w:space="0" w:color="auto"/>
            <w:left w:val="none" w:sz="0" w:space="0" w:color="auto"/>
            <w:bottom w:val="none" w:sz="0" w:space="0" w:color="auto"/>
            <w:right w:val="none" w:sz="0" w:space="0" w:color="auto"/>
          </w:divBdr>
        </w:div>
      </w:divsChild>
    </w:div>
    <w:div w:id="607666655">
      <w:bodyDiv w:val="1"/>
      <w:marLeft w:val="0"/>
      <w:marRight w:val="0"/>
      <w:marTop w:val="0"/>
      <w:marBottom w:val="0"/>
      <w:divBdr>
        <w:top w:val="none" w:sz="0" w:space="0" w:color="auto"/>
        <w:left w:val="none" w:sz="0" w:space="0" w:color="auto"/>
        <w:bottom w:val="none" w:sz="0" w:space="0" w:color="auto"/>
        <w:right w:val="none" w:sz="0" w:space="0" w:color="auto"/>
      </w:divBdr>
    </w:div>
    <w:div w:id="624041055">
      <w:bodyDiv w:val="1"/>
      <w:marLeft w:val="0"/>
      <w:marRight w:val="0"/>
      <w:marTop w:val="0"/>
      <w:marBottom w:val="0"/>
      <w:divBdr>
        <w:top w:val="none" w:sz="0" w:space="0" w:color="auto"/>
        <w:left w:val="none" w:sz="0" w:space="0" w:color="auto"/>
        <w:bottom w:val="none" w:sz="0" w:space="0" w:color="auto"/>
        <w:right w:val="none" w:sz="0" w:space="0" w:color="auto"/>
      </w:divBdr>
    </w:div>
    <w:div w:id="725570762">
      <w:bodyDiv w:val="1"/>
      <w:marLeft w:val="0"/>
      <w:marRight w:val="0"/>
      <w:marTop w:val="0"/>
      <w:marBottom w:val="0"/>
      <w:divBdr>
        <w:top w:val="none" w:sz="0" w:space="0" w:color="auto"/>
        <w:left w:val="none" w:sz="0" w:space="0" w:color="auto"/>
        <w:bottom w:val="none" w:sz="0" w:space="0" w:color="auto"/>
        <w:right w:val="none" w:sz="0" w:space="0" w:color="auto"/>
      </w:divBdr>
    </w:div>
    <w:div w:id="744762991">
      <w:bodyDiv w:val="1"/>
      <w:marLeft w:val="0"/>
      <w:marRight w:val="0"/>
      <w:marTop w:val="0"/>
      <w:marBottom w:val="0"/>
      <w:divBdr>
        <w:top w:val="none" w:sz="0" w:space="0" w:color="auto"/>
        <w:left w:val="none" w:sz="0" w:space="0" w:color="auto"/>
        <w:bottom w:val="none" w:sz="0" w:space="0" w:color="auto"/>
        <w:right w:val="none" w:sz="0" w:space="0" w:color="auto"/>
      </w:divBdr>
    </w:div>
    <w:div w:id="834342338">
      <w:bodyDiv w:val="1"/>
      <w:marLeft w:val="0"/>
      <w:marRight w:val="0"/>
      <w:marTop w:val="0"/>
      <w:marBottom w:val="0"/>
      <w:divBdr>
        <w:top w:val="none" w:sz="0" w:space="0" w:color="auto"/>
        <w:left w:val="none" w:sz="0" w:space="0" w:color="auto"/>
        <w:bottom w:val="none" w:sz="0" w:space="0" w:color="auto"/>
        <w:right w:val="none" w:sz="0" w:space="0" w:color="auto"/>
      </w:divBdr>
    </w:div>
    <w:div w:id="858470564">
      <w:bodyDiv w:val="1"/>
      <w:marLeft w:val="0"/>
      <w:marRight w:val="0"/>
      <w:marTop w:val="0"/>
      <w:marBottom w:val="0"/>
      <w:divBdr>
        <w:top w:val="none" w:sz="0" w:space="0" w:color="auto"/>
        <w:left w:val="none" w:sz="0" w:space="0" w:color="auto"/>
        <w:bottom w:val="none" w:sz="0" w:space="0" w:color="auto"/>
        <w:right w:val="none" w:sz="0" w:space="0" w:color="auto"/>
      </w:divBdr>
    </w:div>
    <w:div w:id="951324811">
      <w:bodyDiv w:val="1"/>
      <w:marLeft w:val="0"/>
      <w:marRight w:val="0"/>
      <w:marTop w:val="0"/>
      <w:marBottom w:val="0"/>
      <w:divBdr>
        <w:top w:val="none" w:sz="0" w:space="0" w:color="auto"/>
        <w:left w:val="none" w:sz="0" w:space="0" w:color="auto"/>
        <w:bottom w:val="none" w:sz="0" w:space="0" w:color="auto"/>
        <w:right w:val="none" w:sz="0" w:space="0" w:color="auto"/>
      </w:divBdr>
    </w:div>
    <w:div w:id="951328065">
      <w:bodyDiv w:val="1"/>
      <w:marLeft w:val="0"/>
      <w:marRight w:val="0"/>
      <w:marTop w:val="0"/>
      <w:marBottom w:val="0"/>
      <w:divBdr>
        <w:top w:val="none" w:sz="0" w:space="0" w:color="auto"/>
        <w:left w:val="none" w:sz="0" w:space="0" w:color="auto"/>
        <w:bottom w:val="none" w:sz="0" w:space="0" w:color="auto"/>
        <w:right w:val="none" w:sz="0" w:space="0" w:color="auto"/>
      </w:divBdr>
    </w:div>
    <w:div w:id="1053846120">
      <w:bodyDiv w:val="1"/>
      <w:marLeft w:val="0"/>
      <w:marRight w:val="0"/>
      <w:marTop w:val="0"/>
      <w:marBottom w:val="0"/>
      <w:divBdr>
        <w:top w:val="none" w:sz="0" w:space="0" w:color="auto"/>
        <w:left w:val="none" w:sz="0" w:space="0" w:color="auto"/>
        <w:bottom w:val="none" w:sz="0" w:space="0" w:color="auto"/>
        <w:right w:val="none" w:sz="0" w:space="0" w:color="auto"/>
      </w:divBdr>
    </w:div>
    <w:div w:id="1212351275">
      <w:bodyDiv w:val="1"/>
      <w:marLeft w:val="0"/>
      <w:marRight w:val="0"/>
      <w:marTop w:val="0"/>
      <w:marBottom w:val="0"/>
      <w:divBdr>
        <w:top w:val="none" w:sz="0" w:space="0" w:color="auto"/>
        <w:left w:val="none" w:sz="0" w:space="0" w:color="auto"/>
        <w:bottom w:val="none" w:sz="0" w:space="0" w:color="auto"/>
        <w:right w:val="none" w:sz="0" w:space="0" w:color="auto"/>
      </w:divBdr>
    </w:div>
    <w:div w:id="1315255044">
      <w:bodyDiv w:val="1"/>
      <w:marLeft w:val="0"/>
      <w:marRight w:val="0"/>
      <w:marTop w:val="0"/>
      <w:marBottom w:val="0"/>
      <w:divBdr>
        <w:top w:val="none" w:sz="0" w:space="0" w:color="auto"/>
        <w:left w:val="none" w:sz="0" w:space="0" w:color="auto"/>
        <w:bottom w:val="none" w:sz="0" w:space="0" w:color="auto"/>
        <w:right w:val="none" w:sz="0" w:space="0" w:color="auto"/>
      </w:divBdr>
    </w:div>
    <w:div w:id="1338727426">
      <w:bodyDiv w:val="1"/>
      <w:marLeft w:val="0"/>
      <w:marRight w:val="0"/>
      <w:marTop w:val="0"/>
      <w:marBottom w:val="0"/>
      <w:divBdr>
        <w:top w:val="none" w:sz="0" w:space="0" w:color="auto"/>
        <w:left w:val="none" w:sz="0" w:space="0" w:color="auto"/>
        <w:bottom w:val="none" w:sz="0" w:space="0" w:color="auto"/>
        <w:right w:val="none" w:sz="0" w:space="0" w:color="auto"/>
      </w:divBdr>
    </w:div>
    <w:div w:id="1393499781">
      <w:bodyDiv w:val="1"/>
      <w:marLeft w:val="0"/>
      <w:marRight w:val="0"/>
      <w:marTop w:val="0"/>
      <w:marBottom w:val="0"/>
      <w:divBdr>
        <w:top w:val="none" w:sz="0" w:space="0" w:color="auto"/>
        <w:left w:val="none" w:sz="0" w:space="0" w:color="auto"/>
        <w:bottom w:val="none" w:sz="0" w:space="0" w:color="auto"/>
        <w:right w:val="none" w:sz="0" w:space="0" w:color="auto"/>
      </w:divBdr>
    </w:div>
    <w:div w:id="1398672873">
      <w:bodyDiv w:val="1"/>
      <w:marLeft w:val="0"/>
      <w:marRight w:val="0"/>
      <w:marTop w:val="0"/>
      <w:marBottom w:val="0"/>
      <w:divBdr>
        <w:top w:val="none" w:sz="0" w:space="0" w:color="auto"/>
        <w:left w:val="none" w:sz="0" w:space="0" w:color="auto"/>
        <w:bottom w:val="none" w:sz="0" w:space="0" w:color="auto"/>
        <w:right w:val="none" w:sz="0" w:space="0" w:color="auto"/>
      </w:divBdr>
    </w:div>
    <w:div w:id="1512376072">
      <w:bodyDiv w:val="1"/>
      <w:marLeft w:val="0"/>
      <w:marRight w:val="0"/>
      <w:marTop w:val="0"/>
      <w:marBottom w:val="0"/>
      <w:divBdr>
        <w:top w:val="none" w:sz="0" w:space="0" w:color="auto"/>
        <w:left w:val="none" w:sz="0" w:space="0" w:color="auto"/>
        <w:bottom w:val="none" w:sz="0" w:space="0" w:color="auto"/>
        <w:right w:val="none" w:sz="0" w:space="0" w:color="auto"/>
      </w:divBdr>
    </w:div>
    <w:div w:id="1615400051">
      <w:bodyDiv w:val="1"/>
      <w:marLeft w:val="0"/>
      <w:marRight w:val="0"/>
      <w:marTop w:val="0"/>
      <w:marBottom w:val="0"/>
      <w:divBdr>
        <w:top w:val="none" w:sz="0" w:space="0" w:color="auto"/>
        <w:left w:val="none" w:sz="0" w:space="0" w:color="auto"/>
        <w:bottom w:val="none" w:sz="0" w:space="0" w:color="auto"/>
        <w:right w:val="none" w:sz="0" w:space="0" w:color="auto"/>
      </w:divBdr>
    </w:div>
    <w:div w:id="1681467079">
      <w:bodyDiv w:val="1"/>
      <w:marLeft w:val="0"/>
      <w:marRight w:val="0"/>
      <w:marTop w:val="0"/>
      <w:marBottom w:val="0"/>
      <w:divBdr>
        <w:top w:val="none" w:sz="0" w:space="0" w:color="auto"/>
        <w:left w:val="none" w:sz="0" w:space="0" w:color="auto"/>
        <w:bottom w:val="none" w:sz="0" w:space="0" w:color="auto"/>
        <w:right w:val="none" w:sz="0" w:space="0" w:color="auto"/>
      </w:divBdr>
    </w:div>
    <w:div w:id="1747535316">
      <w:bodyDiv w:val="1"/>
      <w:marLeft w:val="0"/>
      <w:marRight w:val="0"/>
      <w:marTop w:val="0"/>
      <w:marBottom w:val="0"/>
      <w:divBdr>
        <w:top w:val="none" w:sz="0" w:space="0" w:color="auto"/>
        <w:left w:val="none" w:sz="0" w:space="0" w:color="auto"/>
        <w:bottom w:val="none" w:sz="0" w:space="0" w:color="auto"/>
        <w:right w:val="none" w:sz="0" w:space="0" w:color="auto"/>
      </w:divBdr>
    </w:div>
    <w:div w:id="1871605053">
      <w:bodyDiv w:val="1"/>
      <w:marLeft w:val="0"/>
      <w:marRight w:val="0"/>
      <w:marTop w:val="0"/>
      <w:marBottom w:val="0"/>
      <w:divBdr>
        <w:top w:val="none" w:sz="0" w:space="0" w:color="auto"/>
        <w:left w:val="none" w:sz="0" w:space="0" w:color="auto"/>
        <w:bottom w:val="none" w:sz="0" w:space="0" w:color="auto"/>
        <w:right w:val="none" w:sz="0" w:space="0" w:color="auto"/>
      </w:divBdr>
    </w:div>
    <w:div w:id="1878156432">
      <w:bodyDiv w:val="1"/>
      <w:marLeft w:val="0"/>
      <w:marRight w:val="0"/>
      <w:marTop w:val="0"/>
      <w:marBottom w:val="0"/>
      <w:divBdr>
        <w:top w:val="none" w:sz="0" w:space="0" w:color="auto"/>
        <w:left w:val="none" w:sz="0" w:space="0" w:color="auto"/>
        <w:bottom w:val="none" w:sz="0" w:space="0" w:color="auto"/>
        <w:right w:val="none" w:sz="0" w:space="0" w:color="auto"/>
      </w:divBdr>
    </w:div>
    <w:div w:id="1889025757">
      <w:bodyDiv w:val="1"/>
      <w:marLeft w:val="0"/>
      <w:marRight w:val="0"/>
      <w:marTop w:val="0"/>
      <w:marBottom w:val="0"/>
      <w:divBdr>
        <w:top w:val="none" w:sz="0" w:space="0" w:color="auto"/>
        <w:left w:val="none" w:sz="0" w:space="0" w:color="auto"/>
        <w:bottom w:val="none" w:sz="0" w:space="0" w:color="auto"/>
        <w:right w:val="none" w:sz="0" w:space="0" w:color="auto"/>
      </w:divBdr>
    </w:div>
    <w:div w:id="2003894935">
      <w:bodyDiv w:val="1"/>
      <w:marLeft w:val="0"/>
      <w:marRight w:val="0"/>
      <w:marTop w:val="0"/>
      <w:marBottom w:val="0"/>
      <w:divBdr>
        <w:top w:val="none" w:sz="0" w:space="0" w:color="auto"/>
        <w:left w:val="none" w:sz="0" w:space="0" w:color="auto"/>
        <w:bottom w:val="none" w:sz="0" w:space="0" w:color="auto"/>
        <w:right w:val="none" w:sz="0" w:space="0" w:color="auto"/>
      </w:divBdr>
    </w:div>
    <w:div w:id="2014994196">
      <w:bodyDiv w:val="1"/>
      <w:marLeft w:val="0"/>
      <w:marRight w:val="0"/>
      <w:marTop w:val="0"/>
      <w:marBottom w:val="0"/>
      <w:divBdr>
        <w:top w:val="none" w:sz="0" w:space="0" w:color="auto"/>
        <w:left w:val="none" w:sz="0" w:space="0" w:color="auto"/>
        <w:bottom w:val="none" w:sz="0" w:space="0" w:color="auto"/>
        <w:right w:val="none" w:sz="0" w:space="0" w:color="auto"/>
      </w:divBdr>
      <w:divsChild>
        <w:div w:id="2141418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Spe12</b:Tag>
    <b:SourceType>JournalArticle</b:SourceType>
    <b:Guid>{FA4D5373-7FAF-424B-8491-E7988CF577D7}</b:Guid>
    <b:Title>The effect of an ageing and less fit population on the ability of people to egress buildings</b:Title>
    <b:JournalName>Safety Science</b:JournalName>
    <b:Year>2012</b:Year>
    <b:Pages>1675-1684</b:Pages>
    <b:Author>
      <b:Author>
        <b:NameList>
          <b:Person>
            <b:Last>Spearpoint</b:Last>
            <b:First>Michael</b:First>
          </b:Person>
          <b:Person>
            <b:Last>MacLennan</b:Last>
            <b:Middle>A. </b:Middle>
            <b:First>Hamish</b:First>
          </b:Person>
        </b:NameList>
      </b:Author>
    </b:Author>
    <b:RefOrder>1</b:RefOrder>
  </b:Source>
  <b:Source>
    <b:Tag>Sid18</b:Tag>
    <b:SourceType>JournalArticle</b:SourceType>
    <b:Guid>{AB5403F5-8438-407D-9BD4-1D1E0C0750F2}</b:Guid>
    <b:Title>Physical and physiological performance determinants of a firefighting simulation test</b:Title>
    <b:JournalName>Journal of Occupational and Environmental Medicine</b:JournalName>
    <b:Year>2018</b:Year>
    <b:Author>
      <b:Author>
        <b:NameList>
          <b:Person>
            <b:Last>Siddall</b:Last>
            <b:Middle>G.</b:Middle>
            <b:First>Andrew</b:First>
          </b:Person>
          <b:Person>
            <b:Last>Stevenson</b:Last>
            <b:Middle>D. M. </b:Middle>
            <b:First>Richard</b:First>
          </b:Person>
          <b:Person>
            <b:Last>Turner</b:Last>
            <b:Middle>J. F.</b:Middle>
            <b:First>Philip</b:First>
          </b:Person>
          <b:Person>
            <b:Last>Bilzon</b:Last>
            <b:Middle>L. J. </b:Middle>
            <b:First>James</b:First>
          </b:Person>
        </b:NameList>
      </b:Author>
    </b:Author>
    <b:LCID>en-US</b:LCID>
    <b:RefOrder>2</b:RefOrder>
  </b:Source>
  <b:Source>
    <b:Tag>WuG19</b:Tag>
    <b:SourceType>JournalArticle</b:SourceType>
    <b:Guid>{095046C9-4F52-4871-944D-D00CFD0CC156}</b:Guid>
    <b:Title>The numerical analysis of mass evacuation in Taipei 101 with control volume model</b:Title>
    <b:JournalName>Simulation Modelling Practice and Theory</b:JournalName>
    <b:Year>2019</b:Year>
    <b:Author>
      <b:Author>
        <b:NameList>
          <b:Person>
            <b:Last>Wu</b:Last>
            <b:First>Guan-Yuan</b:First>
          </b:Person>
          <b:Person>
            <b:Last>Mizuno</b:Last>
            <b:First>Masayuki</b:First>
          </b:Person>
        </b:NameList>
      </b:Author>
    </b:Author>
    <b:LCID>en-US</b:LCID>
    <b:RefOrder>3</b:RefOrder>
  </b:Source>
  <b:Source>
    <b:Tag>Hos11</b:Tag>
    <b:SourceType>Misc</b:SourceType>
    <b:Guid>{1E18D3A5-3AAB-4BC3-ADF4-FF5B11D78A1D}</b:Guid>
    <b:Title>THE EFFECTS OF INTERACTIONS AND INDIVIDUAL CHARACTERISTICS ON EGRESS DOWN STAIRS</b:Title>
    <b:Year>2011</b:Year>
    <b:Publisher>Department of Fire Protection Engineering</b:Publisher>
    <b:Author>
      <b:Author>
        <b:NameList>
          <b:Person>
            <b:Last>Hoskins</b:Last>
            <b:Middle>Lawrence</b:Middle>
            <b:First>Bryan</b:First>
          </b:Person>
        </b:NameList>
      </b:Author>
    </b:Author>
    <b:LCID>en-GB</b:LCID>
    <b:RefOrder>4</b:RefOrder>
  </b:Source>
  <b:Source>
    <b:Tag>Gwy10</b:Tag>
    <b:SourceType>Misc</b:SourceType>
    <b:Guid>{A726CD0D-4FA5-47DA-8CC4-5888CD6E63F6}</b:Guid>
    <b:Title>The Faults with Default</b:Title>
    <b:Year>2010</b:Year>
    <b:Publisher>National Institute of Standards and Technology</b:Publisher>
    <b:Author>
      <b:Author>
        <b:NameList>
          <b:Person>
            <b:Last>Gwynne</b:Last>
            <b:Middle>S.M.V.</b:Middle>
          </b:Person>
          <b:Person>
            <b:Last>Kuligowski</b:Last>
            <b:Middle>E.D.</b:Middle>
          </b:Person>
        </b:NameList>
      </b:Author>
    </b:Author>
    <b:LCID>en-US</b:LCID>
    <b:RefOrder>5</b:RefOrder>
  </b:Source>
  <b:Source>
    <b:Tag>Hur16</b:Tag>
    <b:SourceType>Book</b:SourceType>
    <b:Guid>{3D4032CA-5D4F-4EAD-A579-374A272D180B}</b:Guid>
    <b:Title>SFPE Handbook of Fire Protection Engineering</b:Title>
    <b:Year>2016</b:Year>
    <b:Publisher>Springer</b:Publisher>
    <b:Author>
      <b:Author>
        <b:NameList>
          <b:Person>
            <b:Last>Hurley</b:Last>
            <b:Middle>J. </b:Middle>
            <b:First>Morgan</b:First>
          </b:Person>
        </b:NameList>
      </b:Author>
    </b:Author>
    <b:LCID>en-US</b:LCID>
    <b:RefOrder>6</b:RefOrder>
  </b:Source>
  <b:Source>
    <b:Tag>Sol17</b:Tag>
    <b:SourceType>JournalArticle</b:SourceType>
    <b:Guid>{A1DBAD68-9C4C-4BE8-9D8B-BD37FE9C8074}</b:Guid>
    <b:Title>Performance evaluation of refuge floors in combination with egress components in high-rise buildings</b:Title>
    <b:Year>2017</b:Year>
    <b:JournalName>Journal of Building Engineerin</b:JournalName>
    <b:Author>
      <b:Author>
        <b:NameList>
          <b:Person>
            <b:Last>Soltanzadeh</b:Last>
            <b:First>Alireza</b:First>
          </b:Person>
          <b:Person>
            <b:Last>Alaghmandan</b:Last>
            <b:First>Matin</b:First>
          </b:Person>
          <b:Person>
            <b:Last>Soltanzadeh</b:Last>
            <b:First>Hossein</b:First>
          </b:Person>
        </b:NameList>
      </b:Author>
    </b:Author>
    <b:RefOrder>7</b:RefOrder>
  </b:Source>
  <b:Source>
    <b:Tag>MuN14</b:Tag>
    <b:SourceType>JournalArticle</b:SourceType>
    <b:Guid>{988E29EB-4717-4C69-8354-D7EF9DDFF53B}</b:Guid>
    <b:Title>Simulation of Evacuation in a Twin Bore Tunnel: Analysis of Evacuation Time and Egress Selection</b:Title>
    <b:JournalName>Procedia Engineering</b:JournalName>
    <b:Year>2014</b:Year>
    <b:Pages>333-342</b:Pages>
    <b:Author>
      <b:Author>
        <b:NameList>
          <b:Person>
            <b:Last>Mu</b:Last>
            <b:First>Nan</b:First>
          </b:Person>
          <b:Person>
            <b:Last>Song</b:Last>
            <b:First>Wei-guo</b:First>
          </b:Person>
          <b:Person>
            <b:Last>Qi</b:Last>
            <b:First>Xin-xin</b:First>
          </b:Person>
          <b:Person>
            <b:Last>Lu</b:Last>
            <b:First>Wei</b:First>
          </b:Person>
          <b:Person>
            <b:Last>Cao</b:Last>
            <b:First>Shu-chao</b:First>
          </b:Person>
        </b:NameList>
      </b:Author>
    </b:Author>
    <b:LCID>en-US</b:LCID>
    <b:RefOrder>8</b:RefOrder>
  </b:Source>
  <b:Source>
    <b:Tag>Ron15</b:Tag>
    <b:SourceType>JournalArticle</b:SourceType>
    <b:Guid>{311DD586-A89E-40D5-AA06-46AC8F00F981}</b:Guid>
    <b:LCID>en-US</b:LCID>
    <b:Title>Modelling large-scale evacuation of music festivals</b:Title>
    <b:JournalName>Case Studies in Fire Safety</b:JournalName>
    <b:Year>2015</b:Year>
    <b:Pages>11-19</b:Pages>
    <b:Author>
      <b:Author>
        <b:NameList>
          <b:Person>
            <b:Last>Ronchi</b:Last>
            <b:Middle>E.</b:Middle>
          </b:Person>
          <b:Person>
            <b:Last>Uriz</b:Last>
            <b:Middle>F. </b:Middle>
            <b:First>Nieto</b:First>
          </b:Person>
          <b:Person>
            <b:Last>Criel</b:Last>
            <b:Middle>X. </b:Middle>
          </b:Person>
          <b:Person>
            <b:Last>Reilly</b:Last>
            <b:Middle>P.</b:Middle>
          </b:Person>
        </b:NameList>
      </b:Author>
    </b:Author>
    <b:RefOrder>9</b:RefOrder>
  </b:Source>
  <b:Source>
    <b:Tag>Art16</b:Tag>
    <b:SourceType>Book</b:SourceType>
    <b:Guid>{236E1B2B-51C5-4BEA-B4E6-72CE585A1ED5}</b:Guid>
    <b:Title>Fire Proection Handbook</b:Title>
    <b:Year>2016</b:Year>
    <b:Publisher>National Fire Protection Association, Quincy, Massachusetts</b:Publisher>
    <b:Author>
      <b:Author>
        <b:NameList>
          <b:Person>
            <b:Last>Arthur</b:Last>
            <b:Middle>E. </b:Middle>
          </b:Person>
          <b:Person>
            <b:Last>Cote</b:Last>
            <b:Middle>P.E.</b:Middle>
          </b:Person>
        </b:NameList>
      </b:Author>
    </b:Author>
    <b:LCID>en-US</b:LCID>
    <b:RefOrder>10</b:RefOrder>
  </b:Source>
</b:Sources>
</file>

<file path=customXml/itemProps1.xml><?xml version="1.0" encoding="utf-8"?>
<ds:datastoreItem xmlns:ds="http://schemas.openxmlformats.org/officeDocument/2006/customXml" ds:itemID="{C2985324-5B91-4B01-96ED-5A9EB8C06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2944</Words>
  <Characters>16785</Characters>
  <Application>Microsoft Office Word</Application>
  <DocSecurity>0</DocSecurity>
  <Lines>139</Lines>
  <Paragraphs>39</Paragraphs>
  <ScaleCrop>false</ScaleCrop>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518</cp:revision>
  <cp:lastPrinted>2022-12-09T18:24:00Z</cp:lastPrinted>
  <dcterms:created xsi:type="dcterms:W3CDTF">2022-12-08T15:07:00Z</dcterms:created>
  <dcterms:modified xsi:type="dcterms:W3CDTF">2022-12-10T11:19:00Z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caac51ad84b95a9046eff52a82cebd67a64aab9aea211900a307ac780617ac6f</vt:lpwstr>
  </property>
  <property fmtid="{D5CDD505-2E9C-101B-9397-08002B2CF9AE}" pid="3" name="AMWinEqns">
    <vt:bool>true</vt:bool>
  </property>
</Properties>
</file>