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50FC" w14:textId="709A7213" w:rsidR="009F15FB" w:rsidRPr="009F15FB" w:rsidRDefault="009F15FB" w:rsidP="009F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</w:p>
    <w:p w14:paraId="02369F61" w14:textId="77777777" w:rsidR="009F15FB" w:rsidRDefault="009F15FB" w:rsidP="009F15F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“</w:t>
      </w:r>
      <w:r w:rsidRPr="001847FA">
        <w:rPr>
          <w:rFonts w:ascii="Times New Roman" w:hAnsi="Times New Roman" w:cs="Times New Roman"/>
        </w:rPr>
        <w:t>Understanding the Origins of Bias in Word Embeddings</w:t>
      </w:r>
      <w:r>
        <w:rPr>
          <w:rFonts w:ascii="Times New Roman" w:hAnsi="Times New Roman" w:cs="Times New Roman"/>
        </w:rPr>
        <w:t xml:space="preserve">” reveals the </w:t>
      </w:r>
      <w:r w:rsidRPr="001847FA">
        <w:rPr>
          <w:rFonts w:ascii="Times New Roman" w:hAnsi="Times New Roman" w:cs="Times New Roman"/>
        </w:rPr>
        <w:t>stereotypical biases</w:t>
      </w:r>
      <w:r>
        <w:rPr>
          <w:rFonts w:ascii="Times New Roman" w:hAnsi="Times New Roman" w:cs="Times New Roman"/>
        </w:rPr>
        <w:t xml:space="preserve"> in word embedding algorithms. To solve the problem, the author traces the origin of words (that </w:t>
      </w:r>
      <w:r>
        <w:rPr>
          <w:rFonts w:ascii="Times New Roman" w:hAnsi="Times New Roman" w:cs="Times New Roman" w:hint="eastAsia"/>
        </w:rPr>
        <w:t>lead</w:t>
      </w:r>
      <w:r>
        <w:rPr>
          <w:rFonts w:ascii="Times New Roman" w:hAnsi="Times New Roman" w:cs="Times New Roman"/>
        </w:rPr>
        <w:t xml:space="preserve">s to bias) back to the original training sets, then identify and remove the subset which cause stereotypical biases. In addition, the author decomposes the identify/removal into two subproblem: </w:t>
      </w:r>
      <w:r w:rsidRPr="00D5095E">
        <w:rPr>
          <w:rFonts w:ascii="Times New Roman" w:hAnsi="Times New Roman" w:cs="Times New Roman"/>
        </w:rPr>
        <w:t>examine</w:t>
      </w:r>
      <w:r>
        <w:rPr>
          <w:rFonts w:ascii="Times New Roman" w:hAnsi="Times New Roman" w:cs="Times New Roman"/>
        </w:rPr>
        <w:t xml:space="preserve"> how the pre-tubing training data affect the learned word embedding, and the how transform those words affect the bias.</w:t>
      </w:r>
    </w:p>
    <w:p w14:paraId="048CF8D3" w14:textId="77777777" w:rsidR="009F15FB" w:rsidRDefault="009F15FB" w:rsidP="009F15F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essay “</w:t>
      </w:r>
      <w:r w:rsidRPr="00F27A17">
        <w:rPr>
          <w:rFonts w:ascii="Times New Roman" w:hAnsi="Times New Roman" w:cs="Times New Roman"/>
        </w:rPr>
        <w:t>Man is to Computer Programmer as Woman is to Homemaker? Debiasing Word Embeddings</w:t>
      </w:r>
      <w:r>
        <w:rPr>
          <w:rFonts w:ascii="Times New Roman" w:hAnsi="Times New Roman" w:cs="Times New Roman"/>
        </w:rPr>
        <w:t xml:space="preserve">” uncovers the gender stereotype in nature language processing task. To remove this gender bias, the author provides two properties: gender stereotype is first shown been captured in one direction of word embedding, gender </w:t>
      </w:r>
      <w:r w:rsidRPr="008957AF">
        <w:rPr>
          <w:rFonts w:ascii="Times New Roman" w:hAnsi="Times New Roman" w:cs="Times New Roman"/>
        </w:rPr>
        <w:t>neutral words</w:t>
      </w:r>
      <w:r>
        <w:rPr>
          <w:rFonts w:ascii="Times New Roman" w:hAnsi="Times New Roman" w:cs="Times New Roman"/>
        </w:rPr>
        <w:t xml:space="preserve"> are been </w:t>
      </w:r>
      <w:r>
        <w:rPr>
          <w:rFonts w:ascii="Times New Roman" w:hAnsi="Times New Roman" w:cs="Times New Roman" w:hint="eastAsia"/>
        </w:rPr>
        <w:t>detached</w:t>
      </w:r>
      <w:r>
        <w:rPr>
          <w:rFonts w:ascii="Times New Roman" w:hAnsi="Times New Roman" w:cs="Times New Roman"/>
        </w:rPr>
        <w:t xml:space="preserve"> from gender definition words. By analyzing those properties, the author gives a solution to re</w:t>
      </w:r>
      <w:r>
        <w:rPr>
          <w:rFonts w:ascii="Times New Roman" w:hAnsi="Times New Roman" w:cs="Times New Roman" w:hint="eastAsia"/>
        </w:rPr>
        <w:t>duce</w:t>
      </w:r>
      <w:r>
        <w:rPr>
          <w:rFonts w:ascii="Times New Roman" w:hAnsi="Times New Roman" w:cs="Times New Roman"/>
        </w:rPr>
        <w:t xml:space="preserve"> the gender bias: remove the “unnecessary” association while maintaining the desired association. And by using this method, the author </w:t>
      </w:r>
      <w:r w:rsidRPr="00CB1FA7">
        <w:rPr>
          <w:rFonts w:ascii="Times New Roman" w:hAnsi="Times New Roman" w:cs="Times New Roman"/>
        </w:rPr>
        <w:t>empirically demonstrate</w:t>
      </w:r>
      <w:r>
        <w:rPr>
          <w:rFonts w:ascii="Times New Roman" w:hAnsi="Times New Roman" w:cs="Times New Roman"/>
        </w:rPr>
        <w:t>s the gender bias is significantly reduced.</w:t>
      </w:r>
    </w:p>
    <w:p w14:paraId="3C8E779C" w14:textId="12253B60" w:rsidR="009F15FB" w:rsidRPr="00E978BC" w:rsidRDefault="009F15FB" w:rsidP="00E978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essay “</w:t>
      </w:r>
      <w:r w:rsidRPr="0035646B">
        <w:rPr>
          <w:rFonts w:ascii="Times New Roman" w:hAnsi="Times New Roman" w:cs="Times New Roman"/>
        </w:rPr>
        <w:t>Learning Gender-Neutral Word Embeddings</w:t>
      </w:r>
      <w:r>
        <w:rPr>
          <w:rFonts w:ascii="Times New Roman" w:hAnsi="Times New Roman" w:cs="Times New Roman"/>
        </w:rPr>
        <w:t>” provides a new technique (</w:t>
      </w:r>
      <w:r w:rsidRPr="009F37CD">
        <w:rPr>
          <w:rFonts w:ascii="Times New Roman" w:hAnsi="Times New Roman" w:cs="Times New Roman"/>
        </w:rPr>
        <w:t>Gender-Neutral Global Vectors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solve gender stereotype. The method keeps gender information in certain dimension of word vectors while forcing other </w:t>
      </w:r>
      <w:r w:rsidRPr="009F37CD">
        <w:rPr>
          <w:rFonts w:ascii="Times New Roman" w:hAnsi="Times New Roman" w:cs="Times New Roman"/>
        </w:rPr>
        <w:t>dimensions to be independen</w:t>
      </w:r>
      <w:r>
        <w:rPr>
          <w:rFonts w:ascii="Times New Roman" w:hAnsi="Times New Roman" w:cs="Times New Roman"/>
        </w:rPr>
        <w:t xml:space="preserve">t. In addition to that, </w:t>
      </w:r>
      <w:r w:rsidRPr="009F37CD">
        <w:rPr>
          <w:rFonts w:ascii="Times New Roman" w:hAnsi="Times New Roman" w:cs="Times New Roman"/>
        </w:rPr>
        <w:t>Gender-Neutral Global Vectors</w:t>
      </w:r>
      <w:r>
        <w:rPr>
          <w:rFonts w:ascii="Times New Roman" w:hAnsi="Times New Roman" w:cs="Times New Roman"/>
        </w:rPr>
        <w:t xml:space="preserve"> (</w:t>
      </w:r>
      <w:r w:rsidRPr="009F37CD">
        <w:rPr>
          <w:rFonts w:ascii="Times New Roman" w:hAnsi="Times New Roman" w:cs="Times New Roman"/>
        </w:rPr>
        <w:t>GN-</w:t>
      </w:r>
      <w:proofErr w:type="spellStart"/>
      <w:r w:rsidRPr="009F37CD">
        <w:rPr>
          <w:rFonts w:ascii="Times New Roman" w:hAnsi="Times New Roman" w:cs="Times New Roman"/>
        </w:rPr>
        <w:t>GloVe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i</w:t>
      </w:r>
      <w:r w:rsidRPr="009F37CD">
        <w:rPr>
          <w:rFonts w:ascii="Times New Roman" w:hAnsi="Times New Roman" w:cs="Times New Roman"/>
        </w:rPr>
        <w:t>dentifies gender-neutral words and learn word vectors at the same time</w:t>
      </w:r>
      <w:r>
        <w:rPr>
          <w:rFonts w:ascii="Times New Roman" w:hAnsi="Times New Roman" w:cs="Times New Roman"/>
        </w:rPr>
        <w:t>. The author also claims that GN-</w:t>
      </w:r>
      <w:proofErr w:type="spellStart"/>
      <w:r>
        <w:rPr>
          <w:rFonts w:ascii="Times New Roman" w:hAnsi="Times New Roman" w:cs="Times New Roman"/>
        </w:rPr>
        <w:t>GloVe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F37CD">
        <w:rPr>
          <w:rFonts w:ascii="Times New Roman" w:hAnsi="Times New Roman" w:cs="Times New Roman"/>
        </w:rPr>
        <w:t>does not remove any gender information from the word</w:t>
      </w:r>
      <w:r>
        <w:rPr>
          <w:rFonts w:ascii="Times New Roman" w:hAnsi="Times New Roman" w:cs="Times New Roman"/>
        </w:rPr>
        <w:t xml:space="preserve"> and reduce the</w:t>
      </w:r>
      <w:r w:rsidRPr="00F776C9">
        <w:rPr>
          <w:rFonts w:ascii="Times New Roman" w:hAnsi="Times New Roman" w:cs="Times New Roman"/>
        </w:rPr>
        <w:t xml:space="preserve"> possibility that the word is misclassified</w:t>
      </w:r>
      <w:r>
        <w:rPr>
          <w:rFonts w:ascii="Times New Roman" w:hAnsi="Times New Roman" w:cs="Times New Roman"/>
        </w:rPr>
        <w:t xml:space="preserve"> so that it can be applied in any languages.</w:t>
      </w:r>
    </w:p>
    <w:p w14:paraId="03701314" w14:textId="77777777" w:rsidR="0011231B" w:rsidRDefault="00A2159C">
      <w:pPr>
        <w:rPr>
          <w:rFonts w:hint="eastAsia"/>
        </w:rPr>
      </w:pPr>
    </w:p>
    <w:sectPr w:rsidR="0011231B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0FF38" w14:textId="77777777" w:rsidR="00A2159C" w:rsidRDefault="00A2159C" w:rsidP="009F15FB">
      <w:r>
        <w:separator/>
      </w:r>
    </w:p>
  </w:endnote>
  <w:endnote w:type="continuationSeparator" w:id="0">
    <w:p w14:paraId="791CA81D" w14:textId="77777777" w:rsidR="00A2159C" w:rsidRDefault="00A2159C" w:rsidP="009F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A8946" w14:textId="77777777" w:rsidR="00A2159C" w:rsidRDefault="00A2159C" w:rsidP="009F15FB">
      <w:r>
        <w:separator/>
      </w:r>
    </w:p>
  </w:footnote>
  <w:footnote w:type="continuationSeparator" w:id="0">
    <w:p w14:paraId="68D8F44B" w14:textId="77777777" w:rsidR="00A2159C" w:rsidRDefault="00A2159C" w:rsidP="009F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944AE" w14:textId="77777777" w:rsidR="009F15FB" w:rsidRDefault="009F15FB" w:rsidP="009F15F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NLP Assignment 1</w:t>
    </w:r>
  </w:p>
  <w:p w14:paraId="782C7D02" w14:textId="77777777" w:rsidR="009F15FB" w:rsidRDefault="009F15FB" w:rsidP="009F15FB">
    <w:pPr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 w:hint="cs"/>
      </w:rPr>
      <w:t>X</w:t>
    </w:r>
    <w:r>
      <w:rPr>
        <w:rFonts w:ascii="Times New Roman" w:hAnsi="Times New Roman" w:cs="Times New Roman"/>
      </w:rPr>
      <w:t>inyu</w:t>
    </w:r>
    <w:proofErr w:type="spellEnd"/>
    <w:r>
      <w:rPr>
        <w:rFonts w:ascii="Times New Roman" w:hAnsi="Times New Roman" w:cs="Times New Roman"/>
      </w:rPr>
      <w:t xml:space="preserve"> Jiang</w:t>
    </w:r>
  </w:p>
  <w:p w14:paraId="5B0C7C3A" w14:textId="0BC1C6B8" w:rsidR="009F15FB" w:rsidRPr="009F15FB" w:rsidRDefault="009F15FB" w:rsidP="009F15FB">
    <w:pPr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0</w:t>
    </w:r>
    <w:r>
      <w:rPr>
        <w:rFonts w:ascii="Times New Roman" w:hAnsi="Times New Roman" w:cs="Times New Roman"/>
      </w:rPr>
      <w:t>9/07/2020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2336"/>
    <w:multiLevelType w:val="hybridMultilevel"/>
    <w:tmpl w:val="FF96BB28"/>
    <w:lvl w:ilvl="0" w:tplc="9900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E42CB"/>
    <w:multiLevelType w:val="hybridMultilevel"/>
    <w:tmpl w:val="F2F08B24"/>
    <w:lvl w:ilvl="0" w:tplc="223001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FB"/>
    <w:rsid w:val="00137E6B"/>
    <w:rsid w:val="001C5932"/>
    <w:rsid w:val="00905B3E"/>
    <w:rsid w:val="009F15FB"/>
    <w:rsid w:val="00A2159C"/>
    <w:rsid w:val="00B72E1B"/>
    <w:rsid w:val="00E978BC"/>
    <w:rsid w:val="00E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E485C"/>
  <w14:defaultImageDpi w14:val="32767"/>
  <w15:chartTrackingRefBased/>
  <w15:docId w15:val="{4E5F9CDB-25E1-3043-AA8F-79ED46A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5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5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2</cp:revision>
  <dcterms:created xsi:type="dcterms:W3CDTF">2020-09-09T05:54:00Z</dcterms:created>
  <dcterms:modified xsi:type="dcterms:W3CDTF">2020-09-09T05:56:00Z</dcterms:modified>
</cp:coreProperties>
</file>