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FBCB" w14:textId="77777777" w:rsidR="004454DA" w:rsidRDefault="004454DA" w:rsidP="004454DA">
      <w:r>
        <w:t># Task: port the data channels from my manual analysis chain into the agent skeleton</w:t>
      </w:r>
    </w:p>
    <w:p w14:paraId="35315651" w14:textId="77777777" w:rsidR="004454DA" w:rsidRDefault="004454DA" w:rsidP="004454DA"/>
    <w:p w14:paraId="40C92469" w14:textId="77777777" w:rsidR="004454DA" w:rsidRDefault="004454DA" w:rsidP="004454DA">
      <w:r>
        <w:t>## Context</w:t>
      </w:r>
    </w:p>
    <w:p w14:paraId="7F86B8D1" w14:textId="77777777" w:rsidR="004454DA" w:rsidRDefault="004454DA" w:rsidP="004454DA">
      <w:r>
        <w:t>`&lt;REPO&gt;/</w:t>
      </w:r>
      <w:proofErr w:type="spellStart"/>
      <w:r>
        <w:t>outage_agent</w:t>
      </w:r>
      <w:proofErr w:type="spellEnd"/>
      <w:r>
        <w:t xml:space="preserve">/` is a </w:t>
      </w:r>
      <w:proofErr w:type="spellStart"/>
      <w:r>
        <w:t>LangGraph</w:t>
      </w:r>
      <w:proofErr w:type="spellEnd"/>
      <w:r>
        <w:t xml:space="preserve"> agent skeleton that already runs</w:t>
      </w:r>
    </w:p>
    <w:p w14:paraId="6E6D209C" w14:textId="77777777" w:rsidR="004454DA" w:rsidRDefault="004454DA" w:rsidP="004454DA">
      <w:r>
        <w:t>end-to-end in MOCK mode (run `python run_case.py` once to see it work</w:t>
      </w:r>
    </w:p>
    <w:p w14:paraId="6B88F615" w14:textId="77777777" w:rsidR="004454DA" w:rsidRDefault="004454DA" w:rsidP="004454DA">
      <w:r>
        <w:t>before changing anything). `&lt;REPO&gt;/</w:t>
      </w:r>
      <w:proofErr w:type="spellStart"/>
      <w:r>
        <w:t>kpi_pipeline</w:t>
      </w:r>
      <w:proofErr w:type="spellEnd"/>
      <w:r>
        <w:t xml:space="preserve">/` provides </w:t>
      </w:r>
      <w:proofErr w:type="spellStart"/>
      <w:r>
        <w:t>KPIQueryBuilder</w:t>
      </w:r>
      <w:proofErr w:type="spellEnd"/>
      <w:r>
        <w:t>,</w:t>
      </w:r>
    </w:p>
    <w:p w14:paraId="005575C0" w14:textId="77777777" w:rsidR="004454DA" w:rsidRDefault="004454DA" w:rsidP="004454DA">
      <w:r>
        <w:t>which turns KPI names into parameterized Snowflake SQL.</w:t>
      </w:r>
    </w:p>
    <w:p w14:paraId="6992EC70" w14:textId="77777777" w:rsidR="004454DA" w:rsidRDefault="004454DA" w:rsidP="004454DA">
      <w:r>
        <w:t>My manual analysis script at `&lt;PATH_TO_HANDWRITTEN_ANALYSIS&gt;` contains the</w:t>
      </w:r>
    </w:p>
    <w:p w14:paraId="44856C8A" w14:textId="77777777" w:rsidR="004454DA" w:rsidRDefault="004454DA" w:rsidP="004454DA">
      <w:r>
        <w:t>PROVEN, working code for all real data access. Your job is to PORT it into</w:t>
      </w:r>
    </w:p>
    <w:p w14:paraId="4DA1C8EB" w14:textId="77777777" w:rsidR="004454DA" w:rsidRDefault="004454DA" w:rsidP="004454DA">
      <w:r>
        <w:t>the skeleton's tool layer -- port, do not reinvent. Where the manual script</w:t>
      </w:r>
    </w:p>
    <w:p w14:paraId="52A5B098" w14:textId="77777777" w:rsidR="004454DA" w:rsidRDefault="004454DA" w:rsidP="004454DA">
      <w:r>
        <w:t>and these instructions conflict on data-access details, the manual script wins.</w:t>
      </w:r>
    </w:p>
    <w:p w14:paraId="39748D2A" w14:textId="77777777" w:rsidR="004454DA" w:rsidRDefault="004454DA" w:rsidP="004454DA"/>
    <w:p w14:paraId="475844D9" w14:textId="77777777" w:rsidR="004454DA" w:rsidRDefault="004454DA" w:rsidP="004454DA">
      <w:r>
        <w:t>## Required reading (in this order)</w:t>
      </w:r>
    </w:p>
    <w:p w14:paraId="20560257" w14:textId="77777777" w:rsidR="004454DA" w:rsidRDefault="004454DA" w:rsidP="004454DA">
      <w:r>
        <w:t>1. `</w:t>
      </w:r>
      <w:proofErr w:type="spellStart"/>
      <w:r>
        <w:t>outage_agent</w:t>
      </w:r>
      <w:proofErr w:type="spellEnd"/>
      <w:r>
        <w:t>/tools.py`      -- the three TODO plug points you will fill</w:t>
      </w:r>
    </w:p>
    <w:p w14:paraId="1EA47E5A" w14:textId="77777777" w:rsidR="004454DA" w:rsidRDefault="004454DA" w:rsidP="004454DA">
      <w:r>
        <w:t>2. `</w:t>
      </w:r>
      <w:proofErr w:type="spellStart"/>
      <w:r>
        <w:t>outage_agent</w:t>
      </w:r>
      <w:proofErr w:type="spellEnd"/>
      <w:r>
        <w:t>/voi.py`        -- ACTION_REGISTRY: each action's params tell</w:t>
      </w:r>
    </w:p>
    <w:p w14:paraId="279005C2" w14:textId="77777777" w:rsidR="004454DA" w:rsidRDefault="004454DA" w:rsidP="004454DA">
      <w:r>
        <w:t xml:space="preserve">                                   you what every tool call must support</w:t>
      </w:r>
    </w:p>
    <w:p w14:paraId="5B39ACC1" w14:textId="77777777" w:rsidR="004454DA" w:rsidRDefault="004454DA" w:rsidP="004454DA">
      <w:r>
        <w:t>3. `</w:t>
      </w:r>
      <w:proofErr w:type="spellStart"/>
      <w:r>
        <w:t>outage_agent</w:t>
      </w:r>
      <w:proofErr w:type="spellEnd"/>
      <w:r>
        <w:t>/nodes.py`      -- _</w:t>
      </w:r>
      <w:proofErr w:type="spellStart"/>
      <w:r>
        <w:t>make_worker</w:t>
      </w:r>
      <w:proofErr w:type="spellEnd"/>
      <w:r>
        <w:t>(): how tool results update</w:t>
      </w:r>
    </w:p>
    <w:p w14:paraId="4EA55AAE" w14:textId="77777777" w:rsidR="004454DA" w:rsidRDefault="004454DA" w:rsidP="004454DA">
      <w:r>
        <w:t xml:space="preserve">                                   the estimation-chain intervals</w:t>
      </w:r>
    </w:p>
    <w:p w14:paraId="389494A3" w14:textId="77777777" w:rsidR="004454DA" w:rsidRDefault="004454DA" w:rsidP="004454DA">
      <w:r>
        <w:t>4. `</w:t>
      </w:r>
      <w:proofErr w:type="spellStart"/>
      <w:r>
        <w:t>kpi_pipeline</w:t>
      </w:r>
      <w:proofErr w:type="spellEnd"/>
      <w:r>
        <w:t>/query_builder.py` -- build() returns (</w:t>
      </w:r>
      <w:proofErr w:type="spellStart"/>
      <w:r>
        <w:t>sql</w:t>
      </w:r>
      <w:proofErr w:type="spellEnd"/>
      <w:r>
        <w:t>, params); params</w:t>
      </w:r>
    </w:p>
    <w:p w14:paraId="3716F95F" w14:textId="77777777" w:rsidR="004454DA" w:rsidRDefault="004454DA" w:rsidP="004454DA">
      <w:r>
        <w:t xml:space="preserve">                                   MUST be passed to </w:t>
      </w:r>
      <w:proofErr w:type="spellStart"/>
      <w:r>
        <w:t>cursor.execute</w:t>
      </w:r>
      <w:proofErr w:type="spellEnd"/>
      <w:r>
        <w:t xml:space="preserve"> (binding)</w:t>
      </w:r>
    </w:p>
    <w:p w14:paraId="07698848" w14:textId="77777777" w:rsidR="004454DA" w:rsidRDefault="004454DA" w:rsidP="004454DA">
      <w:r>
        <w:t>5. `&lt;PATH_TO_HANDWRITTEN_ANALYSIS&gt;` -- extract these four pieces:</w:t>
      </w:r>
    </w:p>
    <w:p w14:paraId="769DF2AB" w14:textId="77777777" w:rsidR="004454DA" w:rsidRDefault="004454DA" w:rsidP="004454DA">
      <w:r>
        <w:t xml:space="preserve">   (a) Snowflake connection + query execution (the </w:t>
      </w:r>
      <w:proofErr w:type="spellStart"/>
      <w:r>
        <w:t>run_query</w:t>
      </w:r>
      <w:proofErr w:type="spellEnd"/>
      <w:r>
        <w:t xml:space="preserve"> equivalent)</w:t>
      </w:r>
    </w:p>
    <w:p w14:paraId="24737306" w14:textId="77777777" w:rsidR="004454DA" w:rsidRDefault="004454DA" w:rsidP="004454DA">
      <w:r>
        <w:t xml:space="preserve">   (b) coverage API client: how it is called, auth, response JSON shape</w:t>
      </w:r>
    </w:p>
    <w:p w14:paraId="7C106C0B" w14:textId="77777777" w:rsidR="004454DA" w:rsidRDefault="004454DA" w:rsidP="004454DA">
      <w:r>
        <w:t xml:space="preserve">   (c) attribute reading: where cell/site attributes come from</w:t>
      </w:r>
    </w:p>
    <w:p w14:paraId="1D0DCB0C" w14:textId="77777777" w:rsidR="004454DA" w:rsidRDefault="004454DA" w:rsidP="004454DA">
      <w:r>
        <w:t xml:space="preserve">   (d) how a "case" is defined/loaded (target cell, outage window, location)</w:t>
      </w:r>
    </w:p>
    <w:p w14:paraId="35335829" w14:textId="77777777" w:rsidR="004454DA" w:rsidRDefault="004454DA" w:rsidP="004454DA">
      <w:r>
        <w:t>(README.md is optional background, not required.)</w:t>
      </w:r>
    </w:p>
    <w:p w14:paraId="0DC9FDB5" w14:textId="77777777" w:rsidR="004454DA" w:rsidRDefault="004454DA" w:rsidP="004454DA"/>
    <w:p w14:paraId="1916AFF2" w14:textId="77777777" w:rsidR="004454DA" w:rsidRDefault="004454DA" w:rsidP="004454DA">
      <w:r>
        <w:t>## Tasks</w:t>
      </w:r>
    </w:p>
    <w:p w14:paraId="16688A51" w14:textId="77777777" w:rsidR="004454DA" w:rsidRDefault="004454DA" w:rsidP="004454DA">
      <w:r>
        <w:t>0. Split the mock flag: OUTAGE_AGENT_MOCK_DATA and OUTAGE_AGENT_MOCK_LLM</w:t>
      </w:r>
    </w:p>
    <w:p w14:paraId="438F1021" w14:textId="77777777" w:rsidR="004454DA" w:rsidRDefault="004454DA" w:rsidP="004454DA">
      <w:r>
        <w:t xml:space="preserve">   (both default "1"), so data goes live while LLM decisions stay on argmax.</w:t>
      </w:r>
    </w:p>
    <w:p w14:paraId="626A9F7F" w14:textId="77777777" w:rsidR="004454DA" w:rsidRDefault="004454DA" w:rsidP="004454DA">
      <w:r>
        <w:t>1. PORT (a) into `tools.py::</w:t>
      </w:r>
      <w:proofErr w:type="spellStart"/>
      <w:r>
        <w:t>run_kpi_action</w:t>
      </w:r>
      <w:proofErr w:type="spellEnd"/>
      <w:r>
        <w:t>`:</w:t>
      </w:r>
    </w:p>
    <w:p w14:paraId="2F75BF5A" w14:textId="77777777" w:rsidR="004454DA" w:rsidRDefault="004454DA" w:rsidP="004454DA">
      <w:r>
        <w:t xml:space="preserve">   - build SQL with </w:t>
      </w:r>
      <w:proofErr w:type="spellStart"/>
      <w:r>
        <w:t>KPIQueryBuilder.build</w:t>
      </w:r>
      <w:proofErr w:type="spellEnd"/>
      <w:r>
        <w:t xml:space="preserve">(start, end, </w:t>
      </w:r>
      <w:proofErr w:type="spellStart"/>
      <w:r>
        <w:t>kpi_names</w:t>
      </w:r>
      <w:proofErr w:type="spellEnd"/>
      <w:r>
        <w:t>,</w:t>
      </w:r>
    </w:p>
    <w:p w14:paraId="533AAEF8" w14:textId="77777777" w:rsidR="004454DA" w:rsidRDefault="004454DA" w:rsidP="004454DA">
      <w:r>
        <w:t xml:space="preserve">     </w:t>
      </w:r>
      <w:proofErr w:type="spellStart"/>
      <w:r>
        <w:t>time_granularity</w:t>
      </w:r>
      <w:proofErr w:type="spellEnd"/>
      <w:r>
        <w:t xml:space="preserve">, </w:t>
      </w:r>
      <w:proofErr w:type="spellStart"/>
      <w:r>
        <w:t>spatial_level</w:t>
      </w:r>
      <w:proofErr w:type="spellEnd"/>
      <w:r>
        <w:t xml:space="preserve">, </w:t>
      </w:r>
      <w:proofErr w:type="spellStart"/>
      <w:r>
        <w:t>enodebs</w:t>
      </w:r>
      <w:proofErr w:type="spellEnd"/>
      <w:r>
        <w:t>=/cells=) using the action's</w:t>
      </w:r>
    </w:p>
    <w:p w14:paraId="0D5740AE" w14:textId="77777777" w:rsidR="004454DA" w:rsidRDefault="004454DA" w:rsidP="004454DA">
      <w:r>
        <w:t xml:space="preserve">     params from ACTION_REGISTRY; execute with the ported </w:t>
      </w:r>
      <w:proofErr w:type="spellStart"/>
      <w:r>
        <w:t>run_query</w:t>
      </w:r>
      <w:proofErr w:type="spellEnd"/>
      <w:r>
        <w:t>.</w:t>
      </w:r>
    </w:p>
    <w:p w14:paraId="67590BDB" w14:textId="77777777" w:rsidR="004454DA" w:rsidRDefault="004454DA" w:rsidP="004454DA">
      <w:r>
        <w:t xml:space="preserve">   - map the </w:t>
      </w:r>
      <w:proofErr w:type="spellStart"/>
      <w:r>
        <w:t>DataFrame</w:t>
      </w:r>
      <w:proofErr w:type="spellEnd"/>
      <w:r>
        <w:t xml:space="preserve"> to an interval for the action's target variable,</w:t>
      </w:r>
    </w:p>
    <w:p w14:paraId="5E28B6AF" w14:textId="77777777" w:rsidR="004454DA" w:rsidRDefault="004454DA" w:rsidP="004454DA">
      <w:r>
        <w:t xml:space="preserve">     following the manual script's logic (e.g., baseline windows: same</w:t>
      </w:r>
    </w:p>
    <w:p w14:paraId="5AF54784" w14:textId="77777777" w:rsidR="004454DA" w:rsidRDefault="004454DA" w:rsidP="004454DA">
      <w:r>
        <w:t xml:space="preserve">     weekday/time-of-day, &gt;=3 weeks; B interval = P10-P90 of that</w:t>
      </w:r>
    </w:p>
    <w:p w14:paraId="0EC57B08" w14:textId="77777777" w:rsidR="004454DA" w:rsidRDefault="004454DA" w:rsidP="004454DA">
      <w:r>
        <w:t xml:space="preserve">     distribution). Any rule you invent yourself: mark `# TODO REVIEW:` +</w:t>
      </w:r>
    </w:p>
    <w:p w14:paraId="490DA0D9" w14:textId="77777777" w:rsidR="004454DA" w:rsidRDefault="004454DA" w:rsidP="004454DA">
      <w:r>
        <w:t xml:space="preserve">     one-line rationale.</w:t>
      </w:r>
    </w:p>
    <w:p w14:paraId="2AE06E7D" w14:textId="77777777" w:rsidR="004454DA" w:rsidRDefault="004454DA" w:rsidP="004454DA">
      <w:r>
        <w:t xml:space="preserve">   - evidence entries get a short structured summary; never raw rows.</w:t>
      </w:r>
    </w:p>
    <w:p w14:paraId="7EFB7A16" w14:textId="77777777" w:rsidR="004454DA" w:rsidRDefault="004454DA" w:rsidP="004454DA">
      <w:r>
        <w:t>2. PORT (b) into `</w:t>
      </w:r>
      <w:proofErr w:type="spellStart"/>
      <w:r>
        <w:t>run_coverage_action</w:t>
      </w:r>
      <w:proofErr w:type="spellEnd"/>
      <w:r>
        <w:t>`: implement the two strategies named</w:t>
      </w:r>
    </w:p>
    <w:p w14:paraId="1087A58A" w14:textId="77777777" w:rsidR="004454DA" w:rsidRDefault="004454DA" w:rsidP="004454DA">
      <w:r>
        <w:t xml:space="preserve">   in ACTION_REGISTRY ("</w:t>
      </w:r>
      <w:proofErr w:type="spellStart"/>
      <w:r>
        <w:t>ring_scan</w:t>
      </w:r>
      <w:proofErr w:type="spellEnd"/>
      <w:r>
        <w:t xml:space="preserve">" with </w:t>
      </w:r>
      <w:proofErr w:type="spellStart"/>
      <w:r>
        <w:t>radii_km</w:t>
      </w:r>
      <w:proofErr w:type="spellEnd"/>
      <w:r>
        <w:t>, "refine") on top of the</w:t>
      </w:r>
    </w:p>
    <w:p w14:paraId="3EE6693D" w14:textId="77777777" w:rsidR="004454DA" w:rsidRDefault="004454DA" w:rsidP="004454DA">
      <w:r>
        <w:t xml:space="preserve">   manual script's coverage client. Keep the wrapper's budget decrement</w:t>
      </w:r>
    </w:p>
    <w:p w14:paraId="2860154A" w14:textId="77777777" w:rsidR="004454DA" w:rsidRDefault="004454DA" w:rsidP="004454DA">
      <w:r>
        <w:t xml:space="preserve">   untouched; if the manual script queries denser than the budget allows,</w:t>
      </w:r>
    </w:p>
    <w:p w14:paraId="091D8058" w14:textId="77777777" w:rsidR="004454DA" w:rsidRDefault="004454DA" w:rsidP="004454DA">
      <w:r>
        <w:t xml:space="preserve">   thin the sampling, do not raise the budget.</w:t>
      </w:r>
    </w:p>
    <w:p w14:paraId="4BD155E2" w14:textId="77777777" w:rsidR="004454DA" w:rsidRDefault="004454DA" w:rsidP="004454DA">
      <w:r>
        <w:t>3. PORT (c) into `</w:t>
      </w:r>
      <w:proofErr w:type="spellStart"/>
      <w:r>
        <w:t>run_attribute_action</w:t>
      </w:r>
      <w:proofErr w:type="spellEnd"/>
      <w:r>
        <w:t>`: return candidate neighbor</w:t>
      </w:r>
    </w:p>
    <w:p w14:paraId="38D8957F" w14:textId="77777777" w:rsidR="004454DA" w:rsidRDefault="004454DA" w:rsidP="004454DA">
      <w:r>
        <w:t xml:space="preserve">   cells/sites with band/tech compatibility, as the manual script does.</w:t>
      </w:r>
    </w:p>
    <w:p w14:paraId="67EBED2B" w14:textId="77777777" w:rsidR="004454DA" w:rsidRDefault="004454DA" w:rsidP="004454DA">
      <w:r>
        <w:t>4. PORT (d) as a case loader: add `</w:t>
      </w:r>
      <w:proofErr w:type="spellStart"/>
      <w:r>
        <w:t>load_case</w:t>
      </w:r>
      <w:proofErr w:type="spellEnd"/>
      <w:r>
        <w:t xml:space="preserve">(&lt;source&gt;) -&gt; </w:t>
      </w:r>
      <w:proofErr w:type="spellStart"/>
      <w:r>
        <w:t>dict</w:t>
      </w:r>
      <w:proofErr w:type="spellEnd"/>
      <w:r>
        <w:t>` matching the</w:t>
      </w:r>
    </w:p>
    <w:p w14:paraId="60F68820" w14:textId="77777777" w:rsidR="004454DA" w:rsidRDefault="004454DA" w:rsidP="004454DA">
      <w:r>
        <w:t xml:space="preserve">   `case` </w:t>
      </w:r>
      <w:proofErr w:type="spellStart"/>
      <w:r>
        <w:t>dict</w:t>
      </w:r>
      <w:proofErr w:type="spellEnd"/>
      <w:r>
        <w:t xml:space="preserve"> shape in run_case.py (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target_cells</w:t>
      </w:r>
      <w:proofErr w:type="spellEnd"/>
      <w:r>
        <w:t xml:space="preserve">, </w:t>
      </w:r>
      <w:proofErr w:type="spellStart"/>
      <w:r>
        <w:t>enodeb</w:t>
      </w:r>
      <w:proofErr w:type="spellEnd"/>
      <w:r>
        <w:t>,</w:t>
      </w:r>
    </w:p>
    <w:p w14:paraId="6CD116FA" w14:textId="77777777" w:rsidR="004454DA" w:rsidRDefault="004454DA" w:rsidP="004454DA">
      <w:r>
        <w:t xml:space="preserve">   </w:t>
      </w:r>
      <w:proofErr w:type="spellStart"/>
      <w:r>
        <w:t>outage_window</w:t>
      </w:r>
      <w:proofErr w:type="spellEnd"/>
      <w:r>
        <w:t>, location), reading from wherever the manual script gets</w:t>
      </w:r>
    </w:p>
    <w:p w14:paraId="2C6B6F7B" w14:textId="77777777" w:rsidR="004454DA" w:rsidRDefault="004454DA" w:rsidP="004454DA">
      <w:r>
        <w:t xml:space="preserve">   its case definition. Wire it into run_case.py main.</w:t>
      </w:r>
    </w:p>
    <w:p w14:paraId="30A0827F" w14:textId="77777777" w:rsidR="004454DA" w:rsidRDefault="004454DA" w:rsidP="004454DA">
      <w:r>
        <w:t>5. Precondition: build the KPI registry (kpi_pipeline/build_registry.py on</w:t>
      </w:r>
    </w:p>
    <w:p w14:paraId="18BB208D" w14:textId="77777777" w:rsidR="004454DA" w:rsidRDefault="004454DA" w:rsidP="004454DA">
      <w:r>
        <w:lastRenderedPageBreak/>
        <w:t xml:space="preserve">   the cleaned formula </w:t>
      </w:r>
      <w:proofErr w:type="spellStart"/>
      <w:r>
        <w:t>dataframe</w:t>
      </w:r>
      <w:proofErr w:type="spellEnd"/>
      <w:r>
        <w:t>; it must import derive_kpi_id_v2 from</w:t>
      </w:r>
    </w:p>
    <w:p w14:paraId="5DDC6F9A" w14:textId="77777777" w:rsidR="004454DA" w:rsidRDefault="004454DA" w:rsidP="004454DA">
      <w:r>
        <w:t xml:space="preserve">   </w:t>
      </w:r>
      <w:proofErr w:type="spellStart"/>
      <w:r>
        <w:t>resolve_collisions</w:t>
      </w:r>
      <w:proofErr w:type="spellEnd"/>
      <w:r>
        <w:t>). Fill KPI_TABLE / COL_* in query_builder.py.</w:t>
      </w:r>
    </w:p>
    <w:p w14:paraId="6CB2517E" w14:textId="77777777" w:rsidR="004454DA" w:rsidRDefault="004454DA" w:rsidP="004454DA">
      <w:r>
        <w:t>6. Run one real case with OUTAGE_AGENT_MOCK_DATA=0, OUTAGE_AGENT_MOCK_LLM=1:</w:t>
      </w:r>
    </w:p>
    <w:p w14:paraId="0FED33DB" w14:textId="77777777" w:rsidR="004454DA" w:rsidRDefault="004454DA" w:rsidP="004454DA">
      <w:r>
        <w:t xml:space="preserve">   export LANGSMITH_TRACING=true, LANGSMITH_API_KEY, LANGSMITH_PROJECT.</w:t>
      </w:r>
    </w:p>
    <w:p w14:paraId="19EB0D63" w14:textId="77777777" w:rsidR="004454DA" w:rsidRDefault="004454DA" w:rsidP="004454DA">
      <w:r>
        <w:t xml:space="preserve">   (LLM env for later, not now: LLM_PROVIDER / LLM_BASE_URL / MODEL_* per</w:t>
      </w:r>
    </w:p>
    <w:p w14:paraId="696D449C" w14:textId="77777777" w:rsidR="004454DA" w:rsidRDefault="004454DA" w:rsidP="004454DA">
      <w:r>
        <w:t xml:space="preserve">   nodes.py </w:t>
      </w:r>
      <w:proofErr w:type="spellStart"/>
      <w:r>
        <w:t>get_llm</w:t>
      </w:r>
      <w:proofErr w:type="spellEnd"/>
      <w:r>
        <w:t>().)</w:t>
      </w:r>
    </w:p>
    <w:p w14:paraId="1FEE16F9" w14:textId="77777777" w:rsidR="004454DA" w:rsidRDefault="004454DA" w:rsidP="004454DA"/>
    <w:p w14:paraId="0BF4236E" w14:textId="77777777" w:rsidR="004454DA" w:rsidRDefault="004454DA" w:rsidP="004454DA">
      <w:r>
        <w:t>## Invariants -- do not violate</w:t>
      </w:r>
    </w:p>
    <w:p w14:paraId="2FFFE5B0" w14:textId="77777777" w:rsidR="004454DA" w:rsidRDefault="004454DA" w:rsidP="004454DA">
      <w:r>
        <w:t>- Decisions live in state (</w:t>
      </w:r>
      <w:proofErr w:type="spellStart"/>
      <w:r>
        <w:t>current_decision</w:t>
      </w:r>
      <w:proofErr w:type="spellEnd"/>
      <w:r>
        <w:t>/</w:t>
      </w:r>
      <w:proofErr w:type="spellStart"/>
      <w:r>
        <w:t>route_log</w:t>
      </w:r>
      <w:proofErr w:type="spellEnd"/>
      <w:r>
        <w:t>); conditional edges in</w:t>
      </w:r>
    </w:p>
    <w:p w14:paraId="071B69A8" w14:textId="77777777" w:rsidR="004454DA" w:rsidRDefault="004454DA" w:rsidP="004454DA">
      <w:r>
        <w:t xml:space="preserve">  graph.py stay zero-logic. Do not change graph topology, voi.py scoring, or</w:t>
      </w:r>
    </w:p>
    <w:p w14:paraId="41B107E8" w14:textId="77777777" w:rsidR="004454DA" w:rsidRDefault="004454DA" w:rsidP="004454DA">
      <w:r>
        <w:t xml:space="preserve">  the state schema (adding optional fields is OK).</w:t>
      </w:r>
    </w:p>
    <w:p w14:paraId="3F8919C3" w14:textId="77777777" w:rsidR="004454DA" w:rsidRDefault="004454DA" w:rsidP="004454DA">
      <w:r>
        <w:t>- Budget enforcement stays a hard stop inside tools.py wrappers.</w:t>
      </w:r>
    </w:p>
    <w:p w14:paraId="09AE1673" w14:textId="77777777" w:rsidR="004454DA" w:rsidRDefault="004454DA" w:rsidP="004454DA">
      <w:r>
        <w:t xml:space="preserve">- The LLM never writes SQL; KPI access is by name via </w:t>
      </w:r>
      <w:proofErr w:type="spellStart"/>
      <w:r>
        <w:t>KPIQueryBuilder</w:t>
      </w:r>
      <w:proofErr w:type="spellEnd"/>
      <w:r>
        <w:t xml:space="preserve"> only;</w:t>
      </w:r>
    </w:p>
    <w:p w14:paraId="769FEDA0" w14:textId="77777777" w:rsidR="004454DA" w:rsidRDefault="004454DA" w:rsidP="004454DA">
      <w:r>
        <w:t xml:space="preserve">  keep the </w:t>
      </w:r>
      <w:proofErr w:type="spellStart"/>
      <w:r>
        <w:t>UnknownKPIError</w:t>
      </w:r>
      <w:proofErr w:type="spellEnd"/>
      <w:r>
        <w:t xml:space="preserve"> path intact.</w:t>
      </w:r>
    </w:p>
    <w:p w14:paraId="706C07A3" w14:textId="77777777" w:rsidR="004454DA" w:rsidRDefault="004454DA" w:rsidP="004454DA">
      <w:r>
        <w:t>- No secrets in code; credentials via environment variables only.</w:t>
      </w:r>
    </w:p>
    <w:p w14:paraId="7B6DE36F" w14:textId="77777777" w:rsidR="004454DA" w:rsidRDefault="004454DA" w:rsidP="004454DA"/>
    <w:p w14:paraId="41BB16D4" w14:textId="77777777" w:rsidR="004454DA" w:rsidRDefault="004454DA" w:rsidP="004454DA">
      <w:r>
        <w:t>## Definition of done</w:t>
      </w:r>
    </w:p>
    <w:p w14:paraId="4167A672" w14:textId="77777777" w:rsidR="004454DA" w:rsidRDefault="004454DA" w:rsidP="004454DA">
      <w:r>
        <w:t>- kpi_pipeline/test_smoke.py Stage B passes (legacy 4-KPI reconciliation)</w:t>
      </w:r>
    </w:p>
    <w:p w14:paraId="40693EAD" w14:textId="77777777" w:rsidR="004454DA" w:rsidRDefault="004454DA" w:rsidP="004454DA">
      <w:r>
        <w:t xml:space="preserve">  BEFORE any agent run is trusted.</w:t>
      </w:r>
    </w:p>
    <w:p w14:paraId="209655D5" w14:textId="77777777" w:rsidR="004454DA" w:rsidRDefault="004454DA" w:rsidP="004454DA">
      <w:r>
        <w:t xml:space="preserve">- `python run_case.py` on a real loaded case completes; </w:t>
      </w:r>
      <w:proofErr w:type="spellStart"/>
      <w:r>
        <w:t>route_log</w:t>
      </w:r>
      <w:proofErr w:type="spellEnd"/>
      <w:r>
        <w:t xml:space="preserve"> shows real</w:t>
      </w:r>
    </w:p>
    <w:p w14:paraId="42677DD5" w14:textId="77777777" w:rsidR="004454DA" w:rsidRDefault="004454DA" w:rsidP="004454DA">
      <w:r>
        <w:t xml:space="preserve">  evidence ids with (</w:t>
      </w:r>
      <w:proofErr w:type="spellStart"/>
      <w:r>
        <w:t>r_pred</w:t>
      </w:r>
      <w:proofErr w:type="spellEnd"/>
      <w:r>
        <w:t xml:space="preserve">, </w:t>
      </w:r>
      <w:proofErr w:type="spellStart"/>
      <w:r>
        <w:t>r_actual</w:t>
      </w:r>
      <w:proofErr w:type="spellEnd"/>
      <w:r>
        <w:t>) pairs and real budget decrements.</w:t>
      </w:r>
    </w:p>
    <w:p w14:paraId="175329BA" w14:textId="77777777" w:rsidR="004454DA" w:rsidRDefault="004454DA" w:rsidP="004454DA">
      <w:r>
        <w:t xml:space="preserve">- One </w:t>
      </w:r>
      <w:proofErr w:type="spellStart"/>
      <w:r>
        <w:t>LangSmith</w:t>
      </w:r>
      <w:proofErr w:type="spellEnd"/>
      <w:r>
        <w:t xml:space="preserve"> trace per case; orchestrator runs expose scores/chosen in</w:t>
      </w:r>
    </w:p>
    <w:p w14:paraId="6C7473C6" w14:textId="77777777" w:rsidR="004454DA" w:rsidRDefault="004454DA" w:rsidP="004454DA">
      <w:r>
        <w:t xml:space="preserve">  their outputs; `</w:t>
      </w:r>
      <w:proofErr w:type="spellStart"/>
      <w:r>
        <w:t>app.get_state_history</w:t>
      </w:r>
      <w:proofErr w:type="spellEnd"/>
      <w:r>
        <w:t>(config)` returns a full checkpoint</w:t>
      </w:r>
    </w:p>
    <w:p w14:paraId="4A8A5D67" w14:textId="77777777" w:rsidR="004454DA" w:rsidRDefault="004454DA" w:rsidP="004454DA">
      <w:r>
        <w:t xml:space="preserve">  history for the thread.</w:t>
      </w:r>
    </w:p>
    <w:p w14:paraId="1B0F61D2" w14:textId="392E169B" w:rsidR="007811CD" w:rsidRPr="004454DA" w:rsidRDefault="004454DA" w:rsidP="004454DA">
      <w:pPr>
        <w:rPr>
          <w:rFonts w:hint="eastAsia"/>
        </w:rPr>
      </w:pPr>
      <w:r>
        <w:t>- Every invented mapping rule is marked `# TODO REVIEW:` for human review.</w:t>
      </w:r>
    </w:p>
    <w:sectPr w:rsidR="007811CD" w:rsidRPr="00445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C9"/>
    <w:rsid w:val="00000A0E"/>
    <w:rsid w:val="004454DA"/>
    <w:rsid w:val="007811CD"/>
    <w:rsid w:val="007E5D24"/>
    <w:rsid w:val="00C471C9"/>
    <w:rsid w:val="00E61F69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B5A86"/>
  <w15:chartTrackingRefBased/>
  <w15:docId w15:val="{ADB8DA7F-7BF2-624D-B01F-8E3D9730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2</cp:revision>
  <dcterms:created xsi:type="dcterms:W3CDTF">2026-06-11T06:06:00Z</dcterms:created>
  <dcterms:modified xsi:type="dcterms:W3CDTF">2026-06-11T06:06:00Z</dcterms:modified>
</cp:coreProperties>
</file>