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b9d6b772996f9b15a64381a51f4d66f62e6872"/>
    <w:p>
      <w:pPr>
        <w:pStyle w:val="Heading1"/>
      </w:pPr>
      <w:r>
        <w:t xml:space="preserve">Exclusion List ETL — Issues, Resolutions &amp; Open Decisions</w:t>
      </w:r>
    </w:p>
    <w:bookmarkEnd w:id="20"/>
    <w:bookmarkStart w:id="43" w:name="医疗-exclusion-list-etl-问题解决方案与待决策事项"/>
    <w:p>
      <w:pPr>
        <w:pStyle w:val="Heading1"/>
      </w:pPr>
      <w:r>
        <w:t xml:space="preserve">医疗 Exclusion List ETL — 问题、解决方案与待决策事项</w:t>
      </w:r>
    </w:p>
    <w:p>
      <w:pPr>
        <w:pStyle w:val="FirstParagraph"/>
      </w:pPr>
      <w:r>
        <w:rPr>
          <w:bCs/>
          <w:b/>
        </w:rPr>
        <w:t xml:space="preserve">Project / 项目:</w:t>
      </w:r>
      <w:r>
        <w:t xml:space="preserve"> </w:t>
      </w:r>
      <w:r>
        <w:t xml:space="preserve">Six-State Medical Exclusion List Merge (MD, MA, MI, MS, MT, NE)</w:t>
      </w:r>
      <w:r>
        <w:br/>
      </w:r>
      <w:r>
        <w:rPr>
          <w:bCs/>
          <w:b/>
        </w:rPr>
        <w:t xml:space="preserve">六州医疗 Exclusion List 合并（MD, MA, MI, MS, MT, NE）</w:t>
      </w:r>
    </w:p>
    <w:p>
      <w:pPr>
        <w:pStyle w:val="BodyText"/>
      </w:pPr>
      <w:r>
        <w:rPr>
          <w:bCs/>
          <w:b/>
        </w:rPr>
        <w:t xml:space="preserve">Status / 状态:</w:t>
      </w:r>
      <w:r>
        <w:t xml:space="preserve"> </w:t>
      </w:r>
      <w:r>
        <w:t xml:space="preserve">Data cleaning complete; awaiting leadership decisions before national merge</w:t>
      </w:r>
      <w:r>
        <w:br/>
      </w:r>
      <w:r>
        <w:rPr>
          <w:bCs/>
          <w:b/>
        </w:rPr>
        <w:t xml:space="preserve">数据清洗已完成；全国合并前待领导决策</w:t>
      </w:r>
    </w:p>
    <w:p>
      <w:pPr>
        <w:pStyle w:val="BodyText"/>
      </w:pPr>
      <w:r>
        <w:rPr>
          <w:bCs/>
          <w:b/>
        </w:rPr>
        <w:t xml:space="preserve">Cleaned records / 清洗后记录总数:</w:t>
      </w:r>
      <w:r>
        <w:t xml:space="preserve"> </w:t>
      </w:r>
      <w:r>
        <w:t xml:space="preserve">8,575</w:t>
      </w:r>
    </w:p>
    <w:p>
      <w:r>
        <w:pict>
          <v:rect style="width:0;height:1.5pt" o:hralign="center" o:hrstd="t" o:hr="t"/>
        </w:pict>
      </w:r>
    </w:p>
    <w:bookmarkStart w:id="21" w:name="part-1-issues-identified-and-resolved"/>
    <w:p>
      <w:pPr>
        <w:pStyle w:val="Heading2"/>
      </w:pPr>
      <w:r>
        <w:t xml:space="preserve">Part 1 — Issues Identified and Resolved</w:t>
      </w:r>
    </w:p>
    <w:bookmarkEnd w:id="21"/>
    <w:bookmarkStart w:id="26" w:name="第一部分-已识别并解决的问题"/>
    <w:p>
      <w:pPr>
        <w:pStyle w:val="Heading2"/>
      </w:pPr>
      <w:r>
        <w:t xml:space="preserve">第一部分 — 已识别并解决的问题</w:t>
      </w:r>
    </w:p>
    <w:bookmarkStart w:id="22" w:name="Xa6cd5f232320bb1183090815df8629e3102dd95"/>
    <w:p>
      <w:pPr>
        <w:pStyle w:val="Heading3"/>
      </w:pPr>
      <w:r>
        <w:t xml:space="preserve">1. Michigan: Incorrect Dual Sanction Date Mapping</w:t>
      </w:r>
    </w:p>
    <w:bookmarkEnd w:id="22"/>
    <w:bookmarkStart w:id="23" w:name="michigan密歇根州双制裁日期映射错误"/>
    <w:p>
      <w:pPr>
        <w:pStyle w:val="Heading3"/>
      </w:pPr>
      <w:r>
        <w:t xml:space="preserve">1. Michigan（密歇根州）：双制裁日期映射错误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Michigan source rows contain two sanction date columns (</w:t>
            </w:r>
            <w:r>
              <w:rPr>
                <w:rStyle w:val="VerbatimChar"/>
              </w:rPr>
              <w:t xml:space="preserve">Sanction Date1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Sanction Date2</w:t>
            </w:r>
            <w:r>
              <w:t xml:space="preserve">). Initially,</w:t>
            </w:r>
            <w:r>
              <w:t xml:space="preserve"> </w:t>
            </w:r>
            <w:r>
              <w:rPr>
                <w:rStyle w:val="VerbatimChar"/>
              </w:rPr>
              <w:t xml:space="preserve">Sanction Date2</w:t>
            </w:r>
            <w:r>
              <w:t xml:space="preserve"> </w:t>
            </w:r>
            <w:r>
              <w:t xml:space="preserve">was mapped to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 </w:t>
            </w:r>
            <w:r>
              <w:t xml:space="preserve">(reinstatement date). This was semantically incorrect —</w:t>
            </w:r>
            <w:r>
              <w:t xml:space="preserve"> </w:t>
            </w:r>
            <w:r>
              <w:rPr>
                <w:rStyle w:val="VerbatimChar"/>
              </w:rPr>
              <w:t xml:space="preserve">Sanction Date2</w:t>
            </w:r>
            <w:r>
              <w:t xml:space="preserve"> </w:t>
            </w:r>
            <w:r>
              <w:t xml:space="preserve">represents a</w:t>
            </w:r>
            <w:r>
              <w:t xml:space="preserve"> </w:t>
            </w:r>
            <w:r>
              <w:rPr>
                <w:bCs/>
                <w:b/>
              </w:rPr>
              <w:t xml:space="preserve">second sanction event</w:t>
            </w:r>
            <w:r>
              <w:t xml:space="preserve">, not a reinstatement.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</w:t>
            </w:r>
          </w:p>
        </w:tc>
        <w:tc>
          <w:p>
            <w:pPr>
              <w:pStyle w:val="Compact"/>
              <w:jc w:val="left"/>
            </w:pPr>
            <w:r>
              <w:t xml:space="preserve">Michigan 源数据包含两个制裁日期列（</w:t>
            </w:r>
            <w:r>
              <w:rPr>
                <w:rStyle w:val="VerbatimChar"/>
              </w:rPr>
              <w:t xml:space="preserve">Sanction Date1</w:t>
            </w:r>
            <w:r>
              <w:t xml:space="preserve">、</w:t>
            </w:r>
            <w:r>
              <w:rPr>
                <w:rStyle w:val="VerbatimChar"/>
              </w:rPr>
              <w:t xml:space="preserve">Sanction Date2</w:t>
            </w:r>
            <w:r>
              <w:t xml:space="preserve">）。最初将</w:t>
            </w:r>
            <w:r>
              <w:t xml:space="preserve"> </w:t>
            </w:r>
            <w:r>
              <w:rPr>
                <w:rStyle w:val="VerbatimChar"/>
              </w:rPr>
              <w:t xml:space="preserve">Sanction Date2</w:t>
            </w:r>
            <w:r>
              <w:t xml:space="preserve"> </w:t>
            </w:r>
            <w:r>
              <w:t xml:space="preserve">映射到了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（恢复纳入医保日期）。这在业务语义上是错误的——</w:t>
            </w:r>
            <w:r>
              <w:rPr>
                <w:rStyle w:val="VerbatimChar"/>
              </w:rPr>
              <w:t xml:space="preserve">Sanction Date2</w:t>
            </w:r>
            <w:r>
              <w:t xml:space="preserve"> </w:t>
            </w:r>
            <w:r>
              <w:t xml:space="preserve">代表的是</w:t>
            </w:r>
            <w:r>
              <w:rPr>
                <w:bCs/>
                <w:b/>
              </w:rPr>
              <w:t xml:space="preserve">第二次制裁事件</w:t>
            </w:r>
            <w:r>
              <w:t xml:space="preserve">，而非恢复日期。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Resolution</w:t>
            </w:r>
          </w:p>
        </w:tc>
        <w:tc>
          <w:p>
            <w:pPr>
              <w:pStyle w:val="Compact"/>
              <w:jc w:val="left"/>
            </w:pPr>
            <w:r>
              <w:t xml:space="preserve">Each parsed sanction date now generates a</w:t>
            </w:r>
            <w:r>
              <w:t xml:space="preserve"> </w:t>
            </w:r>
            <w:r>
              <w:rPr>
                <w:bCs/>
                <w:b/>
              </w:rPr>
              <w:t xml:space="preserve">separate exclusion record</w:t>
            </w:r>
            <w:r>
              <w:t xml:space="preserve"> </w:t>
            </w:r>
            <w:r>
              <w:t xml:space="preserve">with its own</w:t>
            </w:r>
            <w:r>
              <w:t xml:space="preserve"> </w:t>
            </w:r>
            <w:r>
              <w:rPr>
                <w:rStyle w:val="VerbatimChar"/>
              </w:rPr>
              <w:t xml:space="preserve">EXCLDATE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EXCLTYPE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 </w:t>
            </w:r>
            <w:r>
              <w:t xml:space="preserve">is left empty. A dedicated parser (</w:t>
            </w:r>
            <w:r>
              <w:rPr>
                <w:rStyle w:val="VerbatimChar"/>
              </w:rPr>
              <w:t xml:space="preserve">michigan_dates.py</w:t>
            </w:r>
            <w:r>
              <w:t xml:space="preserve">) handles compound date strings (e.g. </w:t>
            </w:r>
            <w:r>
              <w:rPr>
                <w:rStyle w:val="VerbatimChar"/>
              </w:rPr>
              <w:t xml:space="preserve">2/14/18 6/14/18</w:t>
            </w:r>
            <w:r>
              <w:t xml:space="preserve">). Result: 3,982 source rows → 4,921 cleaned records.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解决方案</w:t>
            </w:r>
          </w:p>
        </w:tc>
        <w:tc>
          <w:p>
            <w:pPr>
              <w:pStyle w:val="Compact"/>
              <w:jc w:val="left"/>
            </w:pPr>
            <w:r>
              <w:t xml:space="preserve">每个解析出的制裁日期现在生成</w:t>
            </w:r>
            <w:r>
              <w:rPr>
                <w:bCs/>
                <w:b/>
              </w:rPr>
              <w:t xml:space="preserve">一条独立的 exclusion 记录</w:t>
            </w:r>
            <w:r>
              <w:t xml:space="preserve">，各有自己的</w:t>
            </w:r>
            <w:r>
              <w:t xml:space="preserve"> </w:t>
            </w:r>
            <w:r>
              <w:rPr>
                <w:rStyle w:val="VerbatimChar"/>
              </w:rPr>
              <w:t xml:space="preserve">EXCLDATE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EXCLTYPE</w:t>
            </w:r>
            <w:r>
              <w:t xml:space="preserve">，</w:t>
            </w:r>
            <w:r>
              <w:rPr>
                <w:rStyle w:val="VerbatimChar"/>
              </w:rPr>
              <w:t xml:space="preserve">REINDATE</w:t>
            </w:r>
            <w:r>
              <w:t xml:space="preserve"> </w:t>
            </w:r>
            <w:r>
              <w:t xml:space="preserve">置空。并新增专用解析模块（</w:t>
            </w:r>
            <w:r>
              <w:rPr>
                <w:rStyle w:val="VerbatimChar"/>
              </w:rPr>
              <w:t xml:space="preserve">michigan_dates.py</w:t>
            </w:r>
            <w:r>
              <w:t xml:space="preserve">）处理复合日期字符串（如</w:t>
            </w:r>
            <w:r>
              <w:t xml:space="preserve"> </w:t>
            </w:r>
            <w:r>
              <w:rPr>
                <w:rStyle w:val="VerbatimChar"/>
              </w:rPr>
              <w:t xml:space="preserve">2/14/18 6/14/18</w:t>
            </w:r>
            <w:r>
              <w:t xml:space="preserve">）。结果：3,982 行源数据 → 4,921 条清洗记录。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0224bcf0f04fd9bc52f9f5791d5e42b29dd4dc3"/>
    <w:p>
      <w:pPr>
        <w:pStyle w:val="Heading3"/>
      </w:pPr>
      <w:r>
        <w:t xml:space="preserve">2. Mississippi: Indefinite Exclusion End Date Should Be Empty</w:t>
      </w:r>
    </w:p>
    <w:bookmarkEnd w:id="24"/>
    <w:bookmarkStart w:id="25" w:name="mississippi密西西比州无限期-exclusion-结束日期应置空"/>
    <w:p>
      <w:pPr>
        <w:pStyle w:val="Heading3"/>
      </w:pPr>
      <w:r>
        <w:t xml:space="preserve">2. Mississippi（密西西比州）：无限期 exclusion 结束日期应置空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Mississippi uses</w:t>
            </w:r>
            <w:r>
              <w:t xml:space="preserve"> </w:t>
            </w:r>
            <w:r>
              <w:rPr>
                <w:rStyle w:val="VerbatimChar"/>
              </w:rPr>
              <w:t xml:space="preserve">Termination End Date = 2999-12-31</w:t>
            </w:r>
            <w:r>
              <w:t xml:space="preserve"> </w:t>
            </w:r>
            <w:r>
              <w:t xml:space="preserve">(Excel serial</w:t>
            </w:r>
            <w:r>
              <w:t xml:space="preserve"> </w:t>
            </w:r>
            <w:r>
              <w:rPr>
                <w:rStyle w:val="VerbatimChar"/>
              </w:rPr>
              <w:t xml:space="preserve">401768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Exclusion Period</w:t>
            </w:r>
            <w:r>
              <w:t xml:space="preserve"> </w:t>
            </w:r>
            <w:r>
              <w:t xml:space="preserve">ending in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Indefinite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to indicate exclusions with no fixed end. These were incorrectly converted to</w:t>
            </w:r>
            <w:r>
              <w:t xml:space="preserve"> </w:t>
            </w:r>
            <w:r>
              <w:rPr>
                <w:rStyle w:val="VerbatimChar"/>
              </w:rPr>
              <w:t xml:space="preserve">REINDATE = 29991231</w:t>
            </w:r>
            <w:r>
              <w:t xml:space="preserve">, implying a reinstatement date in year 2999.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</w:t>
            </w:r>
          </w:p>
        </w:tc>
        <w:tc>
          <w:p>
            <w:pPr>
              <w:pStyle w:val="Compact"/>
              <w:jc w:val="left"/>
            </w:pPr>
            <w:r>
              <w:t xml:space="preserve">Mississippi 使用</w:t>
            </w:r>
            <w:r>
              <w:t xml:space="preserve"> </w:t>
            </w:r>
            <w:r>
              <w:rPr>
                <w:rStyle w:val="VerbatimChar"/>
              </w:rPr>
              <w:t xml:space="preserve">Termination End Date = 2999-12-31</w:t>
            </w:r>
            <w:r>
              <w:t xml:space="preserve">（Excel 序列号</w:t>
            </w:r>
            <w:r>
              <w:t xml:space="preserve"> </w:t>
            </w:r>
            <w:r>
              <w:rPr>
                <w:rStyle w:val="VerbatimChar"/>
              </w:rPr>
              <w:t xml:space="preserve">401768</w:t>
            </w:r>
            <w:r>
              <w:t xml:space="preserve">）及以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Indefinite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结尾的</w:t>
            </w:r>
            <w:r>
              <w:t xml:space="preserve"> </w:t>
            </w:r>
            <w:r>
              <w:rPr>
                <w:rStyle w:val="VerbatimChar"/>
              </w:rPr>
              <w:t xml:space="preserve">Exclusion Period</w:t>
            </w:r>
            <w:r>
              <w:t xml:space="preserve"> </w:t>
            </w:r>
            <w:r>
              <w:t xml:space="preserve">来表示无固定结束日的排除。此前被错误转换为</w:t>
            </w:r>
            <w:r>
              <w:t xml:space="preserve"> </w:t>
            </w:r>
            <w:r>
              <w:rPr>
                <w:rStyle w:val="VerbatimChar"/>
              </w:rPr>
              <w:t xml:space="preserve">REINDATE = 29991231</w:t>
            </w:r>
            <w:r>
              <w:t xml:space="preserve">，相当于在 2999 年有一个恢复日期。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Resolution</w:t>
            </w:r>
          </w:p>
        </w:tc>
        <w:tc>
          <w:p>
            <w:pPr>
              <w:pStyle w:val="Compact"/>
              <w:jc w:val="left"/>
            </w:pPr>
            <w:r>
              <w:t xml:space="preserve">Records with indefinite exclusion period →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 </w:t>
            </w:r>
            <w:r>
              <w:t xml:space="preserve">set to</w:t>
            </w:r>
            <w:r>
              <w:t xml:space="preserve"> </w:t>
            </w:r>
            <w:r>
              <w:rPr>
                <w:bCs/>
                <w:b/>
              </w:rPr>
              <w:t xml:space="preserve">empty</w:t>
            </w:r>
            <w:r>
              <w:t xml:space="preserve">. Only records with a real bounded end (e.g. </w:t>
            </w:r>
            <w:r>
              <w:rPr>
                <w:rStyle w:val="VerbatimChar"/>
              </w:rPr>
              <w:t xml:space="preserve">October 30, 2002 – November 19, 2028</w:t>
            </w:r>
            <w:r>
              <w:t xml:space="preserve">) retain a populated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 </w:t>
            </w:r>
            <w:r>
              <w:t xml:space="preserve">(1 record). Previously affected: 192 records; now: 0 incorrect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 </w:t>
            </w:r>
            <w:r>
              <w:t xml:space="preserve">values.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解决方案</w:t>
            </w:r>
          </w:p>
        </w:tc>
        <w:tc>
          <w:p>
            <w:pPr>
              <w:pStyle w:val="Compact"/>
              <w:jc w:val="left"/>
            </w:pPr>
            <w:r>
              <w:t xml:space="preserve">无限期排除的记录 →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 </w:t>
            </w:r>
            <w:r>
              <w:rPr>
                <w:bCs/>
                <w:b/>
              </w:rPr>
              <w:t xml:space="preserve">置空</w:t>
            </w:r>
            <w:r>
              <w:t xml:space="preserve">。仅有明确结束期的记录（如</w:t>
            </w:r>
            <w:r>
              <w:t xml:space="preserve"> </w:t>
            </w:r>
            <w:r>
              <w:rPr>
                <w:rStyle w:val="VerbatimChar"/>
              </w:rPr>
              <w:t xml:space="preserve">October 30, 2002 – November 19, 2028</w:t>
            </w:r>
            <w:r>
              <w:t xml:space="preserve">）保留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（共 1 条）。此前受影响 192 条；现已修正为 0 条错误的</w:t>
            </w:r>
            <w:r>
              <w:t xml:space="preserve"> </w:t>
            </w:r>
            <w:r>
              <w:rPr>
                <w:rStyle w:val="VerbatimChar"/>
              </w:rPr>
              <w:t xml:space="preserve">REINDATE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00bade3645ce7c9d9ddbc446bf2cb7b65ace39e"/>
    <w:p>
      <w:pPr>
        <w:pStyle w:val="Heading2"/>
      </w:pPr>
      <w:r>
        <w:t xml:space="preserve">Part 2 — Open Issues Requiring Leadership Decision</w:t>
      </w:r>
    </w:p>
    <w:bookmarkEnd w:id="27"/>
    <w:bookmarkStart w:id="38" w:name="第二部分-待领导决策的遗留问题"/>
    <w:p>
      <w:pPr>
        <w:pStyle w:val="Heading2"/>
      </w:pPr>
      <w:r>
        <w:t xml:space="preserve">第二部分 — 待领导决策的遗留问题</w:t>
      </w:r>
    </w:p>
    <w:bookmarkStart w:id="28" w:name="Xc25b32bac9b6c1be38068d641c827fc9faedcf2"/>
    <w:p>
      <w:pPr>
        <w:pStyle w:val="Heading3"/>
      </w:pPr>
      <w:r>
        <w:t xml:space="preserve">Issue 1: Full Names Not Truncated — PostgreSQL Fields Changed to TEXT</w:t>
      </w:r>
    </w:p>
    <w:bookmarkEnd w:id="28"/>
    <w:bookmarkStart w:id="29" w:name="问题-1全名不截断-postgresql-字段改为-text"/>
    <w:p>
      <w:pPr>
        <w:pStyle w:val="Heading3"/>
      </w:pPr>
      <w:r>
        <w:t xml:space="preserve">问题 1：全名不截断 — PostgreSQL 字段改为 TEXT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Current approach</w:t>
            </w:r>
          </w:p>
        </w:tc>
        <w:tc>
          <w:p>
            <w:pPr>
              <w:pStyle w:val="Compact"/>
              <w:jc w:val="left"/>
            </w:pPr>
            <w:r>
              <w:t xml:space="preserve">Per business requirement, organization names and provider names are preserved in full. PostgreSQL columns (</w:t>
            </w:r>
            <w:r>
              <w:rPr>
                <w:rStyle w:val="VerbatimChar"/>
              </w:rPr>
              <w:t xml:space="preserve">busname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  <w:r>
              <w:t xml:space="preserve">, etc.) use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instead of OIG LEIE fixed-length limits (e.g. </w:t>
            </w:r>
            <w:r>
              <w:rPr>
                <w:rStyle w:val="VerbatimChar"/>
              </w:rPr>
              <w:t xml:space="preserve">BUSNAME</w:t>
            </w:r>
            <w:r>
              <w:t xml:space="preserve"> </w:t>
            </w:r>
            <w:r>
              <w:t xml:space="preserve">max 30 chars,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 </w:t>
            </w:r>
            <w:r>
              <w:t xml:space="preserve">max 20 chars).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当前做法</w:t>
            </w:r>
          </w:p>
        </w:tc>
        <w:tc>
          <w:p>
            <w:pPr>
              <w:pStyle w:val="Compact"/>
              <w:jc w:val="left"/>
            </w:pPr>
            <w:r>
              <w:t xml:space="preserve">按业务要求，机构名和 provider 姓名完整保留，不做截断。PostgreSQL 相应列（</w:t>
            </w:r>
            <w:r>
              <w:rPr>
                <w:rStyle w:val="VerbatimChar"/>
              </w:rPr>
              <w:t xml:space="preserve">busname</w:t>
            </w:r>
            <w:r>
              <w:t xml:space="preserve">、</w:t>
            </w:r>
            <w:r>
              <w:rPr>
                <w:rStyle w:val="VerbatimChar"/>
              </w:rPr>
              <w:t xml:space="preserve">general</w:t>
            </w:r>
            <w:r>
              <w:t xml:space="preserve">、</w:t>
            </w:r>
            <w:r>
              <w:rPr>
                <w:rStyle w:val="VerbatimChar"/>
              </w:rPr>
              <w:t xml:space="preserve">lastname</w:t>
            </w:r>
            <w:r>
              <w:t xml:space="preserve"> </w:t>
            </w:r>
            <w:r>
              <w:t xml:space="preserve">等）使用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类型，而非 OIG LEIE 固定长度限制（如</w:t>
            </w:r>
            <w:r>
              <w:t xml:space="preserve"> </w:t>
            </w:r>
            <w:r>
              <w:rPr>
                <w:rStyle w:val="VerbatimChar"/>
              </w:rPr>
              <w:t xml:space="preserve">BUSNAME</w:t>
            </w:r>
            <w:r>
              <w:t xml:space="preserve"> </w:t>
            </w:r>
            <w:r>
              <w:t xml:space="preserve">最长 30 字符、</w:t>
            </w:r>
            <w:r>
              <w:rPr>
                <w:rStyle w:val="VerbatimChar"/>
              </w:rPr>
              <w:t xml:space="preserve">GENERAL</w:t>
            </w:r>
            <w:r>
              <w:t xml:space="preserve"> </w:t>
            </w:r>
            <w:r>
              <w:t xml:space="preserve">最长 20 字符）。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Scale</w:t>
            </w:r>
          </w:p>
        </w:tc>
        <w:tc>
          <w:p>
            <w:pPr>
              <w:pStyle w:val="Compact"/>
              <w:jc w:val="left"/>
            </w:pPr>
            <w:r>
              <w:t xml:space="preserve">272 records have</w:t>
            </w:r>
            <w:r>
              <w:t xml:space="preserve"> </w:t>
            </w:r>
            <w:r>
              <w:rPr>
                <w:rStyle w:val="VerbatimChar"/>
              </w:rPr>
              <w:t xml:space="preserve">busname</w:t>
            </w:r>
            <w:r>
              <w:t xml:space="preserve"> </w:t>
            </w:r>
            <w:r>
              <w:t xml:space="preserve">exceeding 30 characters. Longest observed: 115 characters. Example:</w:t>
            </w:r>
            <w:r>
              <w:t xml:space="preserve"> </w:t>
            </w:r>
            <w:r>
              <w:rPr>
                <w:rStyle w:val="VerbatimChar"/>
              </w:rPr>
              <w:t xml:space="preserve">INFINITY INTEGRATED COUNSELING &amp; HOLISTIC WELLNESS</w:t>
            </w:r>
            <w:r>
              <w:t xml:space="preserve"> </w:t>
            </w:r>
            <w:r>
              <w:t xml:space="preserve">(50 chars).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规模</w:t>
            </w:r>
          </w:p>
        </w:tc>
        <w:tc>
          <w:p>
            <w:pPr>
              <w:pStyle w:val="Compact"/>
              <w:jc w:val="left"/>
            </w:pPr>
            <w:r>
              <w:t xml:space="preserve">共 272 条记录的</w:t>
            </w:r>
            <w:r>
              <w:t xml:space="preserve"> </w:t>
            </w:r>
            <w:r>
              <w:rPr>
                <w:rStyle w:val="VerbatimChar"/>
              </w:rPr>
              <w:t xml:space="preserve">busname</w:t>
            </w:r>
            <w:r>
              <w:t xml:space="preserve"> </w:t>
            </w:r>
            <w:r>
              <w:t xml:space="preserve">超过 30 字符，最长 115 字符。示例：</w:t>
            </w:r>
            <w:r>
              <w:rPr>
                <w:rStyle w:val="VerbatimChar"/>
              </w:rPr>
              <w:t xml:space="preserve">INFINITY INTEGRATED COUNSELING &amp; HOLISTIC WELLNESS</w:t>
            </w:r>
            <w:r>
              <w:t xml:space="preserve">（50 字符）。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Potential risk</w:t>
            </w:r>
          </w:p>
        </w:tc>
        <w:tc>
          <w:p>
            <w:pPr>
              <w:pStyle w:val="Compact"/>
              <w:jc w:val="left"/>
            </w:pPr>
            <w:r>
              <w:t xml:space="preserve">If the national</w:t>
            </w:r>
            <w:r>
              <w:t xml:space="preserve"> </w:t>
            </w:r>
            <w:r>
              <w:rPr>
                <w:rStyle w:val="VerbatimChar"/>
              </w:rPr>
              <w:t xml:space="preserve">exclusion_main</w:t>
            </w:r>
            <w:r>
              <w:t xml:space="preserve"> </w:t>
            </w:r>
            <w:r>
              <w:t xml:space="preserve">table or downstream systems enforce strict OIG fixed-length fields, import may fail or values may be silently truncated. Data will not match the canonical CMS OIG LEIE file format.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潜在风险</w:t>
            </w:r>
          </w:p>
        </w:tc>
        <w:tc>
          <w:p>
            <w:pPr>
              <w:pStyle w:val="Compact"/>
              <w:jc w:val="left"/>
            </w:pPr>
            <w:r>
              <w:t xml:space="preserve">若全国</w:t>
            </w:r>
            <w:r>
              <w:t xml:space="preserve"> </w:t>
            </w:r>
            <w:r>
              <w:rPr>
                <w:rStyle w:val="VerbatimChar"/>
              </w:rPr>
              <w:t xml:space="preserve">exclusion_main</w:t>
            </w:r>
            <w:r>
              <w:t xml:space="preserve"> </w:t>
            </w:r>
            <w:r>
              <w:t xml:space="preserve">总表或下游系统强制要求 OIG 固定长度字段，导入可能失败或被静默截断，与 CMS OIG LEIE 标准文件格式不完全一致。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Options for leadership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National table uses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— no truncation at merge (recommended).</w:t>
            </w:r>
            <w:r>
              <w:t xml:space="preserve"> </w:t>
            </w: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Keep full names in cleaned CSV; truncate only at merge into OIG-compliant main table, with a truncation log.</w:t>
            </w:r>
            <w:r>
              <w:t xml:space="preserve"> </w:t>
            </w:r>
            <w:r>
              <w:rPr>
                <w:bCs/>
                <w:b/>
              </w:rPr>
              <w:t xml:space="preserve">(C)</w:t>
            </w:r>
            <w:r>
              <w:t xml:space="preserve"> </w:t>
            </w:r>
            <w:r>
              <w:t xml:space="preserve">Confirm field definitions with Verbus before merge.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待领导选择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全国总表统一使用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，合并时不截断（推荐）。</w:t>
            </w: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清洗库保留全名，仅在合并入 OIG 合规总表时截断并记录日志。</w:t>
            </w:r>
            <w:r>
              <w:rPr>
                <w:bCs/>
                <w:b/>
              </w:rPr>
              <w:t xml:space="preserve">(C)</w:t>
            </w:r>
            <w:r>
              <w:t xml:space="preserve"> </w:t>
            </w:r>
            <w:r>
              <w:t xml:space="preserve">与 Verbus 确认全国表字段定义后再决定。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168aee5aa8fe3bfbca87d06bb19ebafba10cdb8"/>
    <w:p>
      <w:pPr>
        <w:pStyle w:val="Heading3"/>
      </w:pPr>
      <w:r>
        <w:t xml:space="preserve">Issue 2: Source Records Missing Effective Date (8 Records Total)</w:t>
      </w:r>
    </w:p>
    <w:bookmarkEnd w:id="30"/>
    <w:bookmarkStart w:id="33" w:name="问题-2源数据缺少生效日期共-8-条"/>
    <w:p>
      <w:pPr>
        <w:pStyle w:val="Heading3"/>
      </w:pPr>
      <w:r>
        <w:t xml:space="preserve">问题 2：源数据缺少生效日期（共 8 条）</w:t>
      </w:r>
    </w:p>
    <w:bookmarkStart w:id="31" w:name="a.-montana-mt-6-records"/>
    <w:p>
      <w:pPr>
        <w:pStyle w:val="Heading4"/>
      </w:pPr>
      <w:r>
        <w:t xml:space="preserve">2a. Montana (MT) — 6 records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Six</w:t>
            </w:r>
            <w:r>
              <w:t xml:space="preserve"> </w:t>
            </w:r>
            <w:r>
              <w:rPr>
                <w:rStyle w:val="VerbatimChar"/>
              </w:rPr>
              <w:t xml:space="preserve">a.k.a.</w:t>
            </w:r>
            <w:r>
              <w:t xml:space="preserve"> </w:t>
            </w:r>
            <w:r>
              <w:t xml:space="preserve">(alias) provider records in the Montana source file have</w:t>
            </w:r>
            <w:r>
              <w:t xml:space="preserve"> </w:t>
            </w:r>
            <w:r>
              <w:rPr>
                <w:bCs/>
                <w:b/>
              </w:rPr>
              <w:t xml:space="preserve">no Effective Date</w:t>
            </w:r>
            <w:r>
              <w:t xml:space="preserve">. Names are now parsed correctly (e.g. </w:t>
            </w:r>
            <w:r>
              <w:rPr>
                <w:rStyle w:val="VerbatimChar"/>
              </w:rPr>
              <w:t xml:space="preserve">a.k.a. Saul Clement</w:t>
            </w:r>
            <w:r>
              <w:t xml:space="preserve"> </w:t>
            </w:r>
            <w:r>
              <w:t xml:space="preserve">→ Last: Clement, First: Saul), but</w:t>
            </w:r>
            <w:r>
              <w:t xml:space="preserve"> </w:t>
            </w:r>
            <w:r>
              <w:rPr>
                <w:rStyle w:val="VerbatimChar"/>
              </w:rPr>
              <w:t xml:space="preserve">EXCLDATE</w:t>
            </w:r>
            <w:r>
              <w:t xml:space="preserve"> </w:t>
            </w:r>
            <w:r>
              <w:t xml:space="preserve">cannot be populated from source.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</w:t>
            </w:r>
          </w:p>
        </w:tc>
        <w:tc>
          <w:p>
            <w:pPr>
              <w:pStyle w:val="Compact"/>
              <w:jc w:val="left"/>
            </w:pPr>
            <w:r>
              <w:t xml:space="preserve">Montana 源文件中有 6 条</w:t>
            </w:r>
            <w:r>
              <w:t xml:space="preserve"> </w:t>
            </w:r>
            <w:r>
              <w:rPr>
                <w:rStyle w:val="VerbatimChar"/>
              </w:rPr>
              <w:t xml:space="preserve">a.k.a.</w:t>
            </w:r>
            <w:r>
              <w:t xml:space="preserve">（别名）provider 记录</w:t>
            </w:r>
            <w:r>
              <w:rPr>
                <w:bCs/>
                <w:b/>
              </w:rPr>
              <w:t xml:space="preserve">无 Effective Date</w:t>
            </w:r>
            <w:r>
              <w:t xml:space="preserve">。姓名现已正确解析（如</w:t>
            </w:r>
            <w:r>
              <w:t xml:space="preserve"> </w:t>
            </w:r>
            <w:r>
              <w:rPr>
                <w:rStyle w:val="VerbatimChar"/>
              </w:rPr>
              <w:t xml:space="preserve">a.k.a. Saul Clement</w:t>
            </w:r>
            <w:r>
              <w:t xml:space="preserve"> </w:t>
            </w:r>
            <w:r>
              <w:t xml:space="preserve">→ 姓 Clement，名 Saul），但</w:t>
            </w:r>
            <w:r>
              <w:t xml:space="preserve"> </w:t>
            </w:r>
            <w:r>
              <w:rPr>
                <w:rStyle w:val="VerbatimChar"/>
              </w:rPr>
              <w:t xml:space="preserve">EXCLDATE</w:t>
            </w:r>
            <w:r>
              <w:t xml:space="preserve"> </w:t>
            </w:r>
            <w:r>
              <w:t xml:space="preserve">无法从源数据填充。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Impact</w:t>
            </w:r>
          </w:p>
        </w:tc>
        <w:tc>
          <w:p>
            <w:pPr>
              <w:pStyle w:val="Compact"/>
              <w:jc w:val="left"/>
            </w:pPr>
            <w:r>
              <w:t xml:space="preserve">These records cannot be matched by exclusion date in claims screening. Matching by provider name remains possible. This is a</w:t>
            </w:r>
            <w:r>
              <w:t xml:space="preserve"> </w:t>
            </w:r>
            <w:r>
              <w:rPr>
                <w:bCs/>
                <w:b/>
              </w:rPr>
              <w:t xml:space="preserve">source data gap</w:t>
            </w:r>
            <w:r>
              <w:t xml:space="preserve">, not a conversion error.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影响</w:t>
            </w:r>
          </w:p>
        </w:tc>
        <w:tc>
          <w:p>
            <w:pPr>
              <w:pStyle w:val="Compact"/>
              <w:jc w:val="left"/>
            </w:pPr>
            <w:r>
              <w:t xml:space="preserve">这些记录无法通过排除日期在理赔筛查中命中，但仍可通过 provider 姓名匹配。属于</w:t>
            </w:r>
            <w:r>
              <w:rPr>
                <w:bCs/>
                <w:b/>
              </w:rPr>
              <w:t xml:space="preserve">源数据缺失</w:t>
            </w:r>
            <w:r>
              <w:t xml:space="preserve">，非转换错误。</w:t>
            </w:r>
          </w:p>
        </w:tc>
      </w:tr>
    </w:tbl>
    <w:bookmarkEnd w:id="31"/>
    <w:bookmarkStart w:id="32" w:name="b.-mississippi-ms-2-records"/>
    <w:p>
      <w:pPr>
        <w:pStyle w:val="Heading4"/>
      </w:pPr>
      <w:r>
        <w:t xml:space="preserve">2b. Mississippi (MS) — 2 records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Seyah Hospice Care</w:t>
            </w:r>
            <w:r>
              <w:t xml:space="preserve"> </w:t>
            </w:r>
            <w:r>
              <w:t xml:space="preserve">organization records in the Mississippi source Excel have a blank</w:t>
            </w:r>
            <w:r>
              <w:t xml:space="preserve"> </w:t>
            </w:r>
            <w:r>
              <w:rPr>
                <w:rStyle w:val="VerbatimChar"/>
              </w:rPr>
              <w:t xml:space="preserve">Termination Effective 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NaT</w:t>
            </w:r>
            <w:r>
              <w:t xml:space="preserve">). A third related record for the same organization with date</w:t>
            </w:r>
            <w:r>
              <w:t xml:space="preserve"> </w:t>
            </w:r>
            <w:r>
              <w:rPr>
                <w:rStyle w:val="VerbatimChar"/>
              </w:rPr>
              <w:t xml:space="preserve">2012-02-01</w:t>
            </w:r>
            <w:r>
              <w:t xml:space="preserve"> </w:t>
            </w:r>
            <w:r>
              <w:t xml:space="preserve">is correctly preserved.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</w:t>
            </w:r>
          </w:p>
        </w:tc>
        <w:tc>
          <w:p>
            <w:pPr>
              <w:pStyle w:val="Compact"/>
              <w:jc w:val="left"/>
            </w:pPr>
            <w:r>
              <w:t xml:space="preserve">Mississippi 源 Excel 中两条</w:t>
            </w:r>
            <w:r>
              <w:t xml:space="preserve"> </w:t>
            </w:r>
            <w:r>
              <w:rPr>
                <w:rStyle w:val="VerbatimChar"/>
              </w:rPr>
              <w:t xml:space="preserve">Seyah Hospice Care</w:t>
            </w:r>
            <w:r>
              <w:t xml:space="preserve"> </w:t>
            </w:r>
            <w:r>
              <w:t xml:space="preserve">机构记录的</w:t>
            </w:r>
            <w:r>
              <w:t xml:space="preserve"> </w:t>
            </w:r>
            <w:r>
              <w:rPr>
                <w:rStyle w:val="VerbatimChar"/>
              </w:rPr>
              <w:t xml:space="preserve">Termination Effective Date</w:t>
            </w:r>
            <w:r>
              <w:t xml:space="preserve"> </w:t>
            </w:r>
            <w:r>
              <w:t xml:space="preserve">为空（</w:t>
            </w:r>
            <w:r>
              <w:rPr>
                <w:rStyle w:val="VerbatimChar"/>
              </w:rPr>
              <w:t xml:space="preserve">NaT</w:t>
            </w:r>
            <w:r>
              <w:t xml:space="preserve">）。同机构另一条含日期</w:t>
            </w:r>
            <w:r>
              <w:t xml:space="preserve"> </w:t>
            </w:r>
            <w:r>
              <w:rPr>
                <w:rStyle w:val="VerbatimChar"/>
              </w:rPr>
              <w:t xml:space="preserve">2012-02-01</w:t>
            </w:r>
            <w:r>
              <w:t xml:space="preserve"> </w:t>
            </w:r>
            <w:r>
              <w:t xml:space="preserve">的记录已正确保留。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Impact</w:t>
            </w:r>
          </w:p>
        </w:tc>
        <w:tc>
          <w:p>
            <w:pPr>
              <w:pStyle w:val="Compact"/>
              <w:jc w:val="left"/>
            </w:pPr>
            <w:r>
              <w:t xml:space="preserve">Same as MT — date-based screening unavailable for these 2 records; name/NPI matching still possible. Source data limitation.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影响</w:t>
            </w:r>
          </w:p>
        </w:tc>
        <w:tc>
          <w:p>
            <w:pPr>
              <w:pStyle w:val="Compact"/>
              <w:jc w:val="left"/>
            </w:pPr>
            <w:r>
              <w:t xml:space="preserve">与 MT 情况相同——这 2 条无法按日期筛查，仍可通过姓名/NPI 匹配。属源数据限制。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Options for leadership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Retain records and add a</w:t>
            </w:r>
            <w:r>
              <w:t xml:space="preserve"> </w:t>
            </w:r>
            <w:r>
              <w:rPr>
                <w:rStyle w:val="VerbatimChar"/>
              </w:rPr>
              <w:t xml:space="preserve">data_quality_flag = missing_excldate</w:t>
            </w:r>
            <w:r>
              <w:t xml:space="preserve"> </w:t>
            </w:r>
            <w:r>
              <w:t xml:space="preserve">field.</w:t>
            </w:r>
            <w:r>
              <w:t xml:space="preserve"> </w:t>
            </w: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Exclude from main table until manually verified.</w:t>
            </w:r>
            <w:r>
              <w:t xml:space="preserve"> </w:t>
            </w:r>
            <w:r>
              <w:rPr>
                <w:bCs/>
                <w:b/>
              </w:rPr>
              <w:t xml:space="preserve">(C)</w:t>
            </w:r>
            <w:r>
              <w:t xml:space="preserve"> </w:t>
            </w:r>
            <w:r>
              <w:t xml:space="preserve">Contact state data source for correction.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待领导选择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保留记录并增加</w:t>
            </w:r>
            <w:r>
              <w:t xml:space="preserve"> </w:t>
            </w:r>
            <w:r>
              <w:rPr>
                <w:rStyle w:val="VerbatimChar"/>
              </w:rPr>
              <w:t xml:space="preserve">data_quality_flag = missing_excldate</w:t>
            </w:r>
            <w:r>
              <w:t xml:space="preserve"> </w:t>
            </w:r>
            <w:r>
              <w:t xml:space="preserve">标记。</w:t>
            </w:r>
            <w:r>
              <w:rPr>
                <w:bCs/>
                <w:b/>
              </w:rPr>
              <w:t xml:space="preserve">(B)</w:t>
            </w:r>
            <w:r>
              <w:t xml:space="preserve"> </w:t>
            </w:r>
            <w:r>
              <w:t xml:space="preserve">暂不导入总表，待人工核实。</w:t>
            </w:r>
            <w:r>
              <w:rPr>
                <w:bCs/>
                <w:b/>
              </w:rPr>
              <w:t xml:space="preserve">(C)</w:t>
            </w:r>
            <w:r>
              <w:t xml:space="preserve"> </w:t>
            </w:r>
            <w:r>
              <w:t xml:space="preserve">联系各州数据源请求补全。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203e66f06f043a932777b7547911950cf9316fa"/>
    <w:p>
      <w:pPr>
        <w:pStyle w:val="Heading3"/>
      </w:pPr>
      <w:r>
        <w:t xml:space="preserve">Issue 3: Sparse Fields in Source Data (Structural Limitation)</w:t>
      </w:r>
    </w:p>
    <w:bookmarkEnd w:id="34"/>
    <w:bookmarkStart w:id="35" w:name="问题-3源数据字段稀疏结构性限制"/>
    <w:p>
      <w:pPr>
        <w:pStyle w:val="Heading3"/>
      </w:pPr>
      <w:r>
        <w:t xml:space="preserve">问题 3：源数据字段稀疏（结构性限制）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State / 州</w:t>
            </w:r>
          </w:p>
        </w:tc>
        <w:tc>
          <w:p>
            <w:pPr>
              <w:pStyle w:val="Compact"/>
              <w:jc w:val="left"/>
            </w:pPr>
            <w:r>
              <w:t xml:space="preserve">Missing field / 缺失字段</w:t>
            </w:r>
          </w:p>
        </w:tc>
        <w:tc>
          <w:p>
            <w:pPr>
              <w:pStyle w:val="Compact"/>
              <w:jc w:val="left"/>
            </w:pPr>
            <w:r>
              <w:t xml:space="preserve">Extent / 比例</w:t>
            </w:r>
          </w:p>
        </w:tc>
        <w:tc>
          <w:p>
            <w:pPr>
              <w:pStyle w:val="Compact"/>
              <w:jc w:val="left"/>
            </w:pPr>
            <w:r>
              <w:t xml:space="preserve">Cause / 原因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Nebraska (NE)</w:t>
            </w:r>
          </w:p>
        </w:tc>
        <w:tc>
          <w:p>
            <w:pPr>
              <w:pStyle w:val="Compact"/>
              <w:jc w:val="left"/>
            </w:pPr>
            <w:r>
              <w:t xml:space="preserve">NPI</w:t>
            </w:r>
          </w:p>
        </w:tc>
        <w:tc>
          <w:p>
            <w:pPr>
              <w:pStyle w:val="Compact"/>
              <w:jc w:val="left"/>
            </w:pPr>
            <w:r>
              <w:t xml:space="preserve">82% (1,134 / 1,390)</w:t>
            </w:r>
          </w:p>
        </w:tc>
        <w:tc>
          <w:p>
            <w:pPr>
              <w:pStyle w:val="Compact"/>
              <w:jc w:val="left"/>
            </w:pPr>
            <w:r>
              <w:t xml:space="preserve">PDF table does not include NPI for most providers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Nebraska (NE)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100% (1,390 / 1,390)</w:t>
            </w:r>
          </w:p>
        </w:tc>
        <w:tc>
          <w:p>
            <w:pPr>
              <w:pStyle w:val="Compact"/>
              <w:jc w:val="left"/>
            </w:pPr>
            <w:r>
              <w:t xml:space="preserve">PDF table has no address column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Massachusetts (MA)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100% (294 / 294)</w:t>
            </w:r>
          </w:p>
        </w:tc>
        <w:tc>
          <w:p>
            <w:pPr>
              <w:pStyle w:val="Compact"/>
              <w:jc w:val="left"/>
            </w:pPr>
            <w:r>
              <w:t xml:space="preserve">Source Excel has no address column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These are inherent limitations of the state-published source files, not conversion errors. Claims matching for these states will rely primarily on NPI and/or provider name.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</w:t>
            </w:r>
          </w:p>
        </w:tc>
        <w:tc>
          <w:p>
            <w:pPr>
              <w:pStyle w:val="Compact"/>
              <w:jc w:val="left"/>
            </w:pPr>
            <w:r>
              <w:t xml:space="preserve">这些是州政府发布的源文件本身的局限，非转换错误。这些州的理赔匹配将主要依赖 NPI 和/或 provider 姓名。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182dfbf1b084230a9223637455aa7eadaeab2f6"/>
    <w:p>
      <w:pPr>
        <w:pStyle w:val="Heading3"/>
      </w:pPr>
      <w:r>
        <w:t xml:space="preserve">Issue 4: Cross-State Duplicate NPI — Retain Multiple Records or Deduplicate?</w:t>
      </w:r>
    </w:p>
    <w:bookmarkEnd w:id="36"/>
    <w:bookmarkStart w:id="37" w:name="问题-4跨州相同-npi-保留多条还是去重"/>
    <w:p>
      <w:pPr>
        <w:pStyle w:val="Heading3"/>
      </w:pPr>
      <w:r>
        <w:t xml:space="preserve">问题 4：跨州相同 NPI — 保留多条还是去重？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Current state</w:t>
            </w:r>
          </w:p>
        </w:tc>
        <w:tc>
          <w:p>
            <w:pPr>
              <w:pStyle w:val="Compact"/>
              <w:jc w:val="left"/>
            </w:pPr>
            <w:r>
              <w:t xml:space="preserve">15 NPIs appear in multiple</w:t>
            </w:r>
            <w:r>
              <w:t xml:space="preserve"> </w:t>
            </w:r>
            <w:r>
              <w:rPr>
                <w:rStyle w:val="VerbatimChar"/>
              </w:rPr>
              <w:t xml:space="preserve">source_state</w:t>
            </w:r>
            <w:r>
              <w:t xml:space="preserve"> </w:t>
            </w:r>
            <w:r>
              <w:t xml:space="preserve">values. Example: NPI</w:t>
            </w:r>
            <w:r>
              <w:t xml:space="preserve"> </w:t>
            </w:r>
            <w:r>
              <w:rPr>
                <w:rStyle w:val="VerbatimChar"/>
              </w:rPr>
              <w:t xml:space="preserve">1538334222</w:t>
            </w:r>
            <w:r>
              <w:t xml:space="preserve"> </w:t>
            </w:r>
            <w:r>
              <w:t xml:space="preserve">(Adam Medical Equipment) appears in</w:t>
            </w:r>
            <w:r>
              <w:t xml:space="preserve"> </w:t>
            </w:r>
            <w:r>
              <w:rPr>
                <w:bCs/>
                <w:b/>
              </w:rPr>
              <w:t xml:space="preserve">MD, MI, and NE</w:t>
            </w:r>
            <w:r>
              <w:t xml:space="preserve"> </w:t>
            </w:r>
            <w:r>
              <w:t xml:space="preserve">— likely the same organization listed independently by each state’s Medicaid program.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现状</w:t>
            </w:r>
          </w:p>
        </w:tc>
        <w:tc>
          <w:p>
            <w:pPr>
              <w:pStyle w:val="Compact"/>
              <w:jc w:val="left"/>
            </w:pPr>
            <w:r>
              <w:t xml:space="preserve">15 个 NPI 同时出现在多个</w:t>
            </w:r>
            <w:r>
              <w:t xml:space="preserve"> </w:t>
            </w:r>
            <w:r>
              <w:rPr>
                <w:rStyle w:val="VerbatimChar"/>
              </w:rPr>
              <w:t xml:space="preserve">source_state</w:t>
            </w:r>
            <w:r>
              <w:t xml:space="preserve"> </w:t>
            </w:r>
            <w:r>
              <w:t xml:space="preserve">中。示例：NPI</w:t>
            </w:r>
            <w:r>
              <w:t xml:space="preserve"> </w:t>
            </w:r>
            <w:r>
              <w:rPr>
                <w:rStyle w:val="VerbatimChar"/>
              </w:rPr>
              <w:t xml:space="preserve">1538334222</w:t>
            </w:r>
            <w:r>
              <w:t xml:space="preserve">（Adam Medical Equipment）同时出现在</w:t>
            </w:r>
            <w:r>
              <w:t xml:space="preserve"> </w:t>
            </w:r>
            <w:r>
              <w:rPr>
                <w:bCs/>
                <w:b/>
              </w:rPr>
              <w:t xml:space="preserve">MD、MI、NE</w:t>
            </w:r>
            <w:r>
              <w:t xml:space="preserve"> </w:t>
            </w:r>
            <w:r>
              <w:t xml:space="preserve">三个州——很可能是同一机构被各州 Medicaid 项目独立收录。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Options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 Retain all records</w:t>
            </w:r>
            <w:r>
              <w:t xml:space="preserve"> </w:t>
            </w:r>
            <w:r>
              <w:t xml:space="preserve">— each row keeps its</w:t>
            </w:r>
            <w:r>
              <w:t xml:space="preserve"> </w:t>
            </w:r>
            <w:r>
              <w:rPr>
                <w:rStyle w:val="VerbatimChar"/>
              </w:rPr>
              <w:t xml:space="preserve">source_state</w:t>
            </w:r>
            <w:r>
              <w:t xml:space="preserve">; supports audit trail and state-specific provenance (recommended).</w:t>
            </w:r>
            <w:r>
              <w:t xml:space="preserve"> </w:t>
            </w:r>
            <w:r>
              <w:rPr>
                <w:bCs/>
                <w:b/>
              </w:rPr>
              <w:t xml:space="preserve">(B) Cross-state deduplication</w:t>
            </w:r>
            <w:r>
              <w:t xml:space="preserve"> </w:t>
            </w:r>
            <w:r>
              <w:t xml:space="preserve">— keep one record per NPI in the national table; simpler but loses state-level sourcing.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选项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 保留全部记录</w:t>
            </w:r>
            <w:r>
              <w:t xml:space="preserve"> </w:t>
            </w:r>
            <w:r>
              <w:t xml:space="preserve">— 每条保留其</w:t>
            </w:r>
            <w:r>
              <w:t xml:space="preserve"> </w:t>
            </w:r>
            <w:r>
              <w:rPr>
                <w:rStyle w:val="VerbatimChar"/>
              </w:rPr>
              <w:t xml:space="preserve">source_state</w:t>
            </w:r>
            <w:r>
              <w:t xml:space="preserve">，便于审计溯源（推荐）。</w:t>
            </w:r>
            <w:r>
              <w:rPr>
                <w:bCs/>
                <w:b/>
              </w:rPr>
              <w:t xml:space="preserve">(B) 跨州去重</w:t>
            </w:r>
            <w:r>
              <w:t xml:space="preserve"> </w:t>
            </w:r>
            <w:r>
              <w:t xml:space="preserve">— 全国总表每个 NPI 只保留一条；更简洁但丢失州级来源信息。</w:t>
            </w:r>
          </w:p>
        </w:tc>
      </w:tr>
    </w:tbl>
    <w:p/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— Recommendation</w:t>
            </w:r>
          </w:p>
        </w:tc>
        <w:tc>
          <w:p>
            <w:pPr>
              <w:pStyle w:val="Compact"/>
              <w:jc w:val="left"/>
            </w:pPr>
            <w:r>
              <w:t xml:space="preserve">Retain multiple records at merge; use</w:t>
            </w:r>
            <w:r>
              <w:t xml:space="preserve"> </w:t>
            </w:r>
            <w:r>
              <w:rPr>
                <w:rStyle w:val="VerbatimChar"/>
              </w:rPr>
              <w:t xml:space="preserve">source_state</w:t>
            </w:r>
            <w:r>
              <w:t xml:space="preserve"> </w:t>
            </w:r>
            <w:r>
              <w:t xml:space="preserve">to distinguish origin. Align rule with Verbus before inserting into national</w:t>
            </w:r>
            <w:r>
              <w:t xml:space="preserve"> </w:t>
            </w:r>
            <w:r>
              <w:rPr>
                <w:rStyle w:val="VerbatimChar"/>
              </w:rPr>
              <w:t xml:space="preserve">exclusion_main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 — 建议</w:t>
            </w:r>
          </w:p>
        </w:tc>
        <w:tc>
          <w:p>
            <w:pPr>
              <w:pStyle w:val="Compact"/>
              <w:jc w:val="left"/>
            </w:pPr>
            <w:r>
              <w:t xml:space="preserve">合并时保留多条，以</w:t>
            </w:r>
            <w:r>
              <w:t xml:space="preserve"> </w:t>
            </w:r>
            <w:r>
              <w:rPr>
                <w:rStyle w:val="VerbatimChar"/>
              </w:rPr>
              <w:t xml:space="preserve">source_state</w:t>
            </w:r>
            <w:r>
              <w:t xml:space="preserve"> </w:t>
            </w:r>
            <w:r>
              <w:t xml:space="preserve">区分来源；插入全国</w:t>
            </w:r>
            <w:r>
              <w:t xml:space="preserve"> </w:t>
            </w:r>
            <w:r>
              <w:rPr>
                <w:rStyle w:val="VerbatimChar"/>
              </w:rPr>
              <w:t xml:space="preserve">exclusion_main</w:t>
            </w:r>
            <w:r>
              <w:t xml:space="preserve"> </w:t>
            </w:r>
            <w:r>
              <w:t xml:space="preserve">前与 Verbus 统一规则。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part-3-summary-for-leadership"/>
    <w:p>
      <w:pPr>
        <w:pStyle w:val="Heading2"/>
      </w:pPr>
      <w:r>
        <w:t xml:space="preserve">Part 3 — Summary for Leadership</w:t>
      </w:r>
    </w:p>
    <w:bookmarkEnd w:id="39"/>
    <w:bookmarkStart w:id="40" w:name="第三部分-领导汇报摘要"/>
    <w:p>
      <w:pPr>
        <w:pStyle w:val="Heading2"/>
      </w:pPr>
      <w:r>
        <w:t xml:space="preserve">第三部分 — 领导汇报摘要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Category / 类别</w:t>
            </w:r>
          </w:p>
        </w:tc>
        <w:tc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中文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Michigan dual-date mapping fixed; MS indefinite REINDATE cleared; dedup logic redesigned; MD legend rows filtered; MT alias names parsed; EXCLTYPE exact-match fixed</w:t>
            </w:r>
          </w:p>
        </w:tc>
        <w:tc>
          <w:p>
            <w:pPr>
              <w:pStyle w:val="Compact"/>
              <w:jc w:val="left"/>
            </w:pPr>
            <w:r>
              <w:t xml:space="preserve">Michigan 双日期映射已修正；MS 无限期 REINDATE 已置空；去重逻辑已重设计；MD 图例行已过滤；MT 别名姓名已修正；EXCLTYPE 精确匹配已修复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quality</w:t>
            </w:r>
          </w:p>
        </w:tc>
        <w:tc>
          <w:p>
            <w:pPr>
              <w:pStyle w:val="Compact"/>
              <w:jc w:val="left"/>
            </w:pPr>
            <w:r>
              <w:t xml:space="preserve">6/6 states PASS validation; 0 high-risk conversion errors; 8,575 cleaned records</w:t>
            </w:r>
          </w:p>
        </w:tc>
        <w:tc>
          <w:p>
            <w:pPr>
              <w:pStyle w:val="Compact"/>
              <w:jc w:val="left"/>
            </w:pPr>
            <w:r>
              <w:t xml:space="preserve">六州校验全部 PASS；0 项高风险转换错误；共 8,575 条清洗记录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Needs decision</w:t>
            </w:r>
          </w:p>
        </w:tc>
        <w:tc>
          <w:p>
            <w:pPr>
              <w:pStyle w:val="Compact"/>
              <w:jc w:val="left"/>
            </w:pPr>
            <w:r>
              <w:t xml:space="preserve">Full-name TEXT vs OIG truncation; 8 missing-date records; cross-state NPI policy; national table schema with Verbus</w:t>
            </w:r>
          </w:p>
        </w:tc>
        <w:tc>
          <w:p>
            <w:pPr>
              <w:pStyle w:val="Compact"/>
              <w:jc w:val="left"/>
            </w:pPr>
            <w:r>
              <w:t xml:space="preserve">全名 TEXT vs OIG 截断；8 条无日期记录处理；跨州 NPI 策略；与 Verbus 确认全国表结构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yet done</w:t>
            </w:r>
          </w:p>
        </w:tc>
        <w:tc>
          <w:p>
            <w:pPr>
              <w:pStyle w:val="Compact"/>
              <w:jc w:val="left"/>
            </w:pPr>
            <w:r>
              <w:t xml:space="preserve">PostgreSQL import on server; merge into 50-state</w:t>
            </w:r>
            <w:r>
              <w:t xml:space="preserve"> </w:t>
            </w:r>
            <w:r>
              <w:rPr>
                <w:rStyle w:val="VerbatimChar"/>
              </w:rPr>
              <w:t xml:space="preserve">exclusion_main</w:t>
            </w:r>
          </w:p>
        </w:tc>
        <w:tc>
          <w:p>
            <w:pPr>
              <w:pStyle w:val="Compact"/>
              <w:jc w:val="left"/>
            </w:pPr>
            <w:r>
              <w:t xml:space="preserve">PostgreSQL 服务器导入；合并入 50 州</w:t>
            </w:r>
            <w:r>
              <w:t xml:space="preserve"> </w:t>
            </w:r>
            <w:r>
              <w:rPr>
                <w:rStyle w:val="VerbatimChar"/>
              </w:rPr>
              <w:t xml:space="preserve">exclusion_main</w:t>
            </w:r>
            <w:r>
              <w:t xml:space="preserve"> </w:t>
            </w:r>
            <w:r>
              <w:t xml:space="preserve">总表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ppendix-record-counts-by-state"/>
    <w:p>
      <w:pPr>
        <w:pStyle w:val="Heading2"/>
      </w:pPr>
      <w:r>
        <w:t xml:space="preserve">Appendix — Record Counts by State</w:t>
      </w:r>
    </w:p>
    <w:bookmarkEnd w:id="41"/>
    <w:bookmarkStart w:id="42" w:name="附录-各州记录数"/>
    <w:p>
      <w:pPr>
        <w:pStyle w:val="Heading2"/>
      </w:pPr>
      <w:r>
        <w:t xml:space="preserve">附录 — 各州记录数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Source rows / 源文件行数</w:t>
            </w:r>
          </w:p>
        </w:tc>
        <w:tc>
          <w:p>
            <w:pPr>
              <w:pStyle w:val="Compact"/>
              <w:jc w:val="left"/>
            </w:pPr>
            <w:r>
              <w:t xml:space="preserve">Cleaned records / 清洗后记录</w:t>
            </w:r>
          </w:p>
        </w:tc>
        <w:tc>
          <w:p>
            <w:pPr>
              <w:pStyle w:val="Compact"/>
              <w:jc w:val="left"/>
            </w:pPr>
            <w:r>
              <w:t xml:space="preserve">Notes / 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1,605</w:t>
            </w:r>
          </w:p>
        </w:tc>
        <w:tc>
          <w:p>
            <w:pPr>
              <w:pStyle w:val="Compact"/>
              <w:jc w:val="left"/>
            </w:pPr>
            <w:r>
              <w:t xml:space="preserve">1,603</w:t>
            </w:r>
          </w:p>
        </w:tc>
        <w:tc>
          <w:p>
            <w:pPr>
              <w:pStyle w:val="Compact"/>
              <w:jc w:val="left"/>
            </w:pPr>
            <w:r>
              <w:t xml:space="preserve">6 legend rows filtered / 过滤 6 条图例行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p>
            <w:pPr>
              <w:pStyle w:val="Compact"/>
              <w:jc w:val="left"/>
            </w:pPr>
            <w:r>
              <w:t xml:space="preserve">No address in source / 源文件无地址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p>
            <w:pPr>
              <w:pStyle w:val="Compact"/>
              <w:jc w:val="left"/>
            </w:pPr>
            <w:r>
              <w:t xml:space="preserve">3,982</w:t>
            </w:r>
          </w:p>
        </w:tc>
        <w:tc>
          <w:p>
            <w:pPr>
              <w:pStyle w:val="Compact"/>
              <w:jc w:val="left"/>
            </w:pPr>
            <w:r>
              <w:t xml:space="preserve">4,921</w:t>
            </w:r>
          </w:p>
        </w:tc>
        <w:tc>
          <w:p>
            <w:pPr>
              <w:pStyle w:val="Compact"/>
              <w:jc w:val="left"/>
            </w:pPr>
            <w:r>
              <w:t xml:space="preserve">Multi-date expansion / 多日期展开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p>
            <w:pPr>
              <w:pStyle w:val="Compact"/>
              <w:jc w:val="left"/>
            </w:pPr>
            <w:r>
              <w:t xml:space="preserve">2 missing effective date in source / 源文件 2 条无生效日期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p>
            <w:pPr>
              <w:pStyle w:val="Compact"/>
              <w:jc w:val="left"/>
            </w:pPr>
            <w:r>
              <w:t xml:space="preserve">6 alias records missing date in source / 6 条别名记录源文件无日期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p>
            <w:pPr>
              <w:pStyle w:val="Compact"/>
              <w:jc w:val="left"/>
            </w:pPr>
            <w:r>
              <w:t xml:space="preserve">1,391</w:t>
            </w:r>
          </w:p>
        </w:tc>
        <w:tc>
          <w:p>
            <w:pPr>
              <w:pStyle w:val="Compact"/>
              <w:jc w:val="left"/>
            </w:pPr>
            <w:r>
              <w:t xml:space="preserve">1,390</w:t>
            </w:r>
          </w:p>
        </w:tc>
        <w:tc>
          <w:p>
            <w:pPr>
              <w:pStyle w:val="Compact"/>
              <w:jc w:val="left"/>
            </w:pPr>
            <w:r>
              <w:t xml:space="preserve">82% missing NPI; no address / 82% 无 NPI；无地址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7,640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8,575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for team reporting. 本文档供团队汇报留存使用。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2026-06-16T13:55:03Z</dcterms:created>
  <dcterms:modified xsi:type="dcterms:W3CDTF">2026-06-16T13:55:03Z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