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CE28" w14:textId="298D5BBF" w:rsidR="004F3099" w:rsidRPr="00127557" w:rsidRDefault="00F73D11">
      <w:pPr>
        <w:jc w:val="center"/>
        <w:rPr>
          <w:rFonts w:ascii="Times New Roman" w:eastAsia="方正书宋简体" w:hAnsi="Times New Roman" w:cs="Times New Roman"/>
          <w:sz w:val="30"/>
          <w:szCs w:val="30"/>
        </w:rPr>
      </w:pPr>
      <w:r w:rsidRPr="00127557">
        <w:rPr>
          <w:rFonts w:ascii="Times New Roman" w:eastAsia="方正书宋简体" w:hAnsi="Times New Roman" w:cs="Times New Roman"/>
          <w:sz w:val="30"/>
          <w:szCs w:val="30"/>
        </w:rPr>
        <w:t>基于向量数据库的甲骨文图像检索研究</w:t>
      </w:r>
    </w:p>
    <w:p w14:paraId="0CA889A9" w14:textId="4F9A1483" w:rsidR="00061FA3" w:rsidRPr="00061FA3" w:rsidRDefault="00061FA3" w:rsidP="00061FA3">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董兆安</w:t>
      </w:r>
      <w:r w:rsidRPr="00061FA3">
        <w:rPr>
          <w:rFonts w:ascii="Times New Roman" w:eastAsia="方正书宋简体" w:hAnsi="Times New Roman" w:cs="Times New Roman"/>
          <w:szCs w:val="21"/>
          <w:vertAlign w:val="superscript"/>
        </w:rPr>
        <w:t>1,2</w:t>
      </w:r>
      <w:r w:rsidRPr="00061FA3">
        <w:rPr>
          <w:rFonts w:ascii="Times New Roman" w:eastAsia="方正书宋简体" w:hAnsi="Times New Roman" w:cs="Times New Roman"/>
          <w:szCs w:val="21"/>
        </w:rPr>
        <w:t>，王伯勇</w:t>
      </w:r>
      <w:r w:rsidRPr="00061FA3">
        <w:rPr>
          <w:rFonts w:ascii="Times New Roman" w:eastAsia="方正书宋简体" w:hAnsi="Times New Roman" w:cs="Times New Roman"/>
          <w:szCs w:val="21"/>
          <w:vertAlign w:val="superscript"/>
        </w:rPr>
        <w:t>1</w:t>
      </w:r>
      <w:r w:rsidRPr="00061FA3">
        <w:rPr>
          <w:rFonts w:ascii="Times New Roman" w:eastAsia="方正书宋简体" w:hAnsi="Times New Roman" w:cs="Times New Roman"/>
          <w:szCs w:val="21"/>
        </w:rPr>
        <w:t>，</w:t>
      </w:r>
      <w:r w:rsidR="00F4227E">
        <w:rPr>
          <w:rFonts w:ascii="Times New Roman" w:eastAsia="方正书宋简体" w:hAnsi="Times New Roman" w:cs="Times New Roman" w:hint="eastAsia"/>
          <w:szCs w:val="21"/>
        </w:rPr>
        <w:t>王晓凡</w:t>
      </w:r>
      <w:r w:rsidR="00F4227E" w:rsidRPr="00061FA3">
        <w:rPr>
          <w:rFonts w:ascii="Times New Roman" w:eastAsia="方正书宋简体" w:hAnsi="Times New Roman" w:cs="Times New Roman"/>
          <w:szCs w:val="21"/>
          <w:vertAlign w:val="superscript"/>
        </w:rPr>
        <w:t>1</w:t>
      </w:r>
      <w:r w:rsidR="00F4227E">
        <w:rPr>
          <w:rFonts w:ascii="Times New Roman" w:eastAsia="方正书宋简体" w:hAnsi="Times New Roman" w:cs="Times New Roman" w:hint="eastAsia"/>
          <w:szCs w:val="21"/>
        </w:rPr>
        <w:t>，</w:t>
      </w:r>
      <w:r w:rsidR="00F4227E" w:rsidRPr="00F4227E">
        <w:rPr>
          <w:rFonts w:ascii="Times New Roman" w:eastAsia="方正书宋简体" w:hAnsi="Times New Roman" w:cs="Times New Roman" w:hint="eastAsia"/>
          <w:szCs w:val="21"/>
        </w:rPr>
        <w:t>黄万丽</w:t>
      </w:r>
      <w:r w:rsidR="00F4227E" w:rsidRPr="00061FA3">
        <w:rPr>
          <w:rFonts w:ascii="Times New Roman" w:eastAsia="方正书宋简体" w:hAnsi="Times New Roman" w:cs="Times New Roman"/>
          <w:szCs w:val="21"/>
          <w:vertAlign w:val="superscript"/>
        </w:rPr>
        <w:t>1,2</w:t>
      </w:r>
      <w:r w:rsidR="00F4227E" w:rsidRPr="00F4227E">
        <w:rPr>
          <w:rFonts w:ascii="Times New Roman" w:eastAsia="方正书宋简体" w:hAnsi="Times New Roman" w:cs="Times New Roman" w:hint="eastAsia"/>
          <w:szCs w:val="21"/>
        </w:rPr>
        <w:t>，刘智斌</w:t>
      </w:r>
      <w:r w:rsidR="00F4227E" w:rsidRPr="00061FA3">
        <w:rPr>
          <w:rFonts w:ascii="Times New Roman" w:eastAsia="方正书宋简体" w:hAnsi="Times New Roman" w:cs="Times New Roman"/>
          <w:szCs w:val="21"/>
          <w:vertAlign w:val="superscript"/>
        </w:rPr>
        <w:t>1,2</w:t>
      </w:r>
      <w:r w:rsidR="00F4227E">
        <w:rPr>
          <w:rFonts w:ascii="Times New Roman" w:eastAsia="方正书宋简体" w:hAnsi="Times New Roman" w:cs="Times New Roman" w:hint="eastAsia"/>
          <w:szCs w:val="21"/>
        </w:rPr>
        <w:t>，</w:t>
      </w:r>
      <w:r w:rsidR="00627168">
        <w:rPr>
          <w:rFonts w:ascii="Times New Roman" w:eastAsia="方正书宋简体" w:hAnsi="Times New Roman" w:cs="Times New Roman" w:hint="eastAsia"/>
          <w:szCs w:val="21"/>
        </w:rPr>
        <w:t>李光顺</w:t>
      </w:r>
      <w:r w:rsidR="00627168" w:rsidRPr="00061FA3">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hint="eastAsia"/>
          <w:szCs w:val="21"/>
        </w:rPr>
        <w:t>，</w:t>
      </w:r>
      <w:r w:rsidR="00F4227E">
        <w:rPr>
          <w:rFonts w:ascii="Times New Roman" w:eastAsia="方正书宋简体" w:hAnsi="Times New Roman" w:cs="Times New Roman" w:hint="eastAsia"/>
          <w:szCs w:val="21"/>
        </w:rPr>
        <w:t>焦清局</w:t>
      </w:r>
      <w:r w:rsidR="00F4227E" w:rsidRPr="00061FA3">
        <w:rPr>
          <w:rFonts w:ascii="Times New Roman" w:eastAsia="方正书宋简体" w:hAnsi="Times New Roman" w:cs="Times New Roman"/>
          <w:szCs w:val="21"/>
          <w:vertAlign w:val="superscript"/>
        </w:rPr>
        <w:t>3</w:t>
      </w:r>
      <w:r w:rsidR="00F4227E"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熊晶</w:t>
      </w:r>
      <w:r w:rsidRPr="00061FA3">
        <w:rPr>
          <w:rFonts w:ascii="Times New Roman" w:eastAsia="方正书宋简体" w:hAnsi="Times New Roman" w:cs="Times New Roman"/>
          <w:szCs w:val="21"/>
          <w:vertAlign w:val="superscript"/>
        </w:rPr>
        <w:t>1</w:t>
      </w:r>
      <w:r w:rsidR="00A2132C">
        <w:rPr>
          <w:rFonts w:ascii="Times New Roman" w:eastAsia="方正书宋简体" w:hAnsi="Times New Roman" w:cs="Times New Roman" w:hint="eastAsia"/>
          <w:szCs w:val="21"/>
          <w:vertAlign w:val="superscript"/>
        </w:rPr>
        <w:t>,</w:t>
      </w:r>
      <w:r w:rsidR="00A2132C">
        <w:rPr>
          <w:rFonts w:ascii="Times New Roman" w:eastAsia="方正书宋简体" w:hAnsi="Times New Roman" w:cs="Times New Roman"/>
          <w:szCs w:val="21"/>
          <w:vertAlign w:val="superscript"/>
        </w:rPr>
        <w:t>2</w:t>
      </w:r>
      <w:r w:rsidRPr="00061FA3">
        <w:rPr>
          <w:rFonts w:ascii="Times New Roman" w:eastAsia="方正书宋简体" w:hAnsi="Times New Roman" w:cs="Times New Roman"/>
          <w:szCs w:val="21"/>
          <w:vertAlign w:val="superscript"/>
        </w:rPr>
        <w:t>,3</w:t>
      </w:r>
      <w:r w:rsidR="00F4227E">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38B5DCF4" w14:textId="0277A4DC"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hint="eastAsia"/>
          <w:szCs w:val="21"/>
        </w:rPr>
        <w:t>（</w:t>
      </w:r>
      <w:r w:rsidRPr="00061FA3">
        <w:rPr>
          <w:rFonts w:ascii="Times New Roman" w:eastAsia="方正书宋简体" w:hAnsi="Times New Roman" w:cs="Times New Roman"/>
          <w:szCs w:val="21"/>
        </w:rPr>
        <w:t xml:space="preserve">1. </w:t>
      </w:r>
      <w:r w:rsidRPr="00061FA3">
        <w:rPr>
          <w:rFonts w:ascii="Times New Roman" w:eastAsia="方正书宋简体" w:hAnsi="Times New Roman" w:cs="Times New Roman"/>
          <w:szCs w:val="21"/>
        </w:rPr>
        <w:t>曲阜师范大学计算机学院，</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33EA5E33" w14:textId="5E9C8574" w:rsidR="00061FA3" w:rsidRPr="00061FA3"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2. </w:t>
      </w:r>
      <w:r w:rsidR="00CD2837" w:rsidRPr="00CD2837">
        <w:rPr>
          <w:rFonts w:ascii="Times New Roman" w:eastAsia="方正书宋简体" w:hAnsi="Times New Roman" w:cs="Times New Roman" w:hint="eastAsia"/>
          <w:szCs w:val="21"/>
        </w:rPr>
        <w:t>日照曲阜师范大学技术转移中心</w:t>
      </w:r>
      <w:r w:rsidRPr="00061FA3">
        <w:rPr>
          <w:rFonts w:ascii="Times New Roman" w:eastAsia="方正书宋简体" w:hAnsi="Times New Roman" w:cs="Times New Roman"/>
          <w:szCs w:val="21"/>
        </w:rPr>
        <w:t>，</w:t>
      </w:r>
      <w:r>
        <w:rPr>
          <w:rFonts w:ascii="Times New Roman" w:eastAsia="方正书宋简体" w:hAnsi="Times New Roman" w:cs="Times New Roman" w:hint="eastAsia"/>
          <w:szCs w:val="21"/>
        </w:rPr>
        <w:t>山东</w:t>
      </w:r>
      <w:r w:rsidRPr="00061FA3">
        <w:rPr>
          <w:rFonts w:ascii="Times New Roman" w:eastAsia="方正书宋简体" w:hAnsi="Times New Roman" w:cs="Times New Roman"/>
          <w:szCs w:val="21"/>
        </w:rPr>
        <w:t>日照，</w:t>
      </w:r>
      <w:r w:rsidRPr="00061FA3">
        <w:rPr>
          <w:rFonts w:ascii="Times New Roman" w:eastAsia="方正书宋简体" w:hAnsi="Times New Roman" w:cs="Times New Roman"/>
          <w:szCs w:val="21"/>
        </w:rPr>
        <w:t>276827</w:t>
      </w:r>
      <w:r>
        <w:rPr>
          <w:rFonts w:ascii="Times New Roman" w:eastAsia="方正书宋简体" w:hAnsi="Times New Roman" w:cs="Times New Roman" w:hint="eastAsia"/>
          <w:szCs w:val="21"/>
        </w:rPr>
        <w:t>；</w:t>
      </w:r>
    </w:p>
    <w:p w14:paraId="2F0575DF" w14:textId="6A414CCD" w:rsidR="00673DFE" w:rsidRPr="00127557" w:rsidRDefault="00061FA3" w:rsidP="00061FA3">
      <w:pPr>
        <w:jc w:val="center"/>
        <w:rPr>
          <w:rFonts w:ascii="Times New Roman" w:eastAsia="方正书宋简体" w:hAnsi="Times New Roman" w:cs="Times New Roman"/>
          <w:szCs w:val="21"/>
        </w:rPr>
      </w:pPr>
      <w:r w:rsidRPr="00061FA3">
        <w:rPr>
          <w:rFonts w:ascii="Times New Roman" w:eastAsia="方正书宋简体" w:hAnsi="Times New Roman" w:cs="Times New Roman"/>
          <w:szCs w:val="21"/>
        </w:rPr>
        <w:t xml:space="preserve">3. </w:t>
      </w:r>
      <w:r w:rsidRPr="00061FA3">
        <w:rPr>
          <w:rFonts w:ascii="Times New Roman" w:eastAsia="方正书宋简体" w:hAnsi="Times New Roman" w:cs="Times New Roman"/>
          <w:szCs w:val="21"/>
        </w:rPr>
        <w:t>甲骨文信息处理教育部重点实验室，</w:t>
      </w:r>
      <w:r>
        <w:rPr>
          <w:rFonts w:ascii="Times New Roman" w:eastAsia="方正书宋简体" w:hAnsi="Times New Roman" w:cs="Times New Roman" w:hint="eastAsia"/>
          <w:szCs w:val="21"/>
        </w:rPr>
        <w:t>河南</w:t>
      </w:r>
      <w:r w:rsidRPr="00061FA3">
        <w:rPr>
          <w:rFonts w:ascii="Times New Roman" w:eastAsia="方正书宋简体" w:hAnsi="Times New Roman" w:cs="Times New Roman"/>
          <w:szCs w:val="21"/>
        </w:rPr>
        <w:t>安阳，</w:t>
      </w:r>
      <w:r w:rsidRPr="00061FA3">
        <w:rPr>
          <w:rFonts w:ascii="Times New Roman" w:eastAsia="方正书宋简体" w:hAnsi="Times New Roman" w:cs="Times New Roman"/>
          <w:szCs w:val="21"/>
        </w:rPr>
        <w:t>455000</w:t>
      </w:r>
      <w:r w:rsidRPr="00061FA3">
        <w:rPr>
          <w:rFonts w:ascii="Times New Roman" w:eastAsia="方正书宋简体" w:hAnsi="Times New Roman" w:cs="Times New Roman"/>
          <w:szCs w:val="21"/>
        </w:rPr>
        <w:t>）</w:t>
      </w:r>
    </w:p>
    <w:p w14:paraId="67F6B650" w14:textId="4A247A1E" w:rsidR="004F3099" w:rsidRDefault="00F73D11">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摘要：</w:t>
      </w:r>
      <w:r w:rsidRPr="00127557">
        <w:rPr>
          <w:rFonts w:ascii="Times New Roman" w:eastAsia="方正书宋简体" w:hAnsi="Times New Roman" w:cs="Times New Roman"/>
          <w:szCs w:val="21"/>
        </w:rPr>
        <w:t>甲骨文字形</w:t>
      </w:r>
      <w:r w:rsidR="00F27C29">
        <w:rPr>
          <w:rFonts w:ascii="Times New Roman" w:eastAsia="方正书宋简体" w:hAnsi="Times New Roman" w:cs="Times New Roman" w:hint="eastAsia"/>
          <w:szCs w:val="21"/>
        </w:rPr>
        <w:t>主要以图像形式存在，因此甲骨文图像</w:t>
      </w:r>
      <w:r w:rsidRPr="00127557">
        <w:rPr>
          <w:rFonts w:ascii="Times New Roman" w:eastAsia="方正书宋简体" w:hAnsi="Times New Roman" w:cs="Times New Roman"/>
          <w:szCs w:val="21"/>
        </w:rPr>
        <w:t>检索技术</w:t>
      </w:r>
      <w:r w:rsidR="00F27C29">
        <w:rPr>
          <w:rFonts w:ascii="Times New Roman" w:eastAsia="方正书宋简体" w:hAnsi="Times New Roman" w:cs="Times New Roman" w:hint="eastAsia"/>
          <w:szCs w:val="21"/>
        </w:rPr>
        <w:t>是</w:t>
      </w:r>
      <w:r w:rsidRPr="00127557">
        <w:rPr>
          <w:rFonts w:ascii="Times New Roman" w:eastAsia="方正书宋简体" w:hAnsi="Times New Roman" w:cs="Times New Roman"/>
          <w:szCs w:val="21"/>
        </w:rPr>
        <w:t>古文字研究中</w:t>
      </w:r>
      <w:r w:rsidR="00F27C29">
        <w:rPr>
          <w:rFonts w:ascii="Times New Roman" w:eastAsia="方正书宋简体" w:hAnsi="Times New Roman" w:cs="Times New Roman" w:hint="eastAsia"/>
          <w:szCs w:val="21"/>
        </w:rPr>
        <w:t>的一项基础且重要的任务。</w:t>
      </w:r>
      <w:r w:rsidRPr="00127557">
        <w:rPr>
          <w:rFonts w:ascii="Times New Roman" w:eastAsia="方正书宋简体" w:hAnsi="Times New Roman" w:cs="Times New Roman"/>
          <w:szCs w:val="21"/>
        </w:rPr>
        <w:t>然而，</w:t>
      </w:r>
      <w:r w:rsidR="00F27C29">
        <w:rPr>
          <w:rFonts w:ascii="Times New Roman" w:eastAsia="方正书宋简体" w:hAnsi="Times New Roman" w:cs="Times New Roman" w:hint="eastAsia"/>
          <w:szCs w:val="21"/>
        </w:rPr>
        <w:t>甲骨文图像面临</w:t>
      </w:r>
      <w:r w:rsidRPr="00127557">
        <w:rPr>
          <w:rFonts w:ascii="Times New Roman" w:eastAsia="方正书宋简体" w:hAnsi="Times New Roman" w:cs="Times New Roman"/>
          <w:szCs w:val="21"/>
        </w:rPr>
        <w:t>数据量庞大、异体字多、传统数据库难以高效处理</w:t>
      </w:r>
      <w:r w:rsidR="00F27C29">
        <w:rPr>
          <w:rFonts w:ascii="Times New Roman" w:eastAsia="方正书宋简体" w:hAnsi="Times New Roman" w:cs="Times New Roman" w:hint="eastAsia"/>
          <w:szCs w:val="21"/>
        </w:rPr>
        <w:t>的挑战</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作为高性能开源向量数据库，凭借其卓越的矢量检索能力和对深度学习平台的良好兼容性，为甲骨文图像检索提供了新的解决方案。基于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模型，构建了一个甲骨文字形检索系统</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用户可通过拍照、手写或上传图像的方式快速检索相似的甲骨文字符图像。</w:t>
      </w:r>
      <w:r w:rsidR="00F27C29">
        <w:rPr>
          <w:rFonts w:ascii="Times New Roman" w:eastAsia="方正书宋简体" w:hAnsi="Times New Roman" w:cs="Times New Roman" w:hint="eastAsia"/>
          <w:szCs w:val="21"/>
        </w:rPr>
        <w:t>实验表明，该方法的</w:t>
      </w:r>
      <w:r w:rsidR="007A4001">
        <w:rPr>
          <w:rFonts w:ascii="Times New Roman" w:eastAsia="方正书宋简体" w:hAnsi="Times New Roman" w:cs="Times New Roman" w:hint="eastAsia"/>
          <w:szCs w:val="21"/>
        </w:rPr>
        <w:t>平均</w:t>
      </w:r>
      <w:r w:rsidR="00F27C29">
        <w:rPr>
          <w:rFonts w:ascii="Times New Roman" w:eastAsia="方正书宋简体" w:hAnsi="Times New Roman" w:cs="Times New Roman" w:hint="eastAsia"/>
          <w:szCs w:val="21"/>
        </w:rPr>
        <w:t>检索准确率可达到</w:t>
      </w:r>
      <w:r w:rsidR="00F27C29">
        <w:rPr>
          <w:rFonts w:ascii="Times New Roman" w:eastAsia="方正书宋简体" w:hAnsi="Times New Roman" w:cs="Times New Roman" w:hint="eastAsia"/>
          <w:szCs w:val="21"/>
        </w:rPr>
        <w:t>8</w:t>
      </w:r>
      <w:r w:rsidR="00E65605">
        <w:rPr>
          <w:rFonts w:ascii="Times New Roman" w:eastAsia="方正书宋简体" w:hAnsi="Times New Roman" w:cs="Times New Roman"/>
          <w:szCs w:val="21"/>
        </w:rPr>
        <w:t>2.9</w:t>
      </w:r>
      <w:r w:rsidR="00F27C29">
        <w:rPr>
          <w:rFonts w:ascii="Times New Roman" w:eastAsia="方正书宋简体" w:hAnsi="Times New Roman" w:cs="Times New Roman"/>
          <w:szCs w:val="21"/>
        </w:rPr>
        <w:t>%</w:t>
      </w:r>
      <w:r w:rsidR="00F27C29">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该系统具有良好的扩展性，可应用于其他古文字图像检索，为文化遗产数字化保护提供了强</w:t>
      </w:r>
      <w:r w:rsidR="00F27C29">
        <w:rPr>
          <w:rFonts w:ascii="Times New Roman" w:eastAsia="方正书宋简体" w:hAnsi="Times New Roman" w:cs="Times New Roman" w:hint="eastAsia"/>
          <w:szCs w:val="21"/>
        </w:rPr>
        <w:t>大</w:t>
      </w:r>
      <w:r w:rsidRPr="00127557">
        <w:rPr>
          <w:rFonts w:ascii="Times New Roman" w:eastAsia="方正书宋简体" w:hAnsi="Times New Roman" w:cs="Times New Roman"/>
          <w:szCs w:val="21"/>
        </w:rPr>
        <w:t>的技术支持。</w:t>
      </w:r>
    </w:p>
    <w:p w14:paraId="125220F1" w14:textId="238E2E49" w:rsidR="00C678BA" w:rsidRDefault="00C678BA" w:rsidP="00C678BA">
      <w:pPr>
        <w:rPr>
          <w:rFonts w:ascii="Times New Roman" w:eastAsia="方正书宋简体" w:hAnsi="Times New Roman" w:cs="Times New Roman"/>
          <w:szCs w:val="21"/>
        </w:rPr>
      </w:pPr>
      <w:r w:rsidRPr="00127557">
        <w:rPr>
          <w:rFonts w:ascii="Times New Roman" w:eastAsia="方正书宋简体" w:hAnsi="Times New Roman" w:cs="Times New Roman"/>
          <w:b/>
          <w:bCs/>
          <w:szCs w:val="21"/>
        </w:rPr>
        <w:t>关键词：</w:t>
      </w:r>
      <w:r w:rsidRPr="00127557">
        <w:rPr>
          <w:rFonts w:ascii="Times New Roman" w:eastAsia="方正书宋简体" w:hAnsi="Times New Roman" w:cs="Times New Roman"/>
          <w:szCs w:val="21"/>
        </w:rPr>
        <w:t>甲骨文</w:t>
      </w:r>
      <w:r w:rsidRPr="00127557">
        <w:rPr>
          <w:rFonts w:ascii="Times New Roman" w:eastAsia="方正书宋简体" w:hAnsi="Times New Roman" w:cs="Times New Roman"/>
          <w:szCs w:val="21"/>
        </w:rPr>
        <w:t>;</w:t>
      </w:r>
      <w:r w:rsidR="00B476DD">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图像检索</w:t>
      </w:r>
      <w:r>
        <w:rPr>
          <w:rFonts w:ascii="Times New Roman" w:eastAsia="方正书宋简体" w:hAnsi="Times New Roman" w:cs="Times New Roman" w:hint="eastAsia"/>
          <w:szCs w:val="21"/>
        </w:rPr>
        <w:t>;</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向量数据库</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 xml:space="preserve"> </w:t>
      </w:r>
      <w:r w:rsidRPr="00127557">
        <w:rPr>
          <w:rFonts w:ascii="Times New Roman" w:eastAsia="方正书宋简体" w:hAnsi="Times New Roman" w:cs="Times New Roman"/>
          <w:szCs w:val="21"/>
        </w:rPr>
        <w:t>Milvus</w:t>
      </w:r>
    </w:p>
    <w:p w14:paraId="29072639" w14:textId="17718FAA" w:rsidR="00C678BA" w:rsidRDefault="00C678BA">
      <w:pPr>
        <w:rPr>
          <w:rFonts w:ascii="Times New Roman" w:eastAsia="方正书宋简体" w:hAnsi="Times New Roman" w:cs="Times New Roman"/>
          <w:szCs w:val="21"/>
        </w:rPr>
      </w:pPr>
    </w:p>
    <w:p w14:paraId="7AA12B9F" w14:textId="45B60784" w:rsidR="00C678BA" w:rsidRPr="001A2082" w:rsidRDefault="00C678BA" w:rsidP="00C678BA">
      <w:pPr>
        <w:jc w:val="center"/>
        <w:rPr>
          <w:rFonts w:ascii="Times New Roman" w:eastAsia="方正书宋简体" w:hAnsi="Times New Roman" w:cs="Times New Roman"/>
          <w:sz w:val="28"/>
          <w:szCs w:val="28"/>
        </w:rPr>
      </w:pPr>
      <w:r w:rsidRPr="001A2082">
        <w:rPr>
          <w:rFonts w:ascii="Times New Roman" w:eastAsia="方正书宋简体" w:hAnsi="Times New Roman" w:cs="Times New Roman"/>
          <w:sz w:val="28"/>
          <w:szCs w:val="28"/>
        </w:rPr>
        <w:t>Oracle Bone Inscriptions Image Retrieval Based on Vector Database</w:t>
      </w:r>
    </w:p>
    <w:p w14:paraId="5F5F9C45" w14:textId="0A91D295" w:rsidR="00C46194" w:rsidRPr="00C46194" w:rsidRDefault="00F96D4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 xml:space="preserve">DONG </w:t>
      </w:r>
      <w:r w:rsidR="00C46194" w:rsidRPr="00C46194">
        <w:rPr>
          <w:rFonts w:ascii="Times New Roman" w:eastAsia="方正书宋简体" w:hAnsi="Times New Roman" w:cs="Times New Roman"/>
          <w:szCs w:val="21"/>
        </w:rPr>
        <w:t>Zhaoan</w:t>
      </w:r>
      <w:r w:rsidR="00C46194"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WANG </w:t>
      </w:r>
      <w:r w:rsidR="00C46194" w:rsidRPr="00C46194">
        <w:rPr>
          <w:rFonts w:ascii="Times New Roman" w:eastAsia="方正书宋简体" w:hAnsi="Times New Roman" w:cs="Times New Roman"/>
          <w:szCs w:val="21"/>
        </w:rPr>
        <w:t>Boyong</w:t>
      </w:r>
      <w:r w:rsidR="00C46194" w:rsidRPr="00F96D42">
        <w:rPr>
          <w:rFonts w:ascii="Times New Roman" w:eastAsia="方正书宋简体" w:hAnsi="Times New Roman" w:cs="Times New Roman"/>
          <w:szCs w:val="21"/>
          <w:vertAlign w:val="superscript"/>
        </w:rPr>
        <w:t>1</w:t>
      </w:r>
      <w:r w:rsidR="00C46194" w:rsidRPr="00C46194">
        <w:rPr>
          <w:rFonts w:ascii="Times New Roman" w:eastAsia="方正书宋简体" w:hAnsi="Times New Roman" w:cs="Times New Roman"/>
          <w:szCs w:val="21"/>
        </w:rPr>
        <w:t xml:space="preserve">, </w:t>
      </w:r>
      <w:r w:rsidR="00627168">
        <w:rPr>
          <w:rFonts w:ascii="Times New Roman" w:eastAsia="方正书宋简体" w:hAnsi="Times New Roman" w:cs="Times New Roman"/>
          <w:szCs w:val="21"/>
        </w:rPr>
        <w:t>WANG Xiaofan</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rPr>
        <w:t>, HUANG Wanli</w:t>
      </w:r>
      <w:r w:rsidR="00627168" w:rsidRPr="00C46194">
        <w:rPr>
          <w:rFonts w:ascii="Times New Roman" w:eastAsia="方正书宋简体" w:hAnsi="Times New Roman" w:cs="Times New Roman"/>
          <w:szCs w:val="21"/>
          <w:vertAlign w:val="superscript"/>
        </w:rPr>
        <w:t>1,2</w:t>
      </w:r>
      <w:r w:rsidR="00627168">
        <w:rPr>
          <w:rFonts w:ascii="Times New Roman" w:eastAsia="方正书宋简体" w:hAnsi="Times New Roman" w:cs="Times New Roman"/>
          <w:szCs w:val="21"/>
        </w:rPr>
        <w:t>, LIU Zhibin</w:t>
      </w:r>
      <w:r w:rsidR="00627168" w:rsidRPr="00C46194">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LI </w:t>
      </w:r>
      <w:r w:rsidR="00C46194" w:rsidRPr="00C46194">
        <w:rPr>
          <w:rFonts w:ascii="Times New Roman" w:eastAsia="方正书宋简体" w:hAnsi="Times New Roman" w:cs="Times New Roman"/>
          <w:szCs w:val="21"/>
        </w:rPr>
        <w:t>Guangshun</w:t>
      </w:r>
      <w:r w:rsidR="00C46194" w:rsidRPr="00F96D42">
        <w:rPr>
          <w:rFonts w:ascii="Times New Roman" w:eastAsia="方正书宋简体" w:hAnsi="Times New Roman" w:cs="Times New Roman"/>
          <w:szCs w:val="21"/>
          <w:vertAlign w:val="superscript"/>
        </w:rPr>
        <w:t>1,2</w:t>
      </w:r>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JIAO </w:t>
      </w:r>
      <w:r w:rsidR="00C46194" w:rsidRPr="00C46194">
        <w:rPr>
          <w:rFonts w:ascii="Times New Roman" w:eastAsia="方正书宋简体" w:hAnsi="Times New Roman" w:cs="Times New Roman"/>
          <w:szCs w:val="21"/>
        </w:rPr>
        <w:t>Qingju</w:t>
      </w:r>
      <w:r w:rsidR="00C46194"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hint="eastAsia"/>
          <w:szCs w:val="21"/>
        </w:rPr>
        <w:t>,</w:t>
      </w:r>
      <w:r w:rsidR="00627168">
        <w:rPr>
          <w:rFonts w:ascii="Times New Roman" w:eastAsia="方正书宋简体" w:hAnsi="Times New Roman" w:cs="Times New Roman"/>
          <w:szCs w:val="21"/>
        </w:rPr>
        <w:t xml:space="preserve"> XIONG </w:t>
      </w:r>
      <w:r w:rsidR="00627168" w:rsidRPr="00C46194">
        <w:rPr>
          <w:rFonts w:ascii="Times New Roman" w:eastAsia="方正书宋简体" w:hAnsi="Times New Roman" w:cs="Times New Roman"/>
          <w:szCs w:val="21"/>
        </w:rPr>
        <w:t>Jing</w:t>
      </w:r>
      <w:r w:rsidR="00627168" w:rsidRPr="00F96D42">
        <w:rPr>
          <w:rFonts w:ascii="Times New Roman" w:eastAsia="方正书宋简体" w:hAnsi="Times New Roman" w:cs="Times New Roman"/>
          <w:szCs w:val="21"/>
          <w:vertAlign w:val="superscript"/>
        </w:rPr>
        <w:t>1,</w:t>
      </w:r>
      <w:r w:rsidR="00627168">
        <w:rPr>
          <w:rFonts w:ascii="Times New Roman" w:eastAsia="方正书宋简体" w:hAnsi="Times New Roman" w:cs="Times New Roman"/>
          <w:szCs w:val="21"/>
          <w:vertAlign w:val="superscript"/>
        </w:rPr>
        <w:t>2,</w:t>
      </w:r>
      <w:r w:rsidR="00627168" w:rsidRPr="00F96D42">
        <w:rPr>
          <w:rFonts w:ascii="Times New Roman" w:eastAsia="方正书宋简体" w:hAnsi="Times New Roman" w:cs="Times New Roman"/>
          <w:szCs w:val="21"/>
          <w:vertAlign w:val="superscript"/>
        </w:rPr>
        <w:t>3</w:t>
      </w:r>
      <w:r w:rsidR="00627168">
        <w:rPr>
          <w:rFonts w:ascii="Times New Roman" w:eastAsia="方正书宋简体" w:hAnsi="Times New Roman" w:cs="Times New Roman"/>
          <w:szCs w:val="21"/>
          <w:vertAlign w:val="superscript"/>
        </w:rPr>
        <w:t xml:space="preserve"> </w:t>
      </w:r>
      <w:r w:rsidR="00B0011F">
        <w:rPr>
          <w:rFonts w:ascii="Wingdings" w:hAnsi="Wingdings"/>
          <w:vertAlign w:val="superscript"/>
        </w:rPr>
        <w:t></w:t>
      </w:r>
    </w:p>
    <w:p w14:paraId="71FADB67" w14:textId="61097BED" w:rsidR="00C46194" w:rsidRPr="00C46194" w:rsidRDefault="001A2082" w:rsidP="00C46194">
      <w:pPr>
        <w:jc w:val="center"/>
        <w:rPr>
          <w:rFonts w:ascii="Times New Roman" w:eastAsia="方正书宋简体" w:hAnsi="Times New Roman" w:cs="Times New Roman"/>
          <w:szCs w:val="21"/>
        </w:rPr>
      </w:pPr>
      <w:r>
        <w:rPr>
          <w:rFonts w:ascii="Times New Roman" w:eastAsia="方正书宋简体" w:hAnsi="Times New Roman" w:cs="Times New Roman"/>
          <w:szCs w:val="21"/>
        </w:rPr>
        <w:t>(</w:t>
      </w:r>
      <w:r w:rsidR="00C46194" w:rsidRPr="001A2082">
        <w:rPr>
          <w:rFonts w:ascii="Times New Roman" w:eastAsia="方正书宋简体" w:hAnsi="Times New Roman" w:cs="Times New Roman"/>
          <w:szCs w:val="21"/>
        </w:rPr>
        <w:t>1</w:t>
      </w:r>
      <w:r>
        <w:rPr>
          <w:rFonts w:ascii="Times New Roman" w:eastAsia="方正书宋简体" w:hAnsi="Times New Roman" w:cs="Times New Roman"/>
          <w:szCs w:val="21"/>
        </w:rPr>
        <w:t xml:space="preserve">. </w:t>
      </w:r>
      <w:r w:rsidR="00C46194" w:rsidRPr="00C46194">
        <w:rPr>
          <w:rFonts w:ascii="Times New Roman" w:eastAsia="方正书宋简体" w:hAnsi="Times New Roman" w:cs="Times New Roman"/>
          <w:szCs w:val="21"/>
        </w:rPr>
        <w:t xml:space="preserve">School of Computer Science, </w:t>
      </w:r>
      <w:proofErr w:type="spellStart"/>
      <w:r w:rsidR="00C46194" w:rsidRPr="00C46194">
        <w:rPr>
          <w:rFonts w:ascii="Times New Roman" w:eastAsia="方正书宋简体" w:hAnsi="Times New Roman" w:cs="Times New Roman"/>
          <w:szCs w:val="21"/>
        </w:rPr>
        <w:t>Qufu</w:t>
      </w:r>
      <w:proofErr w:type="spellEnd"/>
      <w:r w:rsidR="00C46194" w:rsidRPr="00C46194">
        <w:rPr>
          <w:rFonts w:ascii="Times New Roman" w:eastAsia="方正书宋简体" w:hAnsi="Times New Roman" w:cs="Times New Roman"/>
          <w:szCs w:val="21"/>
        </w:rPr>
        <w:t xml:space="preserve"> Normal University, Rizhao,</w:t>
      </w:r>
      <w:bookmarkStart w:id="0" w:name="_Hlk176424707"/>
      <w:r w:rsidR="00C46194" w:rsidRPr="00C46194">
        <w:rPr>
          <w:rFonts w:ascii="Times New Roman" w:eastAsia="方正书宋简体" w:hAnsi="Times New Roman" w:cs="Times New Roman"/>
          <w:szCs w:val="21"/>
        </w:rPr>
        <w:t xml:space="preserve"> </w:t>
      </w:r>
      <w:r>
        <w:rPr>
          <w:rFonts w:ascii="Times New Roman" w:eastAsia="方正书宋简体" w:hAnsi="Times New Roman" w:cs="Times New Roman"/>
          <w:szCs w:val="21"/>
        </w:rPr>
        <w:t>27682</w:t>
      </w:r>
      <w:bookmarkEnd w:id="0"/>
      <w:r>
        <w:rPr>
          <w:rFonts w:ascii="Times New Roman" w:eastAsia="方正书宋简体" w:hAnsi="Times New Roman" w:cs="Times New Roman"/>
          <w:szCs w:val="21"/>
        </w:rPr>
        <w:t xml:space="preserve">7, </w:t>
      </w:r>
      <w:r w:rsidR="00C46194"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3FC0048A" w14:textId="43E42C8E" w:rsidR="00C46194" w:rsidRPr="00C46194"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2</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Rizhao-</w:t>
      </w:r>
      <w:proofErr w:type="spellStart"/>
      <w:r w:rsidRPr="00C46194">
        <w:rPr>
          <w:rFonts w:ascii="Times New Roman" w:eastAsia="方正书宋简体" w:hAnsi="Times New Roman" w:cs="Times New Roman"/>
          <w:szCs w:val="21"/>
        </w:rPr>
        <w:t>Qufu</w:t>
      </w:r>
      <w:proofErr w:type="spellEnd"/>
      <w:r w:rsidRPr="00C46194">
        <w:rPr>
          <w:rFonts w:ascii="Times New Roman" w:eastAsia="方正书宋简体" w:hAnsi="Times New Roman" w:cs="Times New Roman"/>
          <w:szCs w:val="21"/>
        </w:rPr>
        <w:t xml:space="preserve"> Normal University Joint Technology Transfer Center, Rizhao, </w:t>
      </w:r>
      <w:r w:rsidR="001A2082">
        <w:rPr>
          <w:rFonts w:ascii="Times New Roman" w:eastAsia="方正书宋简体" w:hAnsi="Times New Roman" w:cs="Times New Roman"/>
          <w:szCs w:val="21"/>
        </w:rPr>
        <w:t xml:space="preserve">276827, </w:t>
      </w:r>
      <w:r w:rsidRPr="00C46194">
        <w:rPr>
          <w:rFonts w:ascii="Times New Roman" w:eastAsia="方正书宋简体" w:hAnsi="Times New Roman" w:cs="Times New Roman"/>
          <w:szCs w:val="21"/>
        </w:rPr>
        <w:t>China</w:t>
      </w:r>
      <w:r w:rsidR="00B476DD">
        <w:rPr>
          <w:rFonts w:ascii="Times New Roman" w:eastAsia="方正书宋简体" w:hAnsi="Times New Roman" w:cs="Times New Roman"/>
          <w:szCs w:val="21"/>
        </w:rPr>
        <w:t>;</w:t>
      </w:r>
    </w:p>
    <w:p w14:paraId="1F80647E" w14:textId="71D0C6A5" w:rsidR="00C678BA" w:rsidRPr="00C678BA" w:rsidRDefault="00C46194" w:rsidP="00C46194">
      <w:pPr>
        <w:jc w:val="center"/>
        <w:rPr>
          <w:rFonts w:ascii="Times New Roman" w:eastAsia="方正书宋简体" w:hAnsi="Times New Roman" w:cs="Times New Roman"/>
          <w:szCs w:val="21"/>
        </w:rPr>
      </w:pPr>
      <w:r w:rsidRPr="001A2082">
        <w:rPr>
          <w:rFonts w:ascii="Times New Roman" w:eastAsia="方正书宋简体" w:hAnsi="Times New Roman" w:cs="Times New Roman"/>
          <w:szCs w:val="21"/>
        </w:rPr>
        <w:t>3</w:t>
      </w:r>
      <w:r w:rsidR="00061FA3">
        <w:rPr>
          <w:rFonts w:ascii="Times New Roman" w:eastAsia="方正书宋简体" w:hAnsi="Times New Roman" w:cs="Times New Roman"/>
          <w:szCs w:val="21"/>
        </w:rPr>
        <w:t>.</w:t>
      </w:r>
      <w:r w:rsidRPr="00C46194">
        <w:rPr>
          <w:rFonts w:ascii="Times New Roman" w:eastAsia="方正书宋简体" w:hAnsi="Times New Roman" w:cs="Times New Roman"/>
          <w:szCs w:val="21"/>
        </w:rPr>
        <w:t xml:space="preserve"> Key Laboratory of Oracle Bone Inscriptions Information Processing, Ministry of Education, Anyang,</w:t>
      </w:r>
      <w:r w:rsidR="001A2082">
        <w:rPr>
          <w:rFonts w:ascii="Times New Roman" w:eastAsia="方正书宋简体" w:hAnsi="Times New Roman" w:cs="Times New Roman"/>
          <w:szCs w:val="21"/>
        </w:rPr>
        <w:t xml:space="preserve"> 455000, </w:t>
      </w:r>
      <w:r w:rsidRPr="00C46194">
        <w:rPr>
          <w:rFonts w:ascii="Times New Roman" w:eastAsia="方正书宋简体" w:hAnsi="Times New Roman" w:cs="Times New Roman"/>
          <w:szCs w:val="21"/>
        </w:rPr>
        <w:t>China</w:t>
      </w:r>
      <w:r w:rsidR="001A2082">
        <w:rPr>
          <w:rFonts w:ascii="Times New Roman" w:eastAsia="方正书宋简体" w:hAnsi="Times New Roman" w:cs="Times New Roman"/>
          <w:szCs w:val="21"/>
        </w:rPr>
        <w:t>)</w:t>
      </w:r>
    </w:p>
    <w:p w14:paraId="4C8ECEBB" w14:textId="45A24CFD" w:rsidR="00DE54A3" w:rsidRDefault="00DE54A3">
      <w:pPr>
        <w:rPr>
          <w:rFonts w:ascii="Times New Roman" w:eastAsia="方正书宋简体" w:hAnsi="Times New Roman" w:cs="Times New Roman"/>
          <w:szCs w:val="21"/>
        </w:rPr>
      </w:pPr>
      <w:r w:rsidRPr="00DE54A3">
        <w:rPr>
          <w:rFonts w:ascii="Times New Roman" w:eastAsia="方正书宋简体" w:hAnsi="Times New Roman" w:cs="Times New Roman"/>
          <w:b/>
          <w:szCs w:val="21"/>
        </w:rPr>
        <w:t xml:space="preserve">Abstract: </w:t>
      </w:r>
      <w:r w:rsidRPr="00DE54A3">
        <w:rPr>
          <w:rFonts w:ascii="Times New Roman" w:eastAsia="方正书宋简体" w:hAnsi="Times New Roman" w:cs="Times New Roman"/>
          <w:szCs w:val="21"/>
        </w:rPr>
        <w:t>Oracle Bone Inscriptions (OBI) primarily exist in image form, making oracle bone image retrieval technology a fundamental and crucial task in the study of ancient scripts. However, OBI images face challenges such as massive data volumes, numerous variant characters, and the difficulty of efficiently handling these with traditional databases. Milvus, as a high-performance open-source vector database, offers a new solution for oracle bone image retrieval through its outstanding vector search capabilities and seamless compatibility with deep learning platforms. This paper constructs an OBI glyph retrieval system based on Milvus and the ResNet-50 model. Users can quickly retrieve similar oracle bone character images by taking photos, handwriting, or uploading images. Experiments show that the average retrieval accuracy of this method can reach 8</w:t>
      </w:r>
      <w:r w:rsidR="00C10850">
        <w:rPr>
          <w:rFonts w:ascii="Times New Roman" w:eastAsia="方正书宋简体" w:hAnsi="Times New Roman" w:cs="Times New Roman"/>
          <w:szCs w:val="21"/>
        </w:rPr>
        <w:t>2.9</w:t>
      </w:r>
      <w:r w:rsidRPr="00DE54A3">
        <w:rPr>
          <w:rFonts w:ascii="Times New Roman" w:eastAsia="方正书宋简体" w:hAnsi="Times New Roman" w:cs="Times New Roman"/>
          <w:szCs w:val="21"/>
        </w:rPr>
        <w:t>%. The system is highly extensible and can be applied to the image retrieval of other ancient scripts, providing strong technical support for the digital preservation of cultural heritage.</w:t>
      </w:r>
    </w:p>
    <w:p w14:paraId="155D40CD" w14:textId="1C33F407" w:rsidR="00DE54A3" w:rsidRPr="00127557" w:rsidRDefault="00DE54A3">
      <w:pPr>
        <w:rPr>
          <w:rFonts w:ascii="Times New Roman" w:eastAsia="方正书宋简体" w:hAnsi="Times New Roman" w:cs="Times New Roman"/>
          <w:szCs w:val="21"/>
        </w:rPr>
      </w:pPr>
      <w:r w:rsidRPr="00C678BA">
        <w:rPr>
          <w:rFonts w:ascii="Times New Roman" w:eastAsia="方正书宋简体" w:hAnsi="Times New Roman" w:cs="Times New Roman"/>
          <w:b/>
          <w:szCs w:val="21"/>
        </w:rPr>
        <w:t>Key Word</w:t>
      </w:r>
      <w:r w:rsidRPr="00C678BA">
        <w:rPr>
          <w:rFonts w:ascii="Times New Roman" w:eastAsia="方正书宋简体" w:hAnsi="Times New Roman" w:cs="Times New Roman" w:hint="eastAsia"/>
          <w:b/>
          <w:szCs w:val="21"/>
        </w:rPr>
        <w:t>s</w:t>
      </w:r>
      <w:r w:rsidRPr="00C678BA">
        <w:rPr>
          <w:rFonts w:ascii="Times New Roman" w:eastAsia="方正书宋简体" w:hAnsi="Times New Roman" w:cs="Times New Roman"/>
          <w:b/>
          <w:szCs w:val="21"/>
        </w:rPr>
        <w:t>:</w:t>
      </w:r>
      <w:r w:rsidRPr="00DE54A3">
        <w:rPr>
          <w:rFonts w:ascii="Times New Roman" w:eastAsia="方正书宋简体" w:hAnsi="Times New Roman" w:cs="Times New Roman"/>
          <w:szCs w:val="21"/>
        </w:rPr>
        <w:t xml:space="preserve"> Oracle Bone Inscriptions</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Pr>
          <w:rFonts w:ascii="Times New Roman" w:eastAsia="方正书宋简体" w:hAnsi="Times New Roman" w:cs="Times New Roman" w:hint="eastAsia"/>
          <w:szCs w:val="21"/>
        </w:rPr>
        <w:t>Image</w:t>
      </w:r>
      <w:r w:rsidRPr="00DE54A3">
        <w:rPr>
          <w:rFonts w:ascii="Times New Roman" w:eastAsia="方正书宋简体" w:hAnsi="Times New Roman" w:cs="Times New Roman"/>
          <w:szCs w:val="21"/>
        </w:rPr>
        <w:t xml:space="preserve"> </w:t>
      </w:r>
      <w:r w:rsidR="00C678BA">
        <w:rPr>
          <w:rFonts w:ascii="Times New Roman" w:eastAsia="方正书宋简体" w:hAnsi="Times New Roman" w:cs="Times New Roman"/>
          <w:szCs w:val="21"/>
        </w:rPr>
        <w:t>r</w:t>
      </w:r>
      <w:r w:rsidRPr="00DE54A3">
        <w:rPr>
          <w:rFonts w:ascii="Times New Roman" w:eastAsia="方正书宋简体" w:hAnsi="Times New Roman" w:cs="Times New Roman"/>
          <w:szCs w:val="21"/>
        </w:rPr>
        <w:t>etrieval</w:t>
      </w:r>
      <w:r>
        <w:rPr>
          <w:rFonts w:ascii="Times New Roman" w:eastAsia="方正书宋简体" w:hAnsi="Times New Roman" w:cs="Times New Roman"/>
          <w:szCs w:val="21"/>
        </w:rPr>
        <w:t xml:space="preserve">; </w:t>
      </w:r>
      <w:r w:rsidRPr="00DE54A3">
        <w:rPr>
          <w:rFonts w:ascii="Times New Roman" w:eastAsia="方正书宋简体" w:hAnsi="Times New Roman" w:cs="Times New Roman"/>
          <w:szCs w:val="21"/>
        </w:rPr>
        <w:t xml:space="preserve">Vector </w:t>
      </w:r>
      <w:r w:rsidR="00C678BA">
        <w:rPr>
          <w:rFonts w:ascii="Times New Roman" w:eastAsia="方正书宋简体" w:hAnsi="Times New Roman" w:cs="Times New Roman"/>
          <w:szCs w:val="21"/>
        </w:rPr>
        <w:t>d</w:t>
      </w:r>
      <w:r w:rsidRPr="00DE54A3">
        <w:rPr>
          <w:rFonts w:ascii="Times New Roman" w:eastAsia="方正书宋简体" w:hAnsi="Times New Roman" w:cs="Times New Roman"/>
          <w:szCs w:val="21"/>
        </w:rPr>
        <w:t>atabase</w:t>
      </w:r>
      <w:r>
        <w:rPr>
          <w:rFonts w:ascii="Times New Roman" w:eastAsia="方正书宋简体" w:hAnsi="Times New Roman" w:cs="Times New Roman"/>
          <w:szCs w:val="21"/>
        </w:rPr>
        <w:t>;</w:t>
      </w:r>
      <w:r w:rsidRPr="00DE54A3">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Milvus</w:t>
      </w:r>
    </w:p>
    <w:p w14:paraId="324870E0" w14:textId="77777777" w:rsidR="004F3099" w:rsidRPr="001B18F5" w:rsidRDefault="00F73D11" w:rsidP="000C7EE6">
      <w:pPr>
        <w:pStyle w:val="1"/>
        <w:spacing w:before="120" w:after="120" w:line="240" w:lineRule="auto"/>
        <w:rPr>
          <w:sz w:val="28"/>
          <w:szCs w:val="28"/>
        </w:rPr>
      </w:pPr>
      <w:r w:rsidRPr="001B18F5">
        <w:rPr>
          <w:sz w:val="28"/>
          <w:szCs w:val="28"/>
        </w:rPr>
        <w:t>1 引言</w:t>
      </w:r>
    </w:p>
    <w:p w14:paraId="201F1107" w14:textId="30E071B4"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甲骨文是中国古代文明的瑰宝，是已知最早的成熟文字系统，也是汉字的起源。作为中华文化的重要组成部分，甲骨文不仅具有极高的历史和考古价值，还承载了丰富的文化内涵</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_Ref176359481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。它记录了古代中国的社会、政治、宗教等各方面的信息，为研究中华文明的起源与发展提供了宝贵的资料。保护和传承甲骨文及其背后的文化遗产，对维护中华优秀传统文化、增强文化自信具有重大意义</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_Ref176359493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[2]</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。然而，由于甲骨文字形复杂多样，传统的甲骨文检索和研究工作面临着诸多挑战。</w:t>
      </w:r>
    </w:p>
    <w:p w14:paraId="62DCF03D" w14:textId="1A94CD1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首先，甲骨文字形图像形态各异，且数量庞大，这使得在进行大规模图像检索时，研究人员常常面临效率低下和准确率不足的问题。传统的甲骨文检索系统多依赖人工标注和关键字匹配，难以应对甲骨文图像的复杂性和多样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_Ref176359505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[3]</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。此外，随着甲骨文数字化工作的推进，数据规模呈</w:t>
      </w:r>
      <w:proofErr w:type="gramStart"/>
      <w:r w:rsidRPr="00127557">
        <w:rPr>
          <w:rFonts w:ascii="Times New Roman" w:eastAsia="方正书宋简体" w:hAnsi="Times New Roman" w:cs="Times New Roman"/>
          <w:szCs w:val="21"/>
        </w:rPr>
        <w:t>指数级</w:t>
      </w:r>
      <w:proofErr w:type="gramEnd"/>
      <w:r w:rsidRPr="00127557">
        <w:rPr>
          <w:rFonts w:ascii="Times New Roman" w:eastAsia="方正书宋简体" w:hAnsi="Times New Roman" w:cs="Times New Roman"/>
          <w:szCs w:val="21"/>
        </w:rPr>
        <w:t>增长，传统数据库在</w:t>
      </w:r>
      <w:r w:rsidR="00DA3FA7">
        <w:rPr>
          <w:rFonts w:ascii="Times New Roman" w:eastAsia="方正书宋简体" w:hAnsi="Times New Roman" w:cs="Times New Roman" w:hint="eastAsia"/>
          <w:szCs w:val="21"/>
        </w:rPr>
        <w:t>存储和检索</w:t>
      </w:r>
      <w:r w:rsidRPr="00127557">
        <w:rPr>
          <w:rFonts w:ascii="Times New Roman" w:eastAsia="方正书宋简体" w:hAnsi="Times New Roman" w:cs="Times New Roman"/>
          <w:szCs w:val="21"/>
        </w:rPr>
        <w:t>这些高维图像数据时，逐渐暴露出实时性和</w:t>
      </w:r>
      <w:proofErr w:type="gramStart"/>
      <w:r w:rsidRPr="00127557">
        <w:rPr>
          <w:rFonts w:ascii="Times New Roman" w:eastAsia="方正书宋简体" w:hAnsi="Times New Roman" w:cs="Times New Roman"/>
          <w:szCs w:val="21"/>
        </w:rPr>
        <w:t>可</w:t>
      </w:r>
      <w:proofErr w:type="gramEnd"/>
      <w:r w:rsidRPr="00127557">
        <w:rPr>
          <w:rFonts w:ascii="Times New Roman" w:eastAsia="方正书宋简体" w:hAnsi="Times New Roman" w:cs="Times New Roman"/>
          <w:szCs w:val="21"/>
        </w:rPr>
        <w:t>扩展性方面的不足</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_Ref176359514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。因此，如何构建一个高效、</w:t>
      </w:r>
      <w:r w:rsidRPr="00127557">
        <w:rPr>
          <w:rFonts w:ascii="Times New Roman" w:eastAsia="方正书宋简体" w:hAnsi="Times New Roman" w:cs="Times New Roman"/>
          <w:szCs w:val="21"/>
        </w:rPr>
        <w:lastRenderedPageBreak/>
        <w:t>准确且具备扩展性的甲骨文图像检索系统，成为亟待解决的关键问题。</w:t>
      </w:r>
    </w:p>
    <w:p w14:paraId="50F944ED" w14:textId="5D9C1221"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w:t>
      </w:r>
      <w:r w:rsidR="00FB70FB">
        <w:rPr>
          <w:rFonts w:ascii="Times New Roman" w:eastAsia="方正书宋简体" w:hAnsi="Times New Roman" w:cs="Times New Roman" w:hint="eastAsia"/>
          <w:szCs w:val="21"/>
        </w:rPr>
        <w:t>随时</w:t>
      </w:r>
      <w:r w:rsidRPr="00127557">
        <w:rPr>
          <w:rFonts w:ascii="Times New Roman" w:eastAsia="方正书宋简体" w:hAnsi="Times New Roman" w:cs="Times New Roman"/>
          <w:szCs w:val="21"/>
        </w:rPr>
        <w:t>深度学习和大数据的迅猛发展，图像检索领域</w:t>
      </w:r>
      <w:r w:rsidR="00FB70FB">
        <w:rPr>
          <w:rFonts w:ascii="Times New Roman" w:eastAsia="方正书宋简体" w:hAnsi="Times New Roman" w:cs="Times New Roman" w:hint="eastAsia"/>
          <w:szCs w:val="21"/>
        </w:rPr>
        <w:t>获得了</w:t>
      </w:r>
      <w:r w:rsidRPr="00127557">
        <w:rPr>
          <w:rFonts w:ascii="Times New Roman" w:eastAsia="方正书宋简体" w:hAnsi="Times New Roman" w:cs="Times New Roman"/>
          <w:szCs w:val="21"/>
        </w:rPr>
        <w:t>许多新的技术手段。卷积神经网络（</w:t>
      </w:r>
      <w:r w:rsidR="008F5615" w:rsidRPr="008F5615">
        <w:rPr>
          <w:rFonts w:ascii="Times New Roman" w:eastAsia="方正书宋简体" w:hAnsi="Times New Roman" w:cs="Times New Roman"/>
          <w:szCs w:val="21"/>
        </w:rPr>
        <w:t>Convolutional Neural Networks, CNN</w:t>
      </w:r>
      <w:r w:rsidRPr="00127557">
        <w:rPr>
          <w:rFonts w:ascii="Times New Roman" w:eastAsia="方正书宋简体" w:hAnsi="Times New Roman" w:cs="Times New Roman"/>
          <w:szCs w:val="21"/>
        </w:rPr>
        <w:t>）模型，特别是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等深度学习模型，已在图像特征提取和分类任务中得到了广泛应用，能够有效捕捉图像的细节特征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_Ref176359526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[5]</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。同时，高性能向量数据库的出现，为处理大规模高维向量检索提供了强有力的支持。</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作为一种开源的高性能向量数据库，因其支持高效的矢量检索和与深度学习平台的无缝集成而备受关注。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强大的向量检索能力能够快速、准确地处理海量图像数据，并在大规模数据环境下表现出卓越的可扩展性</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_Ref176359536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[6]</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05D6201A"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为解决传统甲骨文检索系统的不足，本文提出了一种基于深度学习与向量数据库相结合的创新解决方案。我们采用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模型对甲骨文图像进行特征提取，生成高维向量表示，并借助</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进行高效的相似度检索。通过这种方法，我们构建了一个高效的甲骨文图像检索系统，不仅提高了图像检索的速度和精度，也为研究人员提供了一种便捷的工具，能够快速定位所需的甲骨文字形图像，从而为甲骨文的研究、保护和传承提供了有力支持。</w:t>
      </w:r>
    </w:p>
    <w:p w14:paraId="029A3D6C" w14:textId="5641318B"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研究结果表明，结合深度学习与向量数据库的方法能够有效克服传统检索系统在处理大规模图像数据时的种种局限性。通过对比传统图像</w:t>
      </w:r>
      <w:r w:rsidR="00CC5B05">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技术和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向量数据库的检索性能，我们验证了后者在处理</w:t>
      </w:r>
      <w:r w:rsidR="00CC5B05">
        <w:rPr>
          <w:rFonts w:ascii="Times New Roman" w:eastAsia="方正书宋简体" w:hAnsi="Times New Roman" w:cs="Times New Roman" w:hint="eastAsia"/>
          <w:szCs w:val="21"/>
        </w:rPr>
        <w:t>甲骨文</w:t>
      </w:r>
      <w:r w:rsidRPr="00127557">
        <w:rPr>
          <w:rFonts w:ascii="Times New Roman" w:eastAsia="方正书宋简体" w:hAnsi="Times New Roman" w:cs="Times New Roman"/>
          <w:szCs w:val="21"/>
        </w:rPr>
        <w:t>图像数据时的</w:t>
      </w:r>
      <w:r w:rsidR="00CC5B05">
        <w:rPr>
          <w:rFonts w:ascii="Times New Roman" w:eastAsia="方正书宋简体" w:hAnsi="Times New Roman" w:cs="Times New Roman" w:hint="eastAsia"/>
          <w:szCs w:val="21"/>
        </w:rPr>
        <w:t>优势</w:t>
      </w:r>
      <w:r w:rsidRPr="00127557">
        <w:rPr>
          <w:rFonts w:ascii="Times New Roman" w:eastAsia="方正书宋简体" w:hAnsi="Times New Roman" w:cs="Times New Roman"/>
          <w:szCs w:val="21"/>
        </w:rPr>
        <w:t>。该系统不仅能够提高甲骨文研究的效率，还为考古学中其他类似的文字和图像检索任务提供了新的思路。</w:t>
      </w:r>
    </w:p>
    <w:p w14:paraId="7232FFA5" w14:textId="77777777" w:rsidR="004F3099" w:rsidRPr="001B18F5" w:rsidRDefault="00F73D11" w:rsidP="00D80084">
      <w:pPr>
        <w:pStyle w:val="1"/>
        <w:spacing w:before="120" w:after="120" w:line="240" w:lineRule="auto"/>
        <w:rPr>
          <w:sz w:val="28"/>
          <w:szCs w:val="28"/>
        </w:rPr>
      </w:pPr>
      <w:r w:rsidRPr="001B18F5">
        <w:rPr>
          <w:sz w:val="28"/>
          <w:szCs w:val="28"/>
        </w:rPr>
        <w:t>2相关工作</w:t>
      </w:r>
    </w:p>
    <w:p w14:paraId="29864B9D" w14:textId="7AFD8DA9" w:rsidR="004F3099" w:rsidRPr="00907D90" w:rsidRDefault="00F73D11" w:rsidP="00D80084">
      <w:pPr>
        <w:pStyle w:val="2"/>
        <w:spacing w:before="120" w:after="120" w:line="240" w:lineRule="auto"/>
        <w:rPr>
          <w:rFonts w:ascii="宋体" w:eastAsia="宋体" w:hAnsi="宋体"/>
          <w:sz w:val="24"/>
          <w:szCs w:val="24"/>
        </w:rPr>
      </w:pPr>
      <w:r w:rsidRPr="00907D90">
        <w:rPr>
          <w:rFonts w:ascii="宋体" w:eastAsia="宋体" w:hAnsi="宋体"/>
          <w:sz w:val="24"/>
          <w:szCs w:val="24"/>
        </w:rPr>
        <w:t>2.1数据驱动的考古学</w:t>
      </w:r>
    </w:p>
    <w:p w14:paraId="200F9B61" w14:textId="1D735038"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在考古学领域，数据驱动的研究方法近年来得到了越来越广泛的应用，尤其是在数</w:t>
      </w:r>
      <w:proofErr w:type="gramStart"/>
      <w:r w:rsidRPr="00127557">
        <w:rPr>
          <w:rFonts w:ascii="Times New Roman" w:eastAsia="方正书宋简体" w:hAnsi="Times New Roman" w:cs="Times New Roman"/>
          <w:szCs w:val="21"/>
        </w:rPr>
        <w:t>智时代</w:t>
      </w:r>
      <w:proofErr w:type="gramEnd"/>
      <w:r w:rsidRPr="00127557">
        <w:rPr>
          <w:rFonts w:ascii="Times New Roman" w:eastAsia="方正书宋简体" w:hAnsi="Times New Roman" w:cs="Times New Roman"/>
          <w:szCs w:val="21"/>
        </w:rPr>
        <w:t>背景下，数据技术正推动着考古学的理论探索与方法创新</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_Ref176359565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[7]</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。传统的考古学研究主要依赖于实地发掘、历史文献分析和手工绘图等方式，这些方法虽然在一定程度上有效，但由于考古数据的复杂性和多样性，面临着数据处理效率低、信息提取不全等问题。</w:t>
      </w:r>
    </w:p>
    <w:p w14:paraId="11C8ADCF" w14:textId="6BD93FF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随着大数据、人工智能和深度学习等前沿技术的快速发展，考古学家能够以全新的视角处理和分析大量考古数据。通过高效的数据管理和智能分析，考古学研究从依赖经验和定性分析，逐渐转向数据驱动的定量分析。这些技术不仅能提高考古资料的处理速度，还能通过数据挖掘发现隐含的文化和历史信息</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_Ref176359573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[8]</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。例如，机器学习模型被广泛应用于文物图像分类、特征识别和模式匹配等任务中，而向量数据库则为大规模考古数据的检索提供了强有力的技术支撑。</w:t>
      </w:r>
    </w:p>
    <w:p w14:paraId="5AC0A24F" w14:textId="77777777"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数据驱动的技术可以通过处理大量复杂的文字图像，自动提取其关键特征，从而有效解决人工标注的局限性。这种新兴方法不仅提高了数据处理的效率和准确性，还为考古学家的理论探索和研究创新提供了更多可能性。</w:t>
      </w:r>
    </w:p>
    <w:p w14:paraId="2B1F8ED0" w14:textId="4036E289"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2.2图像检索</w:t>
      </w:r>
    </w:p>
    <w:p w14:paraId="74B67A6E" w14:textId="76CC6F37" w:rsidR="004F3099" w:rsidRPr="00127557" w:rsidRDefault="00F73D11" w:rsidP="00F23CCE">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甲骨文研究领域，图像检索技术的演变为研究者提供了全新的研究手段。早期的甲骨文图像检索依赖于人工分类和注释，研究人员通过手工比对甲骨文图像特征进行分析。这种方法不仅耗时费力，还容易受到主观因素的影响，导致检索效率低下</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_Ref176359585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[9]</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。随着基于内容的图像检索（</w:t>
      </w:r>
      <w:r w:rsidR="00F23CCE" w:rsidRPr="00F23CCE">
        <w:rPr>
          <w:rFonts w:ascii="Times New Roman" w:eastAsia="方正书宋简体" w:hAnsi="Times New Roman" w:cs="Times New Roman"/>
          <w:szCs w:val="21"/>
        </w:rPr>
        <w:t>Content-Based Image Retrieval</w:t>
      </w:r>
      <w:r w:rsidR="00F23CCE">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CBIR</w:t>
      </w:r>
      <w:r w:rsidRPr="00127557">
        <w:rPr>
          <w:rFonts w:ascii="Times New Roman" w:eastAsia="方正书宋简体" w:hAnsi="Times New Roman" w:cs="Times New Roman"/>
          <w:szCs w:val="21"/>
        </w:rPr>
        <w:t>）技术的兴起，研究者开始利用图像的形状、纹理等低层次特征进行匹配。然而，甲骨文形态复杂且</w:t>
      </w:r>
      <w:r w:rsidR="00A973BA">
        <w:rPr>
          <w:rFonts w:ascii="Times New Roman" w:eastAsia="方正书宋简体" w:hAnsi="Times New Roman" w:cs="Times New Roman" w:hint="eastAsia"/>
          <w:szCs w:val="21"/>
        </w:rPr>
        <w:t>异体字多</w:t>
      </w:r>
      <w:r w:rsidRPr="00127557">
        <w:rPr>
          <w:rFonts w:ascii="Times New Roman" w:eastAsia="方正书宋简体" w:hAnsi="Times New Roman" w:cs="Times New Roman"/>
          <w:szCs w:val="21"/>
        </w:rPr>
        <w:t>，仅依靠低层次特征往往难以捕捉其</w:t>
      </w:r>
      <w:r w:rsidR="00A973BA">
        <w:rPr>
          <w:rFonts w:ascii="Times New Roman" w:eastAsia="方正书宋简体" w:hAnsi="Times New Roman" w:cs="Times New Roman" w:hint="eastAsia"/>
          <w:szCs w:val="21"/>
        </w:rPr>
        <w:t>字形</w:t>
      </w:r>
      <w:r w:rsidRPr="00127557">
        <w:rPr>
          <w:rFonts w:ascii="Times New Roman" w:eastAsia="方正书宋简体" w:hAnsi="Times New Roman" w:cs="Times New Roman"/>
          <w:szCs w:val="21"/>
        </w:rPr>
        <w:t>差别。</w:t>
      </w:r>
    </w:p>
    <w:p w14:paraId="1783C8FF" w14:textId="4E4C716F"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近年来，深度学习技术的突破显著提升了甲骨文图像检索的能力。</w:t>
      </w:r>
      <w:r w:rsidR="008F5615">
        <w:rPr>
          <w:rFonts w:ascii="Times New Roman" w:eastAsia="方正书宋简体" w:hAnsi="Times New Roman" w:cs="Times New Roman" w:hint="eastAsia"/>
          <w:szCs w:val="21"/>
        </w:rPr>
        <w:t>CNN</w:t>
      </w:r>
      <w:r w:rsidRPr="00127557">
        <w:rPr>
          <w:rFonts w:ascii="Times New Roman" w:eastAsia="方正书宋简体" w:hAnsi="Times New Roman" w:cs="Times New Roman"/>
          <w:szCs w:val="21"/>
        </w:rPr>
        <w:t>网络，特别是</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模型，能够自动提取甲骨文图像的高层次特征，大幅提高了检索的准确性和效率。与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等高性能向量数据库结合，研究者能够在大规模甲骨文数据集中快速进行相似图像检索，从而实现更高效、准确的甲骨文研究。这一技术进展标志着甲骨文研究进入了数据驱动的新时代，显著改善了传统检索方法的局限性。</w:t>
      </w:r>
    </w:p>
    <w:p w14:paraId="35C29C01" w14:textId="3B5E9346" w:rsidR="004F3099" w:rsidRPr="009D5904" w:rsidRDefault="00F73D11" w:rsidP="009D5904">
      <w:pPr>
        <w:pStyle w:val="2"/>
        <w:spacing w:before="120" w:after="120" w:line="240" w:lineRule="auto"/>
        <w:rPr>
          <w:rFonts w:ascii="宋体" w:eastAsia="宋体" w:hAnsi="宋体"/>
          <w:sz w:val="24"/>
          <w:szCs w:val="24"/>
        </w:rPr>
      </w:pPr>
      <w:r w:rsidRPr="009D5904">
        <w:rPr>
          <w:rFonts w:ascii="宋体" w:eastAsia="宋体" w:hAnsi="宋体"/>
          <w:sz w:val="24"/>
          <w:szCs w:val="24"/>
        </w:rPr>
        <w:lastRenderedPageBreak/>
        <w:t>2.3 ResNet-50和Milvus</w:t>
      </w:r>
    </w:p>
    <w:p w14:paraId="05E7A324" w14:textId="59FA0B8D"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模型凭借其深层次的卷积网络架构，在图像特征提取中展现出显著优势。通过引入残差学习机制，</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能够有效避免深层网络中的梯度消失问题，确保在处理复杂图像时仍能提取到高层次的语义特征。现有研究表明，</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在手写文字识别、医疗图像分析等领域中已经表现出了卓越的特征提取能力，尤其在处理复杂形态的图像数据时能够抓取关键特征</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_Ref176359597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[10]</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226A4837" w14:textId="181BA610"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作为一种新兴的高性能开源向量数据库，在大规模图像数据检索中表现卓越。其核心优势在于高效的向量化存储与检索能力，能够处理上亿级别的高维特征向量数据。</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利用</w:t>
      </w:r>
      <w:r w:rsidR="001C5189">
        <w:rPr>
          <w:rFonts w:ascii="Times New Roman" w:eastAsia="方正书宋简体" w:hAnsi="Times New Roman" w:cs="Times New Roman" w:hint="eastAsia"/>
          <w:szCs w:val="21"/>
        </w:rPr>
        <w:t>分层导航小世界</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Hierarchical Navigable Small World</w:t>
      </w:r>
      <w:r w:rsidR="00F23CCE">
        <w:rPr>
          <w:rFonts w:ascii="Times New Roman" w:eastAsia="方正书宋简体" w:hAnsi="Times New Roman" w:cs="Times New Roman" w:hint="eastAsia"/>
          <w:szCs w:val="21"/>
        </w:rPr>
        <w:t>，</w:t>
      </w:r>
      <w:r w:rsidR="00F23CCE" w:rsidRPr="00127557">
        <w:rPr>
          <w:rFonts w:ascii="Times New Roman" w:eastAsia="方正书宋简体" w:hAnsi="Times New Roman" w:cs="Times New Roman"/>
          <w:szCs w:val="21"/>
        </w:rPr>
        <w:t>HNSW</w:t>
      </w:r>
      <w:r w:rsidRPr="00127557">
        <w:rPr>
          <w:rFonts w:ascii="Times New Roman" w:eastAsia="方正书宋简体" w:hAnsi="Times New Roman" w:cs="Times New Roman"/>
          <w:szCs w:val="21"/>
        </w:rPr>
        <w:t>）等高效算法，能够在大规模数据环境下快速进行相似度计算，实现实时检索</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_Ref176359612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[11]</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r w:rsidR="008F22ED" w:rsidRPr="008F22ED">
        <w:rPr>
          <w:rFonts w:ascii="Times New Roman" w:eastAsia="方正书宋简体" w:hAnsi="Times New Roman" w:cs="Times New Roman"/>
          <w:szCs w:val="21"/>
        </w:rPr>
        <w:t>Milvus</w:t>
      </w:r>
      <w:r w:rsidR="008F22ED" w:rsidRPr="008F22ED">
        <w:rPr>
          <w:rFonts w:ascii="Times New Roman" w:eastAsia="方正书宋简体" w:hAnsi="Times New Roman" w:cs="Times New Roman"/>
          <w:szCs w:val="21"/>
        </w:rPr>
        <w:t>通过</w:t>
      </w:r>
      <w:r w:rsidR="008F22ED">
        <w:rPr>
          <w:rFonts w:ascii="Times New Roman" w:eastAsia="方正书宋简体" w:hAnsi="Times New Roman" w:cs="Times New Roman" w:hint="eastAsia"/>
          <w:szCs w:val="21"/>
        </w:rPr>
        <w:t>计算</w:t>
      </w:r>
      <w:r w:rsidR="008F22ED" w:rsidRPr="008F22ED">
        <w:rPr>
          <w:rFonts w:ascii="Times New Roman" w:eastAsia="方正书宋简体" w:hAnsi="Times New Roman" w:cs="Times New Roman"/>
          <w:szCs w:val="21"/>
        </w:rPr>
        <w:t>向量</w:t>
      </w:r>
      <w:r w:rsidR="008F22ED">
        <w:rPr>
          <w:rFonts w:ascii="Times New Roman" w:eastAsia="方正书宋简体" w:hAnsi="Times New Roman" w:cs="Times New Roman" w:hint="eastAsia"/>
          <w:szCs w:val="21"/>
        </w:rPr>
        <w:t>之间</w:t>
      </w:r>
      <w:r w:rsidR="008F22ED" w:rsidRPr="008F22ED">
        <w:rPr>
          <w:rFonts w:ascii="Times New Roman" w:eastAsia="方正书宋简体" w:hAnsi="Times New Roman" w:cs="Times New Roman"/>
          <w:szCs w:val="21"/>
        </w:rPr>
        <w:t>的距离来</w:t>
      </w:r>
      <w:r w:rsidR="008F22ED">
        <w:rPr>
          <w:rFonts w:ascii="Times New Roman" w:eastAsia="方正书宋简体" w:hAnsi="Times New Roman" w:cs="Times New Roman" w:hint="eastAsia"/>
          <w:szCs w:val="21"/>
        </w:rPr>
        <w:t>判定它</w:t>
      </w:r>
      <w:r w:rsidR="008F22ED" w:rsidRPr="008F22ED">
        <w:rPr>
          <w:rFonts w:ascii="Times New Roman" w:eastAsia="方正书宋简体" w:hAnsi="Times New Roman" w:cs="Times New Roman"/>
          <w:szCs w:val="21"/>
        </w:rPr>
        <w:t>们之间的</w:t>
      </w:r>
      <w:r w:rsidR="008F22ED">
        <w:rPr>
          <w:rFonts w:ascii="Times New Roman" w:eastAsia="方正书宋简体" w:hAnsi="Times New Roman" w:cs="Times New Roman" w:hint="eastAsia"/>
          <w:szCs w:val="21"/>
        </w:rPr>
        <w:t>相似度</w:t>
      </w:r>
      <w:r w:rsidR="008F22ED" w:rsidRPr="008F22ED">
        <w:rPr>
          <w:rFonts w:ascii="Times New Roman" w:eastAsia="方正书宋简体" w:hAnsi="Times New Roman" w:cs="Times New Roman"/>
          <w:szCs w:val="21"/>
        </w:rPr>
        <w:t>。</w:t>
      </w:r>
      <w:r w:rsidR="008F22ED">
        <w:rPr>
          <w:rFonts w:ascii="Times New Roman" w:eastAsia="方正书宋简体" w:hAnsi="Times New Roman" w:cs="Times New Roman" w:hint="eastAsia"/>
          <w:szCs w:val="21"/>
        </w:rPr>
        <w:t>若</w:t>
      </w:r>
      <w:r w:rsidR="008F22ED" w:rsidRPr="008F22ED">
        <w:rPr>
          <w:rFonts w:ascii="Times New Roman" w:eastAsia="方正书宋简体" w:hAnsi="Times New Roman" w:cs="Times New Roman"/>
          <w:szCs w:val="21"/>
        </w:rPr>
        <w:t>两个嵌入向量相似，则意味着原始数据源也相似</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_Ref176359623 \r \h </w:instrText>
      </w:r>
      <w:r w:rsidR="00127557" w:rsidRPr="00E33878">
        <w:rPr>
          <w:rFonts w:ascii="Times New Roman" w:eastAsia="方正书宋简体" w:hAnsi="Times New Roman" w:cs="Times New Roman"/>
          <w:szCs w:val="21"/>
          <w:vertAlign w:val="superscript"/>
        </w:rPr>
        <w:instrText xml:space="preserve">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[12]</w:t>
      </w:r>
      <w:r w:rsidRPr="00E33878">
        <w:rPr>
          <w:rFonts w:ascii="Times New Roman" w:eastAsia="方正书宋简体" w:hAnsi="Times New Roman" w:cs="Times New Roman"/>
          <w:szCs w:val="21"/>
          <w:vertAlign w:val="superscript"/>
        </w:rPr>
        <w:fldChar w:fldCharType="end"/>
      </w:r>
      <w:r w:rsidR="008F22ED">
        <w:rPr>
          <w:rFonts w:ascii="Times New Roman" w:eastAsia="方正书宋简体" w:hAnsi="Times New Roman" w:cs="Times New Roman" w:hint="eastAsia"/>
          <w:szCs w:val="21"/>
        </w:rPr>
        <w:t>。因此，</w:t>
      </w:r>
      <w:r w:rsidR="008F22ED" w:rsidRPr="008F22ED">
        <w:rPr>
          <w:rFonts w:ascii="Times New Roman" w:eastAsia="方正书宋简体" w:hAnsi="Times New Roman" w:cs="Times New Roman"/>
          <w:szCs w:val="21"/>
        </w:rPr>
        <w:t>Milvus</w:t>
      </w:r>
      <w:r w:rsidR="008F22ED">
        <w:rPr>
          <w:rFonts w:ascii="Times New Roman" w:eastAsia="方正书宋简体" w:hAnsi="Times New Roman" w:cs="Times New Roman" w:hint="eastAsia"/>
          <w:szCs w:val="21"/>
        </w:rPr>
        <w:t>广泛用于内容检索、推荐系统等应用场景。</w:t>
      </w:r>
    </w:p>
    <w:p w14:paraId="77BE64D0" w14:textId="0B4F72B8" w:rsidR="00320A05" w:rsidRPr="008F22ED" w:rsidRDefault="00320A05">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已有</w:t>
      </w:r>
      <w:r w:rsidRPr="00FE4B28">
        <w:rPr>
          <w:rFonts w:ascii="Times New Roman" w:eastAsia="方正书宋简体" w:hAnsi="Times New Roman" w:cs="Times New Roman"/>
          <w:szCs w:val="21"/>
        </w:rPr>
        <w:t>研究表明深度学习与向量检索</w:t>
      </w:r>
      <w:r>
        <w:rPr>
          <w:rFonts w:ascii="Times New Roman" w:eastAsia="方正书宋简体" w:hAnsi="Times New Roman" w:cs="Times New Roman" w:hint="eastAsia"/>
          <w:szCs w:val="21"/>
        </w:rPr>
        <w:t>相结合</w:t>
      </w:r>
      <w:r w:rsidRPr="00FE4B28">
        <w:rPr>
          <w:rFonts w:ascii="Times New Roman" w:eastAsia="方正书宋简体" w:hAnsi="Times New Roman" w:cs="Times New Roman"/>
          <w:szCs w:val="21"/>
        </w:rPr>
        <w:t>，能够为文化遗产数字化保护提供创新的技术手段，显著提升了工作效率</w:t>
      </w:r>
      <w:r w:rsidRPr="00F23CCE">
        <w:rPr>
          <w:rFonts w:ascii="Times New Roman" w:eastAsia="方正书宋简体" w:hAnsi="Times New Roman" w:cs="Times New Roman"/>
          <w:szCs w:val="21"/>
          <w:vertAlign w:val="superscript"/>
        </w:rPr>
        <w:t>[13]</w:t>
      </w:r>
      <w:r w:rsidRPr="00FE4B28">
        <w:rPr>
          <w:rFonts w:ascii="Times New Roman" w:eastAsia="方正书宋简体" w:hAnsi="Times New Roman" w:cs="Times New Roman"/>
          <w:szCs w:val="21"/>
        </w:rPr>
        <w:t>。</w:t>
      </w:r>
    </w:p>
    <w:p w14:paraId="073B0582" w14:textId="01FA5B5B" w:rsidR="004F3099" w:rsidRDefault="00F73D11" w:rsidP="000C7EE6">
      <w:pPr>
        <w:pStyle w:val="1"/>
        <w:spacing w:before="120" w:after="120" w:line="240" w:lineRule="auto"/>
        <w:rPr>
          <w:sz w:val="28"/>
          <w:szCs w:val="28"/>
        </w:rPr>
      </w:pPr>
      <w:r w:rsidRPr="001B18F5">
        <w:rPr>
          <w:sz w:val="28"/>
          <w:szCs w:val="28"/>
        </w:rPr>
        <w:t>3</w:t>
      </w:r>
      <w:r w:rsidR="00141872">
        <w:rPr>
          <w:rFonts w:hint="eastAsia"/>
          <w:sz w:val="28"/>
          <w:szCs w:val="28"/>
        </w:rPr>
        <w:t xml:space="preserve"> 甲骨文图像检索方法</w:t>
      </w:r>
    </w:p>
    <w:p w14:paraId="423F0BC9" w14:textId="1D585436" w:rsidR="00FE4B28" w:rsidRDefault="001C5189" w:rsidP="001C5189">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基于上述分析，本文采用</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与</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结合</w:t>
      </w:r>
      <w:r>
        <w:rPr>
          <w:rFonts w:ascii="Times New Roman" w:eastAsia="方正书宋简体" w:hAnsi="Times New Roman" w:cs="Times New Roman" w:hint="eastAsia"/>
          <w:szCs w:val="21"/>
        </w:rPr>
        <w:t>的方法实现</w:t>
      </w:r>
      <w:r w:rsidR="00FE4B28" w:rsidRPr="00FE4B28">
        <w:rPr>
          <w:rFonts w:ascii="Times New Roman" w:eastAsia="方正书宋简体" w:hAnsi="Times New Roman" w:cs="Times New Roman"/>
          <w:szCs w:val="21"/>
        </w:rPr>
        <w:t>甲骨文</w:t>
      </w:r>
      <w:r>
        <w:rPr>
          <w:rFonts w:ascii="Times New Roman" w:eastAsia="方正书宋简体" w:hAnsi="Times New Roman" w:cs="Times New Roman" w:hint="eastAsia"/>
          <w:szCs w:val="21"/>
        </w:rPr>
        <w:t>的</w:t>
      </w:r>
      <w:r w:rsidR="00FE4B28" w:rsidRPr="00FE4B28">
        <w:rPr>
          <w:rFonts w:ascii="Times New Roman" w:eastAsia="方正书宋简体" w:hAnsi="Times New Roman" w:cs="Times New Roman"/>
          <w:szCs w:val="21"/>
        </w:rPr>
        <w:t>图像检索。</w:t>
      </w:r>
      <w:r w:rsidR="00320A05">
        <w:rPr>
          <w:rFonts w:ascii="Times New Roman" w:eastAsia="方正书宋简体" w:hAnsi="Times New Roman" w:cs="Times New Roman" w:hint="eastAsia"/>
          <w:szCs w:val="21"/>
        </w:rPr>
        <w:t>由于</w:t>
      </w:r>
      <w:r w:rsidR="00FE4B28" w:rsidRPr="00FE4B28">
        <w:rPr>
          <w:rFonts w:ascii="Times New Roman" w:eastAsia="方正书宋简体" w:hAnsi="Times New Roman" w:cs="Times New Roman" w:hint="eastAsia"/>
          <w:szCs w:val="21"/>
        </w:rPr>
        <w:t>甲骨文</w:t>
      </w:r>
      <w:r w:rsidR="00EA5984">
        <w:rPr>
          <w:rFonts w:ascii="Times New Roman" w:eastAsia="方正书宋简体" w:hAnsi="Times New Roman" w:cs="Times New Roman" w:hint="eastAsia"/>
          <w:szCs w:val="21"/>
        </w:rPr>
        <w:t>图像具有规模大、异体字多、</w:t>
      </w:r>
      <w:r w:rsidR="00320A05">
        <w:rPr>
          <w:rFonts w:ascii="Times New Roman" w:eastAsia="方正书宋简体" w:hAnsi="Times New Roman" w:cs="Times New Roman" w:hint="eastAsia"/>
          <w:szCs w:val="21"/>
        </w:rPr>
        <w:t>字形复杂等特点，</w:t>
      </w:r>
      <w:r w:rsidR="00320A05" w:rsidRPr="00FE4B28">
        <w:rPr>
          <w:rFonts w:ascii="Times New Roman" w:eastAsia="方正书宋简体" w:hAnsi="Times New Roman" w:cs="Times New Roman"/>
          <w:szCs w:val="21"/>
        </w:rPr>
        <w:t>ResNet-50</w:t>
      </w:r>
      <w:r w:rsidR="00320A05" w:rsidRPr="00FE4B28">
        <w:rPr>
          <w:rFonts w:ascii="Times New Roman" w:eastAsia="方正书宋简体" w:hAnsi="Times New Roman" w:cs="Times New Roman"/>
          <w:szCs w:val="21"/>
        </w:rPr>
        <w:t>与</w:t>
      </w:r>
      <w:r w:rsidR="00320A05" w:rsidRPr="00FE4B28">
        <w:rPr>
          <w:rFonts w:ascii="Times New Roman" w:eastAsia="方正书宋简体" w:hAnsi="Times New Roman" w:cs="Times New Roman"/>
          <w:szCs w:val="21"/>
        </w:rPr>
        <w:t>Milvus</w:t>
      </w:r>
      <w:r w:rsidR="00320A05">
        <w:rPr>
          <w:rFonts w:ascii="Times New Roman" w:eastAsia="方正书宋简体" w:hAnsi="Times New Roman" w:cs="Times New Roman" w:hint="eastAsia"/>
          <w:szCs w:val="21"/>
        </w:rPr>
        <w:t>分别为</w:t>
      </w:r>
      <w:r w:rsidR="00BB05CB">
        <w:rPr>
          <w:rFonts w:ascii="Times New Roman" w:eastAsia="方正书宋简体" w:hAnsi="Times New Roman" w:cs="Times New Roman" w:hint="eastAsia"/>
          <w:szCs w:val="21"/>
        </w:rPr>
        <w:t>适应</w:t>
      </w:r>
      <w:r w:rsidR="00320A05">
        <w:rPr>
          <w:rFonts w:ascii="Times New Roman" w:eastAsia="方正书宋简体" w:hAnsi="Times New Roman" w:cs="Times New Roman" w:hint="eastAsia"/>
          <w:szCs w:val="21"/>
        </w:rPr>
        <w:t>这些特点提供了有力的解决手段</w:t>
      </w:r>
      <w:r w:rsidR="00FE4B28" w:rsidRPr="00FE4B28">
        <w:rPr>
          <w:rFonts w:ascii="Times New Roman" w:eastAsia="方正书宋简体" w:hAnsi="Times New Roman" w:cs="Times New Roman" w:hint="eastAsia"/>
          <w:szCs w:val="21"/>
        </w:rPr>
        <w:t>。</w:t>
      </w:r>
      <w:r w:rsidR="00320A05">
        <w:rPr>
          <w:rFonts w:ascii="Times New Roman" w:eastAsia="方正书宋简体" w:hAnsi="Times New Roman" w:cs="Times New Roman" w:hint="eastAsia"/>
          <w:szCs w:val="21"/>
        </w:rPr>
        <w:t>具体而言，</w:t>
      </w:r>
      <w:r w:rsidR="00FE4B28" w:rsidRPr="00FE4B28">
        <w:rPr>
          <w:rFonts w:ascii="Times New Roman" w:eastAsia="方正书宋简体" w:hAnsi="Times New Roman" w:cs="Times New Roman"/>
          <w:szCs w:val="21"/>
        </w:rPr>
        <w:t>ResNet-50</w:t>
      </w:r>
      <w:r w:rsidR="00FE4B28" w:rsidRPr="00FE4B28">
        <w:rPr>
          <w:rFonts w:ascii="Times New Roman" w:eastAsia="方正书宋简体" w:hAnsi="Times New Roman" w:cs="Times New Roman"/>
          <w:szCs w:val="21"/>
        </w:rPr>
        <w:t>提取的高维特征向量能够精确表达甲骨文的</w:t>
      </w:r>
      <w:r w:rsidR="00BB05CB">
        <w:rPr>
          <w:rFonts w:ascii="Times New Roman" w:eastAsia="方正书宋简体" w:hAnsi="Times New Roman" w:cs="Times New Roman" w:hint="eastAsia"/>
          <w:szCs w:val="21"/>
        </w:rPr>
        <w:t>字形</w:t>
      </w:r>
      <w:r w:rsidR="00FE4B28" w:rsidRPr="00FE4B28">
        <w:rPr>
          <w:rFonts w:ascii="Times New Roman" w:eastAsia="方正书宋简体" w:hAnsi="Times New Roman" w:cs="Times New Roman"/>
          <w:szCs w:val="21"/>
        </w:rPr>
        <w:t>和纹理信息，为相似图像的检索提供了坚实的基础。这种精准的特征提取能力显著提升了检索的效率和准确性，尤其是在处理复杂的甲骨文图像数据时，</w:t>
      </w:r>
      <w:r w:rsidR="00FE4B28" w:rsidRPr="00FE4B28">
        <w:rPr>
          <w:rFonts w:ascii="Times New Roman" w:eastAsia="方正书宋简体" w:hAnsi="Times New Roman" w:cs="Times New Roman"/>
          <w:szCs w:val="21"/>
        </w:rPr>
        <w:t>Milvus</w:t>
      </w:r>
      <w:r w:rsidR="00FE4B28" w:rsidRPr="00FE4B28">
        <w:rPr>
          <w:rFonts w:ascii="Times New Roman" w:eastAsia="方正书宋简体" w:hAnsi="Times New Roman" w:cs="Times New Roman"/>
          <w:szCs w:val="21"/>
        </w:rPr>
        <w:t>的高效检索机制进一步缩短了检索时间。</w:t>
      </w:r>
    </w:p>
    <w:p w14:paraId="14B9366D" w14:textId="36F3D094" w:rsidR="004F3099" w:rsidRPr="00127557" w:rsidRDefault="00BB05CB"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基于</w:t>
      </w:r>
      <w:r w:rsidRPr="00FE4B28">
        <w:rPr>
          <w:rFonts w:ascii="Times New Roman" w:eastAsia="方正书宋简体" w:hAnsi="Times New Roman" w:cs="Times New Roman"/>
          <w:szCs w:val="21"/>
        </w:rPr>
        <w:t>ResNet-50</w:t>
      </w:r>
      <w:r w:rsidRPr="00FE4B28">
        <w:rPr>
          <w:rFonts w:ascii="Times New Roman" w:eastAsia="方正书宋简体" w:hAnsi="Times New Roman" w:cs="Times New Roman"/>
          <w:szCs w:val="21"/>
        </w:rPr>
        <w:t>与</w:t>
      </w:r>
      <w:r w:rsidRPr="00FE4B28">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的甲骨文图像检索流程如图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所示。</w:t>
      </w:r>
    </w:p>
    <w:p w14:paraId="2069A37B" w14:textId="08BE8701" w:rsidR="004F3099" w:rsidRPr="00127557" w:rsidRDefault="00673DFE">
      <w:pPr>
        <w:jc w:val="center"/>
        <w:rPr>
          <w:rFonts w:ascii="Times New Roman" w:eastAsia="方正书宋简体" w:hAnsi="Times New Roman" w:cs="Times New Roman"/>
          <w:szCs w:val="21"/>
        </w:rPr>
      </w:pPr>
      <w:r w:rsidRPr="00127557">
        <w:rPr>
          <w:rFonts w:ascii="Times New Roman" w:hAnsi="Times New Roman" w:cs="Times New Roman"/>
          <w:noProof/>
        </w:rPr>
        <w:drawing>
          <wp:inline distT="0" distB="0" distL="0" distR="0" wp14:anchorId="4A2A9118" wp14:editId="38A600A1">
            <wp:extent cx="2402611" cy="435019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19573" cy="4380906"/>
                    </a:xfrm>
                    <a:prstGeom prst="rect">
                      <a:avLst/>
                    </a:prstGeom>
                    <a:noFill/>
                    <a:ln>
                      <a:noFill/>
                    </a:ln>
                  </pic:spPr>
                </pic:pic>
              </a:graphicData>
            </a:graphic>
          </wp:inline>
        </w:drawing>
      </w:r>
    </w:p>
    <w:p w14:paraId="0FB15BC9" w14:textId="4295A04C" w:rsidR="004F3099" w:rsidRDefault="00F73D11">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1</w:t>
      </w:r>
      <w:r w:rsidR="00415B84">
        <w:rPr>
          <w:rFonts w:ascii="Times New Roman" w:eastAsia="方正书宋简体" w:hAnsi="Times New Roman" w:cs="Times New Roman"/>
          <w:szCs w:val="21"/>
        </w:rPr>
        <w:t xml:space="preserve">  </w:t>
      </w:r>
      <w:r w:rsidR="00415B84">
        <w:rPr>
          <w:rFonts w:ascii="Times New Roman" w:eastAsia="方正书宋简体" w:hAnsi="Times New Roman" w:cs="Times New Roman" w:hint="eastAsia"/>
          <w:szCs w:val="21"/>
        </w:rPr>
        <w:t>甲骨文图像检索</w:t>
      </w:r>
      <w:r w:rsidR="005352A1">
        <w:rPr>
          <w:rFonts w:ascii="Times New Roman" w:eastAsia="方正书宋简体" w:hAnsi="Times New Roman" w:cs="Times New Roman" w:hint="eastAsia"/>
          <w:szCs w:val="21"/>
        </w:rPr>
        <w:t>流程</w:t>
      </w:r>
    </w:p>
    <w:p w14:paraId="29C2FFE4" w14:textId="0F03D904" w:rsidR="001455FF" w:rsidRPr="00127557" w:rsidRDefault="001455FF" w:rsidP="001455F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lastRenderedPageBreak/>
        <w:t>图</w:t>
      </w:r>
      <w:r>
        <w:rPr>
          <w:rFonts w:ascii="Times New Roman" w:eastAsia="方正书宋简体" w:hAnsi="Times New Roman" w:cs="Times New Roman" w:hint="eastAsia"/>
          <w:szCs w:val="21"/>
        </w:rPr>
        <w:t>1</w:t>
      </w:r>
      <w:r>
        <w:rPr>
          <w:rFonts w:ascii="Times New Roman" w:eastAsia="方正书宋简体" w:hAnsi="Times New Roman" w:cs="Times New Roman" w:hint="eastAsia"/>
          <w:szCs w:val="21"/>
        </w:rPr>
        <w:t>中，</w:t>
      </w:r>
      <w:r w:rsidRPr="00127557">
        <w:rPr>
          <w:rFonts w:ascii="Times New Roman" w:eastAsia="方正书宋简体" w:hAnsi="Times New Roman" w:cs="Times New Roman"/>
          <w:szCs w:val="21"/>
        </w:rPr>
        <w:t>用户通过浏览器向服务器发送检索请求，服务器处理请求后，将结果返回给浏览器并呈现给用户。</w:t>
      </w:r>
      <w:r>
        <w:rPr>
          <w:rFonts w:ascii="Times New Roman" w:eastAsia="方正书宋简体" w:hAnsi="Times New Roman" w:cs="Times New Roman" w:hint="eastAsia"/>
          <w:szCs w:val="21"/>
        </w:rPr>
        <w:t>向量数据库存储</w:t>
      </w:r>
      <w:r w:rsidRPr="00127557">
        <w:rPr>
          <w:rFonts w:ascii="Times New Roman" w:eastAsia="方正书宋简体" w:hAnsi="Times New Roman" w:cs="Times New Roman"/>
          <w:szCs w:val="21"/>
        </w:rPr>
        <w:t>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Handwriting Oracle Bone Character Recognition Database</w:t>
      </w:r>
      <w:r w:rsidRPr="00127557">
        <w:rPr>
          <w:rFonts w:ascii="Times New Roman" w:eastAsia="方正书宋简体" w:hAnsi="Times New Roman" w:cs="Times New Roman"/>
          <w:szCs w:val="21"/>
        </w:rPr>
        <w:t>）数据集，该数据集专门用于手写甲骨字的离线识别训练，包含了</w:t>
      </w:r>
      <w:r w:rsidRPr="00127557">
        <w:rPr>
          <w:rFonts w:ascii="Times New Roman" w:eastAsia="方正书宋简体" w:hAnsi="Times New Roman" w:cs="Times New Roman"/>
          <w:szCs w:val="21"/>
        </w:rPr>
        <w:t>83,245</w:t>
      </w:r>
      <w:r w:rsidRPr="00127557">
        <w:rPr>
          <w:rFonts w:ascii="Times New Roman" w:eastAsia="方正书宋简体" w:hAnsi="Times New Roman" w:cs="Times New Roman"/>
          <w:szCs w:val="21"/>
        </w:rPr>
        <w:t>张手写甲骨字样本图片，并按照字库编码将这些样本分为</w:t>
      </w:r>
      <w:r w:rsidRPr="00127557">
        <w:rPr>
          <w:rFonts w:ascii="Times New Roman" w:eastAsia="方正书宋简体" w:hAnsi="Times New Roman" w:cs="Times New Roman"/>
          <w:szCs w:val="21"/>
        </w:rPr>
        <w:t>3,881</w:t>
      </w:r>
      <w:r w:rsidRPr="00127557">
        <w:rPr>
          <w:rFonts w:ascii="Times New Roman" w:eastAsia="方正书宋简体" w:hAnsi="Times New Roman" w:cs="Times New Roman"/>
          <w:szCs w:val="21"/>
        </w:rPr>
        <w:t>个不同的类别</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sidRPr="00E33878">
        <w:rPr>
          <w:rFonts w:ascii="Times New Roman" w:eastAsia="方正书宋简体" w:hAnsi="Times New Roman" w:cs="Times New Roman"/>
          <w:szCs w:val="21"/>
          <w:vertAlign w:val="superscript"/>
        </w:rPr>
        <w:fldChar w:fldCharType="end"/>
      </w:r>
      <w:r w:rsidRPr="00127557">
        <w:rPr>
          <w:rFonts w:ascii="Times New Roman" w:eastAsia="方正书宋简体" w:hAnsi="Times New Roman" w:cs="Times New Roman"/>
          <w:szCs w:val="21"/>
        </w:rPr>
        <w:t>。</w:t>
      </w:r>
    </w:p>
    <w:p w14:paraId="38DFA126" w14:textId="77777777" w:rsidR="001455FF" w:rsidRPr="00127557" w:rsidRDefault="001455FF" w:rsidP="001455FF">
      <w:pPr>
        <w:ind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在系统中，首先利用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r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数据集中的图片转换为特征向量。这些特征向量随后存储在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向量数据库中，以支持高效的检索。当用户通过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界面输入待查询的图片时，系统会通过</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模型将</w:t>
      </w:r>
      <w:proofErr w:type="gramStart"/>
      <w:r w:rsidRPr="00127557">
        <w:rPr>
          <w:rFonts w:ascii="Times New Roman" w:eastAsia="方正书宋简体" w:hAnsi="Times New Roman" w:cs="Times New Roman"/>
          <w:szCs w:val="21"/>
        </w:rPr>
        <w:t>该图片</w:t>
      </w:r>
      <w:proofErr w:type="gramEnd"/>
      <w:r w:rsidRPr="00127557">
        <w:rPr>
          <w:rFonts w:ascii="Times New Roman" w:eastAsia="方正书宋简体" w:hAnsi="Times New Roman" w:cs="Times New Roman"/>
          <w:szCs w:val="21"/>
        </w:rPr>
        <w:t>转换为特征向量，并在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数据库中进行相似度匹配。最终，系统将最相似的甲骨文字形图像通过</w:t>
      </w:r>
      <w:r w:rsidRPr="00127557">
        <w:rPr>
          <w:rFonts w:ascii="Times New Roman" w:eastAsia="方正书宋简体" w:hAnsi="Times New Roman" w:cs="Times New Roman"/>
          <w:szCs w:val="21"/>
        </w:rPr>
        <w:t>Web</w:t>
      </w:r>
      <w:r w:rsidRPr="00127557">
        <w:rPr>
          <w:rFonts w:ascii="Times New Roman" w:eastAsia="方正书宋简体" w:hAnsi="Times New Roman" w:cs="Times New Roman"/>
          <w:szCs w:val="21"/>
        </w:rPr>
        <w:t>界面返回给用户。</w:t>
      </w:r>
    </w:p>
    <w:p w14:paraId="221AE70B" w14:textId="3C009F43" w:rsidR="004F3099" w:rsidRPr="001B18F5" w:rsidRDefault="00F73D11" w:rsidP="000C7EE6">
      <w:pPr>
        <w:pStyle w:val="1"/>
        <w:spacing w:before="120" w:after="120" w:line="240" w:lineRule="auto"/>
        <w:rPr>
          <w:rFonts w:hint="eastAsia"/>
          <w:sz w:val="28"/>
          <w:szCs w:val="28"/>
        </w:rPr>
      </w:pPr>
      <w:r w:rsidRPr="001B18F5">
        <w:rPr>
          <w:sz w:val="28"/>
          <w:szCs w:val="28"/>
        </w:rPr>
        <w:t>4 系统</w:t>
      </w:r>
      <w:r w:rsidR="00141872">
        <w:rPr>
          <w:rFonts w:hint="eastAsia"/>
          <w:sz w:val="28"/>
          <w:szCs w:val="28"/>
        </w:rPr>
        <w:t>实现</w:t>
      </w:r>
    </w:p>
    <w:p w14:paraId="7A26A2FF" w14:textId="3747F784" w:rsidR="00141872" w:rsidRDefault="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针对甲骨文图像检索的实际需求，本文实现了一个基于</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的甲骨文图像检索系统。</w:t>
      </w:r>
      <w:r w:rsidR="00F73D11" w:rsidRPr="00127557">
        <w:rPr>
          <w:rFonts w:ascii="Times New Roman" w:eastAsia="方正书宋简体" w:hAnsi="Times New Roman" w:cs="Times New Roman"/>
          <w:szCs w:val="21"/>
        </w:rPr>
        <w:t>为了增强用户交互体验，</w:t>
      </w:r>
      <w:r>
        <w:rPr>
          <w:rFonts w:ascii="Times New Roman" w:eastAsia="方正书宋简体" w:hAnsi="Times New Roman" w:cs="Times New Roman" w:hint="eastAsia"/>
          <w:szCs w:val="21"/>
        </w:rPr>
        <w:t>该</w:t>
      </w:r>
      <w:r w:rsidR="00F73D11" w:rsidRPr="00127557">
        <w:rPr>
          <w:rFonts w:ascii="Times New Roman" w:eastAsia="方正书宋简体" w:hAnsi="Times New Roman" w:cs="Times New Roman"/>
          <w:szCs w:val="21"/>
        </w:rPr>
        <w:t>系统</w:t>
      </w:r>
      <w:r>
        <w:rPr>
          <w:rFonts w:ascii="Times New Roman" w:eastAsia="方正书宋简体" w:hAnsi="Times New Roman" w:cs="Times New Roman" w:hint="eastAsia"/>
          <w:szCs w:val="21"/>
        </w:rPr>
        <w:t>提供</w:t>
      </w:r>
      <w:r w:rsidR="00F73D11" w:rsidRPr="00127557">
        <w:rPr>
          <w:rFonts w:ascii="Times New Roman" w:eastAsia="方正书宋简体" w:hAnsi="Times New Roman" w:cs="Times New Roman"/>
          <w:szCs w:val="21"/>
        </w:rPr>
        <w:t>拍照上传、手写识别以及本地上传查询功能。系统主界面如图</w:t>
      </w:r>
      <w:r w:rsidR="00F73D11" w:rsidRPr="00127557">
        <w:rPr>
          <w:rFonts w:ascii="Times New Roman" w:eastAsia="方正书宋简体" w:hAnsi="Times New Roman" w:cs="Times New Roman"/>
          <w:szCs w:val="21"/>
        </w:rPr>
        <w:t>2</w:t>
      </w:r>
      <w:r w:rsidR="00F73D11"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w:t>
      </w:r>
    </w:p>
    <w:p w14:paraId="5AEE5830" w14:textId="77777777"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14:ligatures w14:val="none"/>
        </w:rPr>
        <w:drawing>
          <wp:inline distT="0" distB="0" distL="0" distR="0" wp14:anchorId="6FF702A2" wp14:editId="722CFA4F">
            <wp:extent cx="4093210" cy="2481749"/>
            <wp:effectExtent l="0" t="0" r="2540" b="0"/>
            <wp:docPr id="101607946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79466" name="图片 101607946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96804" cy="2483928"/>
                    </a:xfrm>
                    <a:prstGeom prst="rect">
                      <a:avLst/>
                    </a:prstGeom>
                  </pic:spPr>
                </pic:pic>
              </a:graphicData>
            </a:graphic>
          </wp:inline>
        </w:drawing>
      </w:r>
    </w:p>
    <w:p w14:paraId="04BA08FA" w14:textId="428B9379" w:rsidR="00141872" w:rsidRPr="00127557" w:rsidRDefault="00141872" w:rsidP="00141872">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图</w:t>
      </w:r>
      <w:r w:rsidRPr="00127557">
        <w:rPr>
          <w:rFonts w:ascii="Times New Roman" w:eastAsia="方正书宋简体" w:hAnsi="Times New Roman" w:cs="Times New Roman"/>
          <w:szCs w:val="21"/>
        </w:rPr>
        <w:t>2</w:t>
      </w:r>
      <w:r>
        <w:rPr>
          <w:rFonts w:ascii="Times New Roman" w:eastAsia="方正书宋简体" w:hAnsi="Times New Roman" w:cs="Times New Roman"/>
          <w:szCs w:val="21"/>
        </w:rPr>
        <w:t xml:space="preserve"> </w:t>
      </w:r>
      <w:r>
        <w:rPr>
          <w:rFonts w:ascii="Times New Roman" w:eastAsia="方正书宋简体" w:hAnsi="Times New Roman" w:cs="Times New Roman"/>
          <w:szCs w:val="21"/>
        </w:rPr>
        <w:t xml:space="preserve"> </w:t>
      </w:r>
      <w:r w:rsidRPr="00127557">
        <w:rPr>
          <w:rFonts w:ascii="Times New Roman" w:eastAsia="方正书宋简体" w:hAnsi="Times New Roman" w:cs="Times New Roman"/>
          <w:szCs w:val="21"/>
        </w:rPr>
        <w:t>系统主界面</w:t>
      </w:r>
    </w:p>
    <w:p w14:paraId="2F340A3C" w14:textId="52D8E6B0" w:rsidR="00141872" w:rsidRPr="00127557" w:rsidRDefault="00141872" w:rsidP="00141872">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2</w:t>
      </w:r>
      <w:r>
        <w:rPr>
          <w:rFonts w:ascii="Times New Roman" w:eastAsia="方正书宋简体" w:hAnsi="Times New Roman" w:cs="Times New Roman" w:hint="eastAsia"/>
          <w:szCs w:val="21"/>
        </w:rPr>
        <w:t>中，以</w:t>
      </w:r>
      <w:r>
        <w:rPr>
          <w:rFonts w:ascii="Times New Roman" w:eastAsia="方正书宋简体" w:hAnsi="Times New Roman" w:cs="Times New Roman" w:hint="eastAsia"/>
          <w:szCs w:val="21"/>
        </w:rPr>
        <w:t>检索图像为</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对应的甲骨文</w:t>
      </w:r>
      <w:r>
        <w:rPr>
          <w:rFonts w:ascii="Times New Roman" w:eastAsia="方正书宋简体" w:hAnsi="Times New Roman" w:cs="Times New Roman" w:hint="eastAsia"/>
          <w:szCs w:val="21"/>
        </w:rPr>
        <w:t>为例</w:t>
      </w:r>
      <w:r>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返回的与</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马</w:t>
      </w:r>
      <w:r w:rsidRPr="00127557">
        <w:rPr>
          <w:rFonts w:ascii="Times New Roman" w:eastAsia="方正书宋简体" w:hAnsi="Times New Roman" w:cs="Times New Roman"/>
          <w:szCs w:val="21"/>
        </w:rPr>
        <w:t>”</w:t>
      </w:r>
      <w:r>
        <w:rPr>
          <w:rFonts w:ascii="Times New Roman" w:eastAsia="方正书宋简体" w:hAnsi="Times New Roman" w:cs="Times New Roman" w:hint="eastAsia"/>
          <w:szCs w:val="21"/>
        </w:rPr>
        <w:t>最</w:t>
      </w:r>
      <w:r w:rsidRPr="00127557">
        <w:rPr>
          <w:rFonts w:ascii="Times New Roman" w:eastAsia="方正书宋简体" w:hAnsi="Times New Roman" w:cs="Times New Roman"/>
          <w:szCs w:val="21"/>
        </w:rPr>
        <w:t>相似</w:t>
      </w:r>
      <w:r>
        <w:rPr>
          <w:rFonts w:ascii="Times New Roman" w:eastAsia="方正书宋简体" w:hAnsi="Times New Roman" w:cs="Times New Roman" w:hint="eastAsia"/>
          <w:szCs w:val="21"/>
        </w:rPr>
        <w:t>的</w:t>
      </w:r>
      <w:r w:rsidRPr="00127557">
        <w:rPr>
          <w:rFonts w:ascii="Times New Roman" w:eastAsia="方正书宋简体" w:hAnsi="Times New Roman" w:cs="Times New Roman"/>
          <w:szCs w:val="21"/>
        </w:rPr>
        <w:t>前</w:t>
      </w:r>
      <w:r>
        <w:rPr>
          <w:rFonts w:ascii="Times New Roman" w:eastAsia="方正书宋简体" w:hAnsi="Times New Roman" w:cs="Times New Roman" w:hint="eastAsia"/>
          <w:szCs w:val="21"/>
        </w:rPr>
        <w:t>5</w:t>
      </w:r>
      <w:r w:rsidRPr="00127557">
        <w:rPr>
          <w:rFonts w:ascii="Times New Roman" w:eastAsia="方正书宋简体" w:hAnsi="Times New Roman" w:cs="Times New Roman"/>
          <w:szCs w:val="21"/>
        </w:rPr>
        <w:t>个匹配结果。</w:t>
      </w:r>
      <w:r>
        <w:rPr>
          <w:rFonts w:ascii="Times New Roman" w:eastAsia="方正书宋简体" w:hAnsi="Times New Roman" w:cs="Times New Roman" w:hint="eastAsia"/>
          <w:szCs w:val="21"/>
        </w:rPr>
        <w:t>系统主</w:t>
      </w:r>
      <w:r w:rsidRPr="00127557">
        <w:rPr>
          <w:rFonts w:ascii="Times New Roman" w:eastAsia="方正书宋简体" w:hAnsi="Times New Roman" w:cs="Times New Roman"/>
          <w:szCs w:val="21"/>
        </w:rPr>
        <w:t>界面分为三个主要板块：配置区、</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和结果区。在左侧的配置区，用户可以上传甲骨文图片数据集，并通过滚动条设置显示的</w:t>
      </w:r>
      <w:r w:rsidRPr="00127557">
        <w:rPr>
          <w:rFonts w:ascii="Times New Roman" w:eastAsia="方正书宋简体" w:hAnsi="Times New Roman" w:cs="Times New Roman"/>
          <w:szCs w:val="21"/>
        </w:rPr>
        <w:t>TOP-K</w:t>
      </w:r>
      <w:r w:rsidRPr="00127557">
        <w:rPr>
          <w:rFonts w:ascii="Times New Roman" w:eastAsia="方正书宋简体" w:hAnsi="Times New Roman" w:cs="Times New Roman"/>
          <w:szCs w:val="21"/>
        </w:rPr>
        <w:t>结果数量。右上方的</w:t>
      </w:r>
      <w:proofErr w:type="gramStart"/>
      <w:r w:rsidRPr="00127557">
        <w:rPr>
          <w:rFonts w:ascii="Times New Roman" w:eastAsia="方正书宋简体" w:hAnsi="Times New Roman" w:cs="Times New Roman"/>
          <w:szCs w:val="21"/>
        </w:rPr>
        <w:t>查询区</w:t>
      </w:r>
      <w:proofErr w:type="gramEnd"/>
      <w:r w:rsidRPr="00127557">
        <w:rPr>
          <w:rFonts w:ascii="Times New Roman" w:eastAsia="方正书宋简体" w:hAnsi="Times New Roman" w:cs="Times New Roman"/>
          <w:szCs w:val="21"/>
        </w:rPr>
        <w:t>允许用户上传一张甲骨文字形图像作为查询输入。系统将对该查询图像进行处理，并在右下角的结果区即时显示排名前五的匹配结果及其相似度得分。</w:t>
      </w:r>
    </w:p>
    <w:p w14:paraId="49F11948" w14:textId="034FDB17" w:rsidR="004F3099" w:rsidRPr="001B18F5" w:rsidRDefault="00F73D11" w:rsidP="000C7EE6">
      <w:pPr>
        <w:pStyle w:val="1"/>
        <w:spacing w:before="120" w:after="120" w:line="240" w:lineRule="auto"/>
        <w:rPr>
          <w:sz w:val="28"/>
          <w:szCs w:val="28"/>
        </w:rPr>
      </w:pPr>
      <w:r w:rsidRPr="001B18F5">
        <w:rPr>
          <w:sz w:val="28"/>
          <w:szCs w:val="28"/>
        </w:rPr>
        <w:t>5实验与</w:t>
      </w:r>
      <w:r w:rsidR="00337B6D">
        <w:rPr>
          <w:rFonts w:hint="eastAsia"/>
          <w:sz w:val="28"/>
          <w:szCs w:val="28"/>
        </w:rPr>
        <w:t>分析</w:t>
      </w:r>
    </w:p>
    <w:p w14:paraId="4163B181" w14:textId="63C30890"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为了验证</w:t>
      </w:r>
      <w:r w:rsidR="00E52A65">
        <w:rPr>
          <w:rFonts w:ascii="Times New Roman" w:eastAsia="方正书宋简体" w:hAnsi="Times New Roman" w:cs="Times New Roman" w:hint="eastAsia"/>
          <w:szCs w:val="21"/>
        </w:rPr>
        <w:t>所提方法的</w:t>
      </w:r>
      <w:r w:rsidRPr="00127557">
        <w:rPr>
          <w:rFonts w:ascii="Times New Roman" w:eastAsia="方正书宋简体" w:hAnsi="Times New Roman" w:cs="Times New Roman"/>
          <w:szCs w:val="21"/>
        </w:rPr>
        <w:t>有效性，我们进行了对比实验。</w:t>
      </w:r>
      <w:r w:rsidR="009843A5">
        <w:rPr>
          <w:rFonts w:ascii="Times New Roman" w:eastAsia="方正书宋简体" w:hAnsi="Times New Roman" w:cs="Times New Roman" w:hint="eastAsia"/>
          <w:szCs w:val="21"/>
        </w:rPr>
        <w:t>采用</w:t>
      </w:r>
      <w:r w:rsidRPr="00127557">
        <w:rPr>
          <w:rFonts w:ascii="Times New Roman" w:eastAsia="方正书宋简体" w:hAnsi="Times New Roman" w:cs="Times New Roman"/>
          <w:szCs w:val="21"/>
        </w:rPr>
        <w:t>传统图像检索技术如</w:t>
      </w:r>
      <w:r w:rsidR="00543774" w:rsidRPr="00127557">
        <w:rPr>
          <w:rFonts w:ascii="Times New Roman" w:eastAsia="方正书宋简体" w:hAnsi="Times New Roman" w:cs="Times New Roman"/>
          <w:szCs w:val="21"/>
        </w:rPr>
        <w:t>局部</w:t>
      </w:r>
      <w:proofErr w:type="gramStart"/>
      <w:r w:rsidR="00543774" w:rsidRPr="00127557">
        <w:rPr>
          <w:rFonts w:ascii="Times New Roman" w:eastAsia="方正书宋简体" w:hAnsi="Times New Roman" w:cs="Times New Roman"/>
          <w:szCs w:val="21"/>
        </w:rPr>
        <w:t>敏感哈</w:t>
      </w:r>
      <w:proofErr w:type="gramEnd"/>
      <w:r w:rsidR="00543774" w:rsidRPr="00127557">
        <w:rPr>
          <w:rFonts w:ascii="Times New Roman" w:eastAsia="方正书宋简体" w:hAnsi="Times New Roman" w:cs="Times New Roman"/>
          <w:szCs w:val="21"/>
        </w:rPr>
        <w:t>希</w:t>
      </w:r>
      <w:r w:rsidR="00592C0A">
        <w:rPr>
          <w:rFonts w:ascii="Times New Roman" w:eastAsia="方正书宋简体" w:hAnsi="Times New Roman" w:cs="Times New Roman" w:hint="eastAsia"/>
          <w:szCs w:val="21"/>
        </w:rPr>
        <w:t>（</w:t>
      </w:r>
      <w:r w:rsidR="00592C0A" w:rsidRPr="00592C0A">
        <w:rPr>
          <w:rFonts w:ascii="Times New Roman" w:eastAsia="方正书宋简体" w:hAnsi="Times New Roman" w:cs="Times New Roman"/>
          <w:szCs w:val="21"/>
        </w:rPr>
        <w:t>Locality-Sensitive Hashing</w:t>
      </w:r>
      <w:r w:rsidR="00592C0A">
        <w:rPr>
          <w:rFonts w:ascii="Times New Roman" w:eastAsia="方正书宋简体" w:hAnsi="Times New Roman" w:cs="Times New Roman" w:hint="eastAsia"/>
          <w:szCs w:val="21"/>
        </w:rPr>
        <w:t>，</w:t>
      </w:r>
      <w:r w:rsidR="00592C0A" w:rsidRPr="00127557">
        <w:rPr>
          <w:rFonts w:ascii="Times New Roman" w:eastAsia="方正书宋简体" w:hAnsi="Times New Roman" w:cs="Times New Roman"/>
          <w:szCs w:val="21"/>
        </w:rPr>
        <w:t>LSH</w:t>
      </w:r>
      <w:r w:rsidR="00592C0A">
        <w:rPr>
          <w:rFonts w:ascii="Times New Roman" w:eastAsia="方正书宋简体" w:hAnsi="Times New Roman" w:cs="Times New Roman" w:hint="eastAsia"/>
          <w:szCs w:val="21"/>
        </w:rPr>
        <w:t>）</w:t>
      </w:r>
      <w:r w:rsidRPr="00127557">
        <w:rPr>
          <w:rFonts w:ascii="Times New Roman" w:eastAsia="方正书宋简体" w:hAnsi="Times New Roman" w:cs="Times New Roman"/>
          <w:szCs w:val="21"/>
        </w:rPr>
        <w:t>与向量数据库（如</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w:t>
      </w:r>
      <w:r w:rsidR="009843A5">
        <w:rPr>
          <w:rFonts w:ascii="Times New Roman" w:eastAsia="方正书宋简体" w:hAnsi="Times New Roman" w:cs="Times New Roman" w:hint="eastAsia"/>
          <w:szCs w:val="21"/>
        </w:rPr>
        <w:t>进行对比，比较两者</w:t>
      </w:r>
      <w:r w:rsidRPr="00127557">
        <w:rPr>
          <w:rFonts w:ascii="Times New Roman" w:eastAsia="方正书宋简体" w:hAnsi="Times New Roman" w:cs="Times New Roman"/>
          <w:szCs w:val="21"/>
        </w:rPr>
        <w:t>在甲骨文图像检索任务中的</w:t>
      </w:r>
      <w:r w:rsidR="009843A5">
        <w:rPr>
          <w:rFonts w:ascii="Times New Roman" w:eastAsia="方正书宋简体" w:hAnsi="Times New Roman" w:cs="Times New Roman" w:hint="eastAsia"/>
          <w:szCs w:val="21"/>
        </w:rPr>
        <w:t>性能</w:t>
      </w:r>
      <w:r w:rsidRPr="00127557">
        <w:rPr>
          <w:rFonts w:ascii="Times New Roman" w:eastAsia="方正书宋简体" w:hAnsi="Times New Roman" w:cs="Times New Roman"/>
          <w:szCs w:val="21"/>
        </w:rPr>
        <w:t>。实验通过使用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模型提取图像特征，并在这两种数据库中存储和检索甲骨文字形图像特征，</w:t>
      </w:r>
      <w:r w:rsidR="009843A5">
        <w:rPr>
          <w:rFonts w:ascii="Times New Roman" w:eastAsia="方正书宋简体" w:hAnsi="Times New Roman" w:cs="Times New Roman" w:hint="eastAsia"/>
          <w:szCs w:val="21"/>
        </w:rPr>
        <w:t>以</w:t>
      </w:r>
      <w:r w:rsidRPr="00127557">
        <w:rPr>
          <w:rFonts w:ascii="Times New Roman" w:eastAsia="方正书宋简体" w:hAnsi="Times New Roman" w:cs="Times New Roman"/>
          <w:szCs w:val="21"/>
        </w:rPr>
        <w:t>检索速度和</w:t>
      </w:r>
      <w:r w:rsidR="009843A5">
        <w:rPr>
          <w:rFonts w:ascii="Times New Roman" w:eastAsia="方正书宋简体" w:hAnsi="Times New Roman" w:cs="Times New Roman" w:hint="eastAsia"/>
          <w:szCs w:val="21"/>
        </w:rPr>
        <w:t>检索精度来评价两者的性能</w:t>
      </w:r>
      <w:r w:rsidRPr="00127557">
        <w:rPr>
          <w:rFonts w:ascii="Times New Roman" w:eastAsia="方正书宋简体" w:hAnsi="Times New Roman" w:cs="Times New Roman"/>
          <w:szCs w:val="21"/>
        </w:rPr>
        <w:t>。</w:t>
      </w:r>
    </w:p>
    <w:p w14:paraId="289D6D3E" w14:textId="3E59DD33"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5.1数据集</w:t>
      </w:r>
    </w:p>
    <w:p w14:paraId="3A74B306" w14:textId="750179C1" w:rsidR="004F3099" w:rsidRPr="00127557" w:rsidRDefault="00E52A65">
      <w:pPr>
        <w:ind w:firstLineChars="200" w:firstLine="420"/>
        <w:rPr>
          <w:rFonts w:ascii="Times New Roman" w:eastAsia="方正书宋简体" w:hAnsi="Times New Roman" w:cs="Times New Roman"/>
          <w:szCs w:val="21"/>
        </w:rPr>
      </w:pPr>
      <w:bookmarkStart w:id="1" w:name="_Hlk176419124"/>
      <w:r w:rsidRPr="00127557">
        <w:rPr>
          <w:rFonts w:ascii="Times New Roman" w:eastAsia="方正书宋简体" w:hAnsi="Times New Roman" w:cs="Times New Roman"/>
          <w:szCs w:val="21"/>
        </w:rPr>
        <w:t>数据</w:t>
      </w:r>
      <w:proofErr w:type="gramStart"/>
      <w:r w:rsidRPr="00127557">
        <w:rPr>
          <w:rFonts w:ascii="Times New Roman" w:eastAsia="方正书宋简体" w:hAnsi="Times New Roman" w:cs="Times New Roman"/>
          <w:szCs w:val="21"/>
        </w:rPr>
        <w:t>集</w:t>
      </w:r>
      <w:r>
        <w:rPr>
          <w:rFonts w:ascii="Times New Roman" w:eastAsia="方正书宋简体" w:hAnsi="Times New Roman" w:cs="Times New Roman" w:hint="eastAsia"/>
          <w:szCs w:val="21"/>
        </w:rPr>
        <w:t>来自</w:t>
      </w:r>
      <w:proofErr w:type="gramEnd"/>
      <w:r w:rsidR="00F73D11" w:rsidRPr="00127557">
        <w:rPr>
          <w:rFonts w:ascii="Times New Roman" w:eastAsia="方正书宋简体" w:hAnsi="Times New Roman" w:cs="Times New Roman"/>
          <w:szCs w:val="21"/>
        </w:rPr>
        <w:t>HWOBC</w:t>
      </w:r>
      <w:bookmarkEnd w:id="1"/>
      <w:r w:rsidR="00F73D11" w:rsidRPr="00127557">
        <w:rPr>
          <w:rFonts w:ascii="Times New Roman" w:eastAsia="方正书宋简体" w:hAnsi="Times New Roman" w:cs="Times New Roman"/>
          <w:szCs w:val="21"/>
        </w:rPr>
        <w:t>(Handwriting Oracle Bone Character Recognition Database)</w:t>
      </w:r>
      <w:r w:rsidR="00F73D11" w:rsidRPr="00127557">
        <w:rPr>
          <w:rFonts w:ascii="Times New Roman" w:eastAsia="方正书宋简体" w:hAnsi="Times New Roman" w:cs="Times New Roman"/>
          <w:szCs w:val="21"/>
        </w:rPr>
        <w:t>，是一个面向手写甲骨字脱机识别训练的手写字符数据集</w:t>
      </w:r>
      <w:r w:rsidRPr="00E33878">
        <w:rPr>
          <w:rFonts w:ascii="Times New Roman" w:eastAsia="方正书宋简体" w:hAnsi="Times New Roman" w:cs="Times New Roman"/>
          <w:szCs w:val="21"/>
          <w:vertAlign w:val="superscript"/>
        </w:rPr>
        <w:fldChar w:fldCharType="begin"/>
      </w:r>
      <w:r w:rsidRPr="00E33878">
        <w:rPr>
          <w:rFonts w:ascii="Times New Roman" w:eastAsia="方正书宋简体" w:hAnsi="Times New Roman" w:cs="Times New Roman"/>
          <w:szCs w:val="21"/>
          <w:vertAlign w:val="superscript"/>
        </w:rPr>
        <w:instrText xml:space="preserve"> REF _Ref176359862 \r \h  \* MERGEFORMAT </w:instrText>
      </w:r>
      <w:r w:rsidRPr="00E33878">
        <w:rPr>
          <w:rFonts w:ascii="Times New Roman" w:eastAsia="方正书宋简体" w:hAnsi="Times New Roman" w:cs="Times New Roman"/>
          <w:szCs w:val="21"/>
          <w:vertAlign w:val="superscript"/>
        </w:rPr>
      </w:r>
      <w:r w:rsidRPr="00E33878">
        <w:rPr>
          <w:rFonts w:ascii="Times New Roman" w:eastAsia="方正书宋简体" w:hAnsi="Times New Roman" w:cs="Times New Roman"/>
          <w:szCs w:val="21"/>
          <w:vertAlign w:val="superscript"/>
        </w:rPr>
        <w:fldChar w:fldCharType="separate"/>
      </w:r>
      <w:r w:rsidRPr="00E33878">
        <w:rPr>
          <w:rFonts w:ascii="Times New Roman" w:eastAsia="方正书宋简体" w:hAnsi="Times New Roman" w:cs="Times New Roman"/>
          <w:szCs w:val="21"/>
          <w:vertAlign w:val="superscript"/>
        </w:rPr>
        <w:t>[14</w:t>
      </w:r>
      <w:r>
        <w:rPr>
          <w:rFonts w:ascii="Times New Roman" w:eastAsia="方正书宋简体" w:hAnsi="Times New Roman" w:cs="Times New Roman" w:hint="eastAsia"/>
          <w:szCs w:val="21"/>
          <w:vertAlign w:val="superscript"/>
        </w:rPr>
        <w:t>,</w:t>
      </w:r>
      <w:r>
        <w:rPr>
          <w:rFonts w:ascii="Times New Roman" w:eastAsia="方正书宋简体" w:hAnsi="Times New Roman" w:cs="Times New Roman"/>
          <w:szCs w:val="21"/>
          <w:vertAlign w:val="superscript"/>
        </w:rPr>
        <w:t xml:space="preserve"> </w:t>
      </w:r>
      <w:r w:rsidRPr="00E33878">
        <w:rPr>
          <w:rFonts w:ascii="Times New Roman" w:eastAsia="方正书宋简体" w:hAnsi="Times New Roman" w:cs="Times New Roman"/>
          <w:szCs w:val="21"/>
          <w:vertAlign w:val="superscript"/>
        </w:rPr>
        <w:t>15]</w:t>
      </w:r>
      <w:r w:rsidRPr="00E33878">
        <w:rPr>
          <w:rFonts w:ascii="Times New Roman" w:eastAsia="方正书宋简体" w:hAnsi="Times New Roman" w:cs="Times New Roman"/>
          <w:szCs w:val="21"/>
          <w:vertAlign w:val="superscript"/>
        </w:rPr>
        <w:fldChar w:fldCharType="end"/>
      </w:r>
      <w:r w:rsidR="00F73D11" w:rsidRPr="00127557">
        <w:rPr>
          <w:rFonts w:ascii="Times New Roman" w:eastAsia="方正书宋简体" w:hAnsi="Times New Roman" w:cs="Times New Roman"/>
          <w:szCs w:val="21"/>
        </w:rPr>
        <w:t>。数据的搜集</w:t>
      </w:r>
      <w:r>
        <w:rPr>
          <w:rFonts w:ascii="Times New Roman" w:eastAsia="方正书宋简体" w:hAnsi="Times New Roman" w:cs="Times New Roman" w:hint="eastAsia"/>
          <w:szCs w:val="21"/>
        </w:rPr>
        <w:t>方法是根据</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殷契文渊</w:t>
      </w:r>
      <w:r w:rsidR="00F73D11"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中的甲骨字字形库</w:t>
      </w:r>
      <w:r>
        <w:rPr>
          <w:rFonts w:ascii="Times New Roman" w:eastAsia="方正书宋简体" w:hAnsi="Times New Roman" w:cs="Times New Roman" w:hint="eastAsia"/>
          <w:szCs w:val="21"/>
        </w:rPr>
        <w:t>，由</w:t>
      </w:r>
      <w:r w:rsidR="00F73D11" w:rsidRPr="00127557">
        <w:rPr>
          <w:rFonts w:ascii="Times New Roman" w:eastAsia="方正书宋简体" w:hAnsi="Times New Roman" w:cs="Times New Roman"/>
          <w:szCs w:val="21"/>
        </w:rPr>
        <w:t>22</w:t>
      </w:r>
      <w:r w:rsidR="00F73D11" w:rsidRPr="00127557">
        <w:rPr>
          <w:rFonts w:ascii="Times New Roman" w:eastAsia="方正书宋简体" w:hAnsi="Times New Roman" w:cs="Times New Roman"/>
          <w:szCs w:val="21"/>
        </w:rPr>
        <w:t>位来自不同专业（文字、书法、考古、历史、计算机等）的甲骨学研究者，通过手写甲骨字搜集软件比照</w:t>
      </w:r>
      <w:r w:rsidRPr="00127557">
        <w:rPr>
          <w:rFonts w:ascii="Times New Roman" w:eastAsia="方正书宋简体" w:hAnsi="Times New Roman" w:cs="Times New Roman"/>
          <w:szCs w:val="21"/>
        </w:rPr>
        <w:t>甲骨字字形库</w:t>
      </w:r>
      <w:r w:rsidR="00F73D11" w:rsidRPr="00127557">
        <w:rPr>
          <w:rFonts w:ascii="Times New Roman" w:eastAsia="方正书宋简体" w:hAnsi="Times New Roman" w:cs="Times New Roman"/>
          <w:szCs w:val="21"/>
        </w:rPr>
        <w:t>书写并整理而成。</w:t>
      </w:r>
      <w:r w:rsidRPr="00127557">
        <w:rPr>
          <w:rFonts w:ascii="Times New Roman" w:eastAsia="方正书宋简体" w:hAnsi="Times New Roman" w:cs="Times New Roman"/>
          <w:szCs w:val="21"/>
        </w:rPr>
        <w:t>HWOBC</w:t>
      </w:r>
      <w:r w:rsidR="00F73D11" w:rsidRPr="00127557">
        <w:rPr>
          <w:rFonts w:ascii="Times New Roman" w:eastAsia="方正书宋简体" w:hAnsi="Times New Roman" w:cs="Times New Roman"/>
          <w:szCs w:val="21"/>
        </w:rPr>
        <w:t>共搜集了</w:t>
      </w:r>
      <w:r w:rsidR="00F73D11" w:rsidRPr="00127557">
        <w:rPr>
          <w:rFonts w:ascii="Times New Roman" w:eastAsia="方正书宋简体" w:hAnsi="Times New Roman" w:cs="Times New Roman"/>
          <w:szCs w:val="21"/>
        </w:rPr>
        <w:t>83245</w:t>
      </w:r>
      <w:r w:rsidR="00F73D11" w:rsidRPr="00127557">
        <w:rPr>
          <w:rFonts w:ascii="Times New Roman" w:eastAsia="方正书宋简体" w:hAnsi="Times New Roman" w:cs="Times New Roman"/>
          <w:szCs w:val="21"/>
        </w:rPr>
        <w:t>张样本图片，按照字库编码分为</w:t>
      </w:r>
      <w:r w:rsidR="00F73D11" w:rsidRPr="00127557">
        <w:rPr>
          <w:rFonts w:ascii="Times New Roman" w:eastAsia="方正书宋简体" w:hAnsi="Times New Roman" w:cs="Times New Roman"/>
          <w:szCs w:val="21"/>
        </w:rPr>
        <w:t>3881</w:t>
      </w:r>
      <w:r w:rsidR="00F73D11" w:rsidRPr="00127557">
        <w:rPr>
          <w:rFonts w:ascii="Times New Roman" w:eastAsia="方正书宋简体" w:hAnsi="Times New Roman" w:cs="Times New Roman"/>
          <w:szCs w:val="21"/>
        </w:rPr>
        <w:t>类。</w:t>
      </w:r>
    </w:p>
    <w:p w14:paraId="2A04BC4E" w14:textId="7965CF0F" w:rsidR="004F3099" w:rsidRPr="00907D90" w:rsidRDefault="00F73D11" w:rsidP="009D5904">
      <w:pPr>
        <w:pStyle w:val="2"/>
        <w:spacing w:before="120" w:after="120" w:line="240" w:lineRule="auto"/>
        <w:rPr>
          <w:rFonts w:ascii="宋体" w:eastAsia="宋体" w:hAnsi="宋体" w:hint="eastAsia"/>
          <w:sz w:val="24"/>
          <w:szCs w:val="24"/>
        </w:rPr>
      </w:pPr>
      <w:r w:rsidRPr="00907D90">
        <w:rPr>
          <w:rFonts w:ascii="宋体" w:eastAsia="宋体" w:hAnsi="宋体"/>
          <w:sz w:val="24"/>
          <w:szCs w:val="24"/>
        </w:rPr>
        <w:lastRenderedPageBreak/>
        <w:t>5.2 实验</w:t>
      </w:r>
      <w:r w:rsidR="007B4772">
        <w:rPr>
          <w:rFonts w:ascii="宋体" w:eastAsia="宋体" w:hAnsi="宋体" w:hint="eastAsia"/>
          <w:sz w:val="24"/>
          <w:szCs w:val="24"/>
        </w:rPr>
        <w:t>设计</w:t>
      </w:r>
    </w:p>
    <w:p w14:paraId="12B8CEFC" w14:textId="2186B3E2" w:rsidR="004F3099" w:rsidRPr="00127557"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实验</w:t>
      </w:r>
      <w:r w:rsidR="009C2526">
        <w:rPr>
          <w:rFonts w:ascii="Times New Roman" w:eastAsia="方正书宋简体" w:hAnsi="Times New Roman" w:cs="Times New Roman" w:hint="eastAsia"/>
          <w:szCs w:val="21"/>
        </w:rPr>
        <w:t>使用</w:t>
      </w:r>
      <w:r w:rsidR="009C2526" w:rsidRPr="00127557">
        <w:rPr>
          <w:rFonts w:ascii="Times New Roman" w:eastAsia="方正书宋简体" w:hAnsi="Times New Roman" w:cs="Times New Roman"/>
          <w:szCs w:val="21"/>
        </w:rPr>
        <w:t>HWOBC</w:t>
      </w:r>
      <w:r w:rsidRPr="00127557">
        <w:rPr>
          <w:rFonts w:ascii="Times New Roman" w:eastAsia="方正书宋简体" w:hAnsi="Times New Roman" w:cs="Times New Roman"/>
          <w:szCs w:val="21"/>
        </w:rPr>
        <w:t>数据集，并统一采用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模型进行图像特征提取，使用</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的卷积层输出作为特征提取的结果。传统图像检索方法采用哈希编码和标签匹配等技术，基于字段信息进行检索。而本实验则使用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向量数据库进行图像检索。</w:t>
      </w:r>
    </w:p>
    <w:p w14:paraId="56E95A6F" w14:textId="77777777" w:rsidR="004F3099" w:rsidRPr="00907D90" w:rsidRDefault="00F73D11" w:rsidP="009D5904">
      <w:pPr>
        <w:pStyle w:val="2"/>
        <w:spacing w:before="120" w:after="120" w:line="240" w:lineRule="auto"/>
        <w:rPr>
          <w:rFonts w:ascii="宋体" w:eastAsia="宋体" w:hAnsi="宋体"/>
          <w:sz w:val="24"/>
          <w:szCs w:val="24"/>
        </w:rPr>
      </w:pPr>
      <w:r w:rsidRPr="00907D90">
        <w:rPr>
          <w:rFonts w:ascii="宋体" w:eastAsia="宋体" w:hAnsi="宋体"/>
          <w:sz w:val="24"/>
          <w:szCs w:val="24"/>
        </w:rPr>
        <w:t>5.3性能评估</w:t>
      </w:r>
    </w:p>
    <w:p w14:paraId="3E0A2572" w14:textId="693E19F9" w:rsidR="0070070F"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w:t>
      </w:r>
      <w:r w:rsidR="00FE238A">
        <w:rPr>
          <w:rFonts w:ascii="Times New Roman" w:eastAsia="方正书宋简体" w:hAnsi="Times New Roman" w:cs="Times New Roman" w:hint="eastAsia"/>
          <w:szCs w:val="21"/>
        </w:rPr>
        <w:t>文</w:t>
      </w:r>
      <w:r w:rsidRPr="00127557">
        <w:rPr>
          <w:rFonts w:ascii="Times New Roman" w:eastAsia="方正书宋简体" w:hAnsi="Times New Roman" w:cs="Times New Roman"/>
          <w:szCs w:val="21"/>
        </w:rPr>
        <w:t>采用检索时间、检索</w:t>
      </w:r>
      <w:r w:rsidR="00FE238A">
        <w:rPr>
          <w:rFonts w:ascii="Times New Roman" w:eastAsia="方正书宋简体" w:hAnsi="Times New Roman" w:cs="Times New Roman" w:hint="eastAsia"/>
          <w:szCs w:val="21"/>
        </w:rPr>
        <w:t>精确度</w:t>
      </w:r>
      <w:r w:rsidRPr="00127557">
        <w:rPr>
          <w:rFonts w:ascii="Times New Roman" w:eastAsia="方正书宋简体" w:hAnsi="Times New Roman" w:cs="Times New Roman"/>
          <w:szCs w:val="21"/>
        </w:rPr>
        <w:t>来</w:t>
      </w:r>
      <w:r w:rsidR="00FE238A">
        <w:rPr>
          <w:rFonts w:ascii="Times New Roman" w:eastAsia="方正书宋简体" w:hAnsi="Times New Roman" w:cs="Times New Roman" w:hint="eastAsia"/>
          <w:szCs w:val="21"/>
        </w:rPr>
        <w:t>验证方法的性能</w:t>
      </w:r>
      <w:r w:rsidRPr="00127557">
        <w:rPr>
          <w:rFonts w:ascii="Times New Roman" w:eastAsia="方正书宋简体" w:hAnsi="Times New Roman" w:cs="Times New Roman"/>
          <w:szCs w:val="21"/>
        </w:rPr>
        <w:t>。</w:t>
      </w:r>
      <w:r w:rsidR="009E533D">
        <w:rPr>
          <w:rFonts w:ascii="Times New Roman" w:eastAsia="方正书宋简体" w:hAnsi="Times New Roman" w:cs="Times New Roman" w:hint="eastAsia"/>
          <w:szCs w:val="21"/>
        </w:rPr>
        <w:t>针对检索时间，如图</w:t>
      </w:r>
      <w:r w:rsidR="009E533D">
        <w:rPr>
          <w:rFonts w:ascii="Times New Roman" w:eastAsia="方正书宋简体" w:hAnsi="Times New Roman" w:cs="Times New Roman" w:hint="eastAsia"/>
          <w:szCs w:val="21"/>
        </w:rPr>
        <w:t>2</w:t>
      </w:r>
      <w:r w:rsidR="009E533D">
        <w:rPr>
          <w:rFonts w:ascii="Times New Roman" w:eastAsia="方正书宋简体" w:hAnsi="Times New Roman" w:cs="Times New Roman" w:hint="eastAsia"/>
          <w:szCs w:val="21"/>
        </w:rPr>
        <w:t>中所示的检索结果，分别取查询结果为</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5</w:t>
      </w:r>
      <w:r w:rsidR="009E533D">
        <w:rPr>
          <w:rFonts w:ascii="Times New Roman" w:eastAsia="方正书宋简体" w:hAnsi="Times New Roman" w:cs="Times New Roman" w:hint="eastAsia"/>
          <w:szCs w:val="21"/>
        </w:rPr>
        <w:t>、</w:t>
      </w:r>
      <w:r w:rsidR="009E533D">
        <w:rPr>
          <w:rFonts w:ascii="Times New Roman" w:eastAsia="方正书宋简体" w:hAnsi="Times New Roman" w:cs="Times New Roman" w:hint="eastAsia"/>
          <w:szCs w:val="21"/>
        </w:rPr>
        <w:t>1</w:t>
      </w:r>
      <w:r w:rsidR="009E533D">
        <w:rPr>
          <w:rFonts w:ascii="Times New Roman" w:eastAsia="方正书宋简体" w:hAnsi="Times New Roman" w:cs="Times New Roman"/>
          <w:szCs w:val="21"/>
        </w:rPr>
        <w:t>0</w:t>
      </w:r>
      <w:r w:rsidR="009E533D">
        <w:rPr>
          <w:rFonts w:ascii="Times New Roman" w:eastAsia="方正书宋简体" w:hAnsi="Times New Roman" w:cs="Times New Roman" w:hint="eastAsia"/>
          <w:szCs w:val="21"/>
        </w:rPr>
        <w:t>时所耗时间，即</w:t>
      </w:r>
      <w:r w:rsidR="009E533D">
        <w:rPr>
          <w:rFonts w:ascii="Times New Roman" w:eastAsia="方正书宋简体" w:hAnsi="Times New Roman" w:cs="Times New Roman" w:hint="eastAsia"/>
          <w:szCs w:val="21"/>
        </w:rPr>
        <w:t>TOP-N</w:t>
      </w:r>
      <w:r w:rsidR="009E533D">
        <w:rPr>
          <w:rFonts w:ascii="Times New Roman" w:eastAsia="方正书宋简体" w:hAnsi="Times New Roman" w:cs="Times New Roman" w:hint="eastAsia"/>
          <w:szCs w:val="21"/>
        </w:rPr>
        <w:t>结果的</w:t>
      </w:r>
      <w:r w:rsidR="009E533D">
        <w:rPr>
          <w:rFonts w:ascii="Times New Roman" w:eastAsia="方正书宋简体" w:hAnsi="Times New Roman" w:cs="Times New Roman" w:hint="eastAsia"/>
          <w:szCs w:val="21"/>
        </w:rPr>
        <w:t>检索时间。</w:t>
      </w:r>
      <w:r w:rsidR="009E533D" w:rsidRPr="009E533D">
        <w:rPr>
          <w:rFonts w:ascii="Times New Roman" w:eastAsia="方正书宋简体" w:hAnsi="Times New Roman" w:cs="Times New Roman" w:hint="eastAsia"/>
          <w:szCs w:val="21"/>
        </w:rPr>
        <w:t>传统图像检索技术</w:t>
      </w:r>
      <w:r w:rsidR="009E533D" w:rsidRPr="00CA4DED">
        <w:rPr>
          <w:rFonts w:ascii="Times New Roman" w:eastAsia="方正书宋简体" w:hAnsi="Times New Roman" w:cs="Times New Roman"/>
          <w:szCs w:val="21"/>
        </w:rPr>
        <w:t>LSH</w:t>
      </w:r>
      <w:r w:rsidR="009E533D" w:rsidRPr="009E533D">
        <w:rPr>
          <w:rFonts w:ascii="Times New Roman" w:eastAsia="方正书宋简体" w:hAnsi="Times New Roman" w:cs="Times New Roman" w:hint="eastAsia"/>
          <w:szCs w:val="21"/>
        </w:rPr>
        <w:t>和</w:t>
      </w:r>
      <w:r w:rsidR="009E533D" w:rsidRPr="009E533D">
        <w:rPr>
          <w:rFonts w:ascii="Times New Roman" w:eastAsia="方正书宋简体" w:hAnsi="Times New Roman" w:cs="Times New Roman"/>
          <w:szCs w:val="21"/>
        </w:rPr>
        <w:t>Milvus</w:t>
      </w:r>
      <w:r w:rsidR="009E533D" w:rsidRPr="009E533D">
        <w:rPr>
          <w:rFonts w:ascii="Times New Roman" w:eastAsia="方正书宋简体" w:hAnsi="Times New Roman" w:cs="Times New Roman"/>
          <w:szCs w:val="21"/>
        </w:rPr>
        <w:t>向量数据库检索技术的</w:t>
      </w:r>
      <w:r w:rsidR="009E533D">
        <w:rPr>
          <w:rFonts w:ascii="Times New Roman" w:eastAsia="方正书宋简体" w:hAnsi="Times New Roman" w:cs="Times New Roman" w:hint="eastAsia"/>
          <w:szCs w:val="21"/>
        </w:rPr>
        <w:t>检索时间对比如图</w:t>
      </w:r>
      <w:r w:rsidR="009E533D">
        <w:rPr>
          <w:rFonts w:ascii="Times New Roman" w:eastAsia="方正书宋简体" w:hAnsi="Times New Roman" w:cs="Times New Roman" w:hint="eastAsia"/>
          <w:szCs w:val="21"/>
        </w:rPr>
        <w:t>3</w:t>
      </w:r>
      <w:r w:rsidR="009E533D">
        <w:rPr>
          <w:rFonts w:ascii="Times New Roman" w:eastAsia="方正书宋简体" w:hAnsi="Times New Roman" w:cs="Times New Roman" w:hint="eastAsia"/>
          <w:szCs w:val="21"/>
        </w:rPr>
        <w:t>所示</w:t>
      </w:r>
      <w:r w:rsidR="009E533D" w:rsidRPr="009E533D">
        <w:rPr>
          <w:rFonts w:ascii="Times New Roman" w:eastAsia="方正书宋简体" w:hAnsi="Times New Roman" w:cs="Times New Roman"/>
          <w:szCs w:val="21"/>
        </w:rPr>
        <w:t>。</w:t>
      </w:r>
    </w:p>
    <w:p w14:paraId="724C316B" w14:textId="77777777"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drawing>
          <wp:inline distT="0" distB="0" distL="0" distR="0" wp14:anchorId="07A181C5" wp14:editId="59FC2267">
            <wp:extent cx="4597400" cy="2627018"/>
            <wp:effectExtent l="0" t="0" r="0" b="1905"/>
            <wp:docPr id="60051212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12122" name="图片 6005121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1127" cy="2634862"/>
                    </a:xfrm>
                    <a:prstGeom prst="rect">
                      <a:avLst/>
                    </a:prstGeom>
                  </pic:spPr>
                </pic:pic>
              </a:graphicData>
            </a:graphic>
          </wp:inline>
        </w:drawing>
      </w:r>
    </w:p>
    <w:p w14:paraId="7010D2A0" w14:textId="5B92CA71" w:rsidR="009E533D" w:rsidRDefault="009E533D" w:rsidP="009E533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3</w:t>
      </w:r>
      <w:r w:rsidR="00B84FE9">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sidR="00B84FE9">
        <w:rPr>
          <w:rFonts w:ascii="Times New Roman" w:eastAsia="方正书宋简体" w:hAnsi="Times New Roman" w:cs="Times New Roman" w:hint="eastAsia"/>
          <w:szCs w:val="21"/>
        </w:rPr>
        <w:t>时间</w:t>
      </w:r>
      <w:r w:rsidRPr="00CA4DED">
        <w:rPr>
          <w:rFonts w:ascii="Times New Roman" w:eastAsia="方正书宋简体" w:hAnsi="Times New Roman" w:cs="Times New Roman" w:hint="eastAsia"/>
          <w:szCs w:val="21"/>
        </w:rPr>
        <w:t>对比</w:t>
      </w:r>
    </w:p>
    <w:p w14:paraId="506D2E99" w14:textId="63D70ABB" w:rsidR="009E533D" w:rsidRPr="00CA4DED" w:rsidRDefault="009E533D" w:rsidP="009E533D">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Pr>
          <w:rFonts w:ascii="Times New Roman" w:eastAsia="方正书宋简体" w:hAnsi="Times New Roman" w:cs="Times New Roman" w:hint="eastAsia"/>
          <w:szCs w:val="21"/>
        </w:rPr>
        <w:t>如图</w:t>
      </w:r>
      <w:r>
        <w:rPr>
          <w:rFonts w:ascii="Times New Roman" w:eastAsia="方正书宋简体" w:hAnsi="Times New Roman" w:cs="Times New Roman" w:hint="eastAsia"/>
          <w:szCs w:val="21"/>
        </w:rPr>
        <w:t>3</w:t>
      </w:r>
      <w:r>
        <w:rPr>
          <w:rFonts w:ascii="Times New Roman" w:eastAsia="方正书宋简体" w:hAnsi="Times New Roman" w:cs="Times New Roman" w:hint="eastAsia"/>
          <w:szCs w:val="21"/>
        </w:rPr>
        <w:t>可知</w:t>
      </w:r>
      <w:r w:rsidRPr="00127557">
        <w:rPr>
          <w:rFonts w:ascii="Times New Roman" w:eastAsia="方正书宋简体" w:hAnsi="Times New Roman" w:cs="Times New Roman"/>
          <w:szCs w:val="21"/>
        </w:rPr>
        <w:t>，</w:t>
      </w:r>
      <w:r w:rsidR="00B84FE9" w:rsidRPr="00CA4DED">
        <w:rPr>
          <w:rFonts w:ascii="Times New Roman" w:eastAsia="方正书宋简体" w:hAnsi="Times New Roman" w:cs="Times New Roman"/>
          <w:szCs w:val="21"/>
        </w:rPr>
        <w:t>LSH</w:t>
      </w:r>
      <w:r w:rsidRPr="00127557">
        <w:rPr>
          <w:rFonts w:ascii="Times New Roman" w:eastAsia="方正书宋简体" w:hAnsi="Times New Roman" w:cs="Times New Roman"/>
          <w:szCs w:val="21"/>
        </w:rPr>
        <w:t>在处理大规模甲骨文字形图像数据时，检索速度随着数据量的增加显著下降，尤其在数万级数据集上，传统图像特征检索技术的特征匹配效率低下。相比之下，</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向量数据库通过高效的向量索引机制，即使在数据量较大的情况下，也能保持较快的检索速度和较低的响应时间。</w:t>
      </w:r>
    </w:p>
    <w:p w14:paraId="01957F05" w14:textId="41209675" w:rsidR="004F3099" w:rsidRPr="00127557" w:rsidRDefault="00DE029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针对检索精度，本文采用</w:t>
      </w:r>
      <w:r w:rsidRPr="00DE029C">
        <w:rPr>
          <w:rFonts w:ascii="Times New Roman" w:eastAsia="方正书宋简体" w:hAnsi="Times New Roman" w:cs="Times New Roman"/>
          <w:szCs w:val="21"/>
        </w:rPr>
        <w:t>Precision</w:t>
      </w:r>
      <w:r w:rsidRPr="00DE029C">
        <w:rPr>
          <w:rFonts w:ascii="Times New Roman" w:eastAsia="方正书宋简体" w:hAnsi="Times New Roman" w:cs="Times New Roman"/>
          <w:szCs w:val="21"/>
        </w:rPr>
        <w:t>、</w:t>
      </w:r>
      <w:r w:rsidRPr="00DE029C">
        <w:rPr>
          <w:rFonts w:ascii="Times New Roman" w:eastAsia="方正书宋简体" w:hAnsi="Times New Roman" w:cs="Times New Roman"/>
          <w:szCs w:val="21"/>
        </w:rPr>
        <w:t>Recall</w:t>
      </w:r>
      <w:r w:rsidRPr="00DE029C">
        <w:rPr>
          <w:rFonts w:ascii="Times New Roman" w:eastAsia="方正书宋简体" w:hAnsi="Times New Roman" w:cs="Times New Roman"/>
          <w:szCs w:val="21"/>
        </w:rPr>
        <w:t>、</w:t>
      </w:r>
      <w:proofErr w:type="spellStart"/>
      <w:r w:rsidRPr="00DE029C">
        <w:rPr>
          <w:rFonts w:ascii="Times New Roman" w:eastAsia="方正书宋简体" w:hAnsi="Times New Roman" w:cs="Times New Roman"/>
          <w:szCs w:val="21"/>
        </w:rPr>
        <w:t>mAP</w:t>
      </w:r>
      <w:proofErr w:type="spellEnd"/>
      <w:r>
        <w:rPr>
          <w:rFonts w:ascii="Times New Roman" w:eastAsia="方正书宋简体" w:hAnsi="Times New Roman" w:cs="Times New Roman" w:hint="eastAsia"/>
          <w:szCs w:val="21"/>
        </w:rPr>
        <w:t>和</w:t>
      </w:r>
      <w:r w:rsidRPr="00DE029C">
        <w:rPr>
          <w:rFonts w:ascii="Times New Roman" w:eastAsia="方正书宋简体" w:hAnsi="Times New Roman" w:cs="Times New Roman"/>
          <w:szCs w:val="21"/>
        </w:rPr>
        <w:t>Precision-Recall</w:t>
      </w:r>
      <w:r>
        <w:rPr>
          <w:rFonts w:ascii="Times New Roman" w:eastAsia="方正书宋简体" w:hAnsi="Times New Roman" w:cs="Times New Roman" w:hint="eastAsia"/>
          <w:szCs w:val="21"/>
        </w:rPr>
        <w:t>曲线等指标进行验证。为方便直观展示，本文</w:t>
      </w:r>
      <w:r w:rsidRPr="00127557">
        <w:rPr>
          <w:rFonts w:ascii="Times New Roman" w:eastAsia="方正书宋简体" w:hAnsi="Times New Roman" w:cs="Times New Roman"/>
          <w:szCs w:val="21"/>
        </w:rPr>
        <w:t>选取</w:t>
      </w:r>
      <w:r>
        <w:rPr>
          <w:rFonts w:ascii="Times New Roman" w:eastAsia="方正书宋简体" w:hAnsi="Times New Roman" w:cs="Times New Roman" w:hint="eastAsia"/>
          <w:szCs w:val="21"/>
        </w:rPr>
        <w:t>利用</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检索</w:t>
      </w:r>
      <w:r w:rsidRPr="00127557">
        <w:rPr>
          <w:rFonts w:ascii="Times New Roman" w:eastAsia="方正书宋简体" w:hAnsi="Times New Roman" w:cs="Times New Roman"/>
          <w:szCs w:val="21"/>
        </w:rPr>
        <w:t>7</w:t>
      </w:r>
      <w:r w:rsidRPr="00127557">
        <w:rPr>
          <w:rFonts w:ascii="Times New Roman" w:eastAsia="方正书宋简体" w:hAnsi="Times New Roman" w:cs="Times New Roman"/>
          <w:szCs w:val="21"/>
        </w:rPr>
        <w:t>张甲骨文字形图片</w:t>
      </w:r>
      <w:r>
        <w:rPr>
          <w:rFonts w:ascii="Times New Roman" w:eastAsia="方正书宋简体" w:hAnsi="Times New Roman" w:cs="Times New Roman" w:hint="eastAsia"/>
          <w:szCs w:val="21"/>
        </w:rPr>
        <w:t>得到的</w:t>
      </w:r>
      <w:r w:rsidRPr="00127557">
        <w:rPr>
          <w:rFonts w:ascii="Times New Roman" w:eastAsia="方正书宋简体" w:hAnsi="Times New Roman" w:cs="Times New Roman"/>
          <w:szCs w:val="21"/>
        </w:rPr>
        <w:t>结果</w:t>
      </w:r>
      <w:r>
        <w:rPr>
          <w:rFonts w:ascii="Times New Roman" w:eastAsia="方正书宋简体" w:hAnsi="Times New Roman" w:cs="Times New Roman" w:hint="eastAsia"/>
          <w:szCs w:val="21"/>
        </w:rPr>
        <w:t>作为样例</w:t>
      </w:r>
      <w:r w:rsidRPr="00127557">
        <w:rPr>
          <w:rFonts w:ascii="Times New Roman" w:eastAsia="方正书宋简体" w:hAnsi="Times New Roman" w:cs="Times New Roman"/>
          <w:szCs w:val="21"/>
        </w:rPr>
        <w:t>，如表</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所示。</w:t>
      </w:r>
      <w:r>
        <w:rPr>
          <w:rFonts w:ascii="Times New Roman" w:eastAsia="方正书宋简体" w:hAnsi="Times New Roman" w:cs="Times New Roman" w:hint="eastAsia"/>
          <w:szCs w:val="21"/>
        </w:rPr>
        <w:t>表</w:t>
      </w:r>
      <w:r>
        <w:rPr>
          <w:rFonts w:ascii="Times New Roman" w:eastAsia="方正书宋简体" w:hAnsi="Times New Roman" w:cs="Times New Roman"/>
          <w:szCs w:val="21"/>
        </w:rPr>
        <w:t>1</w:t>
      </w:r>
      <w:r>
        <w:rPr>
          <w:rFonts w:ascii="Times New Roman" w:eastAsia="方正书宋简体" w:hAnsi="Times New Roman" w:cs="Times New Roman" w:hint="eastAsia"/>
          <w:szCs w:val="21"/>
        </w:rPr>
        <w:t>中由上而下的甲骨字分别对应的现代汉字为：</w:t>
      </w:r>
      <w:r w:rsidRPr="00127557">
        <w:rPr>
          <w:rFonts w:ascii="Times New Roman" w:eastAsia="方正书宋简体" w:hAnsi="Times New Roman" w:cs="Times New Roman"/>
          <w:szCs w:val="21"/>
        </w:rPr>
        <w:t>允、羊、牛、老、马、鼠、虎。</w:t>
      </w:r>
      <w:r w:rsidR="00F73D11" w:rsidRPr="00127557">
        <w:rPr>
          <w:rFonts w:ascii="Times New Roman" w:eastAsia="方正书宋简体" w:hAnsi="Times New Roman" w:cs="Times New Roman"/>
          <w:szCs w:val="21"/>
        </w:rPr>
        <w:t>每张</w:t>
      </w:r>
      <w:r>
        <w:rPr>
          <w:rFonts w:ascii="Times New Roman" w:eastAsia="方正书宋简体" w:hAnsi="Times New Roman" w:cs="Times New Roman" w:hint="eastAsia"/>
          <w:szCs w:val="21"/>
        </w:rPr>
        <w:t>甲骨文图片都展示了</w:t>
      </w:r>
      <w:r w:rsidRPr="00127557">
        <w:rPr>
          <w:rFonts w:ascii="Times New Roman" w:eastAsia="方正书宋简体" w:hAnsi="Times New Roman" w:cs="Times New Roman"/>
          <w:szCs w:val="21"/>
        </w:rPr>
        <w:t>Milvus</w:t>
      </w:r>
      <w:r>
        <w:rPr>
          <w:rFonts w:ascii="Times New Roman" w:eastAsia="方正书宋简体" w:hAnsi="Times New Roman" w:cs="Times New Roman" w:hint="eastAsia"/>
          <w:szCs w:val="21"/>
        </w:rPr>
        <w:t>返回的前</w:t>
      </w:r>
      <w:r>
        <w:rPr>
          <w:rFonts w:ascii="Times New Roman" w:eastAsia="方正书宋简体" w:hAnsi="Times New Roman" w:cs="Times New Roman" w:hint="eastAsia"/>
          <w:szCs w:val="21"/>
        </w:rPr>
        <w:t>1</w:t>
      </w:r>
      <w:r>
        <w:rPr>
          <w:rFonts w:ascii="Times New Roman" w:eastAsia="方正书宋简体" w:hAnsi="Times New Roman" w:cs="Times New Roman"/>
          <w:szCs w:val="21"/>
        </w:rPr>
        <w:t>0</w:t>
      </w:r>
      <w:r>
        <w:rPr>
          <w:rFonts w:ascii="Times New Roman" w:eastAsia="方正书宋简体" w:hAnsi="Times New Roman" w:cs="Times New Roman" w:hint="eastAsia"/>
          <w:szCs w:val="21"/>
        </w:rPr>
        <w:t>个</w:t>
      </w:r>
      <w:r w:rsidR="00FB341F">
        <w:rPr>
          <w:rFonts w:ascii="Times New Roman" w:eastAsia="方正书宋简体" w:hAnsi="Times New Roman" w:cs="Times New Roman" w:hint="eastAsia"/>
          <w:szCs w:val="21"/>
        </w:rPr>
        <w:t>相似的</w:t>
      </w:r>
      <w:r>
        <w:rPr>
          <w:rFonts w:ascii="Times New Roman" w:eastAsia="方正书宋简体" w:hAnsi="Times New Roman" w:cs="Times New Roman" w:hint="eastAsia"/>
          <w:szCs w:val="21"/>
        </w:rPr>
        <w:t>甲骨文字形图片。</w:t>
      </w:r>
      <w:r w:rsidRPr="00127557">
        <w:rPr>
          <w:rFonts w:ascii="Times New Roman" w:eastAsia="方正书宋简体" w:hAnsi="Times New Roman" w:cs="Times New Roman"/>
          <w:szCs w:val="21"/>
        </w:rPr>
        <w:t xml:space="preserve"> </w:t>
      </w:r>
    </w:p>
    <w:p w14:paraId="5F368103" w14:textId="77777777" w:rsidR="004F3099" w:rsidRPr="00127557" w:rsidRDefault="00F73D11">
      <w:pPr>
        <w:ind w:firstLineChars="200" w:firstLine="420"/>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Pr="00127557">
        <w:rPr>
          <w:rFonts w:ascii="Times New Roman" w:eastAsia="方正书宋简体" w:hAnsi="Times New Roman" w:cs="Times New Roman"/>
          <w:szCs w:val="21"/>
        </w:rPr>
        <w:t xml:space="preserve">1 </w:t>
      </w:r>
      <w:r w:rsidRPr="00127557">
        <w:rPr>
          <w:rFonts w:ascii="Times New Roman" w:eastAsia="方正书宋简体" w:hAnsi="Times New Roman" w:cs="Times New Roman"/>
          <w:szCs w:val="21"/>
        </w:rPr>
        <w:t>甲骨文字形图片查询结果示意图</w:t>
      </w:r>
    </w:p>
    <w:tbl>
      <w:tblPr>
        <w:tblStyle w:val="a8"/>
        <w:tblW w:w="93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2"/>
        <w:gridCol w:w="852"/>
        <w:gridCol w:w="852"/>
        <w:gridCol w:w="852"/>
        <w:gridCol w:w="852"/>
        <w:gridCol w:w="852"/>
        <w:gridCol w:w="852"/>
        <w:gridCol w:w="852"/>
        <w:gridCol w:w="852"/>
        <w:gridCol w:w="853"/>
        <w:gridCol w:w="853"/>
      </w:tblGrid>
      <w:tr w:rsidR="00E23FB9" w:rsidRPr="00127557" w14:paraId="148895B2" w14:textId="77777777" w:rsidTr="00B57E4A">
        <w:tc>
          <w:tcPr>
            <w:tcW w:w="852" w:type="dxa"/>
            <w:vMerge w:val="restart"/>
            <w:tcBorders>
              <w:top w:val="single" w:sz="4" w:space="0" w:color="auto"/>
              <w:right w:val="single" w:sz="4" w:space="0" w:color="auto"/>
            </w:tcBorders>
            <w:vAlign w:val="center"/>
          </w:tcPr>
          <w:p w14:paraId="490031A6" w14:textId="6019A896" w:rsidR="00E23FB9" w:rsidRPr="00127557" w:rsidRDefault="00D502F8" w:rsidP="00B57E4A">
            <w:pPr>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待</w:t>
            </w:r>
            <w:r w:rsidR="00E23FB9" w:rsidRPr="00127557">
              <w:rPr>
                <w:rFonts w:ascii="Times New Roman" w:eastAsia="方正书宋简体" w:hAnsi="Times New Roman" w:cs="Times New Roman"/>
                <w:szCs w:val="21"/>
              </w:rPr>
              <w:t>检索甲骨字</w:t>
            </w:r>
          </w:p>
        </w:tc>
        <w:tc>
          <w:tcPr>
            <w:tcW w:w="8522" w:type="dxa"/>
            <w:gridSpan w:val="10"/>
            <w:tcBorders>
              <w:top w:val="single" w:sz="4" w:space="0" w:color="auto"/>
              <w:left w:val="single" w:sz="4" w:space="0" w:color="auto"/>
              <w:bottom w:val="single" w:sz="4" w:space="0" w:color="auto"/>
            </w:tcBorders>
            <w:vAlign w:val="center"/>
          </w:tcPr>
          <w:p w14:paraId="277D7F47" w14:textId="7A5A717D"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检索</w:t>
            </w:r>
            <w:r w:rsidR="00D502F8">
              <w:rPr>
                <w:rFonts w:ascii="Times New Roman" w:eastAsia="方正书宋简体" w:hAnsi="Times New Roman" w:cs="Times New Roman" w:hint="eastAsia"/>
                <w:szCs w:val="21"/>
              </w:rPr>
              <w:t>结果</w:t>
            </w:r>
            <w:r w:rsidRPr="00127557">
              <w:rPr>
                <w:rFonts w:ascii="Times New Roman" w:eastAsia="方正书宋简体" w:hAnsi="Times New Roman" w:cs="Times New Roman"/>
                <w:szCs w:val="21"/>
              </w:rPr>
              <w:t>排序</w:t>
            </w:r>
            <w:r w:rsidR="00D502F8">
              <w:rPr>
                <w:rFonts w:ascii="Times New Roman" w:eastAsia="方正书宋简体" w:hAnsi="Times New Roman" w:cs="Times New Roman" w:hint="eastAsia"/>
                <w:szCs w:val="21"/>
              </w:rPr>
              <w:t>（表中数字为向量</w:t>
            </w:r>
            <w:r w:rsidR="002A3815">
              <w:rPr>
                <w:rFonts w:ascii="Times New Roman" w:eastAsia="方正书宋简体" w:hAnsi="Times New Roman" w:cs="Times New Roman" w:hint="eastAsia"/>
                <w:szCs w:val="21"/>
              </w:rPr>
              <w:t>间的</w:t>
            </w:r>
            <w:r w:rsidR="00D502F8">
              <w:rPr>
                <w:rFonts w:ascii="Times New Roman" w:eastAsia="方正书宋简体" w:hAnsi="Times New Roman" w:cs="Times New Roman" w:hint="eastAsia"/>
                <w:szCs w:val="21"/>
              </w:rPr>
              <w:t>距离）</w:t>
            </w:r>
          </w:p>
        </w:tc>
      </w:tr>
      <w:tr w:rsidR="00E23FB9" w:rsidRPr="00127557" w14:paraId="3F34799E" w14:textId="77777777" w:rsidTr="00B57E4A">
        <w:tc>
          <w:tcPr>
            <w:tcW w:w="852" w:type="dxa"/>
            <w:vMerge/>
            <w:tcBorders>
              <w:bottom w:val="single" w:sz="4" w:space="0" w:color="auto"/>
              <w:right w:val="single" w:sz="4" w:space="0" w:color="auto"/>
            </w:tcBorders>
            <w:vAlign w:val="center"/>
          </w:tcPr>
          <w:p w14:paraId="56E38B67" w14:textId="77777777" w:rsidR="00E23FB9" w:rsidRPr="00127557" w:rsidRDefault="00E23FB9" w:rsidP="00B57E4A">
            <w:pPr>
              <w:jc w:val="center"/>
              <w:rPr>
                <w:rFonts w:ascii="Times New Roman" w:eastAsia="方正书宋简体" w:hAnsi="Times New Roman" w:cs="Times New Roman"/>
                <w:szCs w:val="21"/>
              </w:rPr>
            </w:pPr>
          </w:p>
        </w:tc>
        <w:tc>
          <w:tcPr>
            <w:tcW w:w="852" w:type="dxa"/>
            <w:tcBorders>
              <w:top w:val="single" w:sz="4" w:space="0" w:color="auto"/>
              <w:left w:val="single" w:sz="4" w:space="0" w:color="auto"/>
              <w:bottom w:val="single" w:sz="4" w:space="0" w:color="auto"/>
            </w:tcBorders>
            <w:vAlign w:val="center"/>
          </w:tcPr>
          <w:p w14:paraId="7267E208"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w:t>
            </w:r>
          </w:p>
        </w:tc>
        <w:tc>
          <w:tcPr>
            <w:tcW w:w="852" w:type="dxa"/>
            <w:tcBorders>
              <w:top w:val="single" w:sz="4" w:space="0" w:color="auto"/>
              <w:bottom w:val="single" w:sz="4" w:space="0" w:color="auto"/>
            </w:tcBorders>
            <w:vAlign w:val="center"/>
          </w:tcPr>
          <w:p w14:paraId="1657312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2</w:t>
            </w:r>
          </w:p>
        </w:tc>
        <w:tc>
          <w:tcPr>
            <w:tcW w:w="852" w:type="dxa"/>
            <w:tcBorders>
              <w:top w:val="single" w:sz="4" w:space="0" w:color="auto"/>
              <w:bottom w:val="single" w:sz="4" w:space="0" w:color="auto"/>
            </w:tcBorders>
            <w:vAlign w:val="center"/>
          </w:tcPr>
          <w:p w14:paraId="2A05CD3C"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3</w:t>
            </w:r>
          </w:p>
        </w:tc>
        <w:tc>
          <w:tcPr>
            <w:tcW w:w="852" w:type="dxa"/>
            <w:tcBorders>
              <w:top w:val="single" w:sz="4" w:space="0" w:color="auto"/>
              <w:bottom w:val="single" w:sz="4" w:space="0" w:color="auto"/>
            </w:tcBorders>
            <w:vAlign w:val="center"/>
          </w:tcPr>
          <w:p w14:paraId="3B9F3A6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4</w:t>
            </w:r>
          </w:p>
        </w:tc>
        <w:tc>
          <w:tcPr>
            <w:tcW w:w="852" w:type="dxa"/>
            <w:tcBorders>
              <w:top w:val="single" w:sz="4" w:space="0" w:color="auto"/>
              <w:bottom w:val="single" w:sz="4" w:space="0" w:color="auto"/>
            </w:tcBorders>
            <w:vAlign w:val="center"/>
          </w:tcPr>
          <w:p w14:paraId="668F954B"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5</w:t>
            </w:r>
          </w:p>
        </w:tc>
        <w:tc>
          <w:tcPr>
            <w:tcW w:w="852" w:type="dxa"/>
            <w:tcBorders>
              <w:top w:val="single" w:sz="4" w:space="0" w:color="auto"/>
              <w:bottom w:val="single" w:sz="4" w:space="0" w:color="auto"/>
            </w:tcBorders>
            <w:vAlign w:val="center"/>
          </w:tcPr>
          <w:p w14:paraId="2D5F5A54"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6</w:t>
            </w:r>
          </w:p>
        </w:tc>
        <w:tc>
          <w:tcPr>
            <w:tcW w:w="852" w:type="dxa"/>
            <w:tcBorders>
              <w:top w:val="single" w:sz="4" w:space="0" w:color="auto"/>
              <w:bottom w:val="single" w:sz="4" w:space="0" w:color="auto"/>
            </w:tcBorders>
            <w:vAlign w:val="center"/>
          </w:tcPr>
          <w:p w14:paraId="3E191A90"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w:t>
            </w:r>
          </w:p>
        </w:tc>
        <w:tc>
          <w:tcPr>
            <w:tcW w:w="852" w:type="dxa"/>
            <w:tcBorders>
              <w:top w:val="single" w:sz="4" w:space="0" w:color="auto"/>
              <w:bottom w:val="single" w:sz="4" w:space="0" w:color="auto"/>
            </w:tcBorders>
            <w:vAlign w:val="center"/>
          </w:tcPr>
          <w:p w14:paraId="641CDC2E"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w:t>
            </w:r>
          </w:p>
        </w:tc>
        <w:tc>
          <w:tcPr>
            <w:tcW w:w="853" w:type="dxa"/>
            <w:tcBorders>
              <w:top w:val="single" w:sz="4" w:space="0" w:color="auto"/>
              <w:bottom w:val="single" w:sz="4" w:space="0" w:color="auto"/>
            </w:tcBorders>
            <w:vAlign w:val="center"/>
          </w:tcPr>
          <w:p w14:paraId="4237B0B2"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w:t>
            </w:r>
          </w:p>
        </w:tc>
        <w:tc>
          <w:tcPr>
            <w:tcW w:w="853" w:type="dxa"/>
            <w:tcBorders>
              <w:top w:val="single" w:sz="4" w:space="0" w:color="auto"/>
              <w:bottom w:val="single" w:sz="4" w:space="0" w:color="auto"/>
            </w:tcBorders>
            <w:vAlign w:val="center"/>
          </w:tcPr>
          <w:p w14:paraId="6D826A4A" w14:textId="77777777" w:rsidR="00E23FB9" w:rsidRPr="00127557" w:rsidRDefault="00E23FB9"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w:t>
            </w:r>
          </w:p>
        </w:tc>
      </w:tr>
      <w:tr w:rsidR="000E6E31" w:rsidRPr="00127557" w14:paraId="058D0552" w14:textId="77777777" w:rsidTr="00D502F8">
        <w:trPr>
          <w:trHeight w:val="841"/>
        </w:trPr>
        <w:tc>
          <w:tcPr>
            <w:tcW w:w="852" w:type="dxa"/>
            <w:tcBorders>
              <w:top w:val="single" w:sz="4" w:space="0" w:color="auto"/>
              <w:right w:val="single" w:sz="4" w:space="0" w:color="auto"/>
            </w:tcBorders>
            <w:vAlign w:val="center"/>
          </w:tcPr>
          <w:p w14:paraId="5B2A690E" w14:textId="77777777" w:rsidR="000E6E31" w:rsidRPr="00127557" w:rsidRDefault="000E6E31" w:rsidP="00B57E4A">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2186C2FA" wp14:editId="49F2C5F1">
                  <wp:extent cx="403225" cy="403225"/>
                  <wp:effectExtent l="0" t="0" r="3175" b="3175"/>
                  <wp:docPr id="966371697" name="图片 1"/>
                  <wp:cNvGraphicFramePr/>
                  <a:graphic xmlns:a="http://schemas.openxmlformats.org/drawingml/2006/main">
                    <a:graphicData uri="http://schemas.openxmlformats.org/drawingml/2006/picture">
                      <pic:pic xmlns:pic="http://schemas.openxmlformats.org/drawingml/2006/picture">
                        <pic:nvPicPr>
                          <pic:cNvPr id="966371697" name="图片 1"/>
                          <pic:cNvPicPr/>
                        </pic:nvPicPr>
                        <pic:blipFill>
                          <a:blip r:embed="rId12"/>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60472427"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01A08639" wp14:editId="0649D9C1">
                  <wp:extent cx="403225" cy="403225"/>
                  <wp:effectExtent l="0" t="0" r="15875" b="15875"/>
                  <wp:docPr id="51" name="图片 1"/>
                  <wp:cNvGraphicFramePr/>
                  <a:graphic xmlns:a="http://schemas.openxmlformats.org/drawingml/2006/main">
                    <a:graphicData uri="http://schemas.openxmlformats.org/drawingml/2006/picture">
                      <pic:pic xmlns:pic="http://schemas.openxmlformats.org/drawingml/2006/picture">
                        <pic:nvPicPr>
                          <pic:cNvPr id="51" name="图片 1"/>
                          <pic:cNvPicPr/>
                        </pic:nvPicPr>
                        <pic:blipFill>
                          <a:blip r:embed="rId12"/>
                          <a:stretch>
                            <a:fillRect/>
                          </a:stretch>
                        </pic:blipFill>
                        <pic:spPr>
                          <a:xfrm>
                            <a:off x="0" y="0"/>
                            <a:ext cx="403225" cy="403225"/>
                          </a:xfrm>
                          <a:prstGeom prst="rect">
                            <a:avLst/>
                          </a:prstGeom>
                        </pic:spPr>
                      </pic:pic>
                    </a:graphicData>
                  </a:graphic>
                </wp:inline>
              </w:drawing>
            </w:r>
          </w:p>
          <w:p w14:paraId="050D22F1" w14:textId="0DB76D5C"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72F79F32"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A33788F" wp14:editId="03A4FB2D">
                  <wp:extent cx="402590" cy="402590"/>
                  <wp:effectExtent l="0" t="0" r="3810" b="3810"/>
                  <wp:docPr id="74"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48"/>
                          <pic:cNvPicPr>
                            <a:picLocks noChangeAspect="1"/>
                          </pic:cNvPicPr>
                        </pic:nvPicPr>
                        <pic:blipFill>
                          <a:blip r:embed="rId13"/>
                          <a:stretch>
                            <a:fillRect/>
                          </a:stretch>
                        </pic:blipFill>
                        <pic:spPr>
                          <a:xfrm>
                            <a:off x="0" y="0"/>
                            <a:ext cx="402590" cy="402590"/>
                          </a:xfrm>
                          <a:prstGeom prst="rect">
                            <a:avLst/>
                          </a:prstGeom>
                          <a:noFill/>
                          <a:ln>
                            <a:noFill/>
                          </a:ln>
                        </pic:spPr>
                      </pic:pic>
                    </a:graphicData>
                  </a:graphic>
                </wp:inline>
              </w:drawing>
            </w:r>
          </w:p>
          <w:p w14:paraId="64023DC2" w14:textId="4C09C7DF"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0.139918</w:t>
            </w:r>
          </w:p>
        </w:tc>
        <w:tc>
          <w:tcPr>
            <w:tcW w:w="852" w:type="dxa"/>
            <w:tcBorders>
              <w:top w:val="single" w:sz="4" w:space="0" w:color="auto"/>
            </w:tcBorders>
            <w:vAlign w:val="center"/>
          </w:tcPr>
          <w:p w14:paraId="57ACAA5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B448CD1" wp14:editId="3FDB12DB">
                  <wp:extent cx="402590" cy="402590"/>
                  <wp:effectExtent l="0" t="0" r="3810" b="3810"/>
                  <wp:docPr id="75"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9"/>
                          <pic:cNvPicPr>
                            <a:picLocks noChangeAspect="1"/>
                          </pic:cNvPicPr>
                        </pic:nvPicPr>
                        <pic:blipFill>
                          <a:blip r:embed="rId14"/>
                          <a:stretch>
                            <a:fillRect/>
                          </a:stretch>
                        </pic:blipFill>
                        <pic:spPr>
                          <a:xfrm>
                            <a:off x="0" y="0"/>
                            <a:ext cx="402590" cy="402590"/>
                          </a:xfrm>
                          <a:prstGeom prst="rect">
                            <a:avLst/>
                          </a:prstGeom>
                          <a:noFill/>
                          <a:ln>
                            <a:noFill/>
                          </a:ln>
                        </pic:spPr>
                      </pic:pic>
                    </a:graphicData>
                  </a:graphic>
                </wp:inline>
              </w:drawing>
            </w:r>
          </w:p>
          <w:p w14:paraId="45081CE2" w14:textId="1452D49B"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0.150854</w:t>
            </w:r>
          </w:p>
        </w:tc>
        <w:tc>
          <w:tcPr>
            <w:tcW w:w="852" w:type="dxa"/>
            <w:tcBorders>
              <w:top w:val="single" w:sz="4" w:space="0" w:color="auto"/>
            </w:tcBorders>
            <w:vAlign w:val="center"/>
          </w:tcPr>
          <w:p w14:paraId="00955705"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26F28CF" wp14:editId="0D7D7175">
                  <wp:extent cx="402590" cy="402590"/>
                  <wp:effectExtent l="0" t="0" r="3810" b="3810"/>
                  <wp:docPr id="76"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50"/>
                          <pic:cNvPicPr>
                            <a:picLocks noChangeAspect="1"/>
                          </pic:cNvPicPr>
                        </pic:nvPicPr>
                        <pic:blipFill>
                          <a:blip r:embed="rId15"/>
                          <a:stretch>
                            <a:fillRect/>
                          </a:stretch>
                        </pic:blipFill>
                        <pic:spPr>
                          <a:xfrm>
                            <a:off x="0" y="0"/>
                            <a:ext cx="402590" cy="402590"/>
                          </a:xfrm>
                          <a:prstGeom prst="rect">
                            <a:avLst/>
                          </a:prstGeom>
                          <a:noFill/>
                          <a:ln>
                            <a:noFill/>
                          </a:ln>
                        </pic:spPr>
                      </pic:pic>
                    </a:graphicData>
                  </a:graphic>
                </wp:inline>
              </w:drawing>
            </w:r>
          </w:p>
          <w:p w14:paraId="6348E909" w14:textId="78C59ED1"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0.184490</w:t>
            </w:r>
          </w:p>
        </w:tc>
        <w:tc>
          <w:tcPr>
            <w:tcW w:w="852" w:type="dxa"/>
            <w:tcBorders>
              <w:top w:val="single" w:sz="4" w:space="0" w:color="auto"/>
            </w:tcBorders>
            <w:vAlign w:val="center"/>
          </w:tcPr>
          <w:p w14:paraId="2E93F4FC"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764A55" wp14:editId="750E5486">
                  <wp:extent cx="402590" cy="402590"/>
                  <wp:effectExtent l="0" t="0" r="3810" b="3810"/>
                  <wp:docPr id="77"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1"/>
                          <pic:cNvPicPr>
                            <a:picLocks noChangeAspect="1"/>
                          </pic:cNvPicPr>
                        </pic:nvPicPr>
                        <pic:blipFill>
                          <a:blip r:embed="rId16"/>
                          <a:stretch>
                            <a:fillRect/>
                          </a:stretch>
                        </pic:blipFill>
                        <pic:spPr>
                          <a:xfrm>
                            <a:off x="0" y="0"/>
                            <a:ext cx="402590" cy="402590"/>
                          </a:xfrm>
                          <a:prstGeom prst="rect">
                            <a:avLst/>
                          </a:prstGeom>
                          <a:noFill/>
                          <a:ln>
                            <a:noFill/>
                          </a:ln>
                        </pic:spPr>
                      </pic:pic>
                    </a:graphicData>
                  </a:graphic>
                </wp:inline>
              </w:drawing>
            </w:r>
          </w:p>
          <w:p w14:paraId="7F20DD6D" w14:textId="58F34743" w:rsidR="000E6E31"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0.187116</w:t>
            </w:r>
          </w:p>
        </w:tc>
        <w:tc>
          <w:tcPr>
            <w:tcW w:w="852" w:type="dxa"/>
            <w:tcBorders>
              <w:top w:val="single" w:sz="4" w:space="0" w:color="auto"/>
            </w:tcBorders>
            <w:vAlign w:val="center"/>
          </w:tcPr>
          <w:p w14:paraId="2C6018D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CD9AFB" wp14:editId="07BF643B">
                  <wp:extent cx="402590" cy="402590"/>
                  <wp:effectExtent l="0" t="0" r="3810" b="3810"/>
                  <wp:docPr id="78"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2"/>
                          <pic:cNvPicPr>
                            <a:picLocks noChangeAspect="1"/>
                          </pic:cNvPicPr>
                        </pic:nvPicPr>
                        <pic:blipFill>
                          <a:blip r:embed="rId17"/>
                          <a:stretch>
                            <a:fillRect/>
                          </a:stretch>
                        </pic:blipFill>
                        <pic:spPr>
                          <a:xfrm>
                            <a:off x="0" y="0"/>
                            <a:ext cx="402590" cy="402590"/>
                          </a:xfrm>
                          <a:prstGeom prst="rect">
                            <a:avLst/>
                          </a:prstGeom>
                          <a:noFill/>
                          <a:ln>
                            <a:noFill/>
                          </a:ln>
                        </pic:spPr>
                      </pic:pic>
                    </a:graphicData>
                  </a:graphic>
                </wp:inline>
              </w:drawing>
            </w:r>
          </w:p>
          <w:p w14:paraId="2ADB92AA" w14:textId="7A720277"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0.189549</w:t>
            </w:r>
          </w:p>
        </w:tc>
        <w:tc>
          <w:tcPr>
            <w:tcW w:w="852" w:type="dxa"/>
            <w:tcBorders>
              <w:top w:val="single" w:sz="4" w:space="0" w:color="auto"/>
            </w:tcBorders>
            <w:vAlign w:val="center"/>
          </w:tcPr>
          <w:p w14:paraId="52FE28E6"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474E521" wp14:editId="2386F796">
                  <wp:extent cx="402590" cy="402590"/>
                  <wp:effectExtent l="0" t="0" r="3810" b="3810"/>
                  <wp:docPr id="79"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53"/>
                          <pic:cNvPicPr>
                            <a:picLocks noChangeAspect="1"/>
                          </pic:cNvPicPr>
                        </pic:nvPicPr>
                        <pic:blipFill>
                          <a:blip r:embed="rId18"/>
                          <a:stretch>
                            <a:fillRect/>
                          </a:stretch>
                        </pic:blipFill>
                        <pic:spPr>
                          <a:xfrm>
                            <a:off x="0" y="0"/>
                            <a:ext cx="402590" cy="402590"/>
                          </a:xfrm>
                          <a:prstGeom prst="rect">
                            <a:avLst/>
                          </a:prstGeom>
                          <a:noFill/>
                          <a:ln>
                            <a:noFill/>
                          </a:ln>
                        </pic:spPr>
                      </pic:pic>
                    </a:graphicData>
                  </a:graphic>
                </wp:inline>
              </w:drawing>
            </w:r>
          </w:p>
          <w:p w14:paraId="4496452C" w14:textId="7B625291"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0.202251</w:t>
            </w:r>
          </w:p>
        </w:tc>
        <w:tc>
          <w:tcPr>
            <w:tcW w:w="852" w:type="dxa"/>
            <w:tcBorders>
              <w:top w:val="single" w:sz="4" w:space="0" w:color="auto"/>
            </w:tcBorders>
            <w:vAlign w:val="center"/>
          </w:tcPr>
          <w:p w14:paraId="400B212E"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BD4EBBE" wp14:editId="02649EFC">
                  <wp:extent cx="402590" cy="402590"/>
                  <wp:effectExtent l="0" t="0" r="3810" b="3810"/>
                  <wp:docPr id="82"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56"/>
                          <pic:cNvPicPr>
                            <a:picLocks noChangeAspect="1"/>
                          </pic:cNvPicPr>
                        </pic:nvPicPr>
                        <pic:blipFill>
                          <a:blip r:embed="rId19"/>
                          <a:stretch>
                            <a:fillRect/>
                          </a:stretch>
                        </pic:blipFill>
                        <pic:spPr>
                          <a:xfrm>
                            <a:off x="0" y="0"/>
                            <a:ext cx="402590" cy="402590"/>
                          </a:xfrm>
                          <a:prstGeom prst="rect">
                            <a:avLst/>
                          </a:prstGeom>
                          <a:noFill/>
                          <a:ln>
                            <a:noFill/>
                          </a:ln>
                        </pic:spPr>
                      </pic:pic>
                    </a:graphicData>
                  </a:graphic>
                </wp:inline>
              </w:drawing>
            </w:r>
          </w:p>
          <w:p w14:paraId="53E8726A" w14:textId="650520FE"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0.212236</w:t>
            </w:r>
          </w:p>
        </w:tc>
        <w:tc>
          <w:tcPr>
            <w:tcW w:w="853" w:type="dxa"/>
            <w:tcBorders>
              <w:top w:val="single" w:sz="4" w:space="0" w:color="auto"/>
            </w:tcBorders>
            <w:vAlign w:val="center"/>
          </w:tcPr>
          <w:p w14:paraId="080BA884"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933DD8C" wp14:editId="05C71FF4">
                  <wp:extent cx="402590" cy="402590"/>
                  <wp:effectExtent l="0" t="0" r="3810" b="3810"/>
                  <wp:docPr id="81"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5"/>
                          <pic:cNvPicPr>
                            <a:picLocks noChangeAspect="1"/>
                          </pic:cNvPicPr>
                        </pic:nvPicPr>
                        <pic:blipFill>
                          <a:blip r:embed="rId20"/>
                          <a:stretch>
                            <a:fillRect/>
                          </a:stretch>
                        </pic:blipFill>
                        <pic:spPr>
                          <a:xfrm>
                            <a:off x="0" y="0"/>
                            <a:ext cx="402590" cy="402590"/>
                          </a:xfrm>
                          <a:prstGeom prst="rect">
                            <a:avLst/>
                          </a:prstGeom>
                          <a:noFill/>
                          <a:ln>
                            <a:noFill/>
                          </a:ln>
                        </pic:spPr>
                      </pic:pic>
                    </a:graphicData>
                  </a:graphic>
                </wp:inline>
              </w:drawing>
            </w:r>
          </w:p>
          <w:p w14:paraId="177A26A6" w14:textId="406D700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0.213200</w:t>
            </w:r>
          </w:p>
        </w:tc>
        <w:tc>
          <w:tcPr>
            <w:tcW w:w="853" w:type="dxa"/>
            <w:tcBorders>
              <w:top w:val="single" w:sz="4" w:space="0" w:color="auto"/>
            </w:tcBorders>
            <w:vAlign w:val="center"/>
          </w:tcPr>
          <w:p w14:paraId="1122CC1D" w14:textId="77777777" w:rsidR="000E6E31" w:rsidRPr="00D502F8" w:rsidRDefault="000E6E3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32180D3" wp14:editId="1660C9A7">
                  <wp:extent cx="402590" cy="402590"/>
                  <wp:effectExtent l="57150" t="0" r="54610" b="111760"/>
                  <wp:docPr id="80"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54"/>
                          <pic:cNvPicPr>
                            <a:picLocks noChangeAspect="1"/>
                          </pic:cNvPicPr>
                        </pic:nvPicPr>
                        <pic:blipFill>
                          <a:blip r:embed="rId2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429757D" w14:textId="0E26752D" w:rsidR="00F9395E" w:rsidRPr="00D502F8" w:rsidRDefault="00F9395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0.225720</w:t>
            </w:r>
          </w:p>
        </w:tc>
      </w:tr>
      <w:tr w:rsidR="007C2E44" w:rsidRPr="00127557" w14:paraId="406DB649" w14:textId="77777777" w:rsidTr="00B57E4A">
        <w:trPr>
          <w:trHeight w:val="934"/>
        </w:trPr>
        <w:tc>
          <w:tcPr>
            <w:tcW w:w="852" w:type="dxa"/>
            <w:tcBorders>
              <w:top w:val="single" w:sz="4" w:space="0" w:color="auto"/>
              <w:right w:val="single" w:sz="4" w:space="0" w:color="auto"/>
            </w:tcBorders>
            <w:vAlign w:val="center"/>
          </w:tcPr>
          <w:p w14:paraId="5307CFE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14:ligatures w14:val="none"/>
              </w:rPr>
              <w:drawing>
                <wp:inline distT="0" distB="0" distL="0" distR="0" wp14:anchorId="02300A9E" wp14:editId="0813FE3B">
                  <wp:extent cx="403225" cy="403225"/>
                  <wp:effectExtent l="0" t="0" r="3175" b="3175"/>
                  <wp:docPr id="18469100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9100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852" w:type="dxa"/>
            <w:tcBorders>
              <w:top w:val="single" w:sz="4" w:space="0" w:color="auto"/>
              <w:left w:val="single" w:sz="4" w:space="0" w:color="auto"/>
            </w:tcBorders>
            <w:vAlign w:val="center"/>
          </w:tcPr>
          <w:p w14:paraId="0EECE47B" w14:textId="77777777" w:rsidR="007020C4" w:rsidRPr="00D502F8" w:rsidRDefault="007C2E4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noProof/>
                <w:sz w:val="15"/>
                <w:szCs w:val="15"/>
                <w14:ligatures w14:val="none"/>
              </w:rPr>
              <w:drawing>
                <wp:inline distT="0" distB="0" distL="0" distR="0" wp14:anchorId="020CE512" wp14:editId="43BCA085">
                  <wp:extent cx="403225" cy="403225"/>
                  <wp:effectExtent l="0" t="0" r="3175" b="3175"/>
                  <wp:docPr id="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p w14:paraId="6DC04A5A" w14:textId="3105F736" w:rsidR="007020C4" w:rsidRPr="00D502F8" w:rsidRDefault="007020C4" w:rsidP="00B57E4A">
            <w:pPr>
              <w:jc w:val="center"/>
              <w:rPr>
                <w:rFonts w:ascii="Times New Roman" w:eastAsia="方正书宋简体" w:hAnsi="Times New Roman" w:cs="Times New Roman"/>
                <w:sz w:val="15"/>
                <w:szCs w:val="15"/>
                <w14:ligatures w14:val="none"/>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BAEBADE"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666F9B8" wp14:editId="2786E4E8">
                  <wp:extent cx="402590" cy="402590"/>
                  <wp:effectExtent l="0" t="0" r="3810" b="3810"/>
                  <wp:docPr id="65"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39"/>
                          <pic:cNvPicPr>
                            <a:picLocks noChangeAspect="1"/>
                          </pic:cNvPicPr>
                        </pic:nvPicPr>
                        <pic:blipFill>
                          <a:blip r:embed="rId23"/>
                          <a:stretch>
                            <a:fillRect/>
                          </a:stretch>
                        </pic:blipFill>
                        <pic:spPr>
                          <a:xfrm>
                            <a:off x="0" y="0"/>
                            <a:ext cx="402590" cy="402590"/>
                          </a:xfrm>
                          <a:prstGeom prst="rect">
                            <a:avLst/>
                          </a:prstGeom>
                          <a:noFill/>
                          <a:ln>
                            <a:noFill/>
                          </a:ln>
                        </pic:spPr>
                      </pic:pic>
                    </a:graphicData>
                  </a:graphic>
                </wp:inline>
              </w:drawing>
            </w:r>
          </w:p>
          <w:p w14:paraId="04F152B0" w14:textId="36EB26D8"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14:ligatures w14:val="none"/>
              </w:rPr>
              <w:t>0.213609</w:t>
            </w:r>
          </w:p>
        </w:tc>
        <w:tc>
          <w:tcPr>
            <w:tcW w:w="852" w:type="dxa"/>
            <w:tcBorders>
              <w:top w:val="single" w:sz="4" w:space="0" w:color="auto"/>
            </w:tcBorders>
            <w:vAlign w:val="center"/>
          </w:tcPr>
          <w:p w14:paraId="26B1F113"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D0862AF" wp14:editId="45BEBB93">
                  <wp:extent cx="402590" cy="402590"/>
                  <wp:effectExtent l="0" t="0" r="3810" b="3810"/>
                  <wp:docPr id="66"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0"/>
                          <pic:cNvPicPr>
                            <a:picLocks noChangeAspect="1"/>
                          </pic:cNvPicPr>
                        </pic:nvPicPr>
                        <pic:blipFill>
                          <a:blip r:embed="rId24"/>
                          <a:stretch>
                            <a:fillRect/>
                          </a:stretch>
                        </pic:blipFill>
                        <pic:spPr>
                          <a:xfrm>
                            <a:off x="0" y="0"/>
                            <a:ext cx="402590" cy="402590"/>
                          </a:xfrm>
                          <a:prstGeom prst="rect">
                            <a:avLst/>
                          </a:prstGeom>
                          <a:noFill/>
                          <a:ln>
                            <a:noFill/>
                          </a:ln>
                        </pic:spPr>
                      </pic:pic>
                    </a:graphicData>
                  </a:graphic>
                </wp:inline>
              </w:drawing>
            </w:r>
          </w:p>
          <w:p w14:paraId="38FDE44F" w14:textId="137A2DB0"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0.234897</w:t>
            </w:r>
          </w:p>
        </w:tc>
        <w:tc>
          <w:tcPr>
            <w:tcW w:w="852" w:type="dxa"/>
            <w:tcBorders>
              <w:top w:val="single" w:sz="4" w:space="0" w:color="auto"/>
            </w:tcBorders>
            <w:vAlign w:val="center"/>
          </w:tcPr>
          <w:p w14:paraId="04FBB310"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12ED4BD" wp14:editId="3CA42470">
                  <wp:extent cx="402590" cy="402590"/>
                  <wp:effectExtent l="0" t="0" r="3810" b="3810"/>
                  <wp:docPr id="67"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41"/>
                          <pic:cNvPicPr>
                            <a:picLocks noChangeAspect="1"/>
                          </pic:cNvPicPr>
                        </pic:nvPicPr>
                        <pic:blipFill>
                          <a:blip r:embed="rId25"/>
                          <a:stretch>
                            <a:fillRect/>
                          </a:stretch>
                        </pic:blipFill>
                        <pic:spPr>
                          <a:xfrm>
                            <a:off x="0" y="0"/>
                            <a:ext cx="402590" cy="402590"/>
                          </a:xfrm>
                          <a:prstGeom prst="rect">
                            <a:avLst/>
                          </a:prstGeom>
                          <a:noFill/>
                          <a:ln>
                            <a:noFill/>
                          </a:ln>
                        </pic:spPr>
                      </pic:pic>
                    </a:graphicData>
                  </a:graphic>
                </wp:inline>
              </w:drawing>
            </w:r>
          </w:p>
          <w:p w14:paraId="7F2C7147" w14:textId="2A81851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0.236730</w:t>
            </w:r>
          </w:p>
        </w:tc>
        <w:tc>
          <w:tcPr>
            <w:tcW w:w="852" w:type="dxa"/>
            <w:tcBorders>
              <w:top w:val="single" w:sz="4" w:space="0" w:color="auto"/>
            </w:tcBorders>
            <w:vAlign w:val="center"/>
          </w:tcPr>
          <w:p w14:paraId="2C39D7E2"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16A4FF" wp14:editId="7FC488F9">
                  <wp:extent cx="402590" cy="402590"/>
                  <wp:effectExtent l="0" t="0" r="3810" b="3810"/>
                  <wp:docPr id="68"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42"/>
                          <pic:cNvPicPr>
                            <a:picLocks noChangeAspect="1"/>
                          </pic:cNvPicPr>
                        </pic:nvPicPr>
                        <pic:blipFill>
                          <a:blip r:embed="rId26"/>
                          <a:stretch>
                            <a:fillRect/>
                          </a:stretch>
                        </pic:blipFill>
                        <pic:spPr>
                          <a:xfrm>
                            <a:off x="0" y="0"/>
                            <a:ext cx="402590" cy="402590"/>
                          </a:xfrm>
                          <a:prstGeom prst="rect">
                            <a:avLst/>
                          </a:prstGeom>
                          <a:noFill/>
                          <a:ln>
                            <a:noFill/>
                          </a:ln>
                        </pic:spPr>
                      </pic:pic>
                    </a:graphicData>
                  </a:graphic>
                </wp:inline>
              </w:drawing>
            </w:r>
          </w:p>
          <w:p w14:paraId="6702B50A" w14:textId="65882D74"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0.248233</w:t>
            </w:r>
          </w:p>
        </w:tc>
        <w:tc>
          <w:tcPr>
            <w:tcW w:w="852" w:type="dxa"/>
            <w:tcBorders>
              <w:top w:val="single" w:sz="4" w:space="0" w:color="auto"/>
            </w:tcBorders>
            <w:vAlign w:val="center"/>
          </w:tcPr>
          <w:p w14:paraId="0951FEB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1C7BD75" wp14:editId="56BC0280">
                  <wp:extent cx="402590" cy="402590"/>
                  <wp:effectExtent l="0" t="0" r="3810" b="3810"/>
                  <wp:docPr id="69"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43"/>
                          <pic:cNvPicPr>
                            <a:picLocks noChangeAspect="1"/>
                          </pic:cNvPicPr>
                        </pic:nvPicPr>
                        <pic:blipFill>
                          <a:blip r:embed="rId27"/>
                          <a:stretch>
                            <a:fillRect/>
                          </a:stretch>
                        </pic:blipFill>
                        <pic:spPr>
                          <a:xfrm>
                            <a:off x="0" y="0"/>
                            <a:ext cx="402590" cy="402590"/>
                          </a:xfrm>
                          <a:prstGeom prst="rect">
                            <a:avLst/>
                          </a:prstGeom>
                          <a:noFill/>
                          <a:ln>
                            <a:noFill/>
                          </a:ln>
                        </pic:spPr>
                      </pic:pic>
                    </a:graphicData>
                  </a:graphic>
                </wp:inline>
              </w:drawing>
            </w:r>
          </w:p>
          <w:p w14:paraId="6DE83166" w14:textId="5FEAB24B"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0.260127</w:t>
            </w:r>
          </w:p>
        </w:tc>
        <w:tc>
          <w:tcPr>
            <w:tcW w:w="852" w:type="dxa"/>
            <w:tcBorders>
              <w:top w:val="single" w:sz="4" w:space="0" w:color="auto"/>
            </w:tcBorders>
            <w:vAlign w:val="center"/>
          </w:tcPr>
          <w:p w14:paraId="5202940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5B8CFE8" wp14:editId="1E0C9DDF">
                  <wp:extent cx="402590" cy="402590"/>
                  <wp:effectExtent l="0" t="0" r="3810" b="3810"/>
                  <wp:docPr id="70"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44"/>
                          <pic:cNvPicPr>
                            <a:picLocks noChangeAspect="1"/>
                          </pic:cNvPicPr>
                        </pic:nvPicPr>
                        <pic:blipFill>
                          <a:blip r:embed="rId28"/>
                          <a:stretch>
                            <a:fillRect/>
                          </a:stretch>
                        </pic:blipFill>
                        <pic:spPr>
                          <a:xfrm>
                            <a:off x="0" y="0"/>
                            <a:ext cx="402590" cy="402590"/>
                          </a:xfrm>
                          <a:prstGeom prst="rect">
                            <a:avLst/>
                          </a:prstGeom>
                          <a:noFill/>
                          <a:ln>
                            <a:noFill/>
                          </a:ln>
                        </pic:spPr>
                      </pic:pic>
                    </a:graphicData>
                  </a:graphic>
                </wp:inline>
              </w:drawing>
            </w:r>
          </w:p>
          <w:p w14:paraId="7FBBFE0D" w14:textId="23A91666"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0.265513</w:t>
            </w:r>
          </w:p>
        </w:tc>
        <w:tc>
          <w:tcPr>
            <w:tcW w:w="852" w:type="dxa"/>
            <w:tcBorders>
              <w:top w:val="single" w:sz="4" w:space="0" w:color="auto"/>
            </w:tcBorders>
            <w:vAlign w:val="center"/>
          </w:tcPr>
          <w:p w14:paraId="66CAFF3D"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5113C64" wp14:editId="6146B400">
                  <wp:extent cx="402590" cy="402590"/>
                  <wp:effectExtent l="0" t="0" r="3810" b="3810"/>
                  <wp:docPr id="71"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45"/>
                          <pic:cNvPicPr>
                            <a:picLocks noChangeAspect="1"/>
                          </pic:cNvPicPr>
                        </pic:nvPicPr>
                        <pic:blipFill>
                          <a:blip r:embed="rId29"/>
                          <a:stretch>
                            <a:fillRect/>
                          </a:stretch>
                        </pic:blipFill>
                        <pic:spPr>
                          <a:xfrm>
                            <a:off x="0" y="0"/>
                            <a:ext cx="402590" cy="402590"/>
                          </a:xfrm>
                          <a:prstGeom prst="rect">
                            <a:avLst/>
                          </a:prstGeom>
                          <a:noFill/>
                          <a:ln>
                            <a:noFill/>
                          </a:ln>
                        </pic:spPr>
                      </pic:pic>
                    </a:graphicData>
                  </a:graphic>
                </wp:inline>
              </w:drawing>
            </w:r>
          </w:p>
          <w:p w14:paraId="6A0E3D6B" w14:textId="49FCF75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0.271772</w:t>
            </w:r>
          </w:p>
        </w:tc>
        <w:tc>
          <w:tcPr>
            <w:tcW w:w="853" w:type="dxa"/>
            <w:tcBorders>
              <w:top w:val="single" w:sz="4" w:space="0" w:color="auto"/>
            </w:tcBorders>
            <w:vAlign w:val="center"/>
          </w:tcPr>
          <w:p w14:paraId="60AB68C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743E83" wp14:editId="368F119D">
                  <wp:extent cx="402590" cy="402590"/>
                  <wp:effectExtent l="0" t="0" r="3810" b="3810"/>
                  <wp:docPr id="72"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46"/>
                          <pic:cNvPicPr>
                            <a:picLocks noChangeAspect="1"/>
                          </pic:cNvPicPr>
                        </pic:nvPicPr>
                        <pic:blipFill>
                          <a:blip r:embed="rId30"/>
                          <a:stretch>
                            <a:fillRect/>
                          </a:stretch>
                        </pic:blipFill>
                        <pic:spPr>
                          <a:xfrm>
                            <a:off x="0" y="0"/>
                            <a:ext cx="402590" cy="402590"/>
                          </a:xfrm>
                          <a:prstGeom prst="rect">
                            <a:avLst/>
                          </a:prstGeom>
                          <a:noFill/>
                          <a:ln>
                            <a:noFill/>
                          </a:ln>
                        </pic:spPr>
                      </pic:pic>
                    </a:graphicData>
                  </a:graphic>
                </wp:inline>
              </w:drawing>
            </w:r>
          </w:p>
          <w:p w14:paraId="3F572616" w14:textId="0999DD85"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0.272594</w:t>
            </w:r>
          </w:p>
        </w:tc>
        <w:tc>
          <w:tcPr>
            <w:tcW w:w="853" w:type="dxa"/>
            <w:tcBorders>
              <w:top w:val="single" w:sz="4" w:space="0" w:color="auto"/>
            </w:tcBorders>
            <w:vAlign w:val="center"/>
          </w:tcPr>
          <w:p w14:paraId="5589A0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9A38EC6" wp14:editId="02A91A80">
                  <wp:extent cx="402590" cy="402590"/>
                  <wp:effectExtent l="0" t="0" r="3810" b="3810"/>
                  <wp:docPr id="7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47"/>
                          <pic:cNvPicPr>
                            <a:picLocks noChangeAspect="1"/>
                          </pic:cNvPicPr>
                        </pic:nvPicPr>
                        <pic:blipFill>
                          <a:blip r:embed="rId31"/>
                          <a:stretch>
                            <a:fillRect/>
                          </a:stretch>
                        </pic:blipFill>
                        <pic:spPr>
                          <a:xfrm>
                            <a:off x="0" y="0"/>
                            <a:ext cx="402590" cy="402590"/>
                          </a:xfrm>
                          <a:prstGeom prst="rect">
                            <a:avLst/>
                          </a:prstGeom>
                          <a:noFill/>
                          <a:ln>
                            <a:noFill/>
                          </a:ln>
                        </pic:spPr>
                      </pic:pic>
                    </a:graphicData>
                  </a:graphic>
                </wp:inline>
              </w:drawing>
            </w:r>
          </w:p>
          <w:p w14:paraId="0D5CE945" w14:textId="145B5363" w:rsidR="007020C4" w:rsidRPr="00D502F8" w:rsidRDefault="007020C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0.298729</w:t>
            </w:r>
          </w:p>
        </w:tc>
      </w:tr>
      <w:tr w:rsidR="003D1228" w:rsidRPr="00127557" w14:paraId="1E93A78B" w14:textId="77777777" w:rsidTr="00D502F8">
        <w:trPr>
          <w:trHeight w:val="880"/>
        </w:trPr>
        <w:tc>
          <w:tcPr>
            <w:tcW w:w="852" w:type="dxa"/>
            <w:tcBorders>
              <w:top w:val="single" w:sz="4" w:space="0" w:color="auto"/>
              <w:right w:val="single" w:sz="4" w:space="0" w:color="auto"/>
            </w:tcBorders>
            <w:vAlign w:val="center"/>
          </w:tcPr>
          <w:p w14:paraId="4BF6ED8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C6A4870" wp14:editId="0469C36A">
                  <wp:extent cx="403860" cy="403860"/>
                  <wp:effectExtent l="0" t="0" r="2540" b="2540"/>
                  <wp:docPr id="1" name="图片 1"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5B033A2B" w14:textId="4E8BFDBD" w:rsidR="003D1228" w:rsidRPr="00D502F8" w:rsidRDefault="003D1228" w:rsidP="00B57E4A">
            <w:pPr>
              <w:jc w:val="center"/>
              <w:rPr>
                <w:rFonts w:ascii="Times New Roman" w:hAnsi="Times New Roman" w:cs="Times New Roman"/>
                <w:noProof/>
                <w:sz w:val="15"/>
                <w:szCs w:val="15"/>
              </w:rPr>
            </w:pPr>
            <w:r w:rsidRPr="00D502F8">
              <w:rPr>
                <w:rFonts w:ascii="Times New Roman" w:hAnsi="Times New Roman" w:cs="Times New Roman"/>
                <w:noProof/>
                <w:sz w:val="15"/>
                <w:szCs w:val="15"/>
              </w:rPr>
              <w:drawing>
                <wp:inline distT="0" distB="0" distL="114300" distR="114300" wp14:anchorId="687A7200" wp14:editId="3C74688E">
                  <wp:extent cx="403860" cy="403860"/>
                  <wp:effectExtent l="0" t="0" r="2540" b="2540"/>
                  <wp:docPr id="60" name="图片 60"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25DB7391" w14:textId="3C5DD47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8DBE168" wp14:editId="06633A1C">
                  <wp:extent cx="402590" cy="402590"/>
                  <wp:effectExtent l="0" t="0" r="3810" b="3810"/>
                  <wp:docPr id="83"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57"/>
                          <pic:cNvPicPr>
                            <a:picLocks noChangeAspect="1"/>
                          </pic:cNvPicPr>
                        </pic:nvPicPr>
                        <pic:blipFill>
                          <a:blip r:embed="rId33"/>
                          <a:stretch>
                            <a:fillRect/>
                          </a:stretch>
                        </pic:blipFill>
                        <pic:spPr>
                          <a:xfrm>
                            <a:off x="0" y="0"/>
                            <a:ext cx="402590" cy="402590"/>
                          </a:xfrm>
                          <a:prstGeom prst="rect">
                            <a:avLst/>
                          </a:prstGeom>
                          <a:noFill/>
                          <a:ln>
                            <a:noFill/>
                          </a:ln>
                        </pic:spPr>
                      </pic:pic>
                    </a:graphicData>
                  </a:graphic>
                </wp:inline>
              </w:drawing>
            </w:r>
            <w:r w:rsidRPr="00D502F8">
              <w:rPr>
                <w:rFonts w:ascii="Times New Roman" w:eastAsia="方正书宋简体" w:hAnsi="Times New Roman" w:cs="Times New Roman"/>
                <w:sz w:val="15"/>
                <w:szCs w:val="15"/>
              </w:rPr>
              <w:t>0.250785</w:t>
            </w:r>
          </w:p>
        </w:tc>
        <w:tc>
          <w:tcPr>
            <w:tcW w:w="852" w:type="dxa"/>
            <w:tcBorders>
              <w:top w:val="single" w:sz="4" w:space="0" w:color="auto"/>
            </w:tcBorders>
            <w:vAlign w:val="center"/>
          </w:tcPr>
          <w:p w14:paraId="3BF8488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27B90A28" wp14:editId="00C76D0A">
                  <wp:extent cx="402590" cy="402590"/>
                  <wp:effectExtent l="0" t="0" r="3810" b="3810"/>
                  <wp:docPr id="84"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58"/>
                          <pic:cNvPicPr>
                            <a:picLocks noChangeAspect="1"/>
                          </pic:cNvPicPr>
                        </pic:nvPicPr>
                        <pic:blipFill>
                          <a:blip r:embed="rId34"/>
                          <a:stretch>
                            <a:fillRect/>
                          </a:stretch>
                        </pic:blipFill>
                        <pic:spPr>
                          <a:xfrm>
                            <a:off x="0" y="0"/>
                            <a:ext cx="402590" cy="402590"/>
                          </a:xfrm>
                          <a:prstGeom prst="rect">
                            <a:avLst/>
                          </a:prstGeom>
                          <a:noFill/>
                          <a:ln>
                            <a:noFill/>
                          </a:ln>
                        </pic:spPr>
                      </pic:pic>
                    </a:graphicData>
                  </a:graphic>
                </wp:inline>
              </w:drawing>
            </w:r>
          </w:p>
          <w:p w14:paraId="6EED4363" w14:textId="3F038CAE"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0.270434</w:t>
            </w:r>
          </w:p>
        </w:tc>
        <w:tc>
          <w:tcPr>
            <w:tcW w:w="852" w:type="dxa"/>
            <w:tcBorders>
              <w:top w:val="single" w:sz="4" w:space="0" w:color="auto"/>
            </w:tcBorders>
            <w:vAlign w:val="center"/>
          </w:tcPr>
          <w:p w14:paraId="7FA339EC"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DAEB733" wp14:editId="32B723EE">
                  <wp:extent cx="402590" cy="402590"/>
                  <wp:effectExtent l="0" t="0" r="3810" b="3810"/>
                  <wp:docPr id="85"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59"/>
                          <pic:cNvPicPr>
                            <a:picLocks noChangeAspect="1"/>
                          </pic:cNvPicPr>
                        </pic:nvPicPr>
                        <pic:blipFill>
                          <a:blip r:embed="rId35"/>
                          <a:stretch>
                            <a:fillRect/>
                          </a:stretch>
                        </pic:blipFill>
                        <pic:spPr>
                          <a:xfrm>
                            <a:off x="0" y="0"/>
                            <a:ext cx="402590" cy="402590"/>
                          </a:xfrm>
                          <a:prstGeom prst="rect">
                            <a:avLst/>
                          </a:prstGeom>
                          <a:noFill/>
                          <a:ln>
                            <a:noFill/>
                          </a:ln>
                        </pic:spPr>
                      </pic:pic>
                    </a:graphicData>
                  </a:graphic>
                </wp:inline>
              </w:drawing>
            </w:r>
          </w:p>
          <w:p w14:paraId="1F3F1245" w14:textId="33F21FC0"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0.280049</w:t>
            </w:r>
          </w:p>
        </w:tc>
        <w:tc>
          <w:tcPr>
            <w:tcW w:w="852" w:type="dxa"/>
            <w:tcBorders>
              <w:top w:val="single" w:sz="4" w:space="0" w:color="auto"/>
            </w:tcBorders>
            <w:vAlign w:val="center"/>
          </w:tcPr>
          <w:p w14:paraId="5EFCE06D"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EA1EFA" wp14:editId="4EB33B87">
                  <wp:extent cx="402590" cy="402590"/>
                  <wp:effectExtent l="0" t="0" r="3810" b="3810"/>
                  <wp:docPr id="86"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60"/>
                          <pic:cNvPicPr>
                            <a:picLocks noChangeAspect="1"/>
                          </pic:cNvPicPr>
                        </pic:nvPicPr>
                        <pic:blipFill>
                          <a:blip r:embed="rId36"/>
                          <a:stretch>
                            <a:fillRect/>
                          </a:stretch>
                        </pic:blipFill>
                        <pic:spPr>
                          <a:xfrm>
                            <a:off x="0" y="0"/>
                            <a:ext cx="402590" cy="402590"/>
                          </a:xfrm>
                          <a:prstGeom prst="rect">
                            <a:avLst/>
                          </a:prstGeom>
                          <a:noFill/>
                          <a:ln>
                            <a:noFill/>
                          </a:ln>
                        </pic:spPr>
                      </pic:pic>
                    </a:graphicData>
                  </a:graphic>
                </wp:inline>
              </w:drawing>
            </w:r>
          </w:p>
          <w:p w14:paraId="51ACAAB8" w14:textId="263AA338"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0.295217</w:t>
            </w:r>
          </w:p>
        </w:tc>
        <w:tc>
          <w:tcPr>
            <w:tcW w:w="852" w:type="dxa"/>
            <w:tcBorders>
              <w:top w:val="single" w:sz="4" w:space="0" w:color="auto"/>
            </w:tcBorders>
            <w:vAlign w:val="center"/>
          </w:tcPr>
          <w:p w14:paraId="393E0227"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CFF9AA9" wp14:editId="04DD1F76">
                  <wp:extent cx="402590" cy="402590"/>
                  <wp:effectExtent l="0" t="0" r="3810" b="3810"/>
                  <wp:docPr id="87"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61"/>
                          <pic:cNvPicPr>
                            <a:picLocks noChangeAspect="1"/>
                          </pic:cNvPicPr>
                        </pic:nvPicPr>
                        <pic:blipFill>
                          <a:blip r:embed="rId37"/>
                          <a:stretch>
                            <a:fillRect/>
                          </a:stretch>
                        </pic:blipFill>
                        <pic:spPr>
                          <a:xfrm>
                            <a:off x="0" y="0"/>
                            <a:ext cx="402590" cy="402590"/>
                          </a:xfrm>
                          <a:prstGeom prst="rect">
                            <a:avLst/>
                          </a:prstGeom>
                          <a:noFill/>
                          <a:ln>
                            <a:noFill/>
                          </a:ln>
                        </pic:spPr>
                      </pic:pic>
                    </a:graphicData>
                  </a:graphic>
                </wp:inline>
              </w:drawing>
            </w:r>
          </w:p>
          <w:p w14:paraId="681E43E3" w14:textId="1AE575AD"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0.311368</w:t>
            </w:r>
          </w:p>
        </w:tc>
        <w:tc>
          <w:tcPr>
            <w:tcW w:w="852" w:type="dxa"/>
            <w:tcBorders>
              <w:top w:val="single" w:sz="4" w:space="0" w:color="auto"/>
            </w:tcBorders>
            <w:vAlign w:val="center"/>
          </w:tcPr>
          <w:p w14:paraId="20364F8A"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0CB215" wp14:editId="2C189CA8">
                  <wp:extent cx="402590" cy="402590"/>
                  <wp:effectExtent l="0" t="0" r="3810" b="3810"/>
                  <wp:docPr id="88"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62"/>
                          <pic:cNvPicPr>
                            <a:picLocks noChangeAspect="1"/>
                          </pic:cNvPicPr>
                        </pic:nvPicPr>
                        <pic:blipFill>
                          <a:blip r:embed="rId38"/>
                          <a:stretch>
                            <a:fillRect/>
                          </a:stretch>
                        </pic:blipFill>
                        <pic:spPr>
                          <a:xfrm>
                            <a:off x="0" y="0"/>
                            <a:ext cx="402590" cy="402590"/>
                          </a:xfrm>
                          <a:prstGeom prst="rect">
                            <a:avLst/>
                          </a:prstGeom>
                          <a:noFill/>
                          <a:ln>
                            <a:noFill/>
                          </a:ln>
                        </pic:spPr>
                      </pic:pic>
                    </a:graphicData>
                  </a:graphic>
                </wp:inline>
              </w:drawing>
            </w:r>
          </w:p>
          <w:p w14:paraId="6C1F3CA5" w14:textId="5E96173B"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0.319858</w:t>
            </w:r>
          </w:p>
        </w:tc>
        <w:tc>
          <w:tcPr>
            <w:tcW w:w="852" w:type="dxa"/>
            <w:tcBorders>
              <w:top w:val="single" w:sz="4" w:space="0" w:color="auto"/>
            </w:tcBorders>
            <w:vAlign w:val="center"/>
          </w:tcPr>
          <w:p w14:paraId="2E8873A9"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473EA861" wp14:editId="49CE78CA">
                  <wp:extent cx="402590" cy="402590"/>
                  <wp:effectExtent l="0" t="0" r="3810" b="3810"/>
                  <wp:docPr id="91"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65"/>
                          <pic:cNvPicPr>
                            <a:picLocks noChangeAspect="1"/>
                          </pic:cNvPicPr>
                        </pic:nvPicPr>
                        <pic:blipFill>
                          <a:blip r:embed="rId39"/>
                          <a:stretch>
                            <a:fillRect/>
                          </a:stretch>
                        </pic:blipFill>
                        <pic:spPr>
                          <a:xfrm>
                            <a:off x="0" y="0"/>
                            <a:ext cx="402590" cy="402590"/>
                          </a:xfrm>
                          <a:prstGeom prst="rect">
                            <a:avLst/>
                          </a:prstGeom>
                          <a:noFill/>
                          <a:ln>
                            <a:noFill/>
                          </a:ln>
                        </pic:spPr>
                      </pic:pic>
                    </a:graphicData>
                  </a:graphic>
                </wp:inline>
              </w:drawing>
            </w:r>
          </w:p>
          <w:p w14:paraId="05667656" w14:textId="43C9EF23"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0.323494</w:t>
            </w:r>
          </w:p>
        </w:tc>
        <w:tc>
          <w:tcPr>
            <w:tcW w:w="853" w:type="dxa"/>
            <w:tcBorders>
              <w:top w:val="single" w:sz="4" w:space="0" w:color="auto"/>
            </w:tcBorders>
            <w:vAlign w:val="center"/>
          </w:tcPr>
          <w:p w14:paraId="7463F9A2"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0FCB846" wp14:editId="4724CDCB">
                  <wp:extent cx="402590" cy="402590"/>
                  <wp:effectExtent l="57150" t="0" r="54610" b="111760"/>
                  <wp:docPr id="89"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63"/>
                          <pic:cNvPicPr>
                            <a:picLocks noChangeAspect="1"/>
                          </pic:cNvPicPr>
                        </pic:nvPicPr>
                        <pic:blipFill>
                          <a:blip r:embed="rId4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46D68667" w14:textId="3A6CBDDA"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0.342961</w:t>
            </w:r>
          </w:p>
        </w:tc>
        <w:tc>
          <w:tcPr>
            <w:tcW w:w="853" w:type="dxa"/>
            <w:tcBorders>
              <w:top w:val="single" w:sz="4" w:space="0" w:color="auto"/>
            </w:tcBorders>
            <w:vAlign w:val="center"/>
          </w:tcPr>
          <w:p w14:paraId="6D1CE8E6" w14:textId="77777777"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7E6481A" wp14:editId="755E8CE5">
                  <wp:extent cx="402590" cy="402590"/>
                  <wp:effectExtent l="57150" t="0" r="54610" b="111760"/>
                  <wp:docPr id="90"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64"/>
                          <pic:cNvPicPr>
                            <a:picLocks noChangeAspect="1"/>
                          </pic:cNvPicPr>
                        </pic:nvPicPr>
                        <pic:blipFill>
                          <a:blip r:embed="rId4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2EEEE9FF" w14:textId="091F9EF1" w:rsidR="003D1228" w:rsidRPr="00D502F8" w:rsidRDefault="003D122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0.345251</w:t>
            </w:r>
          </w:p>
        </w:tc>
      </w:tr>
      <w:tr w:rsidR="005859C8" w:rsidRPr="00127557" w14:paraId="0AC5ADA9" w14:textId="77777777" w:rsidTr="00D502F8">
        <w:trPr>
          <w:trHeight w:val="850"/>
        </w:trPr>
        <w:tc>
          <w:tcPr>
            <w:tcW w:w="852" w:type="dxa"/>
            <w:tcBorders>
              <w:top w:val="single" w:sz="4" w:space="0" w:color="auto"/>
              <w:right w:val="single" w:sz="4" w:space="0" w:color="auto"/>
            </w:tcBorders>
            <w:vAlign w:val="center"/>
          </w:tcPr>
          <w:p w14:paraId="218F330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lastRenderedPageBreak/>
              <w:drawing>
                <wp:inline distT="0" distB="0" distL="114300" distR="114300" wp14:anchorId="64C99A66" wp14:editId="2535198B">
                  <wp:extent cx="403860" cy="403860"/>
                  <wp:effectExtent l="0" t="0" r="2540" b="2540"/>
                  <wp:docPr id="3" name="图片 3" descr="6003C_0"/>
                  <wp:cNvGraphicFramePr/>
                  <a:graphic xmlns:a="http://schemas.openxmlformats.org/drawingml/2006/main">
                    <a:graphicData uri="http://schemas.openxmlformats.org/drawingml/2006/picture">
                      <pic:pic xmlns:pic="http://schemas.openxmlformats.org/drawingml/2006/picture">
                        <pic:nvPicPr>
                          <pic:cNvPr id="3" name="图片 3" descr="6003C_0"/>
                          <pic:cNvPicPr/>
                        </pic:nvPicPr>
                        <pic:blipFill>
                          <a:blip r:embed="rId4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FE206D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1219ED9" wp14:editId="01D7AAE6">
                  <wp:extent cx="403860" cy="403860"/>
                  <wp:effectExtent l="0" t="0" r="2540" b="2540"/>
                  <wp:docPr id="61" name="图片 61" descr="6003C_0"/>
                  <wp:cNvGraphicFramePr/>
                  <a:graphic xmlns:a="http://schemas.openxmlformats.org/drawingml/2006/main">
                    <a:graphicData uri="http://schemas.openxmlformats.org/drawingml/2006/picture">
                      <pic:pic xmlns:pic="http://schemas.openxmlformats.org/drawingml/2006/picture">
                        <pic:nvPicPr>
                          <pic:cNvPr id="61" name="图片 61" descr="6003C_0"/>
                          <pic:cNvPicPr/>
                        </pic:nvPicPr>
                        <pic:blipFill>
                          <a:blip r:embed="rId42"/>
                          <a:stretch>
                            <a:fillRect/>
                          </a:stretch>
                        </pic:blipFill>
                        <pic:spPr>
                          <a:xfrm>
                            <a:off x="0" y="0"/>
                            <a:ext cx="403860" cy="403860"/>
                          </a:xfrm>
                          <a:prstGeom prst="rect">
                            <a:avLst/>
                          </a:prstGeom>
                        </pic:spPr>
                      </pic:pic>
                    </a:graphicData>
                  </a:graphic>
                </wp:inline>
              </w:drawing>
            </w:r>
          </w:p>
          <w:p w14:paraId="0DA62C01" w14:textId="4D2D9EF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F64CFB3"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C3F8A5" wp14:editId="7E26B507">
                  <wp:extent cx="402590" cy="402590"/>
                  <wp:effectExtent l="0" t="0" r="3810" b="3810"/>
                  <wp:docPr id="42"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0"/>
                          <pic:cNvPicPr>
                            <a:picLocks noChangeAspect="1"/>
                          </pic:cNvPicPr>
                        </pic:nvPicPr>
                        <pic:blipFill>
                          <a:blip r:embed="rId43"/>
                          <a:stretch>
                            <a:fillRect/>
                          </a:stretch>
                        </pic:blipFill>
                        <pic:spPr>
                          <a:xfrm>
                            <a:off x="0" y="0"/>
                            <a:ext cx="402590" cy="402590"/>
                          </a:xfrm>
                          <a:prstGeom prst="rect">
                            <a:avLst/>
                          </a:prstGeom>
                          <a:noFill/>
                          <a:ln>
                            <a:noFill/>
                          </a:ln>
                        </pic:spPr>
                      </pic:pic>
                    </a:graphicData>
                  </a:graphic>
                </wp:inline>
              </w:drawing>
            </w:r>
          </w:p>
          <w:p w14:paraId="3AF2D145" w14:textId="6980EF0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0.226292</w:t>
            </w:r>
          </w:p>
        </w:tc>
        <w:tc>
          <w:tcPr>
            <w:tcW w:w="852" w:type="dxa"/>
            <w:tcBorders>
              <w:top w:val="single" w:sz="4" w:space="0" w:color="auto"/>
            </w:tcBorders>
            <w:vAlign w:val="center"/>
          </w:tcPr>
          <w:p w14:paraId="7570CC2E"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DFBD264" wp14:editId="30C3221E">
                  <wp:extent cx="402590" cy="402590"/>
                  <wp:effectExtent l="0" t="0" r="3810" b="3810"/>
                  <wp:docPr id="4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1"/>
                          <pic:cNvPicPr>
                            <a:picLocks noChangeAspect="1"/>
                          </pic:cNvPicPr>
                        </pic:nvPicPr>
                        <pic:blipFill>
                          <a:blip r:embed="rId44"/>
                          <a:stretch>
                            <a:fillRect/>
                          </a:stretch>
                        </pic:blipFill>
                        <pic:spPr>
                          <a:xfrm>
                            <a:off x="0" y="0"/>
                            <a:ext cx="402590" cy="402590"/>
                          </a:xfrm>
                          <a:prstGeom prst="rect">
                            <a:avLst/>
                          </a:prstGeom>
                          <a:noFill/>
                          <a:ln>
                            <a:noFill/>
                          </a:ln>
                        </pic:spPr>
                      </pic:pic>
                    </a:graphicData>
                  </a:graphic>
                </wp:inline>
              </w:drawing>
            </w:r>
          </w:p>
          <w:p w14:paraId="105312AB" w14:textId="0355F21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0.229278</w:t>
            </w:r>
          </w:p>
        </w:tc>
        <w:tc>
          <w:tcPr>
            <w:tcW w:w="852" w:type="dxa"/>
            <w:tcBorders>
              <w:top w:val="single" w:sz="4" w:space="0" w:color="auto"/>
            </w:tcBorders>
            <w:vAlign w:val="center"/>
          </w:tcPr>
          <w:p w14:paraId="0F92769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9009FEE" wp14:editId="38044ECB">
                  <wp:extent cx="402590" cy="402590"/>
                  <wp:effectExtent l="0" t="0" r="3810" b="3810"/>
                  <wp:docPr id="4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pic:cNvPicPr>
                            <a:picLocks noChangeAspect="1"/>
                          </pic:cNvPicPr>
                        </pic:nvPicPr>
                        <pic:blipFill>
                          <a:blip r:embed="rId45"/>
                          <a:stretch>
                            <a:fillRect/>
                          </a:stretch>
                        </pic:blipFill>
                        <pic:spPr>
                          <a:xfrm>
                            <a:off x="0" y="0"/>
                            <a:ext cx="402590" cy="402590"/>
                          </a:xfrm>
                          <a:prstGeom prst="rect">
                            <a:avLst/>
                          </a:prstGeom>
                          <a:noFill/>
                          <a:ln>
                            <a:noFill/>
                          </a:ln>
                        </pic:spPr>
                      </pic:pic>
                    </a:graphicData>
                  </a:graphic>
                </wp:inline>
              </w:drawing>
            </w:r>
          </w:p>
          <w:p w14:paraId="5DFFF25A" w14:textId="00DCBE14"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0.241223</w:t>
            </w:r>
          </w:p>
        </w:tc>
        <w:tc>
          <w:tcPr>
            <w:tcW w:w="852" w:type="dxa"/>
            <w:tcBorders>
              <w:top w:val="single" w:sz="4" w:space="0" w:color="auto"/>
            </w:tcBorders>
            <w:vAlign w:val="center"/>
          </w:tcPr>
          <w:p w14:paraId="33D78E9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84F99B7" wp14:editId="40C8BE66">
                  <wp:extent cx="402590" cy="402590"/>
                  <wp:effectExtent l="0" t="0" r="3810" b="3810"/>
                  <wp:docPr id="4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pic:cNvPicPr>
                            <a:picLocks noChangeAspect="1"/>
                          </pic:cNvPicPr>
                        </pic:nvPicPr>
                        <pic:blipFill>
                          <a:blip r:embed="rId46"/>
                          <a:stretch>
                            <a:fillRect/>
                          </a:stretch>
                        </pic:blipFill>
                        <pic:spPr>
                          <a:xfrm>
                            <a:off x="0" y="0"/>
                            <a:ext cx="402590" cy="402590"/>
                          </a:xfrm>
                          <a:prstGeom prst="rect">
                            <a:avLst/>
                          </a:prstGeom>
                          <a:noFill/>
                          <a:ln>
                            <a:noFill/>
                          </a:ln>
                        </pic:spPr>
                      </pic:pic>
                    </a:graphicData>
                  </a:graphic>
                </wp:inline>
              </w:drawing>
            </w:r>
          </w:p>
          <w:p w14:paraId="3F01446E" w14:textId="6F85ED2D"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0.241920</w:t>
            </w:r>
          </w:p>
        </w:tc>
        <w:tc>
          <w:tcPr>
            <w:tcW w:w="852" w:type="dxa"/>
            <w:tcBorders>
              <w:top w:val="single" w:sz="4" w:space="0" w:color="auto"/>
            </w:tcBorders>
            <w:vAlign w:val="center"/>
          </w:tcPr>
          <w:p w14:paraId="23530C7F"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03D1C61" wp14:editId="7376A075">
                  <wp:extent cx="402590" cy="402590"/>
                  <wp:effectExtent l="0" t="0" r="3810" b="3810"/>
                  <wp:docPr id="46"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4"/>
                          <pic:cNvPicPr>
                            <a:picLocks noChangeAspect="1"/>
                          </pic:cNvPicPr>
                        </pic:nvPicPr>
                        <pic:blipFill>
                          <a:blip r:embed="rId47"/>
                          <a:stretch>
                            <a:fillRect/>
                          </a:stretch>
                        </pic:blipFill>
                        <pic:spPr>
                          <a:xfrm>
                            <a:off x="0" y="0"/>
                            <a:ext cx="402590" cy="402590"/>
                          </a:xfrm>
                          <a:prstGeom prst="rect">
                            <a:avLst/>
                          </a:prstGeom>
                          <a:noFill/>
                          <a:ln>
                            <a:noFill/>
                          </a:ln>
                        </pic:spPr>
                      </pic:pic>
                    </a:graphicData>
                  </a:graphic>
                </wp:inline>
              </w:drawing>
            </w:r>
          </w:p>
          <w:p w14:paraId="2EAB12B8" w14:textId="4413216E"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0.245087</w:t>
            </w:r>
          </w:p>
        </w:tc>
        <w:tc>
          <w:tcPr>
            <w:tcW w:w="852" w:type="dxa"/>
            <w:tcBorders>
              <w:top w:val="single" w:sz="4" w:space="0" w:color="auto"/>
            </w:tcBorders>
            <w:vAlign w:val="center"/>
          </w:tcPr>
          <w:p w14:paraId="11D4F986"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8F6A603" wp14:editId="0E05BC61">
                  <wp:extent cx="402590" cy="402590"/>
                  <wp:effectExtent l="57150" t="0" r="54610" b="111760"/>
                  <wp:docPr id="47"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5"/>
                          <pic:cNvPicPr>
                            <a:picLocks noChangeAspect="1"/>
                          </pic:cNvPicPr>
                        </pic:nvPicPr>
                        <pic:blipFill>
                          <a:blip r:embed="rId48"/>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3F9DFC0" w14:textId="32754D31"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0.254695</w:t>
            </w:r>
          </w:p>
        </w:tc>
        <w:tc>
          <w:tcPr>
            <w:tcW w:w="852" w:type="dxa"/>
            <w:tcBorders>
              <w:top w:val="single" w:sz="4" w:space="0" w:color="auto"/>
            </w:tcBorders>
            <w:vAlign w:val="center"/>
          </w:tcPr>
          <w:p w14:paraId="0A6C8329"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0339FCC" wp14:editId="578611BA">
                  <wp:extent cx="402590" cy="402590"/>
                  <wp:effectExtent l="0" t="0" r="3810" b="3810"/>
                  <wp:docPr id="4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6"/>
                          <pic:cNvPicPr>
                            <a:picLocks noChangeAspect="1"/>
                          </pic:cNvPicPr>
                        </pic:nvPicPr>
                        <pic:blipFill>
                          <a:blip r:embed="rId49"/>
                          <a:stretch>
                            <a:fillRect/>
                          </a:stretch>
                        </pic:blipFill>
                        <pic:spPr>
                          <a:xfrm>
                            <a:off x="0" y="0"/>
                            <a:ext cx="402590" cy="402590"/>
                          </a:xfrm>
                          <a:prstGeom prst="rect">
                            <a:avLst/>
                          </a:prstGeom>
                          <a:noFill/>
                          <a:ln>
                            <a:noFill/>
                          </a:ln>
                        </pic:spPr>
                      </pic:pic>
                    </a:graphicData>
                  </a:graphic>
                </wp:inline>
              </w:drawing>
            </w:r>
          </w:p>
          <w:p w14:paraId="5409D0D2" w14:textId="7FF07669"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0.262623</w:t>
            </w:r>
          </w:p>
        </w:tc>
        <w:tc>
          <w:tcPr>
            <w:tcW w:w="853" w:type="dxa"/>
            <w:tcBorders>
              <w:top w:val="single" w:sz="4" w:space="0" w:color="auto"/>
            </w:tcBorders>
            <w:vAlign w:val="center"/>
          </w:tcPr>
          <w:p w14:paraId="2B1E697A"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D62E463" wp14:editId="65E08DB1">
                  <wp:extent cx="402590" cy="402590"/>
                  <wp:effectExtent l="0" t="0" r="3810" b="3810"/>
                  <wp:docPr id="49"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7"/>
                          <pic:cNvPicPr>
                            <a:picLocks noChangeAspect="1"/>
                          </pic:cNvPicPr>
                        </pic:nvPicPr>
                        <pic:blipFill>
                          <a:blip r:embed="rId50"/>
                          <a:stretch>
                            <a:fillRect/>
                          </a:stretch>
                        </pic:blipFill>
                        <pic:spPr>
                          <a:xfrm>
                            <a:off x="0" y="0"/>
                            <a:ext cx="402590" cy="402590"/>
                          </a:xfrm>
                          <a:prstGeom prst="rect">
                            <a:avLst/>
                          </a:prstGeom>
                          <a:noFill/>
                          <a:ln>
                            <a:noFill/>
                          </a:ln>
                        </pic:spPr>
                      </pic:pic>
                    </a:graphicData>
                  </a:graphic>
                </wp:inline>
              </w:drawing>
            </w:r>
          </w:p>
          <w:p w14:paraId="179CDCBC" w14:textId="48C141B0"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0.268814</w:t>
            </w:r>
          </w:p>
        </w:tc>
        <w:tc>
          <w:tcPr>
            <w:tcW w:w="853" w:type="dxa"/>
            <w:tcBorders>
              <w:top w:val="single" w:sz="4" w:space="0" w:color="auto"/>
            </w:tcBorders>
            <w:vAlign w:val="center"/>
          </w:tcPr>
          <w:p w14:paraId="4B941CFD" w14:textId="77777777"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2A8B66F" wp14:editId="0D9C8D87">
                  <wp:extent cx="402590" cy="402590"/>
                  <wp:effectExtent l="57150" t="0" r="54610" b="111760"/>
                  <wp:docPr id="50"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8"/>
                          <pic:cNvPicPr>
                            <a:picLocks noChangeAspect="1"/>
                          </pic:cNvPicPr>
                        </pic:nvPicPr>
                        <pic:blipFill>
                          <a:blip r:embed="rId5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7CCE6F8" w14:textId="0C290435" w:rsidR="005859C8"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0.272802</w:t>
            </w:r>
          </w:p>
        </w:tc>
      </w:tr>
      <w:tr w:rsidR="007C2E44" w:rsidRPr="00127557" w14:paraId="181CA8F3" w14:textId="77777777" w:rsidTr="00D502F8">
        <w:trPr>
          <w:trHeight w:val="976"/>
        </w:trPr>
        <w:tc>
          <w:tcPr>
            <w:tcW w:w="852" w:type="dxa"/>
            <w:tcBorders>
              <w:top w:val="single" w:sz="4" w:space="0" w:color="auto"/>
              <w:right w:val="single" w:sz="4" w:space="0" w:color="auto"/>
            </w:tcBorders>
            <w:vAlign w:val="center"/>
          </w:tcPr>
          <w:p w14:paraId="5CA3DFB8"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8AC1977" wp14:editId="3D59B875">
                  <wp:extent cx="403860" cy="403860"/>
                  <wp:effectExtent l="0" t="0" r="2540" b="2540"/>
                  <wp:docPr id="4" name="图片 4"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61A2F3A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6062C42" wp14:editId="25DCABF5">
                  <wp:extent cx="403860" cy="403860"/>
                  <wp:effectExtent l="0" t="0" r="2540" b="2540"/>
                  <wp:docPr id="62" name="图片 62"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p w14:paraId="15CA7FF2" w14:textId="4369451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584806E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DBD9086" wp14:editId="0C5E3934">
                  <wp:extent cx="402590" cy="402590"/>
                  <wp:effectExtent l="0" t="0" r="3810" b="3810"/>
                  <wp:docPr id="92"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6"/>
                          <pic:cNvPicPr>
                            <a:picLocks noChangeAspect="1"/>
                          </pic:cNvPicPr>
                        </pic:nvPicPr>
                        <pic:blipFill>
                          <a:blip r:embed="rId53"/>
                          <a:stretch>
                            <a:fillRect/>
                          </a:stretch>
                        </pic:blipFill>
                        <pic:spPr>
                          <a:xfrm>
                            <a:off x="0" y="0"/>
                            <a:ext cx="402590" cy="402590"/>
                          </a:xfrm>
                          <a:prstGeom prst="rect">
                            <a:avLst/>
                          </a:prstGeom>
                          <a:noFill/>
                          <a:ln>
                            <a:noFill/>
                          </a:ln>
                        </pic:spPr>
                      </pic:pic>
                    </a:graphicData>
                  </a:graphic>
                </wp:inline>
              </w:drawing>
            </w:r>
          </w:p>
          <w:p w14:paraId="149B222F" w14:textId="5E3D62D8"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0.169424</w:t>
            </w:r>
          </w:p>
        </w:tc>
        <w:tc>
          <w:tcPr>
            <w:tcW w:w="852" w:type="dxa"/>
            <w:tcBorders>
              <w:top w:val="single" w:sz="4" w:space="0" w:color="auto"/>
            </w:tcBorders>
            <w:vAlign w:val="center"/>
          </w:tcPr>
          <w:p w14:paraId="00079B7F"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15C52F2C" wp14:editId="48AF7610">
                  <wp:extent cx="402590" cy="402590"/>
                  <wp:effectExtent l="0" t="0" r="3810" b="3810"/>
                  <wp:docPr id="9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67"/>
                          <pic:cNvPicPr>
                            <a:picLocks noChangeAspect="1"/>
                          </pic:cNvPicPr>
                        </pic:nvPicPr>
                        <pic:blipFill>
                          <a:blip r:embed="rId54"/>
                          <a:stretch>
                            <a:fillRect/>
                          </a:stretch>
                        </pic:blipFill>
                        <pic:spPr>
                          <a:xfrm>
                            <a:off x="0" y="0"/>
                            <a:ext cx="402590" cy="402590"/>
                          </a:xfrm>
                          <a:prstGeom prst="rect">
                            <a:avLst/>
                          </a:prstGeom>
                          <a:noFill/>
                          <a:ln>
                            <a:noFill/>
                          </a:ln>
                        </pic:spPr>
                      </pic:pic>
                    </a:graphicData>
                  </a:graphic>
                </wp:inline>
              </w:drawing>
            </w:r>
          </w:p>
          <w:p w14:paraId="1E7B328D" w14:textId="3EE50E2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0.205602</w:t>
            </w:r>
          </w:p>
        </w:tc>
        <w:tc>
          <w:tcPr>
            <w:tcW w:w="852" w:type="dxa"/>
            <w:tcBorders>
              <w:top w:val="single" w:sz="4" w:space="0" w:color="auto"/>
            </w:tcBorders>
            <w:vAlign w:val="center"/>
          </w:tcPr>
          <w:p w14:paraId="2334D3D1"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E511DCE" wp14:editId="58F12114">
                  <wp:extent cx="402590" cy="402590"/>
                  <wp:effectExtent l="0" t="0" r="3810" b="3810"/>
                  <wp:docPr id="95"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9"/>
                          <pic:cNvPicPr>
                            <a:picLocks noChangeAspect="1"/>
                          </pic:cNvPicPr>
                        </pic:nvPicPr>
                        <pic:blipFill>
                          <a:blip r:embed="rId55"/>
                          <a:stretch>
                            <a:fillRect/>
                          </a:stretch>
                        </pic:blipFill>
                        <pic:spPr>
                          <a:xfrm>
                            <a:off x="0" y="0"/>
                            <a:ext cx="402590" cy="402590"/>
                          </a:xfrm>
                          <a:prstGeom prst="rect">
                            <a:avLst/>
                          </a:prstGeom>
                          <a:noFill/>
                          <a:ln>
                            <a:noFill/>
                          </a:ln>
                        </pic:spPr>
                      </pic:pic>
                    </a:graphicData>
                  </a:graphic>
                </wp:inline>
              </w:drawing>
            </w:r>
          </w:p>
          <w:p w14:paraId="774F1E04" w14:textId="3CAEC28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0.229079</w:t>
            </w:r>
          </w:p>
        </w:tc>
        <w:tc>
          <w:tcPr>
            <w:tcW w:w="852" w:type="dxa"/>
            <w:tcBorders>
              <w:top w:val="single" w:sz="4" w:space="0" w:color="auto"/>
            </w:tcBorders>
            <w:vAlign w:val="center"/>
          </w:tcPr>
          <w:p w14:paraId="2A69B62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58EF3C7" wp14:editId="482AE844">
                  <wp:extent cx="402590" cy="402590"/>
                  <wp:effectExtent l="0" t="0" r="3810" b="3810"/>
                  <wp:docPr id="96"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70"/>
                          <pic:cNvPicPr>
                            <a:picLocks noChangeAspect="1"/>
                          </pic:cNvPicPr>
                        </pic:nvPicPr>
                        <pic:blipFill>
                          <a:blip r:embed="rId56"/>
                          <a:stretch>
                            <a:fillRect/>
                          </a:stretch>
                        </pic:blipFill>
                        <pic:spPr>
                          <a:xfrm>
                            <a:off x="0" y="0"/>
                            <a:ext cx="402590" cy="402590"/>
                          </a:xfrm>
                          <a:prstGeom prst="rect">
                            <a:avLst/>
                          </a:prstGeom>
                          <a:noFill/>
                          <a:ln>
                            <a:noFill/>
                          </a:ln>
                        </pic:spPr>
                      </pic:pic>
                    </a:graphicData>
                  </a:graphic>
                </wp:inline>
              </w:drawing>
            </w:r>
          </w:p>
          <w:p w14:paraId="313F74A4" w14:textId="347D7C6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0.243963</w:t>
            </w:r>
          </w:p>
        </w:tc>
        <w:tc>
          <w:tcPr>
            <w:tcW w:w="852" w:type="dxa"/>
            <w:tcBorders>
              <w:top w:val="single" w:sz="4" w:space="0" w:color="auto"/>
            </w:tcBorders>
            <w:vAlign w:val="center"/>
          </w:tcPr>
          <w:p w14:paraId="1474B319"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11D63C7" wp14:editId="4F63724B">
                  <wp:extent cx="402590" cy="402590"/>
                  <wp:effectExtent l="57150" t="0" r="54610" b="111760"/>
                  <wp:docPr id="97"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71"/>
                          <pic:cNvPicPr>
                            <a:picLocks noChangeAspect="1"/>
                          </pic:cNvPicPr>
                        </pic:nvPicPr>
                        <pic:blipFill>
                          <a:blip r:embed="rId5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6A6A94B6" w14:textId="5C077EF4"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0.248934</w:t>
            </w:r>
          </w:p>
        </w:tc>
        <w:tc>
          <w:tcPr>
            <w:tcW w:w="852" w:type="dxa"/>
            <w:tcBorders>
              <w:top w:val="single" w:sz="4" w:space="0" w:color="auto"/>
            </w:tcBorders>
            <w:vAlign w:val="center"/>
          </w:tcPr>
          <w:p w14:paraId="1D9BF61C"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6BC31DDC" wp14:editId="375D7EF4">
                  <wp:extent cx="403860" cy="403860"/>
                  <wp:effectExtent l="0" t="0" r="0" b="0"/>
                  <wp:docPr id="26647178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71785" name="图片 4"/>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5D801DB" w14:textId="033D63F2"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0.251772</w:t>
            </w:r>
          </w:p>
        </w:tc>
        <w:tc>
          <w:tcPr>
            <w:tcW w:w="852" w:type="dxa"/>
            <w:tcBorders>
              <w:top w:val="single" w:sz="4" w:space="0" w:color="auto"/>
            </w:tcBorders>
            <w:vAlign w:val="center"/>
          </w:tcPr>
          <w:p w14:paraId="5C79E53A"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0" distR="0" wp14:anchorId="18DC1E33" wp14:editId="4F7F4FE9">
                  <wp:extent cx="403860" cy="403860"/>
                  <wp:effectExtent l="0" t="0" r="0" b="0"/>
                  <wp:docPr id="98675575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755756" name="图片 3"/>
                          <pic:cNvPicPr>
                            <a:picLocks noChangeAspect="1" noChangeArrowheads="1"/>
                          </pic:cNvPicPr>
                        </pic:nvPicPr>
                        <pic:blipFill>
                          <a:blip r:embed="rId59" cstate="print">
                            <a:extLst>
                              <a:ext uri="{28A0092B-C50C-407E-A947-70E740481C1C}">
                                <a14:useLocalDpi xmlns:a14="http://schemas.microsoft.com/office/drawing/2010/main" val="0"/>
                              </a:ext>
                            </a:extLst>
                          </a:blip>
                          <a:srcRect/>
                          <a:stretch>
                            <a:fillRect/>
                          </a:stretch>
                        </pic:blipFill>
                        <pic:spPr>
                          <a:xfrm>
                            <a:off x="0" y="0"/>
                            <a:ext cx="403860" cy="403860"/>
                          </a:xfrm>
                          <a:prstGeom prst="rect">
                            <a:avLst/>
                          </a:prstGeom>
                          <a:noFill/>
                          <a:ln>
                            <a:noFill/>
                          </a:ln>
                        </pic:spPr>
                      </pic:pic>
                    </a:graphicData>
                  </a:graphic>
                </wp:inline>
              </w:drawing>
            </w:r>
          </w:p>
          <w:p w14:paraId="1ACBEC14" w14:textId="4B5BDADB"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0.251802</w:t>
            </w:r>
          </w:p>
        </w:tc>
        <w:tc>
          <w:tcPr>
            <w:tcW w:w="853" w:type="dxa"/>
            <w:tcBorders>
              <w:top w:val="single" w:sz="4" w:space="0" w:color="auto"/>
            </w:tcBorders>
            <w:vAlign w:val="center"/>
          </w:tcPr>
          <w:p w14:paraId="4E29C345"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2297F20" wp14:editId="13014A66">
                  <wp:extent cx="402590" cy="402590"/>
                  <wp:effectExtent l="57150" t="0" r="54610" b="111760"/>
                  <wp:docPr id="99"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73"/>
                          <pic:cNvPicPr>
                            <a:picLocks noChangeAspect="1"/>
                          </pic:cNvPicPr>
                        </pic:nvPicPr>
                        <pic:blipFill>
                          <a:blip r:embed="rId60"/>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C2C739D" w14:textId="33350403"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0.252350</w:t>
            </w:r>
          </w:p>
        </w:tc>
        <w:tc>
          <w:tcPr>
            <w:tcW w:w="853" w:type="dxa"/>
            <w:tcBorders>
              <w:top w:val="single" w:sz="4" w:space="0" w:color="auto"/>
            </w:tcBorders>
            <w:vAlign w:val="center"/>
          </w:tcPr>
          <w:p w14:paraId="56A83F9B" w14:textId="77777777"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072C1A16" wp14:editId="1EBB12DD">
                  <wp:extent cx="402590" cy="402590"/>
                  <wp:effectExtent l="57150" t="0" r="54610" b="111760"/>
                  <wp:docPr id="100"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74"/>
                          <pic:cNvPicPr>
                            <a:picLocks noChangeAspect="1"/>
                          </pic:cNvPicPr>
                        </pic:nvPicPr>
                        <pic:blipFill>
                          <a:blip r:embed="rId61"/>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705C1849" w14:textId="0F9CEF95" w:rsidR="007C2E44" w:rsidRPr="00D502F8" w:rsidRDefault="007C2E44"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0.254874</w:t>
            </w:r>
          </w:p>
        </w:tc>
      </w:tr>
      <w:tr w:rsidR="000362DE" w:rsidRPr="00127557" w14:paraId="322BAC09" w14:textId="77777777" w:rsidTr="00D502F8">
        <w:trPr>
          <w:trHeight w:val="990"/>
        </w:trPr>
        <w:tc>
          <w:tcPr>
            <w:tcW w:w="852" w:type="dxa"/>
            <w:tcBorders>
              <w:top w:val="single" w:sz="4" w:space="0" w:color="auto"/>
              <w:right w:val="single" w:sz="4" w:space="0" w:color="auto"/>
            </w:tcBorders>
            <w:vAlign w:val="center"/>
          </w:tcPr>
          <w:p w14:paraId="1E8A32A5"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4DA6E70" wp14:editId="2ACBB527">
                  <wp:extent cx="403860" cy="403860"/>
                  <wp:effectExtent l="0" t="0" r="2540" b="2540"/>
                  <wp:docPr id="5" name="图片 5"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00A7C0A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63F1534F" wp14:editId="3C15FC1B">
                  <wp:extent cx="403860" cy="403860"/>
                  <wp:effectExtent l="0" t="0" r="2540" b="2540"/>
                  <wp:docPr id="63" name="图片 63"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p w14:paraId="36C5988B" w14:textId="3E96A1B5"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0.000000</w:t>
            </w:r>
          </w:p>
        </w:tc>
        <w:tc>
          <w:tcPr>
            <w:tcW w:w="852" w:type="dxa"/>
            <w:tcBorders>
              <w:top w:val="single" w:sz="4" w:space="0" w:color="auto"/>
            </w:tcBorders>
            <w:vAlign w:val="center"/>
          </w:tcPr>
          <w:p w14:paraId="4468692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32755BB2" wp14:editId="5B4B84DE">
                  <wp:extent cx="403225" cy="403225"/>
                  <wp:effectExtent l="0" t="0" r="3175" b="3175"/>
                  <wp:docPr id="22" name="图片 22" descr="2"/>
                  <wp:cNvGraphicFramePr/>
                  <a:graphic xmlns:a="http://schemas.openxmlformats.org/drawingml/2006/main">
                    <a:graphicData uri="http://schemas.openxmlformats.org/drawingml/2006/picture">
                      <pic:pic xmlns:pic="http://schemas.openxmlformats.org/drawingml/2006/picture">
                        <pic:nvPicPr>
                          <pic:cNvPr id="22" name="图片 22" descr="2"/>
                          <pic:cNvPicPr/>
                        </pic:nvPicPr>
                        <pic:blipFill>
                          <a:blip r:embed="rId63"/>
                          <a:stretch>
                            <a:fillRect/>
                          </a:stretch>
                        </pic:blipFill>
                        <pic:spPr>
                          <a:xfrm>
                            <a:off x="0" y="0"/>
                            <a:ext cx="403225" cy="403225"/>
                          </a:xfrm>
                          <a:prstGeom prst="rect">
                            <a:avLst/>
                          </a:prstGeom>
                        </pic:spPr>
                      </pic:pic>
                    </a:graphicData>
                  </a:graphic>
                </wp:inline>
              </w:drawing>
            </w:r>
          </w:p>
          <w:p w14:paraId="5579D39A" w14:textId="7495C06C"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0.165301</w:t>
            </w:r>
          </w:p>
        </w:tc>
        <w:tc>
          <w:tcPr>
            <w:tcW w:w="852" w:type="dxa"/>
            <w:tcBorders>
              <w:top w:val="single" w:sz="4" w:space="0" w:color="auto"/>
            </w:tcBorders>
            <w:vAlign w:val="center"/>
          </w:tcPr>
          <w:p w14:paraId="374CE95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7B35243E" wp14:editId="20256CF7">
                  <wp:extent cx="402590" cy="402590"/>
                  <wp:effectExtent l="57150" t="0" r="54610" b="11176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64"/>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3DB7A33F" w14:textId="1CA15FB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0.170600</w:t>
            </w:r>
          </w:p>
        </w:tc>
        <w:tc>
          <w:tcPr>
            <w:tcW w:w="852" w:type="dxa"/>
            <w:tcBorders>
              <w:top w:val="single" w:sz="4" w:space="0" w:color="auto"/>
            </w:tcBorders>
            <w:vAlign w:val="center"/>
          </w:tcPr>
          <w:p w14:paraId="0029050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499622F" wp14:editId="5B585FF7">
                  <wp:extent cx="402590" cy="402590"/>
                  <wp:effectExtent l="0" t="0" r="3810" b="381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1"/>
                          <pic:cNvPicPr>
                            <a:picLocks noChangeAspect="1"/>
                          </pic:cNvPicPr>
                        </pic:nvPicPr>
                        <pic:blipFill>
                          <a:blip r:embed="rId65"/>
                          <a:stretch>
                            <a:fillRect/>
                          </a:stretch>
                        </pic:blipFill>
                        <pic:spPr>
                          <a:xfrm>
                            <a:off x="0" y="0"/>
                            <a:ext cx="402590" cy="402590"/>
                          </a:xfrm>
                          <a:prstGeom prst="rect">
                            <a:avLst/>
                          </a:prstGeom>
                          <a:noFill/>
                          <a:ln>
                            <a:noFill/>
                          </a:ln>
                        </pic:spPr>
                      </pic:pic>
                    </a:graphicData>
                  </a:graphic>
                </wp:inline>
              </w:drawing>
            </w:r>
          </w:p>
          <w:p w14:paraId="48FE7BBB" w14:textId="40B178D3"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0.200060</w:t>
            </w:r>
          </w:p>
        </w:tc>
        <w:tc>
          <w:tcPr>
            <w:tcW w:w="852" w:type="dxa"/>
            <w:tcBorders>
              <w:top w:val="single" w:sz="4" w:space="0" w:color="auto"/>
            </w:tcBorders>
            <w:vAlign w:val="center"/>
          </w:tcPr>
          <w:p w14:paraId="047E15D2"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68667E17" wp14:editId="3F001FC2">
                  <wp:extent cx="402590" cy="402590"/>
                  <wp:effectExtent l="0" t="0" r="3810" b="3810"/>
                  <wp:docPr id="3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2"/>
                          <pic:cNvPicPr>
                            <a:picLocks noChangeAspect="1"/>
                          </pic:cNvPicPr>
                        </pic:nvPicPr>
                        <pic:blipFill>
                          <a:blip r:embed="rId66"/>
                          <a:stretch>
                            <a:fillRect/>
                          </a:stretch>
                        </pic:blipFill>
                        <pic:spPr>
                          <a:xfrm>
                            <a:off x="0" y="0"/>
                            <a:ext cx="402590" cy="402590"/>
                          </a:xfrm>
                          <a:prstGeom prst="rect">
                            <a:avLst/>
                          </a:prstGeom>
                          <a:noFill/>
                          <a:ln>
                            <a:noFill/>
                          </a:ln>
                        </pic:spPr>
                      </pic:pic>
                    </a:graphicData>
                  </a:graphic>
                </wp:inline>
              </w:drawing>
            </w:r>
          </w:p>
          <w:p w14:paraId="65DD9896" w14:textId="7417D52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0.201394</w:t>
            </w:r>
          </w:p>
        </w:tc>
        <w:tc>
          <w:tcPr>
            <w:tcW w:w="852" w:type="dxa"/>
            <w:tcBorders>
              <w:top w:val="single" w:sz="4" w:space="0" w:color="auto"/>
            </w:tcBorders>
            <w:vAlign w:val="center"/>
          </w:tcPr>
          <w:p w14:paraId="7089CE4D"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2CF226F" wp14:editId="254BE832">
                  <wp:extent cx="402590" cy="402590"/>
                  <wp:effectExtent l="57150" t="0" r="54610" b="111760"/>
                  <wp:docPr id="3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23"/>
                          <pic:cNvPicPr>
                            <a:picLocks noChangeAspect="1"/>
                          </pic:cNvPicPr>
                        </pic:nvPicPr>
                        <pic:blipFill>
                          <a:blip r:embed="rId67"/>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0133A2AA" w14:textId="71BC4892"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0.206687</w:t>
            </w:r>
          </w:p>
        </w:tc>
        <w:tc>
          <w:tcPr>
            <w:tcW w:w="852" w:type="dxa"/>
            <w:tcBorders>
              <w:top w:val="single" w:sz="4" w:space="0" w:color="auto"/>
            </w:tcBorders>
            <w:vAlign w:val="center"/>
          </w:tcPr>
          <w:p w14:paraId="43318BE9"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4B8F5B48" wp14:editId="55ADA44F">
                  <wp:extent cx="402590" cy="402590"/>
                  <wp:effectExtent l="0" t="0" r="3810" b="3810"/>
                  <wp:docPr id="3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4"/>
                          <pic:cNvPicPr>
                            <a:picLocks noChangeAspect="1"/>
                          </pic:cNvPicPr>
                        </pic:nvPicPr>
                        <pic:blipFill>
                          <a:blip r:embed="rId68"/>
                          <a:stretch>
                            <a:fillRect/>
                          </a:stretch>
                        </pic:blipFill>
                        <pic:spPr>
                          <a:xfrm>
                            <a:off x="0" y="0"/>
                            <a:ext cx="402590" cy="402590"/>
                          </a:xfrm>
                          <a:prstGeom prst="rect">
                            <a:avLst/>
                          </a:prstGeom>
                          <a:noFill/>
                          <a:ln>
                            <a:noFill/>
                          </a:ln>
                        </pic:spPr>
                      </pic:pic>
                    </a:graphicData>
                  </a:graphic>
                </wp:inline>
              </w:drawing>
            </w:r>
          </w:p>
          <w:p w14:paraId="34F40403" w14:textId="5ED1357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0.207691</w:t>
            </w:r>
          </w:p>
        </w:tc>
        <w:tc>
          <w:tcPr>
            <w:tcW w:w="852" w:type="dxa"/>
            <w:tcBorders>
              <w:top w:val="single" w:sz="4" w:space="0" w:color="auto"/>
            </w:tcBorders>
            <w:vAlign w:val="center"/>
          </w:tcPr>
          <w:p w14:paraId="156EA858"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1854BA9" wp14:editId="471B421C">
                  <wp:extent cx="402590" cy="402590"/>
                  <wp:effectExtent l="57150" t="0" r="54610" b="111760"/>
                  <wp:docPr id="3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5"/>
                          <pic:cNvPicPr>
                            <a:picLocks noChangeAspect="1"/>
                          </pic:cNvPicPr>
                        </pic:nvPicPr>
                        <pic:blipFill>
                          <a:blip r:embed="rId6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p w14:paraId="104AC009" w14:textId="513CED18"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0.213495</w:t>
            </w:r>
          </w:p>
        </w:tc>
        <w:tc>
          <w:tcPr>
            <w:tcW w:w="853" w:type="dxa"/>
            <w:tcBorders>
              <w:top w:val="single" w:sz="4" w:space="0" w:color="auto"/>
            </w:tcBorders>
            <w:vAlign w:val="center"/>
          </w:tcPr>
          <w:p w14:paraId="0F7EC571"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C288AD7" wp14:editId="2A633119">
                  <wp:extent cx="402590" cy="402590"/>
                  <wp:effectExtent l="0" t="0" r="3810" b="3810"/>
                  <wp:docPr id="3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6"/>
                          <pic:cNvPicPr>
                            <a:picLocks noChangeAspect="1"/>
                          </pic:cNvPicPr>
                        </pic:nvPicPr>
                        <pic:blipFill>
                          <a:blip r:embed="rId70"/>
                          <a:stretch>
                            <a:fillRect/>
                          </a:stretch>
                        </pic:blipFill>
                        <pic:spPr>
                          <a:xfrm>
                            <a:off x="0" y="0"/>
                            <a:ext cx="402590" cy="402590"/>
                          </a:xfrm>
                          <a:prstGeom prst="rect">
                            <a:avLst/>
                          </a:prstGeom>
                          <a:noFill/>
                          <a:ln>
                            <a:noFill/>
                          </a:ln>
                        </pic:spPr>
                      </pic:pic>
                    </a:graphicData>
                  </a:graphic>
                </wp:inline>
              </w:drawing>
            </w:r>
          </w:p>
          <w:p w14:paraId="1EB5C930" w14:textId="0D69413E"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0.214552</w:t>
            </w:r>
          </w:p>
        </w:tc>
        <w:tc>
          <w:tcPr>
            <w:tcW w:w="853" w:type="dxa"/>
            <w:tcBorders>
              <w:top w:val="single" w:sz="4" w:space="0" w:color="auto"/>
            </w:tcBorders>
            <w:vAlign w:val="center"/>
          </w:tcPr>
          <w:p w14:paraId="26867360" w14:textId="77777777"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A5F6180" wp14:editId="782C4809">
                  <wp:extent cx="402590" cy="402590"/>
                  <wp:effectExtent l="0" t="0" r="3810" b="3810"/>
                  <wp:docPr id="3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27"/>
                          <pic:cNvPicPr>
                            <a:picLocks noChangeAspect="1"/>
                          </pic:cNvPicPr>
                        </pic:nvPicPr>
                        <pic:blipFill>
                          <a:blip r:embed="rId71"/>
                          <a:stretch>
                            <a:fillRect/>
                          </a:stretch>
                        </pic:blipFill>
                        <pic:spPr>
                          <a:xfrm>
                            <a:off x="0" y="0"/>
                            <a:ext cx="402590" cy="402590"/>
                          </a:xfrm>
                          <a:prstGeom prst="rect">
                            <a:avLst/>
                          </a:prstGeom>
                          <a:noFill/>
                          <a:ln>
                            <a:noFill/>
                          </a:ln>
                        </pic:spPr>
                      </pic:pic>
                    </a:graphicData>
                  </a:graphic>
                </wp:inline>
              </w:drawing>
            </w:r>
          </w:p>
          <w:p w14:paraId="3EF40334" w14:textId="0F04E2C0" w:rsidR="000362DE" w:rsidRPr="00D502F8" w:rsidRDefault="000362DE"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0.215527</w:t>
            </w:r>
          </w:p>
        </w:tc>
      </w:tr>
      <w:tr w:rsidR="004F3099" w:rsidRPr="00127557" w14:paraId="31213FFF" w14:textId="77777777" w:rsidTr="00B57E4A">
        <w:tc>
          <w:tcPr>
            <w:tcW w:w="852" w:type="dxa"/>
            <w:tcBorders>
              <w:top w:val="single" w:sz="4" w:space="0" w:color="auto"/>
              <w:right w:val="single" w:sz="4" w:space="0" w:color="auto"/>
            </w:tcBorders>
            <w:vAlign w:val="center"/>
          </w:tcPr>
          <w:p w14:paraId="507391A9"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55D4679F" wp14:editId="50981D65">
                  <wp:extent cx="403860" cy="403860"/>
                  <wp:effectExtent l="0" t="0" r="2540" b="2540"/>
                  <wp:docPr id="6" name="图片 6"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left w:val="single" w:sz="4" w:space="0" w:color="auto"/>
            </w:tcBorders>
            <w:vAlign w:val="center"/>
          </w:tcPr>
          <w:p w14:paraId="7CA7E9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noProof/>
                <w:sz w:val="15"/>
                <w:szCs w:val="15"/>
              </w:rPr>
              <w:drawing>
                <wp:inline distT="0" distB="0" distL="114300" distR="114300" wp14:anchorId="76AC9556" wp14:editId="55EA08CA">
                  <wp:extent cx="403860" cy="403860"/>
                  <wp:effectExtent l="0" t="0" r="2540" b="2540"/>
                  <wp:docPr id="64" name="图片 64"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852" w:type="dxa"/>
            <w:tcBorders>
              <w:top w:val="single" w:sz="4" w:space="0" w:color="auto"/>
            </w:tcBorders>
            <w:vAlign w:val="center"/>
          </w:tcPr>
          <w:p w14:paraId="50BC26D4"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E6013AA" wp14:editId="16DF11EA">
                  <wp:extent cx="402590" cy="402590"/>
                  <wp:effectExtent l="0" t="0" r="3810" b="381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73"/>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D2A6775"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06BEF77B" wp14:editId="6728E95F">
                  <wp:extent cx="402590" cy="402590"/>
                  <wp:effectExtent l="0" t="0" r="3810" b="381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74"/>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3ECFE88B"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78DCA7D" wp14:editId="059DE33F">
                  <wp:extent cx="402590" cy="402590"/>
                  <wp:effectExtent l="0" t="0" r="3810" b="381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75"/>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4918EBB2"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1523A674" wp14:editId="13B57D52">
                  <wp:extent cx="402590" cy="402590"/>
                  <wp:effectExtent l="0" t="0" r="3810" b="3810"/>
                  <wp:docPr id="2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pic:cNvPicPr>
                            <a:picLocks noChangeAspect="1"/>
                          </pic:cNvPicPr>
                        </pic:nvPicPr>
                        <pic:blipFill>
                          <a:blip r:embed="rId76"/>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5C16E547"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49569B6" wp14:editId="63054A6D">
                  <wp:extent cx="402590" cy="402590"/>
                  <wp:effectExtent l="0" t="0" r="3810" b="3810"/>
                  <wp:docPr id="2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pic:cNvPicPr>
                            <a:picLocks noChangeAspect="1"/>
                          </pic:cNvPicPr>
                        </pic:nvPicPr>
                        <pic:blipFill>
                          <a:blip r:embed="rId77"/>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7566B7EC"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5D05133C" wp14:editId="26BFC442">
                  <wp:extent cx="402590" cy="402590"/>
                  <wp:effectExtent l="0" t="0" r="3810" b="3810"/>
                  <wp:docPr id="2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pic:cNvPicPr>
                            <a:picLocks noChangeAspect="1"/>
                          </pic:cNvPicPr>
                        </pic:nvPicPr>
                        <pic:blipFill>
                          <a:blip r:embed="rId78"/>
                          <a:stretch>
                            <a:fillRect/>
                          </a:stretch>
                        </pic:blipFill>
                        <pic:spPr>
                          <a:xfrm>
                            <a:off x="0" y="0"/>
                            <a:ext cx="402590" cy="402590"/>
                          </a:xfrm>
                          <a:prstGeom prst="rect">
                            <a:avLst/>
                          </a:prstGeom>
                          <a:noFill/>
                          <a:ln>
                            <a:noFill/>
                          </a:ln>
                        </pic:spPr>
                      </pic:pic>
                    </a:graphicData>
                  </a:graphic>
                </wp:inline>
              </w:drawing>
            </w:r>
          </w:p>
        </w:tc>
        <w:tc>
          <w:tcPr>
            <w:tcW w:w="852" w:type="dxa"/>
            <w:tcBorders>
              <w:top w:val="single" w:sz="4" w:space="0" w:color="auto"/>
            </w:tcBorders>
            <w:vAlign w:val="center"/>
          </w:tcPr>
          <w:p w14:paraId="00AABE7E"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5D8DB30" wp14:editId="6FEFAC08">
                  <wp:extent cx="402590" cy="402590"/>
                  <wp:effectExtent l="57150" t="0" r="54610" b="111760"/>
                  <wp:docPr id="3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pic:cNvPicPr>
                            <a:picLocks noChangeAspect="1"/>
                          </pic:cNvPicPr>
                        </pic:nvPicPr>
                        <pic:blipFill>
                          <a:blip r:embed="rId79"/>
                          <a:stretch>
                            <a:fillRect/>
                          </a:stretch>
                        </pic:blipFill>
                        <pic:spPr>
                          <a:xfrm>
                            <a:off x="0" y="0"/>
                            <a:ext cx="402590" cy="402590"/>
                          </a:xfrm>
                          <a:prstGeom prst="rect">
                            <a:avLst/>
                          </a:prstGeom>
                          <a:noFill/>
                          <a:ln>
                            <a:noFill/>
                          </a:ln>
                          <a:effectLst>
                            <a:outerShdw blurRad="50800" dist="50800" dir="5400000" algn="ctr" rotWithShape="0">
                              <a:srgbClr val="FF0000"/>
                            </a:outerShdw>
                          </a:effectLst>
                        </pic:spPr>
                      </pic:pic>
                    </a:graphicData>
                  </a:graphic>
                </wp:inline>
              </w:drawing>
            </w:r>
          </w:p>
        </w:tc>
        <w:tc>
          <w:tcPr>
            <w:tcW w:w="853" w:type="dxa"/>
            <w:tcBorders>
              <w:top w:val="single" w:sz="4" w:space="0" w:color="auto"/>
            </w:tcBorders>
            <w:vAlign w:val="center"/>
          </w:tcPr>
          <w:p w14:paraId="315A8EAA"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208FCBFE" wp14:editId="47919F72">
                  <wp:extent cx="402590" cy="402590"/>
                  <wp:effectExtent l="0" t="0" r="3810" b="3810"/>
                  <wp:docPr id="3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9"/>
                          <pic:cNvPicPr>
                            <a:picLocks noChangeAspect="1"/>
                          </pic:cNvPicPr>
                        </pic:nvPicPr>
                        <pic:blipFill>
                          <a:blip r:embed="rId80"/>
                          <a:stretch>
                            <a:fillRect/>
                          </a:stretch>
                        </pic:blipFill>
                        <pic:spPr>
                          <a:xfrm>
                            <a:off x="0" y="0"/>
                            <a:ext cx="402590" cy="402590"/>
                          </a:xfrm>
                          <a:prstGeom prst="rect">
                            <a:avLst/>
                          </a:prstGeom>
                          <a:noFill/>
                          <a:ln>
                            <a:noFill/>
                          </a:ln>
                        </pic:spPr>
                      </pic:pic>
                    </a:graphicData>
                  </a:graphic>
                </wp:inline>
              </w:drawing>
            </w:r>
          </w:p>
        </w:tc>
        <w:tc>
          <w:tcPr>
            <w:tcW w:w="853" w:type="dxa"/>
            <w:tcBorders>
              <w:top w:val="single" w:sz="4" w:space="0" w:color="auto"/>
            </w:tcBorders>
            <w:vAlign w:val="center"/>
          </w:tcPr>
          <w:p w14:paraId="7A1FCDA6" w14:textId="77777777" w:rsidR="004F3099" w:rsidRPr="00D502F8" w:rsidRDefault="00F73D11" w:rsidP="00B57E4A">
            <w:pPr>
              <w:jc w:val="center"/>
              <w:rPr>
                <w:rFonts w:ascii="Times New Roman" w:eastAsia="方正书宋简体" w:hAnsi="Times New Roman" w:cs="Times New Roman"/>
                <w:sz w:val="15"/>
                <w:szCs w:val="15"/>
              </w:rPr>
            </w:pPr>
            <w:r w:rsidRPr="00D502F8">
              <w:rPr>
                <w:rFonts w:ascii="Times New Roman" w:hAnsi="Times New Roman" w:cs="Times New Roman"/>
                <w:noProof/>
                <w:sz w:val="15"/>
                <w:szCs w:val="15"/>
              </w:rPr>
              <w:drawing>
                <wp:inline distT="0" distB="0" distL="114300" distR="114300" wp14:anchorId="389EBFE4" wp14:editId="3D3461C0">
                  <wp:extent cx="400685" cy="400685"/>
                  <wp:effectExtent l="0" t="0" r="5715" b="5715"/>
                  <wp:docPr id="3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20"/>
                          <pic:cNvPicPr>
                            <a:picLocks noChangeAspect="1"/>
                          </pic:cNvPicPr>
                        </pic:nvPicPr>
                        <pic:blipFill>
                          <a:blip r:embed="rId81"/>
                          <a:stretch>
                            <a:fillRect/>
                          </a:stretch>
                        </pic:blipFill>
                        <pic:spPr>
                          <a:xfrm>
                            <a:off x="0" y="0"/>
                            <a:ext cx="400685" cy="400685"/>
                          </a:xfrm>
                          <a:prstGeom prst="rect">
                            <a:avLst/>
                          </a:prstGeom>
                          <a:noFill/>
                          <a:ln>
                            <a:noFill/>
                          </a:ln>
                        </pic:spPr>
                      </pic:pic>
                    </a:graphicData>
                  </a:graphic>
                </wp:inline>
              </w:drawing>
            </w:r>
          </w:p>
        </w:tc>
      </w:tr>
      <w:tr w:rsidR="00773AC2" w:rsidRPr="00127557" w14:paraId="5D04ADDB" w14:textId="77777777" w:rsidTr="00B57E4A">
        <w:tc>
          <w:tcPr>
            <w:tcW w:w="852" w:type="dxa"/>
            <w:tcBorders>
              <w:bottom w:val="single" w:sz="4" w:space="0" w:color="auto"/>
              <w:right w:val="single" w:sz="4" w:space="0" w:color="auto"/>
            </w:tcBorders>
            <w:vAlign w:val="center"/>
          </w:tcPr>
          <w:p w14:paraId="100122EB" w14:textId="77777777" w:rsidR="00773AC2" w:rsidRPr="00D502F8" w:rsidRDefault="00773AC2" w:rsidP="00B57E4A">
            <w:pPr>
              <w:jc w:val="center"/>
              <w:rPr>
                <w:rFonts w:ascii="Times New Roman" w:eastAsia="方正书宋简体" w:hAnsi="Times New Roman" w:cs="Times New Roman"/>
                <w:noProof/>
                <w:sz w:val="15"/>
                <w:szCs w:val="15"/>
              </w:rPr>
            </w:pPr>
          </w:p>
        </w:tc>
        <w:tc>
          <w:tcPr>
            <w:tcW w:w="852" w:type="dxa"/>
            <w:tcBorders>
              <w:left w:val="single" w:sz="4" w:space="0" w:color="auto"/>
              <w:bottom w:val="single" w:sz="4" w:space="0" w:color="auto"/>
            </w:tcBorders>
            <w:vAlign w:val="center"/>
          </w:tcPr>
          <w:p w14:paraId="16A54F0A" w14:textId="16A482BD" w:rsidR="00773AC2" w:rsidRPr="00D502F8" w:rsidRDefault="007020C4" w:rsidP="00B57E4A">
            <w:pPr>
              <w:jc w:val="center"/>
              <w:rPr>
                <w:rFonts w:ascii="Times New Roman" w:eastAsia="方正书宋简体" w:hAnsi="Times New Roman" w:cs="Times New Roman"/>
                <w:noProof/>
                <w:sz w:val="15"/>
                <w:szCs w:val="15"/>
              </w:rPr>
            </w:pPr>
            <w:r w:rsidRPr="00D502F8">
              <w:rPr>
                <w:rFonts w:ascii="Times New Roman" w:eastAsia="方正书宋简体" w:hAnsi="Times New Roman" w:cs="Times New Roman"/>
                <w:sz w:val="15"/>
                <w:szCs w:val="15"/>
              </w:rPr>
              <w:t>0.000000</w:t>
            </w:r>
          </w:p>
        </w:tc>
        <w:tc>
          <w:tcPr>
            <w:tcW w:w="852" w:type="dxa"/>
            <w:tcBorders>
              <w:bottom w:val="single" w:sz="4" w:space="0" w:color="auto"/>
            </w:tcBorders>
            <w:vAlign w:val="center"/>
          </w:tcPr>
          <w:p w14:paraId="5ED5F8EA" w14:textId="72EF2379"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0.206185</w:t>
            </w:r>
          </w:p>
        </w:tc>
        <w:tc>
          <w:tcPr>
            <w:tcW w:w="852" w:type="dxa"/>
            <w:tcBorders>
              <w:bottom w:val="single" w:sz="4" w:space="0" w:color="auto"/>
            </w:tcBorders>
            <w:vAlign w:val="center"/>
          </w:tcPr>
          <w:p w14:paraId="51BB1162" w14:textId="20F1CFB1"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0.215868</w:t>
            </w:r>
          </w:p>
        </w:tc>
        <w:tc>
          <w:tcPr>
            <w:tcW w:w="852" w:type="dxa"/>
            <w:tcBorders>
              <w:bottom w:val="single" w:sz="4" w:space="0" w:color="auto"/>
            </w:tcBorders>
            <w:vAlign w:val="center"/>
          </w:tcPr>
          <w:p w14:paraId="1096B76B" w14:textId="5BC35D62"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0.243649</w:t>
            </w:r>
          </w:p>
        </w:tc>
        <w:tc>
          <w:tcPr>
            <w:tcW w:w="852" w:type="dxa"/>
            <w:tcBorders>
              <w:bottom w:val="single" w:sz="4" w:space="0" w:color="auto"/>
            </w:tcBorders>
            <w:vAlign w:val="center"/>
          </w:tcPr>
          <w:p w14:paraId="01073D0C" w14:textId="7FD04237"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0.268874</w:t>
            </w:r>
          </w:p>
        </w:tc>
        <w:tc>
          <w:tcPr>
            <w:tcW w:w="852" w:type="dxa"/>
            <w:tcBorders>
              <w:bottom w:val="single" w:sz="4" w:space="0" w:color="auto"/>
            </w:tcBorders>
            <w:vAlign w:val="center"/>
          </w:tcPr>
          <w:p w14:paraId="0DBD992E" w14:textId="24F98BB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0.282170</w:t>
            </w:r>
          </w:p>
        </w:tc>
        <w:tc>
          <w:tcPr>
            <w:tcW w:w="852" w:type="dxa"/>
            <w:tcBorders>
              <w:bottom w:val="single" w:sz="4" w:space="0" w:color="auto"/>
            </w:tcBorders>
            <w:vAlign w:val="center"/>
          </w:tcPr>
          <w:p w14:paraId="3DAA2672" w14:textId="64F64E2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0.291061</w:t>
            </w:r>
          </w:p>
        </w:tc>
        <w:tc>
          <w:tcPr>
            <w:tcW w:w="852" w:type="dxa"/>
            <w:tcBorders>
              <w:bottom w:val="single" w:sz="4" w:space="0" w:color="auto"/>
            </w:tcBorders>
            <w:vAlign w:val="center"/>
          </w:tcPr>
          <w:p w14:paraId="4391B340" w14:textId="4506CFEC"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0.297753</w:t>
            </w:r>
          </w:p>
        </w:tc>
        <w:tc>
          <w:tcPr>
            <w:tcW w:w="853" w:type="dxa"/>
            <w:tcBorders>
              <w:bottom w:val="single" w:sz="4" w:space="0" w:color="auto"/>
            </w:tcBorders>
            <w:vAlign w:val="center"/>
          </w:tcPr>
          <w:p w14:paraId="47967983" w14:textId="7FB1F263"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0.307188</w:t>
            </w:r>
          </w:p>
        </w:tc>
        <w:tc>
          <w:tcPr>
            <w:tcW w:w="853" w:type="dxa"/>
            <w:tcBorders>
              <w:bottom w:val="single" w:sz="4" w:space="0" w:color="auto"/>
            </w:tcBorders>
            <w:vAlign w:val="center"/>
          </w:tcPr>
          <w:p w14:paraId="72C07991" w14:textId="180DEEB6" w:rsidR="00773AC2" w:rsidRPr="00D502F8" w:rsidRDefault="005859C8" w:rsidP="00B57E4A">
            <w:pPr>
              <w:jc w:val="center"/>
              <w:rPr>
                <w:rFonts w:ascii="Times New Roman" w:eastAsia="方正书宋简体" w:hAnsi="Times New Roman" w:cs="Times New Roman"/>
                <w:sz w:val="15"/>
                <w:szCs w:val="15"/>
              </w:rPr>
            </w:pPr>
            <w:r w:rsidRPr="00D502F8">
              <w:rPr>
                <w:rFonts w:ascii="Times New Roman" w:eastAsia="方正书宋简体" w:hAnsi="Times New Roman" w:cs="Times New Roman"/>
                <w:sz w:val="15"/>
                <w:szCs w:val="15"/>
              </w:rPr>
              <w:t>0.316846</w:t>
            </w:r>
          </w:p>
        </w:tc>
      </w:tr>
    </w:tbl>
    <w:p w14:paraId="63A0DE0B" w14:textId="68310698"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本文通过提取图像特征并在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中进行向量搜索，计算了检索结果的</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w:t>
      </w:r>
      <w:r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5</w:t>
      </w:r>
      <w:r w:rsidRPr="00127557">
        <w:rPr>
          <w:rFonts w:ascii="Times New Roman" w:eastAsia="方正书宋简体" w:hAnsi="Times New Roman" w:cs="Times New Roman"/>
          <w:szCs w:val="21"/>
        </w:rPr>
        <w:t>和</w:t>
      </w:r>
      <w:r w:rsidRPr="00127557">
        <w:rPr>
          <w:rFonts w:ascii="Times New Roman" w:eastAsia="方正书宋简体" w:hAnsi="Times New Roman" w:cs="Times New Roman"/>
          <w:szCs w:val="21"/>
        </w:rPr>
        <w:t>TOP</w:t>
      </w:r>
      <w:r w:rsidR="00AD7B82" w:rsidRPr="00127557">
        <w:rPr>
          <w:rFonts w:ascii="Times New Roman" w:eastAsia="方正书宋简体" w:hAnsi="Times New Roman" w:cs="Times New Roman"/>
          <w:szCs w:val="21"/>
        </w:rPr>
        <w:t>@</w:t>
      </w:r>
      <w:r w:rsidRPr="00127557">
        <w:rPr>
          <w:rFonts w:ascii="Times New Roman" w:eastAsia="方正书宋简体" w:hAnsi="Times New Roman" w:cs="Times New Roman"/>
          <w:szCs w:val="21"/>
        </w:rPr>
        <w:t>10</w:t>
      </w:r>
      <w:r w:rsidRPr="00127557">
        <w:rPr>
          <w:rFonts w:ascii="Times New Roman" w:eastAsia="方正书宋简体" w:hAnsi="Times New Roman" w:cs="Times New Roman"/>
          <w:szCs w:val="21"/>
        </w:rPr>
        <w:t>精确率。结果如表</w:t>
      </w:r>
      <w:r w:rsidR="00CD2837">
        <w:rPr>
          <w:rFonts w:ascii="Times New Roman" w:eastAsia="方正书宋简体" w:hAnsi="Times New Roman" w:cs="Times New Roman"/>
          <w:szCs w:val="21"/>
        </w:rPr>
        <w:t>2</w:t>
      </w:r>
      <w:r w:rsidR="004F066E">
        <w:rPr>
          <w:rFonts w:ascii="Times New Roman" w:eastAsia="方正书宋简体" w:hAnsi="Times New Roman" w:cs="Times New Roman" w:hint="eastAsia"/>
          <w:szCs w:val="21"/>
        </w:rPr>
        <w:t>所示</w:t>
      </w:r>
      <w:r w:rsidRPr="00127557">
        <w:rPr>
          <w:rFonts w:ascii="Times New Roman" w:eastAsia="方正书宋简体" w:hAnsi="Times New Roman" w:cs="Times New Roman"/>
          <w:szCs w:val="21"/>
        </w:rPr>
        <w:t>。</w:t>
      </w:r>
    </w:p>
    <w:p w14:paraId="7569E52C" w14:textId="64232A63" w:rsidR="002919C4" w:rsidRPr="00127557" w:rsidRDefault="002919C4" w:rsidP="002919C4">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表</w:t>
      </w:r>
      <w:r w:rsidR="00CD2837">
        <w:rPr>
          <w:rFonts w:ascii="Times New Roman" w:eastAsia="方正书宋简体" w:hAnsi="Times New Roman" w:cs="Times New Roman"/>
          <w:szCs w:val="21"/>
        </w:rPr>
        <w:t xml:space="preserve">2 </w:t>
      </w:r>
      <w:r w:rsidRPr="00127557">
        <w:rPr>
          <w:rFonts w:ascii="Times New Roman" w:eastAsia="方正书宋简体" w:hAnsi="Times New Roman" w:cs="Times New Roman"/>
          <w:szCs w:val="21"/>
        </w:rPr>
        <w:t xml:space="preserve">Milvus </w:t>
      </w:r>
      <w:r w:rsidRPr="00127557">
        <w:rPr>
          <w:rFonts w:ascii="Times New Roman" w:eastAsia="方正书宋简体" w:hAnsi="Times New Roman" w:cs="Times New Roman"/>
          <w:szCs w:val="21"/>
        </w:rPr>
        <w:t>图像检索精确率统计</w:t>
      </w:r>
    </w:p>
    <w:tbl>
      <w:tblPr>
        <w:tblStyle w:val="a8"/>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707"/>
        <w:gridCol w:w="1707"/>
        <w:gridCol w:w="1700"/>
      </w:tblGrid>
      <w:tr w:rsidR="004F3099" w:rsidRPr="00127557" w14:paraId="60D835B5" w14:textId="77777777" w:rsidTr="00730DE6">
        <w:trPr>
          <w:jc w:val="center"/>
        </w:trPr>
        <w:tc>
          <w:tcPr>
            <w:tcW w:w="857" w:type="dxa"/>
            <w:tcBorders>
              <w:top w:val="single" w:sz="4" w:space="0" w:color="auto"/>
              <w:bottom w:val="single" w:sz="4" w:space="0" w:color="auto"/>
            </w:tcBorders>
            <w:vAlign w:val="center"/>
          </w:tcPr>
          <w:p w14:paraId="2D7345FB" w14:textId="77777777" w:rsidR="004F3099" w:rsidRPr="00127557" w:rsidRDefault="004F3099" w:rsidP="00730DE6">
            <w:pPr>
              <w:jc w:val="center"/>
              <w:rPr>
                <w:rFonts w:ascii="Times New Roman" w:eastAsia="方正书宋简体" w:hAnsi="Times New Roman" w:cs="Times New Roman"/>
                <w:szCs w:val="21"/>
              </w:rPr>
            </w:pPr>
          </w:p>
        </w:tc>
        <w:tc>
          <w:tcPr>
            <w:tcW w:w="1707" w:type="dxa"/>
            <w:tcBorders>
              <w:top w:val="single" w:sz="4" w:space="0" w:color="auto"/>
              <w:bottom w:val="single" w:sz="4" w:space="0" w:color="auto"/>
            </w:tcBorders>
            <w:vAlign w:val="center"/>
          </w:tcPr>
          <w:p w14:paraId="3A507CEF" w14:textId="51C38EF6"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Precision</w:t>
            </w:r>
          </w:p>
        </w:tc>
        <w:tc>
          <w:tcPr>
            <w:tcW w:w="1707" w:type="dxa"/>
            <w:tcBorders>
              <w:top w:val="single" w:sz="4" w:space="0" w:color="auto"/>
              <w:bottom w:val="single" w:sz="4" w:space="0" w:color="auto"/>
            </w:tcBorders>
            <w:vAlign w:val="center"/>
          </w:tcPr>
          <w:p w14:paraId="3CD5B2FE" w14:textId="6220DC44" w:rsidR="004F3099" w:rsidRPr="00127557" w:rsidRDefault="00FB341F" w:rsidP="00730DE6">
            <w:pPr>
              <w:jc w:val="center"/>
              <w:rPr>
                <w:rFonts w:ascii="Times New Roman" w:eastAsia="方正书宋简体" w:hAnsi="Times New Roman" w:cs="Times New Roman"/>
                <w:szCs w:val="21"/>
              </w:rPr>
            </w:pPr>
            <w:r w:rsidRPr="00FB341F">
              <w:rPr>
                <w:rFonts w:ascii="Times New Roman" w:eastAsia="方正书宋简体" w:hAnsi="Times New Roman" w:cs="Times New Roman"/>
                <w:szCs w:val="21"/>
              </w:rPr>
              <w:t>Recall</w:t>
            </w:r>
          </w:p>
        </w:tc>
        <w:tc>
          <w:tcPr>
            <w:tcW w:w="1700" w:type="dxa"/>
            <w:tcBorders>
              <w:top w:val="single" w:sz="4" w:space="0" w:color="auto"/>
              <w:bottom w:val="single" w:sz="4" w:space="0" w:color="auto"/>
            </w:tcBorders>
            <w:vAlign w:val="center"/>
          </w:tcPr>
          <w:p w14:paraId="6D408FC4" w14:textId="66FA33BE" w:rsidR="004F3099" w:rsidRPr="00127557" w:rsidRDefault="00FB341F" w:rsidP="00730DE6">
            <w:pPr>
              <w:jc w:val="center"/>
              <w:rPr>
                <w:rFonts w:ascii="Times New Roman" w:eastAsia="方正书宋简体" w:hAnsi="Times New Roman" w:cs="Times New Roman"/>
                <w:szCs w:val="21"/>
              </w:rPr>
            </w:pPr>
            <w:r w:rsidRPr="00DE029C">
              <w:rPr>
                <w:rFonts w:ascii="Times New Roman" w:eastAsia="方正书宋简体" w:hAnsi="Times New Roman" w:cs="Times New Roman"/>
                <w:szCs w:val="21"/>
              </w:rPr>
              <w:t>mAP</w:t>
            </w:r>
            <w:r w:rsidR="006B53C0" w:rsidRPr="00127557">
              <w:rPr>
                <w:rFonts w:ascii="Times New Roman" w:eastAsia="方正书宋简体" w:hAnsi="Times New Roman" w:cs="Times New Roman"/>
                <w:szCs w:val="21"/>
              </w:rPr>
              <w:t>@</w:t>
            </w:r>
            <w:r w:rsidR="00F73D11" w:rsidRPr="00127557">
              <w:rPr>
                <w:rFonts w:ascii="Times New Roman" w:eastAsia="方正书宋简体" w:hAnsi="Times New Roman" w:cs="Times New Roman"/>
                <w:szCs w:val="21"/>
              </w:rPr>
              <w:t>10</w:t>
            </w:r>
          </w:p>
        </w:tc>
      </w:tr>
      <w:tr w:rsidR="004F3099" w:rsidRPr="00127557" w14:paraId="7BD6861E" w14:textId="77777777" w:rsidTr="00730DE6">
        <w:trPr>
          <w:jc w:val="center"/>
        </w:trPr>
        <w:tc>
          <w:tcPr>
            <w:tcW w:w="857" w:type="dxa"/>
            <w:tcBorders>
              <w:top w:val="single" w:sz="4" w:space="0" w:color="auto"/>
            </w:tcBorders>
            <w:vAlign w:val="center"/>
          </w:tcPr>
          <w:p w14:paraId="619142F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1D96C703" wp14:editId="3C5D83C6">
                  <wp:extent cx="403225" cy="403225"/>
                  <wp:effectExtent l="0" t="0" r="3175" b="3175"/>
                  <wp:docPr id="104" name="图片 1"/>
                  <wp:cNvGraphicFramePr/>
                  <a:graphic xmlns:a="http://schemas.openxmlformats.org/drawingml/2006/main">
                    <a:graphicData uri="http://schemas.openxmlformats.org/drawingml/2006/picture">
                      <pic:pic xmlns:pic="http://schemas.openxmlformats.org/drawingml/2006/picture">
                        <pic:nvPicPr>
                          <pic:cNvPr id="104" name="图片 1"/>
                          <pic:cNvPicPr/>
                        </pic:nvPicPr>
                        <pic:blipFill>
                          <a:blip r:embed="rId12"/>
                          <a:stretch>
                            <a:fillRect/>
                          </a:stretch>
                        </pic:blipFill>
                        <pic:spPr>
                          <a:xfrm>
                            <a:off x="0" y="0"/>
                            <a:ext cx="403225" cy="403225"/>
                          </a:xfrm>
                          <a:prstGeom prst="rect">
                            <a:avLst/>
                          </a:prstGeom>
                        </pic:spPr>
                      </pic:pic>
                    </a:graphicData>
                  </a:graphic>
                </wp:inline>
              </w:drawing>
            </w:r>
          </w:p>
        </w:tc>
        <w:tc>
          <w:tcPr>
            <w:tcW w:w="1707" w:type="dxa"/>
            <w:tcBorders>
              <w:top w:val="single" w:sz="4" w:space="0" w:color="auto"/>
            </w:tcBorders>
            <w:vAlign w:val="center"/>
          </w:tcPr>
          <w:p w14:paraId="1CC39C6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top w:val="single" w:sz="4" w:space="0" w:color="auto"/>
            </w:tcBorders>
            <w:vAlign w:val="center"/>
          </w:tcPr>
          <w:p w14:paraId="175419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top w:val="single" w:sz="4" w:space="0" w:color="auto"/>
            </w:tcBorders>
            <w:vAlign w:val="center"/>
          </w:tcPr>
          <w:p w14:paraId="1075374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r w:rsidR="004F3099" w:rsidRPr="00127557" w14:paraId="0062B071" w14:textId="77777777" w:rsidTr="00730DE6">
        <w:trPr>
          <w:jc w:val="center"/>
        </w:trPr>
        <w:tc>
          <w:tcPr>
            <w:tcW w:w="857" w:type="dxa"/>
            <w:vAlign w:val="center"/>
          </w:tcPr>
          <w:p w14:paraId="6FE4193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0" distR="0" wp14:anchorId="6A9519EB" wp14:editId="75104826">
                  <wp:extent cx="403225" cy="403225"/>
                  <wp:effectExtent l="0" t="0" r="3175" b="3175"/>
                  <wp:docPr id="1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03225" cy="403225"/>
                          </a:xfrm>
                          <a:prstGeom prst="rect">
                            <a:avLst/>
                          </a:prstGeom>
                        </pic:spPr>
                      </pic:pic>
                    </a:graphicData>
                  </a:graphic>
                </wp:inline>
              </w:drawing>
            </w:r>
          </w:p>
        </w:tc>
        <w:tc>
          <w:tcPr>
            <w:tcW w:w="1707" w:type="dxa"/>
            <w:vAlign w:val="center"/>
          </w:tcPr>
          <w:p w14:paraId="1CA9528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26D04B1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1FDD1B0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r>
      <w:tr w:rsidR="004F3099" w:rsidRPr="00127557" w14:paraId="6B0003E9" w14:textId="77777777" w:rsidTr="00730DE6">
        <w:trPr>
          <w:jc w:val="center"/>
        </w:trPr>
        <w:tc>
          <w:tcPr>
            <w:tcW w:w="857" w:type="dxa"/>
            <w:vAlign w:val="center"/>
          </w:tcPr>
          <w:p w14:paraId="65178A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0CACDCB5" wp14:editId="5E9BCBD1">
                  <wp:extent cx="403860" cy="403860"/>
                  <wp:effectExtent l="0" t="0" r="2540" b="2540"/>
                  <wp:docPr id="106" name="图片 106" descr="6085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06" descr="60858_0"/>
                          <pic:cNvPicPr>
                            <a:picLocks noChangeAspect="1"/>
                          </pic:cNvPicPr>
                        </pic:nvPicPr>
                        <pic:blipFill>
                          <a:blip r:embed="rId32"/>
                          <a:stretch>
                            <a:fillRect/>
                          </a:stretch>
                        </pic:blipFill>
                        <pic:spPr>
                          <a:xfrm>
                            <a:off x="0" y="0"/>
                            <a:ext cx="403860" cy="403860"/>
                          </a:xfrm>
                          <a:prstGeom prst="rect">
                            <a:avLst/>
                          </a:prstGeom>
                        </pic:spPr>
                      </pic:pic>
                    </a:graphicData>
                  </a:graphic>
                </wp:inline>
              </w:drawing>
            </w:r>
          </w:p>
        </w:tc>
        <w:tc>
          <w:tcPr>
            <w:tcW w:w="1707" w:type="dxa"/>
            <w:vAlign w:val="center"/>
          </w:tcPr>
          <w:p w14:paraId="5335040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33E8B78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1D5328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0ACB0D02" w14:textId="77777777" w:rsidTr="00730DE6">
        <w:trPr>
          <w:jc w:val="center"/>
        </w:trPr>
        <w:tc>
          <w:tcPr>
            <w:tcW w:w="857" w:type="dxa"/>
            <w:vAlign w:val="center"/>
          </w:tcPr>
          <w:p w14:paraId="7AA2FB8D"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19E6F662" wp14:editId="4C86BED4">
                  <wp:extent cx="403860" cy="403860"/>
                  <wp:effectExtent l="0" t="0" r="2540" b="2540"/>
                  <wp:docPr id="107" name="图片 107" descr="6003C_0"/>
                  <wp:cNvGraphicFramePr/>
                  <a:graphic xmlns:a="http://schemas.openxmlformats.org/drawingml/2006/main">
                    <a:graphicData uri="http://schemas.openxmlformats.org/drawingml/2006/picture">
                      <pic:pic xmlns:pic="http://schemas.openxmlformats.org/drawingml/2006/picture">
                        <pic:nvPicPr>
                          <pic:cNvPr id="107" name="图片 107" descr="6003C_0"/>
                          <pic:cNvPicPr/>
                        </pic:nvPicPr>
                        <pic:blipFill>
                          <a:blip r:embed="rId42"/>
                          <a:stretch>
                            <a:fillRect/>
                          </a:stretch>
                        </pic:blipFill>
                        <pic:spPr>
                          <a:xfrm>
                            <a:off x="0" y="0"/>
                            <a:ext cx="403860" cy="403860"/>
                          </a:xfrm>
                          <a:prstGeom prst="rect">
                            <a:avLst/>
                          </a:prstGeom>
                        </pic:spPr>
                      </pic:pic>
                    </a:graphicData>
                  </a:graphic>
                </wp:inline>
              </w:drawing>
            </w:r>
          </w:p>
        </w:tc>
        <w:tc>
          <w:tcPr>
            <w:tcW w:w="1707" w:type="dxa"/>
            <w:vAlign w:val="center"/>
          </w:tcPr>
          <w:p w14:paraId="5999555E"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6A6CEECF"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7012581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r>
      <w:tr w:rsidR="004F3099" w:rsidRPr="00127557" w14:paraId="65DDF3CB" w14:textId="77777777" w:rsidTr="00730DE6">
        <w:trPr>
          <w:jc w:val="center"/>
        </w:trPr>
        <w:tc>
          <w:tcPr>
            <w:tcW w:w="857" w:type="dxa"/>
            <w:vAlign w:val="center"/>
          </w:tcPr>
          <w:p w14:paraId="2ABEA95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6853B1D1" wp14:editId="6DD980DB">
                  <wp:extent cx="403860" cy="403860"/>
                  <wp:effectExtent l="0" t="0" r="2540" b="2540"/>
                  <wp:docPr id="108" name="图片 108" descr="608C1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08" descr="608C1_0"/>
                          <pic:cNvPicPr>
                            <a:picLocks noChangeAspect="1"/>
                          </pic:cNvPicPr>
                        </pic:nvPicPr>
                        <pic:blipFill>
                          <a:blip r:embed="rId52"/>
                          <a:stretch>
                            <a:fillRect/>
                          </a:stretch>
                        </pic:blipFill>
                        <pic:spPr>
                          <a:xfrm>
                            <a:off x="0" y="0"/>
                            <a:ext cx="403860" cy="403860"/>
                          </a:xfrm>
                          <a:prstGeom prst="rect">
                            <a:avLst/>
                          </a:prstGeom>
                        </pic:spPr>
                      </pic:pic>
                    </a:graphicData>
                  </a:graphic>
                </wp:inline>
              </w:drawing>
            </w:r>
          </w:p>
        </w:tc>
        <w:tc>
          <w:tcPr>
            <w:tcW w:w="1707" w:type="dxa"/>
            <w:vAlign w:val="center"/>
          </w:tcPr>
          <w:p w14:paraId="6F726CF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13CBA9E2"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vAlign w:val="center"/>
          </w:tcPr>
          <w:p w14:paraId="07410EB5"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04810E71" w14:textId="77777777" w:rsidTr="00730DE6">
        <w:trPr>
          <w:trHeight w:val="135"/>
          <w:jc w:val="center"/>
        </w:trPr>
        <w:tc>
          <w:tcPr>
            <w:tcW w:w="857" w:type="dxa"/>
            <w:vAlign w:val="center"/>
          </w:tcPr>
          <w:p w14:paraId="0EDE9BE0"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4C313AE8" wp14:editId="17ADBF1C">
                  <wp:extent cx="403860" cy="403860"/>
                  <wp:effectExtent l="0" t="0" r="2540" b="2540"/>
                  <wp:docPr id="109" name="图片 109" descr="608F8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09" descr="608F8_0"/>
                          <pic:cNvPicPr>
                            <a:picLocks noChangeAspect="1"/>
                          </pic:cNvPicPr>
                        </pic:nvPicPr>
                        <pic:blipFill>
                          <a:blip r:embed="rId62"/>
                          <a:stretch>
                            <a:fillRect/>
                          </a:stretch>
                        </pic:blipFill>
                        <pic:spPr>
                          <a:xfrm>
                            <a:off x="0" y="0"/>
                            <a:ext cx="403860" cy="403860"/>
                          </a:xfrm>
                          <a:prstGeom prst="rect">
                            <a:avLst/>
                          </a:prstGeom>
                        </pic:spPr>
                      </pic:pic>
                    </a:graphicData>
                  </a:graphic>
                </wp:inline>
              </w:drawing>
            </w:r>
          </w:p>
        </w:tc>
        <w:tc>
          <w:tcPr>
            <w:tcW w:w="1707" w:type="dxa"/>
            <w:vAlign w:val="center"/>
          </w:tcPr>
          <w:p w14:paraId="0D0E8DC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vAlign w:val="center"/>
          </w:tcPr>
          <w:p w14:paraId="02620E59"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80%</w:t>
            </w:r>
          </w:p>
        </w:tc>
        <w:tc>
          <w:tcPr>
            <w:tcW w:w="1700" w:type="dxa"/>
            <w:vAlign w:val="center"/>
          </w:tcPr>
          <w:p w14:paraId="06CD13E6"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70%</w:t>
            </w:r>
          </w:p>
        </w:tc>
      </w:tr>
      <w:tr w:rsidR="004F3099" w:rsidRPr="00127557" w14:paraId="2831F380" w14:textId="77777777" w:rsidTr="00730DE6">
        <w:trPr>
          <w:jc w:val="center"/>
        </w:trPr>
        <w:tc>
          <w:tcPr>
            <w:tcW w:w="857" w:type="dxa"/>
            <w:tcBorders>
              <w:bottom w:val="single" w:sz="4" w:space="0" w:color="auto"/>
            </w:tcBorders>
            <w:vAlign w:val="center"/>
          </w:tcPr>
          <w:p w14:paraId="6613ABC7"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noProof/>
                <w:szCs w:val="21"/>
              </w:rPr>
              <w:drawing>
                <wp:inline distT="0" distB="0" distL="114300" distR="114300" wp14:anchorId="7F894D11" wp14:editId="515E7258">
                  <wp:extent cx="403860" cy="403860"/>
                  <wp:effectExtent l="0" t="0" r="2540" b="2540"/>
                  <wp:docPr id="110" name="图片 110" descr="608FC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10" descr="608FC_0"/>
                          <pic:cNvPicPr>
                            <a:picLocks noChangeAspect="1"/>
                          </pic:cNvPicPr>
                        </pic:nvPicPr>
                        <pic:blipFill>
                          <a:blip r:embed="rId72"/>
                          <a:stretch>
                            <a:fillRect/>
                          </a:stretch>
                        </pic:blipFill>
                        <pic:spPr>
                          <a:xfrm>
                            <a:off x="0" y="0"/>
                            <a:ext cx="403860" cy="403860"/>
                          </a:xfrm>
                          <a:prstGeom prst="rect">
                            <a:avLst/>
                          </a:prstGeom>
                        </pic:spPr>
                      </pic:pic>
                    </a:graphicData>
                  </a:graphic>
                </wp:inline>
              </w:drawing>
            </w:r>
          </w:p>
        </w:tc>
        <w:tc>
          <w:tcPr>
            <w:tcW w:w="1707" w:type="dxa"/>
            <w:tcBorders>
              <w:bottom w:val="single" w:sz="4" w:space="0" w:color="auto"/>
            </w:tcBorders>
            <w:vAlign w:val="center"/>
          </w:tcPr>
          <w:p w14:paraId="1BB1DEB8"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7" w:type="dxa"/>
            <w:tcBorders>
              <w:bottom w:val="single" w:sz="4" w:space="0" w:color="auto"/>
            </w:tcBorders>
            <w:vAlign w:val="center"/>
          </w:tcPr>
          <w:p w14:paraId="11B9FB3C"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100%</w:t>
            </w:r>
          </w:p>
        </w:tc>
        <w:tc>
          <w:tcPr>
            <w:tcW w:w="1700" w:type="dxa"/>
            <w:tcBorders>
              <w:bottom w:val="single" w:sz="4" w:space="0" w:color="auto"/>
            </w:tcBorders>
            <w:vAlign w:val="center"/>
          </w:tcPr>
          <w:p w14:paraId="26E7DDBA" w14:textId="77777777" w:rsidR="004F3099" w:rsidRPr="00127557" w:rsidRDefault="00F73D11" w:rsidP="00730DE6">
            <w:pPr>
              <w:jc w:val="center"/>
              <w:rPr>
                <w:rFonts w:ascii="Times New Roman" w:eastAsia="方正书宋简体" w:hAnsi="Times New Roman" w:cs="Times New Roman"/>
                <w:szCs w:val="21"/>
              </w:rPr>
            </w:pPr>
            <w:r w:rsidRPr="00127557">
              <w:rPr>
                <w:rFonts w:ascii="Times New Roman" w:eastAsia="方正书宋简体" w:hAnsi="Times New Roman" w:cs="Times New Roman"/>
                <w:szCs w:val="21"/>
              </w:rPr>
              <w:t>90%</w:t>
            </w:r>
          </w:p>
        </w:tc>
      </w:tr>
    </w:tbl>
    <w:p w14:paraId="717AA612" w14:textId="63AED8D9" w:rsidR="004F3099" w:rsidRDefault="00FB341F">
      <w:pPr>
        <w:ind w:firstLineChars="200" w:firstLine="420"/>
        <w:rPr>
          <w:rFonts w:ascii="Times New Roman" w:eastAsia="方正书宋简体" w:hAnsi="Times New Roman" w:cs="Times New Roman"/>
          <w:szCs w:val="21"/>
        </w:rPr>
      </w:pPr>
      <w:r w:rsidRPr="00FB341F">
        <w:rPr>
          <w:rFonts w:ascii="Times New Roman" w:eastAsia="方正书宋简体" w:hAnsi="Times New Roman" w:cs="Times New Roman"/>
          <w:szCs w:val="21"/>
        </w:rPr>
        <w:t>Milvus</w:t>
      </w:r>
      <w:r w:rsidRPr="00FB341F">
        <w:rPr>
          <w:rFonts w:ascii="Times New Roman" w:eastAsia="方正书宋简体" w:hAnsi="Times New Roman" w:cs="Times New Roman"/>
          <w:szCs w:val="21"/>
        </w:rPr>
        <w:t>与</w:t>
      </w:r>
      <w:r w:rsidRPr="00FB341F">
        <w:rPr>
          <w:rFonts w:ascii="Times New Roman" w:eastAsia="方正书宋简体" w:hAnsi="Times New Roman" w:cs="Times New Roman"/>
          <w:szCs w:val="21"/>
        </w:rPr>
        <w:t>LSH</w:t>
      </w:r>
      <w:r w:rsidRPr="00FB341F">
        <w:rPr>
          <w:rFonts w:ascii="Times New Roman" w:eastAsia="方正书宋简体" w:hAnsi="Times New Roman" w:cs="Times New Roman"/>
          <w:szCs w:val="21"/>
        </w:rPr>
        <w:t>的检索精确率对比</w:t>
      </w:r>
      <w:r>
        <w:rPr>
          <w:rFonts w:ascii="Times New Roman" w:eastAsia="方正书宋简体" w:hAnsi="Times New Roman" w:cs="Times New Roman" w:hint="eastAsia"/>
          <w:szCs w:val="21"/>
        </w:rPr>
        <w:t>结果如图</w:t>
      </w:r>
      <w:r>
        <w:rPr>
          <w:rFonts w:ascii="Times New Roman" w:eastAsia="方正书宋简体" w:hAnsi="Times New Roman" w:cs="Times New Roman" w:hint="eastAsia"/>
          <w:szCs w:val="21"/>
        </w:rPr>
        <w:t>4</w:t>
      </w:r>
      <w:r>
        <w:rPr>
          <w:rFonts w:ascii="Times New Roman" w:eastAsia="方正书宋简体" w:hAnsi="Times New Roman" w:cs="Times New Roman" w:hint="eastAsia"/>
          <w:szCs w:val="21"/>
        </w:rPr>
        <w:t>所示。</w:t>
      </w:r>
    </w:p>
    <w:p w14:paraId="3317BEED" w14:textId="19FB9622" w:rsidR="00CA4DED" w:rsidRDefault="0065714C" w:rsidP="008D6DE0">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noProof/>
          <w:szCs w:val="21"/>
          <w14:ligatures w14:val="none"/>
        </w:rPr>
        <w:lastRenderedPageBreak/>
        <w:drawing>
          <wp:inline distT="0" distB="0" distL="0" distR="0" wp14:anchorId="63BB4B19" wp14:editId="70721CA8">
            <wp:extent cx="3721100" cy="2790825"/>
            <wp:effectExtent l="0" t="0" r="0" b="9525"/>
            <wp:docPr id="204541573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15732" name="图片 2045415732"/>
                    <pic:cNvPicPr/>
                  </pic:nvPicPr>
                  <pic:blipFill>
                    <a:blip r:embed="rId82">
                      <a:extLst>
                        <a:ext uri="{28A0092B-C50C-407E-A947-70E740481C1C}">
                          <a14:useLocalDpi xmlns:a14="http://schemas.microsoft.com/office/drawing/2010/main" val="0"/>
                        </a:ext>
                      </a:extLst>
                    </a:blip>
                    <a:stretch>
                      <a:fillRect/>
                    </a:stretch>
                  </pic:blipFill>
                  <pic:spPr>
                    <a:xfrm>
                      <a:off x="0" y="0"/>
                      <a:ext cx="3725273" cy="2793955"/>
                    </a:xfrm>
                    <a:prstGeom prst="rect">
                      <a:avLst/>
                    </a:prstGeom>
                  </pic:spPr>
                </pic:pic>
              </a:graphicData>
            </a:graphic>
          </wp:inline>
        </w:drawing>
      </w:r>
    </w:p>
    <w:p w14:paraId="6E9C219E" w14:textId="3A28A577" w:rsidR="00CA4DED" w:rsidRDefault="00CA4DED" w:rsidP="00CA4DED">
      <w:pPr>
        <w:ind w:firstLineChars="200" w:firstLine="420"/>
        <w:jc w:val="center"/>
        <w:rPr>
          <w:rFonts w:ascii="Times New Roman" w:eastAsia="方正书宋简体" w:hAnsi="Times New Roman" w:cs="Times New Roman"/>
          <w:szCs w:val="21"/>
        </w:rPr>
      </w:pPr>
      <w:r>
        <w:rPr>
          <w:rFonts w:ascii="Times New Roman" w:eastAsia="方正书宋简体" w:hAnsi="Times New Roman" w:cs="Times New Roman" w:hint="eastAsia"/>
          <w:szCs w:val="21"/>
        </w:rPr>
        <w:t>图</w:t>
      </w:r>
      <w:r>
        <w:rPr>
          <w:rFonts w:ascii="Times New Roman" w:eastAsia="方正书宋简体" w:hAnsi="Times New Roman" w:cs="Times New Roman" w:hint="eastAsia"/>
          <w:szCs w:val="21"/>
        </w:rPr>
        <w:t>4</w:t>
      </w:r>
      <w:r w:rsidR="00560BBF">
        <w:rPr>
          <w:rFonts w:ascii="Times New Roman" w:eastAsia="方正书宋简体" w:hAnsi="Times New Roman" w:cs="Times New Roman"/>
          <w:szCs w:val="21"/>
        </w:rPr>
        <w:t xml:space="preserve"> </w:t>
      </w:r>
      <w:r w:rsidRPr="00CA4DED">
        <w:rPr>
          <w:rFonts w:ascii="Times New Roman" w:eastAsia="方正书宋简体" w:hAnsi="Times New Roman" w:cs="Times New Roman"/>
          <w:szCs w:val="21"/>
        </w:rPr>
        <w:t>Milvus</w:t>
      </w:r>
      <w:r w:rsidRPr="00CA4DED">
        <w:rPr>
          <w:rFonts w:ascii="Times New Roman" w:eastAsia="方正书宋简体" w:hAnsi="Times New Roman" w:cs="Times New Roman" w:hint="eastAsia"/>
          <w:szCs w:val="21"/>
        </w:rPr>
        <w:t>与</w:t>
      </w:r>
      <w:r w:rsidRPr="00CA4DED">
        <w:rPr>
          <w:rFonts w:ascii="Times New Roman" w:eastAsia="方正书宋简体" w:hAnsi="Times New Roman" w:cs="Times New Roman"/>
          <w:szCs w:val="21"/>
        </w:rPr>
        <w:t>LSH</w:t>
      </w:r>
      <w:r w:rsidRPr="00CA4DED">
        <w:rPr>
          <w:rFonts w:ascii="Times New Roman" w:eastAsia="方正书宋简体" w:hAnsi="Times New Roman" w:cs="Times New Roman" w:hint="eastAsia"/>
          <w:szCs w:val="21"/>
        </w:rPr>
        <w:t>在不同</w:t>
      </w:r>
      <w:r w:rsidRPr="00CA4DED">
        <w:rPr>
          <w:rFonts w:ascii="Times New Roman" w:eastAsia="方正书宋简体" w:hAnsi="Times New Roman" w:cs="Times New Roman"/>
          <w:szCs w:val="21"/>
        </w:rPr>
        <w:t>TOP-N</w:t>
      </w:r>
      <w:r w:rsidRPr="00CA4DED">
        <w:rPr>
          <w:rFonts w:ascii="Times New Roman" w:eastAsia="方正书宋简体" w:hAnsi="Times New Roman" w:cs="Times New Roman" w:hint="eastAsia"/>
          <w:szCs w:val="21"/>
        </w:rPr>
        <w:t>的检索</w:t>
      </w:r>
      <w:r>
        <w:rPr>
          <w:rFonts w:ascii="Times New Roman" w:eastAsia="方正书宋简体" w:hAnsi="Times New Roman" w:cs="Times New Roman" w:hint="eastAsia"/>
          <w:szCs w:val="21"/>
        </w:rPr>
        <w:t>精确</w:t>
      </w:r>
      <w:r w:rsidRPr="00CA4DED">
        <w:rPr>
          <w:rFonts w:ascii="Times New Roman" w:eastAsia="方正书宋简体" w:hAnsi="Times New Roman" w:cs="Times New Roman" w:hint="eastAsia"/>
          <w:szCs w:val="21"/>
        </w:rPr>
        <w:t>率对比</w:t>
      </w:r>
    </w:p>
    <w:p w14:paraId="6FF9D541" w14:textId="7D5011FB" w:rsidR="004F3099" w:rsidRPr="00127557" w:rsidRDefault="00FB341F">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由</w:t>
      </w:r>
      <w:r w:rsidR="004F066E">
        <w:rPr>
          <w:rFonts w:ascii="Times New Roman" w:eastAsia="方正书宋简体" w:hAnsi="Times New Roman" w:cs="Times New Roman" w:hint="eastAsia"/>
          <w:szCs w:val="21"/>
        </w:rPr>
        <w:t>如</w:t>
      </w:r>
      <w:r w:rsidR="00CA4DED">
        <w:rPr>
          <w:rFonts w:ascii="Times New Roman" w:eastAsia="方正书宋简体" w:hAnsi="Times New Roman" w:cs="Times New Roman" w:hint="eastAsia"/>
          <w:szCs w:val="21"/>
        </w:rPr>
        <w:t>图</w:t>
      </w:r>
      <w:r w:rsidR="00CA4DED">
        <w:rPr>
          <w:rFonts w:ascii="Times New Roman" w:eastAsia="方正书宋简体" w:hAnsi="Times New Roman" w:cs="Times New Roman" w:hint="eastAsia"/>
          <w:szCs w:val="21"/>
        </w:rPr>
        <w:t>4</w:t>
      </w:r>
      <w:r>
        <w:rPr>
          <w:rFonts w:ascii="Times New Roman" w:eastAsia="方正书宋简体" w:hAnsi="Times New Roman" w:cs="Times New Roman" w:hint="eastAsia"/>
          <w:szCs w:val="21"/>
        </w:rPr>
        <w:t>可知</w:t>
      </w:r>
      <w:r w:rsidR="004F066E">
        <w:rPr>
          <w:rFonts w:ascii="Times New Roman" w:eastAsia="方正书宋简体" w:hAnsi="Times New Roman" w:cs="Times New Roman" w:hint="eastAsia"/>
          <w:szCs w:val="21"/>
        </w:rPr>
        <w:t>，</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展现了</w:t>
      </w:r>
      <w:r>
        <w:rPr>
          <w:rFonts w:ascii="Times New Roman" w:eastAsia="方正书宋简体" w:hAnsi="Times New Roman" w:cs="Times New Roman" w:hint="eastAsia"/>
          <w:szCs w:val="21"/>
        </w:rPr>
        <w:t>图像检索的</w:t>
      </w:r>
      <w:r w:rsidR="00F73D11" w:rsidRPr="00127557">
        <w:rPr>
          <w:rFonts w:ascii="Times New Roman" w:eastAsia="方正书宋简体" w:hAnsi="Times New Roman" w:cs="Times New Roman"/>
          <w:szCs w:val="21"/>
        </w:rPr>
        <w:t>明显优势。由于</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基于图像特征向量进行相似度计算，能够精准捕捉甲骨文字形</w:t>
      </w:r>
      <w:r>
        <w:rPr>
          <w:rFonts w:ascii="Times New Roman" w:eastAsia="方正书宋简体" w:hAnsi="Times New Roman" w:cs="Times New Roman" w:hint="eastAsia"/>
          <w:szCs w:val="21"/>
        </w:rPr>
        <w:t>向量</w:t>
      </w:r>
      <w:r w:rsidR="00F73D11" w:rsidRPr="00127557">
        <w:rPr>
          <w:rFonts w:ascii="Times New Roman" w:eastAsia="方正书宋简体" w:hAnsi="Times New Roman" w:cs="Times New Roman"/>
          <w:szCs w:val="21"/>
        </w:rPr>
        <w:t>之间的细微差异，从而保证</w:t>
      </w:r>
      <w:r>
        <w:rPr>
          <w:rFonts w:ascii="Times New Roman" w:eastAsia="方正书宋简体" w:hAnsi="Times New Roman" w:cs="Times New Roman" w:hint="eastAsia"/>
          <w:szCs w:val="21"/>
        </w:rPr>
        <w:t>了图像</w:t>
      </w:r>
      <w:r w:rsidR="00F73D11" w:rsidRPr="00127557">
        <w:rPr>
          <w:rFonts w:ascii="Times New Roman" w:eastAsia="方正书宋简体" w:hAnsi="Times New Roman" w:cs="Times New Roman"/>
          <w:szCs w:val="21"/>
        </w:rPr>
        <w:t>检索结果的高准确率。传统方法依赖于人工定义的标签、类别或其他辅助特征，容易忽略图像细节特征，导致在复杂的甲骨文字形数据集上的检索准确性较低。</w:t>
      </w:r>
    </w:p>
    <w:p w14:paraId="188D44C8" w14:textId="77777777" w:rsidR="004F3099" w:rsidRPr="001B18F5" w:rsidRDefault="00F73D11" w:rsidP="000C7EE6">
      <w:pPr>
        <w:pStyle w:val="1"/>
        <w:spacing w:before="120" w:after="120" w:line="240" w:lineRule="auto"/>
        <w:rPr>
          <w:sz w:val="28"/>
          <w:szCs w:val="28"/>
        </w:rPr>
      </w:pPr>
      <w:r w:rsidRPr="001B18F5">
        <w:rPr>
          <w:sz w:val="28"/>
          <w:szCs w:val="28"/>
        </w:rPr>
        <w:t>6总结与展望</w:t>
      </w:r>
    </w:p>
    <w:p w14:paraId="411AE7A8" w14:textId="7503DFBF" w:rsidR="004F3099" w:rsidRDefault="00F73D11">
      <w:pPr>
        <w:ind w:firstLineChars="200" w:firstLine="420"/>
        <w:rPr>
          <w:rFonts w:ascii="Times New Roman" w:eastAsia="方正书宋简体" w:hAnsi="Times New Roman" w:cs="Times New Roman"/>
          <w:szCs w:val="21"/>
        </w:rPr>
      </w:pPr>
      <w:r w:rsidRPr="00127557">
        <w:rPr>
          <w:rFonts w:ascii="Times New Roman" w:eastAsia="方正书宋简体" w:hAnsi="Times New Roman" w:cs="Times New Roman"/>
          <w:szCs w:val="21"/>
        </w:rPr>
        <w:t>本文提出了一种基于深度学习和向量数据库的甲骨文图像检索系统，旨在</w:t>
      </w:r>
      <w:r w:rsidR="00337B6D">
        <w:rPr>
          <w:rFonts w:ascii="Times New Roman" w:eastAsia="方正书宋简体" w:hAnsi="Times New Roman" w:cs="Times New Roman" w:hint="eastAsia"/>
          <w:szCs w:val="21"/>
        </w:rPr>
        <w:t>弥补</w:t>
      </w:r>
      <w:r w:rsidRPr="00127557">
        <w:rPr>
          <w:rFonts w:ascii="Times New Roman" w:eastAsia="方正书宋简体" w:hAnsi="Times New Roman" w:cs="Times New Roman"/>
          <w:szCs w:val="21"/>
        </w:rPr>
        <w:t>传统方法在处理甲骨文图像数据量大和异体字多</w:t>
      </w:r>
      <w:r w:rsidR="00337B6D">
        <w:rPr>
          <w:rFonts w:ascii="Times New Roman" w:eastAsia="方正书宋简体" w:hAnsi="Times New Roman" w:cs="Times New Roman" w:hint="eastAsia"/>
          <w:szCs w:val="21"/>
        </w:rPr>
        <w:t>情况下</w:t>
      </w:r>
      <w:r w:rsidRPr="00127557">
        <w:rPr>
          <w:rFonts w:ascii="Times New Roman" w:eastAsia="方正书宋简体" w:hAnsi="Times New Roman" w:cs="Times New Roman"/>
          <w:szCs w:val="21"/>
        </w:rPr>
        <w:t>的不足。</w:t>
      </w:r>
      <w:r w:rsidR="00085104">
        <w:rPr>
          <w:rFonts w:ascii="Times New Roman" w:eastAsia="方正书宋简体" w:hAnsi="Times New Roman" w:cs="Times New Roman" w:hint="eastAsia"/>
          <w:szCs w:val="21"/>
        </w:rPr>
        <w:t>该方法</w:t>
      </w:r>
      <w:r w:rsidRPr="00127557">
        <w:rPr>
          <w:rFonts w:ascii="Times New Roman" w:eastAsia="方正书宋简体" w:hAnsi="Times New Roman" w:cs="Times New Roman"/>
          <w:szCs w:val="21"/>
        </w:rPr>
        <w:t>结合了</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模型和</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向量数据库，构建了一个高效且准确的检索系统。</w:t>
      </w:r>
      <w:r w:rsidRPr="00127557">
        <w:rPr>
          <w:rFonts w:ascii="Times New Roman" w:eastAsia="方正书宋简体" w:hAnsi="Times New Roman" w:cs="Times New Roman"/>
          <w:szCs w:val="21"/>
        </w:rPr>
        <w:t>ResNet-50</w:t>
      </w:r>
      <w:r w:rsidRPr="00127557">
        <w:rPr>
          <w:rFonts w:ascii="Times New Roman" w:eastAsia="方正书宋简体" w:hAnsi="Times New Roman" w:cs="Times New Roman"/>
          <w:szCs w:val="21"/>
        </w:rPr>
        <w:t>模型用于提取甲骨文图像的高维特征，利用其深层卷积网络和残差学习机制，克服了传统方法的局限。特征向量存储在</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数据库中，该数据库凭借其高效的向量存储和检索能力，显著提升了检索速度和准确性。实验结果表明，相比传统图像检索技术，基于</w:t>
      </w:r>
      <w:r w:rsidRPr="00127557">
        <w:rPr>
          <w:rFonts w:ascii="Times New Roman" w:eastAsia="方正书宋简体" w:hAnsi="Times New Roman" w:cs="Times New Roman"/>
          <w:szCs w:val="21"/>
        </w:rPr>
        <w:t>Milvus</w:t>
      </w:r>
      <w:r w:rsidRPr="00127557">
        <w:rPr>
          <w:rFonts w:ascii="Times New Roman" w:eastAsia="方正书宋简体" w:hAnsi="Times New Roman" w:cs="Times New Roman"/>
          <w:szCs w:val="21"/>
        </w:rPr>
        <w:t>的向量检索在</w:t>
      </w:r>
      <w:r w:rsidR="00141872" w:rsidRPr="00DE029C">
        <w:rPr>
          <w:rFonts w:ascii="Times New Roman" w:eastAsia="方正书宋简体" w:hAnsi="Times New Roman" w:cs="Times New Roman"/>
          <w:szCs w:val="21"/>
        </w:rPr>
        <w:t>Precision</w:t>
      </w:r>
      <w:r w:rsidR="00141872" w:rsidRPr="00DE029C">
        <w:rPr>
          <w:rFonts w:ascii="Times New Roman" w:eastAsia="方正书宋简体" w:hAnsi="Times New Roman" w:cs="Times New Roman"/>
          <w:szCs w:val="21"/>
        </w:rPr>
        <w:t>、</w:t>
      </w:r>
      <w:r w:rsidR="00141872" w:rsidRPr="00DE029C">
        <w:rPr>
          <w:rFonts w:ascii="Times New Roman" w:eastAsia="方正书宋简体" w:hAnsi="Times New Roman" w:cs="Times New Roman"/>
          <w:szCs w:val="21"/>
        </w:rPr>
        <w:t>Recall</w:t>
      </w:r>
      <w:r w:rsidR="00141872" w:rsidRPr="00DE029C">
        <w:rPr>
          <w:rFonts w:ascii="Times New Roman" w:eastAsia="方正书宋简体" w:hAnsi="Times New Roman" w:cs="Times New Roman"/>
          <w:szCs w:val="21"/>
        </w:rPr>
        <w:t>、</w:t>
      </w:r>
      <w:proofErr w:type="spellStart"/>
      <w:r w:rsidR="00141872" w:rsidRPr="00DE029C">
        <w:rPr>
          <w:rFonts w:ascii="Times New Roman" w:eastAsia="方正书宋简体" w:hAnsi="Times New Roman" w:cs="Times New Roman"/>
          <w:szCs w:val="21"/>
        </w:rPr>
        <w:t>mAP</w:t>
      </w:r>
      <w:proofErr w:type="spellEnd"/>
      <w:r w:rsidR="00141872">
        <w:rPr>
          <w:rFonts w:ascii="Times New Roman" w:eastAsia="方正书宋简体" w:hAnsi="Times New Roman" w:cs="Times New Roman" w:hint="eastAsia"/>
          <w:szCs w:val="21"/>
        </w:rPr>
        <w:t>和</w:t>
      </w:r>
      <w:r w:rsidR="00141872" w:rsidRPr="00DE029C">
        <w:rPr>
          <w:rFonts w:ascii="Times New Roman" w:eastAsia="方正书宋简体" w:hAnsi="Times New Roman" w:cs="Times New Roman"/>
          <w:szCs w:val="21"/>
        </w:rPr>
        <w:t>Precision-Recall</w:t>
      </w:r>
      <w:r w:rsidR="00141872">
        <w:rPr>
          <w:rFonts w:ascii="Times New Roman" w:eastAsia="方正书宋简体" w:hAnsi="Times New Roman" w:cs="Times New Roman" w:hint="eastAsia"/>
          <w:szCs w:val="21"/>
        </w:rPr>
        <w:t>等指标</w:t>
      </w:r>
      <w:r w:rsidRPr="00127557">
        <w:rPr>
          <w:rFonts w:ascii="Times New Roman" w:eastAsia="方正书宋简体" w:hAnsi="Times New Roman" w:cs="Times New Roman"/>
          <w:szCs w:val="21"/>
        </w:rPr>
        <w:t>及检索效率方面均表现更佳。此外，系统设计了拍照上传、手写识别和本地上传查询功能，</w:t>
      </w:r>
      <w:r w:rsidR="008C7F0C">
        <w:rPr>
          <w:rFonts w:ascii="Times New Roman" w:eastAsia="方正书宋简体" w:hAnsi="Times New Roman" w:cs="Times New Roman" w:hint="eastAsia"/>
          <w:szCs w:val="21"/>
        </w:rPr>
        <w:t>以方便甲骨文研究者和爱好者</w:t>
      </w:r>
      <w:r w:rsidRPr="00127557">
        <w:rPr>
          <w:rFonts w:ascii="Times New Roman" w:eastAsia="方正书宋简体" w:hAnsi="Times New Roman" w:cs="Times New Roman"/>
          <w:szCs w:val="21"/>
        </w:rPr>
        <w:t>。</w:t>
      </w:r>
      <w:r w:rsidR="008C7F0C">
        <w:rPr>
          <w:rFonts w:ascii="Times New Roman" w:eastAsia="方正书宋简体" w:hAnsi="Times New Roman" w:cs="Times New Roman" w:hint="eastAsia"/>
          <w:szCs w:val="21"/>
        </w:rPr>
        <w:t>该方法</w:t>
      </w:r>
      <w:r w:rsidR="008C7F0C" w:rsidRPr="00127557">
        <w:rPr>
          <w:rFonts w:ascii="Times New Roman" w:eastAsia="方正书宋简体" w:hAnsi="Times New Roman" w:cs="Times New Roman"/>
          <w:szCs w:val="21"/>
        </w:rPr>
        <w:t>的应用范围可扩展至其他古文字和文物图像的检索，例如青铜器铭文和古代石刻，推动更广泛的文化遗产数字化保护与研究。</w:t>
      </w:r>
    </w:p>
    <w:p w14:paraId="4035EA14" w14:textId="2411388F" w:rsidR="004F3099" w:rsidRDefault="008C7F0C" w:rsidP="008C7F0C">
      <w:pPr>
        <w:ind w:firstLineChars="200" w:firstLine="420"/>
        <w:rPr>
          <w:rFonts w:ascii="Times New Roman" w:eastAsia="方正书宋简体" w:hAnsi="Times New Roman" w:cs="Times New Roman"/>
          <w:szCs w:val="21"/>
        </w:rPr>
      </w:pPr>
      <w:r>
        <w:rPr>
          <w:rFonts w:ascii="Times New Roman" w:eastAsia="方正书宋简体" w:hAnsi="Times New Roman" w:cs="Times New Roman" w:hint="eastAsia"/>
          <w:szCs w:val="21"/>
        </w:rPr>
        <w:t>但是，目前向量数据库仅存储了</w:t>
      </w:r>
      <w:r w:rsidRPr="008C7F0C">
        <w:rPr>
          <w:rFonts w:ascii="Times New Roman" w:eastAsia="方正书宋简体" w:hAnsi="Times New Roman" w:cs="Times New Roman"/>
          <w:szCs w:val="21"/>
        </w:rPr>
        <w:t>HWOBC</w:t>
      </w:r>
      <w:r>
        <w:rPr>
          <w:rFonts w:ascii="Times New Roman" w:eastAsia="方正书宋简体" w:hAnsi="Times New Roman" w:cs="Times New Roman" w:hint="eastAsia"/>
          <w:szCs w:val="21"/>
        </w:rPr>
        <w:t>数据集中的甲骨文图像，还没有存储甲骨拓片、照片、摹本等多模态数据。在下一步的研究中，将扩大甲骨图像的规模和模态，以便更好地服务甲骨文研究。另外，将</w:t>
      </w:r>
      <w:r w:rsidR="00F73D11" w:rsidRPr="00127557">
        <w:rPr>
          <w:rFonts w:ascii="Times New Roman" w:eastAsia="方正书宋简体" w:hAnsi="Times New Roman" w:cs="Times New Roman"/>
          <w:szCs w:val="21"/>
        </w:rPr>
        <w:t>引入更深层次的卷积神经网络或</w:t>
      </w:r>
      <w:r w:rsidR="00F73D11" w:rsidRPr="00127557">
        <w:rPr>
          <w:rFonts w:ascii="Times New Roman" w:eastAsia="方正书宋简体" w:hAnsi="Times New Roman" w:cs="Times New Roman"/>
          <w:szCs w:val="21"/>
        </w:rPr>
        <w:t>Transformer</w:t>
      </w:r>
      <w:r w:rsidR="00F73D11" w:rsidRPr="00127557">
        <w:rPr>
          <w:rFonts w:ascii="Times New Roman" w:eastAsia="方正书宋简体" w:hAnsi="Times New Roman" w:cs="Times New Roman"/>
          <w:szCs w:val="21"/>
        </w:rPr>
        <w:t>架构，</w:t>
      </w:r>
      <w:r>
        <w:rPr>
          <w:rFonts w:ascii="Times New Roman" w:eastAsia="方正书宋简体" w:hAnsi="Times New Roman" w:cs="Times New Roman" w:hint="eastAsia"/>
          <w:szCs w:val="21"/>
        </w:rPr>
        <w:t>尝试</w:t>
      </w:r>
      <w:r w:rsidR="00F73D11" w:rsidRPr="00127557">
        <w:rPr>
          <w:rFonts w:ascii="Times New Roman" w:eastAsia="方正书宋简体" w:hAnsi="Times New Roman" w:cs="Times New Roman"/>
          <w:szCs w:val="21"/>
        </w:rPr>
        <w:t>提高图像特征提取的精度和效率。同时，优化</w:t>
      </w:r>
      <w:r w:rsidR="00F73D11" w:rsidRPr="00127557">
        <w:rPr>
          <w:rFonts w:ascii="Times New Roman" w:eastAsia="方正书宋简体" w:hAnsi="Times New Roman" w:cs="Times New Roman"/>
          <w:szCs w:val="21"/>
        </w:rPr>
        <w:t>Milvus</w:t>
      </w:r>
      <w:r w:rsidR="00F73D11" w:rsidRPr="00127557">
        <w:rPr>
          <w:rFonts w:ascii="Times New Roman" w:eastAsia="方正书宋简体" w:hAnsi="Times New Roman" w:cs="Times New Roman"/>
          <w:szCs w:val="21"/>
        </w:rPr>
        <w:t>数据库的索引结构和查询算法，以适应更大规模的数据集和实时检索需求。</w:t>
      </w:r>
    </w:p>
    <w:p w14:paraId="43B39346" w14:textId="5B25CFA7" w:rsidR="00DA68BF" w:rsidRDefault="00DA68BF" w:rsidP="00DA68BF">
      <w:pPr>
        <w:rPr>
          <w:rFonts w:ascii="Times New Roman" w:eastAsia="方正书宋简体" w:hAnsi="Times New Roman" w:cs="Times New Roman"/>
          <w:szCs w:val="21"/>
        </w:rPr>
      </w:pPr>
    </w:p>
    <w:p w14:paraId="549C10BC" w14:textId="2DE73255" w:rsidR="00DA68BF" w:rsidRDefault="00DA68BF" w:rsidP="00DA68BF">
      <w:pPr>
        <w:rPr>
          <w:rFonts w:ascii="Times New Roman" w:eastAsia="方正书宋简体" w:hAnsi="Times New Roman" w:cs="Times New Roman"/>
          <w:szCs w:val="21"/>
        </w:rPr>
      </w:pPr>
      <w:r w:rsidRPr="004F37E2">
        <w:rPr>
          <w:rFonts w:ascii="Times New Roman" w:eastAsia="方正书宋简体" w:hAnsi="Times New Roman" w:cs="Times New Roman" w:hint="eastAsia"/>
          <w:b/>
          <w:szCs w:val="21"/>
        </w:rPr>
        <w:t>基金支持：</w:t>
      </w:r>
      <w:r w:rsidR="004F37E2">
        <w:rPr>
          <w:rFonts w:ascii="Times New Roman" w:eastAsia="方正书宋简体" w:hAnsi="Times New Roman" w:cs="Times New Roman" w:hint="eastAsia"/>
          <w:szCs w:val="21"/>
        </w:rPr>
        <w:t>本研究受</w:t>
      </w:r>
      <w:r w:rsidR="004F37E2" w:rsidRPr="004F37E2">
        <w:rPr>
          <w:rFonts w:ascii="Times New Roman" w:eastAsia="方正书宋简体" w:hAnsi="Times New Roman" w:cs="Times New Roman" w:hint="eastAsia"/>
          <w:szCs w:val="21"/>
        </w:rPr>
        <w:t>河南省</w:t>
      </w:r>
      <w:r w:rsidR="004F37E2">
        <w:rPr>
          <w:rFonts w:ascii="Times New Roman" w:eastAsia="方正书宋简体" w:hAnsi="Times New Roman" w:cs="Times New Roman" w:hint="eastAsia"/>
          <w:szCs w:val="21"/>
        </w:rPr>
        <w:t>高校</w:t>
      </w:r>
      <w:r w:rsidR="004F37E2" w:rsidRPr="004F37E2">
        <w:rPr>
          <w:rFonts w:ascii="Times New Roman" w:eastAsia="方正书宋简体" w:hAnsi="Times New Roman" w:cs="Times New Roman" w:hint="eastAsia"/>
          <w:szCs w:val="21"/>
        </w:rPr>
        <w:t>重点科研项目计划基础研究专项</w:t>
      </w:r>
      <w:r w:rsidR="004F37E2">
        <w:rPr>
          <w:rFonts w:ascii="Times New Roman" w:eastAsia="方正书宋简体" w:hAnsi="Times New Roman" w:cs="Times New Roman" w:hint="eastAsia"/>
          <w:szCs w:val="21"/>
        </w:rPr>
        <w:t>(</w:t>
      </w:r>
      <w:r w:rsidR="004F37E2">
        <w:rPr>
          <w:rFonts w:ascii="Times New Roman" w:eastAsia="方正书宋简体" w:hAnsi="Times New Roman" w:cs="Times New Roman"/>
          <w:szCs w:val="21"/>
        </w:rPr>
        <w:t>22</w:t>
      </w:r>
      <w:r w:rsidR="004F37E2">
        <w:rPr>
          <w:rFonts w:ascii="Times New Roman" w:eastAsia="方正书宋简体" w:hAnsi="Times New Roman" w:cs="Times New Roman" w:hint="eastAsia"/>
          <w:szCs w:val="21"/>
        </w:rPr>
        <w:t>ZX</w:t>
      </w:r>
      <w:r w:rsidR="004F37E2">
        <w:rPr>
          <w:rFonts w:ascii="Times New Roman" w:eastAsia="方正书宋简体" w:hAnsi="Times New Roman" w:cs="Times New Roman"/>
          <w:szCs w:val="21"/>
        </w:rPr>
        <w:t>0</w:t>
      </w:r>
      <w:r w:rsidR="00B3484B">
        <w:rPr>
          <w:rFonts w:ascii="Times New Roman" w:eastAsia="方正书宋简体" w:hAnsi="Times New Roman" w:cs="Times New Roman"/>
          <w:szCs w:val="21"/>
        </w:rPr>
        <w:t>10</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hint="eastAsia"/>
          <w:szCs w:val="21"/>
        </w:rPr>
        <w:t>山东省自然科学基金面上项目</w:t>
      </w:r>
      <w:r w:rsidR="004F37E2">
        <w:rPr>
          <w:rFonts w:ascii="Times New Roman" w:eastAsia="方正书宋简体" w:hAnsi="Times New Roman" w:cs="Times New Roman" w:hint="eastAsia"/>
          <w:szCs w:val="21"/>
        </w:rPr>
        <w:t>(</w:t>
      </w:r>
      <w:r w:rsidR="004F37E2" w:rsidRPr="004F37E2">
        <w:rPr>
          <w:rFonts w:ascii="Times New Roman" w:eastAsia="方正书宋简体" w:hAnsi="Times New Roman" w:cs="Times New Roman"/>
          <w:szCs w:val="21"/>
        </w:rPr>
        <w:t>ZR2020MF149</w:t>
      </w:r>
      <w:r w:rsidR="004F37E2">
        <w:rPr>
          <w:rFonts w:ascii="Times New Roman" w:eastAsia="方正书宋简体" w:hAnsi="Times New Roman" w:cs="Times New Roman"/>
          <w:szCs w:val="21"/>
        </w:rPr>
        <w:t>)</w:t>
      </w:r>
      <w:r w:rsidR="004F37E2">
        <w:rPr>
          <w:rFonts w:ascii="Times New Roman" w:eastAsia="方正书宋简体" w:hAnsi="Times New Roman" w:cs="Times New Roman" w:hint="eastAsia"/>
          <w:szCs w:val="21"/>
        </w:rPr>
        <w:t>等基金支持。</w:t>
      </w:r>
    </w:p>
    <w:p w14:paraId="2134491E" w14:textId="77777777" w:rsidR="00DA68BF" w:rsidRPr="00127557" w:rsidRDefault="00DA68BF" w:rsidP="00DA68BF">
      <w:pPr>
        <w:rPr>
          <w:rFonts w:ascii="Times New Roman" w:eastAsia="方正书宋简体" w:hAnsi="Times New Roman" w:cs="Times New Roman"/>
          <w:szCs w:val="21"/>
        </w:rPr>
      </w:pPr>
    </w:p>
    <w:p w14:paraId="6F61D722" w14:textId="77777777" w:rsidR="004F3099" w:rsidRPr="008C7F0C" w:rsidRDefault="00F73D11">
      <w:pPr>
        <w:rPr>
          <w:rFonts w:ascii="Times New Roman" w:eastAsia="宋体" w:hAnsi="Times New Roman" w:cs="Times New Roman"/>
          <w:b/>
          <w:sz w:val="24"/>
          <w:szCs w:val="24"/>
        </w:rPr>
      </w:pPr>
      <w:r w:rsidRPr="008C7F0C">
        <w:rPr>
          <w:rFonts w:ascii="Times New Roman" w:eastAsia="宋体" w:hAnsi="Times New Roman" w:cs="Times New Roman"/>
          <w:b/>
          <w:sz w:val="24"/>
          <w:szCs w:val="24"/>
        </w:rPr>
        <w:t>参考文献：</w:t>
      </w:r>
    </w:p>
    <w:p w14:paraId="17871356" w14:textId="7BAE54D0" w:rsidR="004F3099" w:rsidRPr="00127557" w:rsidRDefault="00F73D11">
      <w:pPr>
        <w:pStyle w:val="referenceitem"/>
        <w:widowControl w:val="0"/>
        <w:numPr>
          <w:ilvl w:val="0"/>
          <w:numId w:val="1"/>
        </w:numPr>
        <w:overflowPunct/>
        <w:autoSpaceDE/>
        <w:autoSpaceDN/>
        <w:textAlignment w:val="auto"/>
      </w:pPr>
      <w:bookmarkStart w:id="2" w:name="_Ref176359481"/>
      <w:r w:rsidRPr="00127557">
        <w:t>Xiong, J., Liu, G., Liu, Y., Liu, M.: Oracle bone inscriptions information processing based on multi-modal knowledge graph</w:t>
      </w:r>
      <w:r w:rsidR="00CB28AA" w:rsidRPr="00127557">
        <w:rPr>
          <w:lang w:eastAsia="zh-CN"/>
        </w:rPr>
        <w:t>[J]</w:t>
      </w:r>
      <w:r w:rsidRPr="00127557">
        <w:t>. Computers &amp; Electrical Engineering</w:t>
      </w:r>
      <w:r w:rsidRPr="00127557">
        <w:rPr>
          <w:lang w:eastAsia="zh-CN"/>
        </w:rPr>
        <w:t>. 2021,</w:t>
      </w:r>
      <w:r w:rsidRPr="00127557">
        <w:t xml:space="preserve"> 92</w:t>
      </w:r>
      <w:bookmarkEnd w:id="2"/>
      <w:r w:rsidRPr="00127557">
        <w:t>: 107173</w:t>
      </w:r>
      <w:r w:rsidRPr="00127557">
        <w:rPr>
          <w:rFonts w:eastAsia="宋体"/>
          <w:lang w:eastAsia="zh-CN"/>
        </w:rPr>
        <w:t>.</w:t>
      </w:r>
      <w:r w:rsidRPr="00127557">
        <w:t xml:space="preserve"> </w:t>
      </w:r>
    </w:p>
    <w:p w14:paraId="7B57DA02" w14:textId="22084DBC" w:rsidR="00CB28AA" w:rsidRDefault="003E6DD1">
      <w:pPr>
        <w:pStyle w:val="referenceitem"/>
        <w:widowControl w:val="0"/>
        <w:numPr>
          <w:ilvl w:val="0"/>
          <w:numId w:val="1"/>
        </w:numPr>
        <w:overflowPunct/>
        <w:autoSpaceDE/>
        <w:autoSpaceDN/>
        <w:textAlignment w:val="auto"/>
      </w:pPr>
      <w:bookmarkStart w:id="3" w:name="_Ref176359505"/>
      <w:r w:rsidRPr="003E6DD1">
        <w:t xml:space="preserve">N. Wang, Q. Sun, Q. Jiao and J. Ma, Oracle Bone Inscriptions Detection in Rubbings Based on Deep Learning[C]//2020 IEEE 9th Joint International Information Technology and Artificial Intelligence Conference (ITAIC), Chongqing, China, 2020, 1671-1674. </w:t>
      </w:r>
    </w:p>
    <w:p w14:paraId="22BAE041" w14:textId="43D6C9CB" w:rsidR="004F3099" w:rsidRPr="00127557" w:rsidRDefault="00F73D11">
      <w:pPr>
        <w:pStyle w:val="referenceitem"/>
        <w:widowControl w:val="0"/>
        <w:numPr>
          <w:ilvl w:val="0"/>
          <w:numId w:val="1"/>
        </w:numPr>
        <w:overflowPunct/>
        <w:autoSpaceDE/>
        <w:autoSpaceDN/>
        <w:textAlignment w:val="auto"/>
      </w:pPr>
      <w:r w:rsidRPr="00127557">
        <w:t>Li Y, Ma J, Zhang Y.</w:t>
      </w:r>
      <w:r w:rsidRPr="00127557">
        <w:rPr>
          <w:rFonts w:eastAsiaTheme="minorEastAsia"/>
          <w:lang w:eastAsia="zh-CN"/>
        </w:rPr>
        <w:t xml:space="preserve"> </w:t>
      </w:r>
      <w:r w:rsidRPr="00127557">
        <w:t>Image retrieval from remote sensing big data: A Survey[J].</w:t>
      </w:r>
      <w:r w:rsidRPr="00127557">
        <w:rPr>
          <w:rFonts w:eastAsiaTheme="minorEastAsia"/>
          <w:lang w:eastAsia="zh-CN"/>
        </w:rPr>
        <w:t xml:space="preserve"> </w:t>
      </w:r>
      <w:r w:rsidRPr="00127557">
        <w:t>Information Fusion, 202</w:t>
      </w:r>
      <w:r w:rsidR="00CB28AA">
        <w:t>1</w:t>
      </w:r>
      <w:r w:rsidRPr="00127557">
        <w:t>, 6</w:t>
      </w:r>
      <w:r w:rsidR="00CB28AA" w:rsidRPr="00127557">
        <w:t>7(3)</w:t>
      </w:r>
      <w:r w:rsidR="00CB28AA" w:rsidRPr="00127557">
        <w:rPr>
          <w:rFonts w:eastAsia="宋体"/>
          <w:lang w:eastAsia="zh-CN"/>
        </w:rPr>
        <w:t>:</w:t>
      </w:r>
      <w:r w:rsidR="00CB28AA" w:rsidRPr="00CB28AA">
        <w:t xml:space="preserve"> 94-115</w:t>
      </w:r>
      <w:r w:rsidRPr="00127557">
        <w:t>.</w:t>
      </w:r>
      <w:bookmarkEnd w:id="3"/>
    </w:p>
    <w:p w14:paraId="7639E012" w14:textId="685508B6" w:rsidR="004F3099" w:rsidRPr="00127557" w:rsidRDefault="00F73D11">
      <w:pPr>
        <w:pStyle w:val="referenceitem"/>
        <w:widowControl w:val="0"/>
        <w:numPr>
          <w:ilvl w:val="0"/>
          <w:numId w:val="1"/>
        </w:numPr>
        <w:overflowPunct/>
        <w:autoSpaceDE/>
        <w:autoSpaceDN/>
        <w:textAlignment w:val="auto"/>
        <w:rPr>
          <w:lang w:eastAsia="zh-CN"/>
        </w:rPr>
      </w:pPr>
      <w:bookmarkStart w:id="4" w:name="_Ref176359514"/>
      <w:r w:rsidRPr="00127557">
        <w:lastRenderedPageBreak/>
        <w:t xml:space="preserve">Johnson, J., </w:t>
      </w:r>
      <w:proofErr w:type="spellStart"/>
      <w:r w:rsidRPr="00127557">
        <w:t>Douze</w:t>
      </w:r>
      <w:proofErr w:type="spellEnd"/>
      <w:r w:rsidRPr="00127557">
        <w:t>, M., &amp; Jégou, H.: Billion-scale similarity search with GPUs</w:t>
      </w:r>
      <w:r w:rsidR="00CB28AA" w:rsidRPr="00127557">
        <w:rPr>
          <w:lang w:eastAsia="zh-CN"/>
        </w:rPr>
        <w:t>[J]</w:t>
      </w:r>
      <w:r w:rsidRPr="00127557">
        <w:t>. IEEE Transactions on Big Data</w:t>
      </w:r>
      <w:r w:rsidRPr="00127557">
        <w:rPr>
          <w:lang w:eastAsia="zh-CN"/>
        </w:rPr>
        <w:t>, 2019,</w:t>
      </w:r>
      <w:r w:rsidRPr="00127557">
        <w:t xml:space="preserve"> 7(3)</w:t>
      </w:r>
      <w:r w:rsidRPr="00127557">
        <w:rPr>
          <w:rFonts w:eastAsia="宋体"/>
          <w:lang w:eastAsia="zh-CN"/>
        </w:rPr>
        <w:t>:</w:t>
      </w:r>
      <w:r w:rsidRPr="00127557">
        <w:t>535-547</w:t>
      </w:r>
      <w:bookmarkStart w:id="5" w:name="_Ref176359526"/>
      <w:bookmarkEnd w:id="4"/>
      <w:r w:rsidRPr="00127557">
        <w:rPr>
          <w:rFonts w:eastAsia="宋体"/>
          <w:lang w:eastAsia="zh-CN"/>
        </w:rPr>
        <w:t>.</w:t>
      </w:r>
    </w:p>
    <w:p w14:paraId="2556172A" w14:textId="11941CEA" w:rsidR="004F3099" w:rsidRPr="00127557" w:rsidRDefault="00F73D11">
      <w:pPr>
        <w:pStyle w:val="referenceitem"/>
        <w:widowControl w:val="0"/>
        <w:numPr>
          <w:ilvl w:val="0"/>
          <w:numId w:val="1"/>
        </w:numPr>
        <w:overflowPunct/>
        <w:autoSpaceDE/>
        <w:autoSpaceDN/>
        <w:textAlignment w:val="auto"/>
        <w:rPr>
          <w:lang w:eastAsia="zh-CN"/>
        </w:rPr>
      </w:pPr>
      <w:r w:rsidRPr="00127557">
        <w:rPr>
          <w:rFonts w:eastAsia="宋体"/>
          <w:lang w:eastAsia="zh-CN"/>
        </w:rPr>
        <w:t>高旭</w:t>
      </w:r>
      <w:r w:rsidRPr="00127557">
        <w:rPr>
          <w:lang w:eastAsia="zh-CN"/>
        </w:rPr>
        <w:t>.</w:t>
      </w:r>
      <w:r w:rsidRPr="00127557">
        <w:rPr>
          <w:rFonts w:eastAsia="宋体"/>
          <w:lang w:eastAsia="zh-CN"/>
        </w:rPr>
        <w:t>基于卷积神经网络的甲骨文识别研究与应用</w:t>
      </w:r>
      <w:r w:rsidRPr="00127557">
        <w:rPr>
          <w:lang w:eastAsia="zh-CN"/>
        </w:rPr>
        <w:t>[D].</w:t>
      </w:r>
      <w:r w:rsidR="003E6DD1">
        <w:rPr>
          <w:rFonts w:ascii="宋体" w:eastAsia="宋体" w:hAnsi="宋体" w:cs="宋体" w:hint="eastAsia"/>
          <w:lang w:eastAsia="zh-CN"/>
        </w:rPr>
        <w:t>长春:</w:t>
      </w:r>
      <w:r w:rsidRPr="00127557">
        <w:rPr>
          <w:rFonts w:eastAsia="宋体"/>
          <w:lang w:eastAsia="zh-CN"/>
        </w:rPr>
        <w:t>吉林大学</w:t>
      </w:r>
      <w:r w:rsidRPr="00127557">
        <w:rPr>
          <w:lang w:eastAsia="zh-CN"/>
        </w:rPr>
        <w:t>,2021.</w:t>
      </w:r>
      <w:bookmarkEnd w:id="5"/>
    </w:p>
    <w:p w14:paraId="72C36D36" w14:textId="773A6E2C" w:rsidR="004F3099" w:rsidRPr="00127557" w:rsidRDefault="00F73D11">
      <w:pPr>
        <w:pStyle w:val="referenceitem"/>
        <w:widowControl w:val="0"/>
        <w:numPr>
          <w:ilvl w:val="0"/>
          <w:numId w:val="1"/>
        </w:numPr>
        <w:overflowPunct/>
        <w:autoSpaceDE/>
        <w:autoSpaceDN/>
        <w:textAlignment w:val="auto"/>
        <w:rPr>
          <w:rFonts w:eastAsiaTheme="minorEastAsia"/>
          <w:lang w:eastAsia="zh-CN"/>
        </w:rPr>
      </w:pPr>
      <w:bookmarkStart w:id="6" w:name="_Ref176359536"/>
      <w:r w:rsidRPr="00127557">
        <w:t>Wang J, Yi X, Guo R,</w:t>
      </w:r>
      <w:r w:rsidRPr="00127557">
        <w:rPr>
          <w:rFonts w:eastAsiaTheme="minorEastAsia"/>
          <w:lang w:eastAsia="zh-CN"/>
        </w:rPr>
        <w:t xml:space="preserve"> </w:t>
      </w:r>
      <w:r w:rsidRPr="00127557">
        <w:t>et al.</w:t>
      </w:r>
      <w:r w:rsidRPr="00127557">
        <w:rPr>
          <w:rFonts w:eastAsiaTheme="minorEastAsia"/>
          <w:lang w:eastAsia="zh-CN"/>
        </w:rPr>
        <w:t xml:space="preserve"> </w:t>
      </w:r>
      <w:r w:rsidRPr="00127557">
        <w:t>Milvus: A Purpose-Built Vector Data Management System[C]//</w:t>
      </w:r>
      <w:r w:rsidR="00CB28AA" w:rsidRPr="00CB28AA">
        <w:t xml:space="preserve"> SIGMOD '21: Proceedings of the 2021 International Conference on Management of Data</w:t>
      </w:r>
      <w:r w:rsidR="00CB28AA">
        <w:t>,</w:t>
      </w:r>
      <w:r w:rsidRPr="00127557">
        <w:rPr>
          <w:rFonts w:eastAsiaTheme="minorEastAsia"/>
          <w:lang w:eastAsia="zh-CN"/>
        </w:rPr>
        <w:t xml:space="preserve"> </w:t>
      </w:r>
      <w:proofErr w:type="gramStart"/>
      <w:r w:rsidRPr="00127557">
        <w:t>2021</w:t>
      </w:r>
      <w:bookmarkEnd w:id="6"/>
      <w:r w:rsidR="00CB28AA">
        <w:t>,</w:t>
      </w:r>
      <w:r w:rsidR="00CB28AA" w:rsidRPr="00CB28AA">
        <w:t>Association</w:t>
      </w:r>
      <w:proofErr w:type="gramEnd"/>
      <w:r w:rsidR="00CB28AA" w:rsidRPr="00CB28AA">
        <w:t xml:space="preserve"> for Computing Machinery, New York, NY, USA, 2614–2627.</w:t>
      </w:r>
    </w:p>
    <w:p w14:paraId="4E41B158" w14:textId="77777777" w:rsidR="004F3099" w:rsidRPr="00127557" w:rsidRDefault="00F73D11">
      <w:pPr>
        <w:pStyle w:val="referenceitem"/>
        <w:widowControl w:val="0"/>
        <w:numPr>
          <w:ilvl w:val="0"/>
          <w:numId w:val="1"/>
        </w:numPr>
        <w:overflowPunct/>
        <w:autoSpaceDE/>
        <w:autoSpaceDN/>
        <w:textAlignment w:val="auto"/>
      </w:pPr>
      <w:bookmarkStart w:id="7" w:name="_Ref176359565"/>
      <w:r w:rsidRPr="00127557">
        <w:t xml:space="preserve">GUAN Ying, ZHOU Zhenyu. Data science in Paleolithic Archaeology[J]. Acta </w:t>
      </w:r>
      <w:proofErr w:type="spellStart"/>
      <w:r w:rsidRPr="00127557">
        <w:t>Anthropologica</w:t>
      </w:r>
      <w:proofErr w:type="spellEnd"/>
      <w:r w:rsidRPr="00127557">
        <w:t xml:space="preserve"> </w:t>
      </w:r>
      <w:proofErr w:type="spellStart"/>
      <w:r w:rsidRPr="00127557">
        <w:t>Sinica</w:t>
      </w:r>
      <w:proofErr w:type="spellEnd"/>
      <w:r w:rsidRPr="00127557">
        <w:t>, 2022, 41(01): 169-179.</w:t>
      </w:r>
      <w:bookmarkEnd w:id="7"/>
    </w:p>
    <w:p w14:paraId="493D5935" w14:textId="1ABF556A" w:rsidR="004F3099" w:rsidRPr="00127557" w:rsidRDefault="00F73D11">
      <w:pPr>
        <w:pStyle w:val="referenceitem"/>
        <w:widowControl w:val="0"/>
        <w:numPr>
          <w:ilvl w:val="0"/>
          <w:numId w:val="1"/>
        </w:numPr>
        <w:overflowPunct/>
        <w:autoSpaceDE/>
        <w:autoSpaceDN/>
        <w:textAlignment w:val="auto"/>
        <w:rPr>
          <w:lang w:eastAsia="zh-CN"/>
        </w:rPr>
      </w:pPr>
      <w:bookmarkStart w:id="8" w:name="_Ref176359573"/>
      <w:r w:rsidRPr="00127557">
        <w:rPr>
          <w:rFonts w:eastAsia="宋体"/>
          <w:lang w:eastAsia="zh-CN"/>
        </w:rPr>
        <w:t>张兆基</w:t>
      </w:r>
      <w:r w:rsidRPr="00127557">
        <w:rPr>
          <w:lang w:eastAsia="zh-CN"/>
        </w:rPr>
        <w:t>.</w:t>
      </w:r>
      <w:r w:rsidRPr="00127557">
        <w:rPr>
          <w:rFonts w:eastAsia="宋体"/>
          <w:lang w:eastAsia="zh-CN"/>
        </w:rPr>
        <w:t>唐蕃古道典型文物知识图谱构建及应用</w:t>
      </w:r>
      <w:r w:rsidRPr="00127557">
        <w:rPr>
          <w:lang w:eastAsia="zh-CN"/>
        </w:rPr>
        <w:t>[J].</w:t>
      </w:r>
      <w:r w:rsidRPr="00127557">
        <w:rPr>
          <w:rFonts w:eastAsia="宋体"/>
          <w:lang w:eastAsia="zh-CN"/>
        </w:rPr>
        <w:t>西藏民族大学学报</w:t>
      </w:r>
      <w:r w:rsidRPr="00127557">
        <w:rPr>
          <w:lang w:eastAsia="zh-CN"/>
        </w:rPr>
        <w:t>(</w:t>
      </w:r>
      <w:r w:rsidRPr="00127557">
        <w:rPr>
          <w:rFonts w:eastAsia="宋体"/>
          <w:lang w:eastAsia="zh-CN"/>
        </w:rPr>
        <w:t>哲学社会科学版</w:t>
      </w:r>
      <w:r w:rsidRPr="00127557">
        <w:rPr>
          <w:lang w:eastAsia="zh-CN"/>
        </w:rPr>
        <w:t>),2024,45(1):80-87.</w:t>
      </w:r>
      <w:bookmarkEnd w:id="8"/>
    </w:p>
    <w:p w14:paraId="519410BB" w14:textId="2E562ACC" w:rsidR="004F3099" w:rsidRPr="00127557" w:rsidRDefault="00F73D11">
      <w:pPr>
        <w:pStyle w:val="referenceitem"/>
        <w:widowControl w:val="0"/>
        <w:numPr>
          <w:ilvl w:val="0"/>
          <w:numId w:val="1"/>
        </w:numPr>
        <w:overflowPunct/>
        <w:autoSpaceDE/>
        <w:autoSpaceDN/>
        <w:textAlignment w:val="auto"/>
        <w:rPr>
          <w:lang w:eastAsia="zh-CN"/>
        </w:rPr>
      </w:pPr>
      <w:bookmarkStart w:id="9" w:name="_Ref176359585"/>
      <w:r w:rsidRPr="00127557">
        <w:rPr>
          <w:rFonts w:eastAsia="宋体"/>
          <w:lang w:eastAsia="zh-CN"/>
        </w:rPr>
        <w:t>王浩彬</w:t>
      </w:r>
      <w:r w:rsidRPr="00127557">
        <w:rPr>
          <w:lang w:eastAsia="zh-CN"/>
        </w:rPr>
        <w:t>.</w:t>
      </w:r>
      <w:r w:rsidRPr="00127557">
        <w:rPr>
          <w:rFonts w:eastAsia="宋体"/>
          <w:lang w:eastAsia="zh-CN"/>
        </w:rPr>
        <w:t>基于深度学习的甲骨文检测与识别研究</w:t>
      </w:r>
      <w:r w:rsidRPr="00127557">
        <w:rPr>
          <w:lang w:eastAsia="zh-CN"/>
        </w:rPr>
        <w:t>[D].</w:t>
      </w:r>
      <w:r w:rsidR="0081430E">
        <w:rPr>
          <w:rFonts w:ascii="宋体" w:eastAsia="宋体" w:hAnsi="宋体" w:cs="宋体" w:hint="eastAsia"/>
          <w:lang w:eastAsia="zh-CN"/>
        </w:rPr>
        <w:t>广州:</w:t>
      </w:r>
      <w:r w:rsidRPr="00127557">
        <w:rPr>
          <w:rFonts w:eastAsia="宋体"/>
          <w:lang w:eastAsia="zh-CN"/>
        </w:rPr>
        <w:t>华南理工大学</w:t>
      </w:r>
      <w:r w:rsidR="0081430E">
        <w:rPr>
          <w:rFonts w:eastAsia="宋体" w:hint="eastAsia"/>
          <w:lang w:eastAsia="zh-CN"/>
        </w:rPr>
        <w:t>,</w:t>
      </w:r>
      <w:r w:rsidR="0081430E">
        <w:rPr>
          <w:rFonts w:eastAsia="宋体"/>
          <w:lang w:eastAsia="zh-CN"/>
        </w:rPr>
        <w:t xml:space="preserve"> 2019</w:t>
      </w:r>
      <w:r w:rsidRPr="00127557">
        <w:rPr>
          <w:lang w:eastAsia="zh-CN"/>
        </w:rPr>
        <w:t>.</w:t>
      </w:r>
      <w:bookmarkEnd w:id="9"/>
    </w:p>
    <w:p w14:paraId="3852C4E7" w14:textId="77777777" w:rsidR="004F3099" w:rsidRPr="00127557" w:rsidRDefault="00F73D11">
      <w:pPr>
        <w:pStyle w:val="referenceitem"/>
        <w:widowControl w:val="0"/>
        <w:numPr>
          <w:ilvl w:val="0"/>
          <w:numId w:val="1"/>
        </w:numPr>
        <w:overflowPunct/>
        <w:autoSpaceDE/>
        <w:autoSpaceDN/>
        <w:textAlignment w:val="auto"/>
      </w:pPr>
      <w:bookmarkStart w:id="10" w:name="_Ref176359597"/>
      <w:r w:rsidRPr="00127557">
        <w:t>He K, Zhang X, Ren S, et al. Deep residual learning for image recognition[C]//Proceedings of the IEEE conference on computer vision and pattern recognition. 2016: 770-778.</w:t>
      </w:r>
      <w:bookmarkEnd w:id="10"/>
    </w:p>
    <w:p w14:paraId="5A58AC21" w14:textId="77777777" w:rsidR="004F3099" w:rsidRPr="00127557" w:rsidRDefault="00F73D11">
      <w:pPr>
        <w:pStyle w:val="referenceitem"/>
        <w:widowControl w:val="0"/>
        <w:numPr>
          <w:ilvl w:val="0"/>
          <w:numId w:val="1"/>
        </w:numPr>
        <w:overflowPunct/>
        <w:autoSpaceDE/>
        <w:autoSpaceDN/>
        <w:textAlignment w:val="auto"/>
      </w:pPr>
      <w:bookmarkStart w:id="11" w:name="_Ref176359612"/>
      <w:r w:rsidRPr="00127557">
        <w:t>Wang J, Yi X, Guo R, et al. Milvus: A purpose-built vector data management system[C]//Proceedings of the 2021 International Conference on Management of Data. 2021: 2614-2627</w:t>
      </w:r>
      <w:bookmarkEnd w:id="11"/>
      <w:r w:rsidRPr="00127557">
        <w:rPr>
          <w:rFonts w:eastAsia="宋体"/>
          <w:lang w:eastAsia="zh-CN"/>
        </w:rPr>
        <w:t>.</w:t>
      </w:r>
    </w:p>
    <w:p w14:paraId="16D06281" w14:textId="37783CC0" w:rsidR="004F3099" w:rsidRPr="00127557" w:rsidRDefault="006F0A6A">
      <w:pPr>
        <w:pStyle w:val="referenceitem"/>
        <w:widowControl w:val="0"/>
        <w:numPr>
          <w:ilvl w:val="0"/>
          <w:numId w:val="1"/>
        </w:numPr>
        <w:overflowPunct/>
        <w:autoSpaceDE/>
        <w:autoSpaceDN/>
        <w:textAlignment w:val="auto"/>
        <w:rPr>
          <w:lang w:eastAsia="zh-CN"/>
        </w:rPr>
      </w:pPr>
      <w:r w:rsidRPr="006F0A6A">
        <w:rPr>
          <w:rFonts w:ascii="宋体" w:eastAsia="宋体" w:hAnsi="宋体" w:cs="宋体" w:hint="eastAsia"/>
          <w:lang w:eastAsia="zh-CN"/>
        </w:rPr>
        <w:t>许林</w:t>
      </w:r>
      <w:r w:rsidRPr="006F0A6A">
        <w:rPr>
          <w:lang w:eastAsia="zh-CN"/>
        </w:rPr>
        <w:t xml:space="preserve">. </w:t>
      </w:r>
      <w:r w:rsidRPr="006F0A6A">
        <w:rPr>
          <w:rFonts w:ascii="宋体" w:eastAsia="宋体" w:hAnsi="宋体" w:cs="宋体" w:hint="eastAsia"/>
          <w:lang w:eastAsia="zh-CN"/>
        </w:rPr>
        <w:t>基于</w:t>
      </w:r>
      <w:r w:rsidRPr="006F0A6A">
        <w:rPr>
          <w:lang w:eastAsia="zh-CN"/>
        </w:rPr>
        <w:t>Bert</w:t>
      </w:r>
      <w:r w:rsidRPr="006F0A6A">
        <w:rPr>
          <w:rFonts w:ascii="宋体" w:eastAsia="宋体" w:hAnsi="宋体" w:cs="宋体" w:hint="eastAsia"/>
          <w:lang w:eastAsia="zh-CN"/>
        </w:rPr>
        <w:t>与</w:t>
      </w:r>
      <w:r w:rsidRPr="006F0A6A">
        <w:rPr>
          <w:lang w:eastAsia="zh-CN"/>
        </w:rPr>
        <w:t>Milvus</w:t>
      </w:r>
      <w:r w:rsidRPr="006F0A6A">
        <w:rPr>
          <w:rFonts w:ascii="宋体" w:eastAsia="宋体" w:hAnsi="宋体" w:cs="宋体" w:hint="eastAsia"/>
          <w:lang w:eastAsia="zh-CN"/>
        </w:rPr>
        <w:t>的专利智能语义检索系统研究</w:t>
      </w:r>
      <w:r w:rsidRPr="006F0A6A">
        <w:rPr>
          <w:lang w:eastAsia="zh-CN"/>
        </w:rPr>
        <w:t xml:space="preserve"> [J]. </w:t>
      </w:r>
      <w:r w:rsidRPr="006F0A6A">
        <w:rPr>
          <w:rFonts w:ascii="宋体" w:eastAsia="宋体" w:hAnsi="宋体" w:cs="宋体" w:hint="eastAsia"/>
          <w:lang w:eastAsia="zh-CN"/>
        </w:rPr>
        <w:t>中国发明与专利</w:t>
      </w:r>
      <w:r w:rsidRPr="006F0A6A">
        <w:rPr>
          <w:lang w:eastAsia="zh-CN"/>
        </w:rPr>
        <w:t>, 2023, 20 (2): 5-11</w:t>
      </w:r>
      <w:r w:rsidR="00F73D11" w:rsidRPr="00127557">
        <w:rPr>
          <w:lang w:eastAsia="zh-CN"/>
        </w:rPr>
        <w:t>.</w:t>
      </w:r>
    </w:p>
    <w:p w14:paraId="535FB3A6" w14:textId="1030A632" w:rsidR="004F3099" w:rsidRPr="00127557" w:rsidRDefault="00F73D11">
      <w:pPr>
        <w:pStyle w:val="referenceitem"/>
        <w:widowControl w:val="0"/>
        <w:numPr>
          <w:ilvl w:val="0"/>
          <w:numId w:val="1"/>
        </w:numPr>
        <w:overflowPunct/>
        <w:autoSpaceDE/>
        <w:autoSpaceDN/>
        <w:textAlignment w:val="auto"/>
        <w:rPr>
          <w:lang w:eastAsia="zh-CN"/>
        </w:rPr>
      </w:pPr>
      <w:bookmarkStart w:id="12" w:name="_Ref176359847"/>
      <w:proofErr w:type="gramStart"/>
      <w:r w:rsidRPr="00127557">
        <w:rPr>
          <w:rFonts w:eastAsia="宋体"/>
          <w:lang w:eastAsia="zh-CN"/>
        </w:rPr>
        <w:t>沈贵华</w:t>
      </w:r>
      <w:proofErr w:type="gramEnd"/>
      <w:r w:rsidRPr="00127557">
        <w:rPr>
          <w:lang w:eastAsia="zh-CN"/>
        </w:rPr>
        <w:t>,</w:t>
      </w:r>
      <w:r w:rsidRPr="00127557">
        <w:rPr>
          <w:rFonts w:eastAsiaTheme="minorEastAsia"/>
          <w:lang w:eastAsia="zh-CN"/>
        </w:rPr>
        <w:t xml:space="preserve"> </w:t>
      </w:r>
      <w:proofErr w:type="gramStart"/>
      <w:r w:rsidRPr="00127557">
        <w:rPr>
          <w:rFonts w:eastAsia="宋体"/>
          <w:lang w:eastAsia="zh-CN"/>
        </w:rPr>
        <w:t>祝孔强</w:t>
      </w:r>
      <w:proofErr w:type="gramEnd"/>
      <w:r w:rsidRPr="00127557">
        <w:rPr>
          <w:lang w:eastAsia="zh-CN"/>
        </w:rPr>
        <w:t>.</w:t>
      </w:r>
      <w:r w:rsidRPr="00127557">
        <w:rPr>
          <w:rFonts w:eastAsia="宋体"/>
          <w:lang w:eastAsia="zh-CN"/>
        </w:rPr>
        <w:t>人工智能在文化遗产保护传承中的价值研究</w:t>
      </w:r>
      <w:r w:rsidRPr="00127557">
        <w:rPr>
          <w:lang w:eastAsia="zh-CN"/>
        </w:rPr>
        <w:t>[J].</w:t>
      </w:r>
      <w:r w:rsidRPr="00127557">
        <w:rPr>
          <w:rFonts w:eastAsia="宋体"/>
          <w:lang w:eastAsia="zh-CN"/>
        </w:rPr>
        <w:t>博物院</w:t>
      </w:r>
      <w:r w:rsidRPr="00127557">
        <w:rPr>
          <w:lang w:eastAsia="zh-CN"/>
        </w:rPr>
        <w:t>,</w:t>
      </w:r>
      <w:r w:rsidR="002865A7">
        <w:rPr>
          <w:lang w:eastAsia="zh-CN"/>
        </w:rPr>
        <w:t xml:space="preserve"> </w:t>
      </w:r>
      <w:r w:rsidRPr="00127557">
        <w:rPr>
          <w:lang w:eastAsia="zh-CN"/>
        </w:rPr>
        <w:t>2023(3):43-49</w:t>
      </w:r>
      <w:bookmarkEnd w:id="12"/>
      <w:r w:rsidRPr="00127557">
        <w:rPr>
          <w:lang w:eastAsia="zh-CN"/>
        </w:rPr>
        <w:t>.</w:t>
      </w:r>
    </w:p>
    <w:p w14:paraId="197BB768" w14:textId="77777777" w:rsidR="004F3099" w:rsidRPr="00127557" w:rsidRDefault="00F73D11">
      <w:pPr>
        <w:pStyle w:val="referenceitem"/>
        <w:widowControl w:val="0"/>
        <w:numPr>
          <w:ilvl w:val="0"/>
          <w:numId w:val="1"/>
        </w:numPr>
        <w:overflowPunct/>
        <w:autoSpaceDE/>
        <w:autoSpaceDN/>
        <w:textAlignment w:val="auto"/>
      </w:pPr>
      <w:bookmarkStart w:id="13" w:name="_Ref176359862"/>
      <w:r w:rsidRPr="00127557">
        <w:t>Li, B., Dai, Q., Gao, F., Zhu, W., &amp; Liu, Y.: HWOBC-A handwriting oracle bone character recognition database. Journal of Physics Conference Series</w:t>
      </w:r>
      <w:r w:rsidRPr="00127557">
        <w:rPr>
          <w:lang w:eastAsia="zh-CN"/>
        </w:rPr>
        <w:t>[J]</w:t>
      </w:r>
      <w:r w:rsidRPr="00127557">
        <w:t>, 1651, 012050 (2020).</w:t>
      </w:r>
      <w:bookmarkEnd w:id="13"/>
      <w:r w:rsidRPr="00127557">
        <w:t xml:space="preserve"> </w:t>
      </w:r>
    </w:p>
    <w:p w14:paraId="3A37CAED" w14:textId="59B1AC6D" w:rsidR="004F3099" w:rsidRPr="00127557" w:rsidRDefault="00F73D11">
      <w:pPr>
        <w:pStyle w:val="referenceitem"/>
        <w:widowControl w:val="0"/>
        <w:numPr>
          <w:ilvl w:val="0"/>
          <w:numId w:val="1"/>
        </w:numPr>
        <w:overflowPunct/>
        <w:autoSpaceDE/>
        <w:autoSpaceDN/>
        <w:textAlignment w:val="auto"/>
      </w:pPr>
      <w:bookmarkStart w:id="14" w:name="_Ref176359870"/>
      <w:proofErr w:type="spellStart"/>
      <w:r w:rsidRPr="00127557">
        <w:t>Yinqi</w:t>
      </w:r>
      <w:proofErr w:type="spellEnd"/>
      <w:r w:rsidRPr="00127557">
        <w:t xml:space="preserve"> </w:t>
      </w:r>
      <w:proofErr w:type="spellStart"/>
      <w:r w:rsidRPr="00127557">
        <w:t>Wenyuan</w:t>
      </w:r>
      <w:proofErr w:type="spellEnd"/>
      <w:r w:rsidR="002865A7">
        <w:rPr>
          <w:rFonts w:ascii="宋体" w:eastAsia="宋体" w:hAnsi="宋体" w:cs="宋体" w:hint="eastAsia"/>
          <w:lang w:eastAsia="zh-CN"/>
        </w:rPr>
        <w:t>.</w:t>
      </w:r>
      <w:r w:rsidRPr="00127557">
        <w:t xml:space="preserve"> https://jgw.aynu.edu.cn/, last accessed 2024/6/5.</w:t>
      </w:r>
      <w:bookmarkEnd w:id="14"/>
    </w:p>
    <w:sectPr w:rsidR="004F3099" w:rsidRPr="00127557" w:rsidSect="001E0489">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426E5B" w14:textId="77777777" w:rsidR="00522038" w:rsidRDefault="00522038" w:rsidP="002A3815">
      <w:r>
        <w:separator/>
      </w:r>
    </w:p>
  </w:endnote>
  <w:endnote w:type="continuationSeparator" w:id="0">
    <w:p w14:paraId="3AE634AB" w14:textId="77777777" w:rsidR="00522038" w:rsidRDefault="00522038" w:rsidP="002A3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书宋简体">
    <w:altName w:val="宋体"/>
    <w:charset w:val="86"/>
    <w:family w:val="script"/>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6DA2C1" w14:textId="77777777" w:rsidR="00522038" w:rsidRDefault="00522038" w:rsidP="002A3815">
      <w:r>
        <w:separator/>
      </w:r>
    </w:p>
  </w:footnote>
  <w:footnote w:type="continuationSeparator" w:id="0">
    <w:p w14:paraId="69CC0205" w14:textId="77777777" w:rsidR="00522038" w:rsidRDefault="00522038" w:rsidP="002A38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156F37"/>
    <w:multiLevelType w:val="multilevel"/>
    <w:tmpl w:val="5B156F37"/>
    <w:lvl w:ilvl="0">
      <w:start w:val="1"/>
      <w:numFmt w:val="decimal"/>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zM2UxNDQ2NmRjNTI0YzJlN2ZlMDFhOGViMzQ4NDAifQ=="/>
  </w:docVars>
  <w:rsids>
    <w:rsidRoot w:val="00165A3A"/>
    <w:rsid w:val="000212DB"/>
    <w:rsid w:val="000302B3"/>
    <w:rsid w:val="00035037"/>
    <w:rsid w:val="000362DE"/>
    <w:rsid w:val="00043E5C"/>
    <w:rsid w:val="00052BBF"/>
    <w:rsid w:val="00055449"/>
    <w:rsid w:val="000576E6"/>
    <w:rsid w:val="00060CE6"/>
    <w:rsid w:val="00061FA3"/>
    <w:rsid w:val="00085104"/>
    <w:rsid w:val="00087C37"/>
    <w:rsid w:val="000918AA"/>
    <w:rsid w:val="000A29F0"/>
    <w:rsid w:val="000A7830"/>
    <w:rsid w:val="000B0D32"/>
    <w:rsid w:val="000C7EE6"/>
    <w:rsid w:val="000D51F3"/>
    <w:rsid w:val="000E6E31"/>
    <w:rsid w:val="000F79AD"/>
    <w:rsid w:val="0011449D"/>
    <w:rsid w:val="00127557"/>
    <w:rsid w:val="00141872"/>
    <w:rsid w:val="001455FF"/>
    <w:rsid w:val="00165A3A"/>
    <w:rsid w:val="00166CCA"/>
    <w:rsid w:val="00172AAE"/>
    <w:rsid w:val="00194708"/>
    <w:rsid w:val="00197D66"/>
    <w:rsid w:val="001A1656"/>
    <w:rsid w:val="001A2082"/>
    <w:rsid w:val="001A64C6"/>
    <w:rsid w:val="001B18F5"/>
    <w:rsid w:val="001B5064"/>
    <w:rsid w:val="001C5189"/>
    <w:rsid w:val="001E0489"/>
    <w:rsid w:val="001F6777"/>
    <w:rsid w:val="00222CB8"/>
    <w:rsid w:val="00233924"/>
    <w:rsid w:val="00274B43"/>
    <w:rsid w:val="00275B4B"/>
    <w:rsid w:val="002865A7"/>
    <w:rsid w:val="002919C4"/>
    <w:rsid w:val="002A3815"/>
    <w:rsid w:val="002A4D58"/>
    <w:rsid w:val="002B076C"/>
    <w:rsid w:val="002F7095"/>
    <w:rsid w:val="003033FB"/>
    <w:rsid w:val="0032003E"/>
    <w:rsid w:val="00320A05"/>
    <w:rsid w:val="0032217E"/>
    <w:rsid w:val="00323F9D"/>
    <w:rsid w:val="00337B6D"/>
    <w:rsid w:val="00347E37"/>
    <w:rsid w:val="0035007C"/>
    <w:rsid w:val="0037301C"/>
    <w:rsid w:val="0039198C"/>
    <w:rsid w:val="003C0984"/>
    <w:rsid w:val="003C1432"/>
    <w:rsid w:val="003D1228"/>
    <w:rsid w:val="003E6DD1"/>
    <w:rsid w:val="004065E4"/>
    <w:rsid w:val="00415B84"/>
    <w:rsid w:val="00417E9D"/>
    <w:rsid w:val="00423ED3"/>
    <w:rsid w:val="004408EF"/>
    <w:rsid w:val="00453F8E"/>
    <w:rsid w:val="004617E9"/>
    <w:rsid w:val="00462A28"/>
    <w:rsid w:val="00472D81"/>
    <w:rsid w:val="00476FE5"/>
    <w:rsid w:val="004833FF"/>
    <w:rsid w:val="0048429C"/>
    <w:rsid w:val="004A4082"/>
    <w:rsid w:val="004A44FE"/>
    <w:rsid w:val="004C1E37"/>
    <w:rsid w:val="004C5E50"/>
    <w:rsid w:val="004F066E"/>
    <w:rsid w:val="004F3099"/>
    <w:rsid w:val="004F37E2"/>
    <w:rsid w:val="00522038"/>
    <w:rsid w:val="00535112"/>
    <w:rsid w:val="005352A1"/>
    <w:rsid w:val="00536C30"/>
    <w:rsid w:val="00541A25"/>
    <w:rsid w:val="00543774"/>
    <w:rsid w:val="00543E1F"/>
    <w:rsid w:val="00551DCD"/>
    <w:rsid w:val="00560A2F"/>
    <w:rsid w:val="00560BBF"/>
    <w:rsid w:val="00582258"/>
    <w:rsid w:val="005859C8"/>
    <w:rsid w:val="00592C0A"/>
    <w:rsid w:val="00594A00"/>
    <w:rsid w:val="005B64CE"/>
    <w:rsid w:val="005C022C"/>
    <w:rsid w:val="005C160C"/>
    <w:rsid w:val="005D603F"/>
    <w:rsid w:val="005E6FFE"/>
    <w:rsid w:val="005F6779"/>
    <w:rsid w:val="006035A2"/>
    <w:rsid w:val="006059E4"/>
    <w:rsid w:val="00620897"/>
    <w:rsid w:val="00625702"/>
    <w:rsid w:val="00627168"/>
    <w:rsid w:val="00636294"/>
    <w:rsid w:val="0064373F"/>
    <w:rsid w:val="006507A9"/>
    <w:rsid w:val="00652F74"/>
    <w:rsid w:val="0065714C"/>
    <w:rsid w:val="00664206"/>
    <w:rsid w:val="0066768F"/>
    <w:rsid w:val="00673DFE"/>
    <w:rsid w:val="00692F19"/>
    <w:rsid w:val="006B314E"/>
    <w:rsid w:val="006B53C0"/>
    <w:rsid w:val="006C1EA0"/>
    <w:rsid w:val="006F0A6A"/>
    <w:rsid w:val="006F5CA6"/>
    <w:rsid w:val="0070070F"/>
    <w:rsid w:val="007020C4"/>
    <w:rsid w:val="007068E1"/>
    <w:rsid w:val="0071257A"/>
    <w:rsid w:val="00730723"/>
    <w:rsid w:val="00730DE6"/>
    <w:rsid w:val="007357BF"/>
    <w:rsid w:val="007714D5"/>
    <w:rsid w:val="00773AC2"/>
    <w:rsid w:val="00784DED"/>
    <w:rsid w:val="00792363"/>
    <w:rsid w:val="007A0D31"/>
    <w:rsid w:val="007A3367"/>
    <w:rsid w:val="007A4001"/>
    <w:rsid w:val="007B4772"/>
    <w:rsid w:val="007B6CB1"/>
    <w:rsid w:val="007C2E44"/>
    <w:rsid w:val="007D00AB"/>
    <w:rsid w:val="007E20F0"/>
    <w:rsid w:val="00805AFD"/>
    <w:rsid w:val="0081430E"/>
    <w:rsid w:val="00823C14"/>
    <w:rsid w:val="0084342B"/>
    <w:rsid w:val="00845B51"/>
    <w:rsid w:val="00857964"/>
    <w:rsid w:val="008579D2"/>
    <w:rsid w:val="00886F52"/>
    <w:rsid w:val="008C7F0C"/>
    <w:rsid w:val="008D6DE0"/>
    <w:rsid w:val="008D7FA7"/>
    <w:rsid w:val="008F22ED"/>
    <w:rsid w:val="008F5615"/>
    <w:rsid w:val="00901E8B"/>
    <w:rsid w:val="00904C3F"/>
    <w:rsid w:val="00907D90"/>
    <w:rsid w:val="00926BE3"/>
    <w:rsid w:val="00934520"/>
    <w:rsid w:val="0095040A"/>
    <w:rsid w:val="00956FBD"/>
    <w:rsid w:val="00976A1B"/>
    <w:rsid w:val="009843A5"/>
    <w:rsid w:val="009A3850"/>
    <w:rsid w:val="009C2526"/>
    <w:rsid w:val="009C4701"/>
    <w:rsid w:val="009D5904"/>
    <w:rsid w:val="009E22C4"/>
    <w:rsid w:val="009E29F8"/>
    <w:rsid w:val="009E533D"/>
    <w:rsid w:val="00A076AA"/>
    <w:rsid w:val="00A141A6"/>
    <w:rsid w:val="00A2132C"/>
    <w:rsid w:val="00A4401F"/>
    <w:rsid w:val="00A67179"/>
    <w:rsid w:val="00A73E5A"/>
    <w:rsid w:val="00A90E39"/>
    <w:rsid w:val="00A973BA"/>
    <w:rsid w:val="00AB565D"/>
    <w:rsid w:val="00AB57CB"/>
    <w:rsid w:val="00AB5F84"/>
    <w:rsid w:val="00AD7B82"/>
    <w:rsid w:val="00B0011F"/>
    <w:rsid w:val="00B11A53"/>
    <w:rsid w:val="00B3484B"/>
    <w:rsid w:val="00B476DD"/>
    <w:rsid w:val="00B5262C"/>
    <w:rsid w:val="00B57E4A"/>
    <w:rsid w:val="00B662BF"/>
    <w:rsid w:val="00B84FE9"/>
    <w:rsid w:val="00BA2B91"/>
    <w:rsid w:val="00BB05CB"/>
    <w:rsid w:val="00BC7C97"/>
    <w:rsid w:val="00BD1FDD"/>
    <w:rsid w:val="00C10850"/>
    <w:rsid w:val="00C25F43"/>
    <w:rsid w:val="00C268AA"/>
    <w:rsid w:val="00C35B37"/>
    <w:rsid w:val="00C46194"/>
    <w:rsid w:val="00C506D7"/>
    <w:rsid w:val="00C55D41"/>
    <w:rsid w:val="00C647DD"/>
    <w:rsid w:val="00C678BA"/>
    <w:rsid w:val="00C67BDE"/>
    <w:rsid w:val="00C73D16"/>
    <w:rsid w:val="00CA2EC9"/>
    <w:rsid w:val="00CA4DED"/>
    <w:rsid w:val="00CB28AA"/>
    <w:rsid w:val="00CB3424"/>
    <w:rsid w:val="00CC5B05"/>
    <w:rsid w:val="00CD2837"/>
    <w:rsid w:val="00D14DB6"/>
    <w:rsid w:val="00D2246B"/>
    <w:rsid w:val="00D3752A"/>
    <w:rsid w:val="00D45032"/>
    <w:rsid w:val="00D502F8"/>
    <w:rsid w:val="00D5762C"/>
    <w:rsid w:val="00D6130B"/>
    <w:rsid w:val="00D80084"/>
    <w:rsid w:val="00DA38EB"/>
    <w:rsid w:val="00DA3FA7"/>
    <w:rsid w:val="00DA55F0"/>
    <w:rsid w:val="00DA68BF"/>
    <w:rsid w:val="00DB25B4"/>
    <w:rsid w:val="00DC163F"/>
    <w:rsid w:val="00DE029C"/>
    <w:rsid w:val="00DE54A3"/>
    <w:rsid w:val="00E05C51"/>
    <w:rsid w:val="00E11666"/>
    <w:rsid w:val="00E11792"/>
    <w:rsid w:val="00E23FB9"/>
    <w:rsid w:val="00E27ED7"/>
    <w:rsid w:val="00E27F33"/>
    <w:rsid w:val="00E33878"/>
    <w:rsid w:val="00E5249C"/>
    <w:rsid w:val="00E52A65"/>
    <w:rsid w:val="00E65605"/>
    <w:rsid w:val="00E76199"/>
    <w:rsid w:val="00E804B7"/>
    <w:rsid w:val="00E8059D"/>
    <w:rsid w:val="00EA5984"/>
    <w:rsid w:val="00EC74DC"/>
    <w:rsid w:val="00ED6B03"/>
    <w:rsid w:val="00F038EC"/>
    <w:rsid w:val="00F17768"/>
    <w:rsid w:val="00F23CCE"/>
    <w:rsid w:val="00F26E6D"/>
    <w:rsid w:val="00F27C29"/>
    <w:rsid w:val="00F312E2"/>
    <w:rsid w:val="00F337D4"/>
    <w:rsid w:val="00F35F4D"/>
    <w:rsid w:val="00F4227E"/>
    <w:rsid w:val="00F447A3"/>
    <w:rsid w:val="00F45A0D"/>
    <w:rsid w:val="00F509C4"/>
    <w:rsid w:val="00F73D11"/>
    <w:rsid w:val="00F93692"/>
    <w:rsid w:val="00F9395E"/>
    <w:rsid w:val="00F96D42"/>
    <w:rsid w:val="00FA03AC"/>
    <w:rsid w:val="00FA63FB"/>
    <w:rsid w:val="00FB341F"/>
    <w:rsid w:val="00FB70FB"/>
    <w:rsid w:val="00FC4C8A"/>
    <w:rsid w:val="00FE0332"/>
    <w:rsid w:val="00FE238A"/>
    <w:rsid w:val="00FE4B28"/>
    <w:rsid w:val="00FE6A9D"/>
    <w:rsid w:val="00FE79CB"/>
    <w:rsid w:val="01261978"/>
    <w:rsid w:val="027B42F4"/>
    <w:rsid w:val="029817AF"/>
    <w:rsid w:val="02C62933"/>
    <w:rsid w:val="06542CAB"/>
    <w:rsid w:val="07EB233F"/>
    <w:rsid w:val="09D75426"/>
    <w:rsid w:val="10592BD4"/>
    <w:rsid w:val="171E3CE2"/>
    <w:rsid w:val="1A183203"/>
    <w:rsid w:val="1BC45C27"/>
    <w:rsid w:val="1BCB4945"/>
    <w:rsid w:val="1C9A0DFF"/>
    <w:rsid w:val="25844431"/>
    <w:rsid w:val="26AE255C"/>
    <w:rsid w:val="26F94416"/>
    <w:rsid w:val="2736065A"/>
    <w:rsid w:val="288B07BD"/>
    <w:rsid w:val="29B72FC7"/>
    <w:rsid w:val="2CED0188"/>
    <w:rsid w:val="2EB463FE"/>
    <w:rsid w:val="2ED44ADC"/>
    <w:rsid w:val="2F9318AE"/>
    <w:rsid w:val="311D7312"/>
    <w:rsid w:val="323E53D3"/>
    <w:rsid w:val="32BD761D"/>
    <w:rsid w:val="336D416B"/>
    <w:rsid w:val="35647C06"/>
    <w:rsid w:val="39F86550"/>
    <w:rsid w:val="3EA23C86"/>
    <w:rsid w:val="406D5795"/>
    <w:rsid w:val="40D16E49"/>
    <w:rsid w:val="42F4765D"/>
    <w:rsid w:val="46A16761"/>
    <w:rsid w:val="493E459E"/>
    <w:rsid w:val="4BF20B01"/>
    <w:rsid w:val="4ED0073F"/>
    <w:rsid w:val="4F120D29"/>
    <w:rsid w:val="4FCD3B0A"/>
    <w:rsid w:val="50A45392"/>
    <w:rsid w:val="56F76C9C"/>
    <w:rsid w:val="591553DE"/>
    <w:rsid w:val="5B631F52"/>
    <w:rsid w:val="5C0A0700"/>
    <w:rsid w:val="61A51D28"/>
    <w:rsid w:val="662563CE"/>
    <w:rsid w:val="67C87A3F"/>
    <w:rsid w:val="69A10D8D"/>
    <w:rsid w:val="6CBE317C"/>
    <w:rsid w:val="6D462DFA"/>
    <w:rsid w:val="76ED07FD"/>
    <w:rsid w:val="78B17406"/>
    <w:rsid w:val="796473A6"/>
    <w:rsid w:val="7B721D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68BB74E1"/>
  <w15:docId w15:val="{5309625F-67A3-47B2-826A-75A0214A1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14:ligatures w14:val="standardContextual"/>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7D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paragraph" w:styleId="a7">
    <w:name w:val="Normal (Web)"/>
    <w:basedOn w:val="a"/>
    <w:uiPriority w:val="99"/>
    <w:semiHidden/>
    <w:unhideWhenUsed/>
    <w:rPr>
      <w:rFonts w:ascii="Times New Roman" w:hAnsi="Times New Roman" w:cs="Times New Roman"/>
      <w:sz w:val="24"/>
      <w:szCs w:val="24"/>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md-plain">
    <w:name w:val="md-plain"/>
    <w:basedOn w:val="a0"/>
    <w:qFormat/>
  </w:style>
  <w:style w:type="paragraph" w:customStyle="1" w:styleId="yc-editor-paragraph">
    <w:name w:val="yc-editor-paragraph"/>
    <w:basedOn w:val="a"/>
    <w:qFormat/>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Pr>
      <w:rFonts w:asciiTheme="minorHAnsi" w:eastAsiaTheme="minorEastAsia" w:hAnsiTheme="minorHAnsi" w:cstheme="minorBidi"/>
      <w:b/>
      <w:bCs/>
      <w:kern w:val="44"/>
      <w:sz w:val="44"/>
      <w:szCs w:val="44"/>
      <w14:ligatures w14:val="standardContextual"/>
    </w:rPr>
  </w:style>
  <w:style w:type="paragraph" w:customStyle="1" w:styleId="referenceitem">
    <w:name w:val="referenceitem"/>
    <w:basedOn w:val="a"/>
    <w:qFormat/>
    <w:pPr>
      <w:widowControl/>
      <w:tabs>
        <w:tab w:val="left" w:pos="341"/>
      </w:tabs>
      <w:overflowPunct w:val="0"/>
      <w:autoSpaceDE w:val="0"/>
      <w:autoSpaceDN w:val="0"/>
      <w:adjustRightInd w:val="0"/>
      <w:spacing w:line="220" w:lineRule="atLeast"/>
      <w:ind w:left="341" w:hanging="114"/>
      <w:textAlignment w:val="baseline"/>
    </w:pPr>
    <w:rPr>
      <w:rFonts w:ascii="Times New Roman" w:eastAsia="Times New Roman" w:hAnsi="Times New Roman" w:cs="Times New Roman"/>
      <w:kern w:val="0"/>
      <w:sz w:val="18"/>
      <w:szCs w:val="20"/>
      <w:lang w:eastAsia="en-US"/>
      <w14:ligatures w14:val="none"/>
    </w:rPr>
  </w:style>
  <w:style w:type="character" w:customStyle="1" w:styleId="20">
    <w:name w:val="标题 2 字符"/>
    <w:basedOn w:val="a0"/>
    <w:link w:val="2"/>
    <w:uiPriority w:val="9"/>
    <w:rsid w:val="00907D90"/>
    <w:rPr>
      <w:rFonts w:asciiTheme="majorHAnsi" w:eastAsiaTheme="majorEastAsia" w:hAnsiTheme="majorHAnsi" w:cstheme="majorBidi"/>
      <w:b/>
      <w:bCs/>
      <w:kern w:val="2"/>
      <w:sz w:val="32"/>
      <w:szCs w:val="32"/>
      <w14:ligatures w14:val="standardContextual"/>
    </w:rPr>
  </w:style>
  <w:style w:type="paragraph" w:styleId="HTML0">
    <w:name w:val="HTML Preformatted"/>
    <w:basedOn w:val="a"/>
    <w:link w:val="HTML1"/>
    <w:uiPriority w:val="99"/>
    <w:semiHidden/>
    <w:unhideWhenUsed/>
    <w:rsid w:val="00CA4DED"/>
    <w:rPr>
      <w:rFonts w:ascii="Courier New" w:hAnsi="Courier New" w:cs="Courier New"/>
      <w:sz w:val="20"/>
      <w:szCs w:val="20"/>
    </w:rPr>
  </w:style>
  <w:style w:type="character" w:customStyle="1" w:styleId="HTML1">
    <w:name w:val="HTML 预设格式 字符"/>
    <w:basedOn w:val="a0"/>
    <w:link w:val="HTML0"/>
    <w:uiPriority w:val="99"/>
    <w:semiHidden/>
    <w:rsid w:val="00CA4DED"/>
    <w:rPr>
      <w:rFonts w:ascii="Courier New" w:eastAsiaTheme="minorEastAsia" w:hAnsi="Courier New" w:cs="Courier New"/>
      <w:kern w:val="2"/>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033021">
      <w:bodyDiv w:val="1"/>
      <w:marLeft w:val="0"/>
      <w:marRight w:val="0"/>
      <w:marTop w:val="0"/>
      <w:marBottom w:val="0"/>
      <w:divBdr>
        <w:top w:val="none" w:sz="0" w:space="0" w:color="auto"/>
        <w:left w:val="none" w:sz="0" w:space="0" w:color="auto"/>
        <w:bottom w:val="none" w:sz="0" w:space="0" w:color="auto"/>
        <w:right w:val="none" w:sz="0" w:space="0" w:color="auto"/>
      </w:divBdr>
      <w:divsChild>
        <w:div w:id="1778400793">
          <w:marLeft w:val="0"/>
          <w:marRight w:val="0"/>
          <w:marTop w:val="0"/>
          <w:marBottom w:val="0"/>
          <w:divBdr>
            <w:top w:val="none" w:sz="0" w:space="0" w:color="auto"/>
            <w:left w:val="none" w:sz="0" w:space="0" w:color="auto"/>
            <w:bottom w:val="none" w:sz="0" w:space="0" w:color="auto"/>
            <w:right w:val="none" w:sz="0" w:space="0" w:color="auto"/>
          </w:divBdr>
        </w:div>
      </w:divsChild>
    </w:div>
    <w:div w:id="1886288318">
      <w:bodyDiv w:val="1"/>
      <w:marLeft w:val="0"/>
      <w:marRight w:val="0"/>
      <w:marTop w:val="0"/>
      <w:marBottom w:val="0"/>
      <w:divBdr>
        <w:top w:val="none" w:sz="0" w:space="0" w:color="auto"/>
        <w:left w:val="none" w:sz="0" w:space="0" w:color="auto"/>
        <w:bottom w:val="none" w:sz="0" w:space="0" w:color="auto"/>
        <w:right w:val="none" w:sz="0" w:space="0" w:color="auto"/>
      </w:divBdr>
      <w:divsChild>
        <w:div w:id="152116182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42" Type="http://schemas.openxmlformats.org/officeDocument/2006/relationships/image" Target="media/image34.png"/><Relationship Id="rId47" Type="http://schemas.openxmlformats.org/officeDocument/2006/relationships/image" Target="media/image39.png"/><Relationship Id="rId63" Type="http://schemas.openxmlformats.org/officeDocument/2006/relationships/image" Target="media/image55.png"/><Relationship Id="rId68" Type="http://schemas.openxmlformats.org/officeDocument/2006/relationships/image" Target="media/image60.png"/><Relationship Id="rId84" Type="http://schemas.openxmlformats.org/officeDocument/2006/relationships/theme" Target="theme/theme1.xml"/><Relationship Id="rId16" Type="http://schemas.openxmlformats.org/officeDocument/2006/relationships/image" Target="media/image8.png"/><Relationship Id="rId11" Type="http://schemas.openxmlformats.org/officeDocument/2006/relationships/image" Target="media/image3.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5.png"/><Relationship Id="rId58" Type="http://schemas.openxmlformats.org/officeDocument/2006/relationships/image" Target="media/image50.png"/><Relationship Id="rId74" Type="http://schemas.openxmlformats.org/officeDocument/2006/relationships/image" Target="media/image66.png"/><Relationship Id="rId79" Type="http://schemas.openxmlformats.org/officeDocument/2006/relationships/image" Target="media/image71.png"/><Relationship Id="rId5" Type="http://schemas.openxmlformats.org/officeDocument/2006/relationships/settings" Target="settings.xml"/><Relationship Id="rId61" Type="http://schemas.openxmlformats.org/officeDocument/2006/relationships/image" Target="media/image53.png"/><Relationship Id="rId82" Type="http://schemas.openxmlformats.org/officeDocument/2006/relationships/image" Target="media/image74.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77" Type="http://schemas.openxmlformats.org/officeDocument/2006/relationships/image" Target="media/image69.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80" Type="http://schemas.openxmlformats.org/officeDocument/2006/relationships/image" Target="media/image7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75" Type="http://schemas.openxmlformats.org/officeDocument/2006/relationships/image" Target="media/image67.png"/><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jpe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image" Target="media/image65.png"/><Relationship Id="rId78" Type="http://schemas.openxmlformats.org/officeDocument/2006/relationships/image" Target="media/image70.png"/><Relationship Id="rId81" Type="http://schemas.openxmlformats.org/officeDocument/2006/relationships/image" Target="media/image73.png"/><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42.png"/><Relationship Id="rId55" Type="http://schemas.openxmlformats.org/officeDocument/2006/relationships/image" Target="media/image47.png"/><Relationship Id="rId76" Type="http://schemas.openxmlformats.org/officeDocument/2006/relationships/image" Target="media/image68.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customXml" Target="../customXml/item2.xml"/><Relationship Id="rId29" Type="http://schemas.openxmlformats.org/officeDocument/2006/relationships/image" Target="media/image21.png"/><Relationship Id="rId24" Type="http://schemas.openxmlformats.org/officeDocument/2006/relationships/image" Target="media/image16.png"/><Relationship Id="rId40" Type="http://schemas.openxmlformats.org/officeDocument/2006/relationships/image" Target="media/image32.png"/><Relationship Id="rId45" Type="http://schemas.openxmlformats.org/officeDocument/2006/relationships/image" Target="media/image37.png"/><Relationship Id="rId66" Type="http://schemas.openxmlformats.org/officeDocument/2006/relationships/image" Target="media/image5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C1B4017-CE83-4D5D-87FA-FC8D74584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8</Pages>
  <Words>1652</Words>
  <Characters>9419</Characters>
  <Application>Microsoft Office Word</Application>
  <DocSecurity>0</DocSecurity>
  <Lines>78</Lines>
  <Paragraphs>22</Paragraphs>
  <ScaleCrop>false</ScaleCrop>
  <Company/>
  <LinksUpToDate>false</LinksUpToDate>
  <CharactersWithSpaces>11049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boyong wang</dc:creator>
  <cp:lastModifiedBy>Jing Xiong</cp:lastModifiedBy>
  <cp:revision>167</cp:revision>
  <dcterms:created xsi:type="dcterms:W3CDTF">2024-05-17T10:24:00Z</dcterms:created>
  <dcterms:modified xsi:type="dcterms:W3CDTF">2024-09-05T13:42:00Z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974AF5D55E724EF0920C7A2B217E522A_13</vt:lpwstr>
  </property>
</Properties>
</file>