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5368D" w14:textId="77777777" w:rsidR="00664904" w:rsidRDefault="00664904" w:rsidP="00664904">
      <w:pPr>
        <w:pStyle w:val="Heading1"/>
        <w:rPr>
          <w:lang w:val="en-GB"/>
        </w:rPr>
      </w:pPr>
      <w:r w:rsidRPr="00664904">
        <w:rPr>
          <w:lang w:val="en-GB"/>
        </w:rPr>
        <w:t>Title</w:t>
      </w:r>
    </w:p>
    <w:p w14:paraId="032AAC8C" w14:textId="52E811E1" w:rsidR="00664904" w:rsidRDefault="00000000" w:rsidP="00664904">
      <w:pPr>
        <w:rPr>
          <w:lang w:val="en-GB"/>
        </w:rPr>
      </w:pPr>
      <w:sdt>
        <w:sdtPr>
          <w:rPr>
            <w:lang w:val="en-GB"/>
          </w:rPr>
          <w:alias w:val="CodeExchange_PluginType_Language_Sequential/Non-Sequential_Title"/>
          <w:tag w:val="Title"/>
          <w:id w:val="-2059543879"/>
          <w:lock w:val="sdtLocked"/>
          <w:placeholder>
            <w:docPart w:val="9ACE72FD1A6342ACAC56AA44B2F371B4"/>
          </w:placeholder>
          <w:text/>
        </w:sdtPr>
        <w:sdtContent>
          <w:proofErr w:type="spellStart"/>
          <w:r w:rsidR="00991A1F">
            <w:rPr>
              <w:lang w:val="en-GB"/>
            </w:rPr>
            <w:t>DLL_Surface_Cpp_ReliefTypeDiffractiveSurface</w:t>
          </w:r>
          <w:proofErr w:type="spellEnd"/>
        </w:sdtContent>
      </w:sdt>
    </w:p>
    <w:p w14:paraId="172A2ADD" w14:textId="77777777" w:rsidR="00C055EC" w:rsidRDefault="00C055EC" w:rsidP="00C055EC">
      <w:pPr>
        <w:pStyle w:val="Heading1"/>
        <w:rPr>
          <w:lang w:val="en-GB"/>
        </w:rPr>
      </w:pPr>
      <w:r>
        <w:rPr>
          <w:lang w:val="en-GB"/>
        </w:rPr>
        <w:t>Author</w:t>
      </w:r>
    </w:p>
    <w:p w14:paraId="47BB1603" w14:textId="7C1CEBA0" w:rsidR="00C055EC" w:rsidRPr="00664904" w:rsidRDefault="00000000" w:rsidP="00C055EC">
      <w:sdt>
        <w:sdtPr>
          <w:rPr>
            <w:lang w:val="en-GB"/>
          </w:rPr>
          <w:alias w:val="Author"/>
          <w:tag w:val="Title"/>
          <w:id w:val="1353147577"/>
          <w:placeholder>
            <w:docPart w:val="E2C42D1272474DCFBB250AA19DD0A2B7"/>
          </w:placeholder>
          <w:text w:multiLine="1"/>
        </w:sdtPr>
        <w:sdtContent>
          <w:r w:rsidR="006D2996">
            <w:rPr>
              <w:lang w:val="en-GB"/>
            </w:rPr>
            <w:t>Csilla Timar-Fulep</w:t>
          </w:r>
          <w:r w:rsidR="00C055EC">
            <w:rPr>
              <w:lang w:val="en-GB"/>
            </w:rPr>
            <w:t xml:space="preserve"> </w:t>
          </w:r>
        </w:sdtContent>
      </w:sdt>
    </w:p>
    <w:p w14:paraId="6F4844A2" w14:textId="4D66C1CA" w:rsidR="00865489" w:rsidRDefault="00754A17" w:rsidP="00865489">
      <w:pPr>
        <w:pStyle w:val="Heading1"/>
      </w:pPr>
      <w:r>
        <w:t>Brief Description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73502E" w14:paraId="73605913" w14:textId="77777777" w:rsidTr="0073502E">
        <w:tc>
          <w:tcPr>
            <w:tcW w:w="5000" w:type="pct"/>
          </w:tcPr>
          <w:sdt>
            <w:sdtPr>
              <w:rPr>
                <w:noProof/>
              </w:rPr>
              <w:alias w:val="Picture"/>
              <w:tag w:val="Picture"/>
              <w:id w:val="2139226797"/>
              <w:picture/>
            </w:sdtPr>
            <w:sdtContent>
              <w:p w14:paraId="427DE8FF" w14:textId="5589B91D" w:rsidR="0073502E" w:rsidRDefault="00DC1FE1" w:rsidP="00BD4A65">
                <w:pPr>
                  <w:jc w:val="center"/>
                  <w:rPr>
                    <w:lang w:val="en-GB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F8F83C6" wp14:editId="5FBF0E88">
                      <wp:extent cx="5943600" cy="3176905"/>
                      <wp:effectExtent l="0" t="0" r="0" b="4445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31769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524610F5" w14:textId="77777777" w:rsidR="00865489" w:rsidRPr="00865489" w:rsidRDefault="00865489" w:rsidP="00865489">
      <w:pPr>
        <w:rPr>
          <w:lang w:val="en-GB"/>
        </w:rPr>
      </w:pPr>
    </w:p>
    <w:p w14:paraId="650565F0" w14:textId="77777777" w:rsidR="00865489" w:rsidRPr="00EA2DB4" w:rsidRDefault="00AB5789" w:rsidP="008E6188">
      <w:pPr>
        <w:pStyle w:val="Heading1"/>
        <w:rPr>
          <w:lang w:val="en-GB"/>
        </w:rPr>
      </w:pPr>
      <w:r w:rsidRPr="00EA2DB4">
        <w:rPr>
          <w:lang w:val="en-GB"/>
        </w:rPr>
        <w:t>Overview</w:t>
      </w:r>
    </w:p>
    <w:sdt>
      <w:sdtPr>
        <w:alias w:val="Overview"/>
        <w:tag w:val="Short description of what the Code does"/>
        <w:id w:val="1064843121"/>
        <w:lock w:val="sdtLocked"/>
        <w:placeholder>
          <w:docPart w:val="02E51016A3D74756A2974E69EC2F06DF"/>
        </w:placeholder>
        <w:text/>
      </w:sdtPr>
      <w:sdtContent>
        <w:p w14:paraId="17206761" w14:textId="61E2D45E" w:rsidR="00DC1FE1" w:rsidRPr="00DC1FE1" w:rsidRDefault="00DC1FE1" w:rsidP="00DC1FE1">
          <w:r w:rsidRPr="00DC1FE1">
            <w:t>This User-Defined Surface DLL provides a realistic model of relief-type diffractive lenses based on zone-decomposition. Using zone-decomposition, diffraction into multiple orders can be accurately considered at once, and this method inherently accounts for wavelength dispersion and diffraction efficiency by modelling the actual shape of the diffractive element.</w:t>
          </w:r>
          <w:r w:rsidRPr="00DC1FE1">
            <w:t xml:space="preserve"> </w:t>
          </w:r>
          <w:r w:rsidRPr="00DC1FE1">
            <w:t xml:space="preserve">Application examples include the creation of advanced </w:t>
          </w:r>
          <w:r w:rsidR="00DD56E6">
            <w:t xml:space="preserve">intraocular lens </w:t>
          </w:r>
          <w:r w:rsidRPr="00DC1FE1">
            <w:t>models, where the different orders are designed to provide sharp vision for multiple viewing distances, thereby substituting accommodation</w:t>
          </w:r>
          <w:r w:rsidR="00DD56E6">
            <w:t xml:space="preserve"> of the natural crystalline lens</w:t>
          </w:r>
          <w:r w:rsidRPr="00DC1FE1">
            <w:t>.</w:t>
          </w:r>
          <w:r>
            <w:t xml:space="preserve"> </w:t>
          </w:r>
        </w:p>
      </w:sdtContent>
    </w:sdt>
    <w:p w14:paraId="15D0EB10" w14:textId="77777777" w:rsidR="00DC1FE1" w:rsidRPr="00DC1FE1" w:rsidRDefault="00DC1FE1" w:rsidP="00DC1FE1">
      <w:pPr>
        <w:jc w:val="both"/>
        <w:rPr>
          <w:lang w:val="en-GB"/>
        </w:rPr>
      </w:pPr>
      <w:hyperlink r:id="rId9" w:history="1">
        <w:r w:rsidRPr="00DC1FE1">
          <w:rPr>
            <w:rStyle w:val="Hyperlink"/>
            <w:lang w:val="en-GB"/>
          </w:rPr>
          <w:t xml:space="preserve">Realistic </w:t>
        </w:r>
        <w:proofErr w:type="spellStart"/>
        <w:r w:rsidRPr="00DC1FE1">
          <w:rPr>
            <w:rStyle w:val="Hyperlink"/>
            <w:lang w:val="en-GB"/>
          </w:rPr>
          <w:t>modeling</w:t>
        </w:r>
        <w:proofErr w:type="spellEnd"/>
        <w:r w:rsidRPr="00DC1FE1">
          <w:rPr>
            <w:rStyle w:val="Hyperlink"/>
            <w:lang w:val="en-GB"/>
          </w:rPr>
          <w:t xml:space="preserve"> of relief-type diffractive intraocular lenses using User-Defined Surface DLLs – Knowledgebase (zemax.com)</w:t>
        </w:r>
      </w:hyperlink>
    </w:p>
    <w:p w14:paraId="553E2D9B" w14:textId="71E63090" w:rsidR="00865489" w:rsidRDefault="002F3BE2" w:rsidP="00865489">
      <w:pPr>
        <w:pStyle w:val="Heading1"/>
      </w:pPr>
      <w:r>
        <w:t>Code Exchange</w:t>
      </w:r>
      <w:r w:rsidR="00865489">
        <w:t xml:space="preserve"> Type</w:t>
      </w:r>
    </w:p>
    <w:p w14:paraId="4D687C22" w14:textId="3AE73BFA" w:rsidR="00865489" w:rsidRDefault="00000000" w:rsidP="00865489">
      <w:sdt>
        <w:sdtPr>
          <w:alias w:val="Code Exchange Type"/>
          <w:tag w:val="Type"/>
          <w:id w:val="579326555"/>
          <w:lock w:val="sdtLocked"/>
          <w:placeholder>
            <w:docPart w:val="4DB142B28D2C40EF871A39DEEEC6D4B1"/>
          </w:placeholder>
          <w:comboBox>
            <w:listItem w:value="Choose an item."/>
            <w:listItem w:displayText="ZPL Analysis" w:value="ZPL Analysis"/>
            <w:listItem w:displayText="ZPL Extension" w:value="ZPL Extension"/>
            <w:listItem w:displayText="ZPL Operand" w:value="ZPL Operand"/>
            <w:listItem w:displayText="ZPL Solve" w:value="ZPL Solve"/>
            <w:listItem w:displayText="API Analysis" w:value="API Analysis"/>
            <w:listItem w:displayText="API Extension" w:value="API Extension"/>
            <w:listItem w:displayText="API Operand" w:value="API Operand"/>
            <w:listItem w:displayText="API Solve" w:value="API Solve"/>
            <w:listItem w:displayText="DLL User Defined Surface" w:value="DLL User Defined Surface"/>
          </w:comboBox>
        </w:sdtPr>
        <w:sdtContent>
          <w:r w:rsidR="002F3BE2">
            <w:t>DLL Surface</w:t>
          </w:r>
        </w:sdtContent>
      </w:sdt>
    </w:p>
    <w:p w14:paraId="3C6F029D" w14:textId="77777777" w:rsidR="00865489" w:rsidRDefault="00865489" w:rsidP="00865489">
      <w:pPr>
        <w:pStyle w:val="Heading1"/>
      </w:pPr>
      <w:r>
        <w:lastRenderedPageBreak/>
        <w:t>Language</w:t>
      </w:r>
    </w:p>
    <w:p w14:paraId="09C407D9" w14:textId="69E2C440" w:rsidR="00865489" w:rsidRDefault="00000000" w:rsidP="00865489">
      <w:sdt>
        <w:sdtPr>
          <w:alias w:val="Languag"/>
          <w:tag w:val="Language"/>
          <w:id w:val="1874733666"/>
          <w:lock w:val="sdtLocked"/>
          <w:placeholder>
            <w:docPart w:val="2B838B3E47CF4D7192137B9D4CF56299"/>
          </w:placeholder>
          <w:comboBox>
            <w:listItem w:value="Choose an item."/>
            <w:listItem w:displayText="ZPL" w:value="ZPL"/>
            <w:listItem w:displayText="C#" w:value="C#"/>
            <w:listItem w:displayText="Matlab" w:value="Matlab"/>
            <w:listItem w:displayText="Python" w:value="Python"/>
            <w:listItem w:displayText="C" w:value="C"/>
            <w:listItem w:displayText="C++" w:value="C++"/>
          </w:comboBox>
        </w:sdtPr>
        <w:sdtContent>
          <w:proofErr w:type="spellStart"/>
          <w:r w:rsidR="00AE024A">
            <w:t>C</w:t>
          </w:r>
          <w:r w:rsidR="002F3BE2">
            <w:t>pp</w:t>
          </w:r>
          <w:proofErr w:type="spellEnd"/>
        </w:sdtContent>
      </w:sdt>
    </w:p>
    <w:p w14:paraId="406DB5E5" w14:textId="77777777" w:rsidR="00865489" w:rsidRDefault="00865489" w:rsidP="00865489">
      <w:pPr>
        <w:pStyle w:val="Heading1"/>
      </w:pPr>
      <w:r>
        <w:t>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57"/>
        <w:gridCol w:w="2257"/>
        <w:gridCol w:w="2257"/>
      </w:tblGrid>
      <w:tr w:rsidR="00865489" w14:paraId="4D9900E3" w14:textId="77777777" w:rsidTr="00865489">
        <w:tc>
          <w:tcPr>
            <w:tcW w:w="2379" w:type="dxa"/>
          </w:tcPr>
          <w:p w14:paraId="4BE7F685" w14:textId="77777777" w:rsidR="00865489" w:rsidRDefault="00865489" w:rsidP="00865489">
            <w:r>
              <w:t xml:space="preserve">Date </w:t>
            </w:r>
          </w:p>
        </w:tc>
        <w:tc>
          <w:tcPr>
            <w:tcW w:w="2457" w:type="dxa"/>
          </w:tcPr>
          <w:p w14:paraId="1CE92E7A" w14:textId="77777777" w:rsidR="00865489" w:rsidRDefault="00865489" w:rsidP="00865489">
            <w:r>
              <w:t>Version</w:t>
            </w:r>
          </w:p>
        </w:tc>
        <w:tc>
          <w:tcPr>
            <w:tcW w:w="2257" w:type="dxa"/>
          </w:tcPr>
          <w:p w14:paraId="38A8AFD9" w14:textId="77777777" w:rsidR="00865489" w:rsidRDefault="00865489" w:rsidP="00865489">
            <w:proofErr w:type="spellStart"/>
            <w:r>
              <w:t>OpticStudio</w:t>
            </w:r>
            <w:proofErr w:type="spellEnd"/>
            <w:r>
              <w:t xml:space="preserve"> version</w:t>
            </w:r>
          </w:p>
        </w:tc>
        <w:tc>
          <w:tcPr>
            <w:tcW w:w="2257" w:type="dxa"/>
          </w:tcPr>
          <w:p w14:paraId="3A6EF425" w14:textId="77777777" w:rsidR="00865489" w:rsidRDefault="00865489" w:rsidP="00865489">
            <w:r>
              <w:t>Comment</w:t>
            </w:r>
          </w:p>
        </w:tc>
      </w:tr>
      <w:sdt>
        <w:sdtPr>
          <w:alias w:val="Updates"/>
          <w:tag w:val="Updates"/>
          <w:id w:val="-1315790895"/>
          <w:lock w:val="sdtLocked"/>
          <w15:repeatingSection/>
        </w:sdtPr>
        <w:sdtContent>
          <w:sdt>
            <w:sdtPr>
              <w:id w:val="-2004891757"/>
              <w:lock w:val="sdtLocked"/>
              <w:placeholder>
                <w:docPart w:val="1135C8D33B2243FB914BBA3A49C40064"/>
              </w:placeholder>
              <w15:repeatingSectionItem/>
            </w:sdtPr>
            <w:sdtContent>
              <w:tr w:rsidR="00865489" w14:paraId="047F9F97" w14:textId="77777777" w:rsidTr="00865489">
                <w:tc>
                  <w:tcPr>
                    <w:tcW w:w="2379" w:type="dxa"/>
                  </w:tcPr>
                  <w:p w14:paraId="01C3EF51" w14:textId="422FEE31" w:rsidR="00865489" w:rsidRDefault="00865489" w:rsidP="00865489">
                    <w:r w:rsidRPr="00865489">
                      <w:t>20</w:t>
                    </w:r>
                    <w:r w:rsidR="00AE024A">
                      <w:t>2</w:t>
                    </w:r>
                    <w:r w:rsidR="002F3BE2">
                      <w:t>20715</w:t>
                    </w:r>
                  </w:p>
                </w:tc>
                <w:tc>
                  <w:tcPr>
                    <w:tcW w:w="2457" w:type="dxa"/>
                  </w:tcPr>
                  <w:p w14:paraId="54C0AAA6" w14:textId="77777777" w:rsidR="00865489" w:rsidRDefault="009915E8" w:rsidP="00865489">
                    <w:r>
                      <w:t>1.0</w:t>
                    </w:r>
                  </w:p>
                </w:tc>
                <w:tc>
                  <w:tcPr>
                    <w:tcW w:w="2257" w:type="dxa"/>
                  </w:tcPr>
                  <w:p w14:paraId="7E5F934C" w14:textId="5FF23B4B" w:rsidR="00865489" w:rsidRDefault="00AE024A" w:rsidP="00865489">
                    <w:r>
                      <w:t>2</w:t>
                    </w:r>
                    <w:r w:rsidR="002F3BE2">
                      <w:t>2.2</w:t>
                    </w:r>
                  </w:p>
                </w:tc>
                <w:tc>
                  <w:tcPr>
                    <w:tcW w:w="2257" w:type="dxa"/>
                  </w:tcPr>
                  <w:p w14:paraId="33A2B828" w14:textId="7DB92FBC" w:rsidR="00865489" w:rsidRDefault="009915E8" w:rsidP="00865489">
                    <w:r>
                      <w:t>Creation</w:t>
                    </w:r>
                  </w:p>
                </w:tc>
              </w:tr>
            </w:sdtContent>
          </w:sdt>
          <w:sdt>
            <w:sdtPr>
              <w:id w:val="1764107163"/>
              <w:lock w:val="sdtLocked"/>
              <w:placeholder>
                <w:docPart w:val="F98D69AC7C494188877FB77572BBA2FA"/>
              </w:placeholder>
              <w15:repeatingSectionItem/>
            </w:sdtPr>
            <w:sdtContent>
              <w:tr w:rsidR="008F55A0" w14:paraId="6B25BED3" w14:textId="77777777" w:rsidTr="00865489">
                <w:tc>
                  <w:tcPr>
                    <w:tcW w:w="2379" w:type="dxa"/>
                  </w:tcPr>
                  <w:p w14:paraId="23EF20DD" w14:textId="6AD98722" w:rsidR="008F55A0" w:rsidRDefault="008F55A0" w:rsidP="00865489"/>
                </w:tc>
                <w:tc>
                  <w:tcPr>
                    <w:tcW w:w="2457" w:type="dxa"/>
                  </w:tcPr>
                  <w:p w14:paraId="27CC7E6D" w14:textId="1F8A0DA7" w:rsidR="008F55A0" w:rsidRDefault="008F55A0" w:rsidP="00865489"/>
                </w:tc>
                <w:tc>
                  <w:tcPr>
                    <w:tcW w:w="2257" w:type="dxa"/>
                  </w:tcPr>
                  <w:p w14:paraId="6B1AE1A7" w14:textId="4664AE93" w:rsidR="008F55A0" w:rsidRDefault="008F55A0" w:rsidP="00865489"/>
                </w:tc>
                <w:tc>
                  <w:tcPr>
                    <w:tcW w:w="2257" w:type="dxa"/>
                  </w:tcPr>
                  <w:p w14:paraId="014FBD81" w14:textId="7BAA1140" w:rsidR="008F55A0" w:rsidRDefault="008F55A0" w:rsidP="00865489"/>
                </w:tc>
              </w:tr>
            </w:sdtContent>
          </w:sdt>
        </w:sdtContent>
      </w:sdt>
    </w:tbl>
    <w:p w14:paraId="2F1A1B27" w14:textId="77777777" w:rsidR="00865489" w:rsidRDefault="00865489" w:rsidP="00865489"/>
    <w:p w14:paraId="1DFCB80A" w14:textId="76ECC469" w:rsidR="00865489" w:rsidRDefault="00A26981" w:rsidP="00AE024A">
      <w:r>
        <w:br w:type="page"/>
      </w:r>
      <w:r>
        <w:lastRenderedPageBreak/>
        <w:t>Instructions</w:t>
      </w:r>
    </w:p>
    <w:p w14:paraId="732F75E9" w14:textId="77777777" w:rsidR="008E6188" w:rsidRDefault="008E6188" w:rsidP="008E6188">
      <w:pPr>
        <w:pStyle w:val="Heading2"/>
        <w:numPr>
          <w:ilvl w:val="0"/>
          <w:numId w:val="1"/>
        </w:numPr>
      </w:pPr>
      <w:r>
        <w:t>Installation</w:t>
      </w:r>
    </w:p>
    <w:sdt>
      <w:sdtPr>
        <w:alias w:val="Installation"/>
        <w:tag w:val="Installation"/>
        <w:id w:val="1380510724"/>
        <w:lock w:val="sdtLocked"/>
        <w:placeholder>
          <w:docPart w:val="2C3A92ACCB5948FF91C68BEF25F06101"/>
        </w:placeholder>
      </w:sdtPr>
      <w:sdtContent>
        <w:p w14:paraId="589FBE6D" w14:textId="636BB477" w:rsidR="005E6F08" w:rsidRPr="008E6188" w:rsidRDefault="005E6F08" w:rsidP="008E6188">
          <w:r>
            <w:t xml:space="preserve">To install the </w:t>
          </w:r>
          <w:r w:rsidR="002F3BE2">
            <w:t>User-Defined Surface DLL</w:t>
          </w:r>
          <w:r>
            <w:t>, copy the .</w:t>
          </w:r>
          <w:proofErr w:type="spellStart"/>
          <w:r w:rsidR="002F3BE2">
            <w:t>dll</w:t>
          </w:r>
          <w:proofErr w:type="spellEnd"/>
          <w:r>
            <w:t xml:space="preserve"> file </w:t>
          </w:r>
          <w:r w:rsidR="002F3BE2">
            <w:t>to the</w:t>
          </w:r>
          <w:r>
            <w:t xml:space="preserve"> {</w:t>
          </w:r>
          <w:proofErr w:type="spellStart"/>
          <w:r w:rsidRPr="005E6F08">
            <w:t>Zemax</w:t>
          </w:r>
          <w:proofErr w:type="spellEnd"/>
          <w:r>
            <w:t>}</w:t>
          </w:r>
          <w:r w:rsidRPr="005E6F08">
            <w:t>\</w:t>
          </w:r>
          <w:r w:rsidR="002F3BE2">
            <w:t>DLL</w:t>
          </w:r>
          <w:r w:rsidRPr="005E6F08">
            <w:t>\</w:t>
          </w:r>
          <w:r w:rsidR="002F3BE2">
            <w:t>Surfaces folder</w:t>
          </w:r>
          <w:r>
            <w:t>.</w:t>
          </w:r>
          <w:r w:rsidR="002F3BE2">
            <w:t xml:space="preserve"> </w:t>
          </w:r>
          <w:proofErr w:type="spellStart"/>
          <w:r>
            <w:t>OpticStudio</w:t>
          </w:r>
          <w:proofErr w:type="spellEnd"/>
          <w:r>
            <w:t xml:space="preserve"> will have to be restarted to be able </w:t>
          </w:r>
          <w:r w:rsidR="002F3BE2">
            <w:t>to use the DLL</w:t>
          </w:r>
          <w:r>
            <w:t>.</w:t>
          </w:r>
        </w:p>
      </w:sdtContent>
    </w:sdt>
    <w:p w14:paraId="03593DD5" w14:textId="77777777" w:rsidR="008E6188" w:rsidRDefault="008E6188" w:rsidP="008E6188"/>
    <w:p w14:paraId="11A5CCE1" w14:textId="77777777" w:rsidR="008E6188" w:rsidRDefault="008E6188" w:rsidP="008E6188">
      <w:pPr>
        <w:pStyle w:val="Heading2"/>
        <w:numPr>
          <w:ilvl w:val="0"/>
          <w:numId w:val="1"/>
        </w:numPr>
      </w:pPr>
      <w:r>
        <w:t>How to use</w:t>
      </w:r>
    </w:p>
    <w:sdt>
      <w:sdtPr>
        <w:alias w:val="How to use"/>
        <w:tag w:val="How to use"/>
        <w:id w:val="-367059808"/>
        <w:placeholder>
          <w:docPart w:val="2C3A92ACCB5948FF91C68BEF25F06101"/>
        </w:placeholder>
      </w:sdtPr>
      <w:sdtContent>
        <w:p w14:paraId="5AEA7676" w14:textId="15A8FE0B" w:rsidR="00EA2DB4" w:rsidRDefault="005E6F08" w:rsidP="008E6188">
          <w:r>
            <w:t xml:space="preserve">To use the </w:t>
          </w:r>
          <w:r w:rsidR="002F3BE2">
            <w:t>DLL</w:t>
          </w:r>
          <w:r>
            <w:t xml:space="preserve">, open a sequential file </w:t>
          </w:r>
          <w:r w:rsidR="00AE024A">
            <w:t xml:space="preserve">in which you would like to </w:t>
          </w:r>
          <w:r w:rsidR="002F3BE2">
            <w:t>use the relief-type diffractive surface</w:t>
          </w:r>
          <w:r>
            <w:t>.</w:t>
          </w:r>
          <w:r w:rsidR="00DA0EC1">
            <w:t xml:space="preserve"> Change the surface type to User Defined and select the DLL.</w:t>
          </w:r>
        </w:p>
      </w:sdtContent>
    </w:sdt>
    <w:p w14:paraId="6FCF7012" w14:textId="77777777" w:rsidR="00EA2DB4" w:rsidRPr="008E6188" w:rsidRDefault="00EA2DB4" w:rsidP="008E6188"/>
    <w:sectPr w:rsidR="00EA2DB4" w:rsidRPr="008E618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061BC" w14:textId="77777777" w:rsidR="00681A66" w:rsidRDefault="00681A66" w:rsidP="003E08E4">
      <w:pPr>
        <w:spacing w:after="0" w:line="240" w:lineRule="auto"/>
      </w:pPr>
      <w:r>
        <w:separator/>
      </w:r>
    </w:p>
  </w:endnote>
  <w:endnote w:type="continuationSeparator" w:id="0">
    <w:p w14:paraId="4A3BDC69" w14:textId="77777777" w:rsidR="00681A66" w:rsidRDefault="00681A66" w:rsidP="003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00FB2" w14:textId="77777777" w:rsidR="00726B32" w:rsidRDefault="00726B32" w:rsidP="00726B3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EE711C8" w14:textId="77777777" w:rsidR="003E08E4" w:rsidRPr="003E08E4" w:rsidRDefault="003E08E4" w:rsidP="003E08E4">
    <w:pPr>
      <w:pStyle w:val="Footer"/>
      <w:shd w:val="clear" w:color="auto" w:fill="2C4E8C"/>
      <w:jc w:val="center"/>
      <w:rPr>
        <w:rFonts w:ascii="Ebrima" w:hAnsi="Ebrima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BE3C1" w14:textId="77777777" w:rsidR="00681A66" w:rsidRDefault="00681A66" w:rsidP="003E08E4">
      <w:pPr>
        <w:spacing w:after="0" w:line="240" w:lineRule="auto"/>
      </w:pPr>
      <w:r>
        <w:separator/>
      </w:r>
    </w:p>
  </w:footnote>
  <w:footnote w:type="continuationSeparator" w:id="0">
    <w:p w14:paraId="59308335" w14:textId="77777777" w:rsidR="00681A66" w:rsidRDefault="00681A66" w:rsidP="003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1DB23" w14:textId="77777777" w:rsidR="003E08E4" w:rsidRDefault="00686D1E" w:rsidP="00A26981">
    <w:pPr>
      <w:pStyle w:val="Header"/>
      <w:pBdr>
        <w:bottom w:val="single" w:sz="4" w:space="1" w:color="auto"/>
      </w:pBdr>
    </w:pPr>
    <w:r>
      <w:rPr>
        <w:sz w:val="72"/>
        <w:szCs w:val="72"/>
      </w:rPr>
      <w:t>Code Exchange</w:t>
    </w:r>
    <w:r>
      <w:rPr>
        <w:sz w:val="72"/>
        <w:szCs w:val="72"/>
      </w:rPr>
      <w:tab/>
    </w:r>
    <w:r w:rsidR="00865489">
      <w:tab/>
    </w:r>
    <w:r w:rsidR="003E08E4">
      <w:rPr>
        <w:noProof/>
        <w:lang w:val="en-GB" w:eastAsia="en-GB"/>
      </w:rPr>
      <w:drawing>
        <wp:inline distT="0" distB="0" distL="0" distR="0" wp14:anchorId="2FCBCEB5" wp14:editId="38C5CBC6">
          <wp:extent cx="1313053" cy="327827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max 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973" cy="33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E09007" w14:textId="77777777" w:rsidR="00A26981" w:rsidRDefault="00A26981" w:rsidP="00865489">
    <w:pPr>
      <w:pStyle w:val="Header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C003D"/>
    <w:multiLevelType w:val="hybridMultilevel"/>
    <w:tmpl w:val="7F208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F1D1D"/>
    <w:multiLevelType w:val="hybridMultilevel"/>
    <w:tmpl w:val="20687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41164">
    <w:abstractNumId w:val="1"/>
  </w:num>
  <w:num w:numId="2" w16cid:durableId="4301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996"/>
    <w:rsid w:val="000632C1"/>
    <w:rsid w:val="00077803"/>
    <w:rsid w:val="000A70BF"/>
    <w:rsid w:val="0010136B"/>
    <w:rsid w:val="0021577A"/>
    <w:rsid w:val="00253729"/>
    <w:rsid w:val="00272C04"/>
    <w:rsid w:val="002D1DE1"/>
    <w:rsid w:val="002E1469"/>
    <w:rsid w:val="002E2133"/>
    <w:rsid w:val="002F3BE2"/>
    <w:rsid w:val="00324B82"/>
    <w:rsid w:val="003A262A"/>
    <w:rsid w:val="003C3F39"/>
    <w:rsid w:val="003E08E4"/>
    <w:rsid w:val="00407F95"/>
    <w:rsid w:val="00457172"/>
    <w:rsid w:val="004A3FD7"/>
    <w:rsid w:val="005E6F08"/>
    <w:rsid w:val="00624F2F"/>
    <w:rsid w:val="00664904"/>
    <w:rsid w:val="00681A66"/>
    <w:rsid w:val="00686D1E"/>
    <w:rsid w:val="006D26B4"/>
    <w:rsid w:val="006D2996"/>
    <w:rsid w:val="00721A1C"/>
    <w:rsid w:val="00726B32"/>
    <w:rsid w:val="0073502E"/>
    <w:rsid w:val="00754A17"/>
    <w:rsid w:val="008651D0"/>
    <w:rsid w:val="00865489"/>
    <w:rsid w:val="008E6188"/>
    <w:rsid w:val="008F55A0"/>
    <w:rsid w:val="00927962"/>
    <w:rsid w:val="0098716E"/>
    <w:rsid w:val="009915E8"/>
    <w:rsid w:val="00991A1F"/>
    <w:rsid w:val="00A108CE"/>
    <w:rsid w:val="00A26981"/>
    <w:rsid w:val="00AB5789"/>
    <w:rsid w:val="00AE024A"/>
    <w:rsid w:val="00B22ABB"/>
    <w:rsid w:val="00B435A9"/>
    <w:rsid w:val="00B51EAD"/>
    <w:rsid w:val="00B66D46"/>
    <w:rsid w:val="00B8036B"/>
    <w:rsid w:val="00BD4A65"/>
    <w:rsid w:val="00C055EC"/>
    <w:rsid w:val="00DA0EC1"/>
    <w:rsid w:val="00DC1FE1"/>
    <w:rsid w:val="00DD56E6"/>
    <w:rsid w:val="00EA2DB4"/>
    <w:rsid w:val="00EF0281"/>
    <w:rsid w:val="00F4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8AACB"/>
  <w15:chartTrackingRefBased/>
  <w15:docId w15:val="{8344B5A7-FF55-4FB0-8829-918F5DFE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E4"/>
  </w:style>
  <w:style w:type="paragraph" w:styleId="Footer">
    <w:name w:val="footer"/>
    <w:basedOn w:val="Normal"/>
    <w:link w:val="FooterChar"/>
    <w:uiPriority w:val="99"/>
    <w:unhideWhenUsed/>
    <w:qFormat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E4"/>
  </w:style>
  <w:style w:type="paragraph" w:styleId="NoSpacing">
    <w:name w:val="No Spacing"/>
    <w:uiPriority w:val="1"/>
    <w:qFormat/>
    <w:rsid w:val="003E08E4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865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86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6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2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C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1DE1"/>
    <w:rPr>
      <w:color w:val="808080"/>
    </w:rPr>
  </w:style>
  <w:style w:type="paragraph" w:styleId="NormalWeb">
    <w:name w:val="Normal (Web)"/>
    <w:basedOn w:val="Normal"/>
    <w:uiPriority w:val="99"/>
    <w:unhideWhenUsed/>
    <w:rsid w:val="00DC1FE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C1F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F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C1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4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upport.zemax.com/hc/en-us/articles/7772225130259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ACE72FD1A6342ACAC56AA44B2F37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F3FC7-0FD7-410D-BACC-8CE6F43798A7}"/>
      </w:docPartPr>
      <w:docPartBody>
        <w:p w:rsidR="00727A4D" w:rsidRDefault="00727A4D">
          <w:pPr>
            <w:pStyle w:val="9ACE72FD1A6342ACAC56AA44B2F371B4"/>
          </w:pPr>
          <w:r>
            <w:t>CodeExchange_PluginType</w:t>
          </w:r>
          <w:r w:rsidRPr="00664904">
            <w:t>_</w:t>
          </w:r>
          <w:r>
            <w:t>Language</w:t>
          </w:r>
          <w:r w:rsidRPr="00664904">
            <w:t>_Sequential</w:t>
          </w:r>
          <w:r>
            <w:t>/Non-Sequential</w:t>
          </w:r>
          <w:r w:rsidRPr="00664904">
            <w:t>_</w:t>
          </w:r>
          <w:r>
            <w:t>Title</w:t>
          </w:r>
        </w:p>
      </w:docPartBody>
    </w:docPart>
    <w:docPart>
      <w:docPartPr>
        <w:name w:val="E2C42D1272474DCFBB250AA19DD0A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F07F3-6FFF-4C10-B202-484C0FDCD2FA}"/>
      </w:docPartPr>
      <w:docPartBody>
        <w:p w:rsidR="00727A4D" w:rsidRDefault="00727A4D">
          <w:pPr>
            <w:pStyle w:val="E2C42D1272474DCFBB250AA19DD0A2B7"/>
          </w:pPr>
          <w:r>
            <w:t>CodeExchange_</w:t>
          </w:r>
          <w:r w:rsidRPr="00664904">
            <w:t>API Analysis_C#_Sequential_Phase Plot for Binary</w:t>
          </w:r>
          <w:r>
            <w:t xml:space="preserve"> 2</w:t>
          </w:r>
        </w:p>
      </w:docPartBody>
    </w:docPart>
    <w:docPart>
      <w:docPartPr>
        <w:name w:val="02E51016A3D74756A2974E69EC2F0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20AD0-4AC0-44C6-851D-1479FA4BCFEB}"/>
      </w:docPartPr>
      <w:docPartBody>
        <w:p w:rsidR="004F7370" w:rsidRPr="00624F2F" w:rsidRDefault="00727A4D" w:rsidP="00624F2F">
          <w:pPr>
            <w:rPr>
              <w:i/>
              <w:iCs/>
              <w:color w:val="808080" w:themeColor="background1" w:themeShade="80"/>
            </w:rPr>
          </w:pPr>
          <w:r w:rsidRPr="00624F2F">
            <w:rPr>
              <w:i/>
              <w:iCs/>
              <w:color w:val="808080" w:themeColor="background1" w:themeShade="80"/>
            </w:rPr>
            <w:t xml:space="preserve">Example: This Zemax User Analysis plots the phase of a Binary 2 Surface. It can display 4 different outputs: the phase in radians, the phase in periods of 2pi radians, the frequency: Number of 2pi phase periods in mm and the inverse frequency. It also displays the maximum frequency, which is a useful indication when manufacturing. </w:t>
          </w:r>
        </w:p>
        <w:p w:rsidR="00727A4D" w:rsidRDefault="00727A4D"/>
      </w:docPartBody>
    </w:docPart>
    <w:docPart>
      <w:docPartPr>
        <w:name w:val="4DB142B28D2C40EF871A39DEEEC6D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10EC6-727F-48E4-9DBE-1EC762AB414E}"/>
      </w:docPartPr>
      <w:docPartBody>
        <w:p w:rsidR="00727A4D" w:rsidRDefault="00727A4D">
          <w:pPr>
            <w:pStyle w:val="4DB142B28D2C40EF871A39DEEEC6D4B1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2B838B3E47CF4D7192137B9D4CF56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6ECC2-3D5C-4B96-8AB7-9CFBD9912F2C}"/>
      </w:docPartPr>
      <w:docPartBody>
        <w:p w:rsidR="00727A4D" w:rsidRDefault="00727A4D">
          <w:pPr>
            <w:pStyle w:val="2B838B3E47CF4D7192137B9D4CF56299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1135C8D33B2243FB914BBA3A49C40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FCA67-0F16-4B64-9A09-745A3FAFFB65}"/>
      </w:docPartPr>
      <w:docPartBody>
        <w:p w:rsidR="00727A4D" w:rsidRDefault="00727A4D">
          <w:pPr>
            <w:pStyle w:val="1135C8D33B2243FB914BBA3A49C40064"/>
          </w:pPr>
          <w:r w:rsidRPr="0015237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A92ACCB5948FF91C68BEF25F06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C67CA-DF8B-4A99-9248-E0D06D51AAA6}"/>
      </w:docPartPr>
      <w:docPartBody>
        <w:p w:rsidR="00727A4D" w:rsidRDefault="00727A4D">
          <w:pPr>
            <w:pStyle w:val="2C3A92ACCB5948FF91C68BEF25F06101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D69AC7C494188877FB77572BBA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AABEC-1E59-4065-A9F0-C6E8A4CDCA27}"/>
      </w:docPartPr>
      <w:docPartBody>
        <w:p w:rsidR="0076289D" w:rsidRDefault="00262311" w:rsidP="00262311">
          <w:pPr>
            <w:pStyle w:val="F98D69AC7C494188877FB77572BBA2FA"/>
          </w:pPr>
          <w:r w:rsidRPr="0015237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4D"/>
    <w:rsid w:val="00262311"/>
    <w:rsid w:val="00562EE6"/>
    <w:rsid w:val="00727A4D"/>
    <w:rsid w:val="0076289D"/>
    <w:rsid w:val="0082514B"/>
    <w:rsid w:val="00F3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ACE72FD1A6342ACAC56AA44B2F371B4">
    <w:name w:val="9ACE72FD1A6342ACAC56AA44B2F371B4"/>
  </w:style>
  <w:style w:type="paragraph" w:customStyle="1" w:styleId="E2C42D1272474DCFBB250AA19DD0A2B7">
    <w:name w:val="E2C42D1272474DCFBB250AA19DD0A2B7"/>
  </w:style>
  <w:style w:type="character" w:styleId="PlaceholderText">
    <w:name w:val="Placeholder Text"/>
    <w:basedOn w:val="DefaultParagraphFont"/>
    <w:uiPriority w:val="99"/>
    <w:semiHidden/>
    <w:rsid w:val="0076289D"/>
    <w:rPr>
      <w:color w:val="808080"/>
    </w:rPr>
  </w:style>
  <w:style w:type="paragraph" w:customStyle="1" w:styleId="4DB142B28D2C40EF871A39DEEEC6D4B1">
    <w:name w:val="4DB142B28D2C40EF871A39DEEEC6D4B1"/>
  </w:style>
  <w:style w:type="paragraph" w:customStyle="1" w:styleId="2B838B3E47CF4D7192137B9D4CF56299">
    <w:name w:val="2B838B3E47CF4D7192137B9D4CF56299"/>
  </w:style>
  <w:style w:type="paragraph" w:customStyle="1" w:styleId="1135C8D33B2243FB914BBA3A49C40064">
    <w:name w:val="1135C8D33B2243FB914BBA3A49C40064"/>
  </w:style>
  <w:style w:type="paragraph" w:customStyle="1" w:styleId="2C3A92ACCB5948FF91C68BEF25F06101">
    <w:name w:val="2C3A92ACCB5948FF91C68BEF25F06101"/>
  </w:style>
  <w:style w:type="paragraph" w:customStyle="1" w:styleId="F98D69AC7C494188877FB77572BBA2FA">
    <w:name w:val="F98D69AC7C494188877FB77572BBA2FA"/>
    <w:rsid w:val="00262311"/>
  </w:style>
  <w:style w:type="paragraph" w:customStyle="1" w:styleId="F4B652216EA847F587EAFB98156316E8">
    <w:name w:val="F4B652216EA847F587EAFB98156316E8"/>
    <w:rsid w:val="007628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A1E5C-1A36-48D2-9207-9F12D45AC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Csilla Timar-Fulep</dc:creator>
  <cp:keywords/>
  <dc:description/>
  <cp:lastModifiedBy>Csilla Timar-Fulep</cp:lastModifiedBy>
  <cp:revision>5</cp:revision>
  <cp:lastPrinted>2020-06-30T15:12:00Z</cp:lastPrinted>
  <dcterms:created xsi:type="dcterms:W3CDTF">2022-07-15T09:46:00Z</dcterms:created>
  <dcterms:modified xsi:type="dcterms:W3CDTF">2022-07-15T10:34:00Z</dcterms:modified>
</cp:coreProperties>
</file>