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A8C6B" w14:textId="77777777" w:rsidR="008707BF" w:rsidRDefault="00000000">
      <w:pPr>
        <w:jc w:val="center"/>
        <w:rPr>
          <w:b/>
          <w:sz w:val="30"/>
          <w:szCs w:val="30"/>
        </w:rPr>
      </w:pPr>
      <w:r>
        <w:rPr>
          <w:rFonts w:hint="eastAsia"/>
          <w:b/>
          <w:sz w:val="30"/>
          <w:szCs w:val="30"/>
        </w:rPr>
        <w:t>课程实验报告</w:t>
      </w:r>
      <w:r>
        <w:rPr>
          <w:rFonts w:hint="eastAsia"/>
          <w:b/>
          <w:sz w:val="30"/>
          <w:szCs w:val="30"/>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2201"/>
        <w:gridCol w:w="889"/>
        <w:gridCol w:w="1616"/>
        <w:gridCol w:w="1203"/>
        <w:gridCol w:w="1552"/>
      </w:tblGrid>
      <w:tr w:rsidR="00EB7994" w14:paraId="4E3991DC" w14:textId="77777777">
        <w:trPr>
          <w:trHeight w:val="510"/>
        </w:trPr>
        <w:tc>
          <w:tcPr>
            <w:tcW w:w="1188" w:type="dxa"/>
            <w:shd w:val="clear" w:color="auto" w:fill="auto"/>
            <w:vAlign w:val="center"/>
          </w:tcPr>
          <w:p w14:paraId="1119992D" w14:textId="77777777" w:rsidR="008707BF" w:rsidRDefault="00000000">
            <w:pPr>
              <w:jc w:val="center"/>
              <w:rPr>
                <w:sz w:val="24"/>
              </w:rPr>
            </w:pPr>
            <w:r>
              <w:rPr>
                <w:rFonts w:hint="eastAsia"/>
                <w:sz w:val="24"/>
              </w:rPr>
              <w:t>课程</w:t>
            </w:r>
          </w:p>
          <w:p w14:paraId="1E15FE95" w14:textId="77777777" w:rsidR="008707BF" w:rsidRDefault="00000000">
            <w:pPr>
              <w:jc w:val="center"/>
              <w:rPr>
                <w:sz w:val="24"/>
              </w:rPr>
            </w:pPr>
            <w:r>
              <w:rPr>
                <w:rFonts w:hint="eastAsia"/>
                <w:sz w:val="24"/>
              </w:rPr>
              <w:t>名称</w:t>
            </w:r>
          </w:p>
        </w:tc>
        <w:tc>
          <w:tcPr>
            <w:tcW w:w="2340" w:type="dxa"/>
            <w:shd w:val="clear" w:color="auto" w:fill="auto"/>
            <w:vAlign w:val="center"/>
          </w:tcPr>
          <w:p w14:paraId="4CD46C8D" w14:textId="77777777" w:rsidR="008707BF" w:rsidRDefault="00000000">
            <w:pPr>
              <w:jc w:val="center"/>
              <w:rPr>
                <w:sz w:val="24"/>
              </w:rPr>
            </w:pPr>
            <w:r>
              <w:rPr>
                <w:rFonts w:hint="eastAsia"/>
                <w:sz w:val="24"/>
              </w:rPr>
              <w:t>软件工程导论</w:t>
            </w:r>
          </w:p>
        </w:tc>
        <w:tc>
          <w:tcPr>
            <w:tcW w:w="900" w:type="dxa"/>
            <w:shd w:val="clear" w:color="auto" w:fill="auto"/>
            <w:vAlign w:val="center"/>
          </w:tcPr>
          <w:p w14:paraId="0C552F93" w14:textId="77777777" w:rsidR="008707BF" w:rsidRDefault="00000000">
            <w:pPr>
              <w:jc w:val="center"/>
              <w:rPr>
                <w:sz w:val="24"/>
              </w:rPr>
            </w:pPr>
            <w:r>
              <w:rPr>
                <w:rFonts w:hint="eastAsia"/>
                <w:sz w:val="24"/>
              </w:rPr>
              <w:t>班级</w:t>
            </w:r>
          </w:p>
        </w:tc>
        <w:tc>
          <w:tcPr>
            <w:tcW w:w="1253" w:type="dxa"/>
            <w:shd w:val="clear" w:color="auto" w:fill="auto"/>
            <w:vAlign w:val="center"/>
          </w:tcPr>
          <w:p w14:paraId="3B0EBF6B" w14:textId="7E7D9017" w:rsidR="008707BF" w:rsidRDefault="009101FB">
            <w:pPr>
              <w:jc w:val="center"/>
              <w:rPr>
                <w:sz w:val="24"/>
              </w:rPr>
            </w:pPr>
            <w:r>
              <w:rPr>
                <w:rFonts w:hint="eastAsia"/>
                <w:sz w:val="24"/>
              </w:rPr>
              <w:t>软件</w:t>
            </w:r>
            <w:r>
              <w:rPr>
                <w:rFonts w:hint="eastAsia"/>
                <w:sz w:val="24"/>
              </w:rPr>
              <w:t>2</w:t>
            </w:r>
            <w:r>
              <w:rPr>
                <w:sz w:val="24"/>
              </w:rPr>
              <w:t>13</w:t>
            </w:r>
          </w:p>
        </w:tc>
        <w:tc>
          <w:tcPr>
            <w:tcW w:w="1267" w:type="dxa"/>
            <w:shd w:val="clear" w:color="auto" w:fill="auto"/>
            <w:vAlign w:val="center"/>
          </w:tcPr>
          <w:p w14:paraId="3FD23B5F" w14:textId="77777777" w:rsidR="008707BF" w:rsidRDefault="00000000">
            <w:pPr>
              <w:jc w:val="center"/>
              <w:rPr>
                <w:sz w:val="24"/>
              </w:rPr>
            </w:pPr>
            <w:r>
              <w:rPr>
                <w:rFonts w:hint="eastAsia"/>
                <w:sz w:val="24"/>
              </w:rPr>
              <w:t>实验日期</w:t>
            </w:r>
          </w:p>
        </w:tc>
        <w:tc>
          <w:tcPr>
            <w:tcW w:w="1574" w:type="dxa"/>
            <w:shd w:val="clear" w:color="auto" w:fill="auto"/>
            <w:vAlign w:val="center"/>
          </w:tcPr>
          <w:p w14:paraId="7F3C7AA2" w14:textId="77777777" w:rsidR="008707BF" w:rsidRDefault="00000000">
            <w:pPr>
              <w:jc w:val="center"/>
              <w:rPr>
                <w:sz w:val="24"/>
              </w:rPr>
            </w:pPr>
            <w:r>
              <w:rPr>
                <w:rFonts w:hint="eastAsia"/>
                <w:sz w:val="24"/>
              </w:rPr>
              <w:t>2</w:t>
            </w:r>
            <w:r>
              <w:rPr>
                <w:sz w:val="24"/>
              </w:rPr>
              <w:t>02</w:t>
            </w:r>
            <w:r>
              <w:rPr>
                <w:rFonts w:hint="eastAsia"/>
                <w:sz w:val="24"/>
              </w:rPr>
              <w:t>3</w:t>
            </w:r>
            <w:r>
              <w:rPr>
                <w:sz w:val="24"/>
              </w:rPr>
              <w:t>.4.</w:t>
            </w:r>
            <w:r>
              <w:rPr>
                <w:rFonts w:hint="eastAsia"/>
                <w:sz w:val="24"/>
              </w:rPr>
              <w:t>26</w:t>
            </w:r>
          </w:p>
        </w:tc>
      </w:tr>
      <w:tr w:rsidR="00EB7994" w14:paraId="2518F518" w14:textId="77777777">
        <w:trPr>
          <w:trHeight w:val="510"/>
        </w:trPr>
        <w:tc>
          <w:tcPr>
            <w:tcW w:w="1188" w:type="dxa"/>
            <w:shd w:val="clear" w:color="auto" w:fill="auto"/>
            <w:vAlign w:val="center"/>
          </w:tcPr>
          <w:p w14:paraId="119D8C40" w14:textId="77777777" w:rsidR="008707BF" w:rsidRDefault="00000000">
            <w:pPr>
              <w:jc w:val="center"/>
              <w:rPr>
                <w:sz w:val="24"/>
              </w:rPr>
            </w:pPr>
            <w:r>
              <w:rPr>
                <w:rFonts w:hint="eastAsia"/>
                <w:sz w:val="24"/>
              </w:rPr>
              <w:t>姓名</w:t>
            </w:r>
          </w:p>
        </w:tc>
        <w:tc>
          <w:tcPr>
            <w:tcW w:w="2340" w:type="dxa"/>
            <w:shd w:val="clear" w:color="auto" w:fill="auto"/>
            <w:vAlign w:val="center"/>
          </w:tcPr>
          <w:p w14:paraId="641A393B" w14:textId="11A6F466" w:rsidR="008707BF" w:rsidRDefault="009101FB">
            <w:pPr>
              <w:jc w:val="center"/>
              <w:rPr>
                <w:sz w:val="24"/>
              </w:rPr>
            </w:pPr>
            <w:r>
              <w:rPr>
                <w:rFonts w:hint="eastAsia"/>
                <w:sz w:val="24"/>
              </w:rPr>
              <w:t>白鹏飞</w:t>
            </w:r>
          </w:p>
        </w:tc>
        <w:tc>
          <w:tcPr>
            <w:tcW w:w="900" w:type="dxa"/>
            <w:shd w:val="clear" w:color="auto" w:fill="auto"/>
            <w:vAlign w:val="center"/>
          </w:tcPr>
          <w:p w14:paraId="5D127F4C" w14:textId="77777777" w:rsidR="008707BF" w:rsidRDefault="00000000">
            <w:pPr>
              <w:jc w:val="center"/>
              <w:rPr>
                <w:sz w:val="24"/>
              </w:rPr>
            </w:pPr>
            <w:r>
              <w:rPr>
                <w:rFonts w:hint="eastAsia"/>
                <w:sz w:val="24"/>
              </w:rPr>
              <w:t>学号</w:t>
            </w:r>
          </w:p>
        </w:tc>
        <w:tc>
          <w:tcPr>
            <w:tcW w:w="1253" w:type="dxa"/>
            <w:shd w:val="clear" w:color="auto" w:fill="auto"/>
            <w:vAlign w:val="center"/>
          </w:tcPr>
          <w:p w14:paraId="29AA71E9" w14:textId="1FE0D2E6" w:rsidR="008707BF" w:rsidRDefault="009101FB">
            <w:pPr>
              <w:jc w:val="center"/>
              <w:rPr>
                <w:sz w:val="24"/>
              </w:rPr>
            </w:pPr>
            <w:r>
              <w:rPr>
                <w:rFonts w:hint="eastAsia"/>
                <w:sz w:val="24"/>
              </w:rPr>
              <w:t>2</w:t>
            </w:r>
            <w:r>
              <w:rPr>
                <w:sz w:val="24"/>
              </w:rPr>
              <w:t>02111050676</w:t>
            </w:r>
          </w:p>
        </w:tc>
        <w:tc>
          <w:tcPr>
            <w:tcW w:w="1267" w:type="dxa"/>
            <w:shd w:val="clear" w:color="auto" w:fill="auto"/>
            <w:vAlign w:val="center"/>
          </w:tcPr>
          <w:p w14:paraId="0AE0AF52" w14:textId="77777777" w:rsidR="008707BF" w:rsidRDefault="00000000">
            <w:pPr>
              <w:jc w:val="center"/>
              <w:rPr>
                <w:sz w:val="24"/>
              </w:rPr>
            </w:pPr>
            <w:r>
              <w:rPr>
                <w:rFonts w:hint="eastAsia"/>
                <w:sz w:val="24"/>
              </w:rPr>
              <w:t>实验成绩</w:t>
            </w:r>
          </w:p>
        </w:tc>
        <w:tc>
          <w:tcPr>
            <w:tcW w:w="1574" w:type="dxa"/>
            <w:shd w:val="clear" w:color="auto" w:fill="auto"/>
            <w:vAlign w:val="center"/>
          </w:tcPr>
          <w:p w14:paraId="68B28EB0" w14:textId="77777777" w:rsidR="008707BF" w:rsidRDefault="008707BF">
            <w:pPr>
              <w:jc w:val="center"/>
              <w:rPr>
                <w:sz w:val="24"/>
              </w:rPr>
            </w:pPr>
          </w:p>
        </w:tc>
      </w:tr>
      <w:tr w:rsidR="00EB7994" w14:paraId="7175C776" w14:textId="77777777">
        <w:trPr>
          <w:trHeight w:val="510"/>
        </w:trPr>
        <w:tc>
          <w:tcPr>
            <w:tcW w:w="1188" w:type="dxa"/>
            <w:shd w:val="clear" w:color="auto" w:fill="auto"/>
            <w:vAlign w:val="center"/>
          </w:tcPr>
          <w:p w14:paraId="497F568F" w14:textId="77777777" w:rsidR="008707BF" w:rsidRDefault="00000000">
            <w:pPr>
              <w:jc w:val="center"/>
              <w:rPr>
                <w:sz w:val="24"/>
              </w:rPr>
            </w:pPr>
            <w:r>
              <w:rPr>
                <w:rFonts w:hint="eastAsia"/>
                <w:sz w:val="24"/>
              </w:rPr>
              <w:t>实验名称</w:t>
            </w:r>
          </w:p>
        </w:tc>
        <w:tc>
          <w:tcPr>
            <w:tcW w:w="7334" w:type="dxa"/>
            <w:gridSpan w:val="5"/>
            <w:shd w:val="clear" w:color="auto" w:fill="auto"/>
            <w:vAlign w:val="center"/>
          </w:tcPr>
          <w:p w14:paraId="352898AC" w14:textId="77777777" w:rsidR="008707BF" w:rsidRDefault="00000000">
            <w:pPr>
              <w:jc w:val="center"/>
              <w:rPr>
                <w:sz w:val="24"/>
              </w:rPr>
            </w:pPr>
            <w:r>
              <w:rPr>
                <w:rFonts w:ascii="宋体" w:hint="eastAsia"/>
                <w:color w:val="000000"/>
                <w:sz w:val="24"/>
              </w:rPr>
              <w:t>实验1：系统分析和总体设计</w:t>
            </w:r>
          </w:p>
        </w:tc>
      </w:tr>
      <w:tr w:rsidR="00EB7994" w14:paraId="0AFA8024" w14:textId="77777777">
        <w:trPr>
          <w:cantSplit/>
          <w:trHeight w:val="5523"/>
        </w:trPr>
        <w:tc>
          <w:tcPr>
            <w:tcW w:w="1188" w:type="dxa"/>
            <w:shd w:val="clear" w:color="auto" w:fill="auto"/>
            <w:textDirection w:val="tbRlV"/>
          </w:tcPr>
          <w:p w14:paraId="4E71F6EC" w14:textId="77777777" w:rsidR="008707BF" w:rsidRDefault="00000000">
            <w:pPr>
              <w:ind w:left="113" w:right="113"/>
              <w:jc w:val="center"/>
              <w:rPr>
                <w:sz w:val="24"/>
              </w:rPr>
            </w:pPr>
            <w:r>
              <w:rPr>
                <w:rFonts w:hint="eastAsia"/>
                <w:sz w:val="24"/>
              </w:rPr>
              <w:t>实验目的及要求</w:t>
            </w:r>
          </w:p>
        </w:tc>
        <w:tc>
          <w:tcPr>
            <w:tcW w:w="7334" w:type="dxa"/>
            <w:gridSpan w:val="5"/>
            <w:shd w:val="clear" w:color="auto" w:fill="auto"/>
          </w:tcPr>
          <w:p w14:paraId="051A9BB9" w14:textId="77777777" w:rsidR="008707BF"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课程设计目的：</w:t>
            </w:r>
          </w:p>
          <w:p w14:paraId="68D4AF78" w14:textId="77777777" w:rsidR="008707BF" w:rsidRDefault="00000000">
            <w:pPr>
              <w:spacing w:line="360" w:lineRule="auto"/>
              <w:ind w:firstLine="420"/>
              <w:rPr>
                <w:rFonts w:ascii="宋体"/>
                <w:color w:val="000000"/>
                <w:sz w:val="24"/>
              </w:rPr>
            </w:pPr>
            <w:r>
              <w:rPr>
                <w:rFonts w:ascii="宋体" w:hint="eastAsia"/>
                <w:color w:val="000000"/>
                <w:sz w:val="24"/>
              </w:rPr>
              <w:t>通过课程设计使学生掌握软件工程中的常用工具软件的基本使用方法。通过案例设计使学生能应用工具软件完成简单软件设计过程中的各种图表的设计制作，完成案例的软件需求分析报告和设计说明书。</w:t>
            </w:r>
          </w:p>
          <w:p w14:paraId="425C6F54" w14:textId="77777777" w:rsidR="008707BF" w:rsidRDefault="008707BF">
            <w:pPr>
              <w:spacing w:line="360" w:lineRule="auto"/>
              <w:rPr>
                <w:rFonts w:ascii="宋体"/>
                <w:color w:val="000000"/>
                <w:sz w:val="24"/>
              </w:rPr>
            </w:pPr>
          </w:p>
          <w:p w14:paraId="6F27B018" w14:textId="77777777" w:rsidR="008707BF"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课程设计的教学要求：</w:t>
            </w:r>
          </w:p>
          <w:p w14:paraId="609B8CF7" w14:textId="77777777" w:rsidR="008707BF" w:rsidRDefault="00000000">
            <w:pPr>
              <w:spacing w:line="360" w:lineRule="auto"/>
              <w:rPr>
                <w:rFonts w:ascii="宋体"/>
                <w:color w:val="000000"/>
                <w:sz w:val="24"/>
              </w:rPr>
            </w:pPr>
            <w:r>
              <w:rPr>
                <w:rFonts w:ascii="宋体" w:hint="eastAsia"/>
                <w:color w:val="000000"/>
                <w:sz w:val="24"/>
              </w:rPr>
              <w:t>1.掌握软件工程中的常用工具软件的基本使用方法。</w:t>
            </w:r>
          </w:p>
          <w:p w14:paraId="4A7BD07F" w14:textId="77777777" w:rsidR="008707BF" w:rsidRDefault="00000000">
            <w:pPr>
              <w:spacing w:line="360" w:lineRule="auto"/>
              <w:rPr>
                <w:rFonts w:ascii="宋体"/>
                <w:color w:val="000000"/>
                <w:sz w:val="24"/>
              </w:rPr>
            </w:pPr>
            <w:r>
              <w:rPr>
                <w:rFonts w:ascii="宋体" w:hint="eastAsia"/>
                <w:color w:val="000000"/>
                <w:sz w:val="24"/>
              </w:rPr>
              <w:t>2.完成案例的软件需求分析报告和设计说明书。</w:t>
            </w:r>
          </w:p>
        </w:tc>
      </w:tr>
      <w:tr w:rsidR="00EB7994" w14:paraId="6BA5F28A" w14:textId="77777777" w:rsidTr="009101FB">
        <w:trPr>
          <w:cantSplit/>
          <w:trHeight w:val="1974"/>
        </w:trPr>
        <w:tc>
          <w:tcPr>
            <w:tcW w:w="1188" w:type="dxa"/>
            <w:shd w:val="clear" w:color="auto" w:fill="auto"/>
            <w:textDirection w:val="tbRlV"/>
          </w:tcPr>
          <w:p w14:paraId="47129D0D" w14:textId="77777777" w:rsidR="008707BF" w:rsidRDefault="00000000">
            <w:pPr>
              <w:ind w:left="113" w:right="113"/>
              <w:jc w:val="center"/>
              <w:rPr>
                <w:sz w:val="24"/>
              </w:rPr>
            </w:pPr>
            <w:r>
              <w:rPr>
                <w:rFonts w:hint="eastAsia"/>
                <w:sz w:val="24"/>
              </w:rPr>
              <w:t>实验环境</w:t>
            </w:r>
          </w:p>
        </w:tc>
        <w:tc>
          <w:tcPr>
            <w:tcW w:w="7334" w:type="dxa"/>
            <w:gridSpan w:val="5"/>
            <w:shd w:val="clear" w:color="auto" w:fill="auto"/>
          </w:tcPr>
          <w:p w14:paraId="301FC980" w14:textId="77777777" w:rsidR="008707BF" w:rsidRDefault="00000000">
            <w:pPr>
              <w:spacing w:line="360" w:lineRule="auto"/>
              <w:rPr>
                <w:sz w:val="24"/>
              </w:rPr>
            </w:pPr>
            <w:r>
              <w:rPr>
                <w:rFonts w:hint="eastAsia"/>
                <w:sz w:val="24"/>
              </w:rPr>
              <w:t>操作系统：</w:t>
            </w:r>
            <w:r>
              <w:rPr>
                <w:rFonts w:hint="eastAsia"/>
                <w:sz w:val="24"/>
              </w:rPr>
              <w:t>Windows</w:t>
            </w:r>
          </w:p>
          <w:p w14:paraId="4E81FBCE" w14:textId="77777777" w:rsidR="008707BF" w:rsidRDefault="00000000">
            <w:pPr>
              <w:spacing w:line="360" w:lineRule="auto"/>
              <w:rPr>
                <w:sz w:val="24"/>
              </w:rPr>
            </w:pPr>
            <w:r>
              <w:rPr>
                <w:rFonts w:hint="eastAsia"/>
                <w:sz w:val="24"/>
              </w:rPr>
              <w:t>开发环境：</w:t>
            </w:r>
            <w:r>
              <w:rPr>
                <w:rFonts w:hint="eastAsia"/>
                <w:sz w:val="24"/>
              </w:rPr>
              <w:t>V</w:t>
            </w:r>
            <w:r>
              <w:rPr>
                <w:sz w:val="24"/>
              </w:rPr>
              <w:t>isio</w:t>
            </w:r>
            <w:r>
              <w:rPr>
                <w:rFonts w:hint="eastAsia"/>
                <w:sz w:val="24"/>
              </w:rPr>
              <w:t>或</w:t>
            </w:r>
            <w:r>
              <w:rPr>
                <w:rFonts w:hint="eastAsia"/>
                <w:sz w:val="24"/>
              </w:rPr>
              <w:t>W</w:t>
            </w:r>
            <w:r>
              <w:rPr>
                <w:sz w:val="24"/>
              </w:rPr>
              <w:t>ord</w:t>
            </w:r>
            <w:r>
              <w:rPr>
                <w:rFonts w:hint="eastAsia"/>
                <w:sz w:val="24"/>
              </w:rPr>
              <w:t>、</w:t>
            </w:r>
            <w:r>
              <w:rPr>
                <w:rFonts w:hint="eastAsia"/>
                <w:sz w:val="24"/>
              </w:rPr>
              <w:t>P</w:t>
            </w:r>
            <w:r>
              <w:rPr>
                <w:sz w:val="24"/>
              </w:rPr>
              <w:t>PT</w:t>
            </w:r>
          </w:p>
        </w:tc>
      </w:tr>
      <w:tr w:rsidR="00EB7994" w14:paraId="7188C5D9" w14:textId="77777777">
        <w:trPr>
          <w:cantSplit/>
          <w:trHeight w:val="1134"/>
        </w:trPr>
        <w:tc>
          <w:tcPr>
            <w:tcW w:w="1188" w:type="dxa"/>
            <w:shd w:val="clear" w:color="auto" w:fill="auto"/>
            <w:textDirection w:val="tbRlV"/>
          </w:tcPr>
          <w:p w14:paraId="585676C4" w14:textId="77777777" w:rsidR="008707BF" w:rsidRDefault="00000000">
            <w:pPr>
              <w:ind w:left="113" w:right="113"/>
              <w:jc w:val="center"/>
              <w:rPr>
                <w:sz w:val="24"/>
              </w:rPr>
            </w:pPr>
            <w:r>
              <w:rPr>
                <w:rFonts w:hint="eastAsia"/>
                <w:sz w:val="24"/>
              </w:rPr>
              <w:t>实验内容</w:t>
            </w:r>
          </w:p>
        </w:tc>
        <w:tc>
          <w:tcPr>
            <w:tcW w:w="7334" w:type="dxa"/>
            <w:gridSpan w:val="5"/>
            <w:shd w:val="clear" w:color="auto" w:fill="auto"/>
          </w:tcPr>
          <w:p w14:paraId="7B3D373F" w14:textId="3A4DBAF0" w:rsidR="008707BF" w:rsidRDefault="00000000">
            <w:pPr>
              <w:snapToGrid w:val="0"/>
              <w:spacing w:line="360" w:lineRule="auto"/>
              <w:ind w:rightChars="171" w:right="359"/>
              <w:rPr>
                <w:rFonts w:ascii="楷体_GB2312"/>
                <w:color w:val="000000"/>
                <w:sz w:val="24"/>
              </w:rPr>
            </w:pPr>
            <w:r>
              <w:rPr>
                <w:rFonts w:ascii="楷体_GB2312" w:hint="eastAsia"/>
                <w:color w:val="000000"/>
                <w:sz w:val="24"/>
              </w:rPr>
              <w:t>1</w:t>
            </w:r>
            <w:r>
              <w:rPr>
                <w:rFonts w:ascii="楷体_GB2312"/>
                <w:color w:val="000000"/>
                <w:sz w:val="24"/>
              </w:rPr>
              <w:t>.</w:t>
            </w:r>
            <w:r>
              <w:rPr>
                <w:rFonts w:ascii="楷体_GB2312" w:hint="eastAsia"/>
                <w:color w:val="000000"/>
                <w:sz w:val="24"/>
              </w:rPr>
              <w:t>需求分析</w:t>
            </w:r>
          </w:p>
          <w:p w14:paraId="767D7454" w14:textId="53096439" w:rsidR="008707BF" w:rsidRDefault="00000000">
            <w:pPr>
              <w:snapToGrid w:val="0"/>
              <w:spacing w:line="360" w:lineRule="auto"/>
              <w:ind w:rightChars="171" w:right="359"/>
              <w:rPr>
                <w:rFonts w:ascii="宋体" w:hAnsi="宋体" w:cs="宋体"/>
                <w:sz w:val="24"/>
              </w:rPr>
            </w:pPr>
            <w:r>
              <w:rPr>
                <w:rFonts w:ascii="楷体_GB2312" w:hint="eastAsia"/>
                <w:sz w:val="24"/>
              </w:rPr>
              <w:t>2</w:t>
            </w:r>
            <w:r>
              <w:rPr>
                <w:rFonts w:ascii="楷体_GB2312"/>
                <w:sz w:val="24"/>
              </w:rPr>
              <w:t>.</w:t>
            </w:r>
            <w:r>
              <w:rPr>
                <w:rFonts w:ascii="楷体_GB2312" w:hint="eastAsia"/>
                <w:sz w:val="24"/>
              </w:rPr>
              <w:t>总体设计</w:t>
            </w:r>
          </w:p>
          <w:p w14:paraId="45E4B1E0" w14:textId="77777777" w:rsidR="008707BF" w:rsidRDefault="00000000">
            <w:pPr>
              <w:snapToGrid w:val="0"/>
              <w:spacing w:line="360" w:lineRule="auto"/>
              <w:ind w:rightChars="171" w:right="359" w:firstLineChars="200" w:firstLine="480"/>
              <w:rPr>
                <w:szCs w:val="21"/>
              </w:rPr>
            </w:pPr>
            <w:r>
              <w:rPr>
                <w:rFonts w:ascii="楷体_GB2312" w:hint="eastAsia"/>
                <w:color w:val="000000"/>
                <w:sz w:val="24"/>
              </w:rPr>
              <w:t>使用结构化分析方法完全成案例的需求分析和总体设计，写出需求分析报告和总体设计报告。</w:t>
            </w:r>
          </w:p>
        </w:tc>
      </w:tr>
      <w:tr w:rsidR="00EB7994" w14:paraId="283F724C" w14:textId="77777777">
        <w:trPr>
          <w:cantSplit/>
          <w:trHeight w:val="5519"/>
        </w:trPr>
        <w:tc>
          <w:tcPr>
            <w:tcW w:w="1188" w:type="dxa"/>
            <w:shd w:val="clear" w:color="auto" w:fill="auto"/>
            <w:vAlign w:val="center"/>
          </w:tcPr>
          <w:p w14:paraId="271B101E" w14:textId="77777777" w:rsidR="008707BF" w:rsidRDefault="00000000">
            <w:pPr>
              <w:jc w:val="center"/>
              <w:rPr>
                <w:sz w:val="24"/>
              </w:rPr>
            </w:pPr>
            <w:r>
              <w:rPr>
                <w:rFonts w:hint="eastAsia"/>
                <w:sz w:val="24"/>
              </w:rPr>
              <w:lastRenderedPageBreak/>
              <w:t>调试过程及实验结果</w:t>
            </w:r>
          </w:p>
          <w:p w14:paraId="54461328" w14:textId="77777777" w:rsidR="008707BF" w:rsidRDefault="00000000">
            <w:pPr>
              <w:jc w:val="center"/>
              <w:rPr>
                <w:sz w:val="24"/>
              </w:rPr>
            </w:pPr>
            <w:r>
              <w:rPr>
                <w:rFonts w:hint="eastAsia"/>
                <w:sz w:val="24"/>
              </w:rPr>
              <w:t>(</w:t>
            </w:r>
            <w:r>
              <w:rPr>
                <w:rFonts w:hint="eastAsia"/>
                <w:sz w:val="24"/>
              </w:rPr>
              <w:t>程序界面，运行结果</w:t>
            </w:r>
            <w:r>
              <w:rPr>
                <w:rFonts w:hint="eastAsia"/>
                <w:sz w:val="24"/>
              </w:rPr>
              <w:t>)</w:t>
            </w:r>
          </w:p>
        </w:tc>
        <w:tc>
          <w:tcPr>
            <w:tcW w:w="7334" w:type="dxa"/>
            <w:gridSpan w:val="5"/>
            <w:shd w:val="clear" w:color="auto" w:fill="auto"/>
          </w:tcPr>
          <w:p w14:paraId="1F59D195" w14:textId="77777777" w:rsidR="008707BF" w:rsidRDefault="00000000">
            <w:pPr>
              <w:rPr>
                <w:sz w:val="24"/>
              </w:rPr>
            </w:pPr>
            <w:r>
              <w:rPr>
                <w:rFonts w:hint="eastAsia"/>
                <w:sz w:val="24"/>
              </w:rPr>
              <w:t>（详细记录在调试过程中出现的问题及解决方法。记录实验执行的结果）</w:t>
            </w:r>
          </w:p>
          <w:p w14:paraId="557DDC82" w14:textId="77777777" w:rsidR="00EB7994" w:rsidRPr="00EB7994" w:rsidRDefault="00EB7994" w:rsidP="00EB7994">
            <w:pPr>
              <w:rPr>
                <w:sz w:val="24"/>
              </w:rPr>
            </w:pPr>
            <w:r w:rsidRPr="00EB7994">
              <w:rPr>
                <w:sz w:val="24"/>
              </w:rPr>
              <w:t>需求分析：</w:t>
            </w:r>
          </w:p>
          <w:p w14:paraId="588145A3" w14:textId="77777777" w:rsidR="00EB7994" w:rsidRPr="00EB7994" w:rsidRDefault="00EB7994" w:rsidP="00EB7994">
            <w:pPr>
              <w:numPr>
                <w:ilvl w:val="0"/>
                <w:numId w:val="1"/>
              </w:numPr>
              <w:rPr>
                <w:sz w:val="24"/>
              </w:rPr>
            </w:pPr>
            <w:r w:rsidRPr="00EB7994">
              <w:rPr>
                <w:sz w:val="24"/>
              </w:rPr>
              <w:t>单词查询功能：用户可以输入一个英文单词，应用程序会提供单词的定义、例句和发音等信息，帮助用户理解和学习单词。</w:t>
            </w:r>
          </w:p>
          <w:p w14:paraId="725952F5" w14:textId="77777777" w:rsidR="00EB7994" w:rsidRPr="00EB7994" w:rsidRDefault="00EB7994" w:rsidP="00EB7994">
            <w:pPr>
              <w:numPr>
                <w:ilvl w:val="0"/>
                <w:numId w:val="1"/>
              </w:numPr>
              <w:rPr>
                <w:sz w:val="24"/>
              </w:rPr>
            </w:pPr>
            <w:r w:rsidRPr="00EB7994">
              <w:rPr>
                <w:sz w:val="24"/>
              </w:rPr>
              <w:t>词源查询功能：用户可以输入一个英文单词，应用程序可以提供该单词的词源信息，包括单词的起源、发展历史等，以帮助用户更好地理解和记忆单词。</w:t>
            </w:r>
          </w:p>
          <w:p w14:paraId="67D06B8D" w14:textId="77777777" w:rsidR="00EB7994" w:rsidRPr="00EB7994" w:rsidRDefault="00EB7994" w:rsidP="00EB7994">
            <w:pPr>
              <w:numPr>
                <w:ilvl w:val="0"/>
                <w:numId w:val="1"/>
              </w:numPr>
              <w:rPr>
                <w:sz w:val="24"/>
              </w:rPr>
            </w:pPr>
            <w:r w:rsidRPr="00EB7994">
              <w:rPr>
                <w:sz w:val="24"/>
              </w:rPr>
              <w:t>对话练习功能：应用程序可以提供对话练习场景，用户可以与</w:t>
            </w:r>
            <w:r w:rsidRPr="00EB7994">
              <w:rPr>
                <w:sz w:val="24"/>
              </w:rPr>
              <w:t>ChatGPT</w:t>
            </w:r>
            <w:r w:rsidRPr="00EB7994">
              <w:rPr>
                <w:sz w:val="24"/>
              </w:rPr>
              <w:t>进行模拟对话，通过对话练习提高英语口语表达能力。</w:t>
            </w:r>
          </w:p>
          <w:p w14:paraId="41BAE573" w14:textId="77777777" w:rsidR="00EB7994" w:rsidRPr="00EB7994" w:rsidRDefault="00EB7994" w:rsidP="00EB7994">
            <w:pPr>
              <w:numPr>
                <w:ilvl w:val="0"/>
                <w:numId w:val="1"/>
              </w:numPr>
              <w:rPr>
                <w:sz w:val="24"/>
              </w:rPr>
            </w:pPr>
            <w:r w:rsidRPr="00EB7994">
              <w:rPr>
                <w:sz w:val="24"/>
              </w:rPr>
              <w:t>发音练习功能：用户可以输入一个英文单词，应用程序会提供该单词的标准发音，并提供发音练习场景，让用户通过模仿发音来提高自己的口语发音能力。</w:t>
            </w:r>
          </w:p>
          <w:p w14:paraId="3A0155D4" w14:textId="77777777" w:rsidR="00EB7994" w:rsidRPr="00EB7994" w:rsidRDefault="00EB7994" w:rsidP="00EB7994">
            <w:pPr>
              <w:numPr>
                <w:ilvl w:val="0"/>
                <w:numId w:val="1"/>
              </w:numPr>
              <w:rPr>
                <w:sz w:val="24"/>
              </w:rPr>
            </w:pPr>
            <w:r w:rsidRPr="00EB7994">
              <w:rPr>
                <w:sz w:val="24"/>
              </w:rPr>
              <w:t>故事创作功能：用户可以使用应用程序的故事创作功能，与</w:t>
            </w:r>
            <w:r w:rsidRPr="00EB7994">
              <w:rPr>
                <w:sz w:val="24"/>
              </w:rPr>
              <w:t>ChatGPT</w:t>
            </w:r>
            <w:r w:rsidRPr="00EB7994">
              <w:rPr>
                <w:sz w:val="24"/>
              </w:rPr>
              <w:t>合作创作英语故事。用户可以提供故事的开头，</w:t>
            </w:r>
            <w:r w:rsidRPr="00EB7994">
              <w:rPr>
                <w:sz w:val="24"/>
              </w:rPr>
              <w:t>ChatGPT</w:t>
            </w:r>
            <w:r w:rsidRPr="00EB7994">
              <w:rPr>
                <w:sz w:val="24"/>
              </w:rPr>
              <w:t>会根据用户的输入生成接下来的故事内容，通过这种方式提高用户的写作能力和创造力。</w:t>
            </w:r>
          </w:p>
          <w:p w14:paraId="604672D1" w14:textId="77777777" w:rsidR="00EB7994" w:rsidRPr="00EB7994" w:rsidRDefault="00EB7994" w:rsidP="00EB7994">
            <w:pPr>
              <w:rPr>
                <w:sz w:val="24"/>
              </w:rPr>
            </w:pPr>
            <w:r w:rsidRPr="00EB7994">
              <w:rPr>
                <w:sz w:val="24"/>
              </w:rPr>
              <w:t>总体设计：</w:t>
            </w:r>
          </w:p>
          <w:p w14:paraId="09AF9CBD" w14:textId="77777777" w:rsidR="00EB7994" w:rsidRPr="00EB7994" w:rsidRDefault="00EB7994" w:rsidP="00EB7994">
            <w:pPr>
              <w:numPr>
                <w:ilvl w:val="0"/>
                <w:numId w:val="2"/>
              </w:numPr>
              <w:rPr>
                <w:sz w:val="24"/>
              </w:rPr>
            </w:pPr>
            <w:r w:rsidRPr="00EB7994">
              <w:rPr>
                <w:sz w:val="24"/>
              </w:rPr>
              <w:t>用户界面：设计一个友好、直观的用户界面，包括主页、单词查询界面、对话练习界面、发音练习界面和故事创作界面等。用户可以通过导航栏或菜单切换不同的功能模块。</w:t>
            </w:r>
          </w:p>
          <w:p w14:paraId="311CA5D9" w14:textId="77777777" w:rsidR="00EB7994" w:rsidRPr="00EB7994" w:rsidRDefault="00EB7994" w:rsidP="00EB7994">
            <w:pPr>
              <w:numPr>
                <w:ilvl w:val="0"/>
                <w:numId w:val="2"/>
              </w:numPr>
              <w:rPr>
                <w:sz w:val="24"/>
              </w:rPr>
            </w:pPr>
            <w:r w:rsidRPr="00EB7994">
              <w:rPr>
                <w:sz w:val="24"/>
              </w:rPr>
              <w:t>数据接口：应用程序需要与外部的英语词典</w:t>
            </w:r>
            <w:r w:rsidRPr="00EB7994">
              <w:rPr>
                <w:sz w:val="24"/>
              </w:rPr>
              <w:t>API</w:t>
            </w:r>
            <w:r w:rsidRPr="00EB7994">
              <w:rPr>
                <w:sz w:val="24"/>
              </w:rPr>
              <w:t>进行集成，以提供单词查询和词源查询功能。同时，需要集成语音合成</w:t>
            </w:r>
            <w:r w:rsidRPr="00EB7994">
              <w:rPr>
                <w:sz w:val="24"/>
              </w:rPr>
              <w:t>API</w:t>
            </w:r>
            <w:r w:rsidRPr="00EB7994">
              <w:rPr>
                <w:sz w:val="24"/>
              </w:rPr>
              <w:t>，以提供发音练习功能。还需要与</w:t>
            </w:r>
            <w:r w:rsidRPr="00EB7994">
              <w:rPr>
                <w:sz w:val="24"/>
              </w:rPr>
              <w:t>ChatGPT</w:t>
            </w:r>
            <w:r w:rsidRPr="00EB7994">
              <w:rPr>
                <w:sz w:val="24"/>
              </w:rPr>
              <w:t>进行集成，以实现对话练习和故事创作功能。</w:t>
            </w:r>
          </w:p>
          <w:p w14:paraId="33134F99" w14:textId="77777777" w:rsidR="00EB7994" w:rsidRPr="00EB7994" w:rsidRDefault="00EB7994" w:rsidP="00EB7994">
            <w:pPr>
              <w:numPr>
                <w:ilvl w:val="0"/>
                <w:numId w:val="2"/>
              </w:numPr>
              <w:rPr>
                <w:sz w:val="24"/>
              </w:rPr>
            </w:pPr>
            <w:r w:rsidRPr="00EB7994">
              <w:rPr>
                <w:sz w:val="24"/>
              </w:rPr>
              <w:t>单词查询功能：用户在单词查询界面输入一个单词，应用程序通过</w:t>
            </w:r>
            <w:r w:rsidRPr="00EB7994">
              <w:rPr>
                <w:sz w:val="24"/>
              </w:rPr>
              <w:t>API</w:t>
            </w:r>
            <w:r w:rsidRPr="00EB7994">
              <w:rPr>
                <w:sz w:val="24"/>
              </w:rPr>
              <w:t>请求获取该单词的定义、例句等信息，并展示给用户。同时，可以提供类似的单词推荐功能，以帮助用户扩展词汇量。</w:t>
            </w:r>
          </w:p>
          <w:p w14:paraId="06E16B4A" w14:textId="77777777" w:rsidR="00EB7994" w:rsidRPr="00EB7994" w:rsidRDefault="00EB7994" w:rsidP="00EB7994">
            <w:pPr>
              <w:numPr>
                <w:ilvl w:val="0"/>
                <w:numId w:val="2"/>
              </w:numPr>
              <w:rPr>
                <w:sz w:val="24"/>
              </w:rPr>
            </w:pPr>
            <w:r w:rsidRPr="00EB7994">
              <w:rPr>
                <w:sz w:val="24"/>
              </w:rPr>
              <w:t>词源查询功能：用户在词源查询界面输入一个单词，应用程序通过</w:t>
            </w:r>
            <w:r w:rsidRPr="00EB7994">
              <w:rPr>
                <w:sz w:val="24"/>
              </w:rPr>
              <w:t>API</w:t>
            </w:r>
            <w:r w:rsidRPr="00EB7994">
              <w:rPr>
                <w:sz w:val="24"/>
              </w:rPr>
              <w:t>请求获取该单词的词源信息，并展示给用户。</w:t>
            </w:r>
          </w:p>
          <w:p w14:paraId="10DDAD09" w14:textId="77777777" w:rsidR="00EB7994" w:rsidRPr="00EB7994" w:rsidRDefault="00EB7994" w:rsidP="00EB7994">
            <w:pPr>
              <w:numPr>
                <w:ilvl w:val="0"/>
                <w:numId w:val="2"/>
              </w:numPr>
              <w:rPr>
                <w:sz w:val="24"/>
              </w:rPr>
            </w:pPr>
            <w:r w:rsidRPr="00EB7994">
              <w:rPr>
                <w:sz w:val="24"/>
              </w:rPr>
              <w:t>对话练习功能：用户在对话练习界面与</w:t>
            </w:r>
            <w:r w:rsidRPr="00EB7994">
              <w:rPr>
                <w:sz w:val="24"/>
              </w:rPr>
              <w:t>ChatGPT</w:t>
            </w:r>
            <w:r w:rsidRPr="00EB7994">
              <w:rPr>
                <w:sz w:val="24"/>
              </w:rPr>
              <w:t>进行对话练习。用户输入问题或对话内容，应用程序将用户的输入发送给</w:t>
            </w:r>
            <w:r w:rsidRPr="00EB7994">
              <w:rPr>
                <w:sz w:val="24"/>
              </w:rPr>
              <w:t>ChatGPT</w:t>
            </w:r>
            <w:r w:rsidRPr="00EB7994">
              <w:rPr>
                <w:sz w:val="24"/>
              </w:rPr>
              <w:t>，并将</w:t>
            </w:r>
            <w:r w:rsidRPr="00EB7994">
              <w:rPr>
                <w:sz w:val="24"/>
              </w:rPr>
              <w:t>ChatGPT</w:t>
            </w:r>
            <w:r w:rsidRPr="00EB7994">
              <w:rPr>
                <w:sz w:val="24"/>
              </w:rPr>
              <w:t>的回复展示给用户。可以提供对话历史记录和评估功能，帮助用户分析和改善口语表达能力。</w:t>
            </w:r>
          </w:p>
          <w:p w14:paraId="2343D9C2" w14:textId="77777777" w:rsidR="00EB7994" w:rsidRPr="00EB7994" w:rsidRDefault="00EB7994" w:rsidP="00EB7994">
            <w:pPr>
              <w:numPr>
                <w:ilvl w:val="0"/>
                <w:numId w:val="2"/>
              </w:numPr>
              <w:rPr>
                <w:sz w:val="24"/>
              </w:rPr>
            </w:pPr>
            <w:r w:rsidRPr="00EB7994">
              <w:rPr>
                <w:sz w:val="24"/>
              </w:rPr>
              <w:t>发音练习功能：用户在发音练习界面输入一个单词，应用程序通过</w:t>
            </w:r>
            <w:r w:rsidRPr="00EB7994">
              <w:rPr>
                <w:sz w:val="24"/>
              </w:rPr>
              <w:t>API</w:t>
            </w:r>
            <w:r w:rsidRPr="00EB7994">
              <w:rPr>
                <w:sz w:val="24"/>
              </w:rPr>
              <w:t>获取该单词的标准发音，并提供音频播放功能。用户可以听到标准发音后进行模仿练习，并提供录音功能，用户可以录制自己的发音并与标准发音进行对比。</w:t>
            </w:r>
          </w:p>
          <w:p w14:paraId="7D05B6BF" w14:textId="77777777" w:rsidR="00EB7994" w:rsidRPr="00EB7994" w:rsidRDefault="00EB7994" w:rsidP="00EB7994">
            <w:pPr>
              <w:numPr>
                <w:ilvl w:val="0"/>
                <w:numId w:val="2"/>
              </w:numPr>
              <w:rPr>
                <w:sz w:val="24"/>
              </w:rPr>
            </w:pPr>
            <w:r w:rsidRPr="00EB7994">
              <w:rPr>
                <w:sz w:val="24"/>
              </w:rPr>
              <w:t>故事创作功能：用户在故事创作界面提供故事的开头，应用程序将用户的输入发送给</w:t>
            </w:r>
            <w:r w:rsidRPr="00EB7994">
              <w:rPr>
                <w:sz w:val="24"/>
              </w:rPr>
              <w:t>ChatGPT</w:t>
            </w:r>
            <w:r w:rsidRPr="00EB7994">
              <w:rPr>
                <w:sz w:val="24"/>
              </w:rPr>
              <w:t>，并生成接下来的故事内容。用户可以逐步完善故事，与</w:t>
            </w:r>
            <w:r w:rsidRPr="00EB7994">
              <w:rPr>
                <w:sz w:val="24"/>
              </w:rPr>
              <w:t>ChatGPT</w:t>
            </w:r>
            <w:r w:rsidRPr="00EB7994">
              <w:rPr>
                <w:sz w:val="24"/>
              </w:rPr>
              <w:t>进行交互，并保存或分享最终创作的故事。</w:t>
            </w:r>
          </w:p>
          <w:p w14:paraId="5F40C455" w14:textId="77777777" w:rsidR="00EB7994" w:rsidRPr="00EB7994" w:rsidRDefault="00EB7994" w:rsidP="00EB7994">
            <w:pPr>
              <w:numPr>
                <w:ilvl w:val="0"/>
                <w:numId w:val="2"/>
              </w:numPr>
              <w:rPr>
                <w:sz w:val="24"/>
              </w:rPr>
            </w:pPr>
            <w:r w:rsidRPr="00EB7994">
              <w:rPr>
                <w:sz w:val="24"/>
              </w:rPr>
              <w:t>用户管理和进度跟踪：设计用户账户系统，用户可以注册、登录和管理个人信息。应用程序可以跟踪用户的学习进度和历史</w:t>
            </w:r>
            <w:r w:rsidRPr="00EB7994">
              <w:rPr>
                <w:sz w:val="24"/>
              </w:rPr>
              <w:lastRenderedPageBreak/>
              <w:t>记录，提供个性化的学习建议和推荐。</w:t>
            </w:r>
          </w:p>
          <w:p w14:paraId="52B8CFF6" w14:textId="77777777" w:rsidR="00EB7994" w:rsidRPr="00EB7994" w:rsidRDefault="00EB7994" w:rsidP="00EB7994">
            <w:pPr>
              <w:numPr>
                <w:ilvl w:val="0"/>
                <w:numId w:val="2"/>
              </w:numPr>
              <w:rPr>
                <w:sz w:val="24"/>
              </w:rPr>
            </w:pPr>
            <w:r w:rsidRPr="00EB7994">
              <w:rPr>
                <w:sz w:val="24"/>
              </w:rPr>
              <w:t>扩展性和可维护性：设计应用程序的架构和代码结构，以支持后续功能的扩展和维护。同时，要确保应用程序的安全性和性能，以提供稳定和高效的用户体验。</w:t>
            </w:r>
          </w:p>
          <w:p w14:paraId="3DF73603" w14:textId="77777777" w:rsidR="008707BF" w:rsidRDefault="00EB7994">
            <w:pPr>
              <w:rPr>
                <w:sz w:val="24"/>
              </w:rPr>
            </w:pPr>
            <w:r w:rsidRPr="00EB7994">
              <w:rPr>
                <w:sz w:val="24"/>
              </w:rPr>
              <w:drawing>
                <wp:inline distT="0" distB="0" distL="0" distR="0" wp14:anchorId="51193A92" wp14:editId="10067070">
                  <wp:extent cx="4612032" cy="2272145"/>
                  <wp:effectExtent l="0" t="0" r="0" b="0"/>
                  <wp:docPr id="811980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80888" name=""/>
                          <pic:cNvPicPr/>
                        </pic:nvPicPr>
                        <pic:blipFill>
                          <a:blip r:embed="rId5"/>
                          <a:stretch>
                            <a:fillRect/>
                          </a:stretch>
                        </pic:blipFill>
                        <pic:spPr>
                          <a:xfrm>
                            <a:off x="0" y="0"/>
                            <a:ext cx="4620649" cy="2276390"/>
                          </a:xfrm>
                          <a:prstGeom prst="rect">
                            <a:avLst/>
                          </a:prstGeom>
                        </pic:spPr>
                      </pic:pic>
                    </a:graphicData>
                  </a:graphic>
                </wp:inline>
              </w:drawing>
            </w:r>
          </w:p>
          <w:p w14:paraId="5A33EFF7" w14:textId="77777777" w:rsidR="00EB7994" w:rsidRDefault="00EB7994">
            <w:pPr>
              <w:rPr>
                <w:sz w:val="24"/>
              </w:rPr>
            </w:pPr>
            <w:r w:rsidRPr="00EB7994">
              <w:rPr>
                <w:sz w:val="24"/>
              </w:rPr>
              <w:drawing>
                <wp:inline distT="0" distB="0" distL="0" distR="0" wp14:anchorId="4BCCF715" wp14:editId="0E7C4D83">
                  <wp:extent cx="4640711" cy="2798618"/>
                  <wp:effectExtent l="0" t="0" r="7620" b="1905"/>
                  <wp:docPr id="2000658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58150" name=""/>
                          <pic:cNvPicPr/>
                        </pic:nvPicPr>
                        <pic:blipFill>
                          <a:blip r:embed="rId6"/>
                          <a:stretch>
                            <a:fillRect/>
                          </a:stretch>
                        </pic:blipFill>
                        <pic:spPr>
                          <a:xfrm>
                            <a:off x="0" y="0"/>
                            <a:ext cx="4650762" cy="2804679"/>
                          </a:xfrm>
                          <a:prstGeom prst="rect">
                            <a:avLst/>
                          </a:prstGeom>
                        </pic:spPr>
                      </pic:pic>
                    </a:graphicData>
                  </a:graphic>
                </wp:inline>
              </w:drawing>
            </w:r>
          </w:p>
          <w:p w14:paraId="187DE219" w14:textId="77777777" w:rsidR="00EB7994" w:rsidRDefault="00EB7994">
            <w:pPr>
              <w:rPr>
                <w:sz w:val="24"/>
              </w:rPr>
            </w:pPr>
            <w:r w:rsidRPr="00EB7994">
              <w:rPr>
                <w:sz w:val="24"/>
              </w:rPr>
              <w:lastRenderedPageBreak/>
              <w:drawing>
                <wp:inline distT="0" distB="0" distL="0" distR="0" wp14:anchorId="63BED42C" wp14:editId="199CAB55">
                  <wp:extent cx="4667585" cy="2604654"/>
                  <wp:effectExtent l="0" t="0" r="0" b="5715"/>
                  <wp:docPr id="892117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17340" name=""/>
                          <pic:cNvPicPr/>
                        </pic:nvPicPr>
                        <pic:blipFill>
                          <a:blip r:embed="rId7"/>
                          <a:stretch>
                            <a:fillRect/>
                          </a:stretch>
                        </pic:blipFill>
                        <pic:spPr>
                          <a:xfrm>
                            <a:off x="0" y="0"/>
                            <a:ext cx="4678626" cy="2610815"/>
                          </a:xfrm>
                          <a:prstGeom prst="rect">
                            <a:avLst/>
                          </a:prstGeom>
                        </pic:spPr>
                      </pic:pic>
                    </a:graphicData>
                  </a:graphic>
                </wp:inline>
              </w:drawing>
            </w:r>
          </w:p>
          <w:p w14:paraId="37894597" w14:textId="61C4A4F2" w:rsidR="00EB7994" w:rsidRPr="00EB7994" w:rsidRDefault="00EB7994">
            <w:pPr>
              <w:rPr>
                <w:rFonts w:hint="eastAsia"/>
                <w:sz w:val="24"/>
              </w:rPr>
            </w:pPr>
            <w:r w:rsidRPr="00EB7994">
              <w:rPr>
                <w:sz w:val="24"/>
              </w:rPr>
              <w:drawing>
                <wp:inline distT="0" distB="0" distL="0" distR="0" wp14:anchorId="4FF8CBD4" wp14:editId="32D1B03C">
                  <wp:extent cx="4607295" cy="2396836"/>
                  <wp:effectExtent l="0" t="0" r="3175" b="3810"/>
                  <wp:docPr id="1712880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80214" name=""/>
                          <pic:cNvPicPr/>
                        </pic:nvPicPr>
                        <pic:blipFill>
                          <a:blip r:embed="rId8"/>
                          <a:stretch>
                            <a:fillRect/>
                          </a:stretch>
                        </pic:blipFill>
                        <pic:spPr>
                          <a:xfrm>
                            <a:off x="0" y="0"/>
                            <a:ext cx="4632169" cy="2409776"/>
                          </a:xfrm>
                          <a:prstGeom prst="rect">
                            <a:avLst/>
                          </a:prstGeom>
                        </pic:spPr>
                      </pic:pic>
                    </a:graphicData>
                  </a:graphic>
                </wp:inline>
              </w:drawing>
            </w:r>
          </w:p>
        </w:tc>
      </w:tr>
      <w:tr w:rsidR="00EB7994" w14:paraId="6235D156" w14:textId="77777777">
        <w:trPr>
          <w:trHeight w:val="5424"/>
        </w:trPr>
        <w:tc>
          <w:tcPr>
            <w:tcW w:w="1188" w:type="dxa"/>
            <w:shd w:val="clear" w:color="auto" w:fill="auto"/>
          </w:tcPr>
          <w:p w14:paraId="2510892E" w14:textId="77777777" w:rsidR="008707BF" w:rsidRDefault="00000000">
            <w:pPr>
              <w:rPr>
                <w:sz w:val="24"/>
              </w:rPr>
            </w:pPr>
            <w:r>
              <w:rPr>
                <w:rFonts w:hint="eastAsia"/>
                <w:sz w:val="24"/>
              </w:rPr>
              <w:lastRenderedPageBreak/>
              <w:t>总结</w:t>
            </w:r>
          </w:p>
        </w:tc>
        <w:tc>
          <w:tcPr>
            <w:tcW w:w="7334" w:type="dxa"/>
            <w:gridSpan w:val="5"/>
            <w:shd w:val="clear" w:color="auto" w:fill="auto"/>
          </w:tcPr>
          <w:p w14:paraId="62AE7003" w14:textId="77777777" w:rsidR="008707BF" w:rsidRDefault="00000000">
            <w:pPr>
              <w:rPr>
                <w:sz w:val="24"/>
              </w:rPr>
            </w:pPr>
            <w:r>
              <w:rPr>
                <w:rFonts w:hint="eastAsia"/>
                <w:sz w:val="24"/>
              </w:rPr>
              <w:t>（对实验结果进行分析，问题回答，实验心得体会及改进意见）</w:t>
            </w:r>
          </w:p>
          <w:p w14:paraId="46B26CC6" w14:textId="77777777" w:rsidR="00EB7994" w:rsidRPr="00EB7994" w:rsidRDefault="00EB7994" w:rsidP="00EB7994">
            <w:pPr>
              <w:numPr>
                <w:ilvl w:val="0"/>
                <w:numId w:val="3"/>
              </w:numPr>
              <w:rPr>
                <w:sz w:val="24"/>
              </w:rPr>
            </w:pPr>
            <w:r w:rsidRPr="00EB7994">
              <w:rPr>
                <w:sz w:val="24"/>
              </w:rPr>
              <w:t>用户研究：在项目开始之前，进行用户研究，了解目标用户的需求、偏好和学习习惯。这有助于确定功能的优先级和设计用户界面的方式。</w:t>
            </w:r>
          </w:p>
          <w:p w14:paraId="4603D03B" w14:textId="77777777" w:rsidR="00EB7994" w:rsidRPr="00EB7994" w:rsidRDefault="00EB7994" w:rsidP="00EB7994">
            <w:pPr>
              <w:numPr>
                <w:ilvl w:val="0"/>
                <w:numId w:val="3"/>
              </w:numPr>
              <w:rPr>
                <w:sz w:val="24"/>
              </w:rPr>
            </w:pPr>
            <w:r w:rsidRPr="00EB7994">
              <w:rPr>
                <w:sz w:val="24"/>
              </w:rPr>
              <w:t>模块化设计：将不同的功能划分为模块，以便更好地管理和扩展。每个模块应该有清晰的接口和功能边界，这样可以提高代码的可维护性和可测试性。</w:t>
            </w:r>
          </w:p>
          <w:p w14:paraId="1B583B48" w14:textId="77777777" w:rsidR="00EB7994" w:rsidRPr="00EB7994" w:rsidRDefault="00EB7994" w:rsidP="00EB7994">
            <w:pPr>
              <w:numPr>
                <w:ilvl w:val="0"/>
                <w:numId w:val="3"/>
              </w:numPr>
              <w:rPr>
                <w:sz w:val="24"/>
              </w:rPr>
            </w:pPr>
            <w:r w:rsidRPr="00EB7994">
              <w:rPr>
                <w:sz w:val="24"/>
              </w:rPr>
              <w:t>API</w:t>
            </w:r>
            <w:r w:rsidRPr="00EB7994">
              <w:rPr>
                <w:sz w:val="24"/>
              </w:rPr>
              <w:t>集成：选择适合的外部</w:t>
            </w:r>
            <w:r w:rsidRPr="00EB7994">
              <w:rPr>
                <w:sz w:val="24"/>
              </w:rPr>
              <w:t>API</w:t>
            </w:r>
            <w:r w:rsidRPr="00EB7994">
              <w:rPr>
                <w:sz w:val="24"/>
              </w:rPr>
              <w:t>来获取单词定义、词源、发音等信息。确保与</w:t>
            </w:r>
            <w:r w:rsidRPr="00EB7994">
              <w:rPr>
                <w:sz w:val="24"/>
              </w:rPr>
              <w:t>API</w:t>
            </w:r>
            <w:r w:rsidRPr="00EB7994">
              <w:rPr>
                <w:sz w:val="24"/>
              </w:rPr>
              <w:t>供应商的合作关系良好，并遵守其使用条款和限制。</w:t>
            </w:r>
          </w:p>
          <w:p w14:paraId="22E6F673" w14:textId="77777777" w:rsidR="00EB7994" w:rsidRPr="00EB7994" w:rsidRDefault="00EB7994" w:rsidP="00EB7994">
            <w:pPr>
              <w:numPr>
                <w:ilvl w:val="0"/>
                <w:numId w:val="3"/>
              </w:numPr>
              <w:rPr>
                <w:sz w:val="24"/>
              </w:rPr>
            </w:pPr>
            <w:r w:rsidRPr="00EB7994">
              <w:rPr>
                <w:sz w:val="24"/>
              </w:rPr>
              <w:t>自然语言处理（</w:t>
            </w:r>
            <w:r w:rsidRPr="00EB7994">
              <w:rPr>
                <w:sz w:val="24"/>
              </w:rPr>
              <w:t>NLP</w:t>
            </w:r>
            <w:r w:rsidRPr="00EB7994">
              <w:rPr>
                <w:sz w:val="24"/>
              </w:rPr>
              <w:t>）：对话练习和故事创作功能需要与</w:t>
            </w:r>
            <w:r w:rsidRPr="00EB7994">
              <w:rPr>
                <w:sz w:val="24"/>
              </w:rPr>
              <w:t>ChatGPT</w:t>
            </w:r>
            <w:r w:rsidRPr="00EB7994">
              <w:rPr>
                <w:sz w:val="24"/>
              </w:rPr>
              <w:t>进行集成。了解</w:t>
            </w:r>
            <w:r w:rsidRPr="00EB7994">
              <w:rPr>
                <w:sz w:val="24"/>
              </w:rPr>
              <w:t>NLP</w:t>
            </w:r>
            <w:r w:rsidRPr="00EB7994">
              <w:rPr>
                <w:sz w:val="24"/>
              </w:rPr>
              <w:t>技术和</w:t>
            </w:r>
            <w:r w:rsidRPr="00EB7994">
              <w:rPr>
                <w:sz w:val="24"/>
              </w:rPr>
              <w:t>ChatGPT</w:t>
            </w:r>
            <w:r w:rsidRPr="00EB7994">
              <w:rPr>
                <w:sz w:val="24"/>
              </w:rPr>
              <w:t>的使用方法，包括如何处理用户输入、生成回复和评估对话质量。</w:t>
            </w:r>
          </w:p>
          <w:p w14:paraId="11896396" w14:textId="77777777" w:rsidR="00EB7994" w:rsidRPr="00EB7994" w:rsidRDefault="00EB7994" w:rsidP="00EB7994">
            <w:pPr>
              <w:numPr>
                <w:ilvl w:val="0"/>
                <w:numId w:val="3"/>
              </w:numPr>
              <w:rPr>
                <w:sz w:val="24"/>
              </w:rPr>
            </w:pPr>
            <w:r w:rsidRPr="00EB7994">
              <w:rPr>
                <w:sz w:val="24"/>
              </w:rPr>
              <w:t>用户界面设计：设计一个直观、易用且美观的用户界面。考虑到不同功能模块的布局和导航方式，保持一致性和简洁性，以提供愉快的用户体验。</w:t>
            </w:r>
          </w:p>
          <w:p w14:paraId="5EBE21BF" w14:textId="77777777" w:rsidR="00EB7994" w:rsidRPr="00EB7994" w:rsidRDefault="00EB7994" w:rsidP="00EB7994">
            <w:pPr>
              <w:numPr>
                <w:ilvl w:val="0"/>
                <w:numId w:val="3"/>
              </w:numPr>
              <w:rPr>
                <w:sz w:val="24"/>
              </w:rPr>
            </w:pPr>
            <w:r w:rsidRPr="00EB7994">
              <w:rPr>
                <w:sz w:val="24"/>
              </w:rPr>
              <w:t>数据管理和分析：建立一个有效的数据管理系统，跟踪用户学</w:t>
            </w:r>
            <w:r w:rsidRPr="00EB7994">
              <w:rPr>
                <w:sz w:val="24"/>
              </w:rPr>
              <w:lastRenderedPageBreak/>
              <w:t>习进度和历史记录。这样可以为用户提供个性化的学习建议，并分析数据来改进应用程序的功能和性能。</w:t>
            </w:r>
          </w:p>
          <w:p w14:paraId="3F217554" w14:textId="77777777" w:rsidR="00EB7994" w:rsidRPr="00EB7994" w:rsidRDefault="00EB7994" w:rsidP="00EB7994">
            <w:pPr>
              <w:numPr>
                <w:ilvl w:val="0"/>
                <w:numId w:val="3"/>
              </w:numPr>
              <w:rPr>
                <w:sz w:val="24"/>
              </w:rPr>
            </w:pPr>
            <w:r w:rsidRPr="00EB7994">
              <w:rPr>
                <w:sz w:val="24"/>
              </w:rPr>
              <w:t>测试和反馈循环：进行全面的测试，包括单元测试、集成测试和用户测试。积极收集用户反馈，并及时进行修复和改进，以不断提升应用程序的质量和功能。</w:t>
            </w:r>
          </w:p>
          <w:p w14:paraId="019EE24C" w14:textId="77777777" w:rsidR="00EB7994" w:rsidRPr="00EB7994" w:rsidRDefault="00EB7994" w:rsidP="00EB7994">
            <w:pPr>
              <w:numPr>
                <w:ilvl w:val="0"/>
                <w:numId w:val="3"/>
              </w:numPr>
              <w:rPr>
                <w:sz w:val="24"/>
              </w:rPr>
            </w:pPr>
            <w:r w:rsidRPr="00EB7994">
              <w:rPr>
                <w:sz w:val="24"/>
              </w:rPr>
              <w:t>安全性和隐私保护：确保应用程序的安全性，包括用户数据的保护和防止恶意行为。遵守隐私法规，并明确告知用户数据的收集和使用方式。</w:t>
            </w:r>
          </w:p>
          <w:p w14:paraId="475C3BBA" w14:textId="77777777" w:rsidR="00EB7994" w:rsidRPr="00EB7994" w:rsidRDefault="00EB7994" w:rsidP="00EB7994">
            <w:pPr>
              <w:numPr>
                <w:ilvl w:val="0"/>
                <w:numId w:val="3"/>
              </w:numPr>
              <w:rPr>
                <w:sz w:val="24"/>
              </w:rPr>
            </w:pPr>
            <w:r w:rsidRPr="00EB7994">
              <w:rPr>
                <w:sz w:val="24"/>
              </w:rPr>
              <w:t>迭代开发和持续改进：将项目划分为迭代，并定期发布新功能和改进。通过持续改进和用户反馈，不断提升应用程序的性能、功能和用户体验。</w:t>
            </w:r>
          </w:p>
          <w:p w14:paraId="066B6CB3" w14:textId="77777777" w:rsidR="00EB7994" w:rsidRPr="00EB7994" w:rsidRDefault="00EB7994">
            <w:pPr>
              <w:rPr>
                <w:rFonts w:hint="eastAsia"/>
                <w:sz w:val="24"/>
              </w:rPr>
            </w:pPr>
          </w:p>
        </w:tc>
      </w:tr>
      <w:tr w:rsidR="00EB7994" w14:paraId="37BD81E8" w14:textId="77777777">
        <w:trPr>
          <w:trHeight w:val="832"/>
        </w:trPr>
        <w:tc>
          <w:tcPr>
            <w:tcW w:w="1188" w:type="dxa"/>
            <w:shd w:val="clear" w:color="auto" w:fill="auto"/>
          </w:tcPr>
          <w:p w14:paraId="45ACC6EE" w14:textId="77777777" w:rsidR="008707BF" w:rsidRDefault="00000000">
            <w:pPr>
              <w:rPr>
                <w:sz w:val="24"/>
              </w:rPr>
            </w:pPr>
            <w:r>
              <w:rPr>
                <w:rFonts w:hint="eastAsia"/>
                <w:sz w:val="24"/>
              </w:rPr>
              <w:lastRenderedPageBreak/>
              <w:t>附录</w:t>
            </w:r>
          </w:p>
        </w:tc>
        <w:tc>
          <w:tcPr>
            <w:tcW w:w="7334" w:type="dxa"/>
            <w:gridSpan w:val="5"/>
            <w:shd w:val="clear" w:color="auto" w:fill="auto"/>
          </w:tcPr>
          <w:p w14:paraId="38809413" w14:textId="7041B5D4" w:rsidR="008707BF" w:rsidRDefault="009101FB">
            <w:pPr>
              <w:rPr>
                <w:sz w:val="24"/>
              </w:rPr>
            </w:pPr>
            <w:r>
              <w:rPr>
                <w:rFonts w:hint="eastAsia"/>
                <w:sz w:val="24"/>
              </w:rPr>
              <w:t>无</w:t>
            </w:r>
          </w:p>
        </w:tc>
      </w:tr>
    </w:tbl>
    <w:p w14:paraId="7C2D756C" w14:textId="77777777" w:rsidR="008707BF" w:rsidRDefault="008707BF">
      <w:pPr>
        <w:jc w:val="center"/>
      </w:pPr>
    </w:p>
    <w:p w14:paraId="76FEAFC2" w14:textId="77777777" w:rsidR="008707BF" w:rsidRDefault="008707BF"/>
    <w:p w14:paraId="23A9ABAD" w14:textId="77777777" w:rsidR="008707BF" w:rsidRDefault="008707BF"/>
    <w:p w14:paraId="3F2BCB9D" w14:textId="77777777" w:rsidR="008707BF" w:rsidRDefault="008707BF"/>
    <w:p w14:paraId="71FF66D9" w14:textId="589A10E7" w:rsidR="008707BF" w:rsidRDefault="008707BF"/>
    <w:sectPr w:rsidR="008707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9A3BBD"/>
    <w:multiLevelType w:val="multilevel"/>
    <w:tmpl w:val="254A0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2823B8"/>
    <w:multiLevelType w:val="multilevel"/>
    <w:tmpl w:val="E0443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D6079B"/>
    <w:multiLevelType w:val="multilevel"/>
    <w:tmpl w:val="F5BA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6807070">
    <w:abstractNumId w:val="0"/>
  </w:num>
  <w:num w:numId="2" w16cid:durableId="1856914876">
    <w:abstractNumId w:val="2"/>
  </w:num>
  <w:num w:numId="3" w16cid:durableId="408115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VhZDQ3ZWUyM2ZkYzQ0ZGU4M2E1ZGZiMzVjZGYxYjQifQ=="/>
  </w:docVars>
  <w:rsids>
    <w:rsidRoot w:val="007942CC"/>
    <w:rsid w:val="000A195C"/>
    <w:rsid w:val="000C38F5"/>
    <w:rsid w:val="00126CAD"/>
    <w:rsid w:val="00225FF3"/>
    <w:rsid w:val="00232FFE"/>
    <w:rsid w:val="002B117E"/>
    <w:rsid w:val="002B40A0"/>
    <w:rsid w:val="00322607"/>
    <w:rsid w:val="00347B9C"/>
    <w:rsid w:val="003545A8"/>
    <w:rsid w:val="00387165"/>
    <w:rsid w:val="00450AF9"/>
    <w:rsid w:val="004A2F0C"/>
    <w:rsid w:val="004C0FB4"/>
    <w:rsid w:val="00514677"/>
    <w:rsid w:val="00581730"/>
    <w:rsid w:val="00584974"/>
    <w:rsid w:val="006005B4"/>
    <w:rsid w:val="00625BE5"/>
    <w:rsid w:val="00647838"/>
    <w:rsid w:val="0066358D"/>
    <w:rsid w:val="00677B44"/>
    <w:rsid w:val="006D34EA"/>
    <w:rsid w:val="007942CC"/>
    <w:rsid w:val="007D4B0E"/>
    <w:rsid w:val="00841F03"/>
    <w:rsid w:val="008707BF"/>
    <w:rsid w:val="00905A98"/>
    <w:rsid w:val="009101FB"/>
    <w:rsid w:val="0094356A"/>
    <w:rsid w:val="0097249C"/>
    <w:rsid w:val="009951F9"/>
    <w:rsid w:val="00A9695B"/>
    <w:rsid w:val="00AA0899"/>
    <w:rsid w:val="00AD1B93"/>
    <w:rsid w:val="00AD7EDF"/>
    <w:rsid w:val="00B00134"/>
    <w:rsid w:val="00B720C9"/>
    <w:rsid w:val="00BB7827"/>
    <w:rsid w:val="00C95B3F"/>
    <w:rsid w:val="00CC5950"/>
    <w:rsid w:val="00DE13A5"/>
    <w:rsid w:val="00E04994"/>
    <w:rsid w:val="00E04B2D"/>
    <w:rsid w:val="00E11911"/>
    <w:rsid w:val="00E40CC2"/>
    <w:rsid w:val="00EB7994"/>
    <w:rsid w:val="00F12768"/>
    <w:rsid w:val="00FC128D"/>
    <w:rsid w:val="00FD7BE6"/>
    <w:rsid w:val="1A747CB6"/>
    <w:rsid w:val="3F6946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68DE0"/>
  <w15:docId w15:val="{039D7F05-41C5-44B8-8B68-BF7D9C15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131631">
      <w:bodyDiv w:val="1"/>
      <w:marLeft w:val="0"/>
      <w:marRight w:val="0"/>
      <w:marTop w:val="0"/>
      <w:marBottom w:val="0"/>
      <w:divBdr>
        <w:top w:val="none" w:sz="0" w:space="0" w:color="auto"/>
        <w:left w:val="none" w:sz="0" w:space="0" w:color="auto"/>
        <w:bottom w:val="none" w:sz="0" w:space="0" w:color="auto"/>
        <w:right w:val="none" w:sz="0" w:space="0" w:color="auto"/>
      </w:divBdr>
    </w:div>
    <w:div w:id="1158227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Jiang Mingjian</dc:creator>
  <cp:lastModifiedBy>zero fly</cp:lastModifiedBy>
  <cp:revision>50</cp:revision>
  <dcterms:created xsi:type="dcterms:W3CDTF">2021-04-26T06:37:00Z</dcterms:created>
  <dcterms:modified xsi:type="dcterms:W3CDTF">2023-06-17T10:00:00Z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2CD34664C2114F7981C498F1ED7C3711_12</vt:lpwstr>
  </property>
</Properties>
</file>