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4248" w:right="4265" w:firstLine="0"/>
        <w:jc w:val="center"/>
        <w:rPr>
          <w:b/>
          <w:sz w:val="24"/>
        </w:rPr>
      </w:pPr>
      <w:r>
        <w:rPr>
          <w:b/>
          <w:sz w:val="24"/>
        </w:rPr>
        <w:t>EJEMPLO PRÁCTICO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ind w:left="100" w:right="114"/>
        <w:jc w:val="both"/>
      </w:pPr>
      <w:r>
        <w:rPr/>
        <w:t>Cuatro</w:t>
      </w:r>
      <w:r>
        <w:rPr>
          <w:spacing w:val="-10"/>
        </w:rPr>
        <w:t> </w:t>
      </w:r>
      <w:r>
        <w:rPr/>
        <w:t>ayudantes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una</w:t>
      </w:r>
      <w:r>
        <w:rPr>
          <w:spacing w:val="-9"/>
        </w:rPr>
        <w:t> </w:t>
      </w:r>
      <w:r>
        <w:rPr/>
        <w:t>estación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combustible</w:t>
      </w:r>
      <w:r>
        <w:rPr>
          <w:spacing w:val="-10"/>
        </w:rPr>
        <w:t> </w:t>
      </w:r>
      <w:r>
        <w:rPr/>
        <w:t>deben</w:t>
      </w:r>
      <w:r>
        <w:rPr>
          <w:spacing w:val="-9"/>
        </w:rPr>
        <w:t> </w:t>
      </w:r>
      <w:r>
        <w:rPr/>
        <w:t>limpiar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tanques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3"/>
        </w:rPr>
        <w:t> </w:t>
      </w:r>
      <w:r>
        <w:rPr/>
        <w:t>producto.</w:t>
      </w:r>
      <w:r>
        <w:rPr>
          <w:spacing w:val="-8"/>
        </w:rPr>
        <w:t> </w:t>
      </w:r>
      <w:r>
        <w:rPr>
          <w:b/>
        </w:rPr>
        <w:t>Ricardo</w:t>
      </w:r>
      <w:r>
        <w:rPr/>
        <w:t>, quien atiende el 21% de todos los tanques, no cumple con su cometido una vez cada 14 tanques. </w:t>
      </w:r>
      <w:r>
        <w:rPr>
          <w:b/>
        </w:rPr>
        <w:t>Pablo</w:t>
      </w:r>
      <w:r>
        <w:rPr/>
        <w:t>, quien atiende el 17% de todos los tanques, no cumple con su cometido una vez cada 13 tanques.</w:t>
      </w:r>
      <w:r>
        <w:rPr>
          <w:spacing w:val="-12"/>
        </w:rPr>
        <w:t> </w:t>
      </w:r>
      <w:r>
        <w:rPr>
          <w:b/>
        </w:rPr>
        <w:t>Somero</w:t>
      </w:r>
      <w:r>
        <w:rPr/>
        <w:t>,</w:t>
      </w:r>
      <w:r>
        <w:rPr>
          <w:spacing w:val="-13"/>
        </w:rPr>
        <w:t> </w:t>
      </w:r>
      <w:r>
        <w:rPr/>
        <w:t>quien</w:t>
      </w:r>
      <w:r>
        <w:rPr>
          <w:spacing w:val="-11"/>
        </w:rPr>
        <w:t> </w:t>
      </w:r>
      <w:r>
        <w:rPr/>
        <w:t>atiende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7%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todos</w:t>
      </w:r>
      <w:r>
        <w:rPr>
          <w:spacing w:val="-12"/>
        </w:rPr>
        <w:t> </w:t>
      </w:r>
      <w:r>
        <w:rPr/>
        <w:t>los</w:t>
      </w:r>
      <w:r>
        <w:rPr>
          <w:spacing w:val="-10"/>
        </w:rPr>
        <w:t> </w:t>
      </w:r>
      <w:r>
        <w:rPr/>
        <w:t>tanques,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cumple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su</w:t>
      </w:r>
      <w:r>
        <w:rPr>
          <w:spacing w:val="-10"/>
        </w:rPr>
        <w:t> </w:t>
      </w:r>
      <w:r>
        <w:rPr/>
        <w:t>cometido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vez</w:t>
      </w:r>
      <w:r>
        <w:rPr>
          <w:spacing w:val="-12"/>
        </w:rPr>
        <w:t> </w:t>
      </w:r>
      <w:r>
        <w:rPr/>
        <w:t>cada 12 tanques, y </w:t>
      </w:r>
      <w:r>
        <w:rPr>
          <w:b/>
        </w:rPr>
        <w:t>Tery</w:t>
      </w:r>
      <w:r>
        <w:rPr/>
        <w:t>, quien atiende el resto de los porcentajes, no cumple con su cometido una vez cada 10 tanques. ¿Cuál es la probabilidad que los tanques los haya atendido cada</w:t>
      </w:r>
      <w:r>
        <w:rPr>
          <w:spacing w:val="-28"/>
        </w:rPr>
        <w:t> </w:t>
      </w:r>
      <w:r>
        <w:rPr/>
        <w:t>personaje?</w:t>
      </w:r>
    </w:p>
    <w:p>
      <w:pPr>
        <w:pStyle w:val="BodyText"/>
        <w:ind w:left="100"/>
        <w:jc w:val="both"/>
      </w:pPr>
      <w:r>
        <w:rPr/>
        <w:t>Compruebe la efectividad y eficiencia del Teorema.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Paso 1: Identificación de los colaboradores.</w:t>
      </w:r>
    </w:p>
    <w:p>
      <w:pPr>
        <w:pStyle w:val="BodyText"/>
        <w:spacing w:before="10"/>
        <w:rPr>
          <w:b/>
          <w:sz w:val="22"/>
        </w:rPr>
      </w:pPr>
      <w:r>
        <w:rPr/>
        <w:pict>
          <v:group style="position:absolute;margin-left:263.994995pt;margin-top:15.15294pt;width:83.95pt;height:76.05pt;mso-position-horizontal-relative:page;mso-position-vertical-relative:paragraph;z-index:-15728640;mso-wrap-distance-left:0;mso-wrap-distance-right:0" coordorigin="5280,303" coordsize="1679,1521">
            <v:shape style="position:absolute;left:5325;top:422;width:1413;height:1264" type="#_x0000_t75" stroked="false">
              <v:imagedata r:id="rId5" o:title=""/>
            </v:shape>
            <v:rect style="position:absolute;left:5302;top:325;width:1634;height:1476" filled="false" stroked="true" strokeweight="2.25pt" strokecolor="#c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00" w:right="0" w:firstLine="0"/>
        <w:jc w:val="both"/>
        <w:rPr>
          <w:b/>
          <w:sz w:val="25"/>
        </w:rPr>
      </w:pPr>
      <w:r>
        <w:rPr>
          <w:b/>
          <w:sz w:val="25"/>
        </w:rPr>
        <w:t>Paso 2: Fórmula.</w:t>
      </w:r>
    </w:p>
    <w:p>
      <w:pPr>
        <w:pStyle w:val="BodyText"/>
        <w:rPr>
          <w:b/>
          <w:sz w:val="21"/>
        </w:rPr>
      </w:pPr>
      <w:r>
        <w:rPr/>
        <w:pict>
          <v:group style="position:absolute;margin-left:197.244995pt;margin-top:14.122295pt;width:217.45pt;height:63.05pt;mso-position-horizontal-relative:page;mso-position-vertical-relative:paragraph;z-index:-15728128;mso-wrap-distance-left:0;mso-wrap-distance-right:0" coordorigin="3945,282" coordsize="4349,1261">
            <v:shape style="position:absolute;left:4085;top:465;width:4035;height:852" type="#_x0000_t75" stroked="false">
              <v:imagedata r:id="rId6" o:title=""/>
            </v:shape>
            <v:rect style="position:absolute;left:3967;top:304;width:4304;height:1216" filled="false" stroked="true" strokeweight="2.25pt" strokecolor="#c00000">
              <v:stroke dashstyle="solid"/>
            </v:rect>
            <w10:wrap type="topAndBottom"/>
          </v:group>
        </w:pic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0" w:right="0" w:firstLine="0"/>
        <w:jc w:val="both"/>
        <w:rPr>
          <w:b/>
          <w:sz w:val="25"/>
        </w:rPr>
      </w:pPr>
      <w:r>
        <w:rPr>
          <w:b/>
          <w:sz w:val="25"/>
        </w:rPr>
        <w:t>Paso 3: Cálculos Auxiliares.</w:t>
      </w:r>
    </w:p>
    <w:p>
      <w:pPr>
        <w:pStyle w:val="BodyText"/>
        <w:rPr>
          <w:b/>
          <w:sz w:val="21"/>
        </w:rPr>
      </w:pPr>
      <w:r>
        <w:rPr/>
        <w:pict>
          <v:group style="position:absolute;margin-left:212.244995pt;margin-top:14.107344pt;width:187.45pt;height:106.6pt;mso-position-horizontal-relative:page;mso-position-vertical-relative:paragraph;z-index:-15727616;mso-wrap-distance-left:0;mso-wrap-distance-right:0" coordorigin="4245,282" coordsize="3749,2132">
            <v:shape style="position:absolute;left:4360;top:327;width:3456;height:1963" type="#_x0000_t75" stroked="false">
              <v:imagedata r:id="rId7" o:title=""/>
            </v:shape>
            <v:rect style="position:absolute;left:4267;top:304;width:3704;height:2087" filled="false" stroked="true" strokeweight="2.25pt" strokecolor="#c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100" w:right="0" w:firstLine="0"/>
        <w:jc w:val="both"/>
        <w:rPr>
          <w:b/>
          <w:sz w:val="25"/>
        </w:rPr>
      </w:pPr>
      <w:r>
        <w:rPr>
          <w:b/>
          <w:sz w:val="25"/>
        </w:rPr>
        <w:t>Paso 4: Procedimiento.</w:t>
      </w:r>
    </w:p>
    <w:p>
      <w:pPr>
        <w:pStyle w:val="BodyText"/>
        <w:spacing w:before="2"/>
        <w:rPr>
          <w:b/>
          <w:sz w:val="21"/>
        </w:rPr>
      </w:pPr>
      <w:r>
        <w:rPr/>
        <w:pict>
          <v:group style="position:absolute;margin-left:72.75pt;margin-top:14.156246pt;width:466.2pt;height:142.25pt;mso-position-horizontal-relative:page;mso-position-vertical-relative:paragraph;z-index:-15727104;mso-wrap-distance-left:0;mso-wrap-distance-right:0" coordorigin="1455,283" coordsize="9324,2845">
            <v:shape style="position:absolute;left:1605;top:369;width:9110;height:2673" type="#_x0000_t75" stroked="false">
              <v:imagedata r:id="rId8" o:title=""/>
            </v:shape>
            <v:rect style="position:absolute;left:1477;top:305;width:9279;height:2800" filled="false" stroked="true" strokeweight="2.25pt" strokecolor="#c00000">
              <v:stroke dashstyle="solid"/>
            </v:rect>
            <w10:wrap type="topAndBottom"/>
          </v:group>
        </w:pict>
      </w:r>
    </w:p>
    <w:sectPr>
      <w:type w:val="continuous"/>
      <w:pgSz w:w="12240" w:h="1584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both"/>
      <w:outlineLvl w:val="1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7DFBA5-EA87-4192-9D8F-FD3A842B3BAB}"/>
</file>

<file path=customXml/itemProps2.xml><?xml version="1.0" encoding="utf-8"?>
<ds:datastoreItem xmlns:ds="http://schemas.openxmlformats.org/officeDocument/2006/customXml" ds:itemID="{EF7A4D2B-7EA5-4B79-A0B7-784D27D9D7CF}"/>
</file>

<file path=customXml/itemProps3.xml><?xml version="1.0" encoding="utf-8"?>
<ds:datastoreItem xmlns:ds="http://schemas.openxmlformats.org/officeDocument/2006/customXml" ds:itemID="{F31EBE3D-F3AE-46C7-A5C3-55FBA2552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 FII</dc:creator>
  <dcterms:created xsi:type="dcterms:W3CDTF">2020-08-24T16:25:58Z</dcterms:created>
  <dcterms:modified xsi:type="dcterms:W3CDTF">2020-08-24T16:25:58Z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2020-08-24T00:00:00Z</vt:filetime>
  </property>
  <property fmtid="{D5CDD505-2E9C-101B-9397-08002B2CF9AE}" pid="5" name="ContentTypeId">
    <vt:lpwstr>0x0101004DEE2F954C4B674E9E0A084DBBC05849</vt:lpwstr>
  </property>
</Properties>
</file>