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3490888"/>
      <w:r>
        <w:lastRenderedPageBreak/>
        <w:t>Remerciements</w:t>
      </w:r>
      <w:bookmarkEnd w:id="0"/>
    </w:p>
    <w:p w14:paraId="1F9F927F" w14:textId="7D1179BA"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r w:rsidR="00DA6577">
        <w:t xml:space="preserve"> Leurs précieuses indications m’ont amené à suivre de fructueuses pistes.</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766B55" w:rsidP="00A10EE7">
      <w:pPr>
        <w:ind w:firstLine="708"/>
        <w:jc w:val="right"/>
      </w:pPr>
      <w:sdt>
        <w:sdtPr>
          <w:id w:val="-870682257"/>
          <w:citation/>
        </w:sdt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6EAA8479" w14:textId="77777777" w:rsidR="00BB7E7F"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3490888" w:history="1">
            <w:r w:rsidR="00BB7E7F" w:rsidRPr="00884828">
              <w:rPr>
                <w:rStyle w:val="Lienhypertexte"/>
                <w:noProof/>
              </w:rPr>
              <w:t>Remerciements</w:t>
            </w:r>
            <w:r w:rsidR="00BB7E7F">
              <w:rPr>
                <w:noProof/>
                <w:webHidden/>
              </w:rPr>
              <w:tab/>
            </w:r>
            <w:r w:rsidR="00BB7E7F">
              <w:rPr>
                <w:noProof/>
                <w:webHidden/>
              </w:rPr>
              <w:fldChar w:fldCharType="begin"/>
            </w:r>
            <w:r w:rsidR="00BB7E7F">
              <w:rPr>
                <w:noProof/>
                <w:webHidden/>
              </w:rPr>
              <w:instrText xml:space="preserve"> PAGEREF _Toc523490888 \h </w:instrText>
            </w:r>
            <w:r w:rsidR="00BB7E7F">
              <w:rPr>
                <w:noProof/>
                <w:webHidden/>
              </w:rPr>
            </w:r>
            <w:r w:rsidR="00BB7E7F">
              <w:rPr>
                <w:noProof/>
                <w:webHidden/>
              </w:rPr>
              <w:fldChar w:fldCharType="separate"/>
            </w:r>
            <w:r w:rsidR="00BB7E7F">
              <w:rPr>
                <w:noProof/>
                <w:webHidden/>
              </w:rPr>
              <w:t>3</w:t>
            </w:r>
            <w:r w:rsidR="00BB7E7F">
              <w:rPr>
                <w:noProof/>
                <w:webHidden/>
              </w:rPr>
              <w:fldChar w:fldCharType="end"/>
            </w:r>
          </w:hyperlink>
        </w:p>
        <w:p w14:paraId="1EA91467" w14:textId="77777777" w:rsidR="00BB7E7F" w:rsidRDefault="00766B55">
          <w:pPr>
            <w:pStyle w:val="TM1"/>
            <w:tabs>
              <w:tab w:val="right" w:leader="dot" w:pos="9062"/>
            </w:tabs>
            <w:rPr>
              <w:rFonts w:eastAsiaTheme="minorEastAsia"/>
              <w:noProof/>
              <w:lang w:eastAsia="fr-FR"/>
            </w:rPr>
          </w:pPr>
          <w:hyperlink w:anchor="_Toc523490889" w:history="1">
            <w:r w:rsidR="00BB7E7F" w:rsidRPr="00884828">
              <w:rPr>
                <w:rStyle w:val="Lienhypertexte"/>
                <w:noProof/>
              </w:rPr>
              <w:t>Introduction</w:t>
            </w:r>
            <w:r w:rsidR="00BB7E7F">
              <w:rPr>
                <w:noProof/>
                <w:webHidden/>
              </w:rPr>
              <w:tab/>
            </w:r>
            <w:r w:rsidR="00BB7E7F">
              <w:rPr>
                <w:noProof/>
                <w:webHidden/>
              </w:rPr>
              <w:fldChar w:fldCharType="begin"/>
            </w:r>
            <w:r w:rsidR="00BB7E7F">
              <w:rPr>
                <w:noProof/>
                <w:webHidden/>
              </w:rPr>
              <w:instrText xml:space="preserve"> PAGEREF _Toc523490889 \h </w:instrText>
            </w:r>
            <w:r w:rsidR="00BB7E7F">
              <w:rPr>
                <w:noProof/>
                <w:webHidden/>
              </w:rPr>
            </w:r>
            <w:r w:rsidR="00BB7E7F">
              <w:rPr>
                <w:noProof/>
                <w:webHidden/>
              </w:rPr>
              <w:fldChar w:fldCharType="separate"/>
            </w:r>
            <w:r w:rsidR="00BB7E7F">
              <w:rPr>
                <w:noProof/>
                <w:webHidden/>
              </w:rPr>
              <w:t>7</w:t>
            </w:r>
            <w:r w:rsidR="00BB7E7F">
              <w:rPr>
                <w:noProof/>
                <w:webHidden/>
              </w:rPr>
              <w:fldChar w:fldCharType="end"/>
            </w:r>
          </w:hyperlink>
        </w:p>
        <w:p w14:paraId="578067A4" w14:textId="77777777" w:rsidR="00BB7E7F" w:rsidRDefault="00766B55">
          <w:pPr>
            <w:pStyle w:val="TM1"/>
            <w:tabs>
              <w:tab w:val="right" w:leader="dot" w:pos="9062"/>
            </w:tabs>
            <w:rPr>
              <w:rFonts w:eastAsiaTheme="minorEastAsia"/>
              <w:noProof/>
              <w:lang w:eastAsia="fr-FR"/>
            </w:rPr>
          </w:pPr>
          <w:hyperlink w:anchor="_Toc523490890" w:history="1">
            <w:r w:rsidR="00BB7E7F" w:rsidRPr="00884828">
              <w:rPr>
                <w:rStyle w:val="Lienhypertexte"/>
                <w:noProof/>
              </w:rPr>
              <w:t>I. Précédentes études sur les titres scientifiques</w:t>
            </w:r>
            <w:r w:rsidR="00BB7E7F">
              <w:rPr>
                <w:noProof/>
                <w:webHidden/>
              </w:rPr>
              <w:tab/>
            </w:r>
            <w:r w:rsidR="00BB7E7F">
              <w:rPr>
                <w:noProof/>
                <w:webHidden/>
              </w:rPr>
              <w:fldChar w:fldCharType="begin"/>
            </w:r>
            <w:r w:rsidR="00BB7E7F">
              <w:rPr>
                <w:noProof/>
                <w:webHidden/>
              </w:rPr>
              <w:instrText xml:space="preserve"> PAGEREF _Toc523490890 \h </w:instrText>
            </w:r>
            <w:r w:rsidR="00BB7E7F">
              <w:rPr>
                <w:noProof/>
                <w:webHidden/>
              </w:rPr>
            </w:r>
            <w:r w:rsidR="00BB7E7F">
              <w:rPr>
                <w:noProof/>
                <w:webHidden/>
              </w:rPr>
              <w:fldChar w:fldCharType="separate"/>
            </w:r>
            <w:r w:rsidR="00BB7E7F">
              <w:rPr>
                <w:noProof/>
                <w:webHidden/>
              </w:rPr>
              <w:t>8</w:t>
            </w:r>
            <w:r w:rsidR="00BB7E7F">
              <w:rPr>
                <w:noProof/>
                <w:webHidden/>
              </w:rPr>
              <w:fldChar w:fldCharType="end"/>
            </w:r>
          </w:hyperlink>
        </w:p>
        <w:p w14:paraId="7414EF91" w14:textId="77777777" w:rsidR="00BB7E7F" w:rsidRDefault="00766B55">
          <w:pPr>
            <w:pStyle w:val="TM2"/>
            <w:tabs>
              <w:tab w:val="right" w:leader="dot" w:pos="9062"/>
            </w:tabs>
            <w:rPr>
              <w:rFonts w:eastAsiaTheme="minorEastAsia"/>
              <w:noProof/>
              <w:lang w:eastAsia="fr-FR"/>
            </w:rPr>
          </w:pPr>
          <w:hyperlink w:anchor="_Toc523490891" w:history="1">
            <w:r w:rsidR="00BB7E7F" w:rsidRPr="00884828">
              <w:rPr>
                <w:rStyle w:val="Lienhypertexte"/>
                <w:noProof/>
              </w:rPr>
              <w:t>I.1 Le titre et ses problématiques</w:t>
            </w:r>
            <w:r w:rsidR="00BB7E7F">
              <w:rPr>
                <w:noProof/>
                <w:webHidden/>
              </w:rPr>
              <w:tab/>
            </w:r>
            <w:r w:rsidR="00BB7E7F">
              <w:rPr>
                <w:noProof/>
                <w:webHidden/>
              </w:rPr>
              <w:fldChar w:fldCharType="begin"/>
            </w:r>
            <w:r w:rsidR="00BB7E7F">
              <w:rPr>
                <w:noProof/>
                <w:webHidden/>
              </w:rPr>
              <w:instrText xml:space="preserve"> PAGEREF _Toc523490891 \h </w:instrText>
            </w:r>
            <w:r w:rsidR="00BB7E7F">
              <w:rPr>
                <w:noProof/>
                <w:webHidden/>
              </w:rPr>
            </w:r>
            <w:r w:rsidR="00BB7E7F">
              <w:rPr>
                <w:noProof/>
                <w:webHidden/>
              </w:rPr>
              <w:fldChar w:fldCharType="separate"/>
            </w:r>
            <w:r w:rsidR="00BB7E7F">
              <w:rPr>
                <w:noProof/>
                <w:webHidden/>
              </w:rPr>
              <w:t>8</w:t>
            </w:r>
            <w:r w:rsidR="00BB7E7F">
              <w:rPr>
                <w:noProof/>
                <w:webHidden/>
              </w:rPr>
              <w:fldChar w:fldCharType="end"/>
            </w:r>
          </w:hyperlink>
        </w:p>
        <w:p w14:paraId="62378A94" w14:textId="77777777" w:rsidR="00BB7E7F" w:rsidRDefault="00766B55">
          <w:pPr>
            <w:pStyle w:val="TM2"/>
            <w:tabs>
              <w:tab w:val="right" w:leader="dot" w:pos="9062"/>
            </w:tabs>
            <w:rPr>
              <w:rFonts w:eastAsiaTheme="minorEastAsia"/>
              <w:noProof/>
              <w:lang w:eastAsia="fr-FR"/>
            </w:rPr>
          </w:pPr>
          <w:hyperlink w:anchor="_Toc523490892" w:history="1">
            <w:r w:rsidR="00BB7E7F" w:rsidRPr="00884828">
              <w:rPr>
                <w:rStyle w:val="Lienhypertexte"/>
                <w:noProof/>
              </w:rPr>
              <w:t>I.2 Propriétés étudiées des titres</w:t>
            </w:r>
            <w:r w:rsidR="00BB7E7F">
              <w:rPr>
                <w:noProof/>
                <w:webHidden/>
              </w:rPr>
              <w:tab/>
            </w:r>
            <w:r w:rsidR="00BB7E7F">
              <w:rPr>
                <w:noProof/>
                <w:webHidden/>
              </w:rPr>
              <w:fldChar w:fldCharType="begin"/>
            </w:r>
            <w:r w:rsidR="00BB7E7F">
              <w:rPr>
                <w:noProof/>
                <w:webHidden/>
              </w:rPr>
              <w:instrText xml:space="preserve"> PAGEREF _Toc523490892 \h </w:instrText>
            </w:r>
            <w:r w:rsidR="00BB7E7F">
              <w:rPr>
                <w:noProof/>
                <w:webHidden/>
              </w:rPr>
            </w:r>
            <w:r w:rsidR="00BB7E7F">
              <w:rPr>
                <w:noProof/>
                <w:webHidden/>
              </w:rPr>
              <w:fldChar w:fldCharType="separate"/>
            </w:r>
            <w:r w:rsidR="00BB7E7F">
              <w:rPr>
                <w:noProof/>
                <w:webHidden/>
              </w:rPr>
              <w:t>9</w:t>
            </w:r>
            <w:r w:rsidR="00BB7E7F">
              <w:rPr>
                <w:noProof/>
                <w:webHidden/>
              </w:rPr>
              <w:fldChar w:fldCharType="end"/>
            </w:r>
          </w:hyperlink>
        </w:p>
        <w:p w14:paraId="07CC482E" w14:textId="77777777" w:rsidR="00BB7E7F" w:rsidRDefault="00766B55">
          <w:pPr>
            <w:pStyle w:val="TM2"/>
            <w:tabs>
              <w:tab w:val="right" w:leader="dot" w:pos="9062"/>
            </w:tabs>
            <w:rPr>
              <w:rFonts w:eastAsiaTheme="minorEastAsia"/>
              <w:noProof/>
              <w:lang w:eastAsia="fr-FR"/>
            </w:rPr>
          </w:pPr>
          <w:hyperlink w:anchor="_Toc523490893" w:history="1">
            <w:r w:rsidR="00BB7E7F" w:rsidRPr="00884828">
              <w:rPr>
                <w:rStyle w:val="Lienhypertexte"/>
                <w:noProof/>
              </w:rPr>
              <w:t>I.3 Métadonnées des documents</w:t>
            </w:r>
            <w:r w:rsidR="00BB7E7F">
              <w:rPr>
                <w:noProof/>
                <w:webHidden/>
              </w:rPr>
              <w:tab/>
            </w:r>
            <w:r w:rsidR="00BB7E7F">
              <w:rPr>
                <w:noProof/>
                <w:webHidden/>
              </w:rPr>
              <w:fldChar w:fldCharType="begin"/>
            </w:r>
            <w:r w:rsidR="00BB7E7F">
              <w:rPr>
                <w:noProof/>
                <w:webHidden/>
              </w:rPr>
              <w:instrText xml:space="preserve"> PAGEREF _Toc523490893 \h </w:instrText>
            </w:r>
            <w:r w:rsidR="00BB7E7F">
              <w:rPr>
                <w:noProof/>
                <w:webHidden/>
              </w:rPr>
            </w:r>
            <w:r w:rsidR="00BB7E7F">
              <w:rPr>
                <w:noProof/>
                <w:webHidden/>
              </w:rPr>
              <w:fldChar w:fldCharType="separate"/>
            </w:r>
            <w:r w:rsidR="00BB7E7F">
              <w:rPr>
                <w:noProof/>
                <w:webHidden/>
              </w:rPr>
              <w:t>11</w:t>
            </w:r>
            <w:r w:rsidR="00BB7E7F">
              <w:rPr>
                <w:noProof/>
                <w:webHidden/>
              </w:rPr>
              <w:fldChar w:fldCharType="end"/>
            </w:r>
          </w:hyperlink>
        </w:p>
        <w:p w14:paraId="42F9BC37" w14:textId="77777777" w:rsidR="00BB7E7F" w:rsidRDefault="00766B55">
          <w:pPr>
            <w:pStyle w:val="TM2"/>
            <w:tabs>
              <w:tab w:val="right" w:leader="dot" w:pos="9062"/>
            </w:tabs>
            <w:rPr>
              <w:rFonts w:eastAsiaTheme="minorEastAsia"/>
              <w:noProof/>
              <w:lang w:eastAsia="fr-FR"/>
            </w:rPr>
          </w:pPr>
          <w:hyperlink w:anchor="_Toc523490894" w:history="1">
            <w:r w:rsidR="00BB7E7F" w:rsidRPr="00884828">
              <w:rPr>
                <w:rStyle w:val="Lienhypertexte"/>
                <w:noProof/>
              </w:rPr>
              <w:t>I.4 Corpus utilisés</w:t>
            </w:r>
            <w:r w:rsidR="00BB7E7F">
              <w:rPr>
                <w:noProof/>
                <w:webHidden/>
              </w:rPr>
              <w:tab/>
            </w:r>
            <w:r w:rsidR="00BB7E7F">
              <w:rPr>
                <w:noProof/>
                <w:webHidden/>
              </w:rPr>
              <w:fldChar w:fldCharType="begin"/>
            </w:r>
            <w:r w:rsidR="00BB7E7F">
              <w:rPr>
                <w:noProof/>
                <w:webHidden/>
              </w:rPr>
              <w:instrText xml:space="preserve"> PAGEREF _Toc523490894 \h </w:instrText>
            </w:r>
            <w:r w:rsidR="00BB7E7F">
              <w:rPr>
                <w:noProof/>
                <w:webHidden/>
              </w:rPr>
            </w:r>
            <w:r w:rsidR="00BB7E7F">
              <w:rPr>
                <w:noProof/>
                <w:webHidden/>
              </w:rPr>
              <w:fldChar w:fldCharType="separate"/>
            </w:r>
            <w:r w:rsidR="00BB7E7F">
              <w:rPr>
                <w:noProof/>
                <w:webHidden/>
              </w:rPr>
              <w:t>12</w:t>
            </w:r>
            <w:r w:rsidR="00BB7E7F">
              <w:rPr>
                <w:noProof/>
                <w:webHidden/>
              </w:rPr>
              <w:fldChar w:fldCharType="end"/>
            </w:r>
          </w:hyperlink>
        </w:p>
        <w:p w14:paraId="01B669F8" w14:textId="77777777" w:rsidR="00BB7E7F" w:rsidRDefault="00766B55">
          <w:pPr>
            <w:pStyle w:val="TM2"/>
            <w:tabs>
              <w:tab w:val="right" w:leader="dot" w:pos="9062"/>
            </w:tabs>
            <w:rPr>
              <w:rFonts w:eastAsiaTheme="minorEastAsia"/>
              <w:noProof/>
              <w:lang w:eastAsia="fr-FR"/>
            </w:rPr>
          </w:pPr>
          <w:hyperlink w:anchor="_Toc523490895" w:history="1">
            <w:r w:rsidR="00BB7E7F" w:rsidRPr="00884828">
              <w:rPr>
                <w:rStyle w:val="Lienhypertexte"/>
                <w:noProof/>
              </w:rPr>
              <w:t>I.5 L’utilisation du double point</w:t>
            </w:r>
            <w:r w:rsidR="00BB7E7F">
              <w:rPr>
                <w:noProof/>
                <w:webHidden/>
              </w:rPr>
              <w:tab/>
            </w:r>
            <w:r w:rsidR="00BB7E7F">
              <w:rPr>
                <w:noProof/>
                <w:webHidden/>
              </w:rPr>
              <w:fldChar w:fldCharType="begin"/>
            </w:r>
            <w:r w:rsidR="00BB7E7F">
              <w:rPr>
                <w:noProof/>
                <w:webHidden/>
              </w:rPr>
              <w:instrText xml:space="preserve"> PAGEREF _Toc523490895 \h </w:instrText>
            </w:r>
            <w:r w:rsidR="00BB7E7F">
              <w:rPr>
                <w:noProof/>
                <w:webHidden/>
              </w:rPr>
            </w:r>
            <w:r w:rsidR="00BB7E7F">
              <w:rPr>
                <w:noProof/>
                <w:webHidden/>
              </w:rPr>
              <w:fldChar w:fldCharType="separate"/>
            </w:r>
            <w:r w:rsidR="00BB7E7F">
              <w:rPr>
                <w:noProof/>
                <w:webHidden/>
              </w:rPr>
              <w:t>13</w:t>
            </w:r>
            <w:r w:rsidR="00BB7E7F">
              <w:rPr>
                <w:noProof/>
                <w:webHidden/>
              </w:rPr>
              <w:fldChar w:fldCharType="end"/>
            </w:r>
          </w:hyperlink>
        </w:p>
        <w:p w14:paraId="4E0BF65B" w14:textId="77777777" w:rsidR="00BB7E7F" w:rsidRDefault="00766B55">
          <w:pPr>
            <w:pStyle w:val="TM1"/>
            <w:tabs>
              <w:tab w:val="right" w:leader="dot" w:pos="9062"/>
            </w:tabs>
            <w:rPr>
              <w:rFonts w:eastAsiaTheme="minorEastAsia"/>
              <w:noProof/>
              <w:lang w:eastAsia="fr-FR"/>
            </w:rPr>
          </w:pPr>
          <w:hyperlink w:anchor="_Toc523490896" w:history="1">
            <w:r w:rsidR="00BB7E7F" w:rsidRPr="00884828">
              <w:rPr>
                <w:rStyle w:val="Lienhypertexte"/>
                <w:noProof/>
              </w:rPr>
              <w:t>II. Corpus de travail</w:t>
            </w:r>
            <w:r w:rsidR="00BB7E7F">
              <w:rPr>
                <w:noProof/>
                <w:webHidden/>
              </w:rPr>
              <w:tab/>
            </w:r>
            <w:r w:rsidR="00BB7E7F">
              <w:rPr>
                <w:noProof/>
                <w:webHidden/>
              </w:rPr>
              <w:fldChar w:fldCharType="begin"/>
            </w:r>
            <w:r w:rsidR="00BB7E7F">
              <w:rPr>
                <w:noProof/>
                <w:webHidden/>
              </w:rPr>
              <w:instrText xml:space="preserve"> PAGEREF _Toc523490896 \h </w:instrText>
            </w:r>
            <w:r w:rsidR="00BB7E7F">
              <w:rPr>
                <w:noProof/>
                <w:webHidden/>
              </w:rPr>
            </w:r>
            <w:r w:rsidR="00BB7E7F">
              <w:rPr>
                <w:noProof/>
                <w:webHidden/>
              </w:rPr>
              <w:fldChar w:fldCharType="separate"/>
            </w:r>
            <w:r w:rsidR="00BB7E7F">
              <w:rPr>
                <w:noProof/>
                <w:webHidden/>
              </w:rPr>
              <w:t>14</w:t>
            </w:r>
            <w:r w:rsidR="00BB7E7F">
              <w:rPr>
                <w:noProof/>
                <w:webHidden/>
              </w:rPr>
              <w:fldChar w:fldCharType="end"/>
            </w:r>
          </w:hyperlink>
        </w:p>
        <w:p w14:paraId="3BF6E1CB" w14:textId="77777777" w:rsidR="00BB7E7F" w:rsidRDefault="00766B55">
          <w:pPr>
            <w:pStyle w:val="TM2"/>
            <w:tabs>
              <w:tab w:val="right" w:leader="dot" w:pos="9062"/>
            </w:tabs>
            <w:rPr>
              <w:rFonts w:eastAsiaTheme="minorEastAsia"/>
              <w:noProof/>
              <w:lang w:eastAsia="fr-FR"/>
            </w:rPr>
          </w:pPr>
          <w:hyperlink w:anchor="_Toc523490897" w:history="1">
            <w:r w:rsidR="00BB7E7F" w:rsidRPr="00884828">
              <w:rPr>
                <w:rStyle w:val="Lienhypertexte"/>
                <w:noProof/>
              </w:rPr>
              <w:t>II.1 Présentation de HAL et extraction des données</w:t>
            </w:r>
            <w:r w:rsidR="00BB7E7F">
              <w:rPr>
                <w:noProof/>
                <w:webHidden/>
              </w:rPr>
              <w:tab/>
            </w:r>
            <w:r w:rsidR="00BB7E7F">
              <w:rPr>
                <w:noProof/>
                <w:webHidden/>
              </w:rPr>
              <w:fldChar w:fldCharType="begin"/>
            </w:r>
            <w:r w:rsidR="00BB7E7F">
              <w:rPr>
                <w:noProof/>
                <w:webHidden/>
              </w:rPr>
              <w:instrText xml:space="preserve"> PAGEREF _Toc523490897 \h </w:instrText>
            </w:r>
            <w:r w:rsidR="00BB7E7F">
              <w:rPr>
                <w:noProof/>
                <w:webHidden/>
              </w:rPr>
            </w:r>
            <w:r w:rsidR="00BB7E7F">
              <w:rPr>
                <w:noProof/>
                <w:webHidden/>
              </w:rPr>
              <w:fldChar w:fldCharType="separate"/>
            </w:r>
            <w:r w:rsidR="00BB7E7F">
              <w:rPr>
                <w:noProof/>
                <w:webHidden/>
              </w:rPr>
              <w:t>15</w:t>
            </w:r>
            <w:r w:rsidR="00BB7E7F">
              <w:rPr>
                <w:noProof/>
                <w:webHidden/>
              </w:rPr>
              <w:fldChar w:fldCharType="end"/>
            </w:r>
          </w:hyperlink>
        </w:p>
        <w:p w14:paraId="09410656" w14:textId="77777777" w:rsidR="00BB7E7F" w:rsidRDefault="00766B55">
          <w:pPr>
            <w:pStyle w:val="TM2"/>
            <w:tabs>
              <w:tab w:val="right" w:leader="dot" w:pos="9062"/>
            </w:tabs>
            <w:rPr>
              <w:rFonts w:eastAsiaTheme="minorEastAsia"/>
              <w:noProof/>
              <w:lang w:eastAsia="fr-FR"/>
            </w:rPr>
          </w:pPr>
          <w:hyperlink w:anchor="_Toc523490898" w:history="1">
            <w:r w:rsidR="00BB7E7F" w:rsidRPr="00884828">
              <w:rPr>
                <w:rStyle w:val="Lienhypertexte"/>
                <w:noProof/>
              </w:rPr>
              <w:t>II.2 Traitement des données</w:t>
            </w:r>
            <w:r w:rsidR="00BB7E7F">
              <w:rPr>
                <w:noProof/>
                <w:webHidden/>
              </w:rPr>
              <w:tab/>
            </w:r>
            <w:r w:rsidR="00BB7E7F">
              <w:rPr>
                <w:noProof/>
                <w:webHidden/>
              </w:rPr>
              <w:fldChar w:fldCharType="begin"/>
            </w:r>
            <w:r w:rsidR="00BB7E7F">
              <w:rPr>
                <w:noProof/>
                <w:webHidden/>
              </w:rPr>
              <w:instrText xml:space="preserve"> PAGEREF _Toc523490898 \h </w:instrText>
            </w:r>
            <w:r w:rsidR="00BB7E7F">
              <w:rPr>
                <w:noProof/>
                <w:webHidden/>
              </w:rPr>
            </w:r>
            <w:r w:rsidR="00BB7E7F">
              <w:rPr>
                <w:noProof/>
                <w:webHidden/>
              </w:rPr>
              <w:fldChar w:fldCharType="separate"/>
            </w:r>
            <w:r w:rsidR="00BB7E7F">
              <w:rPr>
                <w:noProof/>
                <w:webHidden/>
              </w:rPr>
              <w:t>16</w:t>
            </w:r>
            <w:r w:rsidR="00BB7E7F">
              <w:rPr>
                <w:noProof/>
                <w:webHidden/>
              </w:rPr>
              <w:fldChar w:fldCharType="end"/>
            </w:r>
          </w:hyperlink>
        </w:p>
        <w:p w14:paraId="1E9CBFB3" w14:textId="77777777" w:rsidR="00BB7E7F" w:rsidRDefault="00766B55">
          <w:pPr>
            <w:pStyle w:val="TM3"/>
            <w:tabs>
              <w:tab w:val="right" w:leader="dot" w:pos="9062"/>
            </w:tabs>
            <w:rPr>
              <w:rFonts w:eastAsiaTheme="minorEastAsia"/>
              <w:noProof/>
              <w:lang w:eastAsia="fr-FR"/>
            </w:rPr>
          </w:pPr>
          <w:hyperlink w:anchor="_Toc523490899" w:history="1">
            <w:r w:rsidR="00BB7E7F" w:rsidRPr="00884828">
              <w:rPr>
                <w:rStyle w:val="Lienhypertexte"/>
                <w:noProof/>
              </w:rPr>
              <w:t>II.2.1 Enrichissement des données</w:t>
            </w:r>
            <w:r w:rsidR="00BB7E7F">
              <w:rPr>
                <w:noProof/>
                <w:webHidden/>
              </w:rPr>
              <w:tab/>
            </w:r>
            <w:r w:rsidR="00BB7E7F">
              <w:rPr>
                <w:noProof/>
                <w:webHidden/>
              </w:rPr>
              <w:fldChar w:fldCharType="begin"/>
            </w:r>
            <w:r w:rsidR="00BB7E7F">
              <w:rPr>
                <w:noProof/>
                <w:webHidden/>
              </w:rPr>
              <w:instrText xml:space="preserve"> PAGEREF _Toc523490899 \h </w:instrText>
            </w:r>
            <w:r w:rsidR="00BB7E7F">
              <w:rPr>
                <w:noProof/>
                <w:webHidden/>
              </w:rPr>
            </w:r>
            <w:r w:rsidR="00BB7E7F">
              <w:rPr>
                <w:noProof/>
                <w:webHidden/>
              </w:rPr>
              <w:fldChar w:fldCharType="separate"/>
            </w:r>
            <w:r w:rsidR="00BB7E7F">
              <w:rPr>
                <w:noProof/>
                <w:webHidden/>
              </w:rPr>
              <w:t>16</w:t>
            </w:r>
            <w:r w:rsidR="00BB7E7F">
              <w:rPr>
                <w:noProof/>
                <w:webHidden/>
              </w:rPr>
              <w:fldChar w:fldCharType="end"/>
            </w:r>
          </w:hyperlink>
        </w:p>
        <w:p w14:paraId="7E73012D" w14:textId="77777777" w:rsidR="00BB7E7F" w:rsidRDefault="00766B55">
          <w:pPr>
            <w:pStyle w:val="TM3"/>
            <w:tabs>
              <w:tab w:val="right" w:leader="dot" w:pos="9062"/>
            </w:tabs>
            <w:rPr>
              <w:rFonts w:eastAsiaTheme="minorEastAsia"/>
              <w:noProof/>
              <w:lang w:eastAsia="fr-FR"/>
            </w:rPr>
          </w:pPr>
          <w:hyperlink w:anchor="_Toc523490900" w:history="1">
            <w:r w:rsidR="00BB7E7F" w:rsidRPr="00884828">
              <w:rPr>
                <w:rStyle w:val="Lienhypertexte"/>
                <w:noProof/>
              </w:rPr>
              <w:t>II.2.2 Conversions</w:t>
            </w:r>
            <w:r w:rsidR="00BB7E7F">
              <w:rPr>
                <w:noProof/>
                <w:webHidden/>
              </w:rPr>
              <w:tab/>
            </w:r>
            <w:r w:rsidR="00BB7E7F">
              <w:rPr>
                <w:noProof/>
                <w:webHidden/>
              </w:rPr>
              <w:fldChar w:fldCharType="begin"/>
            </w:r>
            <w:r w:rsidR="00BB7E7F">
              <w:rPr>
                <w:noProof/>
                <w:webHidden/>
              </w:rPr>
              <w:instrText xml:space="preserve"> PAGEREF _Toc523490900 \h </w:instrText>
            </w:r>
            <w:r w:rsidR="00BB7E7F">
              <w:rPr>
                <w:noProof/>
                <w:webHidden/>
              </w:rPr>
            </w:r>
            <w:r w:rsidR="00BB7E7F">
              <w:rPr>
                <w:noProof/>
                <w:webHidden/>
              </w:rPr>
              <w:fldChar w:fldCharType="separate"/>
            </w:r>
            <w:r w:rsidR="00BB7E7F">
              <w:rPr>
                <w:noProof/>
                <w:webHidden/>
              </w:rPr>
              <w:t>17</w:t>
            </w:r>
            <w:r w:rsidR="00BB7E7F">
              <w:rPr>
                <w:noProof/>
                <w:webHidden/>
              </w:rPr>
              <w:fldChar w:fldCharType="end"/>
            </w:r>
          </w:hyperlink>
        </w:p>
        <w:p w14:paraId="1D0122AC" w14:textId="77777777" w:rsidR="00BB7E7F" w:rsidRDefault="00766B55">
          <w:pPr>
            <w:pStyle w:val="TM3"/>
            <w:tabs>
              <w:tab w:val="right" w:leader="dot" w:pos="9062"/>
            </w:tabs>
            <w:rPr>
              <w:rFonts w:eastAsiaTheme="minorEastAsia"/>
              <w:noProof/>
              <w:lang w:eastAsia="fr-FR"/>
            </w:rPr>
          </w:pPr>
          <w:hyperlink w:anchor="_Toc523490901" w:history="1">
            <w:r w:rsidR="00BB7E7F" w:rsidRPr="00884828">
              <w:rPr>
                <w:rStyle w:val="Lienhypertexte"/>
                <w:noProof/>
              </w:rPr>
              <w:t>II.2.3 Filtrage</w:t>
            </w:r>
            <w:r w:rsidR="00BB7E7F">
              <w:rPr>
                <w:noProof/>
                <w:webHidden/>
              </w:rPr>
              <w:tab/>
            </w:r>
            <w:r w:rsidR="00BB7E7F">
              <w:rPr>
                <w:noProof/>
                <w:webHidden/>
              </w:rPr>
              <w:fldChar w:fldCharType="begin"/>
            </w:r>
            <w:r w:rsidR="00BB7E7F">
              <w:rPr>
                <w:noProof/>
                <w:webHidden/>
              </w:rPr>
              <w:instrText xml:space="preserve"> PAGEREF _Toc523490901 \h </w:instrText>
            </w:r>
            <w:r w:rsidR="00BB7E7F">
              <w:rPr>
                <w:noProof/>
                <w:webHidden/>
              </w:rPr>
            </w:r>
            <w:r w:rsidR="00BB7E7F">
              <w:rPr>
                <w:noProof/>
                <w:webHidden/>
              </w:rPr>
              <w:fldChar w:fldCharType="separate"/>
            </w:r>
            <w:r w:rsidR="00BB7E7F">
              <w:rPr>
                <w:noProof/>
                <w:webHidden/>
              </w:rPr>
              <w:t>18</w:t>
            </w:r>
            <w:r w:rsidR="00BB7E7F">
              <w:rPr>
                <w:noProof/>
                <w:webHidden/>
              </w:rPr>
              <w:fldChar w:fldCharType="end"/>
            </w:r>
          </w:hyperlink>
        </w:p>
        <w:p w14:paraId="4F9BD59C" w14:textId="77777777" w:rsidR="00BB7E7F" w:rsidRDefault="00766B55">
          <w:pPr>
            <w:pStyle w:val="TM2"/>
            <w:tabs>
              <w:tab w:val="right" w:leader="dot" w:pos="9062"/>
            </w:tabs>
            <w:rPr>
              <w:rFonts w:eastAsiaTheme="minorEastAsia"/>
              <w:noProof/>
              <w:lang w:eastAsia="fr-FR"/>
            </w:rPr>
          </w:pPr>
          <w:hyperlink w:anchor="_Toc523490902" w:history="1">
            <w:r w:rsidR="00BB7E7F" w:rsidRPr="00884828">
              <w:rPr>
                <w:rStyle w:val="Lienhypertexte"/>
                <w:noProof/>
              </w:rPr>
              <w:t>II.3 Mesures du corpus</w:t>
            </w:r>
            <w:r w:rsidR="00BB7E7F">
              <w:rPr>
                <w:noProof/>
                <w:webHidden/>
              </w:rPr>
              <w:tab/>
            </w:r>
            <w:r w:rsidR="00BB7E7F">
              <w:rPr>
                <w:noProof/>
                <w:webHidden/>
              </w:rPr>
              <w:fldChar w:fldCharType="begin"/>
            </w:r>
            <w:r w:rsidR="00BB7E7F">
              <w:rPr>
                <w:noProof/>
                <w:webHidden/>
              </w:rPr>
              <w:instrText xml:space="preserve"> PAGEREF _Toc523490902 \h </w:instrText>
            </w:r>
            <w:r w:rsidR="00BB7E7F">
              <w:rPr>
                <w:noProof/>
                <w:webHidden/>
              </w:rPr>
            </w:r>
            <w:r w:rsidR="00BB7E7F">
              <w:rPr>
                <w:noProof/>
                <w:webHidden/>
              </w:rPr>
              <w:fldChar w:fldCharType="separate"/>
            </w:r>
            <w:r w:rsidR="00BB7E7F">
              <w:rPr>
                <w:noProof/>
                <w:webHidden/>
              </w:rPr>
              <w:t>20</w:t>
            </w:r>
            <w:r w:rsidR="00BB7E7F">
              <w:rPr>
                <w:noProof/>
                <w:webHidden/>
              </w:rPr>
              <w:fldChar w:fldCharType="end"/>
            </w:r>
          </w:hyperlink>
        </w:p>
        <w:p w14:paraId="285E9332" w14:textId="77777777" w:rsidR="00BB7E7F" w:rsidRDefault="00766B55">
          <w:pPr>
            <w:pStyle w:val="TM3"/>
            <w:tabs>
              <w:tab w:val="right" w:leader="dot" w:pos="9062"/>
            </w:tabs>
            <w:rPr>
              <w:rFonts w:eastAsiaTheme="minorEastAsia"/>
              <w:noProof/>
              <w:lang w:eastAsia="fr-FR"/>
            </w:rPr>
          </w:pPr>
          <w:hyperlink w:anchor="_Toc523490903" w:history="1">
            <w:r w:rsidR="00BB7E7F" w:rsidRPr="00884828">
              <w:rPr>
                <w:rStyle w:val="Lienhypertexte"/>
                <w:noProof/>
              </w:rPr>
              <w:t>II.3.1 Taille du corpus et types des documents</w:t>
            </w:r>
            <w:r w:rsidR="00BB7E7F">
              <w:rPr>
                <w:noProof/>
                <w:webHidden/>
              </w:rPr>
              <w:tab/>
            </w:r>
            <w:r w:rsidR="00BB7E7F">
              <w:rPr>
                <w:noProof/>
                <w:webHidden/>
              </w:rPr>
              <w:fldChar w:fldCharType="begin"/>
            </w:r>
            <w:r w:rsidR="00BB7E7F">
              <w:rPr>
                <w:noProof/>
                <w:webHidden/>
              </w:rPr>
              <w:instrText xml:space="preserve"> PAGEREF _Toc523490903 \h </w:instrText>
            </w:r>
            <w:r w:rsidR="00BB7E7F">
              <w:rPr>
                <w:noProof/>
                <w:webHidden/>
              </w:rPr>
            </w:r>
            <w:r w:rsidR="00BB7E7F">
              <w:rPr>
                <w:noProof/>
                <w:webHidden/>
              </w:rPr>
              <w:fldChar w:fldCharType="separate"/>
            </w:r>
            <w:r w:rsidR="00BB7E7F">
              <w:rPr>
                <w:noProof/>
                <w:webHidden/>
              </w:rPr>
              <w:t>20</w:t>
            </w:r>
            <w:r w:rsidR="00BB7E7F">
              <w:rPr>
                <w:noProof/>
                <w:webHidden/>
              </w:rPr>
              <w:fldChar w:fldCharType="end"/>
            </w:r>
          </w:hyperlink>
        </w:p>
        <w:p w14:paraId="4F41B09E" w14:textId="77777777" w:rsidR="00BB7E7F" w:rsidRDefault="00766B55">
          <w:pPr>
            <w:pStyle w:val="TM3"/>
            <w:tabs>
              <w:tab w:val="right" w:leader="dot" w:pos="9062"/>
            </w:tabs>
            <w:rPr>
              <w:rFonts w:eastAsiaTheme="minorEastAsia"/>
              <w:noProof/>
              <w:lang w:eastAsia="fr-FR"/>
            </w:rPr>
          </w:pPr>
          <w:hyperlink w:anchor="_Toc523490904" w:history="1">
            <w:r w:rsidR="00BB7E7F" w:rsidRPr="00884828">
              <w:rPr>
                <w:rStyle w:val="Lienhypertexte"/>
                <w:noProof/>
              </w:rPr>
              <w:t>II.3.2 Années des documents</w:t>
            </w:r>
            <w:r w:rsidR="00BB7E7F">
              <w:rPr>
                <w:noProof/>
                <w:webHidden/>
              </w:rPr>
              <w:tab/>
            </w:r>
            <w:r w:rsidR="00BB7E7F">
              <w:rPr>
                <w:noProof/>
                <w:webHidden/>
              </w:rPr>
              <w:fldChar w:fldCharType="begin"/>
            </w:r>
            <w:r w:rsidR="00BB7E7F">
              <w:rPr>
                <w:noProof/>
                <w:webHidden/>
              </w:rPr>
              <w:instrText xml:space="preserve"> PAGEREF _Toc523490904 \h </w:instrText>
            </w:r>
            <w:r w:rsidR="00BB7E7F">
              <w:rPr>
                <w:noProof/>
                <w:webHidden/>
              </w:rPr>
            </w:r>
            <w:r w:rsidR="00BB7E7F">
              <w:rPr>
                <w:noProof/>
                <w:webHidden/>
              </w:rPr>
              <w:fldChar w:fldCharType="separate"/>
            </w:r>
            <w:r w:rsidR="00BB7E7F">
              <w:rPr>
                <w:noProof/>
                <w:webHidden/>
              </w:rPr>
              <w:t>21</w:t>
            </w:r>
            <w:r w:rsidR="00BB7E7F">
              <w:rPr>
                <w:noProof/>
                <w:webHidden/>
              </w:rPr>
              <w:fldChar w:fldCharType="end"/>
            </w:r>
          </w:hyperlink>
        </w:p>
        <w:p w14:paraId="262173DE" w14:textId="77777777" w:rsidR="00BB7E7F" w:rsidRDefault="00766B55">
          <w:pPr>
            <w:pStyle w:val="TM3"/>
            <w:tabs>
              <w:tab w:val="right" w:leader="dot" w:pos="9062"/>
            </w:tabs>
            <w:rPr>
              <w:rFonts w:eastAsiaTheme="minorEastAsia"/>
              <w:noProof/>
              <w:lang w:eastAsia="fr-FR"/>
            </w:rPr>
          </w:pPr>
          <w:hyperlink w:anchor="_Toc523490905" w:history="1">
            <w:r w:rsidR="00BB7E7F" w:rsidRPr="00884828">
              <w:rPr>
                <w:rStyle w:val="Lienhypertexte"/>
                <w:noProof/>
              </w:rPr>
              <w:t>II.3.3 Longueurs des titres et nombre d’auteurs</w:t>
            </w:r>
            <w:r w:rsidR="00BB7E7F">
              <w:rPr>
                <w:noProof/>
                <w:webHidden/>
              </w:rPr>
              <w:tab/>
            </w:r>
            <w:r w:rsidR="00BB7E7F">
              <w:rPr>
                <w:noProof/>
                <w:webHidden/>
              </w:rPr>
              <w:fldChar w:fldCharType="begin"/>
            </w:r>
            <w:r w:rsidR="00BB7E7F">
              <w:rPr>
                <w:noProof/>
                <w:webHidden/>
              </w:rPr>
              <w:instrText xml:space="preserve"> PAGEREF _Toc523490905 \h </w:instrText>
            </w:r>
            <w:r w:rsidR="00BB7E7F">
              <w:rPr>
                <w:noProof/>
                <w:webHidden/>
              </w:rPr>
            </w:r>
            <w:r w:rsidR="00BB7E7F">
              <w:rPr>
                <w:noProof/>
                <w:webHidden/>
              </w:rPr>
              <w:fldChar w:fldCharType="separate"/>
            </w:r>
            <w:r w:rsidR="00BB7E7F">
              <w:rPr>
                <w:noProof/>
                <w:webHidden/>
              </w:rPr>
              <w:t>22</w:t>
            </w:r>
            <w:r w:rsidR="00BB7E7F">
              <w:rPr>
                <w:noProof/>
                <w:webHidden/>
              </w:rPr>
              <w:fldChar w:fldCharType="end"/>
            </w:r>
          </w:hyperlink>
        </w:p>
        <w:p w14:paraId="6C66D6A6" w14:textId="77777777" w:rsidR="00BB7E7F" w:rsidRDefault="00766B55">
          <w:pPr>
            <w:pStyle w:val="TM3"/>
            <w:tabs>
              <w:tab w:val="right" w:leader="dot" w:pos="9062"/>
            </w:tabs>
            <w:rPr>
              <w:rFonts w:eastAsiaTheme="minorEastAsia"/>
              <w:noProof/>
              <w:lang w:eastAsia="fr-FR"/>
            </w:rPr>
          </w:pPr>
          <w:hyperlink w:anchor="_Toc523490906" w:history="1">
            <w:r w:rsidR="00BB7E7F" w:rsidRPr="00884828">
              <w:rPr>
                <w:rStyle w:val="Lienhypertexte"/>
                <w:noProof/>
              </w:rPr>
              <w:t>II.3.4 Domaines et nombre de domaines</w:t>
            </w:r>
            <w:r w:rsidR="00BB7E7F">
              <w:rPr>
                <w:noProof/>
                <w:webHidden/>
              </w:rPr>
              <w:tab/>
            </w:r>
            <w:r w:rsidR="00BB7E7F">
              <w:rPr>
                <w:noProof/>
                <w:webHidden/>
              </w:rPr>
              <w:fldChar w:fldCharType="begin"/>
            </w:r>
            <w:r w:rsidR="00BB7E7F">
              <w:rPr>
                <w:noProof/>
                <w:webHidden/>
              </w:rPr>
              <w:instrText xml:space="preserve"> PAGEREF _Toc523490906 \h </w:instrText>
            </w:r>
            <w:r w:rsidR="00BB7E7F">
              <w:rPr>
                <w:noProof/>
                <w:webHidden/>
              </w:rPr>
            </w:r>
            <w:r w:rsidR="00BB7E7F">
              <w:rPr>
                <w:noProof/>
                <w:webHidden/>
              </w:rPr>
              <w:fldChar w:fldCharType="separate"/>
            </w:r>
            <w:r w:rsidR="00BB7E7F">
              <w:rPr>
                <w:noProof/>
                <w:webHidden/>
              </w:rPr>
              <w:t>24</w:t>
            </w:r>
            <w:r w:rsidR="00BB7E7F">
              <w:rPr>
                <w:noProof/>
                <w:webHidden/>
              </w:rPr>
              <w:fldChar w:fldCharType="end"/>
            </w:r>
          </w:hyperlink>
        </w:p>
        <w:p w14:paraId="404597B0" w14:textId="77777777" w:rsidR="00BB7E7F" w:rsidRDefault="00766B55">
          <w:pPr>
            <w:pStyle w:val="TM3"/>
            <w:tabs>
              <w:tab w:val="right" w:leader="dot" w:pos="9062"/>
            </w:tabs>
            <w:rPr>
              <w:rFonts w:eastAsiaTheme="minorEastAsia"/>
              <w:noProof/>
              <w:lang w:eastAsia="fr-FR"/>
            </w:rPr>
          </w:pPr>
          <w:hyperlink w:anchor="_Toc523490907" w:history="1">
            <w:r w:rsidR="00BB7E7F" w:rsidRPr="00884828">
              <w:rPr>
                <w:rStyle w:val="Lienhypertexte"/>
                <w:noProof/>
              </w:rPr>
              <w:t>II.3.5 Marques de ponctuation et segmentation</w:t>
            </w:r>
            <w:r w:rsidR="00BB7E7F">
              <w:rPr>
                <w:noProof/>
                <w:webHidden/>
              </w:rPr>
              <w:tab/>
            </w:r>
            <w:r w:rsidR="00BB7E7F">
              <w:rPr>
                <w:noProof/>
                <w:webHidden/>
              </w:rPr>
              <w:fldChar w:fldCharType="begin"/>
            </w:r>
            <w:r w:rsidR="00BB7E7F">
              <w:rPr>
                <w:noProof/>
                <w:webHidden/>
              </w:rPr>
              <w:instrText xml:space="preserve"> PAGEREF _Toc523490907 \h </w:instrText>
            </w:r>
            <w:r w:rsidR="00BB7E7F">
              <w:rPr>
                <w:noProof/>
                <w:webHidden/>
              </w:rPr>
            </w:r>
            <w:r w:rsidR="00BB7E7F">
              <w:rPr>
                <w:noProof/>
                <w:webHidden/>
              </w:rPr>
              <w:fldChar w:fldCharType="separate"/>
            </w:r>
            <w:r w:rsidR="00BB7E7F">
              <w:rPr>
                <w:noProof/>
                <w:webHidden/>
              </w:rPr>
              <w:t>25</w:t>
            </w:r>
            <w:r w:rsidR="00BB7E7F">
              <w:rPr>
                <w:noProof/>
                <w:webHidden/>
              </w:rPr>
              <w:fldChar w:fldCharType="end"/>
            </w:r>
          </w:hyperlink>
        </w:p>
        <w:p w14:paraId="48D91EAB" w14:textId="77777777" w:rsidR="00BB7E7F" w:rsidRDefault="00766B55">
          <w:pPr>
            <w:pStyle w:val="TM3"/>
            <w:tabs>
              <w:tab w:val="right" w:leader="dot" w:pos="9062"/>
            </w:tabs>
            <w:rPr>
              <w:rFonts w:eastAsiaTheme="minorEastAsia"/>
              <w:noProof/>
              <w:lang w:eastAsia="fr-FR"/>
            </w:rPr>
          </w:pPr>
          <w:hyperlink w:anchor="_Toc523490908" w:history="1">
            <w:r w:rsidR="00BB7E7F" w:rsidRPr="00884828">
              <w:rPr>
                <w:rStyle w:val="Lienhypertexte"/>
                <w:noProof/>
              </w:rPr>
              <w:t>II.3.6 Lexique des noms communs</w:t>
            </w:r>
            <w:r w:rsidR="00BB7E7F">
              <w:rPr>
                <w:noProof/>
                <w:webHidden/>
              </w:rPr>
              <w:tab/>
            </w:r>
            <w:r w:rsidR="00BB7E7F">
              <w:rPr>
                <w:noProof/>
                <w:webHidden/>
              </w:rPr>
              <w:fldChar w:fldCharType="begin"/>
            </w:r>
            <w:r w:rsidR="00BB7E7F">
              <w:rPr>
                <w:noProof/>
                <w:webHidden/>
              </w:rPr>
              <w:instrText xml:space="preserve"> PAGEREF _Toc523490908 \h </w:instrText>
            </w:r>
            <w:r w:rsidR="00BB7E7F">
              <w:rPr>
                <w:noProof/>
                <w:webHidden/>
              </w:rPr>
            </w:r>
            <w:r w:rsidR="00BB7E7F">
              <w:rPr>
                <w:noProof/>
                <w:webHidden/>
              </w:rPr>
              <w:fldChar w:fldCharType="separate"/>
            </w:r>
            <w:r w:rsidR="00BB7E7F">
              <w:rPr>
                <w:noProof/>
                <w:webHidden/>
              </w:rPr>
              <w:t>27</w:t>
            </w:r>
            <w:r w:rsidR="00BB7E7F">
              <w:rPr>
                <w:noProof/>
                <w:webHidden/>
              </w:rPr>
              <w:fldChar w:fldCharType="end"/>
            </w:r>
          </w:hyperlink>
        </w:p>
        <w:p w14:paraId="4C7A56E5" w14:textId="77777777" w:rsidR="00BB7E7F" w:rsidRDefault="00766B55">
          <w:pPr>
            <w:pStyle w:val="TM1"/>
            <w:tabs>
              <w:tab w:val="right" w:leader="dot" w:pos="9062"/>
            </w:tabs>
            <w:rPr>
              <w:rFonts w:eastAsiaTheme="minorEastAsia"/>
              <w:noProof/>
              <w:lang w:eastAsia="fr-FR"/>
            </w:rPr>
          </w:pPr>
          <w:hyperlink w:anchor="_Toc523490909" w:history="1">
            <w:r w:rsidR="00BB7E7F" w:rsidRPr="00884828">
              <w:rPr>
                <w:rStyle w:val="Lienhypertexte"/>
                <w:noProof/>
              </w:rPr>
              <w:t>III. Syntagmes et patrons</w:t>
            </w:r>
            <w:r w:rsidR="00BB7E7F">
              <w:rPr>
                <w:noProof/>
                <w:webHidden/>
              </w:rPr>
              <w:tab/>
            </w:r>
            <w:r w:rsidR="00BB7E7F">
              <w:rPr>
                <w:noProof/>
                <w:webHidden/>
              </w:rPr>
              <w:fldChar w:fldCharType="begin"/>
            </w:r>
            <w:r w:rsidR="00BB7E7F">
              <w:rPr>
                <w:noProof/>
                <w:webHidden/>
              </w:rPr>
              <w:instrText xml:space="preserve"> PAGEREF _Toc523490909 \h </w:instrText>
            </w:r>
            <w:r w:rsidR="00BB7E7F">
              <w:rPr>
                <w:noProof/>
                <w:webHidden/>
              </w:rPr>
            </w:r>
            <w:r w:rsidR="00BB7E7F">
              <w:rPr>
                <w:noProof/>
                <w:webHidden/>
              </w:rPr>
              <w:fldChar w:fldCharType="separate"/>
            </w:r>
            <w:r w:rsidR="00BB7E7F">
              <w:rPr>
                <w:noProof/>
                <w:webHidden/>
              </w:rPr>
              <w:t>30</w:t>
            </w:r>
            <w:r w:rsidR="00BB7E7F">
              <w:rPr>
                <w:noProof/>
                <w:webHidden/>
              </w:rPr>
              <w:fldChar w:fldCharType="end"/>
            </w:r>
          </w:hyperlink>
        </w:p>
        <w:p w14:paraId="0C6461B1" w14:textId="77777777" w:rsidR="00BB7E7F" w:rsidRDefault="00766B55">
          <w:pPr>
            <w:pStyle w:val="TM2"/>
            <w:tabs>
              <w:tab w:val="right" w:leader="dot" w:pos="9062"/>
            </w:tabs>
            <w:rPr>
              <w:rFonts w:eastAsiaTheme="minorEastAsia"/>
              <w:noProof/>
              <w:lang w:eastAsia="fr-FR"/>
            </w:rPr>
          </w:pPr>
          <w:hyperlink w:anchor="_Toc523490910" w:history="1">
            <w:r w:rsidR="00BB7E7F" w:rsidRPr="00884828">
              <w:rPr>
                <w:rStyle w:val="Lienhypertexte"/>
                <w:noProof/>
              </w:rPr>
              <w:t>III.1 Séquences d’étiquettes POS et syntagmes</w:t>
            </w:r>
            <w:r w:rsidR="00BB7E7F">
              <w:rPr>
                <w:noProof/>
                <w:webHidden/>
              </w:rPr>
              <w:tab/>
            </w:r>
            <w:r w:rsidR="00BB7E7F">
              <w:rPr>
                <w:noProof/>
                <w:webHidden/>
              </w:rPr>
              <w:fldChar w:fldCharType="begin"/>
            </w:r>
            <w:r w:rsidR="00BB7E7F">
              <w:rPr>
                <w:noProof/>
                <w:webHidden/>
              </w:rPr>
              <w:instrText xml:space="preserve"> PAGEREF _Toc523490910 \h </w:instrText>
            </w:r>
            <w:r w:rsidR="00BB7E7F">
              <w:rPr>
                <w:noProof/>
                <w:webHidden/>
              </w:rPr>
            </w:r>
            <w:r w:rsidR="00BB7E7F">
              <w:rPr>
                <w:noProof/>
                <w:webHidden/>
              </w:rPr>
              <w:fldChar w:fldCharType="separate"/>
            </w:r>
            <w:r w:rsidR="00BB7E7F">
              <w:rPr>
                <w:noProof/>
                <w:webHidden/>
              </w:rPr>
              <w:t>30</w:t>
            </w:r>
            <w:r w:rsidR="00BB7E7F">
              <w:rPr>
                <w:noProof/>
                <w:webHidden/>
              </w:rPr>
              <w:fldChar w:fldCharType="end"/>
            </w:r>
          </w:hyperlink>
        </w:p>
        <w:p w14:paraId="02047642" w14:textId="77777777" w:rsidR="00BB7E7F" w:rsidRDefault="00766B55">
          <w:pPr>
            <w:pStyle w:val="TM2"/>
            <w:tabs>
              <w:tab w:val="right" w:leader="dot" w:pos="9062"/>
            </w:tabs>
            <w:rPr>
              <w:rFonts w:eastAsiaTheme="minorEastAsia"/>
              <w:noProof/>
              <w:lang w:eastAsia="fr-FR"/>
            </w:rPr>
          </w:pPr>
          <w:hyperlink w:anchor="_Toc523490911" w:history="1">
            <w:r w:rsidR="00BB7E7F" w:rsidRPr="00884828">
              <w:rPr>
                <w:rStyle w:val="Lienhypertexte"/>
                <w:noProof/>
              </w:rPr>
              <w:t>III.2 Limites de notre étude</w:t>
            </w:r>
            <w:r w:rsidR="00BB7E7F">
              <w:rPr>
                <w:noProof/>
                <w:webHidden/>
              </w:rPr>
              <w:tab/>
            </w:r>
            <w:r w:rsidR="00BB7E7F">
              <w:rPr>
                <w:noProof/>
                <w:webHidden/>
              </w:rPr>
              <w:fldChar w:fldCharType="begin"/>
            </w:r>
            <w:r w:rsidR="00BB7E7F">
              <w:rPr>
                <w:noProof/>
                <w:webHidden/>
              </w:rPr>
              <w:instrText xml:space="preserve"> PAGEREF _Toc523490911 \h </w:instrText>
            </w:r>
            <w:r w:rsidR="00BB7E7F">
              <w:rPr>
                <w:noProof/>
                <w:webHidden/>
              </w:rPr>
            </w:r>
            <w:r w:rsidR="00BB7E7F">
              <w:rPr>
                <w:noProof/>
                <w:webHidden/>
              </w:rPr>
              <w:fldChar w:fldCharType="separate"/>
            </w:r>
            <w:r w:rsidR="00BB7E7F">
              <w:rPr>
                <w:noProof/>
                <w:webHidden/>
              </w:rPr>
              <w:t>32</w:t>
            </w:r>
            <w:r w:rsidR="00BB7E7F">
              <w:rPr>
                <w:noProof/>
                <w:webHidden/>
              </w:rPr>
              <w:fldChar w:fldCharType="end"/>
            </w:r>
          </w:hyperlink>
        </w:p>
        <w:p w14:paraId="003962E0" w14:textId="77777777" w:rsidR="00BB7E7F" w:rsidRDefault="00766B55">
          <w:pPr>
            <w:pStyle w:val="TM2"/>
            <w:tabs>
              <w:tab w:val="right" w:leader="dot" w:pos="9062"/>
            </w:tabs>
            <w:rPr>
              <w:rFonts w:eastAsiaTheme="minorEastAsia"/>
              <w:noProof/>
              <w:lang w:eastAsia="fr-FR"/>
            </w:rPr>
          </w:pPr>
          <w:hyperlink w:anchor="_Toc523490912" w:history="1">
            <w:r w:rsidR="00BB7E7F" w:rsidRPr="00884828">
              <w:rPr>
                <w:rStyle w:val="Lienhypertexte"/>
                <w:noProof/>
              </w:rPr>
              <w:t>III.3 Définition des patrons</w:t>
            </w:r>
            <w:r w:rsidR="00BB7E7F">
              <w:rPr>
                <w:noProof/>
                <w:webHidden/>
              </w:rPr>
              <w:tab/>
            </w:r>
            <w:r w:rsidR="00BB7E7F">
              <w:rPr>
                <w:noProof/>
                <w:webHidden/>
              </w:rPr>
              <w:fldChar w:fldCharType="begin"/>
            </w:r>
            <w:r w:rsidR="00BB7E7F">
              <w:rPr>
                <w:noProof/>
                <w:webHidden/>
              </w:rPr>
              <w:instrText xml:space="preserve"> PAGEREF _Toc523490912 \h </w:instrText>
            </w:r>
            <w:r w:rsidR="00BB7E7F">
              <w:rPr>
                <w:noProof/>
                <w:webHidden/>
              </w:rPr>
            </w:r>
            <w:r w:rsidR="00BB7E7F">
              <w:rPr>
                <w:noProof/>
                <w:webHidden/>
              </w:rPr>
              <w:fldChar w:fldCharType="separate"/>
            </w:r>
            <w:r w:rsidR="00BB7E7F">
              <w:rPr>
                <w:noProof/>
                <w:webHidden/>
              </w:rPr>
              <w:t>33</w:t>
            </w:r>
            <w:r w:rsidR="00BB7E7F">
              <w:rPr>
                <w:noProof/>
                <w:webHidden/>
              </w:rPr>
              <w:fldChar w:fldCharType="end"/>
            </w:r>
          </w:hyperlink>
        </w:p>
        <w:p w14:paraId="3492D4E3" w14:textId="77777777" w:rsidR="00BB7E7F" w:rsidRDefault="00766B55">
          <w:pPr>
            <w:pStyle w:val="TM2"/>
            <w:tabs>
              <w:tab w:val="right" w:leader="dot" w:pos="9062"/>
            </w:tabs>
            <w:rPr>
              <w:rFonts w:eastAsiaTheme="minorEastAsia"/>
              <w:noProof/>
              <w:lang w:eastAsia="fr-FR"/>
            </w:rPr>
          </w:pPr>
          <w:hyperlink w:anchor="_Toc523490913" w:history="1">
            <w:r w:rsidR="00BB7E7F" w:rsidRPr="00884828">
              <w:rPr>
                <w:rStyle w:val="Lienhypertexte"/>
                <w:noProof/>
              </w:rPr>
              <w:t>III.4 Limites de nos patrons</w:t>
            </w:r>
            <w:r w:rsidR="00BB7E7F">
              <w:rPr>
                <w:noProof/>
                <w:webHidden/>
              </w:rPr>
              <w:tab/>
            </w:r>
            <w:r w:rsidR="00BB7E7F">
              <w:rPr>
                <w:noProof/>
                <w:webHidden/>
              </w:rPr>
              <w:fldChar w:fldCharType="begin"/>
            </w:r>
            <w:r w:rsidR="00BB7E7F">
              <w:rPr>
                <w:noProof/>
                <w:webHidden/>
              </w:rPr>
              <w:instrText xml:space="preserve"> PAGEREF _Toc523490913 \h </w:instrText>
            </w:r>
            <w:r w:rsidR="00BB7E7F">
              <w:rPr>
                <w:noProof/>
                <w:webHidden/>
              </w:rPr>
            </w:r>
            <w:r w:rsidR="00BB7E7F">
              <w:rPr>
                <w:noProof/>
                <w:webHidden/>
              </w:rPr>
              <w:fldChar w:fldCharType="separate"/>
            </w:r>
            <w:r w:rsidR="00BB7E7F">
              <w:rPr>
                <w:noProof/>
                <w:webHidden/>
              </w:rPr>
              <w:t>35</w:t>
            </w:r>
            <w:r w:rsidR="00BB7E7F">
              <w:rPr>
                <w:noProof/>
                <w:webHidden/>
              </w:rPr>
              <w:fldChar w:fldCharType="end"/>
            </w:r>
          </w:hyperlink>
        </w:p>
        <w:p w14:paraId="7FFDEB10" w14:textId="77777777" w:rsidR="00BB7E7F" w:rsidRDefault="00766B55">
          <w:pPr>
            <w:pStyle w:val="TM1"/>
            <w:tabs>
              <w:tab w:val="right" w:leader="dot" w:pos="9062"/>
            </w:tabs>
            <w:rPr>
              <w:rFonts w:eastAsiaTheme="minorEastAsia"/>
              <w:noProof/>
              <w:lang w:eastAsia="fr-FR"/>
            </w:rPr>
          </w:pPr>
          <w:hyperlink w:anchor="_Toc523490914" w:history="1">
            <w:r w:rsidR="00BB7E7F" w:rsidRPr="00884828">
              <w:rPr>
                <w:rStyle w:val="Lienhypertexte"/>
                <w:noProof/>
              </w:rPr>
              <w:t>IV. Études des trois patrons</w:t>
            </w:r>
            <w:r w:rsidR="00BB7E7F">
              <w:rPr>
                <w:noProof/>
                <w:webHidden/>
              </w:rPr>
              <w:tab/>
            </w:r>
            <w:r w:rsidR="00BB7E7F">
              <w:rPr>
                <w:noProof/>
                <w:webHidden/>
              </w:rPr>
              <w:fldChar w:fldCharType="begin"/>
            </w:r>
            <w:r w:rsidR="00BB7E7F">
              <w:rPr>
                <w:noProof/>
                <w:webHidden/>
              </w:rPr>
              <w:instrText xml:space="preserve"> PAGEREF _Toc523490914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4B2FB641" w14:textId="77777777" w:rsidR="00BB7E7F" w:rsidRDefault="00766B55">
          <w:pPr>
            <w:pStyle w:val="TM2"/>
            <w:tabs>
              <w:tab w:val="right" w:leader="dot" w:pos="9062"/>
            </w:tabs>
            <w:rPr>
              <w:rFonts w:eastAsiaTheme="minorEastAsia"/>
              <w:noProof/>
              <w:lang w:eastAsia="fr-FR"/>
            </w:rPr>
          </w:pPr>
          <w:hyperlink w:anchor="_Toc523490915" w:history="1">
            <w:r w:rsidR="00BB7E7F" w:rsidRPr="00884828">
              <w:rPr>
                <w:rStyle w:val="Lienhypertexte"/>
                <w:noProof/>
              </w:rPr>
              <w:t>IV.1 Définition et construction des trois patrons</w:t>
            </w:r>
            <w:r w:rsidR="00BB7E7F">
              <w:rPr>
                <w:noProof/>
                <w:webHidden/>
              </w:rPr>
              <w:tab/>
            </w:r>
            <w:r w:rsidR="00BB7E7F">
              <w:rPr>
                <w:noProof/>
                <w:webHidden/>
              </w:rPr>
              <w:fldChar w:fldCharType="begin"/>
            </w:r>
            <w:r w:rsidR="00BB7E7F">
              <w:rPr>
                <w:noProof/>
                <w:webHidden/>
              </w:rPr>
              <w:instrText xml:space="preserve"> PAGEREF _Toc523490915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006FB59B" w14:textId="77777777" w:rsidR="00BB7E7F" w:rsidRDefault="00766B55">
          <w:pPr>
            <w:pStyle w:val="TM3"/>
            <w:tabs>
              <w:tab w:val="right" w:leader="dot" w:pos="9062"/>
            </w:tabs>
            <w:rPr>
              <w:rFonts w:eastAsiaTheme="minorEastAsia"/>
              <w:noProof/>
              <w:lang w:eastAsia="fr-FR"/>
            </w:rPr>
          </w:pPr>
          <w:hyperlink w:anchor="_Toc523490916" w:history="1">
            <w:r w:rsidR="00BB7E7F" w:rsidRPr="00884828">
              <w:rPr>
                <w:rStyle w:val="Lienhypertexte"/>
                <w:noProof/>
              </w:rPr>
              <w:t>IV.1.1 Présentation des trois patrons</w:t>
            </w:r>
            <w:r w:rsidR="00BB7E7F">
              <w:rPr>
                <w:noProof/>
                <w:webHidden/>
              </w:rPr>
              <w:tab/>
            </w:r>
            <w:r w:rsidR="00BB7E7F">
              <w:rPr>
                <w:noProof/>
                <w:webHidden/>
              </w:rPr>
              <w:fldChar w:fldCharType="begin"/>
            </w:r>
            <w:r w:rsidR="00BB7E7F">
              <w:rPr>
                <w:noProof/>
                <w:webHidden/>
              </w:rPr>
              <w:instrText xml:space="preserve"> PAGEREF _Toc523490916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5896B48D" w14:textId="77777777" w:rsidR="00BB7E7F" w:rsidRDefault="00766B55">
          <w:pPr>
            <w:pStyle w:val="TM3"/>
            <w:tabs>
              <w:tab w:val="right" w:leader="dot" w:pos="9062"/>
            </w:tabs>
            <w:rPr>
              <w:rFonts w:eastAsiaTheme="minorEastAsia"/>
              <w:noProof/>
              <w:lang w:eastAsia="fr-FR"/>
            </w:rPr>
          </w:pPr>
          <w:hyperlink w:anchor="_Toc523490917" w:history="1">
            <w:r w:rsidR="00BB7E7F" w:rsidRPr="00884828">
              <w:rPr>
                <w:rStyle w:val="Lienhypertexte"/>
                <w:noProof/>
              </w:rPr>
              <w:t>IV.1.2 Construction itérative du patron SN</w:t>
            </w:r>
            <w:r w:rsidR="00BB7E7F">
              <w:rPr>
                <w:noProof/>
                <w:webHidden/>
              </w:rPr>
              <w:tab/>
            </w:r>
            <w:r w:rsidR="00BB7E7F">
              <w:rPr>
                <w:noProof/>
                <w:webHidden/>
              </w:rPr>
              <w:fldChar w:fldCharType="begin"/>
            </w:r>
            <w:r w:rsidR="00BB7E7F">
              <w:rPr>
                <w:noProof/>
                <w:webHidden/>
              </w:rPr>
              <w:instrText xml:space="preserve"> PAGEREF _Toc523490917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28997CBC" w14:textId="77777777" w:rsidR="00BB7E7F" w:rsidRDefault="00766B55">
          <w:pPr>
            <w:pStyle w:val="TM3"/>
            <w:tabs>
              <w:tab w:val="right" w:leader="dot" w:pos="9062"/>
            </w:tabs>
            <w:rPr>
              <w:rFonts w:eastAsiaTheme="minorEastAsia"/>
              <w:noProof/>
              <w:lang w:eastAsia="fr-FR"/>
            </w:rPr>
          </w:pPr>
          <w:hyperlink w:anchor="_Toc523490918" w:history="1">
            <w:r w:rsidR="00BB7E7F" w:rsidRPr="00884828">
              <w:rPr>
                <w:rStyle w:val="Lienhypertexte"/>
                <w:noProof/>
              </w:rPr>
              <w:t>IV.1.3 Explication des séquences [NC NPP] [NC NPP]?</w:t>
            </w:r>
            <w:r w:rsidR="00BB7E7F">
              <w:rPr>
                <w:noProof/>
                <w:webHidden/>
              </w:rPr>
              <w:tab/>
            </w:r>
            <w:r w:rsidR="00BB7E7F">
              <w:rPr>
                <w:noProof/>
                <w:webHidden/>
              </w:rPr>
              <w:fldChar w:fldCharType="begin"/>
            </w:r>
            <w:r w:rsidR="00BB7E7F">
              <w:rPr>
                <w:noProof/>
                <w:webHidden/>
              </w:rPr>
              <w:instrText xml:space="preserve"> PAGEREF _Toc523490918 \h </w:instrText>
            </w:r>
            <w:r w:rsidR="00BB7E7F">
              <w:rPr>
                <w:noProof/>
                <w:webHidden/>
              </w:rPr>
            </w:r>
            <w:r w:rsidR="00BB7E7F">
              <w:rPr>
                <w:noProof/>
                <w:webHidden/>
              </w:rPr>
              <w:fldChar w:fldCharType="separate"/>
            </w:r>
            <w:r w:rsidR="00BB7E7F">
              <w:rPr>
                <w:noProof/>
                <w:webHidden/>
              </w:rPr>
              <w:t>38</w:t>
            </w:r>
            <w:r w:rsidR="00BB7E7F">
              <w:rPr>
                <w:noProof/>
                <w:webHidden/>
              </w:rPr>
              <w:fldChar w:fldCharType="end"/>
            </w:r>
          </w:hyperlink>
        </w:p>
        <w:p w14:paraId="235312BD" w14:textId="77777777" w:rsidR="00BB7E7F" w:rsidRDefault="00766B55">
          <w:pPr>
            <w:pStyle w:val="TM3"/>
            <w:tabs>
              <w:tab w:val="right" w:leader="dot" w:pos="9062"/>
            </w:tabs>
            <w:rPr>
              <w:rFonts w:eastAsiaTheme="minorEastAsia"/>
              <w:noProof/>
              <w:lang w:eastAsia="fr-FR"/>
            </w:rPr>
          </w:pPr>
          <w:hyperlink w:anchor="_Toc523490919" w:history="1">
            <w:r w:rsidR="00BB7E7F" w:rsidRPr="00884828">
              <w:rPr>
                <w:rStyle w:val="Lienhypertexte"/>
                <w:noProof/>
              </w:rPr>
              <w:t>IV.1.4 Exclusion mutuelle des 3 patrons</w:t>
            </w:r>
            <w:r w:rsidR="00BB7E7F">
              <w:rPr>
                <w:noProof/>
                <w:webHidden/>
              </w:rPr>
              <w:tab/>
            </w:r>
            <w:r w:rsidR="00BB7E7F">
              <w:rPr>
                <w:noProof/>
                <w:webHidden/>
              </w:rPr>
              <w:fldChar w:fldCharType="begin"/>
            </w:r>
            <w:r w:rsidR="00BB7E7F">
              <w:rPr>
                <w:noProof/>
                <w:webHidden/>
              </w:rPr>
              <w:instrText xml:space="preserve"> PAGEREF _Toc523490919 \h </w:instrText>
            </w:r>
            <w:r w:rsidR="00BB7E7F">
              <w:rPr>
                <w:noProof/>
                <w:webHidden/>
              </w:rPr>
            </w:r>
            <w:r w:rsidR="00BB7E7F">
              <w:rPr>
                <w:noProof/>
                <w:webHidden/>
              </w:rPr>
              <w:fldChar w:fldCharType="separate"/>
            </w:r>
            <w:r w:rsidR="00BB7E7F">
              <w:rPr>
                <w:noProof/>
                <w:webHidden/>
              </w:rPr>
              <w:t>38</w:t>
            </w:r>
            <w:r w:rsidR="00BB7E7F">
              <w:rPr>
                <w:noProof/>
                <w:webHidden/>
              </w:rPr>
              <w:fldChar w:fldCharType="end"/>
            </w:r>
          </w:hyperlink>
        </w:p>
        <w:p w14:paraId="4502995A" w14:textId="77777777" w:rsidR="00BB7E7F" w:rsidRDefault="00766B55">
          <w:pPr>
            <w:pStyle w:val="TM2"/>
            <w:tabs>
              <w:tab w:val="right" w:leader="dot" w:pos="9062"/>
            </w:tabs>
            <w:rPr>
              <w:rFonts w:eastAsiaTheme="minorEastAsia"/>
              <w:noProof/>
              <w:lang w:eastAsia="fr-FR"/>
            </w:rPr>
          </w:pPr>
          <w:hyperlink w:anchor="_Toc523490920" w:history="1">
            <w:r w:rsidR="00BB7E7F" w:rsidRPr="00884828">
              <w:rPr>
                <w:rStyle w:val="Lienhypertexte"/>
                <w:noProof/>
              </w:rPr>
              <w:t>IV.2 Patron SN : syntagme nominal</w:t>
            </w:r>
            <w:r w:rsidR="00BB7E7F">
              <w:rPr>
                <w:noProof/>
                <w:webHidden/>
              </w:rPr>
              <w:tab/>
            </w:r>
            <w:r w:rsidR="00BB7E7F">
              <w:rPr>
                <w:noProof/>
                <w:webHidden/>
              </w:rPr>
              <w:fldChar w:fldCharType="begin"/>
            </w:r>
            <w:r w:rsidR="00BB7E7F">
              <w:rPr>
                <w:noProof/>
                <w:webHidden/>
              </w:rPr>
              <w:instrText xml:space="preserve"> PAGEREF _Toc523490920 \h </w:instrText>
            </w:r>
            <w:r w:rsidR="00BB7E7F">
              <w:rPr>
                <w:noProof/>
                <w:webHidden/>
              </w:rPr>
            </w:r>
            <w:r w:rsidR="00BB7E7F">
              <w:rPr>
                <w:noProof/>
                <w:webHidden/>
              </w:rPr>
              <w:fldChar w:fldCharType="separate"/>
            </w:r>
            <w:r w:rsidR="00BB7E7F">
              <w:rPr>
                <w:noProof/>
                <w:webHidden/>
              </w:rPr>
              <w:t>39</w:t>
            </w:r>
            <w:r w:rsidR="00BB7E7F">
              <w:rPr>
                <w:noProof/>
                <w:webHidden/>
              </w:rPr>
              <w:fldChar w:fldCharType="end"/>
            </w:r>
          </w:hyperlink>
        </w:p>
        <w:p w14:paraId="0FC1F07C" w14:textId="77777777" w:rsidR="00BB7E7F" w:rsidRDefault="00766B55">
          <w:pPr>
            <w:pStyle w:val="TM3"/>
            <w:tabs>
              <w:tab w:val="right" w:leader="dot" w:pos="9062"/>
            </w:tabs>
            <w:rPr>
              <w:rFonts w:eastAsiaTheme="minorEastAsia"/>
              <w:noProof/>
              <w:lang w:eastAsia="fr-FR"/>
            </w:rPr>
          </w:pPr>
          <w:hyperlink w:anchor="_Toc523490921" w:history="1">
            <w:r w:rsidR="00BB7E7F" w:rsidRPr="00884828">
              <w:rPr>
                <w:rStyle w:val="Lienhypertexte"/>
                <w:noProof/>
              </w:rPr>
              <w:t>IV.2.1 Fiche d’identité</w:t>
            </w:r>
            <w:r w:rsidR="00BB7E7F">
              <w:rPr>
                <w:noProof/>
                <w:webHidden/>
              </w:rPr>
              <w:tab/>
            </w:r>
            <w:r w:rsidR="00BB7E7F">
              <w:rPr>
                <w:noProof/>
                <w:webHidden/>
              </w:rPr>
              <w:fldChar w:fldCharType="begin"/>
            </w:r>
            <w:r w:rsidR="00BB7E7F">
              <w:rPr>
                <w:noProof/>
                <w:webHidden/>
              </w:rPr>
              <w:instrText xml:space="preserve"> PAGEREF _Toc523490921 \h </w:instrText>
            </w:r>
            <w:r w:rsidR="00BB7E7F">
              <w:rPr>
                <w:noProof/>
                <w:webHidden/>
              </w:rPr>
            </w:r>
            <w:r w:rsidR="00BB7E7F">
              <w:rPr>
                <w:noProof/>
                <w:webHidden/>
              </w:rPr>
              <w:fldChar w:fldCharType="separate"/>
            </w:r>
            <w:r w:rsidR="00BB7E7F">
              <w:rPr>
                <w:noProof/>
                <w:webHidden/>
              </w:rPr>
              <w:t>39</w:t>
            </w:r>
            <w:r w:rsidR="00BB7E7F">
              <w:rPr>
                <w:noProof/>
                <w:webHidden/>
              </w:rPr>
              <w:fldChar w:fldCharType="end"/>
            </w:r>
          </w:hyperlink>
        </w:p>
        <w:p w14:paraId="1E336FE9" w14:textId="77777777" w:rsidR="00BB7E7F" w:rsidRDefault="00766B55">
          <w:pPr>
            <w:pStyle w:val="TM2"/>
            <w:tabs>
              <w:tab w:val="right" w:leader="dot" w:pos="9062"/>
            </w:tabs>
            <w:rPr>
              <w:rFonts w:eastAsiaTheme="minorEastAsia"/>
              <w:noProof/>
              <w:lang w:eastAsia="fr-FR"/>
            </w:rPr>
          </w:pPr>
          <w:hyperlink w:anchor="_Toc523490922" w:history="1">
            <w:r w:rsidR="00BB7E7F" w:rsidRPr="00884828">
              <w:rPr>
                <w:rStyle w:val="Lienhypertexte"/>
                <w:noProof/>
              </w:rPr>
              <w:t>IV.3 Patron SP : syntagme prépositionnel</w:t>
            </w:r>
            <w:r w:rsidR="00BB7E7F">
              <w:rPr>
                <w:noProof/>
                <w:webHidden/>
              </w:rPr>
              <w:tab/>
            </w:r>
            <w:r w:rsidR="00BB7E7F">
              <w:rPr>
                <w:noProof/>
                <w:webHidden/>
              </w:rPr>
              <w:fldChar w:fldCharType="begin"/>
            </w:r>
            <w:r w:rsidR="00BB7E7F">
              <w:rPr>
                <w:noProof/>
                <w:webHidden/>
              </w:rPr>
              <w:instrText xml:space="preserve"> PAGEREF _Toc523490922 \h </w:instrText>
            </w:r>
            <w:r w:rsidR="00BB7E7F">
              <w:rPr>
                <w:noProof/>
                <w:webHidden/>
              </w:rPr>
            </w:r>
            <w:r w:rsidR="00BB7E7F">
              <w:rPr>
                <w:noProof/>
                <w:webHidden/>
              </w:rPr>
              <w:fldChar w:fldCharType="separate"/>
            </w:r>
            <w:r w:rsidR="00BB7E7F">
              <w:rPr>
                <w:noProof/>
                <w:webHidden/>
              </w:rPr>
              <w:t>40</w:t>
            </w:r>
            <w:r w:rsidR="00BB7E7F">
              <w:rPr>
                <w:noProof/>
                <w:webHidden/>
              </w:rPr>
              <w:fldChar w:fldCharType="end"/>
            </w:r>
          </w:hyperlink>
        </w:p>
        <w:p w14:paraId="3658ED3A" w14:textId="77777777" w:rsidR="00BB7E7F" w:rsidRDefault="00766B55">
          <w:pPr>
            <w:pStyle w:val="TM3"/>
            <w:tabs>
              <w:tab w:val="right" w:leader="dot" w:pos="9062"/>
            </w:tabs>
            <w:rPr>
              <w:rFonts w:eastAsiaTheme="minorEastAsia"/>
              <w:noProof/>
              <w:lang w:eastAsia="fr-FR"/>
            </w:rPr>
          </w:pPr>
          <w:hyperlink w:anchor="_Toc523490923" w:history="1">
            <w:r w:rsidR="00BB7E7F" w:rsidRPr="00884828">
              <w:rPr>
                <w:rStyle w:val="Lienhypertexte"/>
                <w:noProof/>
              </w:rPr>
              <w:t>IV.3.1 Fiche d’identité</w:t>
            </w:r>
            <w:r w:rsidR="00BB7E7F">
              <w:rPr>
                <w:noProof/>
                <w:webHidden/>
              </w:rPr>
              <w:tab/>
            </w:r>
            <w:r w:rsidR="00BB7E7F">
              <w:rPr>
                <w:noProof/>
                <w:webHidden/>
              </w:rPr>
              <w:fldChar w:fldCharType="begin"/>
            </w:r>
            <w:r w:rsidR="00BB7E7F">
              <w:rPr>
                <w:noProof/>
                <w:webHidden/>
              </w:rPr>
              <w:instrText xml:space="preserve"> PAGEREF _Toc523490923 \h </w:instrText>
            </w:r>
            <w:r w:rsidR="00BB7E7F">
              <w:rPr>
                <w:noProof/>
                <w:webHidden/>
              </w:rPr>
            </w:r>
            <w:r w:rsidR="00BB7E7F">
              <w:rPr>
                <w:noProof/>
                <w:webHidden/>
              </w:rPr>
              <w:fldChar w:fldCharType="separate"/>
            </w:r>
            <w:r w:rsidR="00BB7E7F">
              <w:rPr>
                <w:noProof/>
                <w:webHidden/>
              </w:rPr>
              <w:t>40</w:t>
            </w:r>
            <w:r w:rsidR="00BB7E7F">
              <w:rPr>
                <w:noProof/>
                <w:webHidden/>
              </w:rPr>
              <w:fldChar w:fldCharType="end"/>
            </w:r>
          </w:hyperlink>
        </w:p>
        <w:p w14:paraId="0C918AA9" w14:textId="77777777" w:rsidR="00BB7E7F" w:rsidRDefault="00766B55">
          <w:pPr>
            <w:pStyle w:val="TM2"/>
            <w:tabs>
              <w:tab w:val="right" w:leader="dot" w:pos="9062"/>
            </w:tabs>
            <w:rPr>
              <w:rFonts w:eastAsiaTheme="minorEastAsia"/>
              <w:noProof/>
              <w:lang w:eastAsia="fr-FR"/>
            </w:rPr>
          </w:pPr>
          <w:hyperlink w:anchor="_Toc523490924" w:history="1">
            <w:r w:rsidR="00BB7E7F" w:rsidRPr="00884828">
              <w:rPr>
                <w:rStyle w:val="Lienhypertexte"/>
                <w:noProof/>
              </w:rPr>
              <w:t>IV.4 Patron SNC : syntagme nominal avec coordination</w:t>
            </w:r>
            <w:r w:rsidR="00BB7E7F">
              <w:rPr>
                <w:noProof/>
                <w:webHidden/>
              </w:rPr>
              <w:tab/>
            </w:r>
            <w:r w:rsidR="00BB7E7F">
              <w:rPr>
                <w:noProof/>
                <w:webHidden/>
              </w:rPr>
              <w:fldChar w:fldCharType="begin"/>
            </w:r>
            <w:r w:rsidR="00BB7E7F">
              <w:rPr>
                <w:noProof/>
                <w:webHidden/>
              </w:rPr>
              <w:instrText xml:space="preserve"> PAGEREF _Toc523490924 \h </w:instrText>
            </w:r>
            <w:r w:rsidR="00BB7E7F">
              <w:rPr>
                <w:noProof/>
                <w:webHidden/>
              </w:rPr>
            </w:r>
            <w:r w:rsidR="00BB7E7F">
              <w:rPr>
                <w:noProof/>
                <w:webHidden/>
              </w:rPr>
              <w:fldChar w:fldCharType="separate"/>
            </w:r>
            <w:r w:rsidR="00BB7E7F">
              <w:rPr>
                <w:noProof/>
                <w:webHidden/>
              </w:rPr>
              <w:t>41</w:t>
            </w:r>
            <w:r w:rsidR="00BB7E7F">
              <w:rPr>
                <w:noProof/>
                <w:webHidden/>
              </w:rPr>
              <w:fldChar w:fldCharType="end"/>
            </w:r>
          </w:hyperlink>
        </w:p>
        <w:p w14:paraId="46813EE6" w14:textId="77777777" w:rsidR="00BB7E7F" w:rsidRDefault="00766B55">
          <w:pPr>
            <w:pStyle w:val="TM3"/>
            <w:tabs>
              <w:tab w:val="right" w:leader="dot" w:pos="9062"/>
            </w:tabs>
            <w:rPr>
              <w:rFonts w:eastAsiaTheme="minorEastAsia"/>
              <w:noProof/>
              <w:lang w:eastAsia="fr-FR"/>
            </w:rPr>
          </w:pPr>
          <w:hyperlink w:anchor="_Toc523490925" w:history="1">
            <w:r w:rsidR="00BB7E7F" w:rsidRPr="00884828">
              <w:rPr>
                <w:rStyle w:val="Lienhypertexte"/>
                <w:noProof/>
              </w:rPr>
              <w:t>IV.4.1 Fiche d’identité</w:t>
            </w:r>
            <w:r w:rsidR="00BB7E7F">
              <w:rPr>
                <w:noProof/>
                <w:webHidden/>
              </w:rPr>
              <w:tab/>
            </w:r>
            <w:r w:rsidR="00BB7E7F">
              <w:rPr>
                <w:noProof/>
                <w:webHidden/>
              </w:rPr>
              <w:fldChar w:fldCharType="begin"/>
            </w:r>
            <w:r w:rsidR="00BB7E7F">
              <w:rPr>
                <w:noProof/>
                <w:webHidden/>
              </w:rPr>
              <w:instrText xml:space="preserve"> PAGEREF _Toc523490925 \h </w:instrText>
            </w:r>
            <w:r w:rsidR="00BB7E7F">
              <w:rPr>
                <w:noProof/>
                <w:webHidden/>
              </w:rPr>
            </w:r>
            <w:r w:rsidR="00BB7E7F">
              <w:rPr>
                <w:noProof/>
                <w:webHidden/>
              </w:rPr>
              <w:fldChar w:fldCharType="separate"/>
            </w:r>
            <w:r w:rsidR="00BB7E7F">
              <w:rPr>
                <w:noProof/>
                <w:webHidden/>
              </w:rPr>
              <w:t>41</w:t>
            </w:r>
            <w:r w:rsidR="00BB7E7F">
              <w:rPr>
                <w:noProof/>
                <w:webHidden/>
              </w:rPr>
              <w:fldChar w:fldCharType="end"/>
            </w:r>
          </w:hyperlink>
        </w:p>
        <w:p w14:paraId="6756DEA9" w14:textId="77777777" w:rsidR="00BB7E7F" w:rsidRDefault="00766B55">
          <w:pPr>
            <w:pStyle w:val="TM2"/>
            <w:tabs>
              <w:tab w:val="right" w:leader="dot" w:pos="9062"/>
            </w:tabs>
            <w:rPr>
              <w:rFonts w:eastAsiaTheme="minorEastAsia"/>
              <w:noProof/>
              <w:lang w:eastAsia="fr-FR"/>
            </w:rPr>
          </w:pPr>
          <w:hyperlink w:anchor="_Toc523490926" w:history="1">
            <w:r w:rsidR="00BB7E7F" w:rsidRPr="00884828">
              <w:rPr>
                <w:rStyle w:val="Lienhypertexte"/>
                <w:noProof/>
              </w:rPr>
              <w:t>IV.5. Couverture globale du corpus</w:t>
            </w:r>
            <w:r w:rsidR="00BB7E7F">
              <w:rPr>
                <w:noProof/>
                <w:webHidden/>
              </w:rPr>
              <w:tab/>
            </w:r>
            <w:r w:rsidR="00BB7E7F">
              <w:rPr>
                <w:noProof/>
                <w:webHidden/>
              </w:rPr>
              <w:fldChar w:fldCharType="begin"/>
            </w:r>
            <w:r w:rsidR="00BB7E7F">
              <w:rPr>
                <w:noProof/>
                <w:webHidden/>
              </w:rPr>
              <w:instrText xml:space="preserve"> PAGEREF _Toc523490926 \h </w:instrText>
            </w:r>
            <w:r w:rsidR="00BB7E7F">
              <w:rPr>
                <w:noProof/>
                <w:webHidden/>
              </w:rPr>
            </w:r>
            <w:r w:rsidR="00BB7E7F">
              <w:rPr>
                <w:noProof/>
                <w:webHidden/>
              </w:rPr>
              <w:fldChar w:fldCharType="separate"/>
            </w:r>
            <w:r w:rsidR="00BB7E7F">
              <w:rPr>
                <w:noProof/>
                <w:webHidden/>
              </w:rPr>
              <w:t>42</w:t>
            </w:r>
            <w:r w:rsidR="00BB7E7F">
              <w:rPr>
                <w:noProof/>
                <w:webHidden/>
              </w:rPr>
              <w:fldChar w:fldCharType="end"/>
            </w:r>
          </w:hyperlink>
        </w:p>
        <w:p w14:paraId="0AA8E2D2" w14:textId="77777777" w:rsidR="00BB7E7F" w:rsidRDefault="00766B55">
          <w:pPr>
            <w:pStyle w:val="TM1"/>
            <w:tabs>
              <w:tab w:val="right" w:leader="dot" w:pos="9062"/>
            </w:tabs>
            <w:rPr>
              <w:rFonts w:eastAsiaTheme="minorEastAsia"/>
              <w:noProof/>
              <w:lang w:eastAsia="fr-FR"/>
            </w:rPr>
          </w:pPr>
          <w:hyperlink w:anchor="_Toc523490927" w:history="1">
            <w:r w:rsidR="00BB7E7F" w:rsidRPr="00884828">
              <w:rPr>
                <w:rStyle w:val="Lienhypertexte"/>
                <w:noProof/>
              </w:rPr>
              <w:t>V. Analyse syntaxico-lexicale des résultats</w:t>
            </w:r>
            <w:r w:rsidR="00BB7E7F">
              <w:rPr>
                <w:noProof/>
                <w:webHidden/>
              </w:rPr>
              <w:tab/>
            </w:r>
            <w:r w:rsidR="00BB7E7F">
              <w:rPr>
                <w:noProof/>
                <w:webHidden/>
              </w:rPr>
              <w:fldChar w:fldCharType="begin"/>
            </w:r>
            <w:r w:rsidR="00BB7E7F">
              <w:rPr>
                <w:noProof/>
                <w:webHidden/>
              </w:rPr>
              <w:instrText xml:space="preserve"> PAGEREF _Toc523490927 \h </w:instrText>
            </w:r>
            <w:r w:rsidR="00BB7E7F">
              <w:rPr>
                <w:noProof/>
                <w:webHidden/>
              </w:rPr>
            </w:r>
            <w:r w:rsidR="00BB7E7F">
              <w:rPr>
                <w:noProof/>
                <w:webHidden/>
              </w:rPr>
              <w:fldChar w:fldCharType="separate"/>
            </w:r>
            <w:r w:rsidR="00BB7E7F">
              <w:rPr>
                <w:noProof/>
                <w:webHidden/>
              </w:rPr>
              <w:t>42</w:t>
            </w:r>
            <w:r w:rsidR="00BB7E7F">
              <w:rPr>
                <w:noProof/>
                <w:webHidden/>
              </w:rPr>
              <w:fldChar w:fldCharType="end"/>
            </w:r>
          </w:hyperlink>
        </w:p>
        <w:p w14:paraId="0C125B93" w14:textId="77777777" w:rsidR="00BB7E7F" w:rsidRDefault="00766B55">
          <w:pPr>
            <w:pStyle w:val="TM2"/>
            <w:tabs>
              <w:tab w:val="right" w:leader="dot" w:pos="9062"/>
            </w:tabs>
            <w:rPr>
              <w:rFonts w:eastAsiaTheme="minorEastAsia"/>
              <w:noProof/>
              <w:lang w:eastAsia="fr-FR"/>
            </w:rPr>
          </w:pPr>
          <w:hyperlink w:anchor="_Toc523490928" w:history="1">
            <w:r w:rsidR="00BB7E7F" w:rsidRPr="00884828">
              <w:rPr>
                <w:rStyle w:val="Lienhypertexte"/>
                <w:noProof/>
              </w:rPr>
              <w:t>V.1 Résultats du patron SNC</w:t>
            </w:r>
            <w:r w:rsidR="00BB7E7F">
              <w:rPr>
                <w:noProof/>
                <w:webHidden/>
              </w:rPr>
              <w:tab/>
            </w:r>
            <w:r w:rsidR="00BB7E7F">
              <w:rPr>
                <w:noProof/>
                <w:webHidden/>
              </w:rPr>
              <w:fldChar w:fldCharType="begin"/>
            </w:r>
            <w:r w:rsidR="00BB7E7F">
              <w:rPr>
                <w:noProof/>
                <w:webHidden/>
              </w:rPr>
              <w:instrText xml:space="preserve"> PAGEREF _Toc523490928 \h </w:instrText>
            </w:r>
            <w:r w:rsidR="00BB7E7F">
              <w:rPr>
                <w:noProof/>
                <w:webHidden/>
              </w:rPr>
            </w:r>
            <w:r w:rsidR="00BB7E7F">
              <w:rPr>
                <w:noProof/>
                <w:webHidden/>
              </w:rPr>
              <w:fldChar w:fldCharType="separate"/>
            </w:r>
            <w:r w:rsidR="00BB7E7F">
              <w:rPr>
                <w:noProof/>
                <w:webHidden/>
              </w:rPr>
              <w:t>43</w:t>
            </w:r>
            <w:r w:rsidR="00BB7E7F">
              <w:rPr>
                <w:noProof/>
                <w:webHidden/>
              </w:rPr>
              <w:fldChar w:fldCharType="end"/>
            </w:r>
          </w:hyperlink>
        </w:p>
        <w:p w14:paraId="374FBC3E" w14:textId="77777777" w:rsidR="00BB7E7F" w:rsidRDefault="00766B55">
          <w:pPr>
            <w:pStyle w:val="TM3"/>
            <w:tabs>
              <w:tab w:val="right" w:leader="dot" w:pos="9062"/>
            </w:tabs>
            <w:rPr>
              <w:rFonts w:eastAsiaTheme="minorEastAsia"/>
              <w:noProof/>
              <w:lang w:eastAsia="fr-FR"/>
            </w:rPr>
          </w:pPr>
          <w:hyperlink w:anchor="_Toc523490929" w:history="1">
            <w:r w:rsidR="00BB7E7F" w:rsidRPr="00884828">
              <w:rPr>
                <w:rStyle w:val="Lienhypertexte"/>
                <w:noProof/>
              </w:rPr>
              <w:t>V.1.1 Fréquences des coordinations</w:t>
            </w:r>
            <w:r w:rsidR="00BB7E7F">
              <w:rPr>
                <w:noProof/>
                <w:webHidden/>
              </w:rPr>
              <w:tab/>
            </w:r>
            <w:r w:rsidR="00BB7E7F">
              <w:rPr>
                <w:noProof/>
                <w:webHidden/>
              </w:rPr>
              <w:fldChar w:fldCharType="begin"/>
            </w:r>
            <w:r w:rsidR="00BB7E7F">
              <w:rPr>
                <w:noProof/>
                <w:webHidden/>
              </w:rPr>
              <w:instrText xml:space="preserve"> PAGEREF _Toc523490929 \h </w:instrText>
            </w:r>
            <w:r w:rsidR="00BB7E7F">
              <w:rPr>
                <w:noProof/>
                <w:webHidden/>
              </w:rPr>
            </w:r>
            <w:r w:rsidR="00BB7E7F">
              <w:rPr>
                <w:noProof/>
                <w:webHidden/>
              </w:rPr>
              <w:fldChar w:fldCharType="separate"/>
            </w:r>
            <w:r w:rsidR="00BB7E7F">
              <w:rPr>
                <w:noProof/>
                <w:webHidden/>
              </w:rPr>
              <w:t>43</w:t>
            </w:r>
            <w:r w:rsidR="00BB7E7F">
              <w:rPr>
                <w:noProof/>
                <w:webHidden/>
              </w:rPr>
              <w:fldChar w:fldCharType="end"/>
            </w:r>
          </w:hyperlink>
        </w:p>
        <w:p w14:paraId="08F565F3" w14:textId="77777777" w:rsidR="00BB7E7F" w:rsidRDefault="00766B55">
          <w:pPr>
            <w:pStyle w:val="TM3"/>
            <w:tabs>
              <w:tab w:val="right" w:leader="dot" w:pos="9062"/>
            </w:tabs>
            <w:rPr>
              <w:rFonts w:eastAsiaTheme="minorEastAsia"/>
              <w:noProof/>
              <w:lang w:eastAsia="fr-FR"/>
            </w:rPr>
          </w:pPr>
          <w:hyperlink w:anchor="_Toc523490930" w:history="1">
            <w:r w:rsidR="00BB7E7F" w:rsidRPr="00884828">
              <w:rPr>
                <w:rStyle w:val="Lienhypertexte"/>
                <w:noProof/>
              </w:rPr>
              <w:t>V.1.2 Fréquences des noms et emplacements</w:t>
            </w:r>
            <w:r w:rsidR="00BB7E7F">
              <w:rPr>
                <w:noProof/>
                <w:webHidden/>
              </w:rPr>
              <w:tab/>
            </w:r>
            <w:r w:rsidR="00BB7E7F">
              <w:rPr>
                <w:noProof/>
                <w:webHidden/>
              </w:rPr>
              <w:fldChar w:fldCharType="begin"/>
            </w:r>
            <w:r w:rsidR="00BB7E7F">
              <w:rPr>
                <w:noProof/>
                <w:webHidden/>
              </w:rPr>
              <w:instrText xml:space="preserve"> PAGEREF _Toc523490930 \h </w:instrText>
            </w:r>
            <w:r w:rsidR="00BB7E7F">
              <w:rPr>
                <w:noProof/>
                <w:webHidden/>
              </w:rPr>
            </w:r>
            <w:r w:rsidR="00BB7E7F">
              <w:rPr>
                <w:noProof/>
                <w:webHidden/>
              </w:rPr>
              <w:fldChar w:fldCharType="separate"/>
            </w:r>
            <w:r w:rsidR="00BB7E7F">
              <w:rPr>
                <w:noProof/>
                <w:webHidden/>
              </w:rPr>
              <w:t>43</w:t>
            </w:r>
            <w:r w:rsidR="00BB7E7F">
              <w:rPr>
                <w:noProof/>
                <w:webHidden/>
              </w:rPr>
              <w:fldChar w:fldCharType="end"/>
            </w:r>
          </w:hyperlink>
        </w:p>
        <w:p w14:paraId="4954E36F" w14:textId="77777777" w:rsidR="00BB7E7F" w:rsidRDefault="00766B55">
          <w:pPr>
            <w:pStyle w:val="TM3"/>
            <w:tabs>
              <w:tab w:val="right" w:leader="dot" w:pos="9062"/>
            </w:tabs>
            <w:rPr>
              <w:rFonts w:eastAsiaTheme="minorEastAsia"/>
              <w:noProof/>
              <w:lang w:eastAsia="fr-FR"/>
            </w:rPr>
          </w:pPr>
          <w:hyperlink w:anchor="_Toc523490931" w:history="1">
            <w:r w:rsidR="00BB7E7F" w:rsidRPr="00884828">
              <w:rPr>
                <w:rStyle w:val="Lienhypertexte"/>
                <w:noProof/>
              </w:rPr>
              <w:t>V.1.3 Fréquences des couples de noms ordonnés</w:t>
            </w:r>
            <w:r w:rsidR="00BB7E7F">
              <w:rPr>
                <w:noProof/>
                <w:webHidden/>
              </w:rPr>
              <w:tab/>
            </w:r>
            <w:r w:rsidR="00BB7E7F">
              <w:rPr>
                <w:noProof/>
                <w:webHidden/>
              </w:rPr>
              <w:fldChar w:fldCharType="begin"/>
            </w:r>
            <w:r w:rsidR="00BB7E7F">
              <w:rPr>
                <w:noProof/>
                <w:webHidden/>
              </w:rPr>
              <w:instrText xml:space="preserve"> PAGEREF _Toc523490931 \h </w:instrText>
            </w:r>
            <w:r w:rsidR="00BB7E7F">
              <w:rPr>
                <w:noProof/>
                <w:webHidden/>
              </w:rPr>
            </w:r>
            <w:r w:rsidR="00BB7E7F">
              <w:rPr>
                <w:noProof/>
                <w:webHidden/>
              </w:rPr>
              <w:fldChar w:fldCharType="separate"/>
            </w:r>
            <w:r w:rsidR="00BB7E7F">
              <w:rPr>
                <w:noProof/>
                <w:webHidden/>
              </w:rPr>
              <w:t>44</w:t>
            </w:r>
            <w:r w:rsidR="00BB7E7F">
              <w:rPr>
                <w:noProof/>
                <w:webHidden/>
              </w:rPr>
              <w:fldChar w:fldCharType="end"/>
            </w:r>
          </w:hyperlink>
        </w:p>
        <w:p w14:paraId="58A5F017" w14:textId="77777777" w:rsidR="00BB7E7F" w:rsidRDefault="00766B55">
          <w:pPr>
            <w:pStyle w:val="TM3"/>
            <w:tabs>
              <w:tab w:val="right" w:leader="dot" w:pos="9062"/>
            </w:tabs>
            <w:rPr>
              <w:rFonts w:eastAsiaTheme="minorEastAsia"/>
              <w:noProof/>
              <w:lang w:eastAsia="fr-FR"/>
            </w:rPr>
          </w:pPr>
          <w:hyperlink w:anchor="_Toc523490932" w:history="1">
            <w:r w:rsidR="00BB7E7F" w:rsidRPr="00884828">
              <w:rPr>
                <w:rStyle w:val="Lienhypertexte"/>
                <w:noProof/>
              </w:rPr>
              <w:t>V.1.4 Fréquence des triplets</w:t>
            </w:r>
            <w:r w:rsidR="00BB7E7F">
              <w:rPr>
                <w:noProof/>
                <w:webHidden/>
              </w:rPr>
              <w:tab/>
            </w:r>
            <w:r w:rsidR="00BB7E7F">
              <w:rPr>
                <w:noProof/>
                <w:webHidden/>
              </w:rPr>
              <w:fldChar w:fldCharType="begin"/>
            </w:r>
            <w:r w:rsidR="00BB7E7F">
              <w:rPr>
                <w:noProof/>
                <w:webHidden/>
              </w:rPr>
              <w:instrText xml:space="preserve"> PAGEREF _Toc523490932 \h </w:instrText>
            </w:r>
            <w:r w:rsidR="00BB7E7F">
              <w:rPr>
                <w:noProof/>
                <w:webHidden/>
              </w:rPr>
            </w:r>
            <w:r w:rsidR="00BB7E7F">
              <w:rPr>
                <w:noProof/>
                <w:webHidden/>
              </w:rPr>
              <w:fldChar w:fldCharType="separate"/>
            </w:r>
            <w:r w:rsidR="00BB7E7F">
              <w:rPr>
                <w:noProof/>
                <w:webHidden/>
              </w:rPr>
              <w:t>44</w:t>
            </w:r>
            <w:r w:rsidR="00BB7E7F">
              <w:rPr>
                <w:noProof/>
                <w:webHidden/>
              </w:rPr>
              <w:fldChar w:fldCharType="end"/>
            </w:r>
          </w:hyperlink>
        </w:p>
        <w:p w14:paraId="70F8893B" w14:textId="77777777" w:rsidR="00BB7E7F" w:rsidRDefault="00766B55">
          <w:pPr>
            <w:pStyle w:val="TM3"/>
            <w:tabs>
              <w:tab w:val="right" w:leader="dot" w:pos="9062"/>
            </w:tabs>
            <w:rPr>
              <w:rFonts w:eastAsiaTheme="minorEastAsia"/>
              <w:noProof/>
              <w:lang w:eastAsia="fr-FR"/>
            </w:rPr>
          </w:pPr>
          <w:hyperlink w:anchor="_Toc523490933" w:history="1">
            <w:r w:rsidR="00BB7E7F" w:rsidRPr="00884828">
              <w:rPr>
                <w:rStyle w:val="Lienhypertexte"/>
                <w:noProof/>
              </w:rPr>
              <w:t>V.1.5 Fréquences des couples de noms non ordonnés</w:t>
            </w:r>
            <w:r w:rsidR="00BB7E7F">
              <w:rPr>
                <w:noProof/>
                <w:webHidden/>
              </w:rPr>
              <w:tab/>
            </w:r>
            <w:r w:rsidR="00BB7E7F">
              <w:rPr>
                <w:noProof/>
                <w:webHidden/>
              </w:rPr>
              <w:fldChar w:fldCharType="begin"/>
            </w:r>
            <w:r w:rsidR="00BB7E7F">
              <w:rPr>
                <w:noProof/>
                <w:webHidden/>
              </w:rPr>
              <w:instrText xml:space="preserve"> PAGEREF _Toc523490933 \h </w:instrText>
            </w:r>
            <w:r w:rsidR="00BB7E7F">
              <w:rPr>
                <w:noProof/>
                <w:webHidden/>
              </w:rPr>
            </w:r>
            <w:r w:rsidR="00BB7E7F">
              <w:rPr>
                <w:noProof/>
                <w:webHidden/>
              </w:rPr>
              <w:fldChar w:fldCharType="separate"/>
            </w:r>
            <w:r w:rsidR="00BB7E7F">
              <w:rPr>
                <w:noProof/>
                <w:webHidden/>
              </w:rPr>
              <w:t>45</w:t>
            </w:r>
            <w:r w:rsidR="00BB7E7F">
              <w:rPr>
                <w:noProof/>
                <w:webHidden/>
              </w:rPr>
              <w:fldChar w:fldCharType="end"/>
            </w:r>
          </w:hyperlink>
        </w:p>
        <w:p w14:paraId="09B58556" w14:textId="77777777" w:rsidR="00BB7E7F" w:rsidRDefault="00766B55">
          <w:pPr>
            <w:pStyle w:val="TM2"/>
            <w:tabs>
              <w:tab w:val="right" w:leader="dot" w:pos="9062"/>
            </w:tabs>
            <w:rPr>
              <w:rFonts w:eastAsiaTheme="minorEastAsia"/>
              <w:noProof/>
              <w:lang w:eastAsia="fr-FR"/>
            </w:rPr>
          </w:pPr>
          <w:hyperlink w:anchor="_Toc523490934" w:history="1">
            <w:r w:rsidR="00BB7E7F" w:rsidRPr="00884828">
              <w:rPr>
                <w:rStyle w:val="Lienhypertexte"/>
                <w:noProof/>
              </w:rPr>
              <w:t>V.2 Résultats du patron SN</w:t>
            </w:r>
            <w:r w:rsidR="00BB7E7F">
              <w:rPr>
                <w:noProof/>
                <w:webHidden/>
              </w:rPr>
              <w:tab/>
            </w:r>
            <w:r w:rsidR="00BB7E7F">
              <w:rPr>
                <w:noProof/>
                <w:webHidden/>
              </w:rPr>
              <w:fldChar w:fldCharType="begin"/>
            </w:r>
            <w:r w:rsidR="00BB7E7F">
              <w:rPr>
                <w:noProof/>
                <w:webHidden/>
              </w:rPr>
              <w:instrText xml:space="preserve"> PAGEREF _Toc523490934 \h </w:instrText>
            </w:r>
            <w:r w:rsidR="00BB7E7F">
              <w:rPr>
                <w:noProof/>
                <w:webHidden/>
              </w:rPr>
            </w:r>
            <w:r w:rsidR="00BB7E7F">
              <w:rPr>
                <w:noProof/>
                <w:webHidden/>
              </w:rPr>
              <w:fldChar w:fldCharType="separate"/>
            </w:r>
            <w:r w:rsidR="00BB7E7F">
              <w:rPr>
                <w:noProof/>
                <w:webHidden/>
              </w:rPr>
              <w:t>47</w:t>
            </w:r>
            <w:r w:rsidR="00BB7E7F">
              <w:rPr>
                <w:noProof/>
                <w:webHidden/>
              </w:rPr>
              <w:fldChar w:fldCharType="end"/>
            </w:r>
          </w:hyperlink>
        </w:p>
        <w:p w14:paraId="13C8F31C" w14:textId="77777777" w:rsidR="00BB7E7F" w:rsidRDefault="00766B55">
          <w:pPr>
            <w:pStyle w:val="TM3"/>
            <w:tabs>
              <w:tab w:val="right" w:leader="dot" w:pos="9062"/>
            </w:tabs>
            <w:rPr>
              <w:rFonts w:eastAsiaTheme="minorEastAsia"/>
              <w:noProof/>
              <w:lang w:eastAsia="fr-FR"/>
            </w:rPr>
          </w:pPr>
          <w:hyperlink w:anchor="_Toc523490935" w:history="1">
            <w:r w:rsidR="00BB7E7F" w:rsidRPr="00884828">
              <w:rPr>
                <w:rStyle w:val="Lienhypertexte"/>
                <w:noProof/>
              </w:rPr>
              <w:t>V.2.1 Fréquences des prépositions</w:t>
            </w:r>
            <w:r w:rsidR="00BB7E7F">
              <w:rPr>
                <w:noProof/>
                <w:webHidden/>
              </w:rPr>
              <w:tab/>
            </w:r>
            <w:r w:rsidR="00BB7E7F">
              <w:rPr>
                <w:noProof/>
                <w:webHidden/>
              </w:rPr>
              <w:fldChar w:fldCharType="begin"/>
            </w:r>
            <w:r w:rsidR="00BB7E7F">
              <w:rPr>
                <w:noProof/>
                <w:webHidden/>
              </w:rPr>
              <w:instrText xml:space="preserve"> PAGEREF _Toc523490935 \h </w:instrText>
            </w:r>
            <w:r w:rsidR="00BB7E7F">
              <w:rPr>
                <w:noProof/>
                <w:webHidden/>
              </w:rPr>
            </w:r>
            <w:r w:rsidR="00BB7E7F">
              <w:rPr>
                <w:noProof/>
                <w:webHidden/>
              </w:rPr>
              <w:fldChar w:fldCharType="separate"/>
            </w:r>
            <w:r w:rsidR="00BB7E7F">
              <w:rPr>
                <w:noProof/>
                <w:webHidden/>
              </w:rPr>
              <w:t>47</w:t>
            </w:r>
            <w:r w:rsidR="00BB7E7F">
              <w:rPr>
                <w:noProof/>
                <w:webHidden/>
              </w:rPr>
              <w:fldChar w:fldCharType="end"/>
            </w:r>
          </w:hyperlink>
        </w:p>
        <w:p w14:paraId="1F233BDC" w14:textId="77777777" w:rsidR="00BB7E7F" w:rsidRDefault="00766B55">
          <w:pPr>
            <w:pStyle w:val="TM3"/>
            <w:tabs>
              <w:tab w:val="right" w:leader="dot" w:pos="9062"/>
            </w:tabs>
            <w:rPr>
              <w:rFonts w:eastAsiaTheme="minorEastAsia"/>
              <w:noProof/>
              <w:lang w:eastAsia="fr-FR"/>
            </w:rPr>
          </w:pPr>
          <w:hyperlink w:anchor="_Toc523490936" w:history="1">
            <w:r w:rsidR="00BB7E7F" w:rsidRPr="00884828">
              <w:rPr>
                <w:rStyle w:val="Lienhypertexte"/>
                <w:noProof/>
              </w:rPr>
              <w:t>V.2.2 Fréquences des noms en première position</w:t>
            </w:r>
            <w:r w:rsidR="00BB7E7F">
              <w:rPr>
                <w:noProof/>
                <w:webHidden/>
              </w:rPr>
              <w:tab/>
            </w:r>
            <w:r w:rsidR="00BB7E7F">
              <w:rPr>
                <w:noProof/>
                <w:webHidden/>
              </w:rPr>
              <w:fldChar w:fldCharType="begin"/>
            </w:r>
            <w:r w:rsidR="00BB7E7F">
              <w:rPr>
                <w:noProof/>
                <w:webHidden/>
              </w:rPr>
              <w:instrText xml:space="preserve"> PAGEREF _Toc523490936 \h </w:instrText>
            </w:r>
            <w:r w:rsidR="00BB7E7F">
              <w:rPr>
                <w:noProof/>
                <w:webHidden/>
              </w:rPr>
            </w:r>
            <w:r w:rsidR="00BB7E7F">
              <w:rPr>
                <w:noProof/>
                <w:webHidden/>
              </w:rPr>
              <w:fldChar w:fldCharType="separate"/>
            </w:r>
            <w:r w:rsidR="00BB7E7F">
              <w:rPr>
                <w:noProof/>
                <w:webHidden/>
              </w:rPr>
              <w:t>47</w:t>
            </w:r>
            <w:r w:rsidR="00BB7E7F">
              <w:rPr>
                <w:noProof/>
                <w:webHidden/>
              </w:rPr>
              <w:fldChar w:fldCharType="end"/>
            </w:r>
          </w:hyperlink>
        </w:p>
        <w:p w14:paraId="25BC33BA" w14:textId="77777777" w:rsidR="00BB7E7F" w:rsidRDefault="00766B55">
          <w:pPr>
            <w:pStyle w:val="TM3"/>
            <w:tabs>
              <w:tab w:val="right" w:leader="dot" w:pos="9062"/>
            </w:tabs>
            <w:rPr>
              <w:rFonts w:eastAsiaTheme="minorEastAsia"/>
              <w:noProof/>
              <w:lang w:eastAsia="fr-FR"/>
            </w:rPr>
          </w:pPr>
          <w:hyperlink w:anchor="_Toc523490937" w:history="1">
            <w:r w:rsidR="00BB7E7F" w:rsidRPr="00884828">
              <w:rPr>
                <w:rStyle w:val="Lienhypertexte"/>
                <w:noProof/>
              </w:rPr>
              <w:t>V.2.3 Fréquences des noms en première position avec la préposition</w:t>
            </w:r>
            <w:r w:rsidR="00BB7E7F">
              <w:rPr>
                <w:noProof/>
                <w:webHidden/>
              </w:rPr>
              <w:tab/>
            </w:r>
            <w:r w:rsidR="00BB7E7F">
              <w:rPr>
                <w:noProof/>
                <w:webHidden/>
              </w:rPr>
              <w:fldChar w:fldCharType="begin"/>
            </w:r>
            <w:r w:rsidR="00BB7E7F">
              <w:rPr>
                <w:noProof/>
                <w:webHidden/>
              </w:rPr>
              <w:instrText xml:space="preserve"> PAGEREF _Toc523490937 \h </w:instrText>
            </w:r>
            <w:r w:rsidR="00BB7E7F">
              <w:rPr>
                <w:noProof/>
                <w:webHidden/>
              </w:rPr>
            </w:r>
            <w:r w:rsidR="00BB7E7F">
              <w:rPr>
                <w:noProof/>
                <w:webHidden/>
              </w:rPr>
              <w:fldChar w:fldCharType="separate"/>
            </w:r>
            <w:r w:rsidR="00BB7E7F">
              <w:rPr>
                <w:noProof/>
                <w:webHidden/>
              </w:rPr>
              <w:t>48</w:t>
            </w:r>
            <w:r w:rsidR="00BB7E7F">
              <w:rPr>
                <w:noProof/>
                <w:webHidden/>
              </w:rPr>
              <w:fldChar w:fldCharType="end"/>
            </w:r>
          </w:hyperlink>
        </w:p>
        <w:p w14:paraId="40192104" w14:textId="77777777" w:rsidR="00BB7E7F" w:rsidRDefault="00766B55">
          <w:pPr>
            <w:pStyle w:val="TM3"/>
            <w:tabs>
              <w:tab w:val="right" w:leader="dot" w:pos="9062"/>
            </w:tabs>
            <w:rPr>
              <w:rFonts w:eastAsiaTheme="minorEastAsia"/>
              <w:noProof/>
              <w:lang w:eastAsia="fr-FR"/>
            </w:rPr>
          </w:pPr>
          <w:hyperlink w:anchor="_Toc523490938" w:history="1">
            <w:r w:rsidR="00BB7E7F" w:rsidRPr="00884828">
              <w:rPr>
                <w:rStyle w:val="Lienhypertexte"/>
                <w:noProof/>
              </w:rPr>
              <w:t>V.2.4 Fréquences du nom en deuxième position</w:t>
            </w:r>
            <w:r w:rsidR="00BB7E7F">
              <w:rPr>
                <w:noProof/>
                <w:webHidden/>
              </w:rPr>
              <w:tab/>
            </w:r>
            <w:r w:rsidR="00BB7E7F">
              <w:rPr>
                <w:noProof/>
                <w:webHidden/>
              </w:rPr>
              <w:fldChar w:fldCharType="begin"/>
            </w:r>
            <w:r w:rsidR="00BB7E7F">
              <w:rPr>
                <w:noProof/>
                <w:webHidden/>
              </w:rPr>
              <w:instrText xml:space="preserve"> PAGEREF _Toc523490938 \h </w:instrText>
            </w:r>
            <w:r w:rsidR="00BB7E7F">
              <w:rPr>
                <w:noProof/>
                <w:webHidden/>
              </w:rPr>
            </w:r>
            <w:r w:rsidR="00BB7E7F">
              <w:rPr>
                <w:noProof/>
                <w:webHidden/>
              </w:rPr>
              <w:fldChar w:fldCharType="separate"/>
            </w:r>
            <w:r w:rsidR="00BB7E7F">
              <w:rPr>
                <w:noProof/>
                <w:webHidden/>
              </w:rPr>
              <w:t>49</w:t>
            </w:r>
            <w:r w:rsidR="00BB7E7F">
              <w:rPr>
                <w:noProof/>
                <w:webHidden/>
              </w:rPr>
              <w:fldChar w:fldCharType="end"/>
            </w:r>
          </w:hyperlink>
        </w:p>
        <w:p w14:paraId="1F146402" w14:textId="77777777" w:rsidR="00BB7E7F" w:rsidRDefault="00766B55">
          <w:pPr>
            <w:pStyle w:val="TM3"/>
            <w:tabs>
              <w:tab w:val="right" w:leader="dot" w:pos="9062"/>
            </w:tabs>
            <w:rPr>
              <w:rFonts w:eastAsiaTheme="minorEastAsia"/>
              <w:noProof/>
              <w:lang w:eastAsia="fr-FR"/>
            </w:rPr>
          </w:pPr>
          <w:hyperlink w:anchor="_Toc523490939" w:history="1">
            <w:r w:rsidR="00BB7E7F" w:rsidRPr="00884828">
              <w:rPr>
                <w:rStyle w:val="Lienhypertexte"/>
                <w:noProof/>
              </w:rPr>
              <w:t>V.2.5 Fréquences des triplets (Nom 1, P, Nom 2)</w:t>
            </w:r>
            <w:r w:rsidR="00BB7E7F">
              <w:rPr>
                <w:noProof/>
                <w:webHidden/>
              </w:rPr>
              <w:tab/>
            </w:r>
            <w:r w:rsidR="00BB7E7F">
              <w:rPr>
                <w:noProof/>
                <w:webHidden/>
              </w:rPr>
              <w:fldChar w:fldCharType="begin"/>
            </w:r>
            <w:r w:rsidR="00BB7E7F">
              <w:rPr>
                <w:noProof/>
                <w:webHidden/>
              </w:rPr>
              <w:instrText xml:space="preserve"> PAGEREF _Toc523490939 \h </w:instrText>
            </w:r>
            <w:r w:rsidR="00BB7E7F">
              <w:rPr>
                <w:noProof/>
                <w:webHidden/>
              </w:rPr>
            </w:r>
            <w:r w:rsidR="00BB7E7F">
              <w:rPr>
                <w:noProof/>
                <w:webHidden/>
              </w:rPr>
              <w:fldChar w:fldCharType="separate"/>
            </w:r>
            <w:r w:rsidR="00BB7E7F">
              <w:rPr>
                <w:noProof/>
                <w:webHidden/>
              </w:rPr>
              <w:t>50</w:t>
            </w:r>
            <w:r w:rsidR="00BB7E7F">
              <w:rPr>
                <w:noProof/>
                <w:webHidden/>
              </w:rPr>
              <w:fldChar w:fldCharType="end"/>
            </w:r>
          </w:hyperlink>
        </w:p>
        <w:p w14:paraId="6C4D5420" w14:textId="77777777" w:rsidR="00BB7E7F" w:rsidRDefault="00766B55">
          <w:pPr>
            <w:pStyle w:val="TM3"/>
            <w:tabs>
              <w:tab w:val="right" w:leader="dot" w:pos="9062"/>
            </w:tabs>
            <w:rPr>
              <w:rFonts w:eastAsiaTheme="minorEastAsia"/>
              <w:noProof/>
              <w:lang w:eastAsia="fr-FR"/>
            </w:rPr>
          </w:pPr>
          <w:hyperlink w:anchor="_Toc523490940" w:history="1">
            <w:r w:rsidR="00BB7E7F" w:rsidRPr="00884828">
              <w:rPr>
                <w:rStyle w:val="Lienhypertexte"/>
                <w:noProof/>
              </w:rPr>
              <w:t>V.2.6 Exprimer la notion d’« état des lieux »</w:t>
            </w:r>
            <w:r w:rsidR="00BB7E7F">
              <w:rPr>
                <w:noProof/>
                <w:webHidden/>
              </w:rPr>
              <w:tab/>
            </w:r>
            <w:r w:rsidR="00BB7E7F">
              <w:rPr>
                <w:noProof/>
                <w:webHidden/>
              </w:rPr>
              <w:fldChar w:fldCharType="begin"/>
            </w:r>
            <w:r w:rsidR="00BB7E7F">
              <w:rPr>
                <w:noProof/>
                <w:webHidden/>
              </w:rPr>
              <w:instrText xml:space="preserve"> PAGEREF _Toc523490940 \h </w:instrText>
            </w:r>
            <w:r w:rsidR="00BB7E7F">
              <w:rPr>
                <w:noProof/>
                <w:webHidden/>
              </w:rPr>
            </w:r>
            <w:r w:rsidR="00BB7E7F">
              <w:rPr>
                <w:noProof/>
                <w:webHidden/>
              </w:rPr>
              <w:fldChar w:fldCharType="separate"/>
            </w:r>
            <w:r w:rsidR="00BB7E7F">
              <w:rPr>
                <w:noProof/>
                <w:webHidden/>
              </w:rPr>
              <w:t>50</w:t>
            </w:r>
            <w:r w:rsidR="00BB7E7F">
              <w:rPr>
                <w:noProof/>
                <w:webHidden/>
              </w:rPr>
              <w:fldChar w:fldCharType="end"/>
            </w:r>
          </w:hyperlink>
        </w:p>
        <w:p w14:paraId="6DA140B0" w14:textId="77777777" w:rsidR="00BB7E7F" w:rsidRDefault="00766B55">
          <w:pPr>
            <w:pStyle w:val="TM2"/>
            <w:tabs>
              <w:tab w:val="right" w:leader="dot" w:pos="9062"/>
            </w:tabs>
            <w:rPr>
              <w:rFonts w:eastAsiaTheme="minorEastAsia"/>
              <w:noProof/>
              <w:lang w:eastAsia="fr-FR"/>
            </w:rPr>
          </w:pPr>
          <w:hyperlink w:anchor="_Toc523490941" w:history="1">
            <w:r w:rsidR="00BB7E7F" w:rsidRPr="00884828">
              <w:rPr>
                <w:rStyle w:val="Lienhypertexte"/>
                <w:noProof/>
              </w:rPr>
              <w:t>V.3 Résultats du patron SP</w:t>
            </w:r>
            <w:r w:rsidR="00BB7E7F">
              <w:rPr>
                <w:noProof/>
                <w:webHidden/>
              </w:rPr>
              <w:tab/>
            </w:r>
            <w:r w:rsidR="00BB7E7F">
              <w:rPr>
                <w:noProof/>
                <w:webHidden/>
              </w:rPr>
              <w:fldChar w:fldCharType="begin"/>
            </w:r>
            <w:r w:rsidR="00BB7E7F">
              <w:rPr>
                <w:noProof/>
                <w:webHidden/>
              </w:rPr>
              <w:instrText xml:space="preserve"> PAGEREF _Toc523490941 \h </w:instrText>
            </w:r>
            <w:r w:rsidR="00BB7E7F">
              <w:rPr>
                <w:noProof/>
                <w:webHidden/>
              </w:rPr>
            </w:r>
            <w:r w:rsidR="00BB7E7F">
              <w:rPr>
                <w:noProof/>
                <w:webHidden/>
              </w:rPr>
              <w:fldChar w:fldCharType="separate"/>
            </w:r>
            <w:r w:rsidR="00BB7E7F">
              <w:rPr>
                <w:noProof/>
                <w:webHidden/>
              </w:rPr>
              <w:t>54</w:t>
            </w:r>
            <w:r w:rsidR="00BB7E7F">
              <w:rPr>
                <w:noProof/>
                <w:webHidden/>
              </w:rPr>
              <w:fldChar w:fldCharType="end"/>
            </w:r>
          </w:hyperlink>
        </w:p>
        <w:p w14:paraId="5E3BA3E2" w14:textId="77777777" w:rsidR="00BB7E7F" w:rsidRDefault="00766B55">
          <w:pPr>
            <w:pStyle w:val="TM3"/>
            <w:tabs>
              <w:tab w:val="right" w:leader="dot" w:pos="9062"/>
            </w:tabs>
            <w:rPr>
              <w:rFonts w:eastAsiaTheme="minorEastAsia"/>
              <w:noProof/>
              <w:lang w:eastAsia="fr-FR"/>
            </w:rPr>
          </w:pPr>
          <w:hyperlink w:anchor="_Toc523490942" w:history="1">
            <w:r w:rsidR="00BB7E7F" w:rsidRPr="00884828">
              <w:rPr>
                <w:rStyle w:val="Lienhypertexte"/>
                <w:noProof/>
              </w:rPr>
              <w:t>V.3.1 Fréquences de la première préposition</w:t>
            </w:r>
            <w:r w:rsidR="00BB7E7F">
              <w:rPr>
                <w:noProof/>
                <w:webHidden/>
              </w:rPr>
              <w:tab/>
            </w:r>
            <w:r w:rsidR="00BB7E7F">
              <w:rPr>
                <w:noProof/>
                <w:webHidden/>
              </w:rPr>
              <w:fldChar w:fldCharType="begin"/>
            </w:r>
            <w:r w:rsidR="00BB7E7F">
              <w:rPr>
                <w:noProof/>
                <w:webHidden/>
              </w:rPr>
              <w:instrText xml:space="preserve"> PAGEREF _Toc523490942 \h </w:instrText>
            </w:r>
            <w:r w:rsidR="00BB7E7F">
              <w:rPr>
                <w:noProof/>
                <w:webHidden/>
              </w:rPr>
            </w:r>
            <w:r w:rsidR="00BB7E7F">
              <w:rPr>
                <w:noProof/>
                <w:webHidden/>
              </w:rPr>
              <w:fldChar w:fldCharType="separate"/>
            </w:r>
            <w:r w:rsidR="00BB7E7F">
              <w:rPr>
                <w:noProof/>
                <w:webHidden/>
              </w:rPr>
              <w:t>54</w:t>
            </w:r>
            <w:r w:rsidR="00BB7E7F">
              <w:rPr>
                <w:noProof/>
                <w:webHidden/>
              </w:rPr>
              <w:fldChar w:fldCharType="end"/>
            </w:r>
          </w:hyperlink>
        </w:p>
        <w:p w14:paraId="310B105C" w14:textId="77777777" w:rsidR="00BB7E7F" w:rsidRDefault="00766B55">
          <w:pPr>
            <w:pStyle w:val="TM3"/>
            <w:tabs>
              <w:tab w:val="right" w:leader="dot" w:pos="9062"/>
            </w:tabs>
            <w:rPr>
              <w:rFonts w:eastAsiaTheme="minorEastAsia"/>
              <w:noProof/>
              <w:lang w:eastAsia="fr-FR"/>
            </w:rPr>
          </w:pPr>
          <w:hyperlink w:anchor="_Toc523490943" w:history="1">
            <w:r w:rsidR="00BB7E7F" w:rsidRPr="00884828">
              <w:rPr>
                <w:rStyle w:val="Lienhypertexte"/>
                <w:noProof/>
              </w:rPr>
              <w:t>V.3.2 Fréquences du premier nom</w:t>
            </w:r>
            <w:r w:rsidR="00BB7E7F">
              <w:rPr>
                <w:noProof/>
                <w:webHidden/>
              </w:rPr>
              <w:tab/>
            </w:r>
            <w:r w:rsidR="00BB7E7F">
              <w:rPr>
                <w:noProof/>
                <w:webHidden/>
              </w:rPr>
              <w:fldChar w:fldCharType="begin"/>
            </w:r>
            <w:r w:rsidR="00BB7E7F">
              <w:rPr>
                <w:noProof/>
                <w:webHidden/>
              </w:rPr>
              <w:instrText xml:space="preserve"> PAGEREF _Toc523490943 \h </w:instrText>
            </w:r>
            <w:r w:rsidR="00BB7E7F">
              <w:rPr>
                <w:noProof/>
                <w:webHidden/>
              </w:rPr>
            </w:r>
            <w:r w:rsidR="00BB7E7F">
              <w:rPr>
                <w:noProof/>
                <w:webHidden/>
              </w:rPr>
              <w:fldChar w:fldCharType="separate"/>
            </w:r>
            <w:r w:rsidR="00BB7E7F">
              <w:rPr>
                <w:noProof/>
                <w:webHidden/>
              </w:rPr>
              <w:t>55</w:t>
            </w:r>
            <w:r w:rsidR="00BB7E7F">
              <w:rPr>
                <w:noProof/>
                <w:webHidden/>
              </w:rPr>
              <w:fldChar w:fldCharType="end"/>
            </w:r>
          </w:hyperlink>
        </w:p>
        <w:p w14:paraId="107F6B8C" w14:textId="77777777" w:rsidR="00BB7E7F" w:rsidRDefault="00766B55">
          <w:pPr>
            <w:pStyle w:val="TM3"/>
            <w:tabs>
              <w:tab w:val="right" w:leader="dot" w:pos="9062"/>
            </w:tabs>
            <w:rPr>
              <w:rFonts w:eastAsiaTheme="minorEastAsia"/>
              <w:noProof/>
              <w:lang w:eastAsia="fr-FR"/>
            </w:rPr>
          </w:pPr>
          <w:hyperlink w:anchor="_Toc523490944" w:history="1">
            <w:r w:rsidR="00BB7E7F" w:rsidRPr="00884828">
              <w:rPr>
                <w:rStyle w:val="Lienhypertexte"/>
                <w:noProof/>
              </w:rPr>
              <w:t>V.3.3 Fréquences de la seconde préposition</w:t>
            </w:r>
            <w:r w:rsidR="00BB7E7F">
              <w:rPr>
                <w:noProof/>
                <w:webHidden/>
              </w:rPr>
              <w:tab/>
            </w:r>
            <w:r w:rsidR="00BB7E7F">
              <w:rPr>
                <w:noProof/>
                <w:webHidden/>
              </w:rPr>
              <w:fldChar w:fldCharType="begin"/>
            </w:r>
            <w:r w:rsidR="00BB7E7F">
              <w:rPr>
                <w:noProof/>
                <w:webHidden/>
              </w:rPr>
              <w:instrText xml:space="preserve"> PAGEREF _Toc523490944 \h </w:instrText>
            </w:r>
            <w:r w:rsidR="00BB7E7F">
              <w:rPr>
                <w:noProof/>
                <w:webHidden/>
              </w:rPr>
            </w:r>
            <w:r w:rsidR="00BB7E7F">
              <w:rPr>
                <w:noProof/>
                <w:webHidden/>
              </w:rPr>
              <w:fldChar w:fldCharType="separate"/>
            </w:r>
            <w:r w:rsidR="00BB7E7F">
              <w:rPr>
                <w:noProof/>
                <w:webHidden/>
              </w:rPr>
              <w:t>55</w:t>
            </w:r>
            <w:r w:rsidR="00BB7E7F">
              <w:rPr>
                <w:noProof/>
                <w:webHidden/>
              </w:rPr>
              <w:fldChar w:fldCharType="end"/>
            </w:r>
          </w:hyperlink>
        </w:p>
        <w:p w14:paraId="034D9056" w14:textId="77777777" w:rsidR="00BB7E7F" w:rsidRDefault="00766B55">
          <w:pPr>
            <w:pStyle w:val="TM3"/>
            <w:tabs>
              <w:tab w:val="right" w:leader="dot" w:pos="9062"/>
            </w:tabs>
            <w:rPr>
              <w:rFonts w:eastAsiaTheme="minorEastAsia"/>
              <w:noProof/>
              <w:lang w:eastAsia="fr-FR"/>
            </w:rPr>
          </w:pPr>
          <w:hyperlink w:anchor="_Toc523490945" w:history="1">
            <w:r w:rsidR="00BB7E7F" w:rsidRPr="00884828">
              <w:rPr>
                <w:rStyle w:val="Lienhypertexte"/>
                <w:noProof/>
              </w:rPr>
              <w:t>V.3.4 Fréquences du second nom</w:t>
            </w:r>
            <w:r w:rsidR="00BB7E7F">
              <w:rPr>
                <w:noProof/>
                <w:webHidden/>
              </w:rPr>
              <w:tab/>
            </w:r>
            <w:r w:rsidR="00BB7E7F">
              <w:rPr>
                <w:noProof/>
                <w:webHidden/>
              </w:rPr>
              <w:fldChar w:fldCharType="begin"/>
            </w:r>
            <w:r w:rsidR="00BB7E7F">
              <w:rPr>
                <w:noProof/>
                <w:webHidden/>
              </w:rPr>
              <w:instrText xml:space="preserve"> PAGEREF _Toc523490945 \h </w:instrText>
            </w:r>
            <w:r w:rsidR="00BB7E7F">
              <w:rPr>
                <w:noProof/>
                <w:webHidden/>
              </w:rPr>
            </w:r>
            <w:r w:rsidR="00BB7E7F">
              <w:rPr>
                <w:noProof/>
                <w:webHidden/>
              </w:rPr>
              <w:fldChar w:fldCharType="separate"/>
            </w:r>
            <w:r w:rsidR="00BB7E7F">
              <w:rPr>
                <w:noProof/>
                <w:webHidden/>
              </w:rPr>
              <w:t>55</w:t>
            </w:r>
            <w:r w:rsidR="00BB7E7F">
              <w:rPr>
                <w:noProof/>
                <w:webHidden/>
              </w:rPr>
              <w:fldChar w:fldCharType="end"/>
            </w:r>
          </w:hyperlink>
        </w:p>
        <w:p w14:paraId="51A6E8BE" w14:textId="77777777" w:rsidR="00BB7E7F" w:rsidRDefault="00766B55">
          <w:pPr>
            <w:pStyle w:val="TM3"/>
            <w:tabs>
              <w:tab w:val="right" w:leader="dot" w:pos="9062"/>
            </w:tabs>
            <w:rPr>
              <w:rFonts w:eastAsiaTheme="minorEastAsia"/>
              <w:noProof/>
              <w:lang w:eastAsia="fr-FR"/>
            </w:rPr>
          </w:pPr>
          <w:hyperlink w:anchor="_Toc523490946" w:history="1">
            <w:r w:rsidR="00BB7E7F" w:rsidRPr="00884828">
              <w:rPr>
                <w:rStyle w:val="Lienhypertexte"/>
                <w:noProof/>
              </w:rPr>
              <w:t>V.3.5 Fréquences des couples (préposition 1, préposition 2)</w:t>
            </w:r>
            <w:r w:rsidR="00BB7E7F">
              <w:rPr>
                <w:noProof/>
                <w:webHidden/>
              </w:rPr>
              <w:tab/>
            </w:r>
            <w:r w:rsidR="00BB7E7F">
              <w:rPr>
                <w:noProof/>
                <w:webHidden/>
              </w:rPr>
              <w:fldChar w:fldCharType="begin"/>
            </w:r>
            <w:r w:rsidR="00BB7E7F">
              <w:rPr>
                <w:noProof/>
                <w:webHidden/>
              </w:rPr>
              <w:instrText xml:space="preserve"> PAGEREF _Toc523490946 \h </w:instrText>
            </w:r>
            <w:r w:rsidR="00BB7E7F">
              <w:rPr>
                <w:noProof/>
                <w:webHidden/>
              </w:rPr>
            </w:r>
            <w:r w:rsidR="00BB7E7F">
              <w:rPr>
                <w:noProof/>
                <w:webHidden/>
              </w:rPr>
              <w:fldChar w:fldCharType="separate"/>
            </w:r>
            <w:r w:rsidR="00BB7E7F">
              <w:rPr>
                <w:noProof/>
                <w:webHidden/>
              </w:rPr>
              <w:t>56</w:t>
            </w:r>
            <w:r w:rsidR="00BB7E7F">
              <w:rPr>
                <w:noProof/>
                <w:webHidden/>
              </w:rPr>
              <w:fldChar w:fldCharType="end"/>
            </w:r>
          </w:hyperlink>
        </w:p>
        <w:p w14:paraId="0B3B8F08" w14:textId="77777777" w:rsidR="00BB7E7F" w:rsidRDefault="00766B55">
          <w:pPr>
            <w:pStyle w:val="TM3"/>
            <w:tabs>
              <w:tab w:val="right" w:leader="dot" w:pos="9062"/>
            </w:tabs>
            <w:rPr>
              <w:rFonts w:eastAsiaTheme="minorEastAsia"/>
              <w:noProof/>
              <w:lang w:eastAsia="fr-FR"/>
            </w:rPr>
          </w:pPr>
          <w:hyperlink w:anchor="_Toc523490947" w:history="1">
            <w:r w:rsidR="00BB7E7F" w:rsidRPr="00884828">
              <w:rPr>
                <w:rStyle w:val="Lienhypertexte"/>
                <w:noProof/>
              </w:rPr>
              <w:t>V.3.6 Fréquences des triplets (préposition 1, nom 1, préposition 2)</w:t>
            </w:r>
            <w:r w:rsidR="00BB7E7F">
              <w:rPr>
                <w:noProof/>
                <w:webHidden/>
              </w:rPr>
              <w:tab/>
            </w:r>
            <w:r w:rsidR="00BB7E7F">
              <w:rPr>
                <w:noProof/>
                <w:webHidden/>
              </w:rPr>
              <w:fldChar w:fldCharType="begin"/>
            </w:r>
            <w:r w:rsidR="00BB7E7F">
              <w:rPr>
                <w:noProof/>
                <w:webHidden/>
              </w:rPr>
              <w:instrText xml:space="preserve"> PAGEREF _Toc523490947 \h </w:instrText>
            </w:r>
            <w:r w:rsidR="00BB7E7F">
              <w:rPr>
                <w:noProof/>
                <w:webHidden/>
              </w:rPr>
            </w:r>
            <w:r w:rsidR="00BB7E7F">
              <w:rPr>
                <w:noProof/>
                <w:webHidden/>
              </w:rPr>
              <w:fldChar w:fldCharType="separate"/>
            </w:r>
            <w:r w:rsidR="00BB7E7F">
              <w:rPr>
                <w:noProof/>
                <w:webHidden/>
              </w:rPr>
              <w:t>56</w:t>
            </w:r>
            <w:r w:rsidR="00BB7E7F">
              <w:rPr>
                <w:noProof/>
                <w:webHidden/>
              </w:rPr>
              <w:fldChar w:fldCharType="end"/>
            </w:r>
          </w:hyperlink>
        </w:p>
        <w:p w14:paraId="06EACD66" w14:textId="77777777" w:rsidR="00BB7E7F" w:rsidRDefault="00766B55">
          <w:pPr>
            <w:pStyle w:val="TM2"/>
            <w:tabs>
              <w:tab w:val="right" w:leader="dot" w:pos="9062"/>
            </w:tabs>
            <w:rPr>
              <w:rFonts w:eastAsiaTheme="minorEastAsia"/>
              <w:noProof/>
              <w:lang w:eastAsia="fr-FR"/>
            </w:rPr>
          </w:pPr>
          <w:hyperlink w:anchor="_Toc523490948" w:history="1">
            <w:r w:rsidR="00BB7E7F" w:rsidRPr="00884828">
              <w:rPr>
                <w:rStyle w:val="Lienhypertexte"/>
                <w:noProof/>
              </w:rPr>
              <w:t>V.4 Analyse globale des 3 patrons</w:t>
            </w:r>
            <w:r w:rsidR="00BB7E7F">
              <w:rPr>
                <w:noProof/>
                <w:webHidden/>
              </w:rPr>
              <w:tab/>
            </w:r>
            <w:r w:rsidR="00BB7E7F">
              <w:rPr>
                <w:noProof/>
                <w:webHidden/>
              </w:rPr>
              <w:fldChar w:fldCharType="begin"/>
            </w:r>
            <w:r w:rsidR="00BB7E7F">
              <w:rPr>
                <w:noProof/>
                <w:webHidden/>
              </w:rPr>
              <w:instrText xml:space="preserve"> PAGEREF _Toc523490948 \h </w:instrText>
            </w:r>
            <w:r w:rsidR="00BB7E7F">
              <w:rPr>
                <w:noProof/>
                <w:webHidden/>
              </w:rPr>
            </w:r>
            <w:r w:rsidR="00BB7E7F">
              <w:rPr>
                <w:noProof/>
                <w:webHidden/>
              </w:rPr>
              <w:fldChar w:fldCharType="separate"/>
            </w:r>
            <w:r w:rsidR="00BB7E7F">
              <w:rPr>
                <w:noProof/>
                <w:webHidden/>
              </w:rPr>
              <w:t>57</w:t>
            </w:r>
            <w:r w:rsidR="00BB7E7F">
              <w:rPr>
                <w:noProof/>
                <w:webHidden/>
              </w:rPr>
              <w:fldChar w:fldCharType="end"/>
            </w:r>
          </w:hyperlink>
        </w:p>
        <w:p w14:paraId="78D66AF6" w14:textId="77777777" w:rsidR="00BB7E7F" w:rsidRDefault="00766B55">
          <w:pPr>
            <w:pStyle w:val="TM3"/>
            <w:tabs>
              <w:tab w:val="right" w:leader="dot" w:pos="9062"/>
            </w:tabs>
            <w:rPr>
              <w:rFonts w:eastAsiaTheme="minorEastAsia"/>
              <w:noProof/>
              <w:lang w:eastAsia="fr-FR"/>
            </w:rPr>
          </w:pPr>
          <w:hyperlink w:anchor="_Toc523490949" w:history="1">
            <w:r w:rsidR="00BB7E7F" w:rsidRPr="00884828">
              <w:rPr>
                <w:rStyle w:val="Lienhypertexte"/>
                <w:noProof/>
              </w:rPr>
              <w:t>V.4.1 Le champ lexical de la recherche scientifique</w:t>
            </w:r>
            <w:r w:rsidR="00BB7E7F">
              <w:rPr>
                <w:noProof/>
                <w:webHidden/>
              </w:rPr>
              <w:tab/>
            </w:r>
            <w:r w:rsidR="00BB7E7F">
              <w:rPr>
                <w:noProof/>
                <w:webHidden/>
              </w:rPr>
              <w:fldChar w:fldCharType="begin"/>
            </w:r>
            <w:r w:rsidR="00BB7E7F">
              <w:rPr>
                <w:noProof/>
                <w:webHidden/>
              </w:rPr>
              <w:instrText xml:space="preserve"> PAGEREF _Toc523490949 \h </w:instrText>
            </w:r>
            <w:r w:rsidR="00BB7E7F">
              <w:rPr>
                <w:noProof/>
                <w:webHidden/>
              </w:rPr>
            </w:r>
            <w:r w:rsidR="00BB7E7F">
              <w:rPr>
                <w:noProof/>
                <w:webHidden/>
              </w:rPr>
              <w:fldChar w:fldCharType="separate"/>
            </w:r>
            <w:r w:rsidR="00BB7E7F">
              <w:rPr>
                <w:noProof/>
                <w:webHidden/>
              </w:rPr>
              <w:t>57</w:t>
            </w:r>
            <w:r w:rsidR="00BB7E7F">
              <w:rPr>
                <w:noProof/>
                <w:webHidden/>
              </w:rPr>
              <w:fldChar w:fldCharType="end"/>
            </w:r>
          </w:hyperlink>
        </w:p>
        <w:p w14:paraId="54D26650" w14:textId="77777777" w:rsidR="00BB7E7F" w:rsidRDefault="00766B55">
          <w:pPr>
            <w:pStyle w:val="TM3"/>
            <w:tabs>
              <w:tab w:val="right" w:leader="dot" w:pos="9062"/>
            </w:tabs>
            <w:rPr>
              <w:rFonts w:eastAsiaTheme="minorEastAsia"/>
              <w:noProof/>
              <w:lang w:eastAsia="fr-FR"/>
            </w:rPr>
          </w:pPr>
          <w:hyperlink w:anchor="_Toc523490950" w:history="1">
            <w:r w:rsidR="00BB7E7F" w:rsidRPr="00884828">
              <w:rPr>
                <w:rStyle w:val="Lienhypertexte"/>
                <w:noProof/>
              </w:rPr>
              <w:t>V.4.2 L’approche phraséologie</w:t>
            </w:r>
            <w:r w:rsidR="00BB7E7F">
              <w:rPr>
                <w:noProof/>
                <w:webHidden/>
              </w:rPr>
              <w:tab/>
            </w:r>
            <w:r w:rsidR="00BB7E7F">
              <w:rPr>
                <w:noProof/>
                <w:webHidden/>
              </w:rPr>
              <w:fldChar w:fldCharType="begin"/>
            </w:r>
            <w:r w:rsidR="00BB7E7F">
              <w:rPr>
                <w:noProof/>
                <w:webHidden/>
              </w:rPr>
              <w:instrText xml:space="preserve"> PAGEREF _Toc523490950 \h </w:instrText>
            </w:r>
            <w:r w:rsidR="00BB7E7F">
              <w:rPr>
                <w:noProof/>
                <w:webHidden/>
              </w:rPr>
            </w:r>
            <w:r w:rsidR="00BB7E7F">
              <w:rPr>
                <w:noProof/>
                <w:webHidden/>
              </w:rPr>
              <w:fldChar w:fldCharType="separate"/>
            </w:r>
            <w:r w:rsidR="00BB7E7F">
              <w:rPr>
                <w:noProof/>
                <w:webHidden/>
              </w:rPr>
              <w:t>58</w:t>
            </w:r>
            <w:r w:rsidR="00BB7E7F">
              <w:rPr>
                <w:noProof/>
                <w:webHidden/>
              </w:rPr>
              <w:fldChar w:fldCharType="end"/>
            </w:r>
          </w:hyperlink>
        </w:p>
        <w:p w14:paraId="26ABEA26" w14:textId="77777777" w:rsidR="00BB7E7F" w:rsidRDefault="00766B55">
          <w:pPr>
            <w:pStyle w:val="TM1"/>
            <w:tabs>
              <w:tab w:val="right" w:leader="dot" w:pos="9062"/>
            </w:tabs>
            <w:rPr>
              <w:rFonts w:eastAsiaTheme="minorEastAsia"/>
              <w:noProof/>
              <w:lang w:eastAsia="fr-FR"/>
            </w:rPr>
          </w:pPr>
          <w:hyperlink w:anchor="_Toc523490951" w:history="1">
            <w:r w:rsidR="00BB7E7F" w:rsidRPr="00884828">
              <w:rPr>
                <w:rStyle w:val="Lienhypertexte"/>
                <w:noProof/>
              </w:rPr>
              <w:t>VI. Discussion et perspectives</w:t>
            </w:r>
            <w:r w:rsidR="00BB7E7F">
              <w:rPr>
                <w:noProof/>
                <w:webHidden/>
              </w:rPr>
              <w:tab/>
            </w:r>
            <w:r w:rsidR="00BB7E7F">
              <w:rPr>
                <w:noProof/>
                <w:webHidden/>
              </w:rPr>
              <w:fldChar w:fldCharType="begin"/>
            </w:r>
            <w:r w:rsidR="00BB7E7F">
              <w:rPr>
                <w:noProof/>
                <w:webHidden/>
              </w:rPr>
              <w:instrText xml:space="preserve"> PAGEREF _Toc523490951 \h </w:instrText>
            </w:r>
            <w:r w:rsidR="00BB7E7F">
              <w:rPr>
                <w:noProof/>
                <w:webHidden/>
              </w:rPr>
            </w:r>
            <w:r w:rsidR="00BB7E7F">
              <w:rPr>
                <w:noProof/>
                <w:webHidden/>
              </w:rPr>
              <w:fldChar w:fldCharType="separate"/>
            </w:r>
            <w:r w:rsidR="00BB7E7F">
              <w:rPr>
                <w:noProof/>
                <w:webHidden/>
              </w:rPr>
              <w:t>59</w:t>
            </w:r>
            <w:r w:rsidR="00BB7E7F">
              <w:rPr>
                <w:noProof/>
                <w:webHidden/>
              </w:rPr>
              <w:fldChar w:fldCharType="end"/>
            </w:r>
          </w:hyperlink>
        </w:p>
        <w:p w14:paraId="2C427A8A" w14:textId="77777777" w:rsidR="00BB7E7F" w:rsidRDefault="00766B55">
          <w:pPr>
            <w:pStyle w:val="TM2"/>
            <w:tabs>
              <w:tab w:val="right" w:leader="dot" w:pos="9062"/>
            </w:tabs>
            <w:rPr>
              <w:rFonts w:eastAsiaTheme="minorEastAsia"/>
              <w:noProof/>
              <w:lang w:eastAsia="fr-FR"/>
            </w:rPr>
          </w:pPr>
          <w:hyperlink w:anchor="_Toc523490952" w:history="1">
            <w:r w:rsidR="00BB7E7F" w:rsidRPr="00884828">
              <w:rPr>
                <w:rStyle w:val="Lienhypertexte"/>
                <w:noProof/>
              </w:rPr>
              <w:t>VI.1 Extraction d’information par l’analyse sémantique des titres : le cas de « application »</w:t>
            </w:r>
            <w:r w:rsidR="00BB7E7F">
              <w:rPr>
                <w:noProof/>
                <w:webHidden/>
              </w:rPr>
              <w:tab/>
            </w:r>
            <w:r w:rsidR="00BB7E7F">
              <w:rPr>
                <w:noProof/>
                <w:webHidden/>
              </w:rPr>
              <w:fldChar w:fldCharType="begin"/>
            </w:r>
            <w:r w:rsidR="00BB7E7F">
              <w:rPr>
                <w:noProof/>
                <w:webHidden/>
              </w:rPr>
              <w:instrText xml:space="preserve"> PAGEREF _Toc523490952 \h </w:instrText>
            </w:r>
            <w:r w:rsidR="00BB7E7F">
              <w:rPr>
                <w:noProof/>
                <w:webHidden/>
              </w:rPr>
            </w:r>
            <w:r w:rsidR="00BB7E7F">
              <w:rPr>
                <w:noProof/>
                <w:webHidden/>
              </w:rPr>
              <w:fldChar w:fldCharType="separate"/>
            </w:r>
            <w:r w:rsidR="00BB7E7F">
              <w:rPr>
                <w:noProof/>
                <w:webHidden/>
              </w:rPr>
              <w:t>59</w:t>
            </w:r>
            <w:r w:rsidR="00BB7E7F">
              <w:rPr>
                <w:noProof/>
                <w:webHidden/>
              </w:rPr>
              <w:fldChar w:fldCharType="end"/>
            </w:r>
          </w:hyperlink>
        </w:p>
        <w:p w14:paraId="0D63C598" w14:textId="77777777" w:rsidR="00BB7E7F" w:rsidRDefault="00766B55">
          <w:pPr>
            <w:pStyle w:val="TM2"/>
            <w:tabs>
              <w:tab w:val="right" w:leader="dot" w:pos="9062"/>
            </w:tabs>
            <w:rPr>
              <w:rFonts w:eastAsiaTheme="minorEastAsia"/>
              <w:noProof/>
              <w:lang w:eastAsia="fr-FR"/>
            </w:rPr>
          </w:pPr>
          <w:hyperlink w:anchor="_Toc523490953" w:history="1">
            <w:r w:rsidR="00BB7E7F" w:rsidRPr="00884828">
              <w:rPr>
                <w:rStyle w:val="Lienhypertexte"/>
                <w:noProof/>
              </w:rPr>
              <w:t>VI.2 Limitations de l’outillage et des patrons</w:t>
            </w:r>
            <w:r w:rsidR="00BB7E7F">
              <w:rPr>
                <w:noProof/>
                <w:webHidden/>
              </w:rPr>
              <w:tab/>
            </w:r>
            <w:r w:rsidR="00BB7E7F">
              <w:rPr>
                <w:noProof/>
                <w:webHidden/>
              </w:rPr>
              <w:fldChar w:fldCharType="begin"/>
            </w:r>
            <w:r w:rsidR="00BB7E7F">
              <w:rPr>
                <w:noProof/>
                <w:webHidden/>
              </w:rPr>
              <w:instrText xml:space="preserve"> PAGEREF _Toc523490953 \h </w:instrText>
            </w:r>
            <w:r w:rsidR="00BB7E7F">
              <w:rPr>
                <w:noProof/>
                <w:webHidden/>
              </w:rPr>
            </w:r>
            <w:r w:rsidR="00BB7E7F">
              <w:rPr>
                <w:noProof/>
                <w:webHidden/>
              </w:rPr>
              <w:fldChar w:fldCharType="separate"/>
            </w:r>
            <w:r w:rsidR="00BB7E7F">
              <w:rPr>
                <w:noProof/>
                <w:webHidden/>
              </w:rPr>
              <w:t>62</w:t>
            </w:r>
            <w:r w:rsidR="00BB7E7F">
              <w:rPr>
                <w:noProof/>
                <w:webHidden/>
              </w:rPr>
              <w:fldChar w:fldCharType="end"/>
            </w:r>
          </w:hyperlink>
        </w:p>
        <w:p w14:paraId="47A01A4E" w14:textId="77777777" w:rsidR="00BB7E7F" w:rsidRDefault="00766B55">
          <w:pPr>
            <w:pStyle w:val="TM3"/>
            <w:tabs>
              <w:tab w:val="right" w:leader="dot" w:pos="9062"/>
            </w:tabs>
            <w:rPr>
              <w:rFonts w:eastAsiaTheme="minorEastAsia"/>
              <w:noProof/>
              <w:lang w:eastAsia="fr-FR"/>
            </w:rPr>
          </w:pPr>
          <w:hyperlink w:anchor="_Toc523490954" w:history="1">
            <w:r w:rsidR="00BB7E7F" w:rsidRPr="00884828">
              <w:rPr>
                <w:rStyle w:val="Lienhypertexte"/>
                <w:noProof/>
              </w:rPr>
              <w:t>VI.2.1 Erreurs dans la lemmatisation et l’étiquetage POS</w:t>
            </w:r>
            <w:r w:rsidR="00BB7E7F">
              <w:rPr>
                <w:noProof/>
                <w:webHidden/>
              </w:rPr>
              <w:tab/>
            </w:r>
            <w:r w:rsidR="00BB7E7F">
              <w:rPr>
                <w:noProof/>
                <w:webHidden/>
              </w:rPr>
              <w:fldChar w:fldCharType="begin"/>
            </w:r>
            <w:r w:rsidR="00BB7E7F">
              <w:rPr>
                <w:noProof/>
                <w:webHidden/>
              </w:rPr>
              <w:instrText xml:space="preserve"> PAGEREF _Toc523490954 \h </w:instrText>
            </w:r>
            <w:r w:rsidR="00BB7E7F">
              <w:rPr>
                <w:noProof/>
                <w:webHidden/>
              </w:rPr>
            </w:r>
            <w:r w:rsidR="00BB7E7F">
              <w:rPr>
                <w:noProof/>
                <w:webHidden/>
              </w:rPr>
              <w:fldChar w:fldCharType="separate"/>
            </w:r>
            <w:r w:rsidR="00BB7E7F">
              <w:rPr>
                <w:noProof/>
                <w:webHidden/>
              </w:rPr>
              <w:t>62</w:t>
            </w:r>
            <w:r w:rsidR="00BB7E7F">
              <w:rPr>
                <w:noProof/>
                <w:webHidden/>
              </w:rPr>
              <w:fldChar w:fldCharType="end"/>
            </w:r>
          </w:hyperlink>
        </w:p>
        <w:p w14:paraId="641E041E" w14:textId="77777777" w:rsidR="00BB7E7F" w:rsidRDefault="00766B55">
          <w:pPr>
            <w:pStyle w:val="TM3"/>
            <w:tabs>
              <w:tab w:val="right" w:leader="dot" w:pos="9062"/>
            </w:tabs>
            <w:rPr>
              <w:rFonts w:eastAsiaTheme="minorEastAsia"/>
              <w:noProof/>
              <w:lang w:eastAsia="fr-FR"/>
            </w:rPr>
          </w:pPr>
          <w:hyperlink w:anchor="_Toc523490955" w:history="1">
            <w:r w:rsidR="00BB7E7F" w:rsidRPr="00884828">
              <w:rPr>
                <w:rStyle w:val="Lienhypertexte"/>
                <w:noProof/>
              </w:rPr>
              <w:t>VI.2.2 Développement des patrons</w:t>
            </w:r>
            <w:r w:rsidR="00BB7E7F">
              <w:rPr>
                <w:noProof/>
                <w:webHidden/>
              </w:rPr>
              <w:tab/>
            </w:r>
            <w:r w:rsidR="00BB7E7F">
              <w:rPr>
                <w:noProof/>
                <w:webHidden/>
              </w:rPr>
              <w:fldChar w:fldCharType="begin"/>
            </w:r>
            <w:r w:rsidR="00BB7E7F">
              <w:rPr>
                <w:noProof/>
                <w:webHidden/>
              </w:rPr>
              <w:instrText xml:space="preserve"> PAGEREF _Toc523490955 \h </w:instrText>
            </w:r>
            <w:r w:rsidR="00BB7E7F">
              <w:rPr>
                <w:noProof/>
                <w:webHidden/>
              </w:rPr>
            </w:r>
            <w:r w:rsidR="00BB7E7F">
              <w:rPr>
                <w:noProof/>
                <w:webHidden/>
              </w:rPr>
              <w:fldChar w:fldCharType="separate"/>
            </w:r>
            <w:r w:rsidR="00BB7E7F">
              <w:rPr>
                <w:noProof/>
                <w:webHidden/>
              </w:rPr>
              <w:t>64</w:t>
            </w:r>
            <w:r w:rsidR="00BB7E7F">
              <w:rPr>
                <w:noProof/>
                <w:webHidden/>
              </w:rPr>
              <w:fldChar w:fldCharType="end"/>
            </w:r>
          </w:hyperlink>
        </w:p>
        <w:p w14:paraId="6E90CE4F" w14:textId="77777777" w:rsidR="00BB7E7F" w:rsidRDefault="00766B55">
          <w:pPr>
            <w:pStyle w:val="TM2"/>
            <w:tabs>
              <w:tab w:val="right" w:leader="dot" w:pos="9062"/>
            </w:tabs>
            <w:rPr>
              <w:rFonts w:eastAsiaTheme="minorEastAsia"/>
              <w:noProof/>
              <w:lang w:eastAsia="fr-FR"/>
            </w:rPr>
          </w:pPr>
          <w:hyperlink w:anchor="_Toc523490956" w:history="1">
            <w:r w:rsidR="00BB7E7F" w:rsidRPr="00884828">
              <w:rPr>
                <w:rStyle w:val="Lienhypertexte"/>
                <w:noProof/>
              </w:rPr>
              <w:t>VI.3 Zone non couverte et création de sous-corpus</w:t>
            </w:r>
            <w:r w:rsidR="00BB7E7F">
              <w:rPr>
                <w:noProof/>
                <w:webHidden/>
              </w:rPr>
              <w:tab/>
            </w:r>
            <w:r w:rsidR="00BB7E7F">
              <w:rPr>
                <w:noProof/>
                <w:webHidden/>
              </w:rPr>
              <w:fldChar w:fldCharType="begin"/>
            </w:r>
            <w:r w:rsidR="00BB7E7F">
              <w:rPr>
                <w:noProof/>
                <w:webHidden/>
              </w:rPr>
              <w:instrText xml:space="preserve"> PAGEREF _Toc523490956 \h </w:instrText>
            </w:r>
            <w:r w:rsidR="00BB7E7F">
              <w:rPr>
                <w:noProof/>
                <w:webHidden/>
              </w:rPr>
            </w:r>
            <w:r w:rsidR="00BB7E7F">
              <w:rPr>
                <w:noProof/>
                <w:webHidden/>
              </w:rPr>
              <w:fldChar w:fldCharType="separate"/>
            </w:r>
            <w:r w:rsidR="00BB7E7F">
              <w:rPr>
                <w:noProof/>
                <w:webHidden/>
              </w:rPr>
              <w:t>65</w:t>
            </w:r>
            <w:r w:rsidR="00BB7E7F">
              <w:rPr>
                <w:noProof/>
                <w:webHidden/>
              </w:rPr>
              <w:fldChar w:fldCharType="end"/>
            </w:r>
          </w:hyperlink>
        </w:p>
        <w:p w14:paraId="44479D9E" w14:textId="77777777" w:rsidR="00BB7E7F" w:rsidRDefault="00766B55">
          <w:pPr>
            <w:pStyle w:val="TM3"/>
            <w:tabs>
              <w:tab w:val="right" w:leader="dot" w:pos="9062"/>
            </w:tabs>
            <w:rPr>
              <w:rFonts w:eastAsiaTheme="minorEastAsia"/>
              <w:noProof/>
              <w:lang w:eastAsia="fr-FR"/>
            </w:rPr>
          </w:pPr>
          <w:hyperlink w:anchor="_Toc523490957" w:history="1">
            <w:r w:rsidR="00BB7E7F" w:rsidRPr="00884828">
              <w:rPr>
                <w:rStyle w:val="Lienhypertexte"/>
                <w:noProof/>
              </w:rPr>
              <w:t>VI.3.1 Zone non couverte du corpus</w:t>
            </w:r>
            <w:r w:rsidR="00BB7E7F">
              <w:rPr>
                <w:noProof/>
                <w:webHidden/>
              </w:rPr>
              <w:tab/>
            </w:r>
            <w:r w:rsidR="00BB7E7F">
              <w:rPr>
                <w:noProof/>
                <w:webHidden/>
              </w:rPr>
              <w:fldChar w:fldCharType="begin"/>
            </w:r>
            <w:r w:rsidR="00BB7E7F">
              <w:rPr>
                <w:noProof/>
                <w:webHidden/>
              </w:rPr>
              <w:instrText xml:space="preserve"> PAGEREF _Toc523490957 \h </w:instrText>
            </w:r>
            <w:r w:rsidR="00BB7E7F">
              <w:rPr>
                <w:noProof/>
                <w:webHidden/>
              </w:rPr>
            </w:r>
            <w:r w:rsidR="00BB7E7F">
              <w:rPr>
                <w:noProof/>
                <w:webHidden/>
              </w:rPr>
              <w:fldChar w:fldCharType="separate"/>
            </w:r>
            <w:r w:rsidR="00BB7E7F">
              <w:rPr>
                <w:noProof/>
                <w:webHidden/>
              </w:rPr>
              <w:t>65</w:t>
            </w:r>
            <w:r w:rsidR="00BB7E7F">
              <w:rPr>
                <w:noProof/>
                <w:webHidden/>
              </w:rPr>
              <w:fldChar w:fldCharType="end"/>
            </w:r>
          </w:hyperlink>
        </w:p>
        <w:p w14:paraId="0A76860D" w14:textId="77777777" w:rsidR="00BB7E7F" w:rsidRDefault="00766B55">
          <w:pPr>
            <w:pStyle w:val="TM3"/>
            <w:tabs>
              <w:tab w:val="right" w:leader="dot" w:pos="9062"/>
            </w:tabs>
            <w:rPr>
              <w:rFonts w:eastAsiaTheme="minorEastAsia"/>
              <w:noProof/>
              <w:lang w:eastAsia="fr-FR"/>
            </w:rPr>
          </w:pPr>
          <w:hyperlink w:anchor="_Toc523490958" w:history="1">
            <w:r w:rsidR="00BB7E7F" w:rsidRPr="00884828">
              <w:rPr>
                <w:rStyle w:val="Lienhypertexte"/>
                <w:noProof/>
              </w:rPr>
              <w:t>VI.3.2 Créations de sous-corpus</w:t>
            </w:r>
            <w:r w:rsidR="00BB7E7F">
              <w:rPr>
                <w:noProof/>
                <w:webHidden/>
              </w:rPr>
              <w:tab/>
            </w:r>
            <w:r w:rsidR="00BB7E7F">
              <w:rPr>
                <w:noProof/>
                <w:webHidden/>
              </w:rPr>
              <w:fldChar w:fldCharType="begin"/>
            </w:r>
            <w:r w:rsidR="00BB7E7F">
              <w:rPr>
                <w:noProof/>
                <w:webHidden/>
              </w:rPr>
              <w:instrText xml:space="preserve"> PAGEREF _Toc523490958 \h </w:instrText>
            </w:r>
            <w:r w:rsidR="00BB7E7F">
              <w:rPr>
                <w:noProof/>
                <w:webHidden/>
              </w:rPr>
            </w:r>
            <w:r w:rsidR="00BB7E7F">
              <w:rPr>
                <w:noProof/>
                <w:webHidden/>
              </w:rPr>
              <w:fldChar w:fldCharType="separate"/>
            </w:r>
            <w:r w:rsidR="00BB7E7F">
              <w:rPr>
                <w:noProof/>
                <w:webHidden/>
              </w:rPr>
              <w:t>65</w:t>
            </w:r>
            <w:r w:rsidR="00BB7E7F">
              <w:rPr>
                <w:noProof/>
                <w:webHidden/>
              </w:rPr>
              <w:fldChar w:fldCharType="end"/>
            </w:r>
          </w:hyperlink>
        </w:p>
        <w:p w14:paraId="0001576D" w14:textId="77777777" w:rsidR="00BB7E7F" w:rsidRDefault="00766B55">
          <w:pPr>
            <w:pStyle w:val="TM2"/>
            <w:tabs>
              <w:tab w:val="right" w:leader="dot" w:pos="9062"/>
            </w:tabs>
            <w:rPr>
              <w:rFonts w:eastAsiaTheme="minorEastAsia"/>
              <w:noProof/>
              <w:lang w:eastAsia="fr-FR"/>
            </w:rPr>
          </w:pPr>
          <w:hyperlink w:anchor="_Toc523490959" w:history="1">
            <w:r w:rsidR="00BB7E7F" w:rsidRPr="00884828">
              <w:rPr>
                <w:rStyle w:val="Lienhypertexte"/>
                <w:noProof/>
              </w:rPr>
              <w:t>VI.4 Le cas des noms propres</w:t>
            </w:r>
            <w:r w:rsidR="00BB7E7F">
              <w:rPr>
                <w:noProof/>
                <w:webHidden/>
              </w:rPr>
              <w:tab/>
            </w:r>
            <w:r w:rsidR="00BB7E7F">
              <w:rPr>
                <w:noProof/>
                <w:webHidden/>
              </w:rPr>
              <w:fldChar w:fldCharType="begin"/>
            </w:r>
            <w:r w:rsidR="00BB7E7F">
              <w:rPr>
                <w:noProof/>
                <w:webHidden/>
              </w:rPr>
              <w:instrText xml:space="preserve"> PAGEREF _Toc523490959 \h </w:instrText>
            </w:r>
            <w:r w:rsidR="00BB7E7F">
              <w:rPr>
                <w:noProof/>
                <w:webHidden/>
              </w:rPr>
            </w:r>
            <w:r w:rsidR="00BB7E7F">
              <w:rPr>
                <w:noProof/>
                <w:webHidden/>
              </w:rPr>
              <w:fldChar w:fldCharType="separate"/>
            </w:r>
            <w:r w:rsidR="00BB7E7F">
              <w:rPr>
                <w:noProof/>
                <w:webHidden/>
              </w:rPr>
              <w:t>66</w:t>
            </w:r>
            <w:r w:rsidR="00BB7E7F">
              <w:rPr>
                <w:noProof/>
                <w:webHidden/>
              </w:rPr>
              <w:fldChar w:fldCharType="end"/>
            </w:r>
          </w:hyperlink>
        </w:p>
        <w:p w14:paraId="4E8394A3" w14:textId="77777777" w:rsidR="00BB7E7F" w:rsidRDefault="00766B55">
          <w:pPr>
            <w:pStyle w:val="TM2"/>
            <w:tabs>
              <w:tab w:val="right" w:leader="dot" w:pos="9062"/>
            </w:tabs>
            <w:rPr>
              <w:rFonts w:eastAsiaTheme="minorEastAsia"/>
              <w:noProof/>
              <w:lang w:eastAsia="fr-FR"/>
            </w:rPr>
          </w:pPr>
          <w:hyperlink w:anchor="_Toc523490960" w:history="1">
            <w:r w:rsidR="00BB7E7F" w:rsidRPr="00884828">
              <w:rPr>
                <w:rStyle w:val="Lienhypertexte"/>
                <w:noProof/>
              </w:rPr>
              <w:t>VI.5 Autres structures</w:t>
            </w:r>
            <w:r w:rsidR="00BB7E7F">
              <w:rPr>
                <w:noProof/>
                <w:webHidden/>
              </w:rPr>
              <w:tab/>
            </w:r>
            <w:r w:rsidR="00BB7E7F">
              <w:rPr>
                <w:noProof/>
                <w:webHidden/>
              </w:rPr>
              <w:fldChar w:fldCharType="begin"/>
            </w:r>
            <w:r w:rsidR="00BB7E7F">
              <w:rPr>
                <w:noProof/>
                <w:webHidden/>
              </w:rPr>
              <w:instrText xml:space="preserve"> PAGEREF _Toc523490960 \h </w:instrText>
            </w:r>
            <w:r w:rsidR="00BB7E7F">
              <w:rPr>
                <w:noProof/>
                <w:webHidden/>
              </w:rPr>
            </w:r>
            <w:r w:rsidR="00BB7E7F">
              <w:rPr>
                <w:noProof/>
                <w:webHidden/>
              </w:rPr>
              <w:fldChar w:fldCharType="separate"/>
            </w:r>
            <w:r w:rsidR="00BB7E7F">
              <w:rPr>
                <w:noProof/>
                <w:webHidden/>
              </w:rPr>
              <w:t>67</w:t>
            </w:r>
            <w:r w:rsidR="00BB7E7F">
              <w:rPr>
                <w:noProof/>
                <w:webHidden/>
              </w:rPr>
              <w:fldChar w:fldCharType="end"/>
            </w:r>
          </w:hyperlink>
        </w:p>
        <w:p w14:paraId="28EA1938" w14:textId="77777777" w:rsidR="00BB7E7F" w:rsidRDefault="00766B55">
          <w:pPr>
            <w:pStyle w:val="TM1"/>
            <w:tabs>
              <w:tab w:val="right" w:leader="dot" w:pos="9062"/>
            </w:tabs>
            <w:rPr>
              <w:rFonts w:eastAsiaTheme="minorEastAsia"/>
              <w:noProof/>
              <w:lang w:eastAsia="fr-FR"/>
            </w:rPr>
          </w:pPr>
          <w:hyperlink w:anchor="_Toc523490961" w:history="1">
            <w:r w:rsidR="00BB7E7F" w:rsidRPr="00884828">
              <w:rPr>
                <w:rStyle w:val="Lienhypertexte"/>
                <w:noProof/>
              </w:rPr>
              <w:t>Conclusion</w:t>
            </w:r>
            <w:r w:rsidR="00BB7E7F">
              <w:rPr>
                <w:noProof/>
                <w:webHidden/>
              </w:rPr>
              <w:tab/>
            </w:r>
            <w:r w:rsidR="00BB7E7F">
              <w:rPr>
                <w:noProof/>
                <w:webHidden/>
              </w:rPr>
              <w:fldChar w:fldCharType="begin"/>
            </w:r>
            <w:r w:rsidR="00BB7E7F">
              <w:rPr>
                <w:noProof/>
                <w:webHidden/>
              </w:rPr>
              <w:instrText xml:space="preserve"> PAGEREF _Toc523490961 \h </w:instrText>
            </w:r>
            <w:r w:rsidR="00BB7E7F">
              <w:rPr>
                <w:noProof/>
                <w:webHidden/>
              </w:rPr>
            </w:r>
            <w:r w:rsidR="00BB7E7F">
              <w:rPr>
                <w:noProof/>
                <w:webHidden/>
              </w:rPr>
              <w:fldChar w:fldCharType="separate"/>
            </w:r>
            <w:r w:rsidR="00BB7E7F">
              <w:rPr>
                <w:noProof/>
                <w:webHidden/>
              </w:rPr>
              <w:t>70</w:t>
            </w:r>
            <w:r w:rsidR="00BB7E7F">
              <w:rPr>
                <w:noProof/>
                <w:webHidden/>
              </w:rPr>
              <w:fldChar w:fldCharType="end"/>
            </w:r>
          </w:hyperlink>
        </w:p>
        <w:p w14:paraId="37D63F2E" w14:textId="77777777" w:rsidR="00BB7E7F" w:rsidRDefault="00766B55">
          <w:pPr>
            <w:pStyle w:val="TM1"/>
            <w:tabs>
              <w:tab w:val="right" w:leader="dot" w:pos="9062"/>
            </w:tabs>
            <w:rPr>
              <w:rFonts w:eastAsiaTheme="minorEastAsia"/>
              <w:noProof/>
              <w:lang w:eastAsia="fr-FR"/>
            </w:rPr>
          </w:pPr>
          <w:hyperlink w:anchor="_Toc523490962" w:history="1">
            <w:r w:rsidR="00BB7E7F" w:rsidRPr="00884828">
              <w:rPr>
                <w:rStyle w:val="Lienhypertexte"/>
                <w:noProof/>
              </w:rPr>
              <w:t>Bibliographie</w:t>
            </w:r>
            <w:r w:rsidR="00BB7E7F">
              <w:rPr>
                <w:noProof/>
                <w:webHidden/>
              </w:rPr>
              <w:tab/>
            </w:r>
            <w:r w:rsidR="00BB7E7F">
              <w:rPr>
                <w:noProof/>
                <w:webHidden/>
              </w:rPr>
              <w:fldChar w:fldCharType="begin"/>
            </w:r>
            <w:r w:rsidR="00BB7E7F">
              <w:rPr>
                <w:noProof/>
                <w:webHidden/>
              </w:rPr>
              <w:instrText xml:space="preserve"> PAGEREF _Toc523490962 \h </w:instrText>
            </w:r>
            <w:r w:rsidR="00BB7E7F">
              <w:rPr>
                <w:noProof/>
                <w:webHidden/>
              </w:rPr>
            </w:r>
            <w:r w:rsidR="00BB7E7F">
              <w:rPr>
                <w:noProof/>
                <w:webHidden/>
              </w:rPr>
              <w:fldChar w:fldCharType="separate"/>
            </w:r>
            <w:r w:rsidR="00BB7E7F">
              <w:rPr>
                <w:noProof/>
                <w:webHidden/>
              </w:rPr>
              <w:t>72</w:t>
            </w:r>
            <w:r w:rsidR="00BB7E7F">
              <w:rPr>
                <w:noProof/>
                <w:webHidden/>
              </w:rPr>
              <w:fldChar w:fldCharType="end"/>
            </w:r>
          </w:hyperlink>
        </w:p>
        <w:p w14:paraId="31428647" w14:textId="77777777" w:rsidR="00BB7E7F" w:rsidRDefault="00766B55">
          <w:pPr>
            <w:pStyle w:val="TM1"/>
            <w:tabs>
              <w:tab w:val="right" w:leader="dot" w:pos="9062"/>
            </w:tabs>
            <w:rPr>
              <w:rFonts w:eastAsiaTheme="minorEastAsia"/>
              <w:noProof/>
              <w:lang w:eastAsia="fr-FR"/>
            </w:rPr>
          </w:pPr>
          <w:hyperlink w:anchor="_Toc523490963" w:history="1">
            <w:r w:rsidR="00BB7E7F" w:rsidRPr="00884828">
              <w:rPr>
                <w:rStyle w:val="Lienhypertexte"/>
                <w:noProof/>
              </w:rPr>
              <w:t>Annexes</w:t>
            </w:r>
            <w:r w:rsidR="00BB7E7F">
              <w:rPr>
                <w:noProof/>
                <w:webHidden/>
              </w:rPr>
              <w:tab/>
            </w:r>
            <w:r w:rsidR="00BB7E7F">
              <w:rPr>
                <w:noProof/>
                <w:webHidden/>
              </w:rPr>
              <w:fldChar w:fldCharType="begin"/>
            </w:r>
            <w:r w:rsidR="00BB7E7F">
              <w:rPr>
                <w:noProof/>
                <w:webHidden/>
              </w:rPr>
              <w:instrText xml:space="preserve"> PAGEREF _Toc523490963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60261EF8" w14:textId="77777777" w:rsidR="00BB7E7F" w:rsidRDefault="00766B55">
          <w:pPr>
            <w:pStyle w:val="TM2"/>
            <w:tabs>
              <w:tab w:val="right" w:leader="dot" w:pos="9062"/>
            </w:tabs>
            <w:rPr>
              <w:rFonts w:eastAsiaTheme="minorEastAsia"/>
              <w:noProof/>
              <w:lang w:eastAsia="fr-FR"/>
            </w:rPr>
          </w:pPr>
          <w:hyperlink w:anchor="_Toc523490964" w:history="1">
            <w:r w:rsidR="00BB7E7F" w:rsidRPr="00884828">
              <w:rPr>
                <w:rStyle w:val="Lienhypertexte"/>
                <w:noProof/>
              </w:rPr>
              <w:t>A1. Requêtes Apache Solr sur HAL</w:t>
            </w:r>
            <w:r w:rsidR="00BB7E7F">
              <w:rPr>
                <w:noProof/>
                <w:webHidden/>
              </w:rPr>
              <w:tab/>
            </w:r>
            <w:r w:rsidR="00BB7E7F">
              <w:rPr>
                <w:noProof/>
                <w:webHidden/>
              </w:rPr>
              <w:fldChar w:fldCharType="begin"/>
            </w:r>
            <w:r w:rsidR="00BB7E7F">
              <w:rPr>
                <w:noProof/>
                <w:webHidden/>
              </w:rPr>
              <w:instrText xml:space="preserve"> PAGEREF _Toc523490964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317EED61" w14:textId="77777777" w:rsidR="00BB7E7F" w:rsidRDefault="00766B55">
          <w:pPr>
            <w:pStyle w:val="TM3"/>
            <w:tabs>
              <w:tab w:val="right" w:leader="dot" w:pos="9062"/>
            </w:tabs>
            <w:rPr>
              <w:rFonts w:eastAsiaTheme="minorEastAsia"/>
              <w:noProof/>
              <w:lang w:eastAsia="fr-FR"/>
            </w:rPr>
          </w:pPr>
          <w:hyperlink w:anchor="_Toc523490965" w:history="1">
            <w:r w:rsidR="00BB7E7F" w:rsidRPr="00884828">
              <w:rPr>
                <w:rStyle w:val="Lienhypertexte"/>
                <w:noProof/>
              </w:rPr>
              <w:t>A1.A Requêtes</w:t>
            </w:r>
            <w:r w:rsidR="00BB7E7F">
              <w:rPr>
                <w:noProof/>
                <w:webHidden/>
              </w:rPr>
              <w:tab/>
            </w:r>
            <w:r w:rsidR="00BB7E7F">
              <w:rPr>
                <w:noProof/>
                <w:webHidden/>
              </w:rPr>
              <w:fldChar w:fldCharType="begin"/>
            </w:r>
            <w:r w:rsidR="00BB7E7F">
              <w:rPr>
                <w:noProof/>
                <w:webHidden/>
              </w:rPr>
              <w:instrText xml:space="preserve"> PAGEREF _Toc523490965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6D65818B" w14:textId="77777777" w:rsidR="00BB7E7F" w:rsidRDefault="00766B55">
          <w:pPr>
            <w:pStyle w:val="TM3"/>
            <w:tabs>
              <w:tab w:val="right" w:leader="dot" w:pos="9062"/>
            </w:tabs>
            <w:rPr>
              <w:rFonts w:eastAsiaTheme="minorEastAsia"/>
              <w:noProof/>
              <w:lang w:eastAsia="fr-FR"/>
            </w:rPr>
          </w:pPr>
          <w:hyperlink w:anchor="_Toc523490966" w:history="1">
            <w:r w:rsidR="00BB7E7F" w:rsidRPr="00884828">
              <w:rPr>
                <w:rStyle w:val="Lienhypertexte"/>
                <w:rFonts w:eastAsia="Times New Roman"/>
                <w:noProof/>
              </w:rPr>
              <w:t>A1.B Résultats</w:t>
            </w:r>
            <w:r w:rsidR="00BB7E7F">
              <w:rPr>
                <w:noProof/>
                <w:webHidden/>
              </w:rPr>
              <w:tab/>
            </w:r>
            <w:r w:rsidR="00BB7E7F">
              <w:rPr>
                <w:noProof/>
                <w:webHidden/>
              </w:rPr>
              <w:fldChar w:fldCharType="begin"/>
            </w:r>
            <w:r w:rsidR="00BB7E7F">
              <w:rPr>
                <w:noProof/>
                <w:webHidden/>
              </w:rPr>
              <w:instrText xml:space="preserve"> PAGEREF _Toc523490966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6A27B37F" w14:textId="77777777" w:rsidR="00BB7E7F" w:rsidRDefault="00766B55">
          <w:pPr>
            <w:pStyle w:val="TM2"/>
            <w:tabs>
              <w:tab w:val="right" w:leader="dot" w:pos="9062"/>
            </w:tabs>
            <w:rPr>
              <w:rFonts w:eastAsiaTheme="minorEastAsia"/>
              <w:noProof/>
              <w:lang w:eastAsia="fr-FR"/>
            </w:rPr>
          </w:pPr>
          <w:hyperlink w:anchor="_Toc523490967" w:history="1">
            <w:r w:rsidR="00BB7E7F" w:rsidRPr="00884828">
              <w:rPr>
                <w:rStyle w:val="Lienhypertexte"/>
                <w:noProof/>
              </w:rPr>
              <w:t>A2. Définition du schéma utilisé pour les corpus et exemple</w:t>
            </w:r>
            <w:r w:rsidR="00BB7E7F">
              <w:rPr>
                <w:noProof/>
                <w:webHidden/>
              </w:rPr>
              <w:tab/>
            </w:r>
            <w:r w:rsidR="00BB7E7F">
              <w:rPr>
                <w:noProof/>
                <w:webHidden/>
              </w:rPr>
              <w:fldChar w:fldCharType="begin"/>
            </w:r>
            <w:r w:rsidR="00BB7E7F">
              <w:rPr>
                <w:noProof/>
                <w:webHidden/>
              </w:rPr>
              <w:instrText xml:space="preserve"> PAGEREF _Toc523490967 \h </w:instrText>
            </w:r>
            <w:r w:rsidR="00BB7E7F">
              <w:rPr>
                <w:noProof/>
                <w:webHidden/>
              </w:rPr>
            </w:r>
            <w:r w:rsidR="00BB7E7F">
              <w:rPr>
                <w:noProof/>
                <w:webHidden/>
              </w:rPr>
              <w:fldChar w:fldCharType="separate"/>
            </w:r>
            <w:r w:rsidR="00BB7E7F">
              <w:rPr>
                <w:noProof/>
                <w:webHidden/>
              </w:rPr>
              <w:t>76</w:t>
            </w:r>
            <w:r w:rsidR="00BB7E7F">
              <w:rPr>
                <w:noProof/>
                <w:webHidden/>
              </w:rPr>
              <w:fldChar w:fldCharType="end"/>
            </w:r>
          </w:hyperlink>
        </w:p>
        <w:p w14:paraId="101DEEAC" w14:textId="77777777" w:rsidR="00BB7E7F" w:rsidRDefault="00766B55">
          <w:pPr>
            <w:pStyle w:val="TM3"/>
            <w:tabs>
              <w:tab w:val="right" w:leader="dot" w:pos="9062"/>
            </w:tabs>
            <w:rPr>
              <w:rFonts w:eastAsiaTheme="minorEastAsia"/>
              <w:noProof/>
              <w:lang w:eastAsia="fr-FR"/>
            </w:rPr>
          </w:pPr>
          <w:hyperlink w:anchor="_Toc523490968" w:history="1">
            <w:r w:rsidR="00BB7E7F" w:rsidRPr="00884828">
              <w:rPr>
                <w:rStyle w:val="Lienhypertexte"/>
                <w:noProof/>
              </w:rPr>
              <w:t>A2.1 Schéma au format XSD</w:t>
            </w:r>
            <w:r w:rsidR="00BB7E7F">
              <w:rPr>
                <w:noProof/>
                <w:webHidden/>
              </w:rPr>
              <w:tab/>
            </w:r>
            <w:r w:rsidR="00BB7E7F">
              <w:rPr>
                <w:noProof/>
                <w:webHidden/>
              </w:rPr>
              <w:fldChar w:fldCharType="begin"/>
            </w:r>
            <w:r w:rsidR="00BB7E7F">
              <w:rPr>
                <w:noProof/>
                <w:webHidden/>
              </w:rPr>
              <w:instrText xml:space="preserve"> PAGEREF _Toc523490968 \h </w:instrText>
            </w:r>
            <w:r w:rsidR="00BB7E7F">
              <w:rPr>
                <w:noProof/>
                <w:webHidden/>
              </w:rPr>
            </w:r>
            <w:r w:rsidR="00BB7E7F">
              <w:rPr>
                <w:noProof/>
                <w:webHidden/>
              </w:rPr>
              <w:fldChar w:fldCharType="separate"/>
            </w:r>
            <w:r w:rsidR="00BB7E7F">
              <w:rPr>
                <w:noProof/>
                <w:webHidden/>
              </w:rPr>
              <w:t>76</w:t>
            </w:r>
            <w:r w:rsidR="00BB7E7F">
              <w:rPr>
                <w:noProof/>
                <w:webHidden/>
              </w:rPr>
              <w:fldChar w:fldCharType="end"/>
            </w:r>
          </w:hyperlink>
        </w:p>
        <w:p w14:paraId="675A06A9" w14:textId="77777777" w:rsidR="00BB7E7F" w:rsidRDefault="00766B55">
          <w:pPr>
            <w:pStyle w:val="TM3"/>
            <w:tabs>
              <w:tab w:val="right" w:leader="dot" w:pos="9062"/>
            </w:tabs>
            <w:rPr>
              <w:rFonts w:eastAsiaTheme="minorEastAsia"/>
              <w:noProof/>
              <w:lang w:eastAsia="fr-FR"/>
            </w:rPr>
          </w:pPr>
          <w:hyperlink w:anchor="_Toc523490969" w:history="1">
            <w:r w:rsidR="00BB7E7F" w:rsidRPr="00884828">
              <w:rPr>
                <w:rStyle w:val="Lienhypertexte"/>
                <w:noProof/>
              </w:rPr>
              <w:t>A2.2 Exemple de conversion</w:t>
            </w:r>
            <w:r w:rsidR="00BB7E7F">
              <w:rPr>
                <w:noProof/>
                <w:webHidden/>
              </w:rPr>
              <w:tab/>
            </w:r>
            <w:r w:rsidR="00BB7E7F">
              <w:rPr>
                <w:noProof/>
                <w:webHidden/>
              </w:rPr>
              <w:fldChar w:fldCharType="begin"/>
            </w:r>
            <w:r w:rsidR="00BB7E7F">
              <w:rPr>
                <w:noProof/>
                <w:webHidden/>
              </w:rPr>
              <w:instrText xml:space="preserve"> PAGEREF _Toc523490969 \h </w:instrText>
            </w:r>
            <w:r w:rsidR="00BB7E7F">
              <w:rPr>
                <w:noProof/>
                <w:webHidden/>
              </w:rPr>
            </w:r>
            <w:r w:rsidR="00BB7E7F">
              <w:rPr>
                <w:noProof/>
                <w:webHidden/>
              </w:rPr>
              <w:fldChar w:fldCharType="separate"/>
            </w:r>
            <w:r w:rsidR="00BB7E7F">
              <w:rPr>
                <w:noProof/>
                <w:webHidden/>
              </w:rPr>
              <w:t>78</w:t>
            </w:r>
            <w:r w:rsidR="00BB7E7F">
              <w:rPr>
                <w:noProof/>
                <w:webHidden/>
              </w:rPr>
              <w:fldChar w:fldCharType="end"/>
            </w:r>
          </w:hyperlink>
        </w:p>
        <w:p w14:paraId="03BE7ADB" w14:textId="77777777" w:rsidR="00BB7E7F" w:rsidRDefault="00766B55">
          <w:pPr>
            <w:pStyle w:val="TM2"/>
            <w:tabs>
              <w:tab w:val="right" w:leader="dot" w:pos="9062"/>
            </w:tabs>
            <w:rPr>
              <w:rFonts w:eastAsiaTheme="minorEastAsia"/>
              <w:noProof/>
              <w:lang w:eastAsia="fr-FR"/>
            </w:rPr>
          </w:pPr>
          <w:hyperlink w:anchor="_Toc523490970" w:history="1">
            <w:r w:rsidR="00BB7E7F" w:rsidRPr="00884828">
              <w:rPr>
                <w:rStyle w:val="Lienhypertexte"/>
                <w:noProof/>
              </w:rPr>
              <w:t>A3. Codes des étiquettes de catégorie de discours de Talismane</w:t>
            </w:r>
            <w:r w:rsidR="00BB7E7F">
              <w:rPr>
                <w:noProof/>
                <w:webHidden/>
              </w:rPr>
              <w:tab/>
            </w:r>
            <w:r w:rsidR="00BB7E7F">
              <w:rPr>
                <w:noProof/>
                <w:webHidden/>
              </w:rPr>
              <w:fldChar w:fldCharType="begin"/>
            </w:r>
            <w:r w:rsidR="00BB7E7F">
              <w:rPr>
                <w:noProof/>
                <w:webHidden/>
              </w:rPr>
              <w:instrText xml:space="preserve"> PAGEREF _Toc523490970 \h </w:instrText>
            </w:r>
            <w:r w:rsidR="00BB7E7F">
              <w:rPr>
                <w:noProof/>
                <w:webHidden/>
              </w:rPr>
            </w:r>
            <w:r w:rsidR="00BB7E7F">
              <w:rPr>
                <w:noProof/>
                <w:webHidden/>
              </w:rPr>
              <w:fldChar w:fldCharType="separate"/>
            </w:r>
            <w:r w:rsidR="00BB7E7F">
              <w:rPr>
                <w:noProof/>
                <w:webHidden/>
              </w:rPr>
              <w:t>80</w:t>
            </w:r>
            <w:r w:rsidR="00BB7E7F">
              <w:rPr>
                <w:noProof/>
                <w:webHidden/>
              </w:rPr>
              <w:fldChar w:fldCharType="end"/>
            </w:r>
          </w:hyperlink>
        </w:p>
        <w:p w14:paraId="3D7BE7E5" w14:textId="77777777" w:rsidR="00BB7E7F" w:rsidRDefault="00766B55">
          <w:pPr>
            <w:pStyle w:val="TM2"/>
            <w:tabs>
              <w:tab w:val="right" w:leader="dot" w:pos="9062"/>
            </w:tabs>
            <w:rPr>
              <w:rFonts w:eastAsiaTheme="minorEastAsia"/>
              <w:noProof/>
              <w:lang w:eastAsia="fr-FR"/>
            </w:rPr>
          </w:pPr>
          <w:hyperlink w:anchor="_Toc523490971" w:history="1">
            <w:r w:rsidR="00BB7E7F" w:rsidRPr="00884828">
              <w:rPr>
                <w:rStyle w:val="Lienhypertexte"/>
                <w:noProof/>
              </w:rPr>
              <w:t>A4. Index des tableaux</w:t>
            </w:r>
            <w:r w:rsidR="00BB7E7F">
              <w:rPr>
                <w:noProof/>
                <w:webHidden/>
              </w:rPr>
              <w:tab/>
            </w:r>
            <w:r w:rsidR="00BB7E7F">
              <w:rPr>
                <w:noProof/>
                <w:webHidden/>
              </w:rPr>
              <w:fldChar w:fldCharType="begin"/>
            </w:r>
            <w:r w:rsidR="00BB7E7F">
              <w:rPr>
                <w:noProof/>
                <w:webHidden/>
              </w:rPr>
              <w:instrText xml:space="preserve"> PAGEREF _Toc523490971 \h </w:instrText>
            </w:r>
            <w:r w:rsidR="00BB7E7F">
              <w:rPr>
                <w:noProof/>
                <w:webHidden/>
              </w:rPr>
            </w:r>
            <w:r w:rsidR="00BB7E7F">
              <w:rPr>
                <w:noProof/>
                <w:webHidden/>
              </w:rPr>
              <w:fldChar w:fldCharType="separate"/>
            </w:r>
            <w:r w:rsidR="00BB7E7F">
              <w:rPr>
                <w:noProof/>
                <w:webHidden/>
              </w:rPr>
              <w:t>80</w:t>
            </w:r>
            <w:r w:rsidR="00BB7E7F">
              <w:rPr>
                <w:noProof/>
                <w:webHidden/>
              </w:rPr>
              <w:fldChar w:fldCharType="end"/>
            </w:r>
          </w:hyperlink>
        </w:p>
        <w:p w14:paraId="557C08D8" w14:textId="77777777" w:rsidR="00BB7E7F" w:rsidRDefault="00766B55">
          <w:pPr>
            <w:pStyle w:val="TM2"/>
            <w:tabs>
              <w:tab w:val="right" w:leader="dot" w:pos="9062"/>
            </w:tabs>
            <w:rPr>
              <w:rFonts w:eastAsiaTheme="minorEastAsia"/>
              <w:noProof/>
              <w:lang w:eastAsia="fr-FR"/>
            </w:rPr>
          </w:pPr>
          <w:hyperlink w:anchor="_Toc523490972" w:history="1">
            <w:r w:rsidR="00BB7E7F" w:rsidRPr="00884828">
              <w:rPr>
                <w:rStyle w:val="Lienhypertexte"/>
                <w:noProof/>
              </w:rPr>
              <w:t>A5. Index des graphiques</w:t>
            </w:r>
            <w:r w:rsidR="00BB7E7F">
              <w:rPr>
                <w:noProof/>
                <w:webHidden/>
              </w:rPr>
              <w:tab/>
            </w:r>
            <w:r w:rsidR="00BB7E7F">
              <w:rPr>
                <w:noProof/>
                <w:webHidden/>
              </w:rPr>
              <w:fldChar w:fldCharType="begin"/>
            </w:r>
            <w:r w:rsidR="00BB7E7F">
              <w:rPr>
                <w:noProof/>
                <w:webHidden/>
              </w:rPr>
              <w:instrText xml:space="preserve"> PAGEREF _Toc523490972 \h </w:instrText>
            </w:r>
            <w:r w:rsidR="00BB7E7F">
              <w:rPr>
                <w:noProof/>
                <w:webHidden/>
              </w:rPr>
            </w:r>
            <w:r w:rsidR="00BB7E7F">
              <w:rPr>
                <w:noProof/>
                <w:webHidden/>
              </w:rPr>
              <w:fldChar w:fldCharType="separate"/>
            </w:r>
            <w:r w:rsidR="00BB7E7F">
              <w:rPr>
                <w:noProof/>
                <w:webHidden/>
              </w:rPr>
              <w:t>82</w:t>
            </w:r>
            <w:r w:rsidR="00BB7E7F">
              <w:rPr>
                <w:noProof/>
                <w:webHidden/>
              </w:rPr>
              <w:fldChar w:fldCharType="end"/>
            </w:r>
          </w:hyperlink>
        </w:p>
        <w:p w14:paraId="126C1958" w14:textId="77777777" w:rsidR="00BB7E7F" w:rsidRDefault="00766B55">
          <w:pPr>
            <w:pStyle w:val="TM2"/>
            <w:tabs>
              <w:tab w:val="right" w:leader="dot" w:pos="9062"/>
            </w:tabs>
            <w:rPr>
              <w:rFonts w:eastAsiaTheme="minorEastAsia"/>
              <w:noProof/>
              <w:lang w:eastAsia="fr-FR"/>
            </w:rPr>
          </w:pPr>
          <w:hyperlink w:anchor="_Toc523490973" w:history="1">
            <w:r w:rsidR="00BB7E7F" w:rsidRPr="00884828">
              <w:rPr>
                <w:rStyle w:val="Lienhypertexte"/>
                <w:noProof/>
              </w:rPr>
              <w:t>A6. Index des logiciels, technologies et notions mentionnés</w:t>
            </w:r>
            <w:r w:rsidR="00BB7E7F">
              <w:rPr>
                <w:noProof/>
                <w:webHidden/>
              </w:rPr>
              <w:tab/>
            </w:r>
            <w:r w:rsidR="00BB7E7F">
              <w:rPr>
                <w:noProof/>
                <w:webHidden/>
              </w:rPr>
              <w:fldChar w:fldCharType="begin"/>
            </w:r>
            <w:r w:rsidR="00BB7E7F">
              <w:rPr>
                <w:noProof/>
                <w:webHidden/>
              </w:rPr>
              <w:instrText xml:space="preserve"> PAGEREF _Toc523490973 \h </w:instrText>
            </w:r>
            <w:r w:rsidR="00BB7E7F">
              <w:rPr>
                <w:noProof/>
                <w:webHidden/>
              </w:rPr>
            </w:r>
            <w:r w:rsidR="00BB7E7F">
              <w:rPr>
                <w:noProof/>
                <w:webHidden/>
              </w:rPr>
              <w:fldChar w:fldCharType="separate"/>
            </w:r>
            <w:r w:rsidR="00BB7E7F">
              <w:rPr>
                <w:noProof/>
                <w:webHidden/>
              </w:rPr>
              <w:t>82</w:t>
            </w:r>
            <w:r w:rsidR="00BB7E7F">
              <w:rPr>
                <w:noProof/>
                <w:webHidden/>
              </w:rPr>
              <w:fldChar w:fldCharType="end"/>
            </w:r>
          </w:hyperlink>
        </w:p>
        <w:p w14:paraId="18E568C4" w14:textId="77777777"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3490889"/>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5E5DA30B"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w:t>
      </w:r>
      <w:r w:rsidR="00446484">
        <w:t>doivent concilier</w:t>
      </w:r>
      <w:r w:rsidRPr="00A10EE7">
        <w:t xml:space="preserve"> deux fonctions pragmatiques, informer et attirer</w:t>
      </w:r>
      <w:r w:rsidR="00176D10">
        <w:t xml:space="preserve"> (REF)</w:t>
      </w:r>
      <w:r w:rsidRPr="00A10EE7">
        <w:t xml:space="preserve">.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5724459C" w:rsidR="00A10EE7" w:rsidRDefault="000C4561" w:rsidP="000C4561">
      <w:pPr>
        <w:spacing w:after="100"/>
        <w:ind w:firstLine="709"/>
      </w:pPr>
      <w:r>
        <w:t>Nous pensons</w:t>
      </w:r>
      <w:r w:rsidRPr="00A245FC">
        <w:t xml:space="preserve"> que la première fonction est bien plus </w:t>
      </w:r>
      <w:r w:rsidR="00574576">
        <w:t>importante</w:t>
      </w:r>
      <w:r w:rsidRPr="00A245FC">
        <w:t xml:space="preserve"> </w:t>
      </w:r>
      <w:r w:rsidR="00574576">
        <w:t>pour</w:t>
      </w:r>
      <w:r w:rsidRPr="00A245FC">
        <w:t xml:space="preserve"> les titres scientifiques</w:t>
      </w:r>
      <w:r w:rsidR="00E94DEC">
        <w:t xml:space="preserve"> </w:t>
      </w:r>
      <w:r w:rsidR="00E94DEC">
        <w:rPr>
          <w:noProof/>
        </w:rPr>
        <w:t>(Haggan, 2004 ; Soler, 2007)</w:t>
      </w:r>
      <w:r>
        <w:t>. Nous ne nous intéressons pas dans ce travail à la seconde fonction, dont l</w:t>
      </w:r>
      <w:r w:rsidR="00A245FC" w:rsidRPr="00A245FC">
        <w:t>es mécanismes peuvent aller jusqu’à masquer l’information ou l’éclairer sous un jour très particulier</w:t>
      </w:r>
      <w:r>
        <w:t>.</w:t>
      </w:r>
      <w:r w:rsidR="004366F3">
        <w:t xml:space="preserve"> </w:t>
      </w:r>
      <w:r>
        <w:t>Cette seconde fonction</w:t>
      </w:r>
      <w:r w:rsidR="004366F3">
        <w:t xml:space="preserve"> peut même être</w:t>
      </w:r>
      <w:r w:rsidR="00A245FC"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00A245FC" w:rsidRPr="00A245FC">
        <w:t>comme contraire aux règl</w:t>
      </w:r>
      <w:r>
        <w:t>es de bonne écriture d’un titre</w:t>
      </w:r>
      <w:r w:rsidR="00821502">
        <w:t xml:space="preserve"> </w:t>
      </w:r>
      <w:r w:rsidR="00821502">
        <w:rPr>
          <w:noProof/>
        </w:rPr>
        <w:t>(Aleixandre-Benavent, Montalt-Resurecció &amp; Valderrama-Zurián, 2014)</w:t>
      </w:r>
      <w:r w:rsidR="00BD36D0">
        <w:t>.</w:t>
      </w:r>
    </w:p>
    <w:p w14:paraId="3DABF54B" w14:textId="3340FD18" w:rsidR="006B3094"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w:t>
      </w:r>
      <w:r w:rsidR="006B3094">
        <w:t xml:space="preserve">scientifique </w:t>
      </w:r>
      <w:r w:rsidR="00467AFC">
        <w:t>en français</w:t>
      </w:r>
      <w:r>
        <w:t>.</w:t>
      </w:r>
      <w:r w:rsidR="00AC7137">
        <w:t xml:space="preserve"> </w:t>
      </w:r>
      <w:r w:rsidR="006B3094">
        <w:t xml:space="preserve">Nous avons choisi comme source de données l’archive ouverte française HAL. Nous y avons récupéré </w:t>
      </w:r>
      <w:r w:rsidR="006B3094" w:rsidRPr="006B3094">
        <w:t>85</w:t>
      </w:r>
      <w:r w:rsidR="006B3094">
        <w:t xml:space="preserve"> </w:t>
      </w:r>
      <w:r w:rsidR="006B3094" w:rsidRPr="006B3094">
        <w:t>531</w:t>
      </w:r>
      <w:r w:rsidR="006B3094">
        <w:t xml:space="preserve"> titres de documents scientifiques dans cette langue.</w:t>
      </w:r>
    </w:p>
    <w:p w14:paraId="61BBFB6C" w14:textId="5B8D32A5" w:rsidR="00AC7137" w:rsidRDefault="006B3094" w:rsidP="00856BA2">
      <w:pPr>
        <w:spacing w:after="100"/>
        <w:ind w:firstLine="709"/>
      </w:pPr>
      <w:r>
        <w:t>Un titre es</w:t>
      </w:r>
      <w:r w:rsidR="00AC7137">
        <w:t>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rsidR="00A245FC">
        <w:t xml:space="preserve"> </w:t>
      </w:r>
      <w:r w:rsidR="000D5C61">
        <w:t>Les titres</w:t>
      </w:r>
      <w:r w:rsidR="00A245FC" w:rsidRPr="00A245FC">
        <w:t xml:space="preserve"> ont souvent des </w:t>
      </w:r>
      <w:r w:rsidR="00A245FC">
        <w:t>constructions syntaxiques spécifiques</w:t>
      </w:r>
      <w:r w:rsidR="00574576">
        <w:t>.</w:t>
      </w:r>
      <w:r w:rsidR="00A245FC">
        <w:t> </w:t>
      </w:r>
      <w:r w:rsidR="00574576">
        <w:t>Le cas normal est un syntagme nominal d’une complexité variable. Le plus souvent, les titres n</w:t>
      </w:r>
      <w:r w:rsidR="00A245FC">
        <w:t>e comportent pas de verbes conjugués et ne forment pas une phrase</w:t>
      </w:r>
      <w:r w:rsidR="008A33BB">
        <w:t xml:space="preserve"> minimale</w:t>
      </w:r>
      <w:r w:rsidR="00A245FC">
        <w:t xml:space="preserve">. Pourtant, les titres sont </w:t>
      </w:r>
      <w:r w:rsidR="00304403">
        <w:t>parfois</w:t>
      </w:r>
      <w:r w:rsidR="00A245FC">
        <w:t xml:space="preserve"> segmentés : par l’utilisation de points mais aussi par l’utilisation du double point</w:t>
      </w:r>
      <w:r w:rsidR="00304403">
        <w:t xml:space="preserve">, appelé aussi le ou les deux </w:t>
      </w:r>
      <w:proofErr w:type="spellStart"/>
      <w:r w:rsidR="00304403">
        <w:t>poins</w:t>
      </w:r>
      <w:proofErr w:type="spellEnd"/>
      <w:r w:rsidR="00A245FC">
        <w:t xml:space="preserve">. </w:t>
      </w:r>
      <w:r w:rsidR="00C86E36">
        <w:t xml:space="preserve">Dans la suite de notre travail, nous utiliserons la dénomination de double point. </w:t>
      </w:r>
      <w:r w:rsidR="005A32A9">
        <w:t>Le double point est la marque de ponctuation la plus étudiée dans la littérature, à la suite de Dillon (1981).  Selon les</w:t>
      </w:r>
      <w:r w:rsidR="00304403">
        <w:t xml:space="preserve"> grammaires</w:t>
      </w:r>
      <w:r w:rsidR="005A32A9">
        <w:t xml:space="preserve"> </w:t>
      </w:r>
      <w:r w:rsidR="005A32A9">
        <w:rPr>
          <w:noProof/>
        </w:rPr>
        <w:t>(Doppagne, 1998 ; Grevisse &amp; Goosse, 2011)</w:t>
      </w:r>
      <w:r w:rsidR="00A4534F">
        <w:t xml:space="preserve">, </w:t>
      </w:r>
      <w:r w:rsidR="005A32A9">
        <w:t>le rôle du double point est d’introduire</w:t>
      </w:r>
      <w:r w:rsidR="00304403">
        <w:t xml:space="preserve"> une énumération, une citation, un exemple,</w:t>
      </w:r>
      <w:r w:rsidR="00602F8D">
        <w:t xml:space="preserve"> une cause, une conséquence, une synthèse,</w:t>
      </w:r>
      <w:r w:rsidR="00304403">
        <w:t xml:space="preserve"> une description, une définition ou une explication.</w:t>
      </w:r>
    </w:p>
    <w:p w14:paraId="03A954DA" w14:textId="4C08F0E7" w:rsidR="000A2841" w:rsidRDefault="00602F8D" w:rsidP="00856BA2">
      <w:pPr>
        <w:spacing w:after="100"/>
        <w:ind w:firstLine="709"/>
      </w:pPr>
      <w:r>
        <w:t xml:space="preserve">Nous nous intéressons plus particulièrement </w:t>
      </w:r>
      <w:r w:rsidR="00BA3543">
        <w:t>aux</w:t>
      </w:r>
      <w:r w:rsidR="00304403">
        <w:t xml:space="preserve"> </w:t>
      </w:r>
      <w:r w:rsidR="00BA3543">
        <w:t>quatre</w:t>
      </w:r>
      <w:r w:rsidR="00AC7137">
        <w:t xml:space="preserve"> emplois </w:t>
      </w:r>
      <w:r w:rsidR="00BA3543">
        <w:t xml:space="preserve">de synthèse, description définition et explication </w:t>
      </w:r>
      <w:r w:rsidR="00AC7137">
        <w:t xml:space="preserve">: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 xml:space="preserve">ayant le plus de contenu sémantique. </w:t>
      </w:r>
      <w:r w:rsidR="00B33D14">
        <w:t xml:space="preserve">Selon </w:t>
      </w:r>
      <w:r w:rsidR="00B33D14">
        <w:rPr>
          <w:noProof/>
        </w:rPr>
        <w:t xml:space="preserve">Huyghe (2015), </w:t>
      </w:r>
      <w:r w:rsidR="00B33D14" w:rsidRPr="00B33D14">
        <w:rPr>
          <w:i/>
          <w:noProof/>
        </w:rPr>
        <w:t>« </w:t>
      </w:r>
      <w:r w:rsidR="00B33D14" w:rsidRPr="00B33D14">
        <w:rPr>
          <w:i/>
        </w:rPr>
        <w:t>les noms sont les items lexicaux privilégiés dans la réflexion générale sur la théorie sémantique et la structure du lexique »</w:t>
      </w:r>
      <w:r w:rsidR="00B33D14">
        <w:t xml:space="preserve"> et</w:t>
      </w:r>
      <w:r w:rsidR="00B33D14">
        <w:rPr>
          <w:i/>
        </w:rPr>
        <w:t xml:space="preserve"> </w:t>
      </w:r>
      <w:r w:rsidR="00B33D14" w:rsidRPr="00B33D14">
        <w:t>pour</w:t>
      </w:r>
      <w:r w:rsidR="00B33D14">
        <w:rPr>
          <w:i/>
        </w:rPr>
        <w:t xml:space="preserve"> </w:t>
      </w:r>
      <w:r w:rsidR="00B33D14" w:rsidRPr="00B33D14">
        <w:rPr>
          <w:i/>
        </w:rPr>
        <w:t>« la construction du sens en contexte »</w:t>
      </w:r>
      <w:r w:rsidR="00B33D14">
        <w:t>.</w:t>
      </w:r>
    </w:p>
    <w:p w14:paraId="1228D0EB" w14:textId="7B64BF63" w:rsidR="00151CE8" w:rsidRDefault="000E2457" w:rsidP="00E73B11">
      <w:pPr>
        <w:spacing w:after="120"/>
        <w:ind w:firstLine="709"/>
      </w:pPr>
      <w:r>
        <w:t xml:space="preserve">En </w:t>
      </w:r>
      <w:r w:rsidR="0037568D">
        <w:t xml:space="preserve">explorant rapidement </w:t>
      </w:r>
      <w:r>
        <w:t>notre corpus</w:t>
      </w:r>
      <w:r w:rsidR="006B3094">
        <w:t xml:space="preserve"> de titres, nous avons remarqué que 84 %</w:t>
      </w:r>
      <w:r w:rsidR="0037568D">
        <w:t xml:space="preserve"> des segments après le double point avaient </w:t>
      </w:r>
      <w:r w:rsidR="00C910B9">
        <w:t xml:space="preserve">au moins </w:t>
      </w:r>
      <w:r w:rsidR="0037568D">
        <w:t>deux noms</w:t>
      </w:r>
      <w:r w:rsidR="00205ACC">
        <w:t>. Nous avons choisi ce deuxième</w:t>
      </w:r>
      <w:r w:rsidR="00BE40B8">
        <w:t xml:space="preserve"> nom, ou un éventuel adjectif qui le suivrait immédiatement</w:t>
      </w:r>
      <w:r w:rsidR="00205ACC">
        <w:t>, comme bo</w:t>
      </w:r>
      <w:r w:rsidR="00BE40B8">
        <w:t>rne de</w:t>
      </w:r>
      <w:r w:rsidR="00205ACC">
        <w:t xml:space="preserve"> notre étude.</w:t>
      </w:r>
      <w:r w:rsidR="000A2841">
        <w:t> </w:t>
      </w:r>
      <w:r w:rsidR="00BE40B8">
        <w:t xml:space="preserve">Le segment ainsi délimité par le double point et cette borne </w:t>
      </w:r>
      <w:r w:rsidR="000A2841">
        <w:t>permet déjà l’observation de phénomènes</w:t>
      </w:r>
      <w:r w:rsidR="00BE40B8">
        <w:t xml:space="preserve"> </w:t>
      </w:r>
      <w:r w:rsidR="00BE40B8">
        <w:lastRenderedPageBreak/>
        <w:t>caractérisables de façon pertinente.</w:t>
      </w:r>
      <w:r w:rsidR="000A2841">
        <w:t xml:space="preserve"> </w:t>
      </w:r>
      <w:r w:rsidR="00BE40B8">
        <w:t>Cette borne</w:t>
      </w:r>
      <w:r w:rsidR="000A2841">
        <w:t xml:space="preserve"> vient cadrer ce travail dans les limites de l’exercice du projet de recherche du Master 1 LITL.</w:t>
      </w:r>
    </w:p>
    <w:p w14:paraId="0E0EA98F" w14:textId="638B8C0B" w:rsidR="00B33D14" w:rsidRDefault="00B33D14" w:rsidP="00E73B11">
      <w:pPr>
        <w:spacing w:after="120"/>
        <w:ind w:firstLine="709"/>
      </w:pPr>
      <w:r>
        <w:t>Nous nous intéresserons donc aux syntagmes binominaux qui suivent immédiatement un double point dans un grand corpus de titre pour trouver les éventuelles récurrences syntaxiques et lexicales. Nous essayerons d’expliquer leur apport à l’interprétation sémantique du titre.</w:t>
      </w:r>
    </w:p>
    <w:p w14:paraId="42E370CE" w14:textId="061AB5AF"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rsidR="00B27151">
        <w:t>, notamment sur le plan sémantique,</w:t>
      </w:r>
      <w:r>
        <w:t xml:space="preserve"> avant de conclure.</w:t>
      </w:r>
    </w:p>
    <w:p w14:paraId="2A6B79D6" w14:textId="77777777" w:rsidR="007448C4" w:rsidRDefault="007448C4" w:rsidP="007448C4">
      <w:pPr>
        <w:pStyle w:val="Titre1"/>
      </w:pPr>
      <w:bookmarkStart w:id="2" w:name="_Toc523490890"/>
      <w:r>
        <w:t xml:space="preserve">I. </w:t>
      </w:r>
      <w:r w:rsidR="00812473">
        <w:t>Précédentes études sur l</w:t>
      </w:r>
      <w:r>
        <w:t>es titres scientifiques</w:t>
      </w:r>
      <w:bookmarkEnd w:id="2"/>
    </w:p>
    <w:p w14:paraId="27D440FE" w14:textId="0ABB93D9" w:rsidR="002C0025" w:rsidRDefault="002C0025" w:rsidP="002C0025">
      <w:r>
        <w:tab/>
        <w:t xml:space="preserve">Dans cette première partie, nous faisons un état de l’art de la question du titre scientifique. Nous commençons par </w:t>
      </w:r>
      <w:r w:rsidR="00F40602">
        <w:t>énumérer l</w:t>
      </w:r>
      <w:r>
        <w:t xml:space="preserve">es problématiques </w:t>
      </w:r>
      <w:r w:rsidR="00F40602">
        <w:t>étudiées dans la littérature</w:t>
      </w:r>
      <w:r w:rsidR="003F7150">
        <w:t xml:space="preserve">. Puis nous énumérerons </w:t>
      </w:r>
      <w:r w:rsidR="00F40602">
        <w:t xml:space="preserve">les propriétés d’un titre et les </w:t>
      </w:r>
      <w:r w:rsidR="00BB7E7F">
        <w:t>métadonnées</w:t>
      </w:r>
      <w:r w:rsidR="00F40602">
        <w:t xml:space="preserve"> des documents titrés</w:t>
      </w:r>
      <w:r w:rsidR="003F7150">
        <w:t xml:space="preserve"> que nous avons repérés dans les travaux consultés</w:t>
      </w:r>
      <w:r w:rsidR="00F40602">
        <w:t>. Nous présentons ensuite les corpus utilisés par les études précédentes et terminons par une revue de littérature sur la question de l’utilisation du double point dans les titres.</w:t>
      </w:r>
    </w:p>
    <w:p w14:paraId="782DC8E7" w14:textId="77777777" w:rsidR="00B14C70" w:rsidRDefault="00B14C70" w:rsidP="00FA3A41">
      <w:pPr>
        <w:pStyle w:val="Titre2"/>
      </w:pPr>
      <w:bookmarkStart w:id="3" w:name="_Toc523490891"/>
      <w:r>
        <w:t xml:space="preserve">I.1 Le titre </w:t>
      </w:r>
      <w:r w:rsidR="00874F81">
        <w:t xml:space="preserve">et </w:t>
      </w:r>
      <w:r w:rsidR="00D95FDD">
        <w:t>ses problématiques</w:t>
      </w:r>
      <w:bookmarkEnd w:id="3"/>
    </w:p>
    <w:p w14:paraId="0F812EAC" w14:textId="4AAB965B" w:rsidR="00693BD4" w:rsidRDefault="00335373" w:rsidP="00874F81">
      <w:r>
        <w:tab/>
      </w:r>
      <w:r w:rsidR="00F9393A">
        <w:rPr>
          <w:noProof/>
        </w:rPr>
        <w:t>Hartley (2003)</w:t>
      </w:r>
      <w:r>
        <w:t xml:space="preserve"> </w:t>
      </w:r>
      <w:r w:rsidR="004E37BD">
        <w:t xml:space="preserve">et </w:t>
      </w:r>
      <w:r w:rsidR="00130CAF">
        <w:rPr>
          <w:noProof/>
        </w:rPr>
        <w:t xml:space="preserve">Goodman, Thacker </w:t>
      </w:r>
      <w:r w:rsidR="00F9393A">
        <w:rPr>
          <w:noProof/>
        </w:rPr>
        <w:t>et</w:t>
      </w:r>
      <w:r w:rsidR="00130CAF">
        <w:rPr>
          <w:noProof/>
        </w:rPr>
        <w:t xml:space="preserve"> Siegel</w:t>
      </w:r>
      <w:r w:rsidR="00F9393A">
        <w:rPr>
          <w:noProof/>
        </w:rPr>
        <w:t xml:space="preserve"> (</w:t>
      </w:r>
      <w:r w:rsidR="00130CAF">
        <w:rPr>
          <w:noProof/>
        </w:rPr>
        <w:t>2001)</w:t>
      </w:r>
      <w:r w:rsidR="004E37BD">
        <w:t xml:space="preserve"> </w:t>
      </w:r>
      <w:r w:rsidR="00571A57">
        <w:t>rappellent</w:t>
      </w:r>
      <w:r>
        <w:t xml:space="preserve"> les deux buts principaux du titre : informer et attirer. </w:t>
      </w:r>
      <w:r w:rsidR="00F9393A">
        <w:rPr>
          <w:noProof/>
        </w:rPr>
        <w:t>Mabe et Amin (2002)</w:t>
      </w:r>
      <w:r w:rsidR="00F9393A">
        <w:t xml:space="preserve"> ont</w:t>
      </w:r>
      <w:r>
        <w:t xml:space="preserve"> interrog</w:t>
      </w:r>
      <w:r w:rsidR="00F9393A">
        <w:t>é</w:t>
      </w:r>
      <w:r>
        <w:t xml:space="preserve"> 5</w:t>
      </w:r>
      <w:r w:rsidR="00F9393A">
        <w:t> </w:t>
      </w:r>
      <w:r>
        <w:t>000 lecteurs de textes scientifiques, trouvent que ceux-ci lisent 1</w:t>
      </w:r>
      <w:r w:rsidR="00F9393A">
        <w:t> </w:t>
      </w:r>
      <w:r>
        <w:t xml:space="preserve">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w:t>
      </w:r>
      <w:r w:rsidR="00856BA2">
        <w:t>sur</w:t>
      </w:r>
      <w:r>
        <w:t xml:space="preserve"> son titre</w:t>
      </w:r>
      <w:r w:rsidR="00D12AC8">
        <w:t xml:space="preserve"> </w:t>
      </w:r>
      <w:r w:rsidR="00130CAF">
        <w:rPr>
          <w:noProof/>
        </w:rPr>
        <w:t>(Goodman, Thacker &amp; Siegel, 2001)</w:t>
      </w:r>
      <w:r w:rsidR="00B37C6E">
        <w:t xml:space="preserve"> dans un cadre où le nombre d’articles publiés ne cessent d’augmenter </w:t>
      </w:r>
      <w:sdt>
        <w:sdtPr>
          <w:id w:val="-700017862"/>
          <w:citation/>
        </w:sdtPr>
        <w:sdtContent>
          <w:r w:rsidR="00B37C6E">
            <w:fldChar w:fldCharType="begin"/>
          </w:r>
          <w:r w:rsidR="0085772A">
            <w:instrText xml:space="preserve">CITATION Jac10 \l 1036 </w:instrText>
          </w:r>
          <w:r w:rsidR="00B37C6E">
            <w:fldChar w:fldCharType="separate"/>
          </w:r>
          <w:r w:rsidR="0085772A">
            <w:rPr>
              <w:noProof/>
            </w:rPr>
            <w:t>(Jacques &amp; Sebire, 2010)</w:t>
          </w:r>
          <w:r w:rsidR="00B37C6E">
            <w:fldChar w:fldCharType="end"/>
          </w:r>
        </w:sdtContent>
      </w:sdt>
      <w:r w:rsidR="00B37C6E">
        <w:t xml:space="preserve"> </w:t>
      </w:r>
      <w:r w:rsidR="00C638F4">
        <w:t xml:space="preserve">avec certains articles n’étant jamais cités. </w:t>
      </w:r>
      <w:r w:rsidR="008E1401">
        <w:rPr>
          <w:noProof/>
        </w:rPr>
        <w:t>Hamilton (1991)</w:t>
      </w:r>
      <w:r w:rsidR="00C638F4">
        <w:t xml:space="preserve"> affirmait que</w:t>
      </w:r>
      <w:r w:rsidR="00B37C6E">
        <w:t xml:space="preserve"> pour certaines disciplines, plus de </w:t>
      </w:r>
      <w:r w:rsidR="008E1401">
        <w:t xml:space="preserve">55 % des articles publiés entre 1981 et 1985 </w:t>
      </w:r>
      <w:r w:rsidR="003B29B9">
        <w:t>n’</w:t>
      </w:r>
      <w:r w:rsidR="008E1401">
        <w:t>av</w:t>
      </w:r>
      <w:r w:rsidR="00C638F4">
        <w:t xml:space="preserve">aient </w:t>
      </w:r>
      <w:r w:rsidR="008E1401">
        <w:t>jamais</w:t>
      </w:r>
      <w:r w:rsidR="003B29B9">
        <w:t xml:space="preserve"> </w:t>
      </w:r>
      <w:r w:rsidR="008E1401">
        <w:t xml:space="preserve">été </w:t>
      </w:r>
      <w:r w:rsidR="003B29B9">
        <w:t>cités</w:t>
      </w:r>
      <w:r w:rsidR="008E1401">
        <w:t xml:space="preserve"> 5 ans après leurs publications</w:t>
      </w:r>
      <w:r w:rsidR="00C638F4">
        <w:t xml:space="preserve">. Cette affirmation a été remise en cause </w:t>
      </w:r>
      <w:r w:rsidR="008E1401">
        <w:t xml:space="preserve">récemment par </w:t>
      </w:r>
      <w:r w:rsidR="008E1401">
        <w:rPr>
          <w:noProof/>
        </w:rPr>
        <w:t xml:space="preserve">Van Noorden (2017) qui </w:t>
      </w:r>
      <w:r w:rsidR="00C638F4">
        <w:t xml:space="preserve">démontre que le pourcentage d’articles jamais cités </w:t>
      </w:r>
      <w:r w:rsidR="008E1401">
        <w:t>est</w:t>
      </w:r>
      <w:r w:rsidR="003B29B9">
        <w:t xml:space="preserve"> inférieur</w:t>
      </w:r>
      <w:r w:rsidR="008E1401">
        <w:t xml:space="preserve"> à 30 %</w:t>
      </w:r>
      <w:r w:rsidR="003B29B9">
        <w:t xml:space="preserve"> et que </w:t>
      </w:r>
      <w:r w:rsidR="008E1401">
        <w:t xml:space="preserve">ce pourcentage baisse </w:t>
      </w:r>
      <w:r w:rsidR="003B29B9">
        <w:t xml:space="preserve">depuis les </w:t>
      </w:r>
      <w:r w:rsidR="008E1401">
        <w:t xml:space="preserve">années </w:t>
      </w:r>
      <w:r w:rsidR="003B29B9">
        <w:t>1980.</w:t>
      </w:r>
    </w:p>
    <w:p w14:paraId="4381B693" w14:textId="77E9C4DA" w:rsidR="003C12EA" w:rsidRDefault="005A64D4" w:rsidP="00361587">
      <w:pPr>
        <w:ind w:firstLine="708"/>
      </w:pPr>
      <w:r>
        <w:t>Un autre</w:t>
      </w:r>
      <w:r w:rsidR="003B364E">
        <w:t xml:space="preserve"> facteur </w:t>
      </w:r>
      <w:r>
        <w:t>qui confère son importance a</w:t>
      </w:r>
      <w:r w:rsidR="003B364E">
        <w:t>u titre</w:t>
      </w:r>
      <w:r>
        <w:t xml:space="preserve"> et à s</w:t>
      </w:r>
      <w:r w:rsidR="00512B78">
        <w:t>a fonction informative </w:t>
      </w:r>
      <w:r>
        <w:t xml:space="preserve">est qu’il </w:t>
      </w:r>
      <w:r w:rsidR="003B364E">
        <w:t>est généralement l’objet sur lequel s’effectue</w:t>
      </w:r>
      <w:r>
        <w:t>nt</w:t>
      </w:r>
      <w:r w:rsidR="003B364E">
        <w:t xml:space="preserve"> </w:t>
      </w:r>
      <w:r>
        <w:t xml:space="preserve">les </w:t>
      </w:r>
      <w:r w:rsidR="003B364E">
        <w:t>recherche</w:t>
      </w:r>
      <w:r>
        <w:t>s</w:t>
      </w:r>
      <w:r w:rsidR="003B364E">
        <w:t xml:space="preserve"> dans un</w:t>
      </w:r>
      <w:r w:rsidR="0030393E">
        <w:t>e base bibliographiques</w:t>
      </w:r>
      <w:r w:rsidR="00512B78">
        <w:t>.</w:t>
      </w:r>
      <w:r w:rsidR="0030393E">
        <w:t xml:space="preserve"> </w:t>
      </w:r>
      <w:r>
        <w:t xml:space="preserve">La recherche se fait en introduisant plusieurs mots clés. </w:t>
      </w:r>
      <w:r w:rsidR="00EC3871">
        <w:t>La</w:t>
      </w:r>
      <w:r>
        <w:t xml:space="preserve"> présence</w:t>
      </w:r>
      <w:r w:rsidR="00EC3871">
        <w:t xml:space="preserve"> de ces mots clés</w:t>
      </w:r>
      <w:r>
        <w:t xml:space="preserve"> dans le titre déterminera si le document titré fera partie des résultats retournés. </w:t>
      </w:r>
      <w:r w:rsidR="00512B78">
        <w:t>D</w:t>
      </w:r>
      <w:r w:rsidR="0030393E">
        <w:t>’où l’intérêt d</w:t>
      </w:r>
      <w:r>
        <w:t>e privilégier l’utilisation les</w:t>
      </w:r>
      <w:r w:rsidR="00512B78">
        <w:t xml:space="preserve"> termes clés </w:t>
      </w:r>
      <w:r>
        <w:t xml:space="preserve">du document dans le titre, </w:t>
      </w:r>
      <w:r w:rsidR="00512B78">
        <w:t>pour faciliter son indexa</w:t>
      </w:r>
      <w:r w:rsidR="006A66DC">
        <w:t>tion</w:t>
      </w:r>
      <w:r w:rsidR="000F7D6A">
        <w:t xml:space="preserve"> par les moteurs de recherche</w:t>
      </w:r>
      <w:r>
        <w:t>,</w:t>
      </w:r>
      <w:r w:rsidR="00512B78">
        <w:t xml:space="preserve"> et de priv</w:t>
      </w:r>
      <w:r w:rsidR="001B1E7B">
        <w:t xml:space="preserve">ilégier le but informatif </w:t>
      </w:r>
      <w:r w:rsidR="00130CAF">
        <w:rPr>
          <w:noProof/>
        </w:rPr>
        <w:t>(Aleixandre-Benavent, Montalt-Resurecció &amp; Valderrama-Zurián, 2014</w:t>
      </w:r>
      <w:r w:rsidR="001B1E7B">
        <w:rPr>
          <w:noProof/>
        </w:rPr>
        <w:t> ; Haggan, 2004</w:t>
      </w:r>
      <w:r w:rsidR="00EC3871">
        <w:rPr>
          <w:noProof/>
        </w:rPr>
        <w:t> ; Hartley, 2005)</w:t>
      </w:r>
      <w:r w:rsidR="003F779E">
        <w:t xml:space="preserve">. </w:t>
      </w:r>
      <w:r w:rsidR="004613B4" w:rsidRPr="004613B4">
        <w:t>Ha</w:t>
      </w:r>
      <w:r w:rsidR="004613B4">
        <w:t xml:space="preserve">rtley (2005) montre que pour rendre plus attractif le titre, </w:t>
      </w:r>
      <w:r w:rsidR="00417775">
        <w:t xml:space="preserve">l’auteur ou l’éditeur peut </w:t>
      </w:r>
      <w:r w:rsidR="00922478">
        <w:t>au contraire</w:t>
      </w:r>
      <w:r w:rsidR="004613B4">
        <w:t xml:space="preserve"> choisi</w:t>
      </w:r>
      <w:r w:rsidR="00417775">
        <w:t>r</w:t>
      </w:r>
      <w:r w:rsidR="004613B4">
        <w:t xml:space="preserve"> de pas inclure ces mots clés</w:t>
      </w:r>
      <w:r w:rsidR="00417775">
        <w:t xml:space="preserve"> dans le titre,</w:t>
      </w:r>
      <w:r w:rsidR="004613B4">
        <w:t xml:space="preserve"> rendant bien plus difficile de le retrouver </w:t>
      </w:r>
      <w:r w:rsidR="003C12EA">
        <w:t>voire</w:t>
      </w:r>
      <w:r w:rsidR="004613B4">
        <w:t xml:space="preserve"> même de comprendre son sujet</w:t>
      </w:r>
      <w:r w:rsidR="00417775">
        <w:t xml:space="preserve">. Il cite son </w:t>
      </w:r>
      <w:r w:rsidR="00417775">
        <w:lastRenderedPageBreak/>
        <w:t xml:space="preserve">propre article </w:t>
      </w:r>
      <w:r w:rsidR="003C12EA">
        <w:t xml:space="preserve">traitant de l’absence d’information sur la répartition des sexes des participants. </w:t>
      </w:r>
      <w:r w:rsidR="003C12EA" w:rsidRPr="00ED5E9C">
        <w:rPr>
          <w:lang w:val="en-US"/>
        </w:rPr>
        <w:t xml:space="preserve">Son </w:t>
      </w:r>
      <w:proofErr w:type="spellStart"/>
      <w:r w:rsidR="003C12EA" w:rsidRPr="00ED5E9C">
        <w:rPr>
          <w:lang w:val="en-US"/>
        </w:rPr>
        <w:t>titre</w:t>
      </w:r>
      <w:proofErr w:type="spellEnd"/>
      <w:r w:rsidR="003C12EA" w:rsidRPr="00ED5E9C">
        <w:rPr>
          <w:lang w:val="en-US"/>
        </w:rPr>
        <w:t xml:space="preserve"> original, </w:t>
      </w:r>
      <w:proofErr w:type="spellStart"/>
      <w:r w:rsidR="003C12EA" w:rsidRPr="00ED5E9C">
        <w:rPr>
          <w:lang w:val="en-US"/>
        </w:rPr>
        <w:t>choisi</w:t>
      </w:r>
      <w:proofErr w:type="spellEnd"/>
      <w:r w:rsidR="003C12EA" w:rsidRPr="00ED5E9C">
        <w:rPr>
          <w:lang w:val="en-US"/>
        </w:rPr>
        <w:t xml:space="preserve"> par Hartley, </w:t>
      </w:r>
      <w:proofErr w:type="spellStart"/>
      <w:r w:rsidR="003C12EA" w:rsidRPr="00ED5E9C">
        <w:rPr>
          <w:lang w:val="en-US"/>
        </w:rPr>
        <w:t>était</w:t>
      </w:r>
      <w:proofErr w:type="spellEnd"/>
      <w:r w:rsidR="003C12EA" w:rsidRPr="00ED5E9C">
        <w:rPr>
          <w:lang w:val="en-US"/>
        </w:rPr>
        <w:t xml:space="preserve"> </w:t>
      </w:r>
      <w:r w:rsidR="003C12EA" w:rsidRPr="00ED5E9C">
        <w:rPr>
          <w:i/>
          <w:lang w:val="en-US"/>
        </w:rPr>
        <w:t>« Were there any sex differences? Missing data in psychology journals »</w:t>
      </w:r>
      <w:r w:rsidR="003C12EA" w:rsidRPr="00ED5E9C">
        <w:rPr>
          <w:lang w:val="en-US"/>
        </w:rPr>
        <w:t xml:space="preserve">. </w:t>
      </w:r>
      <w:r w:rsidR="003C12EA">
        <w:t>L</w:t>
      </w:r>
      <w:r w:rsidR="00417775">
        <w:t>e titre final, choisi par l’éditeur,</w:t>
      </w:r>
      <w:r w:rsidR="004613B4">
        <w:t xml:space="preserve"> </w:t>
      </w:r>
      <w:r w:rsidR="004613B4" w:rsidRPr="00417775">
        <w:rPr>
          <w:i/>
        </w:rPr>
        <w:t xml:space="preserve">« More </w:t>
      </w:r>
      <w:proofErr w:type="spellStart"/>
      <w:r w:rsidR="004613B4" w:rsidRPr="00417775">
        <w:rPr>
          <w:i/>
        </w:rPr>
        <w:t>sex</w:t>
      </w:r>
      <w:proofErr w:type="spellEnd"/>
      <w:r w:rsidR="004613B4" w:rsidRPr="00417775">
        <w:rPr>
          <w:i/>
        </w:rPr>
        <w:t xml:space="preserve"> </w:t>
      </w:r>
      <w:proofErr w:type="spellStart"/>
      <w:r w:rsidR="004613B4" w:rsidRPr="00417775">
        <w:rPr>
          <w:i/>
        </w:rPr>
        <w:t>please</w:t>
      </w:r>
      <w:proofErr w:type="spellEnd"/>
      <w:r w:rsidR="004613B4" w:rsidRPr="00417775">
        <w:rPr>
          <w:i/>
        </w:rPr>
        <w:t xml:space="preserve">, </w:t>
      </w:r>
      <w:proofErr w:type="spellStart"/>
      <w:r w:rsidR="004613B4" w:rsidRPr="00417775">
        <w:rPr>
          <w:i/>
        </w:rPr>
        <w:t>we’re</w:t>
      </w:r>
      <w:proofErr w:type="spellEnd"/>
      <w:r w:rsidR="004613B4" w:rsidRPr="00417775">
        <w:rPr>
          <w:i/>
        </w:rPr>
        <w:t xml:space="preserve"> </w:t>
      </w:r>
      <w:proofErr w:type="spellStart"/>
      <w:r w:rsidR="004613B4" w:rsidRPr="00417775">
        <w:rPr>
          <w:i/>
        </w:rPr>
        <w:t>psychologists</w:t>
      </w:r>
      <w:proofErr w:type="spellEnd"/>
      <w:r w:rsidR="004613B4" w:rsidRPr="00417775">
        <w:rPr>
          <w:i/>
        </w:rPr>
        <w:t> »</w:t>
      </w:r>
      <w:r w:rsidR="00922478">
        <w:t xml:space="preserve"> est très peu informatif du contenu du travail.</w:t>
      </w:r>
    </w:p>
    <w:p w14:paraId="2AE732B1" w14:textId="112B41A3" w:rsidR="00F9393A" w:rsidRDefault="00F9393A" w:rsidP="00361587">
      <w:pPr>
        <w:ind w:firstLine="708"/>
      </w:pPr>
      <w:r w:rsidRPr="00C97992">
        <w:t xml:space="preserve">Cette </w:t>
      </w:r>
      <w:r w:rsidR="001B1E7B" w:rsidRPr="00C97992">
        <w:t xml:space="preserve">préséance de </w:t>
      </w:r>
      <w:r w:rsidRPr="00C97992">
        <w:t>la fonction informative</w:t>
      </w:r>
      <w:r w:rsidR="001B1E7B" w:rsidRPr="00C97992">
        <w:t xml:space="preserve"> sur la fonction attractive dans le cadre de titre scientifique est résumée </w:t>
      </w:r>
      <w:r w:rsidR="00361587">
        <w:t xml:space="preserve">par </w:t>
      </w:r>
      <w:r w:rsidR="00F24D21" w:rsidRPr="00361587">
        <w:rPr>
          <w:noProof/>
        </w:rPr>
        <w:t>Grant (2013)</w:t>
      </w:r>
      <w:r w:rsidR="00C97992" w:rsidRPr="00361587">
        <w:rPr>
          <w:noProof/>
        </w:rPr>
        <w:t xml:space="preserve"> :</w:t>
      </w:r>
      <w:r w:rsidR="001B1E7B" w:rsidRPr="00361587">
        <w:t> </w:t>
      </w:r>
      <w:r w:rsidR="001B1E7B" w:rsidRPr="00361587">
        <w:rPr>
          <w:i/>
        </w:rPr>
        <w:t xml:space="preserve">« First and </w:t>
      </w:r>
      <w:proofErr w:type="spellStart"/>
      <w:r w:rsidR="001B1E7B" w:rsidRPr="00361587">
        <w:rPr>
          <w:i/>
        </w:rPr>
        <w:t>foremost</w:t>
      </w:r>
      <w:proofErr w:type="spellEnd"/>
      <w:r w:rsidR="001B1E7B" w:rsidRPr="00361587">
        <w:rPr>
          <w:i/>
        </w:rPr>
        <w:t xml:space="preserve">, the </w:t>
      </w:r>
      <w:proofErr w:type="spellStart"/>
      <w:r w:rsidR="001B1E7B" w:rsidRPr="00361587">
        <w:rPr>
          <w:i/>
        </w:rPr>
        <w:t>title</w:t>
      </w:r>
      <w:proofErr w:type="spellEnd"/>
      <w:r w:rsidR="001B1E7B" w:rsidRPr="00361587">
        <w:rPr>
          <w:i/>
        </w:rPr>
        <w:t xml:space="preserve"> </w:t>
      </w:r>
      <w:proofErr w:type="spellStart"/>
      <w:r w:rsidR="001B1E7B" w:rsidRPr="00361587">
        <w:rPr>
          <w:i/>
        </w:rPr>
        <w:t>should</w:t>
      </w:r>
      <w:proofErr w:type="spellEnd"/>
      <w:r w:rsidR="001B1E7B" w:rsidRPr="00361587">
        <w:rPr>
          <w:i/>
        </w:rPr>
        <w:t xml:space="preserve"> </w:t>
      </w:r>
      <w:proofErr w:type="spellStart"/>
      <w:r w:rsidR="001B1E7B" w:rsidRPr="00361587">
        <w:rPr>
          <w:i/>
        </w:rPr>
        <w:t>be</w:t>
      </w:r>
      <w:proofErr w:type="spellEnd"/>
      <w:r w:rsidR="001B1E7B" w:rsidRPr="00361587">
        <w:rPr>
          <w:i/>
        </w:rPr>
        <w:t xml:space="preserve"> informative »</w:t>
      </w:r>
      <w:r w:rsidR="00C97992" w:rsidRPr="00361587">
        <w:t xml:space="preserve">. </w:t>
      </w:r>
      <w:proofErr w:type="spellStart"/>
      <w:r w:rsidR="00C97992" w:rsidRPr="00361587">
        <w:rPr>
          <w:lang w:val="en-US"/>
        </w:rPr>
        <w:t>Haggan</w:t>
      </w:r>
      <w:proofErr w:type="spellEnd"/>
      <w:r w:rsidR="00C97992" w:rsidRPr="00361587">
        <w:rPr>
          <w:lang w:val="en-US"/>
        </w:rPr>
        <w:t xml:space="preserve"> (2004)</w:t>
      </w:r>
      <w:r w:rsidR="00361587">
        <w:rPr>
          <w:lang w:val="en-US"/>
        </w:rPr>
        <w:t xml:space="preserve"> </w:t>
      </w:r>
      <w:proofErr w:type="spellStart"/>
      <w:r w:rsidR="00361587">
        <w:rPr>
          <w:lang w:val="en-US"/>
        </w:rPr>
        <w:t>rajoute</w:t>
      </w:r>
      <w:proofErr w:type="spellEnd"/>
      <w:r w:rsidR="00361587">
        <w:rPr>
          <w:lang w:val="en-US"/>
        </w:rPr>
        <w:t xml:space="preserve"> que </w:t>
      </w:r>
      <w:r w:rsidR="00C97992" w:rsidRPr="00361587">
        <w:rPr>
          <w:i/>
          <w:lang w:val="en-US"/>
        </w:rPr>
        <w:t>« the pragmatic aims of the researcher are much better served by precision and explicitness in pinpointing the exact focus of the research »</w:t>
      </w:r>
      <w:r w:rsidR="001B1E7B" w:rsidRPr="00361587">
        <w:rPr>
          <w:lang w:val="en-US"/>
        </w:rPr>
        <w:t xml:space="preserve">. </w:t>
      </w:r>
      <w:r w:rsidR="001B1E7B">
        <w:t xml:space="preserve">Cette préséance </w:t>
      </w:r>
      <w:r>
        <w:t xml:space="preserve">est la raison pour laquelle nous nous limitons dans ce travail à </w:t>
      </w:r>
      <w:r w:rsidR="001B1E7B">
        <w:t>la</w:t>
      </w:r>
      <w:r>
        <w:t xml:space="preserve"> fonction</w:t>
      </w:r>
      <w:r w:rsidR="001B1E7B">
        <w:t xml:space="preserve"> informative des titres, en </w:t>
      </w:r>
      <w:r w:rsidR="00923099">
        <w:t xml:space="preserve">mettant de côté </w:t>
      </w:r>
      <w:r w:rsidR="001B1E7B">
        <w:t>la</w:t>
      </w:r>
      <w:r w:rsidR="00923099">
        <w:t xml:space="preserve"> fonction</w:t>
      </w:r>
      <w:r w:rsidR="001B1E7B">
        <w:t xml:space="preserve"> d’attractivité</w:t>
      </w:r>
      <w:r w:rsidR="00923099">
        <w:t>, même si nous l’avons croisée à de multiples reprises dans notre revue de littérature</w:t>
      </w:r>
      <w:r w:rsidR="001B1E7B">
        <w:t>.</w:t>
      </w:r>
    </w:p>
    <w:p w14:paraId="69E82D8F" w14:textId="2C05FB92" w:rsidR="00693BD4" w:rsidRDefault="00F9393A" w:rsidP="00693BD4">
      <w:pPr>
        <w:ind w:firstLine="708"/>
      </w:pPr>
      <w:r>
        <w:rPr>
          <w:noProof/>
        </w:rPr>
        <w:t>Jacques et Sebire (2010)</w:t>
      </w:r>
      <w:r w:rsidR="003F779E">
        <w:t xml:space="preserve"> précise</w:t>
      </w:r>
      <w:r w:rsidR="00D2032B">
        <w:t>nt</w:t>
      </w:r>
      <w:r w:rsidR="003F779E">
        <w:t xml:space="preserve"> que plus le titre sera long, plus il sera susceptible d</w:t>
      </w:r>
      <w:r w:rsidR="00DC31EC">
        <w:t xml:space="preserve">e </w:t>
      </w:r>
      <w:r w:rsidR="003F779E">
        <w:t xml:space="preserve"> contenir</w:t>
      </w:r>
      <w:r w:rsidR="00DC31EC">
        <w:t xml:space="preserve"> des termes clés</w:t>
      </w:r>
      <w:r w:rsidR="003F779E">
        <w:t xml:space="preserve"> et donc d’être associer à des </w:t>
      </w:r>
      <w:r w:rsidR="00DC31EC">
        <w:t>recherches</w:t>
      </w:r>
      <w:r w:rsidR="00D2032B">
        <w:t xml:space="preserve"> les contenant</w:t>
      </w:r>
      <w:r w:rsidR="003F779E">
        <w:t xml:space="preserve"> </w:t>
      </w:r>
      <w:r w:rsidR="00D2032B">
        <w:t xml:space="preserve">pour </w:t>
      </w:r>
      <w:r w:rsidR="00DC31EC">
        <w:t>que le document titré soit ensuite retourné</w:t>
      </w:r>
      <w:r w:rsidR="003F779E">
        <w:t xml:space="preserve">. Néanmoins </w:t>
      </w:r>
      <w:r w:rsidR="00693BD4">
        <w:t>la recherche en plein texte permis</w:t>
      </w:r>
      <w:r w:rsidR="00650FFB">
        <w:t>e</w:t>
      </w:r>
      <w:r w:rsidR="00693BD4">
        <w:t xml:space="preserve"> par les avancées technologiques rend cette affirmation moins pertinente</w:t>
      </w:r>
      <w:r w:rsidR="003F779E">
        <w:t xml:space="preserve"> selon </w:t>
      </w:r>
      <w:sdt>
        <w:sdtPr>
          <w:id w:val="-1908224791"/>
          <w:citation/>
        </w:sdtPr>
        <w:sdtContent>
          <w:r w:rsidR="003F779E">
            <w:fldChar w:fldCharType="begin"/>
          </w:r>
          <w:r w:rsidR="0085772A">
            <w:instrText xml:space="preserve">CITATION Jam11 \l 1036 </w:instrText>
          </w:r>
          <w:r w:rsidR="003F779E">
            <w:fldChar w:fldCharType="separate"/>
          </w:r>
          <w:r w:rsidR="0085772A">
            <w:rPr>
              <w:noProof/>
            </w:rPr>
            <w:t>(Jamali &amp; Nikzad, 2011)</w:t>
          </w:r>
          <w:r w:rsidR="003F779E">
            <w:fldChar w:fldCharType="end"/>
          </w:r>
        </w:sdtContent>
      </w:sdt>
      <w:r w:rsidR="003F779E">
        <w:t xml:space="preserve"> et</w:t>
      </w:r>
      <w:r w:rsidR="00693BD4">
        <w:t xml:space="preserve"> </w:t>
      </w:r>
      <w:r w:rsidR="00130CAF">
        <w:rPr>
          <w:noProof/>
        </w:rPr>
        <w:t>(Goodman, Thacker &amp; Siegel, 2001)</w:t>
      </w:r>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77777777" w:rsidR="0068634D" w:rsidRDefault="0068634D" w:rsidP="00B5648D">
      <w:pPr>
        <w:pStyle w:val="Paragraphedeliste"/>
        <w:numPr>
          <w:ilvl w:val="0"/>
          <w:numId w:val="1"/>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9EC71E1" w:rsidR="00FA3A41" w:rsidRDefault="00B37751" w:rsidP="00B5648D">
      <w:pPr>
        <w:pStyle w:val="Paragraphedeliste"/>
        <w:numPr>
          <w:ilvl w:val="0"/>
          <w:numId w:val="1"/>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0561A1">
        <w:t xml:space="preserve"> du titre.</w:t>
      </w:r>
    </w:p>
    <w:p w14:paraId="6EF4A6D0" w14:textId="4CD5DC62" w:rsidR="00FA3A41" w:rsidRDefault="00336EE9" w:rsidP="00B5648D">
      <w:pPr>
        <w:pStyle w:val="Paragraphedeliste"/>
        <w:numPr>
          <w:ilvl w:val="0"/>
          <w:numId w:val="1"/>
        </w:numPr>
      </w:pPr>
      <w:r>
        <w:t xml:space="preserve">A) Soit une étude en synchronie pour mettre </w:t>
      </w:r>
      <w:r w:rsidR="00596EA6">
        <w:t xml:space="preserve">en rapport cette analyse avec une ou plusieurs </w:t>
      </w:r>
      <w:r w:rsidR="00EA3DF2">
        <w:t>métadonnées</w:t>
      </w:r>
      <w:r>
        <w:t xml:space="preserve"> du document titré</w:t>
      </w:r>
      <w:r w:rsidR="00596EA6">
        <w:t>.</w:t>
      </w:r>
    </w:p>
    <w:p w14:paraId="3AB07233" w14:textId="77777777"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14:paraId="0C2C9A5A" w14:textId="2608234C" w:rsidR="003F7150" w:rsidRDefault="00DC662F" w:rsidP="003F7150">
      <w:pPr>
        <w:pStyle w:val="Paragraphedeliste"/>
      </w:pPr>
      <w:r>
        <w:t xml:space="preserve">A et B peuvent se combiner pour étudier une ou plusieurs </w:t>
      </w:r>
      <w:r w:rsidR="003A1F30">
        <w:t>métadonnées</w:t>
      </w:r>
      <w:r>
        <w:t xml:space="preserve"> du document titré en rapport avec les </w:t>
      </w:r>
      <w:r w:rsidR="00E30FD6">
        <w:t>propriétés</w:t>
      </w:r>
      <w:r>
        <w:t xml:space="preserve"> de son</w:t>
      </w:r>
      <w:r w:rsidR="003F7150">
        <w:t xml:space="preserve"> titre sur une période donnée. </w:t>
      </w:r>
    </w:p>
    <w:p w14:paraId="2361FAA3" w14:textId="6D56FA0B" w:rsidR="003F7150" w:rsidRDefault="003F7150" w:rsidP="003F7150">
      <w:r>
        <w:tab/>
        <w:t xml:space="preserve">Le </w:t>
      </w:r>
      <w:r w:rsidR="00D16013">
        <w:t>t</w:t>
      </w:r>
      <w:r>
        <w:t>itre et le document titré sont</w:t>
      </w:r>
      <w:r w:rsidR="00B452FD">
        <w:t xml:space="preserve"> comme</w:t>
      </w:r>
      <w:r>
        <w:t xml:space="preserve"> les deux faces </w:t>
      </w:r>
      <w:r w:rsidR="00B452FD">
        <w:t>indissociable</w:t>
      </w:r>
      <w:r w:rsidR="00DC2817">
        <w:t>s</w:t>
      </w:r>
      <w:r w:rsidR="00B452FD">
        <w:t xml:space="preserve"> </w:t>
      </w:r>
      <w:r>
        <w:t xml:space="preserve">d’une même pièce. Les </w:t>
      </w:r>
      <w:r w:rsidR="00B21216">
        <w:t>métadonnées</w:t>
      </w:r>
      <w:r>
        <w:t xml:space="preserve"> du document apportent un éclairage supplémentaire sur son titre</w:t>
      </w:r>
      <w:r w:rsidR="00644945">
        <w:t xml:space="preserve"> et s</w:t>
      </w:r>
      <w:r w:rsidR="00B452FD">
        <w:t xml:space="preserve">es propriétés peuvent être mises en rapport les </w:t>
      </w:r>
      <w:r w:rsidR="00F745C4">
        <w:t xml:space="preserve">métadonnées </w:t>
      </w:r>
      <w:r w:rsidR="00B452FD">
        <w:t>du document</w:t>
      </w:r>
      <w:r>
        <w:t>.</w:t>
      </w:r>
      <w:r w:rsidR="00B452FD">
        <w:t xml:space="preserve"> Dans les deux parties </w:t>
      </w:r>
      <w:r w:rsidR="006705B4">
        <w:t>qui suivent</w:t>
      </w:r>
      <w:r w:rsidR="00B452FD">
        <w:t xml:space="preserve">, nous énumérons les propriétés des titres et les </w:t>
      </w:r>
      <w:r w:rsidR="00644945">
        <w:t xml:space="preserve">métadonnées </w:t>
      </w:r>
      <w:r w:rsidR="00B452FD">
        <w:t>des documents.</w:t>
      </w:r>
    </w:p>
    <w:p w14:paraId="76BDEBBA" w14:textId="7AC4CC50" w:rsidR="000561A1" w:rsidRDefault="00825185" w:rsidP="007C22BD">
      <w:pPr>
        <w:pStyle w:val="Titre2"/>
      </w:pPr>
      <w:bookmarkStart w:id="4" w:name="_Toc523490892"/>
      <w:r>
        <w:t xml:space="preserve">I.2 </w:t>
      </w:r>
      <w:r w:rsidR="00AF1865">
        <w:t>Propriétés</w:t>
      </w:r>
      <w:r w:rsidR="007C22BD">
        <w:t xml:space="preserve"> étudié</w:t>
      </w:r>
      <w:r w:rsidR="00AF1865">
        <w:t>e</w:t>
      </w:r>
      <w:r w:rsidR="007C22BD">
        <w:t>s des titres</w:t>
      </w:r>
      <w:bookmarkEnd w:id="4"/>
    </w:p>
    <w:p w14:paraId="6F093BD9" w14:textId="6F88D8A2" w:rsidR="005D4E86" w:rsidRPr="005D4E86" w:rsidRDefault="005D4E86" w:rsidP="005D4E86">
      <w:r>
        <w:tab/>
      </w:r>
      <w:r w:rsidR="003F7150">
        <w:t>Dans les travaux que nous avons consultés, nous avons recensé six propriétés des titres étudiés</w:t>
      </w:r>
      <w:r>
        <w:t> :</w:t>
      </w:r>
    </w:p>
    <w:p w14:paraId="5049E8A5" w14:textId="1D753D89" w:rsidR="005622BF" w:rsidRDefault="00E30FD6" w:rsidP="00B5648D">
      <w:pPr>
        <w:pStyle w:val="Paragraphedeliste"/>
        <w:numPr>
          <w:ilvl w:val="0"/>
          <w:numId w:val="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w:t>
      </w:r>
      <w:r w:rsidR="006D359D">
        <w:t>a</w:t>
      </w:r>
      <w:r w:rsidR="004153F8">
        <w:t xml:space="preserve"> </w:t>
      </w:r>
      <w:r w:rsidR="004942D9">
        <w:t xml:space="preserve">propriété la </w:t>
      </w:r>
      <w:r w:rsidR="004153F8">
        <w:t>plus étudié</w:t>
      </w:r>
      <w:r w:rsidR="006D359D">
        <w:t>e</w:t>
      </w:r>
      <w:r w:rsidR="004942D9">
        <w:t xml:space="preserve"> </w:t>
      </w:r>
      <w:r w:rsidR="004942D9">
        <w:rPr>
          <w:noProof/>
        </w:rPr>
        <w:t>(Haggan, 2004 ; Lewison &amp; Hartley, 2005 ; Whissell, 2004)</w:t>
      </w:r>
      <w:r w:rsidR="007C22BD">
        <w:t>.</w:t>
      </w:r>
      <w:r w:rsidR="005622BF">
        <w:t xml:space="preserve"> </w:t>
      </w:r>
      <w:r w:rsidR="00130CAF">
        <w:rPr>
          <w:noProof/>
        </w:rPr>
        <w:t>Aleixandre-Benavent, Montalt-</w:t>
      </w:r>
      <w:r w:rsidR="00130CAF">
        <w:rPr>
          <w:noProof/>
        </w:rPr>
        <w:lastRenderedPageBreak/>
        <w:t xml:space="preserve">Resurecció </w:t>
      </w:r>
      <w:r w:rsidR="00851008">
        <w:rPr>
          <w:noProof/>
        </w:rPr>
        <w:t>et</w:t>
      </w:r>
      <w:r w:rsidR="00130CAF">
        <w:rPr>
          <w:noProof/>
        </w:rPr>
        <w:t xml:space="preserve"> Valderrama-Zurián</w:t>
      </w:r>
      <w:r w:rsidR="00851008">
        <w:rPr>
          <w:noProof/>
        </w:rPr>
        <w:t xml:space="preserve"> (</w:t>
      </w:r>
      <w:r w:rsidR="00130CAF">
        <w:rPr>
          <w:noProof/>
        </w:rPr>
        <w:t>2014)</w:t>
      </w:r>
      <w:r w:rsidR="005622BF">
        <w:t xml:space="preserve"> considèrent un titre faisant plus de 20 mots comme trop long.</w:t>
      </w:r>
      <w:r w:rsidR="006A2904">
        <w:t xml:space="preserve"> </w:t>
      </w:r>
      <w:sdt>
        <w:sdtPr>
          <w:id w:val="-644971784"/>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r w:rsidR="00361587">
        <w:rPr>
          <w:noProof/>
        </w:rPr>
        <w:t>Jamali et Nikzad (2011)</w:t>
      </w:r>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B33D14">
        <w:t xml:space="preserve"> car, selon lui,</w:t>
      </w:r>
      <w:r w:rsidR="005622BF">
        <w:t xml:space="preserve"> </w:t>
      </w:r>
      <w:r w:rsidR="005622BF" w:rsidRPr="00581C63">
        <w:rPr>
          <w:i/>
        </w:rPr>
        <w:t>« ce taux est souvent considéré comme un indicateur pour déterminer combien ce titre est informatif »</w:t>
      </w:r>
      <w:r w:rsidR="005622BF">
        <w:t>.</w:t>
      </w:r>
    </w:p>
    <w:p w14:paraId="3E6EE2AD" w14:textId="5596AC91" w:rsidR="005622BF" w:rsidRDefault="00E30FD6" w:rsidP="00B5648D">
      <w:pPr>
        <w:pStyle w:val="Paragraphedeliste"/>
        <w:numPr>
          <w:ilvl w:val="0"/>
          <w:numId w:val="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r w:rsidR="00F750A1">
        <w:rPr>
          <w:noProof/>
        </w:rPr>
        <w:t>Haggan (2004)</w:t>
      </w:r>
      <w:r w:rsidR="003B364E">
        <w:t xml:space="preserve"> nomme </w:t>
      </w:r>
      <w:r w:rsidR="001434BB">
        <w:t>les titres avec plus d’un segment</w:t>
      </w:r>
      <w:r w:rsidR="003B364E">
        <w:t xml:space="preserve"> des titres composés. Certains</w:t>
      </w:r>
      <w:r w:rsidR="00130CAF">
        <w:t>,</w:t>
      </w:r>
      <w:r w:rsidR="003B364E">
        <w:t xml:space="preserve"> </w:t>
      </w:r>
      <w:r w:rsidR="00581C63">
        <w:t xml:space="preserve">comme </w:t>
      </w:r>
      <w:r w:rsidR="00DB3F33">
        <w:rPr>
          <w:noProof/>
        </w:rPr>
        <w:t>Nagano (2015)</w:t>
      </w:r>
      <w:r w:rsidR="00130CAF">
        <w:t xml:space="preserve">, </w:t>
      </w:r>
      <w:r w:rsidR="003B364E">
        <w:t>décide</w:t>
      </w:r>
      <w:r w:rsidR="00130CAF">
        <w:t>nt</w:t>
      </w:r>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5168803D" w:rsidR="003B364E" w:rsidRDefault="00E30FD6" w:rsidP="00B5648D">
      <w:pPr>
        <w:pStyle w:val="Paragraphedeliste"/>
        <w:numPr>
          <w:ilvl w:val="0"/>
          <w:numId w:val="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r w:rsidR="000456A3">
        <w:rPr>
          <w:noProof/>
        </w:rPr>
        <w:t>Dillon (1981)</w:t>
      </w:r>
      <w:r w:rsidR="003B364E">
        <w:t xml:space="preserve">. </w:t>
      </w:r>
      <w:r w:rsidR="000273BC">
        <w:rPr>
          <w:noProof/>
        </w:rPr>
        <w:t>Haggan (2004)</w:t>
      </w:r>
      <w:r w:rsidR="003B364E">
        <w:t xml:space="preserve"> y rajoute le point et le tiret. </w:t>
      </w:r>
      <w:r w:rsidR="00130CAF">
        <w:rPr>
          <w:noProof/>
        </w:rPr>
        <w:t xml:space="preserve">Aleixandre-Benavent, Montalt-Resurecció </w:t>
      </w:r>
      <w:r w:rsidR="002B1870">
        <w:rPr>
          <w:noProof/>
        </w:rPr>
        <w:t>et</w:t>
      </w:r>
      <w:r w:rsidR="00130CAF">
        <w:rPr>
          <w:noProof/>
        </w:rPr>
        <w:t xml:space="preserve"> Valderrama-Zurián</w:t>
      </w:r>
      <w:r w:rsidR="002B1870">
        <w:rPr>
          <w:noProof/>
        </w:rPr>
        <w:t xml:space="preserve"> (</w:t>
      </w:r>
      <w:r w:rsidR="00130CAF">
        <w:rPr>
          <w:noProof/>
        </w:rPr>
        <w:t>2014)</w:t>
      </w:r>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r w:rsidR="002B1870">
        <w:rPr>
          <w:noProof/>
        </w:rPr>
        <w:t>Jamali et Nikzad (2011)</w:t>
      </w:r>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46FCF8D2" w:rsidR="00D12AC8" w:rsidRDefault="00D43AA1" w:rsidP="00B5648D">
      <w:pPr>
        <w:pStyle w:val="Paragraphedeliste"/>
        <w:numPr>
          <w:ilvl w:val="0"/>
          <w:numId w:val="5"/>
        </w:numPr>
      </w:pPr>
      <w:r>
        <w:t>L</w:t>
      </w:r>
      <w:r w:rsidR="00E30FD6">
        <w:t>a quatrième propriété</w:t>
      </w:r>
      <w:r>
        <w:t xml:space="preserve"> est la </w:t>
      </w:r>
      <w:r w:rsidRPr="002C1CF0">
        <w:rPr>
          <w:b/>
        </w:rPr>
        <w:t>présence d’acronyme</w:t>
      </w:r>
      <w:r w:rsidR="002C1CF0" w:rsidRPr="002C1CF0">
        <w:rPr>
          <w:b/>
        </w:rPr>
        <w:t>s</w:t>
      </w:r>
      <w:r>
        <w:t xml:space="preserve">. </w:t>
      </w:r>
      <w:r w:rsidR="00130CAF">
        <w:rPr>
          <w:noProof/>
        </w:rPr>
        <w:t>Aleixandr</w:t>
      </w:r>
      <w:r w:rsidR="00C653D8">
        <w:rPr>
          <w:noProof/>
        </w:rPr>
        <w:t>e-Benavent, Montalt-Resurecció et</w:t>
      </w:r>
      <w:r w:rsidR="00130CAF">
        <w:rPr>
          <w:noProof/>
        </w:rPr>
        <w:t xml:space="preserve"> Valderrama-Zurián</w:t>
      </w:r>
      <w:r w:rsidR="00C653D8">
        <w:rPr>
          <w:noProof/>
        </w:rPr>
        <w:t xml:space="preserve"> (2</w:t>
      </w:r>
      <w:r w:rsidR="00130CAF">
        <w:rPr>
          <w:noProof/>
        </w:rPr>
        <w:t>014)</w:t>
      </w:r>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B33D14">
        <w:t xml:space="preserve"> S</w:t>
      </w:r>
      <w:r w:rsidR="00B33D14" w:rsidRPr="00B33D14">
        <w:t>ur la base de l'observation de la prése</w:t>
      </w:r>
      <w:r w:rsidR="00B33D14">
        <w:t>n</w:t>
      </w:r>
      <w:r w:rsidR="00B33D14" w:rsidRPr="00B33D14">
        <w:t>ce d'acronyme</w:t>
      </w:r>
      <w:r w:rsidR="00B33D14">
        <w:t>s</w:t>
      </w:r>
      <w:r w:rsidR="00B33D14" w:rsidRPr="00B33D14">
        <w:t xml:space="preserve"> dans un tiers des 2</w:t>
      </w:r>
      <w:r w:rsidR="00B33D14">
        <w:t>5 articles les plus cités de trois journaux médicaux</w:t>
      </w:r>
      <w:r w:rsidR="00B33D14" w:rsidRPr="00B33D14">
        <w:t xml:space="preserve">, </w:t>
      </w:r>
      <w:r w:rsidR="00B33D14">
        <w:rPr>
          <w:noProof/>
        </w:rPr>
        <w:t>Jacques et Sebire (2010)</w:t>
      </w:r>
      <w:r w:rsidR="00AC2873">
        <w:t xml:space="preserve"> affirment que </w:t>
      </w:r>
      <w:r w:rsidR="00AC2873" w:rsidRPr="00AC2873">
        <w:rPr>
          <w:i/>
        </w:rPr>
        <w:t>« beaucoup de chercheurs peuvent plus fréquemment connaître ou utiliser l’acronyme plutôt que le nom complet »</w:t>
      </w:r>
      <w:r w:rsidR="006A2904">
        <w:t>.</w:t>
      </w:r>
    </w:p>
    <w:p w14:paraId="5F509929" w14:textId="45C0DB71" w:rsidR="00FB26A9" w:rsidRDefault="00E30FD6" w:rsidP="00B5648D">
      <w:pPr>
        <w:pStyle w:val="Paragraphedeliste"/>
        <w:numPr>
          <w:ilvl w:val="0"/>
          <w:numId w:val="5"/>
        </w:numPr>
      </w:pPr>
      <w:r>
        <w:t>La</w:t>
      </w:r>
      <w:r w:rsidR="00FB26A9">
        <w:t xml:space="preserve"> cinquième </w:t>
      </w:r>
      <w:r>
        <w:t>propriété</w:t>
      </w:r>
      <w:r w:rsidR="00FB26A9">
        <w:t xml:space="preserve"> est la </w:t>
      </w:r>
      <w:r w:rsidR="00FB26A9" w:rsidRPr="002C1CF0">
        <w:rPr>
          <w:b/>
        </w:rPr>
        <w:t>structure syntaxique</w:t>
      </w:r>
      <w:r w:rsidR="00FB26A9">
        <w:t xml:space="preserve"> du titre. </w:t>
      </w:r>
      <w:r w:rsidR="007D0A62">
        <w:rPr>
          <w:noProof/>
        </w:rPr>
        <w:t>Haggan (2004)</w:t>
      </w:r>
      <w:r w:rsidR="009734F3">
        <w:t xml:space="preserve"> constate que 90% des titres étudiés sont des unités synta</w:t>
      </w:r>
      <w:r w:rsidR="008A54DE">
        <w:t>x</w:t>
      </w:r>
      <w:r w:rsidR="009734F3">
        <w: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r w:rsidR="00E56EBA">
        <w:rPr>
          <w:noProof/>
        </w:rPr>
        <w:t>Leech (2000)</w:t>
      </w:r>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w:t>
      </w:r>
      <w:proofErr w:type="spellStart"/>
      <w:r w:rsidR="000F7F79">
        <w:t>Leech</w:t>
      </w:r>
      <w:proofErr w:type="spellEnd"/>
      <w:r w:rsidR="000F7F79">
        <w:t xml:space="preserve">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1F27BE8E" w:rsidR="0033424D" w:rsidRDefault="0033424D" w:rsidP="00B5648D">
      <w:pPr>
        <w:pStyle w:val="Paragraphedeliste"/>
        <w:numPr>
          <w:ilvl w:val="0"/>
          <w:numId w:val="5"/>
        </w:numPr>
      </w:pPr>
      <w:r>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r w:rsidR="00130CAF">
        <w:rPr>
          <w:noProof/>
        </w:rPr>
        <w:t>Aleixandre-Benavent, Montalt</w:t>
      </w:r>
      <w:r w:rsidR="00FE1056">
        <w:rPr>
          <w:noProof/>
        </w:rPr>
        <w:t>-Resurecció et Valderrama-Zurián</w:t>
      </w:r>
      <w:r w:rsidR="00130CAF">
        <w:rPr>
          <w:noProof/>
        </w:rPr>
        <w:t xml:space="preserve"> </w:t>
      </w:r>
      <w:r w:rsidR="00FE1056">
        <w:rPr>
          <w:noProof/>
        </w:rPr>
        <w:t>(</w:t>
      </w:r>
      <w:r w:rsidR="00130CAF">
        <w:rPr>
          <w:noProof/>
        </w:rPr>
        <w:t>2014)</w:t>
      </w:r>
      <w:r>
        <w:t xml:space="preserve"> </w:t>
      </w:r>
      <w:r w:rsidR="005942E0">
        <w:t>considèrent la présence d’une citation dans un titre comme un défaut.</w:t>
      </w:r>
    </w:p>
    <w:p w14:paraId="4214588E" w14:textId="1FE5C644" w:rsidR="00EC427C" w:rsidRDefault="00EC427C" w:rsidP="001B5AEC">
      <w:pPr>
        <w:ind w:firstLine="708"/>
      </w:pPr>
      <w:r>
        <w:t>Certain</w:t>
      </w:r>
      <w:r w:rsidR="00E30FD6">
        <w:t>e</w:t>
      </w:r>
      <w:r>
        <w:t xml:space="preserve">s </w:t>
      </w:r>
      <w:r w:rsidR="00E30FD6">
        <w:t>propriétés</w:t>
      </w:r>
      <w:r>
        <w:t xml:space="preserve"> sont corrélé</w:t>
      </w:r>
      <w:r w:rsidR="00E30FD6">
        <w:t>e</w:t>
      </w:r>
      <w:r>
        <w:t xml:space="preserve">s : ainsi </w:t>
      </w:r>
      <w:r w:rsidR="00EF7F0E">
        <w:rPr>
          <w:noProof/>
        </w:rPr>
        <w:t>Dillon (1981)</w:t>
      </w:r>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85772A">
            <w:instrText xml:space="preserve">CITATION Lew05 \l 1036 </w:instrText>
          </w:r>
          <w:r w:rsidR="00084BFB">
            <w:fldChar w:fldCharType="separate"/>
          </w:r>
          <w:r w:rsidR="0085772A">
            <w:rPr>
              <w:noProof/>
            </w:rPr>
            <w:t>(Lewison &amp; Hartley, 2005)</w:t>
          </w:r>
          <w:r w:rsidR="00084BFB">
            <w:fldChar w:fldCharType="end"/>
          </w:r>
        </w:sdtContent>
      </w:sdt>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r w:rsidR="00EF7F0E">
        <w:rPr>
          <w:noProof/>
        </w:rPr>
        <w:t>Jamali et Nikzad (2011)</w:t>
      </w:r>
      <w:r w:rsidR="004E0786">
        <w:t xml:space="preserve"> montre</w:t>
      </w:r>
      <w:r w:rsidR="00EF7F0E">
        <w:t>nt</w:t>
      </w:r>
      <w:r w:rsidR="004E0786">
        <w:t xml:space="preserve"> également que les titres avec double point sont </w:t>
      </w:r>
      <w:r w:rsidR="006103FD">
        <w:t xml:space="preserve">légèrement </w:t>
      </w:r>
      <w:r w:rsidR="004E0786">
        <w:t>plus longs.</w:t>
      </w:r>
    </w:p>
    <w:p w14:paraId="21960CFD" w14:textId="048CB360" w:rsidR="00581C63" w:rsidRDefault="00824378" w:rsidP="001B5AEC">
      <w:pPr>
        <w:ind w:firstLine="708"/>
      </w:pPr>
      <w:r>
        <w:lastRenderedPageBreak/>
        <w:t>Un</w:t>
      </w:r>
      <w:r w:rsidR="00885EB3">
        <w:t>e</w:t>
      </w:r>
      <w:r>
        <w:t xml:space="preserve"> autre </w:t>
      </w:r>
      <w:r w:rsidR="00885EB3">
        <w:t>propriété</w:t>
      </w:r>
      <w:r>
        <w:t>, abordé</w:t>
      </w:r>
      <w:r w:rsidR="00885EB3">
        <w:t>e</w:t>
      </w:r>
      <w:r>
        <w:t xml:space="preserve"> par </w:t>
      </w:r>
      <w:r w:rsidR="00F931A2">
        <w:rPr>
          <w:noProof/>
        </w:rPr>
        <w:t>Nagano (2015)</w:t>
      </w:r>
      <w:r>
        <w:t>, est</w:t>
      </w:r>
      <w:r w:rsidR="00581C63">
        <w:t xml:space="preserve"> le début du titre et en particulier l’usage de l’article défini « the »</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4DD92C39" w:rsidR="009F17CF" w:rsidRDefault="009F17CF" w:rsidP="001B5AEC">
      <w:pPr>
        <w:ind w:firstLine="708"/>
      </w:pPr>
      <w:r>
        <w:t>Un</w:t>
      </w:r>
      <w:r w:rsidR="00334117">
        <w:t>e</w:t>
      </w:r>
      <w:r>
        <w:t xml:space="preserve"> autre </w:t>
      </w:r>
      <w:r w:rsidR="00334117">
        <w:t>propriété</w:t>
      </w:r>
      <w:r>
        <w:t>, abordé</w:t>
      </w:r>
      <w:r w:rsidR="00334117">
        <w:t>e</w:t>
      </w:r>
      <w:r>
        <w:t xml:space="preserve"> par </w:t>
      </w:r>
      <w:r w:rsidR="00F931A2">
        <w:rPr>
          <w:noProof/>
        </w:rPr>
        <w:t>Jacques et Sebire (2010)</w:t>
      </w:r>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349FAFE7" w14:textId="22351A0C" w:rsidR="00D25557" w:rsidRDefault="00D25557" w:rsidP="001B5AEC">
      <w:pPr>
        <w:ind w:firstLine="708"/>
      </w:pPr>
      <w:r>
        <w:t xml:space="preserve">Une seule propriété des titres est de nature lexicale : le choix de la présence ou non d’acronymes. </w:t>
      </w:r>
      <w:r w:rsidR="00B12239">
        <w:t>L</w:t>
      </w:r>
      <w:r>
        <w:t>a majorité des</w:t>
      </w:r>
      <w:r w:rsidR="00FD271F">
        <w:t xml:space="preserve"> </w:t>
      </w:r>
      <w:r w:rsidR="00E2036D">
        <w:t>propriétés</w:t>
      </w:r>
      <w:r w:rsidR="00B12239">
        <w:t xml:space="preserve"> </w:t>
      </w:r>
      <w:r>
        <w:t xml:space="preserve">des titres sont des propriétés syntaxiques : la longueur, le nombre de segments, la présence de marques de ponctuation et bien sûr la structure syntaxique. Une autre propriété, la présence de citation est à la fois syntaxique, </w:t>
      </w:r>
      <w:r w:rsidR="0082024A">
        <w:t xml:space="preserve">du point de vue de </w:t>
      </w:r>
      <w:r>
        <w:t xml:space="preserve">l’intégration de </w:t>
      </w:r>
      <w:r w:rsidR="0082024A">
        <w:t xml:space="preserve">la </w:t>
      </w:r>
      <w:r>
        <w:t>citation</w:t>
      </w:r>
      <w:r w:rsidR="0082024A">
        <w:t xml:space="preserve"> dans le titre</w:t>
      </w:r>
      <w:r w:rsidR="00FC4AEF">
        <w:t xml:space="preserve">, </w:t>
      </w:r>
      <w:r>
        <w:t>mais</w:t>
      </w:r>
      <w:r w:rsidR="00FC4AEF">
        <w:t xml:space="preserve"> aussi</w:t>
      </w:r>
      <w:r>
        <w:t xml:space="preserve"> </w:t>
      </w:r>
      <w:r w:rsidR="00FC4AEF">
        <w:t>pragmatique</w:t>
      </w:r>
      <w:r w:rsidR="0082024A">
        <w:t>,</w:t>
      </w:r>
      <w:r w:rsidR="00FC4AEF">
        <w:t xml:space="preserve"> par l’utilisation qui est faite du discours rapporté.</w:t>
      </w:r>
    </w:p>
    <w:p w14:paraId="1D1E529C" w14:textId="364B452E" w:rsidR="001B5AEC" w:rsidRDefault="00513EF7" w:rsidP="001B5AEC">
      <w:pPr>
        <w:ind w:firstLine="708"/>
      </w:pPr>
      <w:r>
        <w:rPr>
          <w:noProof/>
        </w:rPr>
        <w:t>Jamali et Nikzad (2011)</w:t>
      </w:r>
      <w:r w:rsidR="00B45078">
        <w:t xml:space="preserve">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r w:rsidR="00130CAF">
        <w:rPr>
          <w:noProof/>
        </w:rPr>
        <w:t xml:space="preserve">Goodman, Thacker </w:t>
      </w:r>
      <w:r w:rsidR="00B76F14">
        <w:rPr>
          <w:noProof/>
        </w:rPr>
        <w:t>et</w:t>
      </w:r>
      <w:r w:rsidR="00130CAF">
        <w:rPr>
          <w:noProof/>
        </w:rPr>
        <w:t xml:space="preserve"> Siegel </w:t>
      </w:r>
      <w:r w:rsidR="00B76F14">
        <w:rPr>
          <w:noProof/>
        </w:rPr>
        <w:t>(</w:t>
      </w:r>
      <w:r w:rsidR="00130CAF">
        <w:rPr>
          <w:noProof/>
        </w:rPr>
        <w:t>2001)</w:t>
      </w:r>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 des titres présentent le jeu de données, 19% présentent un résultat ou la conclusion de l’article, 33% la méthode et 40%</w:t>
      </w:r>
      <w:r w:rsidR="00EA121F">
        <w:t xml:space="preserve"> seulement</w:t>
      </w:r>
      <w:r w:rsidR="00AC41A7">
        <w:t xml:space="preserve"> le sujet. </w:t>
      </w:r>
    </w:p>
    <w:p w14:paraId="2F53E112" w14:textId="0DCE1179" w:rsidR="00A4694E" w:rsidRDefault="003D12FE" w:rsidP="00FD271F">
      <w:pPr>
        <w:ind w:firstLine="360"/>
      </w:pPr>
      <w:r>
        <w:t xml:space="preserve"> </w:t>
      </w:r>
      <w:r w:rsidR="001B5AEC">
        <w:tab/>
      </w:r>
      <w:r w:rsidR="00130CAF">
        <w:rPr>
          <w:noProof/>
        </w:rPr>
        <w:t xml:space="preserve">Rebeyrolle, Jacques </w:t>
      </w:r>
      <w:r w:rsidR="00B76F14">
        <w:rPr>
          <w:noProof/>
        </w:rPr>
        <w:t>et</w:t>
      </w:r>
      <w:r w:rsidR="00130CAF">
        <w:rPr>
          <w:noProof/>
        </w:rPr>
        <w:t xml:space="preserve"> Péry-Woodley</w:t>
      </w:r>
      <w:r w:rsidR="00B76F14">
        <w:rPr>
          <w:noProof/>
        </w:rPr>
        <w:t xml:space="preserve"> (2</w:t>
      </w:r>
      <w:r w:rsidR="00130CAF">
        <w:rPr>
          <w:noProof/>
        </w:rPr>
        <w:t>009)</w:t>
      </w:r>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38B5C61C" w:rsidR="009734F3" w:rsidRDefault="00A4694E" w:rsidP="00A4694E">
      <w:pPr>
        <w:ind w:firstLine="708"/>
      </w:pPr>
      <w:r>
        <w:t xml:space="preserve">Après avoir </w:t>
      </w:r>
      <w:r w:rsidR="00A222CF">
        <w:t>présenté</w:t>
      </w:r>
      <w:r>
        <w:t xml:space="preserve"> l</w:t>
      </w:r>
      <w:r w:rsidR="003D12FE">
        <w:t xml:space="preserve">es </w:t>
      </w:r>
      <w:r w:rsidR="00A222CF">
        <w:t xml:space="preserve">différentes </w:t>
      </w:r>
      <w:r w:rsidR="00B52CF5">
        <w:t>propriétés</w:t>
      </w:r>
      <w:r w:rsidR="003D12FE">
        <w:t xml:space="preserve"> </w:t>
      </w:r>
      <w:r>
        <w:t xml:space="preserve">des titres, nous pouvons </w:t>
      </w:r>
      <w:r w:rsidR="004D044E">
        <w:t>aborder</w:t>
      </w:r>
      <w:r>
        <w:t xml:space="preserve"> </w:t>
      </w:r>
      <w:r w:rsidR="00FD271F">
        <w:t xml:space="preserve">les </w:t>
      </w:r>
      <w:r w:rsidR="00EC2CA4">
        <w:t>métadonnées</w:t>
      </w:r>
      <w:r w:rsidR="00FD271F">
        <w:t xml:space="preserve"> des documents titrés</w:t>
      </w:r>
      <w:r>
        <w:t xml:space="preserve"> avec lesquelles ils sont mis en rapport</w:t>
      </w:r>
      <w:r w:rsidR="00FD271F">
        <w:t>.</w:t>
      </w:r>
    </w:p>
    <w:p w14:paraId="32C42872" w14:textId="3BEAF868" w:rsidR="00FD271F" w:rsidRDefault="00FD271F" w:rsidP="00FD271F">
      <w:pPr>
        <w:pStyle w:val="Titre2"/>
      </w:pPr>
      <w:bookmarkStart w:id="5" w:name="_Toc523490893"/>
      <w:r>
        <w:t xml:space="preserve">I.3 </w:t>
      </w:r>
      <w:r w:rsidR="00EC2CA4">
        <w:t xml:space="preserve">Métadonnées </w:t>
      </w:r>
      <w:r>
        <w:t>des documents</w:t>
      </w:r>
      <w:bookmarkEnd w:id="5"/>
    </w:p>
    <w:p w14:paraId="2A507A40" w14:textId="21652937" w:rsidR="00FD271F" w:rsidRDefault="006A65E1" w:rsidP="00FD271F">
      <w:r>
        <w:tab/>
      </w:r>
      <w:r w:rsidR="00CF0F94">
        <w:t>Dans les travaux que nous avons consultés, nous avons recensé six</w:t>
      </w:r>
      <w:r w:rsidR="006C118B">
        <w:t> </w:t>
      </w:r>
      <w:r w:rsidR="008B1E5A">
        <w:t>métadonnées</w:t>
      </w:r>
      <w:r w:rsidR="00013194">
        <w:t xml:space="preserve"> </w:t>
      </w:r>
      <w:r w:rsidR="00CF0F94">
        <w:t>de documents</w:t>
      </w:r>
      <w:r w:rsidR="005E5642">
        <w:t xml:space="preserve">. Nous désignons par métadonnée des informations sur le document. Ces métadonnées peuvent être extrinsèques au document, comme le nombre de citations de celui-ci, ou intrinsèques, comme ses auteurs. Si la mise en page permet souvent de les distinguer du reste du texte, retrouver </w:t>
      </w:r>
      <w:r w:rsidR="002800EC">
        <w:t xml:space="preserve">ces informations intrinsèques </w:t>
      </w:r>
      <w:r w:rsidR="005E5642">
        <w:t>à partir du document brut – s</w:t>
      </w:r>
      <w:r w:rsidR="002800EC">
        <w:t>i le document</w:t>
      </w:r>
      <w:r w:rsidR="005E5642">
        <w:t xml:space="preserve"> est disponible – est une tâche non négligeable</w:t>
      </w:r>
      <w:r w:rsidR="002800EC">
        <w:t xml:space="preserve"> en préalable à toute analyse</w:t>
      </w:r>
      <w:r w:rsidR="005E5642">
        <w:t>. Disposer de ces informations de manière indépendante facilite grandement le travail des auteurs</w:t>
      </w:r>
      <w:r w:rsidR="002800EC">
        <w:t xml:space="preserve"> et est obligatoire pour les informations extrinsèques</w:t>
      </w:r>
      <w:r w:rsidR="005E5642">
        <w:t>.</w:t>
      </w:r>
      <w:r w:rsidR="002800EC">
        <w:t xml:space="preserve"> Les six principales métadonnées relevées sont les suivantes :</w:t>
      </w:r>
    </w:p>
    <w:p w14:paraId="6C6EC51C" w14:textId="01B77E04" w:rsidR="008C29F4" w:rsidRDefault="00E57EE1" w:rsidP="00B5648D">
      <w:pPr>
        <w:pStyle w:val="Paragraphedeliste"/>
        <w:numPr>
          <w:ilvl w:val="0"/>
          <w:numId w:val="6"/>
        </w:numPr>
      </w:pPr>
      <w:r>
        <w:t xml:space="preserve">La première </w:t>
      </w:r>
      <w:r w:rsidR="00E118DE">
        <w:t>métadonnée</w:t>
      </w:r>
      <w:r>
        <w:t xml:space="preserve"> est la </w:t>
      </w:r>
      <w:r w:rsidRPr="00C037AC">
        <w:rPr>
          <w:b/>
        </w:rPr>
        <w:t>discipline scientifique</w:t>
      </w:r>
      <w:r>
        <w:t xml:space="preserve"> à laquelle se rattache le document. </w:t>
      </w:r>
      <w:sdt>
        <w:sdtPr>
          <w:id w:val="1535924113"/>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montre que l’utilisation de phrases complètes est un trait majeur des titres se rapportant à la biologie. </w:t>
      </w:r>
      <w:r w:rsidR="00E3254F">
        <w:t>Dans l’analyse des titres des disciplines, l</w:t>
      </w:r>
      <w:r w:rsidR="001216E8">
        <w:t xml:space="preserve">es disciplines biologiques et médicales sont surreprésentées </w:t>
      </w:r>
      <w:r w:rsidR="00130CAF">
        <w:rPr>
          <w:noProof/>
        </w:rPr>
        <w:t>(Aleixandre-Benavent, Montalt-Resurecció &amp; Valderrama-Zurián, 2014</w:t>
      </w:r>
      <w:r w:rsidR="00E3254F">
        <w:rPr>
          <w:noProof/>
        </w:rPr>
        <w:t> ; Goodman, Thacker &amp; Siegel, 2001 ; Jacques &amp; Sebire, 2010 ; Jamali &amp; Nikzad, 2011 ; Lewison &amp; Hartley, 2005 ; Whissell, 2004)</w:t>
      </w:r>
      <w:r w:rsidR="001216E8">
        <w:t>.</w:t>
      </w:r>
      <w:r w:rsidR="00361BC9">
        <w:t xml:space="preserve"> Plusieurs études </w:t>
      </w:r>
      <w:r w:rsidR="00520FAD">
        <w:t>(</w:t>
      </w:r>
      <w:proofErr w:type="spellStart"/>
      <w:r w:rsidR="00520FAD">
        <w:t>Haggan</w:t>
      </w:r>
      <w:proofErr w:type="spellEnd"/>
      <w:r w:rsidR="00520FAD">
        <w:t xml:space="preserve">, 2004 ; </w:t>
      </w:r>
      <w:r w:rsidR="00361BC9">
        <w:rPr>
          <w:noProof/>
        </w:rPr>
        <w:t>Nagano</w:t>
      </w:r>
      <w:r w:rsidR="00520FAD">
        <w:rPr>
          <w:noProof/>
        </w:rPr>
        <w:t xml:space="preserve"> </w:t>
      </w:r>
      <w:r w:rsidR="00361BC9">
        <w:rPr>
          <w:noProof/>
        </w:rPr>
        <w:lastRenderedPageBreak/>
        <w:t>2015)</w:t>
      </w:r>
      <w:r w:rsidR="00FD61A3">
        <w:t xml:space="preserve"> </w:t>
      </w:r>
      <w:r w:rsidR="00CD35A7">
        <w:t>constatent</w:t>
      </w:r>
      <w:r w:rsidR="00FD61A3">
        <w:t xml:space="preserve"> que </w:t>
      </w:r>
      <w:r w:rsidR="00CD35A7">
        <w:t xml:space="preserve">les </w:t>
      </w:r>
      <w:r w:rsidR="00FD61A3">
        <w:t xml:space="preserve">sciences dures et </w:t>
      </w:r>
      <w:r w:rsidR="00CD35A7">
        <w:t xml:space="preserve">les </w:t>
      </w:r>
      <w:r w:rsidR="00FD61A3">
        <w:t xml:space="preserve">sciences humaines forment deux blocs de disciplines qui se comportent </w:t>
      </w:r>
      <w:r w:rsidR="0023068B">
        <w:t>de la même manière quel</w:t>
      </w:r>
      <w:r w:rsidR="00781136">
        <w:t>le</w:t>
      </w:r>
      <w:r w:rsidR="0023068B">
        <w:t xml:space="preserve"> que soit </w:t>
      </w:r>
      <w:r w:rsidR="00D5635E">
        <w:t>les</w:t>
      </w:r>
      <w:r w:rsidR="0023068B">
        <w:t xml:space="preserve"> propriété</w:t>
      </w:r>
      <w:r w:rsidR="00D5635E">
        <w:t>s</w:t>
      </w:r>
      <w:r w:rsidR="00FD61A3">
        <w:t xml:space="preserve"> </w:t>
      </w:r>
      <w:r w:rsidR="00361BC9">
        <w:t>étudiée</w:t>
      </w:r>
      <w:r w:rsidR="00D5635E">
        <w:t>s</w:t>
      </w:r>
      <w:r w:rsidR="00FD61A3">
        <w:t> : les sciences dures ont des titres plus longs, un taux de noms supérieur, et utilisent moins l’article défini « the » au début</w:t>
      </w:r>
      <w:r w:rsidR="00CD35A7">
        <w:t xml:space="preserve"> du titre</w:t>
      </w:r>
      <w:r w:rsidR="00D44BD6">
        <w:t xml:space="preserve"> que les sciences humaines</w:t>
      </w:r>
      <w:r w:rsidR="00FD61A3">
        <w:t>.</w:t>
      </w:r>
    </w:p>
    <w:p w14:paraId="708CB788" w14:textId="08ACB8C7" w:rsidR="00770BF3" w:rsidRDefault="00B51A63" w:rsidP="00B5648D">
      <w:pPr>
        <w:pStyle w:val="Paragraphedeliste"/>
        <w:numPr>
          <w:ilvl w:val="0"/>
          <w:numId w:val="6"/>
        </w:numPr>
      </w:pPr>
      <w:r>
        <w:t xml:space="preserve">La </w:t>
      </w:r>
      <w:r w:rsidR="00770BF3">
        <w:t>deuxième</w:t>
      </w:r>
      <w:r>
        <w:t xml:space="preserve"> </w:t>
      </w:r>
      <w:r w:rsidR="00E118DE">
        <w:t xml:space="preserve">métadonnée </w:t>
      </w:r>
      <w:r>
        <w:t xml:space="preserve">est </w:t>
      </w:r>
      <w:r w:rsidRPr="00C037AC">
        <w:rPr>
          <w:b/>
        </w:rPr>
        <w:t>l’année</w:t>
      </w:r>
      <w:r>
        <w:t xml:space="preserve"> du document. Elle peut correspondre à sa date de publication dans un journal scientifique ou de prépublication sur une plate-forme en ligne. </w:t>
      </w:r>
      <w:r w:rsidR="00DA3738">
        <w:t xml:space="preserve">Si </w:t>
      </w:r>
      <w:r w:rsidR="00F537A1">
        <w:t>l’</w:t>
      </w:r>
      <w:r w:rsidR="00DA3738">
        <w:t>on dispose d’échantillons de titres</w:t>
      </w:r>
      <w:r>
        <w:t xml:space="preserve"> </w:t>
      </w:r>
      <w:r w:rsidR="00DA3738">
        <w:t xml:space="preserve">de tailles similaires à différentes périodes, </w:t>
      </w:r>
      <w:r>
        <w:t>on peut faire une étude en diachronie sur l’évolution de certain</w:t>
      </w:r>
      <w:r w:rsidR="00C62450">
        <w:t>e</w:t>
      </w:r>
      <w:r>
        <w:t xml:space="preserve">s </w:t>
      </w:r>
      <w:r w:rsidR="00C62450">
        <w:t>propriétés</w:t>
      </w:r>
      <w:r>
        <w:t xml:space="preserve"> des titres. </w:t>
      </w:r>
      <w:r w:rsidR="00634B9C">
        <w:rPr>
          <w:noProof/>
        </w:rPr>
        <w:t>Dillon (1982)</w:t>
      </w:r>
      <w:r>
        <w:t xml:space="preserve"> </w:t>
      </w:r>
      <w:r w:rsidR="00EA7866">
        <w:t>interprète</w:t>
      </w:r>
      <w:r>
        <w:t xml:space="preserve"> </w:t>
      </w:r>
      <w:r w:rsidR="003674F1">
        <w:t xml:space="preserve">ainsi </w:t>
      </w:r>
      <w:r>
        <w:t>l’augmentation de l’utilisation du double point de 1880 à 1980 comme</w:t>
      </w:r>
      <w:r w:rsidR="00B320E6">
        <w:t xml:space="preserve"> un</w:t>
      </w:r>
      <w:r>
        <w:t xml:space="preserve"> indicateur de </w:t>
      </w:r>
      <w:r w:rsidRPr="0087251A">
        <w:rPr>
          <w:i/>
        </w:rPr>
        <w:t>« l’explosion des connaissances »</w:t>
      </w:r>
      <w:r w:rsidR="0087251A">
        <w:t xml:space="preserve"> scientifiques</w:t>
      </w:r>
      <w:r>
        <w:t xml:space="preserve">. </w:t>
      </w:r>
      <w:r w:rsidR="00B70CB5">
        <w:rPr>
          <w:noProof/>
        </w:rPr>
        <w:t>Lewison et Hartley (2005)</w:t>
      </w:r>
      <w:r w:rsidR="00F236F5">
        <w:t xml:space="preserve"> étudient</w:t>
      </w:r>
      <w:r w:rsidR="00B70CB5">
        <w:t>,</w:t>
      </w:r>
      <w:r w:rsidR="00F236F5">
        <w:t xml:space="preserve"> sur une période de </w:t>
      </w:r>
      <w:r w:rsidR="00114137">
        <w:t>vingt</w:t>
      </w:r>
      <w:r w:rsidR="00F236F5">
        <w:t xml:space="preserve"> ans</w:t>
      </w:r>
      <w:r w:rsidR="00014EF1">
        <w:t>,</w:t>
      </w:r>
      <w:r w:rsidR="00114137">
        <w:t xml:space="preserve"> en prenant cinq</w:t>
      </w:r>
      <w:r w:rsidR="00F236F5">
        <w:t xml:space="preserve"> années comme échantillon</w:t>
      </w:r>
      <w:r w:rsidR="00FF6164">
        <w:t>,</w:t>
      </w:r>
      <w:r w:rsidR="00F236F5">
        <w:t xml:space="preserve"> la longueur, l’utilisation du double point et le nombre d’auteurs</w:t>
      </w:r>
      <w:r w:rsidR="00770BF3">
        <w:t xml:space="preserve"> </w:t>
      </w:r>
      <w:r w:rsidR="00D522B7">
        <w:t>en comparant différentes disciplines.</w:t>
      </w:r>
    </w:p>
    <w:p w14:paraId="6169E00E" w14:textId="569FBDD5" w:rsidR="00E57EE1" w:rsidRDefault="00770BF3" w:rsidP="00B5648D">
      <w:pPr>
        <w:pStyle w:val="Paragraphedeliste"/>
        <w:numPr>
          <w:ilvl w:val="0"/>
          <w:numId w:val="6"/>
        </w:numPr>
      </w:pPr>
      <w:r>
        <w:t xml:space="preserve">La troisième </w:t>
      </w:r>
      <w:r w:rsidR="00652857">
        <w:t xml:space="preserve">métadonnée </w:t>
      </w:r>
      <w:r>
        <w:t xml:space="preserve">est le </w:t>
      </w:r>
      <w:r w:rsidRPr="0072189B">
        <w:rPr>
          <w:b/>
        </w:rPr>
        <w:t>nombre d’auteurs</w:t>
      </w:r>
      <w:r>
        <w:t xml:space="preserve"> du document. </w:t>
      </w:r>
      <w:r w:rsidR="009622A9">
        <w:rPr>
          <w:noProof/>
        </w:rPr>
        <w:t>Lewison et Hartley (2005)</w:t>
      </w:r>
      <w:r>
        <w:t xml:space="preserve"> ont montré que plus il y a d’auteurs, plus le titre aura tendance à être long jusqu’à un plateau de </w:t>
      </w:r>
      <w:r w:rsidR="00843402">
        <w:t>onze mots à partir de quatre</w:t>
      </w:r>
      <w:r>
        <w:t xml:space="preserve">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1"/>
      </w:r>
      <w:r w:rsidR="0072189B">
        <w:t>,</w:t>
      </w:r>
      <w:r w:rsidR="004F62B0">
        <w:t xml:space="preserve"> dont les articles sont signés par plusieurs centaines de personnes.</w:t>
      </w:r>
    </w:p>
    <w:p w14:paraId="35C55878" w14:textId="6C24B876" w:rsidR="00770BF3" w:rsidRDefault="00770BF3" w:rsidP="00B5648D">
      <w:pPr>
        <w:pStyle w:val="Paragraphedeliste"/>
        <w:numPr>
          <w:ilvl w:val="0"/>
          <w:numId w:val="6"/>
        </w:numPr>
      </w:pPr>
      <w:r>
        <w:t xml:space="preserve">La quatrième </w:t>
      </w:r>
      <w:r w:rsidR="00652857">
        <w:t xml:space="preserve">métadonnée </w:t>
      </w:r>
      <w:r>
        <w:t xml:space="preserve">est </w:t>
      </w:r>
      <w:r w:rsidRPr="0072189B">
        <w:rPr>
          <w:b/>
        </w:rPr>
        <w:t>la nationalité</w:t>
      </w:r>
      <w:r>
        <w:t xml:space="preserve"> des auteurs, celle de la revue ou de la plate-forme où a été publié ou prépublié</w:t>
      </w:r>
      <w:r w:rsidR="00926446">
        <w:t xml:space="preserve"> </w:t>
      </w:r>
      <w:r w:rsidR="000F72A3">
        <w:t>le document. Pour les auteurs, cette nationalité permet d’estimer</w:t>
      </w:r>
      <w:r w:rsidR="0072189B">
        <w:t xml:space="preserve"> </w:t>
      </w:r>
      <w:r w:rsidR="000F72A3">
        <w:t xml:space="preserve">si l’anglais est </w:t>
      </w:r>
      <w:r w:rsidR="004F3F98">
        <w:t>leur</w:t>
      </w:r>
      <w:r w:rsidR="00926446">
        <w:t xml:space="preserve"> langue maternelle</w:t>
      </w:r>
      <w:r w:rsidR="005B6F2A">
        <w:t>. Il est ensuite possible d’</w:t>
      </w:r>
      <w:r w:rsidR="00C675EC">
        <w:t>observer</w:t>
      </w:r>
      <w:r w:rsidR="005B6F2A">
        <w:t xml:space="preserve"> </w:t>
      </w:r>
      <w:r w:rsidR="00C675EC">
        <w:t>d’</w:t>
      </w:r>
      <w:r w:rsidR="005B6F2A">
        <w:t>éventuelles différences entre l</w:t>
      </w:r>
      <w:r w:rsidR="00C675EC">
        <w:t>es propriétés d</w:t>
      </w:r>
      <w:r w:rsidR="005B6F2A">
        <w:t xml:space="preserve">es </w:t>
      </w:r>
      <w:r w:rsidR="00C675EC">
        <w:t xml:space="preserve">titres produits par des </w:t>
      </w:r>
      <w:r w:rsidR="005B6F2A">
        <w:t xml:space="preserve">locuteurs natifs et </w:t>
      </w:r>
      <w:r w:rsidR="00C675EC">
        <w:t>ceux produits par des locuteurs non-natifs.</w:t>
      </w:r>
    </w:p>
    <w:p w14:paraId="6EDFD632" w14:textId="40C2DC61" w:rsidR="00CB76EE" w:rsidRDefault="008F41E4" w:rsidP="00B5648D">
      <w:pPr>
        <w:pStyle w:val="Paragraphedeliste"/>
        <w:numPr>
          <w:ilvl w:val="0"/>
          <w:numId w:val="6"/>
        </w:numPr>
      </w:pPr>
      <w:r>
        <w:t xml:space="preserve">La cinquième </w:t>
      </w:r>
      <w:r w:rsidR="00652857">
        <w:t xml:space="preserve">métadonnée </w:t>
      </w:r>
      <w:r>
        <w:t xml:space="preserve">est le </w:t>
      </w:r>
      <w:r w:rsidRPr="0072189B">
        <w:rPr>
          <w:b/>
        </w:rPr>
        <w:t>nombre d’accès et de téléchargements</w:t>
      </w:r>
      <w:r>
        <w:t xml:space="preserve"> du document</w:t>
      </w:r>
      <w:r w:rsidR="003B60A0">
        <w:t xml:space="preserve"> étudiés par </w:t>
      </w:r>
      <w:r w:rsidR="003B60A0">
        <w:rPr>
          <w:noProof/>
        </w:rPr>
        <w:t>Jamali et Nikzad (2011)</w:t>
      </w:r>
      <w:r w:rsidR="00CB76EE">
        <w:t>.  Certaines plates-formes électroniques comptabilisent chaque visualisation de la notice de l’article, ouverture et téléchargement.</w:t>
      </w:r>
    </w:p>
    <w:p w14:paraId="4050A77A" w14:textId="5D06F767" w:rsidR="00EE4BAD" w:rsidRDefault="00CB76EE" w:rsidP="00B5648D">
      <w:pPr>
        <w:pStyle w:val="Paragraphedeliste"/>
        <w:numPr>
          <w:ilvl w:val="0"/>
          <w:numId w:val="6"/>
        </w:numPr>
      </w:pPr>
      <w:r>
        <w:t xml:space="preserve">La sixième </w:t>
      </w:r>
      <w:r w:rsidR="00652857">
        <w:t xml:space="preserve">métadonnée </w:t>
      </w:r>
      <w:r>
        <w:t xml:space="preserve">est le </w:t>
      </w:r>
      <w:r w:rsidRPr="0072189B">
        <w:rPr>
          <w:b/>
        </w:rPr>
        <w:t>nombre de citations</w:t>
      </w:r>
      <w:r w:rsidR="0072189B">
        <w:t xml:space="preserve"> du document</w:t>
      </w:r>
      <w:r>
        <w:t>. Certaines plates-formes électroniques comptabilisent combien de fois l’article a été cité</w:t>
      </w:r>
      <w:r w:rsidR="002D78FB">
        <w:t xml:space="preserve">. Des études (Jacques &amp; </w:t>
      </w:r>
      <w:proofErr w:type="spellStart"/>
      <w:r w:rsidR="002D78FB">
        <w:t>Sebire</w:t>
      </w:r>
      <w:proofErr w:type="spellEnd"/>
      <w:r w:rsidR="002D78FB">
        <w:t xml:space="preserve">, 2010 ; </w:t>
      </w:r>
      <w:proofErr w:type="spellStart"/>
      <w:r w:rsidR="002D78FB">
        <w:t>Jamali</w:t>
      </w:r>
      <w:proofErr w:type="spellEnd"/>
      <w:r w:rsidR="002D78FB">
        <w:t xml:space="preserve"> et </w:t>
      </w:r>
      <w:proofErr w:type="spellStart"/>
      <w:r w:rsidR="002D78FB">
        <w:t>Nikzad</w:t>
      </w:r>
      <w:proofErr w:type="spellEnd"/>
      <w:r w:rsidR="002D78FB">
        <w:t xml:space="preserve">, 2011 ; Townsend, 1983) étudient ensuite si un nombre de citation plus important, qui est une mesure de l’impact de l’article dans le monde scientifique, est corrélé à une propriété du titre. </w:t>
      </w:r>
    </w:p>
    <w:p w14:paraId="1C293DDE" w14:textId="3E63EF07" w:rsidR="008F41E4" w:rsidRDefault="00EE4BAD" w:rsidP="00EE4BAD">
      <w:pPr>
        <w:ind w:firstLine="708"/>
      </w:pPr>
      <w:r>
        <w:rPr>
          <w:noProof/>
        </w:rPr>
        <w:t>Illustrant les corrélations entre proprétés du titre et métadonnées du document, Jamali et Nikzad (2011)</w:t>
      </w:r>
      <w:r>
        <w:t xml:space="preserve"> mettent en relation le nombre de téléchargements et de citations avec la longueur du titre et la présence dans celui-ci d’un double point ou d’un point d’interrogation. Les titres avec un double point sont légèrement moins téléchargés et cités que ceux sans double point. Les titres plus longs sont légèrement moins téléchargés et cités que ceux plus courts.</w:t>
      </w:r>
    </w:p>
    <w:p w14:paraId="7537314E" w14:textId="44976052" w:rsidR="00CB76EE" w:rsidRDefault="00CB76EE" w:rsidP="00DE1CAA">
      <w:pPr>
        <w:ind w:firstLine="708"/>
      </w:pPr>
      <w:r>
        <w:t xml:space="preserve">De même que pour les </w:t>
      </w:r>
      <w:r w:rsidR="00AA2FED">
        <w:t>propriétés</w:t>
      </w:r>
      <w:r>
        <w:t xml:space="preserve"> des titres, certain</w:t>
      </w:r>
      <w:r w:rsidR="00573EE2">
        <w:t>e</w:t>
      </w:r>
      <w:r>
        <w:t xml:space="preserve">s </w:t>
      </w:r>
      <w:r w:rsidR="00FF0165">
        <w:t xml:space="preserve">métadonnées </w:t>
      </w:r>
      <w:r>
        <w:t xml:space="preserve">des documents sont corrélées entre elles : ainsi le nombre de téléchargements est positivement corrélé au nombre de citations </w:t>
      </w:r>
      <w:sdt>
        <w:sdtPr>
          <w:id w:val="-1941832118"/>
          <w:citation/>
        </w:sdt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2A7A6503" w:rsidR="00B81D4E" w:rsidRDefault="0055082B" w:rsidP="00DE1CAA">
      <w:pPr>
        <w:ind w:firstLine="708"/>
      </w:pPr>
      <w:r>
        <w:rPr>
          <w:noProof/>
        </w:rPr>
        <w:lastRenderedPageBreak/>
        <w:t>Jacques et Sebire (2010)</w:t>
      </w:r>
      <w:r w:rsidR="00B81D4E">
        <w:t xml:space="preserve"> cite</w:t>
      </w:r>
      <w:r w:rsidR="00D2032B">
        <w:t>nt</w:t>
      </w:r>
      <w:r w:rsidR="00B81D4E">
        <w:t xml:space="preserve"> sans les </w:t>
      </w:r>
      <w:r>
        <w:t xml:space="preserve">utiliser dans leur travail </w:t>
      </w:r>
      <w:r w:rsidR="00B81D4E">
        <w:t xml:space="preserve">d’autres </w:t>
      </w:r>
      <w:r w:rsidR="00FF0165">
        <w:t>métadonnée</w:t>
      </w:r>
      <w:r w:rsidR="006B669D">
        <w:t>s</w:t>
      </w:r>
      <w:r w:rsidR="00FF0165">
        <w:t xml:space="preserve"> </w:t>
      </w:r>
      <w:r w:rsidR="0072189B">
        <w:t xml:space="preserve">d’un document </w:t>
      </w:r>
      <w:r w:rsidR="00B81D4E">
        <w:t xml:space="preserve">comme le genre des auteurs qui influe sur sa probabilité d’acceptation dans une revue ou son nombre futur de citations selon </w:t>
      </w:r>
      <w:r w:rsidR="00FF0913">
        <w:rPr>
          <w:noProof/>
        </w:rPr>
        <w:t>Ayres (2008)</w:t>
      </w:r>
      <w:r w:rsidR="00B81D4E">
        <w:t>.</w:t>
      </w:r>
    </w:p>
    <w:p w14:paraId="73DB8787" w14:textId="77777777" w:rsidR="004153F8" w:rsidRDefault="004153F8" w:rsidP="00DE1CAA">
      <w:pPr>
        <w:ind w:left="360" w:firstLine="348"/>
      </w:pPr>
      <w:r>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3490894"/>
      <w:r>
        <w:t>I.4 Corpus utilisés</w:t>
      </w:r>
      <w:bookmarkEnd w:id="6"/>
    </w:p>
    <w:p w14:paraId="28ECC575" w14:textId="0DC93AFF"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w:t>
      </w:r>
      <w:r w:rsidR="00D43E2F">
        <w:t xml:space="preserve"> </w:t>
      </w:r>
      <w:sdt>
        <w:sdtPr>
          <w:id w:val="-1874462583"/>
          <w:citation/>
        </w:sdt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w:t>
      </w:r>
      <w:r w:rsidR="00BF0A8F">
        <w:t>compte</w:t>
      </w:r>
      <w:r w:rsidR="00D43E2F">
        <w:t xml:space="preserve"> 300 titres</w:t>
      </w:r>
      <w:r w:rsidR="00564E58">
        <w:t xml:space="preserve"> et le second plus petit </w:t>
      </w:r>
      <w:sdt>
        <w:sdtPr>
          <w:id w:val="101050018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D43E2F">
        <w:t>compt</w:t>
      </w:r>
      <w:r w:rsidR="00383754">
        <w:t>e</w:t>
      </w:r>
      <w:r>
        <w:t xml:space="preserve"> 751 titres. </w:t>
      </w:r>
      <w:r w:rsidR="00564E58">
        <w:t xml:space="preserve">Un seul article </w:t>
      </w:r>
      <w:sdt>
        <w:sdtPr>
          <w:id w:val="1226266181"/>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w:t>
      </w:r>
      <w:r w:rsidR="00564E58">
        <w:t>dépasse le seuil de 2 200 titres avec un corpus</w:t>
      </w:r>
      <w:r>
        <w:t xml:space="preserve"> </w:t>
      </w:r>
      <w:r w:rsidR="00564E58">
        <w:t>de</w:t>
      </w:r>
      <w:r>
        <w:t xml:space="preserve"> 349</w:t>
      </w:r>
      <w:r w:rsidR="00564E58">
        <w:t> </w:t>
      </w:r>
      <w:r>
        <w:t>700 titres. La taille du corpus est importante car plus elle est grande, plus l’on trouvera un nombre de phénomènes 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14:paraId="1E5FF392" w14:textId="18533C14" w:rsidR="004153F8" w:rsidRDefault="004153F8" w:rsidP="004153F8">
      <w:r>
        <w:tab/>
        <w:t xml:space="preserve">Les titres sont </w:t>
      </w:r>
      <w:r w:rsidR="007200E3">
        <w:t>extraits</w:t>
      </w:r>
      <w:r>
        <w:t xml:space="preserve"> directement d</w:t>
      </w:r>
      <w:r w:rsidR="007200E3">
        <w:t>e</w:t>
      </w:r>
      <w:r>
        <w:t xml:space="preserve"> journaux scientifiques renommés, entre </w:t>
      </w:r>
      <w:r w:rsidR="00C56E20">
        <w:t>un</w:t>
      </w:r>
      <w:r>
        <w:t xml:space="preserve"> seul pour </w:t>
      </w:r>
      <w:sdt>
        <w:sdtPr>
          <w:id w:val="-729914977"/>
          <w:citation/>
        </w:sdtPr>
        <w:sdtContent>
          <w:r>
            <w:fldChar w:fldCharType="begin"/>
          </w:r>
          <w:r w:rsidR="0085772A">
            <w:instrText xml:space="preserve">CITATION Whi04 \l 1036 </w:instrText>
          </w:r>
          <w:r>
            <w:fldChar w:fldCharType="separate"/>
          </w:r>
          <w:r w:rsidR="0085772A">
            <w:rPr>
              <w:noProof/>
            </w:rPr>
            <w:t>(Whissell, 2004)</w:t>
          </w:r>
          <w:r>
            <w:fldChar w:fldCharType="end"/>
          </w:r>
        </w:sdtContent>
      </w:sdt>
      <w:r>
        <w:t xml:space="preserve"> et 44 pour </w:t>
      </w:r>
      <w:sdt>
        <w:sdtPr>
          <w:id w:val="-729148475"/>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L’article de </w:t>
      </w:r>
      <w:r w:rsidR="00130CAF">
        <w:rPr>
          <w:noProof/>
        </w:rPr>
        <w:t xml:space="preserve">Rebeyrolle, Jacques </w:t>
      </w:r>
      <w:r w:rsidR="0090263F">
        <w:rPr>
          <w:noProof/>
        </w:rPr>
        <w:t>et</w:t>
      </w:r>
      <w:r w:rsidR="00130CAF">
        <w:rPr>
          <w:noProof/>
        </w:rPr>
        <w:t xml:space="preserve"> Péry-Woodley</w:t>
      </w:r>
      <w:r w:rsidR="0090263F">
        <w:rPr>
          <w:noProof/>
        </w:rPr>
        <w:t xml:space="preserve"> (</w:t>
      </w:r>
      <w:r w:rsidR="00130CAF">
        <w:rPr>
          <w:noProof/>
        </w:rPr>
        <w:t>2009)</w:t>
      </w:r>
      <w:r>
        <w:t xml:space="preserve"> </w:t>
      </w:r>
      <w:r w:rsidR="00721EDA">
        <w:t xml:space="preserve">présente la particularité </w:t>
      </w:r>
      <w:r w:rsidR="00374D9A">
        <w:t>de</w:t>
      </w:r>
      <w:r>
        <w:t xml:space="preserve"> </w:t>
      </w:r>
      <w:r w:rsidR="0090263F">
        <w:t>sélectionn</w:t>
      </w:r>
      <w:r w:rsidR="00374D9A">
        <w:t>er</w:t>
      </w:r>
      <w:r>
        <w:t xml:space="preserve"> ses titres dans </w:t>
      </w:r>
      <w:r w:rsidR="00992ED1">
        <w:t>six</w:t>
      </w:r>
      <w:r>
        <w:t xml:space="preserve"> journaux non scientifiques d’information, nationaux ou régionaux. L’article de </w:t>
      </w:r>
      <w:sdt>
        <w:sdtPr>
          <w:id w:val="819156767"/>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interroge de son côté une base de données de titres, le </w:t>
      </w:r>
      <w:r w:rsidRPr="006F2342">
        <w:rPr>
          <w:i/>
        </w:rPr>
        <w:t>Science Citation Index</w:t>
      </w:r>
      <w:r w:rsidR="00046C75" w:rsidRPr="00046C75">
        <w:rPr>
          <w:rStyle w:val="Appelnotedebasdep"/>
        </w:rPr>
        <w:footnoteReference w:id="2"/>
      </w:r>
      <w:r>
        <w:t xml:space="preserve"> qui contient de nombreuses revues, comme celui de </w:t>
      </w:r>
      <w:r w:rsidR="00130CAF">
        <w:rPr>
          <w:noProof/>
        </w:rPr>
        <w:t>(Aleixandre-Benavent, Montalt-Resurecció &amp; Valderrama-Zurián, 2014)</w:t>
      </w:r>
      <w:r>
        <w:t xml:space="preserve"> qui interroge la base </w:t>
      </w:r>
      <w:r w:rsidRPr="00046C75">
        <w:rPr>
          <w:i/>
        </w:rPr>
        <w:t>MEDLINE</w:t>
      </w:r>
      <w:r w:rsidR="00046C75">
        <w:rPr>
          <w:rStyle w:val="Appelnotedebasdep"/>
          <w:i/>
        </w:rPr>
        <w:footnoteReference w:id="3"/>
      </w:r>
      <w:r>
        <w:t xml:space="preserve"> regroupant plus de 500 revues</w:t>
      </w:r>
      <w:r w:rsidR="006A2904">
        <w:t xml:space="preserve"> et celui de </w:t>
      </w:r>
      <w:sdt>
        <w:sdtPr>
          <w:id w:val="91736053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qui interroge la base </w:t>
      </w:r>
      <w:r w:rsidR="006A2904" w:rsidRPr="00046C75">
        <w:rPr>
          <w:i/>
        </w:rPr>
        <w:t>Web of Science</w:t>
      </w:r>
      <w:r w:rsidR="00046C75" w:rsidRPr="00046C75">
        <w:rPr>
          <w:rStyle w:val="Appelnotedebasdep"/>
        </w:rPr>
        <w:footnoteReference w:id="4"/>
      </w:r>
      <w:r w:rsidR="006A2904">
        <w:t xml:space="preserve"> sur </w:t>
      </w:r>
      <w:r w:rsidR="00992ED1">
        <w:t>trois</w:t>
      </w:r>
      <w:r w:rsidR="006A2904">
        <w:t xml:space="preserve"> journaux</w:t>
      </w:r>
      <w:r w:rsidR="00CB76EE">
        <w:t xml:space="preserve"> médicaux</w:t>
      </w:r>
      <w:r w:rsidR="006A2904">
        <w:t xml:space="preserve"> différents</w:t>
      </w:r>
      <w:r>
        <w:t>.</w:t>
      </w:r>
    </w:p>
    <w:p w14:paraId="620FE840" w14:textId="02D41EAF" w:rsidR="004153F8" w:rsidRDefault="004153F8" w:rsidP="004153F8">
      <w:r>
        <w:tab/>
        <w:t xml:space="preserve">Certains des travaux précédents font le choix de piocher ces titres dans des disciplines proches, comme la biologie et la médecine </w:t>
      </w:r>
      <w:r w:rsidR="00130CAF">
        <w:rPr>
          <w:noProof/>
        </w:rPr>
        <w:t>(Aleixandre-Benavent, Montalt-Resurecció &amp; Valderrama-Zurián, 2014)</w:t>
      </w:r>
      <w:r>
        <w:t xml:space="preserve"> pour augmenter le volume de leur</w:t>
      </w:r>
      <w:r w:rsidR="00046C75">
        <w:t>s</w:t>
      </w:r>
      <w:r>
        <w:t xml:space="preserve"> corpus. D’autres</w:t>
      </w:r>
      <w:r w:rsidR="003D0E5D">
        <w:t>,</w:t>
      </w:r>
      <w:r>
        <w:t xml:space="preserve"> </w:t>
      </w:r>
      <w:r w:rsidR="003D0E5D">
        <w:t xml:space="preserve">au contraire, </w:t>
      </w:r>
      <w:r>
        <w:t>choisissent des disciplines qu’ils jugent très éloigné</w:t>
      </w:r>
      <w:r w:rsidR="004B1B8B">
        <w:t>e</w:t>
      </w:r>
      <w:r>
        <w:t xml:space="preserve">s, comme littérature </w:t>
      </w:r>
      <w:r w:rsidR="00046C75">
        <w:t>et</w:t>
      </w:r>
      <w:r>
        <w:t xml:space="preserve"> sciences dures </w:t>
      </w:r>
      <w:sdt>
        <w:sdtPr>
          <w:id w:val="-99588716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23804B58" w:rsidR="004153F8" w:rsidRDefault="004153F8" w:rsidP="004153F8">
      <w:r>
        <w:tab/>
        <w:t>Il est à noter que si le contenu des articles est parfois inaccessible,</w:t>
      </w:r>
      <w:r w:rsidR="002D6208">
        <w:t xml:space="preserve"> car le</w:t>
      </w:r>
      <w:r>
        <w:t xml:space="preserve"> paysage </w:t>
      </w:r>
      <w:r w:rsidR="002D6208">
        <w:t>de l’édition scientifique est</w:t>
      </w:r>
      <w:r>
        <w:t xml:space="preserve"> dominé par </w:t>
      </w:r>
      <w:r w:rsidR="002D6208">
        <w:t>quelques</w:t>
      </w:r>
      <w:r>
        <w:t xml:space="preserve"> grands éditeurs de publications, les titres des articles sont eux toujours accessibles gratuitement et donc facile à acquérir.</w:t>
      </w:r>
    </w:p>
    <w:p w14:paraId="7274E7A5" w14:textId="77777777" w:rsidR="004153F8" w:rsidRDefault="005C59CA" w:rsidP="005C59CA">
      <w:pPr>
        <w:pStyle w:val="Titre2"/>
      </w:pPr>
      <w:bookmarkStart w:id="7" w:name="_Toc523490895"/>
      <w:r>
        <w:t xml:space="preserve">I.5 </w:t>
      </w:r>
      <w:r w:rsidR="008B5B96">
        <w:t xml:space="preserve">L’utilisation du </w:t>
      </w:r>
      <w:r>
        <w:t>double point</w:t>
      </w:r>
      <w:bookmarkEnd w:id="7"/>
    </w:p>
    <w:p w14:paraId="2D665CF5" w14:textId="0C3B9357" w:rsidR="000361E9" w:rsidRDefault="005C59CA" w:rsidP="00BE69DB">
      <w:r>
        <w:tab/>
      </w:r>
      <w:r w:rsidR="0037485F">
        <w:t xml:space="preserve">Le premier constat qui peut être fait de la présence d’un double point, c’est qu’elle tend à être corrélé à une longueur plus grande des titres (Dillon, 1981 ; </w:t>
      </w:r>
      <w:proofErr w:type="spellStart"/>
      <w:r w:rsidR="0037485F">
        <w:t>Jamali</w:t>
      </w:r>
      <w:proofErr w:type="spellEnd"/>
      <w:r w:rsidR="0037485F">
        <w:t xml:space="preserve"> &amp; </w:t>
      </w:r>
      <w:proofErr w:type="spellStart"/>
      <w:r w:rsidR="0037485F">
        <w:t>Nikzad</w:t>
      </w:r>
      <w:proofErr w:type="spellEnd"/>
      <w:r w:rsidR="0037485F">
        <w:t xml:space="preserve">, 2001 ; </w:t>
      </w:r>
      <w:proofErr w:type="spellStart"/>
      <w:r w:rsidR="0037485F">
        <w:t>Lewison</w:t>
      </w:r>
      <w:proofErr w:type="spellEnd"/>
      <w:r w:rsidR="0037485F">
        <w:t xml:space="preserve"> &amp; Hartley, 2005)</w:t>
      </w:r>
      <w:r w:rsidR="00C57422">
        <w:t>.</w:t>
      </w:r>
    </w:p>
    <w:p w14:paraId="09E7A632" w14:textId="2C9ED3D5" w:rsidR="008B5B96" w:rsidRDefault="008B5B96" w:rsidP="000361E9">
      <w:pPr>
        <w:ind w:firstLine="708"/>
      </w:pPr>
      <w:r>
        <w:t>Les grammaires</w:t>
      </w:r>
      <w:r w:rsidR="004F12B9">
        <w:t xml:space="preserve">, dont </w:t>
      </w:r>
      <w:r w:rsidR="00A04EEC">
        <w:rPr>
          <w:noProof/>
        </w:rPr>
        <w:t>Grevisse et Goosse (2011)</w:t>
      </w:r>
      <w:r w:rsidR="000A049C">
        <w:t xml:space="preserve"> et </w:t>
      </w:r>
      <w:r w:rsidR="00A04EEC">
        <w:rPr>
          <w:noProof/>
        </w:rPr>
        <w:t>Doppagne (1998)</w:t>
      </w:r>
      <w:r w:rsidR="000A049C">
        <w:t>, montrent que le double point introduit une énumération, une citation, un exemple, une cause, une conséquence, une synthèse, une description, une définition ou une explication. Les 4 derniers points 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087D3781" w:rsidR="00716B21" w:rsidRDefault="00FA114B" w:rsidP="00854608">
      <w:pPr>
        <w:ind w:firstLine="708"/>
      </w:pPr>
      <w:r>
        <w:lastRenderedPageBreak/>
        <w:t xml:space="preserve">Pour aller plus loin que les grammaires généralistes, nous avons voulu savoir comment était enseigné l’usage du double point dans la rédaction d’écrits universitaires. </w:t>
      </w:r>
      <w:r>
        <w:rPr>
          <w:noProof/>
        </w:rPr>
        <w:t>Swales et Feak (1994)</w:t>
      </w:r>
      <w:r w:rsidR="005F0D5F">
        <w:rPr>
          <w:noProof/>
        </w:rPr>
        <w:t>,</w:t>
      </w:r>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14:paraId="19193244" w14:textId="77777777" w:rsidR="00854608" w:rsidRDefault="00854608" w:rsidP="00B5648D">
      <w:pPr>
        <w:pStyle w:val="Paragraphedeliste"/>
        <w:numPr>
          <w:ilvl w:val="0"/>
          <w:numId w:val="11"/>
        </w:numPr>
      </w:pPr>
      <w:r>
        <w:t>problème : solution, général : spécifique, sujet : méthode, majeure : mineure.</w:t>
      </w:r>
    </w:p>
    <w:p w14:paraId="76AA2A0D" w14:textId="6F02C7CE" w:rsidR="00FB7BCA" w:rsidRDefault="00130CAF" w:rsidP="00EE4BAD">
      <w:pPr>
        <w:ind w:firstLine="708"/>
      </w:pPr>
      <w:r>
        <w:rPr>
          <w:noProof/>
        </w:rPr>
        <w:t xml:space="preserve">Goodman, Thacker </w:t>
      </w:r>
      <w:r w:rsidR="00CB40A6">
        <w:rPr>
          <w:noProof/>
        </w:rPr>
        <w:t>et</w:t>
      </w:r>
      <w:r>
        <w:rPr>
          <w:noProof/>
        </w:rPr>
        <w:t xml:space="preserve"> Siegel</w:t>
      </w:r>
      <w:r w:rsidR="00CB40A6">
        <w:rPr>
          <w:noProof/>
        </w:rPr>
        <w:t xml:space="preserve"> (</w:t>
      </w:r>
      <w:r>
        <w:rPr>
          <w:noProof/>
        </w:rPr>
        <w:t>2001)</w:t>
      </w:r>
      <w:r w:rsidR="00F23115">
        <w:t xml:space="preserve">, qui ont recueilli les consignes données par les éditeurs de </w:t>
      </w:r>
      <w:r w:rsidR="00CB40A6">
        <w:t>quatre</w:t>
      </w:r>
      <w:r w:rsidR="00F23115">
        <w:t xml:space="preserve">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r w:rsidR="003A6044">
        <w:rPr>
          <w:noProof/>
        </w:rPr>
        <w:t>Dillon (1981)</w:t>
      </w:r>
      <w:r w:rsidR="00FC718E">
        <w:t xml:space="preserve"> </w:t>
      </w:r>
      <w:r w:rsidR="00FB7BCA">
        <w:t>prenait</w:t>
      </w:r>
      <w:r w:rsidR="003B26D7">
        <w:t xml:space="preserve"> même l</w:t>
      </w:r>
      <w:r w:rsidR="00FC718E">
        <w:t>a présence</w:t>
      </w:r>
      <w:r w:rsidR="00FB7BCA">
        <w:t xml:space="preserve"> </w:t>
      </w:r>
      <w:r w:rsidR="003B26D7">
        <w:t xml:space="preserve">d’un double point </w:t>
      </w:r>
      <w:r w:rsidR="00FB7BCA">
        <w:t xml:space="preserve">comme un facteur de qualité en comparant les titres de 474 articles non publiés et </w:t>
      </w:r>
      <w:r w:rsidR="00716B21">
        <w:t xml:space="preserve">ceux de </w:t>
      </w:r>
      <w:r w:rsidR="00FB7BCA">
        <w:t xml:space="preserve">314 articles publiés. À sa suite, </w:t>
      </w:r>
      <w:r w:rsidR="003A6044">
        <w:rPr>
          <w:noProof/>
        </w:rPr>
        <w:t>Townsend (1983)</w:t>
      </w:r>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EE4BAD">
        <w:t xml:space="preserve"> </w:t>
      </w:r>
      <w:r w:rsidR="00EE4BAD">
        <w:rPr>
          <w:noProof/>
        </w:rPr>
        <w:t>Jamali et Nikzad (2011)</w:t>
      </w:r>
      <w:r w:rsidR="00EE4BAD">
        <w:t xml:space="preserve"> affirment même qu’un article avec un double point reçoit moins de citations</w:t>
      </w:r>
      <w:r w:rsidR="00EE4BAD">
        <w:rPr>
          <w:noProof/>
        </w:rPr>
        <w:t xml:space="preserve">. </w:t>
      </w:r>
      <w:r w:rsidR="00EE4BAD">
        <w:t xml:space="preserve">Cette conclusion est exactement l’inverse de celle de </w:t>
      </w:r>
      <w:r w:rsidR="00EE4BAD">
        <w:rPr>
          <w:noProof/>
        </w:rPr>
        <w:t>Jacques et Sebire (2010)</w:t>
      </w:r>
      <w:r w:rsidR="00EE4BAD">
        <w:t xml:space="preserve"> en ce qui concerne la présence d’un double point ou l’augmentation de la longueur et le nombre de citations. Cette différence dans les résultats peut venir du fait que le corpus de </w:t>
      </w:r>
      <w:r w:rsidR="00EE4BAD">
        <w:rPr>
          <w:noProof/>
        </w:rPr>
        <w:t>Jacques et Sebire (2010)</w:t>
      </w:r>
      <w:r w:rsidR="00EE4BAD">
        <w:t xml:space="preserve"> ne comptait que 300 titres contre 2 172 pour celui de </w:t>
      </w:r>
      <w:r w:rsidR="00EE4BAD">
        <w:rPr>
          <w:noProof/>
        </w:rPr>
        <w:t>Jamali et Nikzad (2011)</w:t>
      </w:r>
      <w:r w:rsidR="00EE4BAD">
        <w:t>. Un corpus trop petit risque d’introduire un biais dans les résultats par un hasard de sélection</w:t>
      </w:r>
      <w:r w:rsidR="00F4085A">
        <w:t xml:space="preserve"> car</w:t>
      </w:r>
      <w:r w:rsidR="00B26336">
        <w:t xml:space="preserve"> </w:t>
      </w:r>
      <w:r w:rsidR="00B26336" w:rsidRPr="00B26336">
        <w:rPr>
          <w:i/>
        </w:rPr>
        <w:t>« les résultats de la recherche dépendent des conditions matérielles de la constitution des corpus »</w:t>
      </w:r>
      <w:r w:rsidR="00B26336" w:rsidRPr="00B26336">
        <w:t xml:space="preserve"> </w:t>
      </w:r>
      <w:sdt>
        <w:sdtPr>
          <w:id w:val="-1042283209"/>
          <w:citation/>
        </w:sdtPr>
        <w:sdtContent>
          <w:r w:rsidR="00B26336">
            <w:fldChar w:fldCharType="begin"/>
          </w:r>
          <w:r w:rsidR="00B26336">
            <w:instrText xml:space="preserve"> CITATION Cor08 \l 1036 </w:instrText>
          </w:r>
          <w:r w:rsidR="00B26336">
            <w:fldChar w:fldCharType="separate"/>
          </w:r>
          <w:r w:rsidR="00B26336">
            <w:rPr>
              <w:noProof/>
            </w:rPr>
            <w:t>(Cori &amp; David, 2008)</w:t>
          </w:r>
          <w:r w:rsidR="00B26336">
            <w:fldChar w:fldCharType="end"/>
          </w:r>
        </w:sdtContent>
      </w:sdt>
      <w:r w:rsidR="00EE4BAD">
        <w:t>.</w:t>
      </w:r>
      <w:r w:rsidR="009B4281">
        <w:t xml:space="preserve"> Nous projetons d’étudier un volume beaucoup plus grand de titres pour éviter ce problème.</w:t>
      </w:r>
    </w:p>
    <w:p w14:paraId="791C1C45" w14:textId="01C272C0" w:rsidR="000A049C" w:rsidRDefault="00430650" w:rsidP="00F23115">
      <w:pPr>
        <w:ind w:firstLine="708"/>
      </w:pPr>
      <w:r>
        <w:rPr>
          <w:noProof/>
        </w:rPr>
        <w:t>Haggan (2004)</w:t>
      </w:r>
      <w:r w:rsidR="00D33EF9">
        <w:t xml:space="preserve"> remarque </w:t>
      </w:r>
      <w:r w:rsidR="00F23115">
        <w:t>que</w:t>
      </w:r>
      <w:r w:rsidR="00EE4BAD">
        <w:t>,</w:t>
      </w:r>
      <w:r w:rsidR="00F23115">
        <w:t xml:space="preserv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w:t>
      </w:r>
      <w:r w:rsidR="007B2372">
        <w:t>Elle attribue</w:t>
      </w:r>
      <w:r w:rsidR="00D33EF9">
        <w:t xml:space="preserve"> cet usage à une s</w:t>
      </w:r>
      <w:r w:rsidR="000A049C">
        <w:t>tratégie</w:t>
      </w:r>
      <w:r w:rsidR="00D33EF9">
        <w:t xml:space="preserve"> d’écriture </w:t>
      </w:r>
      <w:r w:rsidR="000A049C">
        <w:t xml:space="preserve">des titres scientifiques définie dans </w:t>
      </w:r>
      <w:r w:rsidR="004675DC">
        <w:rPr>
          <w:noProof/>
        </w:rPr>
        <w:t>Lester (1993)</w:t>
      </w:r>
      <w:r w:rsidR="00D33EF9">
        <w:t xml:space="preserve">. </w:t>
      </w:r>
      <w:r w:rsidR="004675DC">
        <w:t>Cette stratégie</w:t>
      </w:r>
      <w:r w:rsidR="00D33EF9">
        <w:t xml:space="preserve"> utilise </w:t>
      </w:r>
      <w:r w:rsidR="00B12D1C">
        <w:t xml:space="preserve">un double point pour séparer le titre en deux segments. Le premier segment est </w:t>
      </w:r>
      <w:r w:rsidR="000A049C">
        <w:t>syntagme nominal indiquant le domaine de recherche</w:t>
      </w:r>
      <w:r w:rsidR="00B12D1C">
        <w:t xml:space="preserve">. Le second segment est </w:t>
      </w:r>
      <w:r w:rsidR="000A049C">
        <w:t xml:space="preserve">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14:paraId="46758478" w14:textId="27CDC566" w:rsidR="005C59CA" w:rsidRDefault="00766B55" w:rsidP="008B5B96">
      <w:pPr>
        <w:ind w:firstLine="708"/>
      </w:pPr>
      <w:sdt>
        <w:sdtPr>
          <w:id w:val="1254780966"/>
          <w:citation/>
        </w:sdtPr>
        <w:sdtContent>
          <w:r w:rsidR="005C59CA">
            <w:fldChar w:fldCharType="begin"/>
          </w:r>
          <w:r w:rsidR="0085772A">
            <w:instrText xml:space="preserve">CITATION Hag04 \l 1036 </w:instrText>
          </w:r>
          <w:r w:rsidR="005C59CA">
            <w:fldChar w:fldCharType="separate"/>
          </w:r>
          <w:r w:rsidR="0085772A">
            <w:rPr>
              <w:noProof/>
            </w:rPr>
            <w:t>(Haggan, 2004)</w:t>
          </w:r>
          <w:r w:rsidR="005C59CA">
            <w:fldChar w:fldCharType="end"/>
          </w:r>
        </w:sdtContent>
      </w:sdt>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lastRenderedPageBreak/>
        <w:t></w:t>
      </w:r>
    </w:p>
    <w:p w14:paraId="0E877F5B" w14:textId="77777777" w:rsidR="006F7630" w:rsidRDefault="00D33EF9" w:rsidP="00F85E72">
      <w:r>
        <w:tab/>
      </w:r>
      <w:r w:rsidR="00F85E72">
        <w:t xml:space="preserve">Notre travail </w:t>
      </w:r>
      <w:r w:rsidR="00D8682B">
        <w:t xml:space="preserve">s’intéresse à l’aspect informatif des titres et nous n’explorons pas la fonction attractive. </w:t>
      </w:r>
      <w:r w:rsidR="00C034CD">
        <w:t>L’article d’</w:t>
      </w:r>
      <w:r w:rsidR="00130CAF">
        <w:rPr>
          <w:noProof/>
        </w:rPr>
        <w:t>Aleixandre-</w:t>
      </w:r>
      <w:proofErr w:type="spellStart"/>
      <w:r w:rsidR="00130CAF">
        <w:rPr>
          <w:noProof/>
        </w:rPr>
        <w:t>Benavent</w:t>
      </w:r>
      <w:proofErr w:type="spellEnd"/>
      <w:r w:rsidR="00130CAF">
        <w:rPr>
          <w:noProof/>
        </w:rPr>
        <w:t xml:space="preserve">, Montalt-Resurecció </w:t>
      </w:r>
      <w:r w:rsidR="00C034CD">
        <w:rPr>
          <w:noProof/>
        </w:rPr>
        <w:t>et</w:t>
      </w:r>
      <w:r w:rsidR="00130CAF">
        <w:rPr>
          <w:noProof/>
        </w:rPr>
        <w:t xml:space="preserve"> Valderrama-Zurián</w:t>
      </w:r>
      <w:r w:rsidR="00C034CD">
        <w:rPr>
          <w:noProof/>
        </w:rPr>
        <w:t xml:space="preserve"> (</w:t>
      </w:r>
      <w:r w:rsidR="00130CAF">
        <w:rPr>
          <w:noProof/>
        </w:rPr>
        <w:t>2014)</w:t>
      </w:r>
      <w:r w:rsidR="00C034CD">
        <w:t xml:space="preserve"> est</w:t>
      </w:r>
      <w:r w:rsidR="00D8682B">
        <w:t xml:space="preserve"> l’article le plus prescriptif que nous ayons étudié</w:t>
      </w:r>
      <w:r w:rsidR="00C034CD">
        <w:t xml:space="preserve"> et</w:t>
      </w:r>
      <w:r w:rsidR="00D8682B">
        <w:t xml:space="preserve"> </w:t>
      </w:r>
      <w:r w:rsidR="00C034CD">
        <w:t>montre</w:t>
      </w:r>
      <w:r w:rsidR="00D8682B">
        <w:t xml:space="preserve"> combien la dimension informative doit primer sur celle de l’attractivité</w:t>
      </w:r>
      <w:r w:rsidR="00EC3871">
        <w:t xml:space="preserve">, opinion soutenue par de nombreux auteurs (Grant, 2013 ; </w:t>
      </w:r>
      <w:r w:rsidR="00EC3871">
        <w:rPr>
          <w:noProof/>
        </w:rPr>
        <w:t>Haggan, 2004 ; Hartley, 2005)</w:t>
      </w:r>
      <w:r w:rsidR="00965915">
        <w:t xml:space="preserve">. </w:t>
      </w:r>
      <w:r w:rsidR="00EC3871">
        <w:t xml:space="preserve">Notamment car la </w:t>
      </w:r>
      <w:r w:rsidR="00965915">
        <w:t xml:space="preserve">fonction informative demande que les termes clés du travail exposé </w:t>
      </w:r>
      <w:r w:rsidR="00EC3871">
        <w:t>par</w:t>
      </w:r>
      <w:r w:rsidR="00965915">
        <w:t xml:space="preserve"> le document apparaissent dans le titre pour être facilement retrouvé</w:t>
      </w:r>
      <w:r w:rsidR="00D8682B">
        <w:t xml:space="preserve">. </w:t>
      </w:r>
    </w:p>
    <w:p w14:paraId="2DF549BF" w14:textId="7DDB9F7B" w:rsidR="00A70D08" w:rsidRDefault="006F7630" w:rsidP="00A70D08">
      <w:pPr>
        <w:ind w:firstLine="708"/>
      </w:pPr>
      <w:r>
        <w:t>N</w:t>
      </w:r>
      <w:r w:rsidR="00D8682B">
        <w:t xml:space="preserve">otre travail ne se place pas dans </w:t>
      </w:r>
      <w:r w:rsidR="000B29A5">
        <w:t>un</w:t>
      </w:r>
      <w:r w:rsidR="00D8682B">
        <w:t xml:space="preserve"> cadre de prescripti</w:t>
      </w:r>
      <w:r w:rsidR="00FD7E30">
        <w:t>on</w:t>
      </w:r>
      <w:r w:rsidR="00D8682B">
        <w:t xml:space="preserve"> mais de description de l’usage</w:t>
      </w:r>
      <w:r>
        <w:t xml:space="preserve"> de l’écriture des titres scientifiques</w:t>
      </w:r>
      <w:r w:rsidR="00D8682B">
        <w:t xml:space="preserv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w:t>
      </w:r>
      <w:r w:rsidR="00E1596A">
        <w:t xml:space="preserve">seulement </w:t>
      </w:r>
      <w:r w:rsidR="00115FF8">
        <w:t>sur le titre</w:t>
      </w:r>
      <w:r w:rsidR="00FD7E30">
        <w:t>.</w:t>
      </w:r>
      <w:r w:rsidR="005B4BA0">
        <w:t xml:space="preserve"> </w:t>
      </w:r>
      <w:r w:rsidR="00D33EF9">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rsidR="00D33EF9">
        <w:t>.</w:t>
      </w:r>
      <w:r w:rsidR="00A70D08">
        <w:t xml:space="preserve"> Un grand corpus a plus chance d’éviter d’éventuel biais de sélection. Pour constituer un corpus d’une taille importante, que nous fixons à 200 000 titres, le recours à des traitements automatiques est nécessaire. Nous devons également sélectionner nos titres dans plusieurs disciplines, afin de pouvoir les comparer sur leurs différentes propriétés.</w:t>
      </w:r>
    </w:p>
    <w:p w14:paraId="5E8F0323" w14:textId="453D378D" w:rsidR="00D33EF9" w:rsidRDefault="00D33EF9" w:rsidP="005B4BA0">
      <w:pPr>
        <w:ind w:firstLine="708"/>
      </w:pPr>
      <w:r>
        <w:t xml:space="preserve">Toutes les études présentées traitaient des titres d’articles scientifiques en anglais, sauf </w:t>
      </w:r>
      <w:r w:rsidR="00130CAF">
        <w:rPr>
          <w:noProof/>
        </w:rPr>
        <w:t xml:space="preserve">Rebeyrolle, Jacques </w:t>
      </w:r>
      <w:r w:rsidR="005B4BA0">
        <w:rPr>
          <w:noProof/>
        </w:rPr>
        <w:t>et</w:t>
      </w:r>
      <w:r w:rsidR="00130CAF">
        <w:rPr>
          <w:noProof/>
        </w:rPr>
        <w:t xml:space="preserve"> Péry-Woodley</w:t>
      </w:r>
      <w:r w:rsidR="005B4BA0">
        <w:rPr>
          <w:noProof/>
        </w:rPr>
        <w:t xml:space="preserve"> (</w:t>
      </w:r>
      <w:r w:rsidR="00130CAF">
        <w:rPr>
          <w:noProof/>
        </w:rPr>
        <w:t>2009)</w:t>
      </w:r>
      <w:r>
        <w:t xml:space="preserve"> qui traitai</w:t>
      </w:r>
      <w:r w:rsidR="000B29A5">
        <w:t>en</w:t>
      </w:r>
      <w:r>
        <w:t>t des titres d’articles en français mais de la presse généraliste.</w:t>
      </w:r>
      <w:r w:rsidR="00D8682B">
        <w:t xml:space="preserve"> S’intéresser aux titres de documents scientifiques en français est donc un </w:t>
      </w:r>
      <w:r w:rsidR="005B4BA0">
        <w:t xml:space="preserve">premier </w:t>
      </w:r>
      <w:r w:rsidR="00156768">
        <w:t>intérêt</w:t>
      </w:r>
      <w:r w:rsidR="00D8682B">
        <w:t xml:space="preserve">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8" w:name="_Toc523490896"/>
      <w:r>
        <w:t>II. Corpus de travail</w:t>
      </w:r>
      <w:bookmarkEnd w:id="8"/>
    </w:p>
    <w:p w14:paraId="30802F5D" w14:textId="2B5D4B78" w:rsidR="00E97309" w:rsidRDefault="00E97309" w:rsidP="00E97309">
      <w:pPr>
        <w:ind w:firstLine="708"/>
      </w:pPr>
      <w:r w:rsidRPr="00E97309">
        <w:t>Dans cette partie</w:t>
      </w:r>
      <w:r w:rsidR="00BE72E5">
        <w:t>,</w:t>
      </w:r>
      <w:r w:rsidRPr="00E97309">
        <w:t xml:space="preserve"> nous présentons no</w:t>
      </w:r>
      <w:r>
        <w:t>tre corpus</w:t>
      </w:r>
      <w:r w:rsidRPr="00E97309">
        <w:t xml:space="preserve"> de travail</w:t>
      </w:r>
      <w:r w:rsidR="008D40CF">
        <w:t xml:space="preserve"> et la méthode suivie pour l’obtenir</w:t>
      </w:r>
      <w:r>
        <w:t xml:space="preserve">. Nous commençons par présenter </w:t>
      </w:r>
      <w:r w:rsidR="00BE72E5">
        <w:t>l’origine de notre corpus</w:t>
      </w:r>
      <w:r>
        <w:t xml:space="preserve"> et le travail d’extraction qu</w:t>
      </w:r>
      <w:r w:rsidR="00BE72E5">
        <w:t>e nous avons faite</w:t>
      </w:r>
      <w:r>
        <w:t xml:space="preserve">. </w:t>
      </w:r>
      <w:r w:rsidR="00BE72E5">
        <w:t>Dans un second temps, n</w:t>
      </w:r>
      <w:r>
        <w:t>ous abordons</w:t>
      </w:r>
      <w:r w:rsidR="008D40CF">
        <w:t xml:space="preserve"> </w:t>
      </w:r>
      <w:r>
        <w:t>les traitements effectués sur les données brutes pour aboutir à notre corpus</w:t>
      </w:r>
      <w:r w:rsidR="00BE72E5">
        <w:t>. Nous illustrerons nos données brutes avec des</w:t>
      </w:r>
      <w:r w:rsidR="00B31E5A">
        <w:t xml:space="preserve"> exemples de titres</w:t>
      </w:r>
      <w:r w:rsidR="00BE72E5">
        <w:t xml:space="preserve"> tirés de notre corpus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9" w:name="_Toc523490897"/>
      <w:r>
        <w:t>II</w:t>
      </w:r>
      <w:r w:rsidR="007448C4">
        <w:t>.1 Présentation de HAL et extraction des données</w:t>
      </w:r>
      <w:bookmarkEnd w:id="9"/>
    </w:p>
    <w:p w14:paraId="338F9482" w14:textId="1F2A610B" w:rsidR="00C812A1" w:rsidRDefault="00C812A1" w:rsidP="00C812A1">
      <w:r w:rsidRPr="00C812A1">
        <w:tab/>
        <w:t>Nos titres sont issus de l’archive ouverte Hyper Article en Ligne</w:t>
      </w:r>
      <w:r>
        <w:rPr>
          <w:rStyle w:val="Appelnotedebasdep"/>
        </w:rPr>
        <w:footnoteReference w:id="5"/>
      </w:r>
      <w:r w:rsidRPr="00C812A1">
        <w:t xml:space="preserve"> (HAL) </w:t>
      </w:r>
      <w:sdt>
        <w:sdtPr>
          <w:id w:val="142017043"/>
          <w:citation/>
        </w:sdt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lastRenderedPageBreak/>
        <w:t>HAL est géré par le Centre pour la Communication Scientifique directe</w:t>
      </w:r>
      <w:r>
        <w:rPr>
          <w:rStyle w:val="Appelnotedebasdep"/>
        </w:rPr>
        <w:footnoteReference w:id="6"/>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xml:space="preserve">, HAL-SHS et </w:t>
      </w:r>
      <w:proofErr w:type="spellStart"/>
      <w:r w:rsidRPr="00C812A1">
        <w:t>MédiHAL</w:t>
      </w:r>
      <w:proofErr w:type="spellEnd"/>
      <w:r w:rsidRPr="00C812A1">
        <w:t>,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7"/>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680485EB"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00D73914">
        <w:t xml:space="preserve">. </w:t>
      </w:r>
      <w:r w:rsidRPr="00990977">
        <w:t xml:space="preserve">Ce protocole est </w:t>
      </w:r>
      <w:r w:rsidR="00D73914">
        <w:t>utilisé par</w:t>
      </w:r>
      <w:r w:rsidRPr="00990977">
        <w:t xml:space="preserve"> les robots s’assurant de la réplication des notices entre </w:t>
      </w:r>
      <w:r w:rsidR="006F0B3F">
        <w:t xml:space="preserve">les </w:t>
      </w:r>
      <w:r w:rsidRPr="00990977">
        <w:t>différentes archives ouvertes.</w:t>
      </w:r>
      <w:r w:rsidR="00925995">
        <w:t xml:space="preserve"> Ce premier protocole nous a paru moins évident à mettre en œuvre que le second, que nous avons privilégié.</w:t>
      </w:r>
    </w:p>
    <w:p w14:paraId="2268F195" w14:textId="4B01A0BA" w:rsidR="00990977" w:rsidRDefault="00925995" w:rsidP="00C812A1">
      <w:pPr>
        <w:ind w:firstLine="708"/>
      </w:pPr>
      <w:r>
        <w:t>L</w:t>
      </w:r>
      <w:r w:rsidR="00990977" w:rsidRPr="00990977">
        <w:t xml:space="preserve">e second protocole pour accéder </w:t>
      </w:r>
      <w:r>
        <w:t>aux notices de</w:t>
      </w:r>
      <w:r w:rsidR="00990977" w:rsidRPr="00990977">
        <w:t xml:space="preserve"> HAL repose sur Apache </w:t>
      </w:r>
      <w:proofErr w:type="spellStart"/>
      <w:r w:rsidR="00990977"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r w:rsidR="00130CAF">
        <w:rPr>
          <w:noProof/>
        </w:rPr>
        <w:t>(Smiley, Pugh, Parisa &amp; Mitchell, 2015)</w:t>
      </w:r>
      <w:r w:rsidR="00990977" w:rsidRPr="00990977">
        <w:t xml:space="preserve">, le moteur de recherche du projet Apache </w:t>
      </w:r>
      <w:proofErr w:type="spellStart"/>
      <w:r w:rsidR="00990977"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8"/>
      </w:r>
      <w:r w:rsidR="00990977" w:rsidRPr="00990977">
        <w:t>. On peut sélectionner les</w:t>
      </w:r>
      <w:r>
        <w:t xml:space="preserve"> métadonnées à renvoyer, on peut filtrer les</w:t>
      </w:r>
      <w:r w:rsidR="00990977" w:rsidRPr="00990977">
        <w:t xml:space="preserve"> notices retourn</w:t>
      </w:r>
      <w:r>
        <w:t>ées</w:t>
      </w:r>
      <w:r w:rsidR="00990977" w:rsidRPr="00990977">
        <w:t xml:space="preserve"> </w:t>
      </w:r>
      <w:r>
        <w:t>en fonction du</w:t>
      </w:r>
      <w:r w:rsidR="00990977" w:rsidRPr="00990977">
        <w:t xml:space="preserve"> contenu d’une des métadonnées</w:t>
      </w:r>
      <w:r>
        <w:t xml:space="preserve"> et</w:t>
      </w:r>
      <w:r w:rsidR="00990977" w:rsidRPr="00990977">
        <w:t xml:space="preserve">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00990977"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00990977"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00990977" w:rsidRPr="00990977">
        <w:t>. C’est ce second protocole et le format de sortie JSON</w:t>
      </w:r>
      <w:r w:rsidR="000C7448">
        <w:t>, avec encodage des caractères en UTF-8,</w:t>
      </w:r>
      <w:r w:rsidR="00990977"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00990977" w:rsidRPr="00990977">
        <w:t xml:space="preserve">. Une requête </w:t>
      </w:r>
      <w:proofErr w:type="spellStart"/>
      <w:r w:rsidR="00990977" w:rsidRPr="00990977">
        <w:t>Solr</w:t>
      </w:r>
      <w:proofErr w:type="spellEnd"/>
      <w:r w:rsidR="00990977"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00990977"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00990977" w:rsidRPr="00990977">
        <w:t>). Elle se présente donc sous la forme d’une adresse internet</w:t>
      </w:r>
      <w:r w:rsidR="000C7448">
        <w:t xml:space="preserve"> (URL)</w:t>
      </w:r>
      <w:r w:rsidR="00990977" w:rsidRPr="00990977">
        <w:t xml:space="preserve"> qui peut être testée </w:t>
      </w:r>
      <w:r w:rsidR="000C7448">
        <w:t xml:space="preserve">de façon simple et rapide </w:t>
      </w:r>
      <w:r w:rsidR="00990977" w:rsidRPr="00990977">
        <w:t>dans un navigateur internet</w:t>
      </w:r>
      <w:r w:rsidR="000C7448">
        <w:t xml:space="preserve"> pour visualiser </w:t>
      </w:r>
      <w:r w:rsidR="006F0B3F">
        <w:t xml:space="preserve">immédiatement </w:t>
      </w:r>
      <w:r w:rsidR="000C7448">
        <w:t>son résultat</w:t>
      </w:r>
      <w:r w:rsidR="00990977" w:rsidRPr="00990977">
        <w:t>.</w:t>
      </w:r>
    </w:p>
    <w:p w14:paraId="2F08B19A" w14:textId="0014FD96" w:rsidR="00447F0A" w:rsidRDefault="00447F0A" w:rsidP="00C812A1">
      <w:pPr>
        <w:ind w:firstLine="708"/>
      </w:pPr>
      <w:r>
        <w:lastRenderedPageBreak/>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r w:rsidR="00595648">
        <w:t xml:space="preserve">annexe </w:t>
      </w:r>
      <w:hyperlink w:anchor="_A1._Requêtes_Apache" w:history="1">
        <w:r w:rsidR="00595648">
          <w:rPr>
            <w:rStyle w:val="Lienhypertexte"/>
          </w:rPr>
          <w:t xml:space="preserve">A1. Requêtes Apache </w:t>
        </w:r>
        <w:proofErr w:type="spellStart"/>
        <w:r w:rsidR="00595648">
          <w:rPr>
            <w:rStyle w:val="Lienhypertexte"/>
          </w:rPr>
          <w:t>Solr</w:t>
        </w:r>
        <w:proofErr w:type="spellEnd"/>
        <w:r w:rsidR="00595648">
          <w:rPr>
            <w:rStyle w:val="Lienhypertexte"/>
          </w:rPr>
          <w:t xml:space="preserve"> sur HAL</w:t>
        </w:r>
      </w:hyperlink>
      <w:r w:rsidR="00BC4E93">
        <w:t xml:space="preserve"> l’ensemble des requêtes utilisées.</w:t>
      </w:r>
      <w:r w:rsidR="00945D86">
        <w:t xml:space="preserve"> Nous n’avons pas spécifié de contraintes sur la valeur de ces champs directement dans nos requêtes à HAL, car nous comptons sur nos traitements ultérieurs pour filtrer les </w:t>
      </w:r>
      <w:r w:rsidR="008637EB">
        <w:t>résultats</w:t>
      </w:r>
      <w:r w:rsidR="00945D86">
        <w:t xml:space="preserve"> recueillis.</w:t>
      </w:r>
    </w:p>
    <w:p w14:paraId="16314120" w14:textId="1B1DFAD6" w:rsidR="0056198A" w:rsidRDefault="0056198A" w:rsidP="00C812A1">
      <w:pPr>
        <w:ind w:firstLine="708"/>
      </w:pPr>
      <w:r>
        <w:t xml:space="preserve">Nous </w:t>
      </w:r>
      <w:r w:rsidR="009F4A31">
        <w:t xml:space="preserve">avons choisi HAL pour récupérer des notices car c’est l’archive ouverte sur laquelle on trouve le plus de publications en français. </w:t>
      </w:r>
      <w:r w:rsidR="00AC12FF">
        <w:t xml:space="preserve">De plus, </w:t>
      </w:r>
      <w:r w:rsidR="009F4A31">
        <w:t xml:space="preserve">HAL permet légalement et facilement, à l’aide de deux protocoles, de récupérer </w:t>
      </w:r>
      <w:r w:rsidR="00AC12FF">
        <w:t>ses notices. Les notices récupérées constitue</w:t>
      </w:r>
      <w:r w:rsidR="0005082E">
        <w:t>nt</w:t>
      </w:r>
      <w:r w:rsidR="00AC12FF">
        <w:t xml:space="preserve"> nos données brutes </w:t>
      </w:r>
      <w:r w:rsidR="0005082E">
        <w:t>et nous allons ensuite appliquer sur elles plusieurs traitements.</w:t>
      </w:r>
    </w:p>
    <w:p w14:paraId="7B923DEE" w14:textId="77777777" w:rsidR="007448C4" w:rsidRDefault="003A0C24" w:rsidP="003A0C24">
      <w:pPr>
        <w:pStyle w:val="Titre2"/>
      </w:pPr>
      <w:bookmarkStart w:id="10" w:name="_Toc523490898"/>
      <w:r>
        <w:t>II</w:t>
      </w:r>
      <w:r w:rsidR="007448C4">
        <w:t xml:space="preserve">.2 </w:t>
      </w:r>
      <w:r w:rsidR="00B31E5A">
        <w:t>T</w:t>
      </w:r>
      <w:r w:rsidR="007448C4">
        <w:t>raitement des données</w:t>
      </w:r>
      <w:bookmarkEnd w:id="10"/>
    </w:p>
    <w:p w14:paraId="345EBD43" w14:textId="746F7AE3" w:rsidR="000A1A7E" w:rsidRDefault="000A1A7E" w:rsidP="00FF2F7B">
      <w:r>
        <w:tab/>
        <w:t>Une fois les données brutes obtenues, nous avons effectué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1" w:name="_Toc523490899"/>
      <w:r>
        <w:t>II.2.1</w:t>
      </w:r>
      <w:r w:rsidR="00123170">
        <w:t xml:space="preserve"> Enrichissement des données</w:t>
      </w:r>
      <w:bookmarkEnd w:id="11"/>
    </w:p>
    <w:p w14:paraId="6825920A" w14:textId="0F732B6D"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w:t>
      </w:r>
      <w:r w:rsidR="00D93A9D">
        <w:t xml:space="preserve"> (ou classe)</w:t>
      </w:r>
      <w:r>
        <w:t xml:space="preserve"> grammaticale.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9"/>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10"/>
      </w:r>
      <w:r>
        <w:t xml:space="preserve"> par Assaf </w:t>
      </w:r>
      <w:proofErr w:type="spellStart"/>
      <w:r w:rsidRPr="004E6AB3">
        <w:t>Urieli</w:t>
      </w:r>
      <w:proofErr w:type="spellEnd"/>
      <w:r>
        <w:t xml:space="preserve"> </w:t>
      </w:r>
      <w:r w:rsidR="00205237">
        <w:rPr>
          <w:noProof/>
        </w:rPr>
        <w:t>(2013)</w:t>
      </w:r>
      <w:r>
        <w:fldChar w:fldCharType="begin"/>
      </w:r>
      <w:r>
        <w:instrText xml:space="preserve"> XE "</w:instrText>
      </w:r>
      <w:r w:rsidRPr="000930B3">
        <w:instrText>Talismane</w:instrText>
      </w:r>
      <w:r>
        <w:instrText xml:space="preserve">" </w:instrText>
      </w:r>
      <w:r>
        <w:fldChar w:fldCharType="end"/>
      </w:r>
      <w:r>
        <w:t>.</w:t>
      </w:r>
    </w:p>
    <w:p w14:paraId="0460814C" w14:textId="0C2E807E"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D93A9D">
        <w:t xml:space="preserve"> du discours</w:t>
      </w:r>
      <w:r w:rsidR="00FB338A">
        <w:t xml:space="preserve">, ou étiquette POS pour </w:t>
      </w:r>
      <w:r w:rsidR="00FB338A" w:rsidRPr="00FB338A">
        <w:rPr>
          <w:i/>
        </w:rPr>
        <w:t>part of speech</w:t>
      </w:r>
      <w:r w:rsidR="00FB338A">
        <w:t>,</w:t>
      </w:r>
      <w:r>
        <w:t xml:space="preserve"> </w:t>
      </w:r>
      <w:r w:rsidR="00D915C3">
        <w:t xml:space="preserve">est la base pour analyser </w:t>
      </w:r>
      <w:r w:rsidR="00562257">
        <w:t xml:space="preserve">ultérieurement </w:t>
      </w:r>
      <w:r>
        <w:t xml:space="preserve">la structure syntaxique </w:t>
      </w:r>
      <w:r w:rsidR="00D915C3">
        <w:t>dans laquelle</w:t>
      </w:r>
      <w:r>
        <w:t xml:space="preserve"> les formes</w:t>
      </w:r>
      <w:r w:rsidR="006F0B3F">
        <w:t xml:space="preserve"> employées</w:t>
      </w:r>
      <w:r w:rsidR="00D915C3">
        <w:t xml:space="preserve"> s’inscrivent</w:t>
      </w:r>
      <w:r>
        <w:t>.</w:t>
      </w:r>
      <w:r w:rsidR="00750FE4">
        <w:t xml:space="preserve"> Nous n’avons pas utilisé </w:t>
      </w:r>
      <w:r w:rsidR="00CF76E8">
        <w:t xml:space="preserve">pour cette analyse </w:t>
      </w:r>
      <w:r w:rsidR="00750FE4">
        <w:t>la capacité d’analyse syntaxique en dépendances de Talismane</w:t>
      </w:r>
      <w:r w:rsidR="00974DC1">
        <w:t>. N</w:t>
      </w:r>
      <w:r w:rsidR="00972DA0">
        <w:t xml:space="preserve">ous avons </w:t>
      </w:r>
      <w:r w:rsidR="00974DC1">
        <w:t xml:space="preserve">fait le choix </w:t>
      </w:r>
      <w:r w:rsidR="00972DA0">
        <w:t xml:space="preserve">dans ce travail </w:t>
      </w:r>
      <w:r w:rsidR="00974DC1">
        <w:t xml:space="preserve">d’utiliser </w:t>
      </w:r>
      <w:r w:rsidR="009571E9">
        <w:t>le modèle</w:t>
      </w:r>
      <w:r w:rsidR="00972DA0" w:rsidRPr="00972DA0">
        <w:t xml:space="preserve"> synta</w:t>
      </w:r>
      <w:r w:rsidR="00974DC1">
        <w:t>gmatique</w:t>
      </w:r>
      <w:r w:rsidR="0016106C">
        <w:t>, dont nous avions une meilleure connaissance,</w:t>
      </w:r>
      <w:r w:rsidR="00974DC1">
        <w:t xml:space="preserve"> plutôt que le</w:t>
      </w:r>
      <w:r w:rsidR="00972DA0">
        <w:t xml:space="preserve"> modèle </w:t>
      </w:r>
      <w:proofErr w:type="spellStart"/>
      <w:r w:rsidR="00972DA0">
        <w:t>dépendanciel</w:t>
      </w:r>
      <w:proofErr w:type="spellEnd"/>
      <w:r w:rsidR="00205237">
        <w:t xml:space="preserve"> (pour une comparaison des deux voir </w:t>
      </w:r>
      <w:r w:rsidR="00C22217">
        <w:rPr>
          <w:noProof/>
        </w:rPr>
        <w:t>Schwischay, 2001)</w:t>
      </w:r>
      <w:r w:rsidR="00750FE4">
        <w:t>.</w:t>
      </w:r>
    </w:p>
    <w:p w14:paraId="054CF729" w14:textId="77777777"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2" w:name="_Toc523490900"/>
      <w:r>
        <w:lastRenderedPageBreak/>
        <w:t>II.2.2</w:t>
      </w:r>
      <w:r w:rsidR="00FB65E2">
        <w:t xml:space="preserve"> Conversions</w:t>
      </w:r>
      <w:bookmarkEnd w:id="12"/>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00CBDA1B" w14:textId="77777777" w:rsidR="0086005A" w:rsidRDefault="002C4F26" w:rsidP="00A716FA">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1"/>
      </w:r>
      <w:r w:rsidR="00D46DBC">
        <w:t>,</w:t>
      </w:r>
      <w:r>
        <w:t xml:space="preserve"> </w:t>
      </w:r>
      <w:r w:rsidR="00D46DBC">
        <w:t xml:space="preserve">issu de la conférence du même nom, </w:t>
      </w:r>
      <w:r>
        <w:t>ou TEI P5</w:t>
      </w:r>
      <w:r w:rsidR="00C061B3">
        <w:rPr>
          <w:rStyle w:val="Appelnotedebasdep"/>
        </w:rPr>
        <w:footnoteReference w:id="12"/>
      </w:r>
      <w:r>
        <w:t xml:space="preserve">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BF2712">
        <w:rPr>
          <w:color w:val="4F81BD" w:themeColor="accent1"/>
          <w:u w:val="single"/>
        </w:rPr>
        <w:fldChar w:fldCharType="begin"/>
      </w:r>
      <w:r w:rsidR="00C061B3" w:rsidRPr="00BF2712">
        <w:rPr>
          <w:color w:val="4F81BD" w:themeColor="accent1"/>
          <w:u w:val="single"/>
        </w:rPr>
        <w:instrText xml:space="preserve"> REF _Ref521255158 \h </w:instrText>
      </w:r>
      <w:r w:rsidR="00C061B3" w:rsidRPr="00BF2712">
        <w:rPr>
          <w:color w:val="4F81BD" w:themeColor="accent1"/>
          <w:u w:val="single"/>
        </w:rPr>
      </w:r>
      <w:r w:rsidR="00C061B3" w:rsidRPr="00BF2712">
        <w:rPr>
          <w:color w:val="4F81BD" w:themeColor="accent1"/>
          <w:u w:val="single"/>
        </w:rPr>
        <w:fldChar w:fldCharType="separate"/>
      </w:r>
      <w:r w:rsidR="0086005A">
        <w:tab/>
        <w:t>Nos données sont dans un format XML que nous présentons dans l’annexe suivante.</w:t>
      </w:r>
    </w:p>
    <w:p w14:paraId="358FBFCE" w14:textId="300C0BC6" w:rsidR="006C0355" w:rsidRDefault="0086005A" w:rsidP="00BF2712">
      <w:r>
        <w:t>A2. Définition du schéma utilisé pour les corpus</w:t>
      </w:r>
      <w:r w:rsidR="00C061B3" w:rsidRPr="00BF2712">
        <w:rPr>
          <w:color w:val="4F81BD" w:themeColor="accent1"/>
          <w:u w:val="single"/>
        </w:rPr>
        <w:fldChar w:fldCharType="end"/>
      </w:r>
      <w:r w:rsidR="00BF2712">
        <w:t>, avec un exemple de données récupérées auprès de HAL au format JSON et le résultat de la conversion de ces données dans notre format.</w:t>
      </w:r>
    </w:p>
    <w:p w14:paraId="66BE0D83" w14:textId="72488AFD" w:rsidR="000B01EA" w:rsidRDefault="00F82E5F" w:rsidP="009908AF">
      <w:r>
        <w:tab/>
      </w:r>
      <w:r w:rsidR="00484734">
        <w:t>Dans notre format, u</w:t>
      </w:r>
      <w:r>
        <w:t xml:space="preserve">n titre a un </w:t>
      </w:r>
      <w:r w:rsidRPr="00CD6516">
        <w:rPr>
          <w:b/>
        </w:rPr>
        <w:t>identifiant</w:t>
      </w:r>
      <w:r w:rsidR="004B0167">
        <w:t xml:space="preserve">. </w:t>
      </w:r>
      <w:r w:rsidR="004B0167" w:rsidRPr="004B0167">
        <w:t>Idéalement, il y a une 1 notice pour 1 document qui possède 1 titre</w:t>
      </w:r>
      <w:r w:rsidR="004B0167">
        <w:t xml:space="preserve"> et tous partagent le même identifiant</w:t>
      </w:r>
      <w:r w:rsidR="004B0167" w:rsidRPr="004B0167">
        <w:t>. Cet</w:t>
      </w:r>
      <w:r w:rsidR="004B0167">
        <w:t xml:space="preserve">te règle a quelques exceptions que nous verrons dans </w:t>
      </w:r>
      <w:r w:rsidR="004B0167" w:rsidRPr="004B0167">
        <w:t>la partie suivante</w:t>
      </w:r>
      <w:r w:rsidR="004B0167">
        <w:t>. Un titre est également associé à</w:t>
      </w:r>
      <w:r>
        <w:t xml:space="preserve"> un </w:t>
      </w:r>
      <w:r w:rsidRPr="00CD6516">
        <w:rPr>
          <w:b/>
        </w:rPr>
        <w:t>type</w:t>
      </w:r>
      <w:r>
        <w:t xml:space="preserve"> </w:t>
      </w:r>
      <w:r w:rsidR="004B0167">
        <w:t xml:space="preserve">qui </w:t>
      </w:r>
      <w:r>
        <w:t>correspon</w:t>
      </w:r>
      <w:r w:rsidR="004B0167">
        <w:t>d</w:t>
      </w:r>
      <w:r>
        <w:t xml:space="preserve"> à celui du document</w:t>
      </w:r>
      <w:r w:rsidR="004B0167">
        <w:t xml:space="preserve"> titré</w:t>
      </w:r>
      <w:r>
        <w:t xml:space="preserve"> et une </w:t>
      </w:r>
      <w:r w:rsidRPr="00CD6516">
        <w:rPr>
          <w:b/>
        </w:rPr>
        <w:t>date</w:t>
      </w:r>
      <w:r>
        <w:t xml:space="preserv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44652B67" w:rsidR="009908AF" w:rsidRDefault="009908AF" w:rsidP="009908AF">
      <w:r>
        <w:tab/>
        <w:t xml:space="preserve">Le titre en lui-même est présent sous une forme </w:t>
      </w:r>
      <w:r w:rsidR="00CD6516">
        <w:t xml:space="preserve">textuelle brute, son </w:t>
      </w:r>
      <w:r w:rsidR="00CD6516" w:rsidRPr="00CD6516">
        <w:rPr>
          <w:b/>
        </w:rPr>
        <w:t>texte</w:t>
      </w:r>
      <w:r w:rsidR="00CD6516">
        <w:t>,</w:t>
      </w:r>
      <w:r>
        <w:t xml:space="preserve"> et une forme décomposée en </w:t>
      </w:r>
      <w:r w:rsidR="00DD6129">
        <w:t xml:space="preserve">une </w:t>
      </w:r>
      <w:r w:rsidR="00DD6129" w:rsidRPr="00DD6129">
        <w:rPr>
          <w:b/>
        </w:rPr>
        <w:t xml:space="preserve">liste de </w:t>
      </w:r>
      <w:r w:rsidRPr="00DD6129">
        <w:rPr>
          <w:b/>
        </w:rPr>
        <w:t>mots</w:t>
      </w:r>
      <w:r w:rsidR="00DD6129">
        <w:t>.</w:t>
      </w:r>
      <w:r>
        <w:t xml:space="preserve"> </w:t>
      </w:r>
      <w:r w:rsidR="00DD6129">
        <w:t>C</w:t>
      </w:r>
      <w:r>
        <w:t xml:space="preserve">haque mot </w:t>
      </w:r>
      <w:r w:rsidR="00DD6129">
        <w:t>a s</w:t>
      </w:r>
      <w:r>
        <w:t xml:space="preserve">a </w:t>
      </w:r>
      <w:r w:rsidRPr="00DD6129">
        <w:rPr>
          <w:b/>
        </w:rPr>
        <w:t>forme</w:t>
      </w:r>
      <w:r>
        <w:t xml:space="preserve"> fléchie présente dans le texte, son </w:t>
      </w:r>
      <w:r w:rsidRPr="00DD6129">
        <w:rPr>
          <w:b/>
        </w:rPr>
        <w:t>lemme</w:t>
      </w:r>
      <w:r>
        <w:t xml:space="preserve"> et son </w:t>
      </w:r>
      <w:r w:rsidRPr="00DD6129">
        <w:rPr>
          <w:b/>
        </w:rPr>
        <w:t>étiquette POS</w:t>
      </w:r>
      <w:r>
        <w:t>. Lorsque Talismane n’arrive pas à déterminer le lemme d’un mot, il indique ‘_’ pour son lemme.</w:t>
      </w:r>
    </w:p>
    <w:p w14:paraId="789DD35E" w14:textId="254BC2E2" w:rsidR="008F7552" w:rsidRDefault="00B24FD6" w:rsidP="009908AF">
      <w:r>
        <w:tab/>
        <w:t xml:space="preserve">Enfin, nous avons la </w:t>
      </w:r>
      <w:r w:rsidRPr="00DD6129">
        <w:rPr>
          <w:b/>
        </w:rPr>
        <w:t>liste des auteurs</w:t>
      </w:r>
      <w:r>
        <w:t xml:space="preserve"> et </w:t>
      </w:r>
      <w:r w:rsidR="00DD6129">
        <w:t xml:space="preserve">la </w:t>
      </w:r>
      <w:r w:rsidR="00DD6129" w:rsidRPr="00DD6129">
        <w:rPr>
          <w:b/>
        </w:rPr>
        <w:t xml:space="preserve">liste </w:t>
      </w:r>
      <w:r w:rsidRPr="00DD6129">
        <w:rPr>
          <w:b/>
        </w:rPr>
        <w:t>des disciplines</w:t>
      </w:r>
      <w:r>
        <w:t xml:space="preserve">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 Sciences de l’Homme et Société » ou « Sciences du Vivant ».</w:t>
      </w:r>
    </w:p>
    <w:p w14:paraId="66800BA6" w14:textId="078AE22A" w:rsidR="00664520" w:rsidRDefault="00664520" w:rsidP="009908AF">
      <w:r>
        <w:tab/>
        <w:t xml:space="preserve">Les propriétés </w:t>
      </w:r>
      <w:r w:rsidR="00595648">
        <w:t>des titres que nous avons listées en gras sont directement tirés des champs correspondants d</w:t>
      </w:r>
      <w:r w:rsidR="000A5B36">
        <w:t>es notices de</w:t>
      </w:r>
      <w:r w:rsidR="00595648">
        <w:t xml:space="preserve"> HAL. </w:t>
      </w:r>
      <w:r w:rsidR="005E06BC">
        <w:t xml:space="preserve">Nous avons opéré une sélection parmi </w:t>
      </w:r>
      <w:r w:rsidR="000A5B36">
        <w:t>l</w:t>
      </w:r>
      <w:r w:rsidR="005E06BC">
        <w:t>es champs</w:t>
      </w:r>
      <w:r w:rsidR="000A5B36">
        <w:t xml:space="preserve"> disponibles</w:t>
      </w:r>
      <w:r w:rsidR="005E06BC">
        <w:t>. Nous n’avons gardé que ceux déjà étudiés dans les travaux précédents et qui nous intéressaient dans le cadre de notre travail. Le remplissage des champs sélectionnés nous semblait toujours acquis pour que le document soit correctement enregistré</w:t>
      </w:r>
      <w:r w:rsidR="000A5B36">
        <w:t xml:space="preserve"> dans HAL</w:t>
      </w:r>
      <w:r w:rsidR="005E06BC">
        <w:t xml:space="preserve">. Il existe bien plus de champs qui fournissent </w:t>
      </w:r>
      <w:r w:rsidR="005E06BC">
        <w:lastRenderedPageBreak/>
        <w:t>beaucoup plus de détails sur le document titré, mais ils ne sont pas systématiquement remplis. Une liste exhaustive des champs est disponible sur le site officiel de HAL</w:t>
      </w:r>
      <w:r w:rsidR="005E06BC">
        <w:rPr>
          <w:rStyle w:val="Appelnotedebasdep"/>
        </w:rPr>
        <w:footnoteReference w:id="13"/>
      </w:r>
      <w:r w:rsidR="005E06BC">
        <w:t>.</w:t>
      </w:r>
    </w:p>
    <w:p w14:paraId="59C2B7A8" w14:textId="565A16D0" w:rsidR="00B24FD6" w:rsidRDefault="00CD6516" w:rsidP="008F7552">
      <w:pPr>
        <w:ind w:firstLine="708"/>
      </w:pPr>
      <w:r>
        <w:t>Une fois les données converties dans notre format, nous pouvons les filtrer.</w:t>
      </w:r>
    </w:p>
    <w:p w14:paraId="1E0C8146" w14:textId="77777777" w:rsidR="00B75AAC" w:rsidRDefault="000D4EB0" w:rsidP="000D4EB0">
      <w:pPr>
        <w:pStyle w:val="Titre3"/>
      </w:pPr>
      <w:bookmarkStart w:id="13" w:name="_Toc523490901"/>
      <w:r>
        <w:t>II.2.3</w:t>
      </w:r>
      <w:r w:rsidR="00B75AAC">
        <w:t xml:space="preserve"> Filtrage</w:t>
      </w:r>
      <w:bookmarkEnd w:id="13"/>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77777777"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 appartient lui à l’allemand. Pour mieux filtrer nos titres,</w:t>
      </w:r>
      <w:r w:rsidR="007209A1">
        <w:t xml:space="preserve"> nous avons</w:t>
      </w:r>
      <w:r>
        <w:t xml:space="preserve">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4"/>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D68E7F6" w14:textId="77777777" w:rsidR="00526396" w:rsidRDefault="0023251A" w:rsidP="002A62E7">
      <w:pPr>
        <w:ind w:firstLine="708"/>
      </w:pPr>
      <w:r>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63CC3F8D" w14:textId="7CBA7553" w:rsidR="00315DD9" w:rsidRDefault="002A62E7" w:rsidP="002A62E7">
      <w:pPr>
        <w:ind w:firstLine="708"/>
      </w:pPr>
      <w:r>
        <w:t xml:space="preserve">Nous avons </w:t>
      </w:r>
      <w:r w:rsidR="00526396">
        <w:t xml:space="preserve">procédé à la </w:t>
      </w:r>
      <w:r>
        <w:t>mesur</w:t>
      </w:r>
      <w:r w:rsidR="00526396">
        <w:t>e de</w:t>
      </w:r>
      <w:r>
        <w:t xml:space="preserve"> la longueur, en mots, des titres d</w:t>
      </w:r>
      <w:r w:rsidR="00526396">
        <w:t>u</w:t>
      </w:r>
      <w:r>
        <w:t xml:space="preserve"> corpus général. </w:t>
      </w:r>
      <w:r w:rsidR="00F42AC2">
        <w:t xml:space="preserve">Le comptage des mots se base sur la segmentation du titre en formes opérée par Talismane, moins les formes étiquetées comme marques de ponctuation. </w:t>
      </w:r>
      <w:r>
        <w:t>La moyenne est de 13 mots par titre</w:t>
      </w:r>
      <w:r w:rsidR="0054220C">
        <w:t>,</w:t>
      </w:r>
      <w:r w:rsidR="00440387">
        <w:t xml:space="preserve"> </w:t>
      </w:r>
      <w:r w:rsidR="0054220C">
        <w:t>le premier quartile est de 8, la médiane est de 12 et le dernier quartile est de 17</w:t>
      </w:r>
      <w:r>
        <w:t>. Le graph</w:t>
      </w:r>
      <w:r w:rsidR="00060611">
        <w:t>isme</w:t>
      </w:r>
      <w:r>
        <w:t xml:space="preserve"> suivant détaille nos mesures :</w:t>
      </w:r>
    </w:p>
    <w:p w14:paraId="0FC2FB39" w14:textId="25C8F4B4" w:rsidR="002A62E7" w:rsidRDefault="002A62E7" w:rsidP="00F01F87">
      <w:pPr>
        <w:jc w:val="center"/>
      </w:pPr>
      <w:r>
        <w:rPr>
          <w:noProof/>
        </w:rPr>
        <w:lastRenderedPageBreak/>
        <w:drawing>
          <wp:inline distT="0" distB="0" distL="0" distR="0" wp14:anchorId="3F70856C" wp14:editId="527329B8">
            <wp:extent cx="5760720" cy="3092450"/>
            <wp:effectExtent l="0" t="0" r="11430" b="12700"/>
            <wp:docPr id="14" name="Graphique 14">
              <a:extLst xmlns:a="http://schemas.openxmlformats.org/drawingml/2006/main">
                <a:ext uri="{FF2B5EF4-FFF2-40B4-BE49-F238E27FC236}">
                  <a16:creationId xmlns:a16="http://schemas.microsoft.com/office/drawing/2014/main" id="{D922EA4E-CED6-400A-A9D9-FDCF0B1743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AFDD33" w14:textId="5BFB0FFC" w:rsidR="00BB6612" w:rsidRDefault="00922FCC" w:rsidP="0010386B">
      <w:pPr>
        <w:ind w:firstLine="708"/>
      </w:pPr>
      <w:r>
        <w:t>Enfin,</w:t>
      </w:r>
      <w:r w:rsidR="00D53C08">
        <w:t xml:space="preserve"> </w:t>
      </w:r>
      <w:r w:rsidR="00F01F87">
        <w:t xml:space="preserve">pour constituer notre corpus de travail,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BB6612">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BB6612">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46FCFD1B" w:rsidR="00D53C08" w:rsidRDefault="00D53C08" w:rsidP="00D53C08">
      <w:pPr>
        <w:pStyle w:val="Lgende"/>
        <w:jc w:val="center"/>
      </w:pPr>
      <w:bookmarkStart w:id="14" w:name="_Toc521362992"/>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w:t>
      </w:r>
      <w:r w:rsidR="000028D1">
        <w:rPr>
          <w:noProof/>
        </w:rPr>
        <w:fldChar w:fldCharType="end"/>
      </w:r>
      <w:r>
        <w:t xml:space="preserve"> : nombre de doubles points dans les titres</w:t>
      </w:r>
      <w:bookmarkEnd w:id="14"/>
    </w:p>
    <w:p w14:paraId="1C9818BB" w14:textId="1585573F" w:rsidR="00BB6612" w:rsidRDefault="00BB6612" w:rsidP="00BB6612">
      <w:r>
        <w:tab/>
        <w:t>Il y a donc 86</w:t>
      </w:r>
      <w:r w:rsidR="00F92FA6">
        <w:t xml:space="preserve"> </w:t>
      </w:r>
      <w:r>
        <w:t>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graphisme suivant :</w:t>
      </w:r>
    </w:p>
    <w:p w14:paraId="11F98FD5" w14:textId="77777777" w:rsidR="00D53C08" w:rsidRDefault="00CB605D" w:rsidP="00BB6612">
      <w:r>
        <w:rPr>
          <w:noProof/>
          <w:lang w:eastAsia="fr-FR"/>
        </w:rPr>
        <w:lastRenderedPageBreak/>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0FA650" w14:textId="7CBCF07D"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 xml:space="preserve">’avons pas récupéré de HAL. </w:t>
      </w:r>
      <w:r w:rsidR="00EA5C59">
        <w:t>Une solution pour éviter cela aurait été de</w:t>
      </w:r>
      <w:r w:rsidR="00352433">
        <w:t xml:space="preserve"> concaténer </w:t>
      </w:r>
      <w:r w:rsidR="00EA5C59">
        <w:t xml:space="preserve">le titre et le sous-titre, </w:t>
      </w:r>
      <w:r w:rsidR="00352433">
        <w:t>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6" w:name="_Toc523490902"/>
      <w:r>
        <w:t>II</w:t>
      </w:r>
      <w:r w:rsidR="007448C4">
        <w:t>.</w:t>
      </w:r>
      <w:r w:rsidR="00F556ED">
        <w:t>3</w:t>
      </w:r>
      <w:r w:rsidR="007448C4">
        <w:t xml:space="preserve"> </w:t>
      </w:r>
      <w:r w:rsidR="00950E7D">
        <w:t>Mesures du corpus</w:t>
      </w:r>
      <w:bookmarkEnd w:id="16"/>
    </w:p>
    <w:p w14:paraId="3138ACFA" w14:textId="1A63DBB4" w:rsidR="007431AC" w:rsidRDefault="00600BFF" w:rsidP="000A1A7E">
      <w:pPr>
        <w:ind w:firstLine="708"/>
      </w:pPr>
      <w:r>
        <w:t>L’étape</w:t>
      </w:r>
      <w:r w:rsidR="00B43684" w:rsidRPr="00B43684">
        <w:t xml:space="preserve"> de sélection des données pour constituer un corpus peut comporter une part de subjectivité</w:t>
      </w:r>
      <w:r>
        <w:t xml:space="preserve"> </w:t>
      </w:r>
      <w:sdt>
        <w:sdtPr>
          <w:id w:val="2065831267"/>
          <w:citation/>
        </w:sdtPr>
        <w:sdtContent>
          <w:r>
            <w:fldChar w:fldCharType="begin"/>
          </w:r>
          <w:r>
            <w:instrText xml:space="preserve">CITATION Cor08 \l 1036 </w:instrText>
          </w:r>
          <w:r>
            <w:fldChar w:fldCharType="separate"/>
          </w:r>
          <w:r>
            <w:rPr>
              <w:noProof/>
            </w:rPr>
            <w:t>(Cori &amp; David, 2008)</w:t>
          </w:r>
          <w:r>
            <w:fldChar w:fldCharType="end"/>
          </w:r>
        </w:sdtContent>
      </w:sdt>
      <w:r w:rsidR="00B43684" w:rsidRPr="00B43684">
        <w:t>. Dans notre cas</w:t>
      </w:r>
      <w:r w:rsidR="00DC534A">
        <w:t>,</w:t>
      </w:r>
      <w:r w:rsidR="00B43684" w:rsidRPr="00B43684">
        <w:t xml:space="preserve"> nous nous en exemptons car nous n’</w:t>
      </w:r>
      <w:r w:rsidR="00B43684">
        <w:t xml:space="preserve">avons pas </w:t>
      </w:r>
      <w:r w:rsidR="00B43684" w:rsidRPr="00B43684">
        <w:t>opér</w:t>
      </w:r>
      <w:r w:rsidR="00B43684">
        <w:t>é</w:t>
      </w:r>
      <w:r w:rsidR="00B43684" w:rsidRPr="00B43684">
        <w:t xml:space="preserve"> pas de choix dans les titres que nous retourne HAL</w:t>
      </w:r>
      <w:r w:rsidR="00B43684">
        <w:t xml:space="preserve"> autres que ceux visant à</w:t>
      </w:r>
      <w:r w:rsidR="00AE4E4E">
        <w:t xml:space="preserve"> assurer la cohérence de</w:t>
      </w:r>
      <w:r w:rsidR="00B43684">
        <w:t xml:space="preserve"> </w:t>
      </w:r>
      <w:r w:rsidR="00AE4E4E">
        <w:t>nos</w:t>
      </w:r>
      <w:r w:rsidR="00B43684">
        <w:t xml:space="preserve"> données</w:t>
      </w:r>
      <w:r w:rsidR="00B43684" w:rsidRPr="00B43684">
        <w:t xml:space="preserve">. </w:t>
      </w:r>
      <w:r w:rsidR="00B43684">
        <w:t xml:space="preserve">Pour </w:t>
      </w:r>
      <w:r w:rsidR="00AE4E4E">
        <w:t>ces choix</w:t>
      </w:r>
      <w:r w:rsidR="00B43684">
        <w:t xml:space="preserve">, </w:t>
      </w:r>
      <w:r w:rsidR="00B43684" w:rsidRPr="00B43684">
        <w:t xml:space="preserve">nous </w:t>
      </w:r>
      <w:r w:rsidR="00B43684">
        <w:t>avons suivi</w:t>
      </w:r>
      <w:r w:rsidR="00B43684" w:rsidRPr="00B43684">
        <w:t xml:space="preserve"> la précaution méthodologique préconis</w:t>
      </w:r>
      <w:r w:rsidR="00B43684">
        <w:t>ée par</w:t>
      </w:r>
      <w:r w:rsidR="00B43684" w:rsidRPr="00B43684">
        <w:t xml:space="preserve"> ces deux auteurs, </w:t>
      </w:r>
      <w:r w:rsidR="00B43684">
        <w:t xml:space="preserve">de </w:t>
      </w:r>
      <w:r w:rsidR="00B43684" w:rsidRPr="00B43684">
        <w:t xml:space="preserve">faire </w:t>
      </w:r>
      <w:r w:rsidR="00B43684"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B5FE8">
        <w:t xml:space="preserve"> </w:t>
      </w:r>
      <w:r w:rsidR="00206A8B">
        <w:t xml:space="preserve">ainsi que </w:t>
      </w:r>
      <w:r w:rsidR="00DC534A">
        <w:t xml:space="preserve">de </w:t>
      </w:r>
      <w:r w:rsidR="00206A8B">
        <w:t>ses disciplines scientifiques</w:t>
      </w:r>
      <w:r w:rsidR="005302A4">
        <w:t xml:space="preserve"> les plus spécialisées</w:t>
      </w:r>
      <w:r w:rsidR="005302A4">
        <w:rPr>
          <w:rStyle w:val="Appelnotedebasdep"/>
        </w:rPr>
        <w:footnoteReference w:id="15"/>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17" w:name="_Toc523490903"/>
      <w:r>
        <w:t>II.3.1 Taille du corpus et t</w:t>
      </w:r>
      <w:r w:rsidR="006058FB">
        <w:t>ypes de</w:t>
      </w:r>
      <w:r>
        <w:t>s</w:t>
      </w:r>
      <w:r w:rsidR="007F391C" w:rsidRPr="00F569F7">
        <w:t xml:space="preserve"> </w:t>
      </w:r>
      <w:r w:rsidR="007F391C">
        <w:t>documents</w:t>
      </w:r>
      <w:bookmarkEnd w:id="17"/>
    </w:p>
    <w:p w14:paraId="75A603BD" w14:textId="771EE03A" w:rsidR="00D44436" w:rsidRDefault="00F17C5E" w:rsidP="007F391C">
      <w:pPr>
        <w:spacing w:after="160" w:line="256" w:lineRule="auto"/>
        <w:ind w:firstLine="708"/>
      </w:pPr>
      <w:r>
        <w:t>La taille de n</w:t>
      </w:r>
      <w:r w:rsidR="003446EE">
        <w:t xml:space="preserve">otre corpus général se rapproche </w:t>
      </w:r>
      <w:r w:rsidR="003446EE" w:rsidRPr="00B43684">
        <w:t xml:space="preserve">de </w:t>
      </w:r>
      <w:r>
        <w:t>la taille de celui</w:t>
      </w:r>
      <w:r w:rsidR="003446EE" w:rsidRPr="00B43684">
        <w:t xml:space="preserve"> utilisé par </w:t>
      </w:r>
      <w:r w:rsidR="00D44436">
        <w:rPr>
          <w:noProof/>
        </w:rPr>
        <w:t>Lewison et Hartley (2005)</w:t>
      </w:r>
      <w:r w:rsidR="003446EE">
        <w:t xml:space="preserve"> qui comportait 349 700 titres</w:t>
      </w:r>
      <w:r>
        <w:t>.</w:t>
      </w:r>
      <w:r w:rsidR="003446EE">
        <w:t xml:space="preserve"> </w:t>
      </w:r>
      <w:r>
        <w:t>T</w:t>
      </w:r>
      <w:r w:rsidR="003446EE">
        <w:t xml:space="preserve">ous les autres corpus des articles </w:t>
      </w:r>
      <w:r w:rsidR="00EC6A94">
        <w:t xml:space="preserve">étudiés </w:t>
      </w:r>
      <w:r w:rsidR="003446EE">
        <w:t>ne dépassa</w:t>
      </w:r>
      <w:r w:rsidR="00EC6A94">
        <w:t>ie</w:t>
      </w:r>
      <w:r w:rsidR="003446EE">
        <w:t>nt pas les 2</w:t>
      </w:r>
      <w:r w:rsidR="00DC534A">
        <w:t xml:space="preserve"> </w:t>
      </w:r>
      <w:r w:rsidR="003446EE">
        <w:t xml:space="preserve">200 titres. Notre corpus </w:t>
      </w:r>
      <w:r w:rsidR="00EC6A94">
        <w:t>de travail</w:t>
      </w:r>
      <w:r w:rsidR="003446EE">
        <w:t xml:space="preserve"> reste </w:t>
      </w:r>
      <w:r w:rsidR="00667F68">
        <w:t>toutefois</w:t>
      </w:r>
      <w:r w:rsidR="003446EE">
        <w:t xml:space="preserve"> bien au-dessus de ce seuil avec </w:t>
      </w:r>
      <w:r w:rsidR="00DC534A">
        <w:t>85</w:t>
      </w:r>
      <w:r w:rsidR="003446EE">
        <w:t> </w:t>
      </w:r>
      <w:r w:rsidR="00DC534A">
        <w:t>531</w:t>
      </w:r>
      <w:r w:rsidR="003446EE">
        <w:t xml:space="preserve"> titres.</w:t>
      </w:r>
      <w:r w:rsidR="006644DC">
        <w:t xml:space="preserve"> </w:t>
      </w:r>
    </w:p>
    <w:p w14:paraId="63CA2A35" w14:textId="035F54F0" w:rsidR="00EC6A94" w:rsidRDefault="00D44436" w:rsidP="00F17C5E">
      <w:pPr>
        <w:spacing w:after="160" w:line="256" w:lineRule="auto"/>
        <w:ind w:firstLine="708"/>
        <w:rPr>
          <w:rFonts w:ascii="Calibri" w:eastAsia="SimSun" w:hAnsi="Calibri" w:cs="Times New Roman"/>
        </w:rPr>
      </w:pPr>
      <w:r>
        <w:t>N</w:t>
      </w:r>
      <w:r w:rsidR="006644DC">
        <w:t>otre corpus est constitué de titres de documents scientifiques en français</w:t>
      </w:r>
      <w:r>
        <w:t xml:space="preserve">. </w:t>
      </w:r>
      <w:r>
        <w:rPr>
          <w:rFonts w:ascii="Calibri" w:eastAsia="SimSun" w:hAnsi="Calibri" w:cs="Times New Roman"/>
        </w:rPr>
        <w:t xml:space="preserve">C’est </w:t>
      </w:r>
      <w:r w:rsidR="00F17C5E">
        <w:rPr>
          <w:rFonts w:ascii="Calibri" w:eastAsia="SimSun" w:hAnsi="Calibri" w:cs="Times New Roman"/>
        </w:rPr>
        <w:t xml:space="preserve">une </w:t>
      </w:r>
      <w:r>
        <w:rPr>
          <w:rFonts w:ascii="Calibri" w:eastAsia="SimSun" w:hAnsi="Calibri" w:cs="Times New Roman"/>
        </w:rPr>
        <w:t xml:space="preserve">différence majeure </w:t>
      </w:r>
      <w:r w:rsidR="00F17C5E">
        <w:rPr>
          <w:rFonts w:ascii="Calibri" w:eastAsia="SimSun" w:hAnsi="Calibri" w:cs="Times New Roman"/>
        </w:rPr>
        <w:t>avec</w:t>
      </w:r>
      <w:r>
        <w:rPr>
          <w:rFonts w:ascii="Calibri" w:eastAsia="SimSun" w:hAnsi="Calibri" w:cs="Times New Roman"/>
        </w:rPr>
        <w:t xml:space="preserve"> ceux des études antérieures que nous avons présentées. </w:t>
      </w:r>
      <w:r w:rsidR="00F17C5E">
        <w:rPr>
          <w:rFonts w:ascii="Calibri" w:eastAsia="SimSun" w:hAnsi="Calibri" w:cs="Times New Roman"/>
        </w:rPr>
        <w:t xml:space="preserve">Une autre </w:t>
      </w:r>
      <w:r w:rsidR="00F17C5E">
        <w:rPr>
          <w:rFonts w:ascii="Calibri" w:eastAsia="SimSun" w:hAnsi="Calibri" w:cs="Times New Roman"/>
        </w:rPr>
        <w:lastRenderedPageBreak/>
        <w:t xml:space="preserve">différence </w:t>
      </w:r>
      <w:r>
        <w:rPr>
          <w:rFonts w:ascii="Calibri" w:eastAsia="SimSun" w:hAnsi="Calibri" w:cs="Times New Roman"/>
        </w:rPr>
        <w:t>majeure</w:t>
      </w:r>
      <w:r w:rsidR="00F17C5E">
        <w:rPr>
          <w:rFonts w:ascii="Calibri" w:eastAsia="SimSun" w:hAnsi="Calibri" w:cs="Times New Roman"/>
        </w:rPr>
        <w:t xml:space="preserve"> </w:t>
      </w:r>
      <w:r w:rsidR="00E65C2D">
        <w:rPr>
          <w:rFonts w:ascii="Calibri" w:eastAsia="SimSun" w:hAnsi="Calibri" w:cs="Times New Roman"/>
        </w:rPr>
        <w:t>de</w:t>
      </w:r>
      <w:r w:rsidR="00F17C5E">
        <w:rPr>
          <w:rFonts w:ascii="Calibri" w:eastAsia="SimSun" w:hAnsi="Calibri" w:cs="Times New Roman"/>
        </w:rPr>
        <w:t xml:space="preserve"> notre corpus </w:t>
      </w:r>
      <w:r w:rsidR="00E65C2D">
        <w:rPr>
          <w:rFonts w:ascii="Calibri" w:eastAsia="SimSun" w:hAnsi="Calibri" w:cs="Times New Roman"/>
        </w:rPr>
        <w:t xml:space="preserve">est qu’il </w:t>
      </w:r>
      <w:r w:rsidR="00F17C5E">
        <w:rPr>
          <w:rFonts w:ascii="Calibri" w:eastAsia="SimSun" w:hAnsi="Calibri" w:cs="Times New Roman"/>
        </w:rPr>
        <w:t>contient des titres d</w:t>
      </w:r>
      <w:r w:rsidR="00E65C2D">
        <w:rPr>
          <w:rFonts w:ascii="Calibri" w:eastAsia="SimSun" w:hAnsi="Calibri" w:cs="Times New Roman"/>
        </w:rPr>
        <w:t>e</w:t>
      </w:r>
      <w:r w:rsidR="00F17C5E">
        <w:rPr>
          <w:rFonts w:ascii="Calibri" w:eastAsia="SimSun" w:hAnsi="Calibri" w:cs="Times New Roman"/>
        </w:rPr>
        <w:t xml:space="preserve"> documents </w:t>
      </w:r>
      <w:r w:rsidR="00E65C2D">
        <w:rPr>
          <w:rFonts w:ascii="Calibri" w:eastAsia="SimSun" w:hAnsi="Calibri" w:cs="Times New Roman"/>
        </w:rPr>
        <w:t xml:space="preserve">scientifiques qui ne sont pas </w:t>
      </w:r>
      <w:r w:rsidR="00F17C5E">
        <w:rPr>
          <w:rFonts w:ascii="Calibri" w:eastAsia="SimSun" w:hAnsi="Calibri" w:cs="Times New Roman"/>
        </w:rPr>
        <w:t>des articles. Nous prenons comme hypothèse que la façon d’écrire un titre ne change pas entre les différents types de documents. Pour vérifier cette hypothèse, il faudrait comparer les propriétés des titres des articles</w:t>
      </w:r>
      <w:r w:rsidR="00DC5A5D">
        <w:rPr>
          <w:rFonts w:ascii="Calibri" w:eastAsia="SimSun" w:hAnsi="Calibri" w:cs="Times New Roman"/>
        </w:rPr>
        <w:t xml:space="preserve"> de notre corpus</w:t>
      </w:r>
      <w:r w:rsidR="00F17C5E">
        <w:rPr>
          <w:rFonts w:ascii="Calibri" w:eastAsia="SimSun" w:hAnsi="Calibri" w:cs="Times New Roman"/>
        </w:rPr>
        <w:t xml:space="preserve"> à ceux des autres types de documents mais le temps nous a manqué pour cette étude.</w:t>
      </w:r>
    </w:p>
    <w:p w14:paraId="5DC220CC" w14:textId="0BFDA4AB" w:rsidR="00545B13" w:rsidRDefault="00F17C5E"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Pr>
          <w:rFonts w:ascii="Calibri" w:eastAsia="SimSun" w:hAnsi="Calibri" w:cs="Times New Roman"/>
        </w:rPr>
        <w:t xml:space="preserve"> titrés. </w:t>
      </w:r>
      <w:r w:rsidR="00D52F7B">
        <w:rPr>
          <w:rFonts w:ascii="Calibri" w:eastAsia="SimSun" w:hAnsi="Calibri" w:cs="Times New Roman"/>
        </w:rPr>
        <w:t>L</w:t>
      </w:r>
      <w:r w:rsidR="00935275">
        <w:rPr>
          <w:rFonts w:ascii="Calibri" w:eastAsia="SimSun" w:hAnsi="Calibri" w:cs="Times New Roman"/>
        </w:rPr>
        <w:t xml:space="preserve">es 7 types </w:t>
      </w:r>
      <w:r w:rsidR="00775158">
        <w:rPr>
          <w:rFonts w:ascii="Calibri" w:eastAsia="SimSun" w:hAnsi="Calibri" w:cs="Times New Roman"/>
        </w:rPr>
        <w:t>ayant le plus de titres</w:t>
      </w:r>
      <w:r w:rsidR="006D3742">
        <w:rPr>
          <w:rFonts w:ascii="Calibri" w:eastAsia="SimSun" w:hAnsi="Calibri" w:cs="Times New Roman"/>
        </w:rPr>
        <w:t xml:space="preserve">, </w:t>
      </w:r>
      <w:r w:rsidR="00D52F7B">
        <w:rPr>
          <w:rFonts w:ascii="Calibri" w:eastAsia="SimSun" w:hAnsi="Calibri" w:cs="Times New Roman"/>
        </w:rPr>
        <w:t xml:space="preserve">en gras, </w:t>
      </w:r>
      <w:r w:rsidR="00935275">
        <w:rPr>
          <w:rFonts w:ascii="Calibri" w:eastAsia="SimSun" w:hAnsi="Calibri" w:cs="Times New Roman"/>
        </w:rPr>
        <w:t>représentent 9</w:t>
      </w:r>
      <w:r w:rsidR="00775158">
        <w:rPr>
          <w:rFonts w:ascii="Calibri" w:eastAsia="SimSun" w:hAnsi="Calibri" w:cs="Times New Roman"/>
        </w:rPr>
        <w:t>3</w:t>
      </w:r>
      <w:r w:rsidR="00D42263">
        <w:t> </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w:t>
      </w:r>
      <w:r w:rsidR="00EF0CA9">
        <w:rPr>
          <w:rFonts w:ascii="Calibri" w:eastAsia="SimSun" w:hAnsi="Calibri" w:cs="Times New Roman"/>
        </w:rPr>
        <w:t xml:space="preserve"> notre corpus général et dans</w:t>
      </w:r>
      <w:r w:rsidR="00502468">
        <w:rPr>
          <w:rFonts w:ascii="Calibri" w:eastAsia="SimSun" w:hAnsi="Calibri" w:cs="Times New Roman"/>
        </w:rPr>
        <w:t xml:space="preserve"> l’ensemble des notices de HAL</w:t>
      </w:r>
      <w:r w:rsidR="00E371B2">
        <w:rPr>
          <w:rStyle w:val="Appelnotedebasdep"/>
          <w:rFonts w:ascii="Calibri" w:eastAsia="SimSun" w:hAnsi="Calibri" w:cs="Times New Roman"/>
        </w:rPr>
        <w:footnoteReference w:id="16"/>
      </w:r>
      <w:r w:rsidR="00545B13">
        <w:rPr>
          <w:rFonts w:ascii="Calibri" w:eastAsia="SimSun" w:hAnsi="Calibri" w:cs="Times New Roman"/>
        </w:rPr>
        <w:t xml:space="preserve"> pour essayer de mesurer la </w:t>
      </w:r>
      <w:r w:rsidR="00545B13" w:rsidRPr="00F569F7">
        <w:t xml:space="preserve">représentativité de </w:t>
      </w:r>
      <w:r w:rsidR="00FD7946">
        <w:t>nos</w:t>
      </w:r>
      <w:r w:rsidR="00545B13" w:rsidRPr="00F569F7">
        <w:t xml:space="preserve"> </w:t>
      </w:r>
      <w:r w:rsidR="0093538D">
        <w:t xml:space="preserve">deux </w:t>
      </w:r>
      <w:r w:rsidR="00545B13" w:rsidRPr="00F569F7">
        <w:t>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63"/>
        <w:gridCol w:w="966"/>
        <w:gridCol w:w="1698"/>
        <w:gridCol w:w="1908"/>
        <w:gridCol w:w="1053"/>
      </w:tblGrid>
      <w:tr w:rsidR="00F6537F" w14:paraId="0AFE709F" w14:textId="77777777" w:rsidTr="00F6537F">
        <w:trPr>
          <w:trHeight w:hRule="exact" w:val="655"/>
          <w:jc w:val="center"/>
        </w:trPr>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F6537F" w:rsidRPr="00123030" w:rsidRDefault="00F6537F" w:rsidP="00F6537F">
            <w:pPr>
              <w:spacing w:after="160" w:line="256" w:lineRule="auto"/>
              <w:jc w:val="center"/>
              <w:rPr>
                <w:b/>
                <w:color w:val="4F81BD" w:themeColor="accent1"/>
              </w:rPr>
            </w:pPr>
            <w:r w:rsidRPr="00123030">
              <w:rPr>
                <w:b/>
                <w:color w:val="4F81BD" w:themeColor="accent1"/>
              </w:rPr>
              <w:t>Type</w:t>
            </w:r>
          </w:p>
        </w:tc>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F6537F" w:rsidRPr="00123030" w:rsidRDefault="00F6537F" w:rsidP="00F6537F">
            <w:pPr>
              <w:spacing w:after="160" w:line="256" w:lineRule="auto"/>
              <w:jc w:val="center"/>
              <w:rPr>
                <w:b/>
                <w:color w:val="4F81BD" w:themeColor="accent1"/>
              </w:rPr>
            </w:pPr>
            <w:r w:rsidRPr="00123030">
              <w:rPr>
                <w:b/>
                <w:color w:val="4F81BD" w:themeColor="accent1"/>
              </w:rPr>
              <w:t>Nombre</w:t>
            </w:r>
          </w:p>
        </w:tc>
        <w:tc>
          <w:tcPr>
            <w:tcW w:w="1698"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6C4DA459" w:rsidR="00F6537F" w:rsidRPr="00123030" w:rsidRDefault="00F6537F" w:rsidP="00F6537F">
            <w:pPr>
              <w:spacing w:after="160" w:line="256" w:lineRule="auto"/>
              <w:jc w:val="center"/>
              <w:rPr>
                <w:b/>
                <w:color w:val="4F81BD" w:themeColor="accent1"/>
              </w:rPr>
            </w:pPr>
            <w:r w:rsidRPr="00123030">
              <w:rPr>
                <w:b/>
                <w:color w:val="4F81BD" w:themeColor="accent1"/>
              </w:rPr>
              <w:t>%</w:t>
            </w:r>
            <w:r>
              <w:rPr>
                <w:b/>
                <w:color w:val="4F81BD" w:themeColor="accent1"/>
              </w:rPr>
              <w:t xml:space="preserve"> dans corpus</w:t>
            </w:r>
            <w:r>
              <w:rPr>
                <w:b/>
                <w:color w:val="4F81BD" w:themeColor="accent1"/>
              </w:rPr>
              <w:br/>
              <w:t>de travail</w:t>
            </w:r>
          </w:p>
        </w:tc>
        <w:tc>
          <w:tcPr>
            <w:tcW w:w="1908" w:type="dxa"/>
            <w:tcBorders>
              <w:top w:val="single" w:sz="4" w:space="0" w:color="4F81BD" w:themeColor="accent1"/>
              <w:bottom w:val="single" w:sz="4" w:space="0" w:color="4F81BD" w:themeColor="accent1"/>
            </w:tcBorders>
            <w:shd w:val="clear" w:color="auto" w:fill="F2F2F2" w:themeFill="background1" w:themeFillShade="F2"/>
            <w:vAlign w:val="center"/>
          </w:tcPr>
          <w:p w14:paraId="700105CD" w14:textId="4CBE82FD" w:rsidR="00F6537F" w:rsidRDefault="00F6537F" w:rsidP="00F6537F">
            <w:pPr>
              <w:spacing w:after="160" w:line="256" w:lineRule="auto"/>
              <w:jc w:val="center"/>
              <w:rPr>
                <w:b/>
                <w:color w:val="4F81BD" w:themeColor="accent1"/>
              </w:rPr>
            </w:pPr>
            <w:r>
              <w:rPr>
                <w:b/>
                <w:color w:val="4F81BD" w:themeColor="accent1"/>
              </w:rPr>
              <w:t xml:space="preserve">% dans </w:t>
            </w:r>
            <w:r>
              <w:rPr>
                <w:b/>
                <w:color w:val="4F81BD" w:themeColor="accent1"/>
              </w:rPr>
              <w:br/>
              <w:t>corpus général</w:t>
            </w:r>
          </w:p>
        </w:tc>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7D42E956" w14:textId="6752D6A2" w:rsidR="00F6537F" w:rsidRPr="00123030" w:rsidRDefault="00F6537F" w:rsidP="00F6537F">
            <w:pPr>
              <w:spacing w:after="160" w:line="256" w:lineRule="auto"/>
              <w:jc w:val="center"/>
              <w:rPr>
                <w:b/>
                <w:color w:val="4F81BD" w:themeColor="accent1"/>
              </w:rPr>
            </w:pPr>
            <w:r>
              <w:rPr>
                <w:b/>
                <w:color w:val="4F81BD" w:themeColor="accent1"/>
              </w:rPr>
              <w:t>% dans HAL</w:t>
            </w:r>
          </w:p>
        </w:tc>
      </w:tr>
      <w:tr w:rsidR="00F6537F" w14:paraId="3E4C9989" w14:textId="77777777" w:rsidTr="00F6537F">
        <w:trPr>
          <w:trHeight w:hRule="exact" w:val="340"/>
          <w:jc w:val="center"/>
        </w:trPr>
        <w:tc>
          <w:tcPr>
            <w:tcW w:w="0" w:type="auto"/>
            <w:tcBorders>
              <w:top w:val="single" w:sz="4" w:space="0" w:color="4F81BD" w:themeColor="accent1"/>
            </w:tcBorders>
          </w:tcPr>
          <w:p w14:paraId="5E333849" w14:textId="394523E2" w:rsidR="00F6537F" w:rsidRPr="00D52F7B" w:rsidRDefault="00F6537F" w:rsidP="007F391C">
            <w:pPr>
              <w:spacing w:after="160" w:line="256" w:lineRule="auto"/>
              <w:rPr>
                <w:b/>
              </w:rPr>
            </w:pPr>
            <w:r w:rsidRPr="00D52F7B">
              <w:rPr>
                <w:b/>
              </w:rPr>
              <w:t>Article</w:t>
            </w:r>
            <w:r>
              <w:rPr>
                <w:b/>
              </w:rPr>
              <w:t xml:space="preserve"> dans une revue</w:t>
            </w:r>
          </w:p>
        </w:tc>
        <w:tc>
          <w:tcPr>
            <w:tcW w:w="0" w:type="auto"/>
            <w:tcBorders>
              <w:top w:val="single" w:sz="4" w:space="0" w:color="4F81BD" w:themeColor="accent1"/>
            </w:tcBorders>
          </w:tcPr>
          <w:p w14:paraId="6E032F05" w14:textId="08082FE7" w:rsidR="00F6537F" w:rsidRDefault="00F6537F" w:rsidP="00935275">
            <w:pPr>
              <w:spacing w:after="160" w:line="256" w:lineRule="auto"/>
              <w:jc w:val="right"/>
            </w:pPr>
            <w:r w:rsidRPr="00775158">
              <w:t>25</w:t>
            </w:r>
            <w:r>
              <w:t> </w:t>
            </w:r>
            <w:r w:rsidRPr="00775158">
              <w:t>648</w:t>
            </w:r>
          </w:p>
        </w:tc>
        <w:tc>
          <w:tcPr>
            <w:tcW w:w="1698" w:type="dxa"/>
            <w:tcBorders>
              <w:top w:val="single" w:sz="4" w:space="0" w:color="4F81BD" w:themeColor="accent1"/>
            </w:tcBorders>
          </w:tcPr>
          <w:p w14:paraId="0B2FBF3E" w14:textId="7D19E352" w:rsidR="00F6537F" w:rsidRDefault="00F6537F" w:rsidP="00775158">
            <w:pPr>
              <w:spacing w:after="160" w:line="256" w:lineRule="auto"/>
              <w:jc w:val="right"/>
            </w:pPr>
            <w:r>
              <w:t>30 %</w:t>
            </w:r>
          </w:p>
        </w:tc>
        <w:tc>
          <w:tcPr>
            <w:tcW w:w="1908" w:type="dxa"/>
            <w:tcBorders>
              <w:top w:val="single" w:sz="4" w:space="0" w:color="4F81BD" w:themeColor="accent1"/>
            </w:tcBorders>
          </w:tcPr>
          <w:p w14:paraId="618EFDC5" w14:textId="06667963" w:rsidR="00F6537F" w:rsidRDefault="00F6537F" w:rsidP="00775158">
            <w:pPr>
              <w:spacing w:after="160" w:line="256" w:lineRule="auto"/>
              <w:jc w:val="right"/>
            </w:pPr>
            <w:r>
              <w:t>31 %</w:t>
            </w:r>
          </w:p>
        </w:tc>
        <w:tc>
          <w:tcPr>
            <w:tcW w:w="0" w:type="auto"/>
            <w:tcBorders>
              <w:top w:val="single" w:sz="4" w:space="0" w:color="4F81BD" w:themeColor="accent1"/>
            </w:tcBorders>
          </w:tcPr>
          <w:p w14:paraId="41C85AB5" w14:textId="72487A76" w:rsidR="00F6537F" w:rsidRDefault="00F6537F" w:rsidP="00775158">
            <w:pPr>
              <w:spacing w:after="160" w:line="256" w:lineRule="auto"/>
              <w:jc w:val="right"/>
            </w:pPr>
            <w:r>
              <w:t>47 %</w:t>
            </w:r>
          </w:p>
        </w:tc>
      </w:tr>
      <w:tr w:rsidR="00F6537F" w14:paraId="69657445" w14:textId="77777777" w:rsidTr="00F6537F">
        <w:trPr>
          <w:trHeight w:hRule="exact" w:val="340"/>
          <w:jc w:val="center"/>
        </w:trPr>
        <w:tc>
          <w:tcPr>
            <w:tcW w:w="0" w:type="auto"/>
            <w:shd w:val="clear" w:color="auto" w:fill="F2F2F2" w:themeFill="background1" w:themeFillShade="F2"/>
          </w:tcPr>
          <w:p w14:paraId="1BAAF710" w14:textId="38CEF1E2" w:rsidR="00F6537F" w:rsidRPr="00D52F7B" w:rsidRDefault="00F6537F" w:rsidP="007F391C">
            <w:pPr>
              <w:spacing w:after="160" w:line="256" w:lineRule="auto"/>
              <w:rPr>
                <w:b/>
              </w:rPr>
            </w:pPr>
            <w:r w:rsidRPr="00D52F7B">
              <w:rPr>
                <w:b/>
              </w:rPr>
              <w:t>Communication</w:t>
            </w:r>
            <w:r>
              <w:rPr>
                <w:b/>
              </w:rPr>
              <w:t xml:space="preserve"> dans un congrès</w:t>
            </w:r>
          </w:p>
        </w:tc>
        <w:tc>
          <w:tcPr>
            <w:tcW w:w="0" w:type="auto"/>
            <w:shd w:val="clear" w:color="auto" w:fill="F2F2F2" w:themeFill="background1" w:themeFillShade="F2"/>
          </w:tcPr>
          <w:p w14:paraId="08D4CF92" w14:textId="20F7BC33" w:rsidR="00F6537F" w:rsidRPr="00775158" w:rsidRDefault="00F6537F" w:rsidP="00775158">
            <w:pPr>
              <w:jc w:val="right"/>
              <w:rPr>
                <w:rFonts w:cs="Calibri"/>
                <w:color w:val="000000"/>
              </w:rPr>
            </w:pPr>
            <w:r>
              <w:rPr>
                <w:rFonts w:cs="Calibri"/>
                <w:color w:val="000000"/>
              </w:rPr>
              <w:t>19</w:t>
            </w:r>
            <w:r>
              <w:t> </w:t>
            </w:r>
            <w:r>
              <w:rPr>
                <w:rFonts w:cs="Calibri"/>
                <w:color w:val="000000"/>
              </w:rPr>
              <w:t>966</w:t>
            </w:r>
          </w:p>
        </w:tc>
        <w:tc>
          <w:tcPr>
            <w:tcW w:w="1698" w:type="dxa"/>
            <w:shd w:val="clear" w:color="auto" w:fill="F2F2F2" w:themeFill="background1" w:themeFillShade="F2"/>
          </w:tcPr>
          <w:p w14:paraId="672BD4B3" w14:textId="5B80F3E8" w:rsidR="00F6537F" w:rsidRDefault="00F6537F" w:rsidP="00775158">
            <w:pPr>
              <w:spacing w:after="160" w:line="256" w:lineRule="auto"/>
              <w:jc w:val="right"/>
            </w:pPr>
            <w:r>
              <w:t>23 %</w:t>
            </w:r>
          </w:p>
        </w:tc>
        <w:tc>
          <w:tcPr>
            <w:tcW w:w="1908" w:type="dxa"/>
            <w:shd w:val="clear" w:color="auto" w:fill="F2F2F2" w:themeFill="background1" w:themeFillShade="F2"/>
          </w:tcPr>
          <w:p w14:paraId="353D5AB0" w14:textId="574DD832" w:rsidR="00F6537F" w:rsidRDefault="00F6537F" w:rsidP="00775158">
            <w:pPr>
              <w:spacing w:after="160" w:line="256" w:lineRule="auto"/>
              <w:jc w:val="right"/>
            </w:pPr>
            <w:r>
              <w:t>22 %</w:t>
            </w:r>
          </w:p>
        </w:tc>
        <w:tc>
          <w:tcPr>
            <w:tcW w:w="0" w:type="auto"/>
            <w:shd w:val="clear" w:color="auto" w:fill="F2F2F2" w:themeFill="background1" w:themeFillShade="F2"/>
          </w:tcPr>
          <w:p w14:paraId="178BCDDE" w14:textId="45AA66FA" w:rsidR="00F6537F" w:rsidRDefault="00F6537F" w:rsidP="00775158">
            <w:pPr>
              <w:spacing w:after="160" w:line="256" w:lineRule="auto"/>
              <w:jc w:val="right"/>
            </w:pPr>
            <w:r>
              <w:t>27 %</w:t>
            </w:r>
          </w:p>
        </w:tc>
      </w:tr>
      <w:tr w:rsidR="00F6537F" w14:paraId="422693BE" w14:textId="77777777" w:rsidTr="00F6537F">
        <w:trPr>
          <w:trHeight w:hRule="exact" w:val="340"/>
          <w:jc w:val="center"/>
        </w:trPr>
        <w:tc>
          <w:tcPr>
            <w:tcW w:w="0" w:type="auto"/>
          </w:tcPr>
          <w:p w14:paraId="742A64DD" w14:textId="47A708F6" w:rsidR="00F6537F" w:rsidRPr="00D52F7B" w:rsidRDefault="00F6537F" w:rsidP="007F391C">
            <w:pPr>
              <w:spacing w:after="160" w:line="256" w:lineRule="auto"/>
              <w:rPr>
                <w:b/>
              </w:rPr>
            </w:pPr>
            <w:r w:rsidRPr="00D52F7B">
              <w:rPr>
                <w:b/>
              </w:rPr>
              <w:t>Chapitre</w:t>
            </w:r>
            <w:r>
              <w:rPr>
                <w:b/>
              </w:rPr>
              <w:t xml:space="preserve"> d’ouvrage</w:t>
            </w:r>
          </w:p>
        </w:tc>
        <w:tc>
          <w:tcPr>
            <w:tcW w:w="0" w:type="auto"/>
          </w:tcPr>
          <w:p w14:paraId="196C5E69" w14:textId="6D859F2D" w:rsidR="00F6537F" w:rsidRPr="00775158" w:rsidRDefault="00F6537F" w:rsidP="00775158">
            <w:pPr>
              <w:jc w:val="right"/>
              <w:rPr>
                <w:rFonts w:cs="Calibri"/>
                <w:color w:val="000000"/>
              </w:rPr>
            </w:pPr>
            <w:r>
              <w:rPr>
                <w:rFonts w:cs="Calibri"/>
                <w:color w:val="000000"/>
              </w:rPr>
              <w:t>12</w:t>
            </w:r>
            <w:r>
              <w:t> </w:t>
            </w:r>
            <w:r>
              <w:rPr>
                <w:rFonts w:cs="Calibri"/>
                <w:color w:val="000000"/>
              </w:rPr>
              <w:t>007</w:t>
            </w:r>
          </w:p>
        </w:tc>
        <w:tc>
          <w:tcPr>
            <w:tcW w:w="1698" w:type="dxa"/>
          </w:tcPr>
          <w:p w14:paraId="6D6E99D0" w14:textId="027B9E9F" w:rsidR="00F6537F" w:rsidRDefault="00F6537F" w:rsidP="00775158">
            <w:pPr>
              <w:spacing w:after="160" w:line="256" w:lineRule="auto"/>
              <w:jc w:val="right"/>
            </w:pPr>
            <w:r>
              <w:t>14 %</w:t>
            </w:r>
          </w:p>
        </w:tc>
        <w:tc>
          <w:tcPr>
            <w:tcW w:w="1908" w:type="dxa"/>
          </w:tcPr>
          <w:p w14:paraId="0A69B85D" w14:textId="7A213C22" w:rsidR="00F6537F" w:rsidRDefault="00F6537F" w:rsidP="00775158">
            <w:pPr>
              <w:spacing w:after="160" w:line="256" w:lineRule="auto"/>
              <w:jc w:val="right"/>
            </w:pPr>
            <w:r>
              <w:t>15 %</w:t>
            </w:r>
          </w:p>
        </w:tc>
        <w:tc>
          <w:tcPr>
            <w:tcW w:w="0" w:type="auto"/>
          </w:tcPr>
          <w:p w14:paraId="470FBF31" w14:textId="0DCCF1ED" w:rsidR="00F6537F" w:rsidRDefault="00F6537F" w:rsidP="00775158">
            <w:pPr>
              <w:spacing w:after="160" w:line="256" w:lineRule="auto"/>
              <w:jc w:val="right"/>
            </w:pPr>
            <w:r>
              <w:t>7 %</w:t>
            </w:r>
          </w:p>
        </w:tc>
      </w:tr>
      <w:tr w:rsidR="00F6537F" w14:paraId="36E8DDF5" w14:textId="77777777" w:rsidTr="00F6537F">
        <w:trPr>
          <w:trHeight w:hRule="exact" w:val="340"/>
          <w:jc w:val="center"/>
        </w:trPr>
        <w:tc>
          <w:tcPr>
            <w:tcW w:w="0" w:type="auto"/>
            <w:shd w:val="clear" w:color="auto" w:fill="F2F2F2" w:themeFill="background1" w:themeFillShade="F2"/>
          </w:tcPr>
          <w:p w14:paraId="5CFEAACD" w14:textId="77777777" w:rsidR="00F6537F" w:rsidRPr="00D52F7B" w:rsidRDefault="00F6537F" w:rsidP="007F391C">
            <w:pPr>
              <w:spacing w:after="160" w:line="256" w:lineRule="auto"/>
              <w:rPr>
                <w:b/>
              </w:rPr>
            </w:pPr>
            <w:r w:rsidRPr="00D52F7B">
              <w:rPr>
                <w:b/>
              </w:rPr>
              <w:t>Thèse</w:t>
            </w:r>
          </w:p>
        </w:tc>
        <w:tc>
          <w:tcPr>
            <w:tcW w:w="0" w:type="auto"/>
            <w:shd w:val="clear" w:color="auto" w:fill="F2F2F2" w:themeFill="background1" w:themeFillShade="F2"/>
          </w:tcPr>
          <w:p w14:paraId="30EB5EF4" w14:textId="1CC53980" w:rsidR="00F6537F" w:rsidRPr="00775158" w:rsidRDefault="00F6537F" w:rsidP="00775158">
            <w:pPr>
              <w:jc w:val="right"/>
              <w:rPr>
                <w:rFonts w:cs="Calibri"/>
                <w:color w:val="000000"/>
              </w:rPr>
            </w:pPr>
            <w:r>
              <w:rPr>
                <w:rFonts w:cs="Calibri"/>
                <w:color w:val="000000"/>
              </w:rPr>
              <w:t>10</w:t>
            </w:r>
            <w:r>
              <w:t> </w:t>
            </w:r>
            <w:r>
              <w:rPr>
                <w:rFonts w:cs="Calibri"/>
                <w:color w:val="000000"/>
              </w:rPr>
              <w:t>632</w:t>
            </w:r>
          </w:p>
        </w:tc>
        <w:tc>
          <w:tcPr>
            <w:tcW w:w="1698" w:type="dxa"/>
            <w:shd w:val="clear" w:color="auto" w:fill="F2F2F2" w:themeFill="background1" w:themeFillShade="F2"/>
          </w:tcPr>
          <w:p w14:paraId="50A6805F" w14:textId="47397649" w:rsidR="00F6537F" w:rsidRDefault="00F6537F" w:rsidP="00775158">
            <w:pPr>
              <w:spacing w:after="160" w:line="256" w:lineRule="auto"/>
              <w:jc w:val="right"/>
            </w:pPr>
            <w:r>
              <w:t>12 %</w:t>
            </w:r>
          </w:p>
        </w:tc>
        <w:tc>
          <w:tcPr>
            <w:tcW w:w="1908" w:type="dxa"/>
            <w:shd w:val="clear" w:color="auto" w:fill="F2F2F2" w:themeFill="background1" w:themeFillShade="F2"/>
          </w:tcPr>
          <w:p w14:paraId="6AD7FF1D" w14:textId="76E9F58D" w:rsidR="00F6537F" w:rsidRDefault="00F6537F" w:rsidP="00775158">
            <w:pPr>
              <w:spacing w:after="160" w:line="256" w:lineRule="auto"/>
              <w:jc w:val="right"/>
            </w:pPr>
            <w:r>
              <w:t>11 %</w:t>
            </w:r>
          </w:p>
        </w:tc>
        <w:tc>
          <w:tcPr>
            <w:tcW w:w="0" w:type="auto"/>
            <w:shd w:val="clear" w:color="auto" w:fill="F2F2F2" w:themeFill="background1" w:themeFillShade="F2"/>
          </w:tcPr>
          <w:p w14:paraId="1E978C2A" w14:textId="14D28228" w:rsidR="00F6537F" w:rsidRDefault="00F6537F" w:rsidP="00775158">
            <w:pPr>
              <w:spacing w:after="160" w:line="256" w:lineRule="auto"/>
              <w:jc w:val="right"/>
            </w:pPr>
            <w:r>
              <w:t>5 %</w:t>
            </w:r>
          </w:p>
        </w:tc>
      </w:tr>
      <w:tr w:rsidR="00F6537F" w14:paraId="4485C22E" w14:textId="77777777" w:rsidTr="00F6537F">
        <w:trPr>
          <w:trHeight w:hRule="exact" w:val="340"/>
          <w:jc w:val="center"/>
        </w:trPr>
        <w:tc>
          <w:tcPr>
            <w:tcW w:w="0" w:type="auto"/>
          </w:tcPr>
          <w:p w14:paraId="1E97CA69" w14:textId="1ADD32DE" w:rsidR="00F6537F" w:rsidRPr="00D52F7B" w:rsidRDefault="00F6537F" w:rsidP="007F391C">
            <w:pPr>
              <w:spacing w:after="160" w:line="256" w:lineRule="auto"/>
              <w:rPr>
                <w:b/>
              </w:rPr>
            </w:pPr>
            <w:r w:rsidRPr="00D52F7B">
              <w:rPr>
                <w:b/>
              </w:rPr>
              <w:t>Mémoire</w:t>
            </w:r>
            <w:r>
              <w:rPr>
                <w:b/>
              </w:rPr>
              <w:t xml:space="preserve"> d’étudiant</w:t>
            </w:r>
          </w:p>
        </w:tc>
        <w:tc>
          <w:tcPr>
            <w:tcW w:w="0" w:type="auto"/>
          </w:tcPr>
          <w:p w14:paraId="403CDFC8" w14:textId="0326295C" w:rsidR="00F6537F" w:rsidRPr="00775158" w:rsidRDefault="00F6537F" w:rsidP="00775158">
            <w:pPr>
              <w:jc w:val="right"/>
              <w:rPr>
                <w:rFonts w:cs="Calibri"/>
                <w:color w:val="000000"/>
              </w:rPr>
            </w:pPr>
            <w:r>
              <w:rPr>
                <w:rFonts w:cs="Calibri"/>
                <w:color w:val="000000"/>
              </w:rPr>
              <w:t>6</w:t>
            </w:r>
            <w:r>
              <w:t> </w:t>
            </w:r>
            <w:r>
              <w:rPr>
                <w:rFonts w:cs="Calibri"/>
                <w:color w:val="000000"/>
              </w:rPr>
              <w:t>716</w:t>
            </w:r>
          </w:p>
        </w:tc>
        <w:tc>
          <w:tcPr>
            <w:tcW w:w="1698" w:type="dxa"/>
          </w:tcPr>
          <w:p w14:paraId="7A61D9FD" w14:textId="5D815F7F" w:rsidR="00F6537F" w:rsidRDefault="00F6537F" w:rsidP="00775158">
            <w:pPr>
              <w:spacing w:after="160" w:line="256" w:lineRule="auto"/>
              <w:jc w:val="right"/>
            </w:pPr>
            <w:r>
              <w:t>8 %</w:t>
            </w:r>
          </w:p>
        </w:tc>
        <w:tc>
          <w:tcPr>
            <w:tcW w:w="1908" w:type="dxa"/>
          </w:tcPr>
          <w:p w14:paraId="1A3BCEA4" w14:textId="23E0EBB9" w:rsidR="00F6537F" w:rsidRDefault="00F6537F" w:rsidP="00775158">
            <w:pPr>
              <w:spacing w:after="160" w:line="256" w:lineRule="auto"/>
              <w:jc w:val="right"/>
            </w:pPr>
            <w:r>
              <w:t>5 %</w:t>
            </w:r>
          </w:p>
        </w:tc>
        <w:tc>
          <w:tcPr>
            <w:tcW w:w="0" w:type="auto"/>
          </w:tcPr>
          <w:p w14:paraId="16F4B30D" w14:textId="7B62D96B" w:rsidR="00F6537F" w:rsidRDefault="00F6537F" w:rsidP="00775158">
            <w:pPr>
              <w:spacing w:after="160" w:line="256" w:lineRule="auto"/>
              <w:jc w:val="right"/>
            </w:pPr>
            <w:r>
              <w:t>2 %</w:t>
            </w:r>
          </w:p>
        </w:tc>
      </w:tr>
      <w:tr w:rsidR="00F6537F" w14:paraId="53D1EF06" w14:textId="77777777" w:rsidTr="00F6537F">
        <w:trPr>
          <w:trHeight w:hRule="exact" w:val="340"/>
          <w:jc w:val="center"/>
        </w:trPr>
        <w:tc>
          <w:tcPr>
            <w:tcW w:w="0" w:type="auto"/>
            <w:shd w:val="clear" w:color="auto" w:fill="F2F2F2" w:themeFill="background1" w:themeFillShade="F2"/>
          </w:tcPr>
          <w:p w14:paraId="5A772AFD" w14:textId="11C0E930" w:rsidR="00F6537F" w:rsidRPr="00D52F7B" w:rsidRDefault="00F6537F" w:rsidP="007F391C">
            <w:pPr>
              <w:spacing w:after="160" w:line="256" w:lineRule="auto"/>
              <w:rPr>
                <w:b/>
              </w:rPr>
            </w:pPr>
            <w:r w:rsidRPr="00D52F7B">
              <w:rPr>
                <w:b/>
              </w:rPr>
              <w:t>Autre publication</w:t>
            </w:r>
          </w:p>
        </w:tc>
        <w:tc>
          <w:tcPr>
            <w:tcW w:w="0" w:type="auto"/>
            <w:shd w:val="clear" w:color="auto" w:fill="F2F2F2" w:themeFill="background1" w:themeFillShade="F2"/>
          </w:tcPr>
          <w:p w14:paraId="28B9024E" w14:textId="7553C90A" w:rsidR="00F6537F" w:rsidRPr="00775158" w:rsidRDefault="00F6537F" w:rsidP="00775158">
            <w:pPr>
              <w:jc w:val="right"/>
              <w:rPr>
                <w:rFonts w:cs="Calibri"/>
                <w:color w:val="000000"/>
              </w:rPr>
            </w:pPr>
            <w:r>
              <w:rPr>
                <w:rFonts w:cs="Calibri"/>
                <w:color w:val="000000"/>
              </w:rPr>
              <w:t>2</w:t>
            </w:r>
            <w:r>
              <w:t> </w:t>
            </w:r>
            <w:r>
              <w:rPr>
                <w:rFonts w:cs="Calibri"/>
                <w:color w:val="000000"/>
              </w:rPr>
              <w:t>281</w:t>
            </w:r>
          </w:p>
        </w:tc>
        <w:tc>
          <w:tcPr>
            <w:tcW w:w="1698" w:type="dxa"/>
            <w:shd w:val="clear" w:color="auto" w:fill="F2F2F2" w:themeFill="background1" w:themeFillShade="F2"/>
          </w:tcPr>
          <w:p w14:paraId="5C9A2E5F" w14:textId="5541EF2C" w:rsidR="00F6537F" w:rsidRDefault="00F6537F" w:rsidP="00775158">
            <w:pPr>
              <w:spacing w:after="160" w:line="256" w:lineRule="auto"/>
              <w:jc w:val="right"/>
            </w:pPr>
            <w:r>
              <w:t>3 %</w:t>
            </w:r>
          </w:p>
        </w:tc>
        <w:tc>
          <w:tcPr>
            <w:tcW w:w="1908" w:type="dxa"/>
            <w:shd w:val="clear" w:color="auto" w:fill="F2F2F2" w:themeFill="background1" w:themeFillShade="F2"/>
          </w:tcPr>
          <w:p w14:paraId="74509B2F" w14:textId="272860F0" w:rsidR="00F6537F" w:rsidRDefault="00F6537F" w:rsidP="00775158">
            <w:pPr>
              <w:spacing w:after="160" w:line="256" w:lineRule="auto"/>
              <w:jc w:val="right"/>
            </w:pPr>
            <w:r>
              <w:t>4 %</w:t>
            </w:r>
          </w:p>
        </w:tc>
        <w:tc>
          <w:tcPr>
            <w:tcW w:w="0" w:type="auto"/>
            <w:shd w:val="clear" w:color="auto" w:fill="F2F2F2" w:themeFill="background1" w:themeFillShade="F2"/>
          </w:tcPr>
          <w:p w14:paraId="21F1C9A8" w14:textId="03732B4B" w:rsidR="00F6537F" w:rsidRDefault="00F6537F" w:rsidP="00775158">
            <w:pPr>
              <w:spacing w:after="160" w:line="256" w:lineRule="auto"/>
              <w:jc w:val="right"/>
            </w:pPr>
            <w:r>
              <w:t>2 %</w:t>
            </w:r>
          </w:p>
        </w:tc>
      </w:tr>
      <w:tr w:rsidR="00F6537F" w14:paraId="0650177A" w14:textId="77777777" w:rsidTr="00F6537F">
        <w:trPr>
          <w:trHeight w:hRule="exact" w:val="340"/>
          <w:jc w:val="center"/>
        </w:trPr>
        <w:tc>
          <w:tcPr>
            <w:tcW w:w="0" w:type="auto"/>
          </w:tcPr>
          <w:p w14:paraId="37CB8D7A" w14:textId="0255E5A3" w:rsidR="00F6537F" w:rsidRPr="00D52F7B" w:rsidRDefault="00F6537F" w:rsidP="007F391C">
            <w:pPr>
              <w:spacing w:after="160" w:line="256" w:lineRule="auto"/>
              <w:rPr>
                <w:b/>
              </w:rPr>
            </w:pPr>
            <w:r w:rsidRPr="00D52F7B">
              <w:rPr>
                <w:b/>
              </w:rPr>
              <w:t>Ouvrage</w:t>
            </w:r>
          </w:p>
        </w:tc>
        <w:tc>
          <w:tcPr>
            <w:tcW w:w="0" w:type="auto"/>
          </w:tcPr>
          <w:p w14:paraId="16FF4210" w14:textId="4E87FC18" w:rsidR="00F6537F" w:rsidRDefault="00F6537F" w:rsidP="00935275">
            <w:pPr>
              <w:spacing w:after="160" w:line="256" w:lineRule="auto"/>
              <w:jc w:val="right"/>
            </w:pPr>
            <w:r>
              <w:t>2 147</w:t>
            </w:r>
          </w:p>
        </w:tc>
        <w:tc>
          <w:tcPr>
            <w:tcW w:w="1698" w:type="dxa"/>
          </w:tcPr>
          <w:p w14:paraId="599610E4" w14:textId="4B4B333F" w:rsidR="00F6537F" w:rsidRDefault="00F6537F" w:rsidP="00775158">
            <w:pPr>
              <w:spacing w:after="160" w:line="256" w:lineRule="auto"/>
              <w:jc w:val="right"/>
            </w:pPr>
            <w:r>
              <w:t>3 %</w:t>
            </w:r>
          </w:p>
        </w:tc>
        <w:tc>
          <w:tcPr>
            <w:tcW w:w="1908" w:type="dxa"/>
          </w:tcPr>
          <w:p w14:paraId="634D4379" w14:textId="66EBAE90" w:rsidR="00F6537F" w:rsidRDefault="00F6537F" w:rsidP="00A3516E">
            <w:pPr>
              <w:keepNext/>
              <w:spacing w:after="160" w:line="256" w:lineRule="auto"/>
              <w:jc w:val="right"/>
            </w:pPr>
            <w:r>
              <w:t>4 %</w:t>
            </w:r>
          </w:p>
        </w:tc>
        <w:tc>
          <w:tcPr>
            <w:tcW w:w="0" w:type="auto"/>
          </w:tcPr>
          <w:p w14:paraId="6D12D3B1" w14:textId="535E4A17" w:rsidR="00F6537F" w:rsidRDefault="00F6537F" w:rsidP="00A3516E">
            <w:pPr>
              <w:keepNext/>
              <w:spacing w:after="160" w:line="256" w:lineRule="auto"/>
              <w:jc w:val="right"/>
            </w:pPr>
            <w:r>
              <w:t>2 %</w:t>
            </w:r>
          </w:p>
        </w:tc>
      </w:tr>
      <w:tr w:rsidR="00F6537F" w14:paraId="165520A7" w14:textId="77777777" w:rsidTr="00F6537F">
        <w:trPr>
          <w:trHeight w:hRule="exact" w:val="340"/>
          <w:jc w:val="center"/>
        </w:trPr>
        <w:tc>
          <w:tcPr>
            <w:tcW w:w="0" w:type="auto"/>
            <w:shd w:val="clear" w:color="auto" w:fill="F2F2F2" w:themeFill="background1" w:themeFillShade="F2"/>
          </w:tcPr>
          <w:p w14:paraId="0BDEED91" w14:textId="100357C0" w:rsidR="00F6537F" w:rsidRDefault="00F6537F" w:rsidP="007F391C">
            <w:pPr>
              <w:spacing w:after="160" w:line="256" w:lineRule="auto"/>
            </w:pPr>
            <w:r>
              <w:t>Rapport</w:t>
            </w:r>
          </w:p>
        </w:tc>
        <w:tc>
          <w:tcPr>
            <w:tcW w:w="0" w:type="auto"/>
            <w:shd w:val="clear" w:color="auto" w:fill="F2F2F2" w:themeFill="background1" w:themeFillShade="F2"/>
          </w:tcPr>
          <w:p w14:paraId="024C99BD" w14:textId="3EEED17A" w:rsidR="00F6537F" w:rsidRDefault="00F6537F" w:rsidP="00935275">
            <w:pPr>
              <w:spacing w:after="160" w:line="256" w:lineRule="auto"/>
              <w:jc w:val="right"/>
            </w:pPr>
            <w:r>
              <w:t>1 662</w:t>
            </w:r>
          </w:p>
        </w:tc>
        <w:tc>
          <w:tcPr>
            <w:tcW w:w="1698" w:type="dxa"/>
            <w:shd w:val="clear" w:color="auto" w:fill="F2F2F2" w:themeFill="background1" w:themeFillShade="F2"/>
          </w:tcPr>
          <w:p w14:paraId="4FB294C4" w14:textId="4B853990" w:rsidR="00F6537F" w:rsidRDefault="00F6537F" w:rsidP="00775158">
            <w:pPr>
              <w:spacing w:after="160" w:line="256" w:lineRule="auto"/>
              <w:jc w:val="right"/>
            </w:pPr>
            <w:r>
              <w:t>2 %</w:t>
            </w:r>
          </w:p>
        </w:tc>
        <w:tc>
          <w:tcPr>
            <w:tcW w:w="1908" w:type="dxa"/>
            <w:shd w:val="clear" w:color="auto" w:fill="F2F2F2" w:themeFill="background1" w:themeFillShade="F2"/>
          </w:tcPr>
          <w:p w14:paraId="0FF43515" w14:textId="6F7240EE" w:rsidR="00F6537F" w:rsidRDefault="00F6537F" w:rsidP="00A3516E">
            <w:pPr>
              <w:keepNext/>
              <w:spacing w:after="160" w:line="256" w:lineRule="auto"/>
              <w:jc w:val="right"/>
            </w:pPr>
            <w:r>
              <w:t>2 %</w:t>
            </w:r>
          </w:p>
        </w:tc>
        <w:tc>
          <w:tcPr>
            <w:tcW w:w="0" w:type="auto"/>
            <w:shd w:val="clear" w:color="auto" w:fill="F2F2F2" w:themeFill="background1" w:themeFillShade="F2"/>
          </w:tcPr>
          <w:p w14:paraId="11020A63" w14:textId="2622611C" w:rsidR="00F6537F" w:rsidRDefault="00F6537F" w:rsidP="00A3516E">
            <w:pPr>
              <w:keepNext/>
              <w:spacing w:after="160" w:line="256" w:lineRule="auto"/>
              <w:jc w:val="right"/>
            </w:pPr>
            <w:r>
              <w:t>2 %</w:t>
            </w:r>
          </w:p>
        </w:tc>
      </w:tr>
      <w:tr w:rsidR="00F6537F" w14:paraId="1E3DFE22" w14:textId="77777777" w:rsidTr="00F6537F">
        <w:trPr>
          <w:trHeight w:hRule="exact" w:val="524"/>
          <w:jc w:val="center"/>
        </w:trPr>
        <w:tc>
          <w:tcPr>
            <w:tcW w:w="0" w:type="auto"/>
          </w:tcPr>
          <w:p w14:paraId="0AC576F6" w14:textId="3042B6A1" w:rsidR="00F6537F" w:rsidRDefault="00F6537F" w:rsidP="007F391C">
            <w:pPr>
              <w:spacing w:after="160" w:line="256" w:lineRule="auto"/>
            </w:pPr>
            <w:r>
              <w:t xml:space="preserve">Direction d’ouvrage, </w:t>
            </w:r>
            <w:proofErr w:type="spellStart"/>
            <w:r>
              <w:t>proceedings</w:t>
            </w:r>
            <w:proofErr w:type="spellEnd"/>
            <w:r>
              <w:t>, dossier</w:t>
            </w:r>
          </w:p>
        </w:tc>
        <w:tc>
          <w:tcPr>
            <w:tcW w:w="0" w:type="auto"/>
          </w:tcPr>
          <w:p w14:paraId="547171EA" w14:textId="584CC82D" w:rsidR="00F6537F" w:rsidRDefault="00F6537F" w:rsidP="00935275">
            <w:pPr>
              <w:spacing w:after="160" w:line="256" w:lineRule="auto"/>
              <w:jc w:val="right"/>
            </w:pPr>
            <w:r>
              <w:t>1 595</w:t>
            </w:r>
          </w:p>
        </w:tc>
        <w:tc>
          <w:tcPr>
            <w:tcW w:w="1698" w:type="dxa"/>
          </w:tcPr>
          <w:p w14:paraId="1F2C00D7" w14:textId="50FE2BFE" w:rsidR="00F6537F" w:rsidRDefault="00F6537F" w:rsidP="00775158">
            <w:pPr>
              <w:spacing w:after="160" w:line="256" w:lineRule="auto"/>
              <w:jc w:val="right"/>
            </w:pPr>
            <w:r>
              <w:t>2 %</w:t>
            </w:r>
          </w:p>
        </w:tc>
        <w:tc>
          <w:tcPr>
            <w:tcW w:w="1908" w:type="dxa"/>
          </w:tcPr>
          <w:p w14:paraId="299C1051" w14:textId="14EB91B7" w:rsidR="00F6537F" w:rsidRDefault="00F6537F" w:rsidP="00A3516E">
            <w:pPr>
              <w:keepNext/>
              <w:spacing w:after="160" w:line="256" w:lineRule="auto"/>
              <w:jc w:val="right"/>
            </w:pPr>
            <w:r>
              <w:t>3 %</w:t>
            </w:r>
          </w:p>
        </w:tc>
        <w:tc>
          <w:tcPr>
            <w:tcW w:w="0" w:type="auto"/>
          </w:tcPr>
          <w:p w14:paraId="762901FB" w14:textId="26A52C2A" w:rsidR="00F6537F" w:rsidRDefault="00F6537F" w:rsidP="00A3516E">
            <w:pPr>
              <w:keepNext/>
              <w:spacing w:after="160" w:line="256" w:lineRule="auto"/>
              <w:jc w:val="right"/>
            </w:pPr>
            <w:r>
              <w:t xml:space="preserve">1 % </w:t>
            </w:r>
          </w:p>
        </w:tc>
      </w:tr>
      <w:tr w:rsidR="00F6537F" w14:paraId="01C18413" w14:textId="77777777" w:rsidTr="00F6537F">
        <w:trPr>
          <w:trHeight w:hRule="exact" w:val="340"/>
          <w:jc w:val="center"/>
        </w:trPr>
        <w:tc>
          <w:tcPr>
            <w:tcW w:w="0" w:type="auto"/>
            <w:shd w:val="clear" w:color="auto" w:fill="F2F2F2" w:themeFill="background1" w:themeFillShade="F2"/>
          </w:tcPr>
          <w:p w14:paraId="5A9B7104" w14:textId="61289A63" w:rsidR="00F6537F" w:rsidRDefault="00F6537F" w:rsidP="007F391C">
            <w:pPr>
              <w:spacing w:after="160" w:line="256" w:lineRule="auto"/>
            </w:pPr>
            <w:r>
              <w:t>Prépublication, document de travail</w:t>
            </w:r>
          </w:p>
        </w:tc>
        <w:tc>
          <w:tcPr>
            <w:tcW w:w="0" w:type="auto"/>
            <w:shd w:val="clear" w:color="auto" w:fill="F2F2F2" w:themeFill="background1" w:themeFillShade="F2"/>
          </w:tcPr>
          <w:p w14:paraId="184B85D7" w14:textId="66D8F640" w:rsidR="00F6537F" w:rsidRDefault="00F6537F" w:rsidP="00935275">
            <w:pPr>
              <w:spacing w:after="160" w:line="256" w:lineRule="auto"/>
              <w:jc w:val="right"/>
            </w:pPr>
            <w:r>
              <w:t>1 333</w:t>
            </w:r>
          </w:p>
        </w:tc>
        <w:tc>
          <w:tcPr>
            <w:tcW w:w="1698" w:type="dxa"/>
            <w:shd w:val="clear" w:color="auto" w:fill="F2F2F2" w:themeFill="background1" w:themeFillShade="F2"/>
          </w:tcPr>
          <w:p w14:paraId="245A455A" w14:textId="41EA9194" w:rsidR="00F6537F" w:rsidRDefault="00F6537F" w:rsidP="00775158">
            <w:pPr>
              <w:spacing w:after="160" w:line="256" w:lineRule="auto"/>
              <w:jc w:val="right"/>
            </w:pPr>
            <w:r>
              <w:t>2 %</w:t>
            </w:r>
          </w:p>
        </w:tc>
        <w:tc>
          <w:tcPr>
            <w:tcW w:w="1908" w:type="dxa"/>
            <w:shd w:val="clear" w:color="auto" w:fill="F2F2F2" w:themeFill="background1" w:themeFillShade="F2"/>
          </w:tcPr>
          <w:p w14:paraId="76E456FE" w14:textId="4F718897" w:rsidR="00F6537F" w:rsidRDefault="00F6537F" w:rsidP="00A3516E">
            <w:pPr>
              <w:keepNext/>
              <w:spacing w:after="160" w:line="256" w:lineRule="auto"/>
              <w:jc w:val="right"/>
            </w:pPr>
            <w:r>
              <w:t>2 %</w:t>
            </w:r>
          </w:p>
        </w:tc>
        <w:tc>
          <w:tcPr>
            <w:tcW w:w="0" w:type="auto"/>
            <w:shd w:val="clear" w:color="auto" w:fill="F2F2F2" w:themeFill="background1" w:themeFillShade="F2"/>
          </w:tcPr>
          <w:p w14:paraId="362342AC" w14:textId="632AAAB9" w:rsidR="00F6537F" w:rsidRDefault="00F6537F" w:rsidP="00A3516E">
            <w:pPr>
              <w:keepNext/>
              <w:spacing w:after="160" w:line="256" w:lineRule="auto"/>
              <w:jc w:val="right"/>
            </w:pPr>
            <w:r>
              <w:t>3 %</w:t>
            </w:r>
          </w:p>
        </w:tc>
      </w:tr>
      <w:tr w:rsidR="00F6537F" w14:paraId="13692450" w14:textId="77777777" w:rsidTr="00F6537F">
        <w:trPr>
          <w:trHeight w:hRule="exact" w:val="340"/>
          <w:jc w:val="center"/>
        </w:trPr>
        <w:tc>
          <w:tcPr>
            <w:tcW w:w="0" w:type="auto"/>
          </w:tcPr>
          <w:p w14:paraId="2B191AAE" w14:textId="0BD02E83" w:rsidR="00F6537F" w:rsidRDefault="00F6537F" w:rsidP="007F391C">
            <w:pPr>
              <w:spacing w:after="160" w:line="256" w:lineRule="auto"/>
            </w:pPr>
            <w:r>
              <w:t>Poster</w:t>
            </w:r>
          </w:p>
        </w:tc>
        <w:tc>
          <w:tcPr>
            <w:tcW w:w="0" w:type="auto"/>
          </w:tcPr>
          <w:p w14:paraId="7D21438C" w14:textId="045B75DD" w:rsidR="00F6537F" w:rsidRDefault="00F6537F" w:rsidP="00935275">
            <w:pPr>
              <w:spacing w:after="160" w:line="256" w:lineRule="auto"/>
              <w:jc w:val="right"/>
            </w:pPr>
            <w:r>
              <w:t>824</w:t>
            </w:r>
          </w:p>
        </w:tc>
        <w:tc>
          <w:tcPr>
            <w:tcW w:w="1698" w:type="dxa"/>
          </w:tcPr>
          <w:p w14:paraId="002956DC" w14:textId="5EDFC097" w:rsidR="00F6537F" w:rsidRDefault="00F6537F" w:rsidP="00775158">
            <w:pPr>
              <w:spacing w:after="160" w:line="256" w:lineRule="auto"/>
              <w:jc w:val="right"/>
            </w:pPr>
            <w:r>
              <w:t>1 %</w:t>
            </w:r>
          </w:p>
        </w:tc>
        <w:tc>
          <w:tcPr>
            <w:tcW w:w="1908" w:type="dxa"/>
          </w:tcPr>
          <w:p w14:paraId="24FFF074" w14:textId="04DB4E96" w:rsidR="00F6537F" w:rsidRDefault="00F6537F" w:rsidP="00A3516E">
            <w:pPr>
              <w:keepNext/>
              <w:spacing w:after="160" w:line="256" w:lineRule="auto"/>
              <w:jc w:val="right"/>
            </w:pPr>
            <w:r>
              <w:t>1 %</w:t>
            </w:r>
          </w:p>
        </w:tc>
        <w:tc>
          <w:tcPr>
            <w:tcW w:w="0" w:type="auto"/>
          </w:tcPr>
          <w:p w14:paraId="4CF5F948" w14:textId="30EA3BAC" w:rsidR="00F6537F" w:rsidRDefault="00F6537F" w:rsidP="00A3516E">
            <w:pPr>
              <w:keepNext/>
              <w:spacing w:after="160" w:line="256" w:lineRule="auto"/>
              <w:jc w:val="right"/>
            </w:pPr>
            <w:r>
              <w:t>1 %</w:t>
            </w:r>
          </w:p>
        </w:tc>
      </w:tr>
      <w:tr w:rsidR="00F6537F" w14:paraId="53F5C165" w14:textId="77777777" w:rsidTr="00F6537F">
        <w:trPr>
          <w:trHeight w:hRule="exact" w:val="340"/>
          <w:jc w:val="center"/>
        </w:trPr>
        <w:tc>
          <w:tcPr>
            <w:tcW w:w="0" w:type="auto"/>
            <w:shd w:val="clear" w:color="auto" w:fill="F2F2F2" w:themeFill="background1" w:themeFillShade="F2"/>
          </w:tcPr>
          <w:p w14:paraId="3177E54B" w14:textId="38D03063" w:rsidR="00F6537F" w:rsidRDefault="00F6537F" w:rsidP="007F391C">
            <w:pPr>
              <w:spacing w:after="160" w:line="256" w:lineRule="auto"/>
            </w:pPr>
            <w:r>
              <w:t>HDR</w:t>
            </w:r>
          </w:p>
        </w:tc>
        <w:tc>
          <w:tcPr>
            <w:tcW w:w="0" w:type="auto"/>
            <w:shd w:val="clear" w:color="auto" w:fill="F2F2F2" w:themeFill="background1" w:themeFillShade="F2"/>
          </w:tcPr>
          <w:p w14:paraId="5FA4471C" w14:textId="3B094288" w:rsidR="00F6537F" w:rsidRDefault="00F6537F" w:rsidP="00935275">
            <w:pPr>
              <w:spacing w:after="160" w:line="256" w:lineRule="auto"/>
              <w:jc w:val="right"/>
            </w:pPr>
            <w:r>
              <w:t>340</w:t>
            </w:r>
          </w:p>
        </w:tc>
        <w:tc>
          <w:tcPr>
            <w:tcW w:w="1698" w:type="dxa"/>
            <w:shd w:val="clear" w:color="auto" w:fill="F2F2F2" w:themeFill="background1" w:themeFillShade="F2"/>
          </w:tcPr>
          <w:p w14:paraId="3C48E759" w14:textId="48EC5B4A" w:rsidR="00F6537F" w:rsidRDefault="00F6537F" w:rsidP="00775158">
            <w:pPr>
              <w:spacing w:after="160" w:line="256" w:lineRule="auto"/>
              <w:jc w:val="right"/>
            </w:pPr>
            <w:r>
              <w:t>0,4 %</w:t>
            </w:r>
          </w:p>
        </w:tc>
        <w:tc>
          <w:tcPr>
            <w:tcW w:w="1908" w:type="dxa"/>
            <w:shd w:val="clear" w:color="auto" w:fill="F2F2F2" w:themeFill="background1" w:themeFillShade="F2"/>
          </w:tcPr>
          <w:p w14:paraId="02CB7118" w14:textId="695B9B80" w:rsidR="00F6537F" w:rsidRDefault="002E62F0" w:rsidP="00A3516E">
            <w:pPr>
              <w:keepNext/>
              <w:spacing w:after="160" w:line="256" w:lineRule="auto"/>
              <w:jc w:val="right"/>
            </w:pPr>
            <w:r>
              <w:t>0,5 %</w:t>
            </w:r>
          </w:p>
        </w:tc>
        <w:tc>
          <w:tcPr>
            <w:tcW w:w="0" w:type="auto"/>
            <w:shd w:val="clear" w:color="auto" w:fill="F2F2F2" w:themeFill="background1" w:themeFillShade="F2"/>
          </w:tcPr>
          <w:p w14:paraId="53E00391" w14:textId="09B86A1C" w:rsidR="00F6537F" w:rsidRDefault="00F6537F" w:rsidP="00A3516E">
            <w:pPr>
              <w:keepNext/>
              <w:spacing w:after="160" w:line="256" w:lineRule="auto"/>
              <w:jc w:val="right"/>
            </w:pPr>
            <w:r>
              <w:t>0,2 %</w:t>
            </w:r>
          </w:p>
        </w:tc>
      </w:tr>
      <w:tr w:rsidR="00F6537F" w14:paraId="4E2D6A8D" w14:textId="77777777" w:rsidTr="00F6537F">
        <w:trPr>
          <w:trHeight w:hRule="exact" w:val="340"/>
          <w:jc w:val="center"/>
        </w:trPr>
        <w:tc>
          <w:tcPr>
            <w:tcW w:w="0" w:type="auto"/>
          </w:tcPr>
          <w:p w14:paraId="6B1D1F67" w14:textId="2159ABA4" w:rsidR="00F6537F" w:rsidRDefault="00F6537F" w:rsidP="007F391C">
            <w:pPr>
              <w:spacing w:after="160" w:line="256" w:lineRule="auto"/>
            </w:pPr>
            <w:r>
              <w:t>Vidéo</w:t>
            </w:r>
          </w:p>
        </w:tc>
        <w:tc>
          <w:tcPr>
            <w:tcW w:w="0" w:type="auto"/>
          </w:tcPr>
          <w:p w14:paraId="574AAEF3" w14:textId="0468B753" w:rsidR="00F6537F" w:rsidRDefault="00F6537F" w:rsidP="00935275">
            <w:pPr>
              <w:spacing w:after="160" w:line="256" w:lineRule="auto"/>
              <w:jc w:val="right"/>
            </w:pPr>
            <w:r>
              <w:t>256</w:t>
            </w:r>
          </w:p>
        </w:tc>
        <w:tc>
          <w:tcPr>
            <w:tcW w:w="1698" w:type="dxa"/>
          </w:tcPr>
          <w:p w14:paraId="672675EB" w14:textId="2E76F815" w:rsidR="00F6537F" w:rsidRDefault="00F6537F" w:rsidP="00775158">
            <w:pPr>
              <w:spacing w:after="160" w:line="256" w:lineRule="auto"/>
              <w:jc w:val="right"/>
            </w:pPr>
            <w:r>
              <w:t>0,3 %</w:t>
            </w:r>
          </w:p>
        </w:tc>
        <w:tc>
          <w:tcPr>
            <w:tcW w:w="1908" w:type="dxa"/>
          </w:tcPr>
          <w:p w14:paraId="0C909A70" w14:textId="5F644188" w:rsidR="00F6537F" w:rsidRDefault="002E62F0" w:rsidP="00A3516E">
            <w:pPr>
              <w:keepNext/>
              <w:spacing w:after="160" w:line="256" w:lineRule="auto"/>
              <w:jc w:val="right"/>
            </w:pPr>
            <w:r>
              <w:t>0,3 %</w:t>
            </w:r>
          </w:p>
        </w:tc>
        <w:tc>
          <w:tcPr>
            <w:tcW w:w="0" w:type="auto"/>
          </w:tcPr>
          <w:p w14:paraId="4986A9D0" w14:textId="51BE4CAE" w:rsidR="00F6537F" w:rsidRDefault="00F6537F" w:rsidP="00A3516E">
            <w:pPr>
              <w:keepNext/>
              <w:spacing w:after="160" w:line="256" w:lineRule="auto"/>
              <w:jc w:val="right"/>
            </w:pPr>
            <w:r>
              <w:t>0,1 %</w:t>
            </w:r>
          </w:p>
        </w:tc>
      </w:tr>
      <w:tr w:rsidR="00F6537F" w14:paraId="42FCCD9A" w14:textId="77777777" w:rsidTr="00F6537F">
        <w:trPr>
          <w:trHeight w:hRule="exact" w:val="340"/>
          <w:jc w:val="center"/>
        </w:trPr>
        <w:tc>
          <w:tcPr>
            <w:tcW w:w="0" w:type="auto"/>
            <w:shd w:val="clear" w:color="auto" w:fill="F2F2F2" w:themeFill="background1" w:themeFillShade="F2"/>
          </w:tcPr>
          <w:p w14:paraId="71941A18" w14:textId="33284A5D" w:rsidR="00F6537F" w:rsidRDefault="00F6537F" w:rsidP="007F391C">
            <w:pPr>
              <w:spacing w:after="160" w:line="256" w:lineRule="auto"/>
            </w:pPr>
            <w:r>
              <w:t>Cours</w:t>
            </w:r>
          </w:p>
        </w:tc>
        <w:tc>
          <w:tcPr>
            <w:tcW w:w="0" w:type="auto"/>
            <w:shd w:val="clear" w:color="auto" w:fill="F2F2F2" w:themeFill="background1" w:themeFillShade="F2"/>
          </w:tcPr>
          <w:p w14:paraId="59B9F02C" w14:textId="7F57DACD" w:rsidR="00F6537F" w:rsidRDefault="00F6537F" w:rsidP="00935275">
            <w:pPr>
              <w:spacing w:after="160" w:line="256" w:lineRule="auto"/>
              <w:jc w:val="right"/>
            </w:pPr>
            <w:r>
              <w:t>51</w:t>
            </w:r>
          </w:p>
        </w:tc>
        <w:tc>
          <w:tcPr>
            <w:tcW w:w="1698" w:type="dxa"/>
            <w:shd w:val="clear" w:color="auto" w:fill="F2F2F2" w:themeFill="background1" w:themeFillShade="F2"/>
          </w:tcPr>
          <w:p w14:paraId="4D3F9FBA" w14:textId="2517FB12" w:rsidR="00F6537F" w:rsidRDefault="00F6537F" w:rsidP="00775158">
            <w:pPr>
              <w:spacing w:after="160" w:line="256" w:lineRule="auto"/>
              <w:jc w:val="right"/>
            </w:pPr>
            <w:r>
              <w:t>&lt;0,1 %</w:t>
            </w:r>
          </w:p>
        </w:tc>
        <w:tc>
          <w:tcPr>
            <w:tcW w:w="1908" w:type="dxa"/>
            <w:shd w:val="clear" w:color="auto" w:fill="F2F2F2" w:themeFill="background1" w:themeFillShade="F2"/>
          </w:tcPr>
          <w:p w14:paraId="5D743003" w14:textId="003F7407" w:rsidR="00F6537F" w:rsidRDefault="002E62F0" w:rsidP="00A3516E">
            <w:pPr>
              <w:keepNext/>
              <w:spacing w:after="160" w:line="256" w:lineRule="auto"/>
              <w:jc w:val="right"/>
            </w:pPr>
            <w:r>
              <w:t>0,1 %</w:t>
            </w:r>
          </w:p>
        </w:tc>
        <w:tc>
          <w:tcPr>
            <w:tcW w:w="0" w:type="auto"/>
            <w:shd w:val="clear" w:color="auto" w:fill="F2F2F2" w:themeFill="background1" w:themeFillShade="F2"/>
          </w:tcPr>
          <w:p w14:paraId="1CDF70F3" w14:textId="22818265" w:rsidR="00F6537F" w:rsidRDefault="00F6537F" w:rsidP="00A3516E">
            <w:pPr>
              <w:keepNext/>
              <w:spacing w:after="160" w:line="256" w:lineRule="auto"/>
              <w:jc w:val="right"/>
            </w:pPr>
            <w:r>
              <w:t>0,1 %</w:t>
            </w:r>
          </w:p>
        </w:tc>
      </w:tr>
      <w:tr w:rsidR="00F6537F" w14:paraId="29D46F83" w14:textId="77777777" w:rsidTr="00F6537F">
        <w:trPr>
          <w:trHeight w:hRule="exact" w:val="647"/>
          <w:jc w:val="center"/>
        </w:trPr>
        <w:tc>
          <w:tcPr>
            <w:tcW w:w="0" w:type="auto"/>
          </w:tcPr>
          <w:p w14:paraId="5EA9212F" w14:textId="1C18822A" w:rsidR="00F6537F" w:rsidRDefault="00F6537F" w:rsidP="00B143A6">
            <w:pPr>
              <w:spacing w:after="160" w:line="256" w:lineRule="auto"/>
              <w:jc w:val="left"/>
            </w:pPr>
            <w:r>
              <w:t>Document associé à des manifestations</w:t>
            </w:r>
            <w:r w:rsidR="007B79DE">
              <w:t xml:space="preserve"> </w:t>
            </w:r>
            <w:r>
              <w:t>scientifiques</w:t>
            </w:r>
          </w:p>
        </w:tc>
        <w:tc>
          <w:tcPr>
            <w:tcW w:w="0" w:type="auto"/>
          </w:tcPr>
          <w:p w14:paraId="196AE5BD" w14:textId="72FD3AC5" w:rsidR="00F6537F" w:rsidRDefault="00F6537F" w:rsidP="00935275">
            <w:pPr>
              <w:spacing w:after="160" w:line="256" w:lineRule="auto"/>
              <w:jc w:val="right"/>
            </w:pPr>
            <w:r>
              <w:t>28</w:t>
            </w:r>
          </w:p>
        </w:tc>
        <w:tc>
          <w:tcPr>
            <w:tcW w:w="1698" w:type="dxa"/>
          </w:tcPr>
          <w:p w14:paraId="34FC3916" w14:textId="2407B948" w:rsidR="00F6537F" w:rsidRDefault="00F6537F" w:rsidP="00775158">
            <w:pPr>
              <w:spacing w:after="160" w:line="256" w:lineRule="auto"/>
              <w:jc w:val="right"/>
            </w:pPr>
            <w:r>
              <w:t>&lt;0,1 %</w:t>
            </w:r>
          </w:p>
        </w:tc>
        <w:tc>
          <w:tcPr>
            <w:tcW w:w="1908" w:type="dxa"/>
          </w:tcPr>
          <w:p w14:paraId="5FDFC92A" w14:textId="4340D7D8" w:rsidR="00F6537F" w:rsidRDefault="002E62F0" w:rsidP="00A3516E">
            <w:pPr>
              <w:keepNext/>
              <w:spacing w:after="160" w:line="256" w:lineRule="auto"/>
              <w:jc w:val="right"/>
            </w:pPr>
            <w:r>
              <w:t>&lt; 0,1 %</w:t>
            </w:r>
          </w:p>
        </w:tc>
        <w:tc>
          <w:tcPr>
            <w:tcW w:w="0" w:type="auto"/>
          </w:tcPr>
          <w:p w14:paraId="4B26C806" w14:textId="4D62BC54" w:rsidR="00F6537F" w:rsidRDefault="00F6537F" w:rsidP="00A3516E">
            <w:pPr>
              <w:keepNext/>
              <w:spacing w:after="160" w:line="256" w:lineRule="auto"/>
              <w:jc w:val="right"/>
            </w:pPr>
            <w:r>
              <w:t>&lt; 0,1 %</w:t>
            </w:r>
          </w:p>
        </w:tc>
      </w:tr>
      <w:tr w:rsidR="00F6537F" w14:paraId="7976F821" w14:textId="77777777" w:rsidTr="00F6537F">
        <w:trPr>
          <w:trHeight w:hRule="exact" w:val="340"/>
          <w:jc w:val="center"/>
        </w:trPr>
        <w:tc>
          <w:tcPr>
            <w:tcW w:w="0" w:type="auto"/>
            <w:shd w:val="clear" w:color="auto" w:fill="F2F2F2" w:themeFill="background1" w:themeFillShade="F2"/>
          </w:tcPr>
          <w:p w14:paraId="7B1E5872" w14:textId="7CB8860A" w:rsidR="00F6537F" w:rsidRDefault="00F6537F" w:rsidP="007F391C">
            <w:pPr>
              <w:spacing w:after="160" w:line="256" w:lineRule="auto"/>
            </w:pPr>
            <w:r>
              <w:t>Son</w:t>
            </w:r>
          </w:p>
        </w:tc>
        <w:tc>
          <w:tcPr>
            <w:tcW w:w="0" w:type="auto"/>
            <w:shd w:val="clear" w:color="auto" w:fill="F2F2F2" w:themeFill="background1" w:themeFillShade="F2"/>
          </w:tcPr>
          <w:p w14:paraId="56340F57" w14:textId="4AD15FF8" w:rsidR="00F6537F" w:rsidRDefault="00F6537F" w:rsidP="00935275">
            <w:pPr>
              <w:spacing w:after="160" w:line="256" w:lineRule="auto"/>
              <w:jc w:val="right"/>
            </w:pPr>
            <w:r>
              <w:t>17</w:t>
            </w:r>
          </w:p>
        </w:tc>
        <w:tc>
          <w:tcPr>
            <w:tcW w:w="1698" w:type="dxa"/>
            <w:shd w:val="clear" w:color="auto" w:fill="F2F2F2" w:themeFill="background1" w:themeFillShade="F2"/>
          </w:tcPr>
          <w:p w14:paraId="263D553F" w14:textId="575BCD88" w:rsidR="00F6537F" w:rsidRDefault="00F6537F" w:rsidP="00775158">
            <w:pPr>
              <w:spacing w:after="160" w:line="256" w:lineRule="auto"/>
              <w:jc w:val="right"/>
            </w:pPr>
            <w:r>
              <w:t>&lt;0,1 %</w:t>
            </w:r>
          </w:p>
        </w:tc>
        <w:tc>
          <w:tcPr>
            <w:tcW w:w="1908" w:type="dxa"/>
            <w:shd w:val="clear" w:color="auto" w:fill="F2F2F2" w:themeFill="background1" w:themeFillShade="F2"/>
          </w:tcPr>
          <w:p w14:paraId="427C5AA0" w14:textId="0BE4FCD8" w:rsidR="00F6537F" w:rsidRDefault="002E62F0" w:rsidP="00A3516E">
            <w:pPr>
              <w:keepNext/>
              <w:spacing w:after="160" w:line="256" w:lineRule="auto"/>
              <w:jc w:val="right"/>
            </w:pPr>
            <w:r>
              <w:t>&lt; 0,1 %</w:t>
            </w:r>
          </w:p>
        </w:tc>
        <w:tc>
          <w:tcPr>
            <w:tcW w:w="0" w:type="auto"/>
            <w:shd w:val="clear" w:color="auto" w:fill="F2F2F2" w:themeFill="background1" w:themeFillShade="F2"/>
          </w:tcPr>
          <w:p w14:paraId="19FC2728" w14:textId="27354A9E" w:rsidR="00F6537F" w:rsidRDefault="00F6537F" w:rsidP="00A3516E">
            <w:pPr>
              <w:keepNext/>
              <w:spacing w:after="160" w:line="256" w:lineRule="auto"/>
              <w:jc w:val="right"/>
            </w:pPr>
            <w:r>
              <w:t>&lt; 0,1 %</w:t>
            </w:r>
          </w:p>
        </w:tc>
      </w:tr>
      <w:tr w:rsidR="00F6537F" w14:paraId="6D1A26CC" w14:textId="77777777" w:rsidTr="00F6537F">
        <w:trPr>
          <w:trHeight w:hRule="exact" w:val="340"/>
          <w:jc w:val="center"/>
        </w:trPr>
        <w:tc>
          <w:tcPr>
            <w:tcW w:w="0" w:type="auto"/>
          </w:tcPr>
          <w:p w14:paraId="26A0B5B3" w14:textId="2475264E" w:rsidR="00F6537F" w:rsidRDefault="00F6537F" w:rsidP="007F391C">
            <w:pPr>
              <w:spacing w:after="160" w:line="256" w:lineRule="auto"/>
            </w:pPr>
            <w:r>
              <w:t>Autre rapport, séminaire, workshop</w:t>
            </w:r>
          </w:p>
        </w:tc>
        <w:tc>
          <w:tcPr>
            <w:tcW w:w="0" w:type="auto"/>
          </w:tcPr>
          <w:p w14:paraId="7E676A1E" w14:textId="1937E8D0" w:rsidR="00F6537F" w:rsidRDefault="00F6537F" w:rsidP="00935275">
            <w:pPr>
              <w:spacing w:after="160" w:line="256" w:lineRule="auto"/>
              <w:jc w:val="right"/>
            </w:pPr>
            <w:r>
              <w:t>11</w:t>
            </w:r>
          </w:p>
        </w:tc>
        <w:tc>
          <w:tcPr>
            <w:tcW w:w="1698" w:type="dxa"/>
          </w:tcPr>
          <w:p w14:paraId="605EF5C9" w14:textId="77E8B418" w:rsidR="00F6537F" w:rsidRDefault="00F6537F" w:rsidP="00775158">
            <w:pPr>
              <w:spacing w:after="160" w:line="256" w:lineRule="auto"/>
              <w:jc w:val="right"/>
            </w:pPr>
            <w:r>
              <w:t>&lt;0,1 %</w:t>
            </w:r>
          </w:p>
        </w:tc>
        <w:tc>
          <w:tcPr>
            <w:tcW w:w="1908" w:type="dxa"/>
          </w:tcPr>
          <w:p w14:paraId="19158E17" w14:textId="0387298D" w:rsidR="00F6537F" w:rsidRDefault="002E62F0" w:rsidP="00A3516E">
            <w:pPr>
              <w:keepNext/>
              <w:spacing w:after="160" w:line="256" w:lineRule="auto"/>
              <w:jc w:val="right"/>
            </w:pPr>
            <w:r>
              <w:t>&lt; 0,1 %</w:t>
            </w:r>
          </w:p>
        </w:tc>
        <w:tc>
          <w:tcPr>
            <w:tcW w:w="0" w:type="auto"/>
          </w:tcPr>
          <w:p w14:paraId="360807A5" w14:textId="37AD940D" w:rsidR="00F6537F" w:rsidRDefault="00F6537F" w:rsidP="00A3516E">
            <w:pPr>
              <w:keepNext/>
              <w:spacing w:after="160" w:line="256" w:lineRule="auto"/>
              <w:jc w:val="right"/>
            </w:pPr>
            <w:r>
              <w:t>&lt; 0,1 %</w:t>
            </w:r>
          </w:p>
        </w:tc>
      </w:tr>
      <w:tr w:rsidR="00F6537F" w14:paraId="608E1666" w14:textId="77777777" w:rsidTr="00F6537F">
        <w:trPr>
          <w:trHeight w:hRule="exact" w:val="340"/>
          <w:jc w:val="center"/>
        </w:trPr>
        <w:tc>
          <w:tcPr>
            <w:tcW w:w="0" w:type="auto"/>
            <w:shd w:val="clear" w:color="auto" w:fill="F2F2F2" w:themeFill="background1" w:themeFillShade="F2"/>
          </w:tcPr>
          <w:p w14:paraId="19DE2972" w14:textId="1404DAC4" w:rsidR="00F6537F" w:rsidRDefault="00F6537F" w:rsidP="007F391C">
            <w:pPr>
              <w:spacing w:after="160" w:line="256" w:lineRule="auto"/>
            </w:pPr>
            <w:r>
              <w:t>Brevet</w:t>
            </w:r>
          </w:p>
        </w:tc>
        <w:tc>
          <w:tcPr>
            <w:tcW w:w="0" w:type="auto"/>
            <w:shd w:val="clear" w:color="auto" w:fill="F2F2F2" w:themeFill="background1" w:themeFillShade="F2"/>
          </w:tcPr>
          <w:p w14:paraId="7AE8AFE9" w14:textId="10EB2E16" w:rsidR="00F6537F" w:rsidRDefault="00F6537F" w:rsidP="00935275">
            <w:pPr>
              <w:spacing w:after="160" w:line="256" w:lineRule="auto"/>
              <w:jc w:val="right"/>
            </w:pPr>
            <w:r>
              <w:t>6</w:t>
            </w:r>
          </w:p>
        </w:tc>
        <w:tc>
          <w:tcPr>
            <w:tcW w:w="1698" w:type="dxa"/>
            <w:shd w:val="clear" w:color="auto" w:fill="F2F2F2" w:themeFill="background1" w:themeFillShade="F2"/>
          </w:tcPr>
          <w:p w14:paraId="4BB17202" w14:textId="3551E6D1" w:rsidR="00F6537F" w:rsidRDefault="00F6537F" w:rsidP="00775158">
            <w:pPr>
              <w:spacing w:after="160" w:line="256" w:lineRule="auto"/>
              <w:jc w:val="right"/>
            </w:pPr>
            <w:r>
              <w:t>&lt;0,1 %</w:t>
            </w:r>
          </w:p>
        </w:tc>
        <w:tc>
          <w:tcPr>
            <w:tcW w:w="1908" w:type="dxa"/>
            <w:shd w:val="clear" w:color="auto" w:fill="F2F2F2" w:themeFill="background1" w:themeFillShade="F2"/>
          </w:tcPr>
          <w:p w14:paraId="67D9B78B" w14:textId="109E15D6" w:rsidR="00F6537F" w:rsidRDefault="002E62F0" w:rsidP="00A3516E">
            <w:pPr>
              <w:keepNext/>
              <w:spacing w:after="160" w:line="256" w:lineRule="auto"/>
              <w:jc w:val="right"/>
            </w:pPr>
            <w:r>
              <w:t>0,2 %</w:t>
            </w:r>
          </w:p>
        </w:tc>
        <w:tc>
          <w:tcPr>
            <w:tcW w:w="0" w:type="auto"/>
            <w:shd w:val="clear" w:color="auto" w:fill="F2F2F2" w:themeFill="background1" w:themeFillShade="F2"/>
          </w:tcPr>
          <w:p w14:paraId="716F9402" w14:textId="6AF8DA40" w:rsidR="00F6537F" w:rsidRDefault="00F6537F" w:rsidP="00A3516E">
            <w:pPr>
              <w:keepNext/>
              <w:spacing w:after="160" w:line="256" w:lineRule="auto"/>
              <w:jc w:val="right"/>
            </w:pPr>
            <w:r>
              <w:t xml:space="preserve"> 0,2 %</w:t>
            </w:r>
          </w:p>
        </w:tc>
      </w:tr>
      <w:tr w:rsidR="00F6537F" w14:paraId="6B9B250F" w14:textId="77777777" w:rsidTr="00F6537F">
        <w:trPr>
          <w:trHeight w:hRule="exact" w:val="340"/>
          <w:jc w:val="center"/>
        </w:trPr>
        <w:tc>
          <w:tcPr>
            <w:tcW w:w="0" w:type="auto"/>
          </w:tcPr>
          <w:p w14:paraId="32E07FE9" w14:textId="15DB4C8C" w:rsidR="00F6537F" w:rsidRDefault="00F6537F" w:rsidP="007F391C">
            <w:pPr>
              <w:spacing w:after="160" w:line="256" w:lineRule="auto"/>
            </w:pPr>
            <w:r>
              <w:t>Rapport d’activité</w:t>
            </w:r>
          </w:p>
        </w:tc>
        <w:tc>
          <w:tcPr>
            <w:tcW w:w="0" w:type="auto"/>
          </w:tcPr>
          <w:p w14:paraId="6997E310" w14:textId="2953B026" w:rsidR="00F6537F" w:rsidRDefault="00F6537F" w:rsidP="00935275">
            <w:pPr>
              <w:spacing w:after="160" w:line="256" w:lineRule="auto"/>
              <w:jc w:val="right"/>
            </w:pPr>
            <w:r>
              <w:t>5</w:t>
            </w:r>
          </w:p>
        </w:tc>
        <w:tc>
          <w:tcPr>
            <w:tcW w:w="1698" w:type="dxa"/>
          </w:tcPr>
          <w:p w14:paraId="02EEB95A" w14:textId="2210C18F" w:rsidR="00F6537F" w:rsidRDefault="00F6537F" w:rsidP="00775158">
            <w:pPr>
              <w:spacing w:after="160" w:line="256" w:lineRule="auto"/>
              <w:jc w:val="right"/>
            </w:pPr>
            <w:r>
              <w:t>&lt;0,1 %</w:t>
            </w:r>
          </w:p>
        </w:tc>
        <w:tc>
          <w:tcPr>
            <w:tcW w:w="1908" w:type="dxa"/>
          </w:tcPr>
          <w:p w14:paraId="475D8115" w14:textId="1BB86E63" w:rsidR="00F6537F" w:rsidRDefault="002E62F0" w:rsidP="00A3516E">
            <w:pPr>
              <w:keepNext/>
              <w:spacing w:after="160" w:line="256" w:lineRule="auto"/>
              <w:jc w:val="right"/>
            </w:pPr>
            <w:r>
              <w:t>&lt; 0,1 %</w:t>
            </w:r>
          </w:p>
        </w:tc>
        <w:tc>
          <w:tcPr>
            <w:tcW w:w="0" w:type="auto"/>
          </w:tcPr>
          <w:p w14:paraId="1B4971B0" w14:textId="266337B9" w:rsidR="00F6537F" w:rsidRDefault="00F6537F" w:rsidP="00A3516E">
            <w:pPr>
              <w:keepNext/>
              <w:spacing w:after="160" w:line="256" w:lineRule="auto"/>
              <w:jc w:val="right"/>
            </w:pPr>
            <w:r>
              <w:t>&lt; 0,1 %</w:t>
            </w:r>
          </w:p>
        </w:tc>
      </w:tr>
      <w:tr w:rsidR="00F6537F" w14:paraId="4D906EF0" w14:textId="77777777" w:rsidTr="00F6537F">
        <w:trPr>
          <w:trHeight w:hRule="exact" w:val="340"/>
          <w:jc w:val="center"/>
        </w:trPr>
        <w:tc>
          <w:tcPr>
            <w:tcW w:w="0" w:type="auto"/>
            <w:shd w:val="clear" w:color="auto" w:fill="F2F2F2" w:themeFill="background1" w:themeFillShade="F2"/>
          </w:tcPr>
          <w:p w14:paraId="48147BB4" w14:textId="2979F803" w:rsidR="00F6537F" w:rsidRDefault="00F6537F" w:rsidP="007F391C">
            <w:pPr>
              <w:spacing w:after="160" w:line="256" w:lineRule="auto"/>
            </w:pPr>
            <w:r>
              <w:t>Note de lecture</w:t>
            </w:r>
          </w:p>
        </w:tc>
        <w:tc>
          <w:tcPr>
            <w:tcW w:w="0" w:type="auto"/>
            <w:shd w:val="clear" w:color="auto" w:fill="F2F2F2" w:themeFill="background1" w:themeFillShade="F2"/>
          </w:tcPr>
          <w:p w14:paraId="54DA7C62" w14:textId="0A997774" w:rsidR="00F6537F" w:rsidRDefault="00F6537F" w:rsidP="00935275">
            <w:pPr>
              <w:spacing w:after="160" w:line="256" w:lineRule="auto"/>
              <w:jc w:val="right"/>
            </w:pPr>
            <w:r>
              <w:t>4</w:t>
            </w:r>
          </w:p>
        </w:tc>
        <w:tc>
          <w:tcPr>
            <w:tcW w:w="1698" w:type="dxa"/>
            <w:shd w:val="clear" w:color="auto" w:fill="F2F2F2" w:themeFill="background1" w:themeFillShade="F2"/>
          </w:tcPr>
          <w:p w14:paraId="5CE2AD31" w14:textId="77DE586C" w:rsidR="00F6537F" w:rsidRDefault="00F6537F" w:rsidP="00775158">
            <w:pPr>
              <w:spacing w:after="160" w:line="256" w:lineRule="auto"/>
              <w:jc w:val="right"/>
            </w:pPr>
            <w:r>
              <w:t>&lt;0,1 %</w:t>
            </w:r>
          </w:p>
        </w:tc>
        <w:tc>
          <w:tcPr>
            <w:tcW w:w="1908" w:type="dxa"/>
            <w:shd w:val="clear" w:color="auto" w:fill="F2F2F2" w:themeFill="background1" w:themeFillShade="F2"/>
          </w:tcPr>
          <w:p w14:paraId="21866137" w14:textId="0D6F95EC" w:rsidR="00F6537F" w:rsidRDefault="002E62F0" w:rsidP="00A3516E">
            <w:pPr>
              <w:keepNext/>
              <w:spacing w:after="160" w:line="256" w:lineRule="auto"/>
              <w:jc w:val="right"/>
            </w:pPr>
            <w:r>
              <w:t>&lt; 0,1 %</w:t>
            </w:r>
          </w:p>
        </w:tc>
        <w:tc>
          <w:tcPr>
            <w:tcW w:w="0" w:type="auto"/>
            <w:shd w:val="clear" w:color="auto" w:fill="F2F2F2" w:themeFill="background1" w:themeFillShade="F2"/>
          </w:tcPr>
          <w:p w14:paraId="7F1B18B9" w14:textId="692DEA67" w:rsidR="00F6537F" w:rsidRDefault="00F6537F" w:rsidP="00A3516E">
            <w:pPr>
              <w:keepNext/>
              <w:spacing w:after="160" w:line="256" w:lineRule="auto"/>
              <w:jc w:val="right"/>
            </w:pPr>
            <w:r>
              <w:t>&lt; 0,1 %</w:t>
            </w:r>
          </w:p>
        </w:tc>
      </w:tr>
      <w:tr w:rsidR="00F6537F" w14:paraId="14248CC3" w14:textId="77777777" w:rsidTr="00F6537F">
        <w:trPr>
          <w:trHeight w:hRule="exact" w:val="340"/>
          <w:jc w:val="center"/>
        </w:trPr>
        <w:tc>
          <w:tcPr>
            <w:tcW w:w="0" w:type="auto"/>
          </w:tcPr>
          <w:p w14:paraId="34EFCD0E" w14:textId="14641077" w:rsidR="00F6537F" w:rsidRDefault="00F6537F" w:rsidP="007F391C">
            <w:pPr>
              <w:spacing w:after="160" w:line="256" w:lineRule="auto"/>
            </w:pPr>
            <w:r>
              <w:t>Note de synthèse</w:t>
            </w:r>
          </w:p>
        </w:tc>
        <w:tc>
          <w:tcPr>
            <w:tcW w:w="0" w:type="auto"/>
          </w:tcPr>
          <w:p w14:paraId="6E9A7104" w14:textId="3C8841DB" w:rsidR="00F6537F" w:rsidRDefault="00F6537F" w:rsidP="00935275">
            <w:pPr>
              <w:spacing w:after="160" w:line="256" w:lineRule="auto"/>
              <w:jc w:val="right"/>
            </w:pPr>
            <w:r>
              <w:t>2</w:t>
            </w:r>
          </w:p>
        </w:tc>
        <w:tc>
          <w:tcPr>
            <w:tcW w:w="1698" w:type="dxa"/>
          </w:tcPr>
          <w:p w14:paraId="35EEABFA" w14:textId="27F32065" w:rsidR="00F6537F" w:rsidRDefault="00F6537F" w:rsidP="00775158">
            <w:pPr>
              <w:spacing w:after="160" w:line="256" w:lineRule="auto"/>
              <w:jc w:val="right"/>
            </w:pPr>
            <w:r>
              <w:t>&lt;0,1 %</w:t>
            </w:r>
          </w:p>
        </w:tc>
        <w:tc>
          <w:tcPr>
            <w:tcW w:w="1908" w:type="dxa"/>
          </w:tcPr>
          <w:p w14:paraId="74AA8FA8" w14:textId="0CD73CEE" w:rsidR="00F6537F" w:rsidRDefault="002E62F0" w:rsidP="00A3516E">
            <w:pPr>
              <w:keepNext/>
              <w:spacing w:after="160" w:line="256" w:lineRule="auto"/>
              <w:jc w:val="right"/>
            </w:pPr>
            <w:r>
              <w:t>&lt; 0,1 %</w:t>
            </w:r>
          </w:p>
        </w:tc>
        <w:tc>
          <w:tcPr>
            <w:tcW w:w="0" w:type="auto"/>
          </w:tcPr>
          <w:p w14:paraId="204863AC" w14:textId="3B4C2EC2" w:rsidR="00F6537F" w:rsidRDefault="00F6537F" w:rsidP="00A3516E">
            <w:pPr>
              <w:keepNext/>
              <w:spacing w:after="160" w:line="256" w:lineRule="auto"/>
              <w:jc w:val="right"/>
            </w:pPr>
            <w:r>
              <w:t>&lt; 0,1 %</w:t>
            </w:r>
          </w:p>
        </w:tc>
      </w:tr>
    </w:tbl>
    <w:p w14:paraId="49A165A2" w14:textId="49B33B05" w:rsidR="00A3516E" w:rsidRDefault="00A3516E" w:rsidP="00A3516E">
      <w:pPr>
        <w:pStyle w:val="Lgende"/>
        <w:jc w:val="center"/>
      </w:pPr>
      <w:bookmarkStart w:id="18" w:name="_Toc521362993"/>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w:t>
      </w:r>
      <w:r w:rsidR="000028D1">
        <w:rPr>
          <w:noProof/>
        </w:rPr>
        <w:fldChar w:fldCharType="end"/>
      </w:r>
      <w:r w:rsidRPr="008B5986">
        <w:t xml:space="preserve"> : Répartition des titres par type</w:t>
      </w:r>
      <w:bookmarkEnd w:id="18"/>
      <w:r w:rsidR="00DE325F">
        <w:t xml:space="preserve"> de document</w:t>
      </w:r>
    </w:p>
    <w:p w14:paraId="4FC4C82D" w14:textId="3A9FC188" w:rsidR="00935275" w:rsidRDefault="001A7FBF" w:rsidP="007F391C">
      <w:pPr>
        <w:spacing w:after="160" w:line="256" w:lineRule="auto"/>
        <w:ind w:firstLine="708"/>
        <w:rPr>
          <w:rFonts w:ascii="Calibri" w:eastAsia="SimSun" w:hAnsi="Calibri" w:cs="Times New Roman"/>
        </w:rPr>
      </w:pPr>
      <w:r>
        <w:rPr>
          <w:rFonts w:ascii="Calibri" w:eastAsia="SimSun" w:hAnsi="Calibri" w:cs="Times New Roman"/>
        </w:rPr>
        <w:t>Dans notre corpus de travail, o</w:t>
      </w:r>
      <w:r w:rsidR="00935275">
        <w:rPr>
          <w:rFonts w:ascii="Calibri" w:eastAsia="SimSun" w:hAnsi="Calibri" w:cs="Times New Roman"/>
        </w:rPr>
        <w:t xml:space="preserve">n remarque que </w:t>
      </w:r>
      <w:r w:rsidR="00751C36">
        <w:rPr>
          <w:rFonts w:ascii="Calibri" w:eastAsia="SimSun" w:hAnsi="Calibri" w:cs="Times New Roman"/>
        </w:rPr>
        <w:t>c</w:t>
      </w:r>
      <w:r w:rsidR="00935275">
        <w:rPr>
          <w:rFonts w:ascii="Calibri" w:eastAsia="SimSun" w:hAnsi="Calibri" w:cs="Times New Roman"/>
        </w:rPr>
        <w:t xml:space="preserve">es 7 premiers types </w:t>
      </w:r>
      <w:r w:rsidR="00123030">
        <w:rPr>
          <w:rFonts w:ascii="Calibri" w:eastAsia="SimSun" w:hAnsi="Calibri" w:cs="Times New Roman"/>
        </w:rPr>
        <w:t xml:space="preserve">de document </w:t>
      </w:r>
      <w:r w:rsidR="00935275">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D42263">
        <w:t> </w:t>
      </w:r>
      <w:r w:rsidR="00123030">
        <w:rPr>
          <w:rFonts w:ascii="Calibri" w:eastAsia="SimSun" w:hAnsi="Calibri" w:cs="Times New Roman"/>
        </w:rPr>
        <w:t>% des titres récupérées</w:t>
      </w:r>
      <w:r w:rsidR="00935275">
        <w:rPr>
          <w:rFonts w:ascii="Calibri" w:eastAsia="SimSun" w:hAnsi="Calibri" w:cs="Times New Roman"/>
        </w:rPr>
        <w:t xml:space="preserve">. </w:t>
      </w:r>
      <w:r w:rsidR="00164DB2">
        <w:rPr>
          <w:rFonts w:ascii="Calibri" w:eastAsia="SimSun" w:hAnsi="Calibri" w:cs="Times New Roman"/>
        </w:rPr>
        <w:t>On remarque également que no</w:t>
      </w:r>
      <w:r w:rsidR="002C280C">
        <w:rPr>
          <w:rFonts w:ascii="Calibri" w:eastAsia="SimSun" w:hAnsi="Calibri" w:cs="Times New Roman"/>
        </w:rPr>
        <w:t>s deux</w:t>
      </w:r>
      <w:r w:rsidR="00164DB2">
        <w:rPr>
          <w:rFonts w:ascii="Calibri" w:eastAsia="SimSun" w:hAnsi="Calibri" w:cs="Times New Roman"/>
        </w:rPr>
        <w:t xml:space="preserve"> corpus n</w:t>
      </w:r>
      <w:r w:rsidR="002C280C">
        <w:rPr>
          <w:rFonts w:ascii="Calibri" w:eastAsia="SimSun" w:hAnsi="Calibri" w:cs="Times New Roman"/>
        </w:rPr>
        <w:t>e sont</w:t>
      </w:r>
      <w:r w:rsidR="00164DB2">
        <w:rPr>
          <w:rFonts w:ascii="Calibri" w:eastAsia="SimSun" w:hAnsi="Calibri" w:cs="Times New Roman"/>
        </w:rPr>
        <w:t xml:space="preserve"> pas tout à fait représentatif</w:t>
      </w:r>
      <w:r w:rsidR="002C280C">
        <w:rPr>
          <w:rFonts w:ascii="Calibri" w:eastAsia="SimSun" w:hAnsi="Calibri" w:cs="Times New Roman"/>
        </w:rPr>
        <w:t>s</w:t>
      </w:r>
      <w:r w:rsidR="00164DB2">
        <w:rPr>
          <w:rFonts w:ascii="Calibri" w:eastAsia="SimSun" w:hAnsi="Calibri" w:cs="Times New Roman"/>
        </w:rPr>
        <w:t xml:space="preserve"> de HAL : il</w:t>
      </w:r>
      <w:r w:rsidR="002C280C">
        <w:rPr>
          <w:rFonts w:ascii="Calibri" w:eastAsia="SimSun" w:hAnsi="Calibri" w:cs="Times New Roman"/>
        </w:rPr>
        <w:t>s</w:t>
      </w:r>
      <w:r w:rsidR="00164DB2">
        <w:rPr>
          <w:rFonts w:ascii="Calibri" w:eastAsia="SimSun" w:hAnsi="Calibri" w:cs="Times New Roman"/>
        </w:rPr>
        <w:t xml:space="preserve"> compte</w:t>
      </w:r>
      <w:r w:rsidR="002C280C">
        <w:rPr>
          <w:rFonts w:ascii="Calibri" w:eastAsia="SimSun" w:hAnsi="Calibri" w:cs="Times New Roman"/>
        </w:rPr>
        <w:t>nt</w:t>
      </w:r>
      <w:r w:rsidR="00164DB2">
        <w:rPr>
          <w:rFonts w:ascii="Calibri" w:eastAsia="SimSun" w:hAnsi="Calibri" w:cs="Times New Roman"/>
        </w:rPr>
        <w:t xml:space="preserve"> moins d’article</w:t>
      </w:r>
      <w:r w:rsidR="00667F68">
        <w:rPr>
          <w:rFonts w:ascii="Calibri" w:eastAsia="SimSun" w:hAnsi="Calibri" w:cs="Times New Roman"/>
        </w:rPr>
        <w:t>s</w:t>
      </w:r>
      <w:r w:rsidR="00164DB2">
        <w:rPr>
          <w:rFonts w:ascii="Calibri" w:eastAsia="SimSun" w:hAnsi="Calibri" w:cs="Times New Roman"/>
        </w:rPr>
        <w:t xml:space="preserv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w:t>
      </w:r>
      <w:r w:rsidR="00164DB2">
        <w:rPr>
          <w:rFonts w:ascii="Calibri" w:eastAsia="SimSun" w:hAnsi="Calibri" w:cs="Times New Roman"/>
        </w:rPr>
        <w:lastRenderedPageBreak/>
        <w:t xml:space="preserve">thèses, deux fois plus nombreux dans </w:t>
      </w:r>
      <w:r w:rsidR="002C280C">
        <w:rPr>
          <w:rFonts w:ascii="Calibri" w:eastAsia="SimSun" w:hAnsi="Calibri" w:cs="Times New Roman"/>
        </w:rPr>
        <w:t>nos</w:t>
      </w:r>
      <w:r w:rsidR="00164DB2">
        <w:rPr>
          <w:rFonts w:ascii="Calibri" w:eastAsia="SimSun" w:hAnsi="Calibri" w:cs="Times New Roman"/>
        </w:rPr>
        <w:t xml:space="preserve"> corpus, et des mémoires d’étudiants</w:t>
      </w:r>
      <w:r w:rsidR="002C280C">
        <w:rPr>
          <w:rFonts w:ascii="Calibri" w:eastAsia="SimSun" w:hAnsi="Calibri" w:cs="Times New Roman"/>
        </w:rPr>
        <w:t>, qui sont quatre fois plus nombreux</w:t>
      </w:r>
      <w:r w:rsidR="00D66818">
        <w:rPr>
          <w:rFonts w:ascii="Calibri" w:eastAsia="SimSun" w:hAnsi="Calibri" w:cs="Times New Roman"/>
        </w:rPr>
        <w:t xml:space="preserve"> dans notre corpus de travail (</w:t>
      </w:r>
      <w:r w:rsidR="00F9427C">
        <w:rPr>
          <w:rFonts w:ascii="Calibri" w:eastAsia="SimSun" w:hAnsi="Calibri" w:cs="Times New Roman"/>
        </w:rPr>
        <w:t>8</w:t>
      </w:r>
      <w:r w:rsidR="00E371B2">
        <w:rPr>
          <w:rFonts w:ascii="Calibri" w:eastAsia="SimSun" w:hAnsi="Calibri" w:cs="Times New Roman"/>
        </w:rPr>
        <w:t> </w:t>
      </w:r>
      <w:r w:rsidR="00F9427C">
        <w:rPr>
          <w:rFonts w:ascii="Calibri" w:eastAsia="SimSun" w:hAnsi="Calibri" w:cs="Times New Roman"/>
        </w:rPr>
        <w:t>%</w:t>
      </w:r>
      <w:r w:rsidR="00D66818">
        <w:rPr>
          <w:rFonts w:ascii="Calibri" w:eastAsia="SimSun" w:hAnsi="Calibri" w:cs="Times New Roman"/>
        </w:rPr>
        <w:t>)</w:t>
      </w:r>
      <w:r w:rsidR="002C280C">
        <w:rPr>
          <w:rFonts w:ascii="Calibri" w:eastAsia="SimSun" w:hAnsi="Calibri" w:cs="Times New Roman"/>
        </w:rPr>
        <w:t xml:space="preserve"> et deux fois plus nombreux</w:t>
      </w:r>
      <w:r w:rsidR="00D66818">
        <w:rPr>
          <w:rFonts w:ascii="Calibri" w:eastAsia="SimSun" w:hAnsi="Calibri" w:cs="Times New Roman"/>
        </w:rPr>
        <w:t xml:space="preserve"> </w:t>
      </w:r>
      <w:r w:rsidR="002C280C">
        <w:rPr>
          <w:rFonts w:ascii="Calibri" w:eastAsia="SimSun" w:hAnsi="Calibri" w:cs="Times New Roman"/>
        </w:rPr>
        <w:t>dans notre corpus général</w:t>
      </w:r>
      <w:r w:rsidR="00D66818">
        <w:rPr>
          <w:rFonts w:ascii="Calibri" w:eastAsia="SimSun" w:hAnsi="Calibri" w:cs="Times New Roman"/>
        </w:rPr>
        <w:t xml:space="preserve"> (5 %)</w:t>
      </w:r>
      <w:r w:rsidR="002C280C">
        <w:rPr>
          <w:rFonts w:ascii="Calibri" w:eastAsia="SimSun" w:hAnsi="Calibri" w:cs="Times New Roman"/>
        </w:rPr>
        <w:t xml:space="preserve">, </w:t>
      </w:r>
      <w:r w:rsidR="00F9427C">
        <w:rPr>
          <w:rFonts w:ascii="Calibri" w:eastAsia="SimSun" w:hAnsi="Calibri" w:cs="Times New Roman"/>
        </w:rPr>
        <w:t>contr</w:t>
      </w:r>
      <w:r w:rsidR="00E371B2">
        <w:rPr>
          <w:rFonts w:ascii="Calibri" w:eastAsia="SimSun" w:hAnsi="Calibri" w:cs="Times New Roman"/>
        </w:rPr>
        <w:t>e</w:t>
      </w:r>
      <w:r w:rsidR="00F9427C">
        <w:rPr>
          <w:rFonts w:ascii="Calibri" w:eastAsia="SimSun" w:hAnsi="Calibri" w:cs="Times New Roman"/>
        </w:rPr>
        <w:t xml:space="preserve"> </w:t>
      </w:r>
      <w:r w:rsidR="00E371B2">
        <w:rPr>
          <w:rFonts w:ascii="Calibri" w:eastAsia="SimSun" w:hAnsi="Calibri" w:cs="Times New Roman"/>
        </w:rPr>
        <w:t>2 </w:t>
      </w:r>
      <w:r w:rsidR="00F9427C">
        <w:rPr>
          <w:rFonts w:ascii="Calibri" w:eastAsia="SimSun" w:hAnsi="Calibri" w:cs="Times New Roman"/>
        </w:rPr>
        <w:t>% dans HAL</w:t>
      </w:r>
      <w:r w:rsidR="002C280C">
        <w:rPr>
          <w:rFonts w:ascii="Calibri" w:eastAsia="SimSun" w:hAnsi="Calibri" w:cs="Times New Roman"/>
        </w:rPr>
        <w:t xml:space="preserve">. </w:t>
      </w:r>
    </w:p>
    <w:p w14:paraId="4B8DA886" w14:textId="6691C873" w:rsidR="008246B9" w:rsidRDefault="00534552" w:rsidP="007F391C">
      <w:pPr>
        <w:spacing w:after="160" w:line="256" w:lineRule="auto"/>
        <w:ind w:firstLine="708"/>
      </w:pPr>
      <w:r>
        <w:t>En ce qui concerne la distribution par type de documents, n</w:t>
      </w:r>
      <w:r w:rsidR="00D130E6">
        <w:t xml:space="preserve">ous ne constatons pas de différences majeures entre notre corpus de travail et notre corpus général. </w:t>
      </w:r>
      <w:r w:rsidR="005071CC">
        <w:t xml:space="preserve">Nous ne pouvons donc pas expliquer les divergences entre notre corpus de travail et HAL par les contraintes de </w:t>
      </w:r>
      <w:r w:rsidR="00596257">
        <w:t>constitution</w:t>
      </w:r>
      <w:r>
        <w:t xml:space="preserve"> de</w:t>
      </w:r>
      <w:r w:rsidR="00596257">
        <w:t xml:space="preserve"> </w:t>
      </w:r>
      <w:r w:rsidR="005071CC">
        <w:t>ce dernier : un seul double point</w:t>
      </w:r>
      <w:r w:rsidR="004F669F">
        <w:t>,</w:t>
      </w:r>
      <w:r w:rsidR="005071CC">
        <w:t xml:space="preserve"> au moins </w:t>
      </w:r>
      <w:r>
        <w:t xml:space="preserve">un mot </w:t>
      </w:r>
      <w:r w:rsidR="004F669F">
        <w:t>et moins de</w:t>
      </w:r>
      <w:r w:rsidR="00947E98">
        <w:t xml:space="preserve"> 30</w:t>
      </w:r>
      <w:r w:rsidR="00251728">
        <w:t xml:space="preserve"> mots après le double point</w:t>
      </w:r>
      <w:r w:rsidR="005071CC">
        <w:t xml:space="preserve">. </w:t>
      </w:r>
      <w:r w:rsidR="00596257">
        <w:t>En ce qui concerne la constitution de notre corpus général, n</w:t>
      </w:r>
      <w:r w:rsidR="008246B9">
        <w:t xml:space="preserve">ous n’avons </w:t>
      </w:r>
      <w:r>
        <w:t xml:space="preserve">pas </w:t>
      </w:r>
      <w:r w:rsidR="008246B9">
        <w:t xml:space="preserve">précisé </w:t>
      </w:r>
      <w:r>
        <w:t>d’</w:t>
      </w:r>
      <w:r w:rsidR="008246B9">
        <w:t xml:space="preserve">ordre spécifique pour les résultats que nous avons récupérés </w:t>
      </w:r>
      <w:r>
        <w:t>de</w:t>
      </w:r>
      <w:r w:rsidR="008246B9">
        <w:t xml:space="preserve"> HAL. Nous ignorons la logique qui ordonne par défaut les résultats des requêtes et, en explorant visuellement les résultats, aucune ne nous est apparue. </w:t>
      </w:r>
      <w:r w:rsidR="00596257">
        <w:t>Nous ne sommes donc pas en mesure d’ expliquer les divergences entre nos corpus et HAL, en ce qui concerne la distribution par type de documents</w:t>
      </w:r>
      <w:r w:rsidR="008E024E">
        <w:t>.</w:t>
      </w:r>
    </w:p>
    <w:p w14:paraId="4B403566" w14:textId="4E87D1EF"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19" w:name="_Toc523490904"/>
      <w:r>
        <w:t xml:space="preserve">II.3.2 </w:t>
      </w:r>
      <w:r w:rsidR="006058FB">
        <w:t>Années des documents</w:t>
      </w:r>
      <w:bookmarkEnd w:id="19"/>
    </w:p>
    <w:p w14:paraId="26DED24F" w14:textId="77777777"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3CBAC9CB" w:rsidR="00751C36" w:rsidRDefault="00B4732D" w:rsidP="00111540">
            <w:pPr>
              <w:spacing w:after="160" w:line="256" w:lineRule="auto"/>
              <w:jc w:val="right"/>
            </w:pPr>
            <w:r>
              <w:t>64</w:t>
            </w:r>
            <w:r w:rsidR="00D42263">
              <w:t> </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64DC5513" w:rsidR="00751C36" w:rsidRDefault="00B4732D" w:rsidP="00111540">
            <w:pPr>
              <w:spacing w:after="160" w:line="256" w:lineRule="auto"/>
              <w:jc w:val="right"/>
            </w:pPr>
            <w:r>
              <w:t>25</w:t>
            </w:r>
            <w:r w:rsidR="00D42263">
              <w:t> </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3B89C0E" w:rsidR="00751C36" w:rsidRDefault="00B4732D" w:rsidP="00111540">
            <w:pPr>
              <w:spacing w:after="160" w:line="256" w:lineRule="auto"/>
              <w:jc w:val="right"/>
            </w:pPr>
            <w:r>
              <w:t>5</w:t>
            </w:r>
            <w:r w:rsidR="00D42263">
              <w:t> </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0C47C358" w:rsidR="00751C36" w:rsidRDefault="00B4732D" w:rsidP="00111540">
            <w:pPr>
              <w:spacing w:after="160" w:line="256" w:lineRule="auto"/>
              <w:jc w:val="right"/>
            </w:pPr>
            <w:r>
              <w:t>2</w:t>
            </w:r>
            <w:r w:rsidR="00D42263">
              <w:t> </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381DBCFE" w:rsidR="00751C36" w:rsidRDefault="00B4732D" w:rsidP="00111540">
            <w:pPr>
              <w:spacing w:after="160" w:line="256" w:lineRule="auto"/>
              <w:jc w:val="right"/>
            </w:pPr>
            <w:r>
              <w:t>1</w:t>
            </w:r>
            <w:r w:rsidR="00D42263">
              <w:t> </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67E834B0" w:rsidR="00751C36" w:rsidRDefault="00B4732D" w:rsidP="00111540">
            <w:pPr>
              <w:spacing w:after="160" w:line="256" w:lineRule="auto"/>
              <w:jc w:val="right"/>
            </w:pPr>
            <w:r>
              <w:t>1</w:t>
            </w:r>
            <w:r w:rsidR="00D42263">
              <w:t> </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523A2AAA" w:rsidR="00751C36" w:rsidRDefault="00500BE9" w:rsidP="00A3516E">
            <w:pPr>
              <w:keepNext/>
              <w:spacing w:after="160" w:line="256" w:lineRule="auto"/>
              <w:jc w:val="right"/>
            </w:pPr>
            <w:r>
              <w:t>&lt; 0</w:t>
            </w:r>
            <w:r w:rsidR="008C2818">
              <w:t>,</w:t>
            </w:r>
            <w:r>
              <w:t>1</w:t>
            </w:r>
            <w:r w:rsidR="00D42263">
              <w:t> </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1C8396B9" w:rsidR="00500BE9" w:rsidRDefault="00500BE9" w:rsidP="00A3516E">
            <w:pPr>
              <w:keepNext/>
              <w:spacing w:after="160" w:line="256" w:lineRule="auto"/>
              <w:jc w:val="right"/>
            </w:pPr>
            <w:r>
              <w:t>&lt; 0</w:t>
            </w:r>
            <w:r w:rsidR="008C2818">
              <w:t>,</w:t>
            </w:r>
            <w:r>
              <w:t>1</w:t>
            </w:r>
            <w:r w:rsidR="00D42263">
              <w:t> </w:t>
            </w:r>
            <w:r>
              <w:t>%</w:t>
            </w:r>
          </w:p>
        </w:tc>
      </w:tr>
    </w:tbl>
    <w:p w14:paraId="50408939" w14:textId="71437190" w:rsidR="00A3516E" w:rsidRDefault="00A3516E" w:rsidP="00A3516E">
      <w:pPr>
        <w:pStyle w:val="Lgende"/>
        <w:jc w:val="center"/>
      </w:pPr>
      <w:bookmarkStart w:id="20" w:name="_Toc521362994"/>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w:t>
      </w:r>
      <w:r w:rsidR="000028D1">
        <w:rPr>
          <w:noProof/>
        </w:rPr>
        <w:fldChar w:fldCharType="end"/>
      </w:r>
      <w:r>
        <w:t xml:space="preserve"> : Répartition des titres par année</w:t>
      </w:r>
      <w:bookmarkEnd w:id="20"/>
    </w:p>
    <w:p w14:paraId="24D0D964" w14:textId="278F17F6" w:rsidR="002C3F2F" w:rsidRDefault="002C3F2F" w:rsidP="002C3F2F">
      <w:pPr>
        <w:ind w:firstLine="708"/>
        <w:rPr>
          <w:b/>
          <w:color w:val="4F81BD" w:themeColor="accent1"/>
        </w:rPr>
      </w:pPr>
      <w:r>
        <w:t>L’exemple ci-dessous est le plus vieux titre de notre corpus :</w:t>
      </w:r>
    </w:p>
    <w:p w14:paraId="56DD2F2A" w14:textId="7F0C5459" w:rsidR="00FC2866" w:rsidRDefault="00FC2866" w:rsidP="00B5648D">
      <w:pPr>
        <w:pStyle w:val="Paragraphedeliste"/>
        <w:numPr>
          <w:ilvl w:val="0"/>
          <w:numId w:val="15"/>
        </w:numPr>
      </w:pPr>
      <w:r w:rsidRPr="0014534C">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t>)</w:t>
      </w:r>
    </w:p>
    <w:p w14:paraId="7E6747D4" w14:textId="0F4EA5E5" w:rsidR="00FC2866" w:rsidRDefault="00FC2866" w:rsidP="006058FB">
      <w:r>
        <w:tab/>
        <w:t>On remarque déjà une utilisation du double point</w:t>
      </w:r>
      <w:r w:rsidR="004A6CF0">
        <w:t xml:space="preserve"> et l’utilisation inhabituelle des majuscules</w:t>
      </w:r>
      <w:r w:rsidR="00A97C2E">
        <w:t>. Nous pensons que cette utilisation n’était pas présente à la publication mais est</w:t>
      </w:r>
      <w:r w:rsidR="00CC5D2C">
        <w:t xml:space="preserve"> due </w:t>
      </w:r>
      <w:r w:rsidR="00A97C2E">
        <w:t>à l’informatisation du titre à une époque où les minuscules n’étaient pas disponibles</w:t>
      </w:r>
      <w:r w:rsidR="004A6CF0">
        <w:t>.</w:t>
      </w:r>
    </w:p>
    <w:p w14:paraId="5B3B8D98" w14:textId="75B1B006"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w:t>
      </w:r>
      <w:r w:rsidR="00D42263">
        <w:t> </w:t>
      </w:r>
      <w:r w:rsidR="00500BE9">
        <w:t>% de corpus</w:t>
      </w:r>
      <w:r w:rsidR="00785B3A">
        <w:t>. Cette fenêtre trop rédui</w:t>
      </w:r>
      <w:r w:rsidR="004A6CF0">
        <w:t>t</w:t>
      </w:r>
      <w:r w:rsidR="00785B3A">
        <w:t>e ne nous permet pas d’étudier en diachronie l’évolution des phénomènes autour du double point.</w:t>
      </w:r>
    </w:p>
    <w:p w14:paraId="16B3EA8B" w14:textId="50FFB330" w:rsidR="00545B13" w:rsidRDefault="00785B3A" w:rsidP="00500BE9">
      <w:pPr>
        <w:ind w:firstLine="708"/>
      </w:pPr>
      <w:r>
        <w:lastRenderedPageBreak/>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r w:rsidR="00EF6A4A">
        <w:t xml:space="preserve"> Néanmoins l’informatisation des anciens articles permet une consultation plus facile de celle-ci et sert </w:t>
      </w:r>
      <w:r w:rsidR="00EF6A4A" w:rsidRPr="00EF6A4A">
        <w:rPr>
          <w:i/>
        </w:rPr>
        <w:t>in fine</w:t>
      </w:r>
      <w:r w:rsidR="00EF6A4A">
        <w:t xml:space="preserve"> l’ensemble de la communauté scientifique.</w:t>
      </w:r>
    </w:p>
    <w:p w14:paraId="0F39A6AC" w14:textId="77777777" w:rsidR="006058FB" w:rsidRDefault="00C760F6" w:rsidP="000D4EB0">
      <w:pPr>
        <w:pStyle w:val="Titre3"/>
      </w:pPr>
      <w:bookmarkStart w:id="21" w:name="_Toc523490905"/>
      <w:r>
        <w:t xml:space="preserve">II.3.3 </w:t>
      </w:r>
      <w:r w:rsidR="006058FB">
        <w:t>Longueurs des titres</w:t>
      </w:r>
      <w:r>
        <w:t xml:space="preserve"> et nombre d’auteurs</w:t>
      </w:r>
      <w:bookmarkEnd w:id="21"/>
    </w:p>
    <w:p w14:paraId="31BBD599" w14:textId="56BA1B01" w:rsidR="00A87B81" w:rsidRDefault="00227435" w:rsidP="00D519B0">
      <w:pPr>
        <w:ind w:firstLine="708"/>
      </w:pPr>
      <w:r>
        <w:t>N</w:t>
      </w:r>
      <w:r w:rsidR="0036528A">
        <w:t xml:space="preserve">ous utilisons Talismane pour séquencer notre titre en formes. </w:t>
      </w:r>
      <w:r w:rsidR="00D519B0">
        <w:t>Par « longueur en mots »</w:t>
      </w:r>
      <w:r w:rsidR="00375CB5">
        <w:t>,</w:t>
      </w:r>
      <w:r w:rsidR="00D519B0">
        <w:t xml:space="preserve">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 PONCT », désignant une marque de ponctuation. </w:t>
      </w:r>
    </w:p>
    <w:p w14:paraId="3CAADC17" w14:textId="2927645A" w:rsidR="002C3F2F" w:rsidRDefault="002C3F2F" w:rsidP="00D519B0">
      <w:pPr>
        <w:ind w:firstLine="708"/>
      </w:pPr>
      <w:r>
        <w:t>Dans l’exemple ci-dessous, nous indiquons en rouge et gras les éléments non pris en compte pour le calcul de la longueur :</w:t>
      </w:r>
    </w:p>
    <w:p w14:paraId="0DFE2281" w14:textId="2ED16F0E" w:rsidR="00A87B81" w:rsidRDefault="00A96E59" w:rsidP="00B5648D">
      <w:pPr>
        <w:pStyle w:val="Paragraphedeliste"/>
        <w:numPr>
          <w:ilvl w:val="0"/>
          <w:numId w:val="15"/>
        </w:numPr>
      </w:pPr>
      <w:r w:rsidRPr="0014534C">
        <w:t>L'</w:t>
      </w:r>
      <w:r w:rsidR="004A6CF0" w:rsidRPr="002D1302">
        <w:rPr>
          <w:vertAlign w:val="subscript"/>
        </w:rPr>
        <w:t>1</w:t>
      </w:r>
      <w:r w:rsidR="004A6CF0" w:rsidRPr="0014534C">
        <w:t xml:space="preserve"> </w:t>
      </w:r>
      <w:r w:rsidRPr="0014534C">
        <w:t>interprétation</w:t>
      </w:r>
      <w:r w:rsidR="004A6CF0" w:rsidRPr="002D1302">
        <w:rPr>
          <w:vertAlign w:val="subscript"/>
        </w:rPr>
        <w:t>2</w:t>
      </w:r>
      <w:r w:rsidRPr="0014534C">
        <w:t xml:space="preserve"> langue</w:t>
      </w:r>
      <w:r w:rsidR="004A6CF0" w:rsidRPr="002D1302">
        <w:rPr>
          <w:vertAlign w:val="subscript"/>
        </w:rPr>
        <w:t>3</w:t>
      </w:r>
      <w:r w:rsidRPr="0014534C">
        <w:t xml:space="preserve"> vocale</w:t>
      </w:r>
      <w:r w:rsidR="004A6CF0" w:rsidRPr="002D1302">
        <w:rPr>
          <w:vertAlign w:val="subscript"/>
        </w:rPr>
        <w:t>4</w:t>
      </w:r>
      <w:r w:rsidRPr="0014534C">
        <w:t xml:space="preserve"> </w:t>
      </w:r>
      <w:r w:rsidRPr="002D1302">
        <w:rPr>
          <w:b/>
          <w:color w:val="FF0000"/>
        </w:rPr>
        <w:t>(</w:t>
      </w:r>
      <w:r w:rsidRPr="0014534C">
        <w:t>LV</w:t>
      </w:r>
      <w:r w:rsidR="004A6CF0" w:rsidRPr="002D1302">
        <w:rPr>
          <w:vertAlign w:val="subscript"/>
        </w:rPr>
        <w:t>5</w:t>
      </w:r>
      <w:r w:rsidRPr="002D1302">
        <w:rPr>
          <w:b/>
          <w:color w:val="FF0000"/>
        </w:rPr>
        <w:t>)/</w:t>
      </w:r>
      <w:r w:rsidRPr="0014534C">
        <w:t>langue</w:t>
      </w:r>
      <w:r w:rsidR="004A6CF0" w:rsidRPr="002D1302">
        <w:rPr>
          <w:vertAlign w:val="subscript"/>
        </w:rPr>
        <w:t>6</w:t>
      </w:r>
      <w:r w:rsidRPr="0014534C">
        <w:t xml:space="preserve"> des</w:t>
      </w:r>
      <w:r w:rsidR="004A6CF0" w:rsidRPr="002D1302">
        <w:rPr>
          <w:vertAlign w:val="subscript"/>
        </w:rPr>
        <w:t>7</w:t>
      </w:r>
      <w:r w:rsidRPr="0014534C">
        <w:t xml:space="preserve"> signes</w:t>
      </w:r>
      <w:r w:rsidR="004A6CF0" w:rsidRPr="002D1302">
        <w:rPr>
          <w:vertAlign w:val="subscript"/>
        </w:rPr>
        <w:t>8</w:t>
      </w:r>
      <w:r w:rsidRPr="0014534C">
        <w:t xml:space="preserve"> </w:t>
      </w:r>
      <w:r w:rsidRPr="002D1302">
        <w:rPr>
          <w:b/>
          <w:color w:val="FF0000"/>
        </w:rPr>
        <w:t>(</w:t>
      </w:r>
      <w:r w:rsidRPr="0014534C">
        <w:t>LS</w:t>
      </w:r>
      <w:r w:rsidR="004A6CF0" w:rsidRPr="002D1302">
        <w:rPr>
          <w:vertAlign w:val="subscript"/>
        </w:rPr>
        <w:t>9</w:t>
      </w:r>
      <w:r w:rsidRPr="002D1302">
        <w:rPr>
          <w:b/>
          <w:color w:val="FF0000"/>
        </w:rPr>
        <w:t>)</w:t>
      </w:r>
      <w:r w:rsidRPr="0014534C">
        <w:t xml:space="preserve"> et</w:t>
      </w:r>
      <w:r w:rsidR="004A6CF0" w:rsidRPr="002D1302">
        <w:rPr>
          <w:vertAlign w:val="subscript"/>
        </w:rPr>
        <w:t>10</w:t>
      </w:r>
      <w:r w:rsidRPr="0014534C">
        <w:t xml:space="preserve"> la</w:t>
      </w:r>
      <w:r w:rsidR="004A6CF0" w:rsidRPr="002D1302">
        <w:rPr>
          <w:vertAlign w:val="subscript"/>
        </w:rPr>
        <w:t>11</w:t>
      </w:r>
      <w:r w:rsidRPr="0014534C">
        <w:t xml:space="preserve"> question</w:t>
      </w:r>
      <w:r w:rsidR="004A6CF0" w:rsidRPr="002D1302">
        <w:rPr>
          <w:vertAlign w:val="subscript"/>
        </w:rPr>
        <w:t>12</w:t>
      </w:r>
      <w:r w:rsidRPr="0014534C">
        <w:t xml:space="preserve"> du</w:t>
      </w:r>
      <w:r w:rsidR="004A6CF0" w:rsidRPr="002D1302">
        <w:rPr>
          <w:vertAlign w:val="subscript"/>
        </w:rPr>
        <w:t>13</w:t>
      </w:r>
      <w:r w:rsidRPr="0014534C">
        <w:t xml:space="preserve"> </w:t>
      </w:r>
      <w:r w:rsidR="004A6CF0" w:rsidRPr="0014534C">
        <w:t xml:space="preserve"> </w:t>
      </w:r>
      <w:r w:rsidRPr="002D1302">
        <w:rPr>
          <w:b/>
          <w:color w:val="FF0000"/>
        </w:rPr>
        <w:t>"</w:t>
      </w:r>
      <w:r w:rsidRPr="0014534C">
        <w:t xml:space="preserve"> lexique</w:t>
      </w:r>
      <w:r w:rsidR="004A6CF0" w:rsidRPr="002D1302">
        <w:rPr>
          <w:vertAlign w:val="subscript"/>
        </w:rPr>
        <w:t>14</w:t>
      </w:r>
      <w:r w:rsidRPr="0014534C">
        <w:t xml:space="preserve"> </w:t>
      </w:r>
      <w:r w:rsidRPr="002D1302">
        <w:rPr>
          <w:b/>
          <w:color w:val="FF0000"/>
        </w:rPr>
        <w:t>" :</w:t>
      </w:r>
      <w:r w:rsidRPr="0014534C">
        <w:t xml:space="preserve"> inverser</w:t>
      </w:r>
      <w:r w:rsidR="004A6CF0" w:rsidRPr="002D1302">
        <w:rPr>
          <w:vertAlign w:val="subscript"/>
        </w:rPr>
        <w:t>15</w:t>
      </w:r>
      <w:r w:rsidRPr="0014534C">
        <w:t xml:space="preserve"> le</w:t>
      </w:r>
      <w:r w:rsidR="004A6CF0" w:rsidRPr="002D1302">
        <w:rPr>
          <w:vertAlign w:val="subscript"/>
        </w:rPr>
        <w:t>16</w:t>
      </w:r>
      <w:r w:rsidRPr="0014534C">
        <w:t xml:space="preserve"> regard</w:t>
      </w:r>
      <w:r w:rsidR="004A6CF0" w:rsidRPr="002D1302">
        <w:rPr>
          <w:vertAlign w:val="subscript"/>
        </w:rPr>
        <w:t>17</w:t>
      </w:r>
      <w:r w:rsidRPr="0014534C">
        <w:t xml:space="preserve"> </w:t>
      </w:r>
      <w:r w:rsidRPr="002D1302">
        <w:rPr>
          <w:b/>
          <w:color w:val="FF0000"/>
        </w:rPr>
        <w:t>!</w:t>
      </w:r>
      <w:r w:rsidRPr="002D1302">
        <w:rPr>
          <w:i/>
        </w:rPr>
        <w:t xml:space="preserve"> </w:t>
      </w:r>
      <w:r w:rsidRPr="00E155AE">
        <w:t>(Brigitte Garcia, 2018</w:t>
      </w:r>
      <w:r w:rsidR="00E155AE" w:rsidRPr="00E155AE">
        <w:t>, Linguistique</w:t>
      </w:r>
      <w:r w:rsidRPr="00E155AE">
        <w:t>)</w:t>
      </w:r>
    </w:p>
    <w:p w14:paraId="697E731F" w14:textId="2B041583" w:rsidR="00A87B81" w:rsidRDefault="00A87B81" w:rsidP="00A87B81">
      <w:r>
        <w:tab/>
      </w:r>
      <w:r w:rsidR="00A96E59">
        <w:t>Le premier guillemet simple de l’élision est absorbé dans un seul élément, l’article défini élidé.</w:t>
      </w:r>
      <w:r>
        <w:t xml:space="preserve"> Ce titre a donc une longueur de </w:t>
      </w:r>
      <w:r w:rsidR="00A96E59">
        <w:t>17</w:t>
      </w:r>
      <w:r>
        <w:t>.</w:t>
      </w:r>
    </w:p>
    <w:p w14:paraId="3313584F" w14:textId="77777777"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graphisme suivant représente </w:t>
      </w:r>
      <w:r w:rsidR="00BB0382">
        <w:t xml:space="preserve">le </w:t>
      </w:r>
      <w:r w:rsidR="00D519B0">
        <w:t>nombre de titres</w:t>
      </w:r>
      <w:r w:rsidR="00BB0382">
        <w:t xml:space="preserve"> par longueurs</w:t>
      </w:r>
      <w:r w:rsidR="00D519B0">
        <w:t> :</w:t>
      </w:r>
    </w:p>
    <w:p w14:paraId="082FA5B2" w14:textId="77777777" w:rsidR="00D519B0" w:rsidRDefault="00C6695A" w:rsidP="00C6695A">
      <w:pPr>
        <w:jc w:val="center"/>
      </w:pPr>
      <w:r>
        <w:rPr>
          <w:noProof/>
          <w:lang w:eastAsia="fr-FR"/>
        </w:rPr>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F44CB9" w14:textId="77777777" w:rsidR="006058FB" w:rsidRDefault="006058FB" w:rsidP="006058FB">
      <w:r>
        <w:tab/>
      </w:r>
      <w:r w:rsidR="00C65401">
        <w:t>Nous regardons à présent le nombre d’auteurs</w:t>
      </w:r>
      <w:r w:rsidR="00CE6B32">
        <w:t xml:space="preserve"> par document scientifique</w:t>
      </w:r>
      <w:r w:rsidR="00C65401">
        <w:t>.</w:t>
      </w:r>
      <w:r w:rsidR="00033694">
        <w:t xml:space="preserve"> Les </w:t>
      </w:r>
      <w:r w:rsidR="00C6695A">
        <w:t xml:space="preserve">8 </w:t>
      </w:r>
      <w:r w:rsidR="00033694">
        <w:t>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033694">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033694">
        <w:tc>
          <w:tcPr>
            <w:tcW w:w="1234" w:type="dxa"/>
          </w:tcPr>
          <w:p w14:paraId="3D163E73" w14:textId="77777777" w:rsidR="00033694" w:rsidRDefault="00033694" w:rsidP="006058FB">
            <w:r>
              <w:t>Nombre de</w:t>
            </w:r>
          </w:p>
          <w:p w14:paraId="1966A2D0" w14:textId="77777777" w:rsidR="00033694" w:rsidRDefault="00033694" w:rsidP="006058FB">
            <w:r>
              <w:t>titres (%)</w:t>
            </w:r>
          </w:p>
        </w:tc>
        <w:tc>
          <w:tcPr>
            <w:tcW w:w="1027" w:type="dxa"/>
            <w:vAlign w:val="center"/>
          </w:tcPr>
          <w:p w14:paraId="1180C1A8" w14:textId="77777777" w:rsidR="00033694" w:rsidRDefault="00033694" w:rsidP="00C65401">
            <w:pPr>
              <w:jc w:val="right"/>
              <w:rPr>
                <w:rFonts w:cs="Calibri"/>
                <w:color w:val="000000"/>
              </w:rPr>
            </w:pPr>
            <w:r>
              <w:rPr>
                <w:rFonts w:cs="Calibri"/>
                <w:color w:val="000000"/>
              </w:rPr>
              <w:t>59 182</w:t>
            </w:r>
          </w:p>
          <w:p w14:paraId="1392176F" w14:textId="30D3E7AE" w:rsidR="00033694" w:rsidRPr="00C65401" w:rsidRDefault="00033694" w:rsidP="00C65401">
            <w:pPr>
              <w:jc w:val="right"/>
              <w:rPr>
                <w:rFonts w:cs="Calibri"/>
                <w:color w:val="000000"/>
              </w:rPr>
            </w:pPr>
            <w:r>
              <w:rPr>
                <w:rFonts w:cs="Calibri"/>
                <w:color w:val="000000"/>
              </w:rPr>
              <w:t>69</w:t>
            </w:r>
            <w:r w:rsidR="00D42263">
              <w:t> </w:t>
            </w:r>
            <w:r>
              <w:rPr>
                <w:rFonts w:cs="Calibri"/>
                <w:color w:val="000000"/>
              </w:rPr>
              <w:t>%</w:t>
            </w:r>
          </w:p>
        </w:tc>
        <w:tc>
          <w:tcPr>
            <w:tcW w:w="1027" w:type="dxa"/>
            <w:vAlign w:val="center"/>
          </w:tcPr>
          <w:p w14:paraId="6699C926" w14:textId="77777777" w:rsidR="00033694" w:rsidRDefault="00033694" w:rsidP="00C65401">
            <w:pPr>
              <w:jc w:val="right"/>
              <w:rPr>
                <w:rFonts w:cs="Calibri"/>
                <w:color w:val="000000"/>
              </w:rPr>
            </w:pPr>
            <w:r>
              <w:rPr>
                <w:rFonts w:cs="Calibri"/>
                <w:color w:val="000000"/>
              </w:rPr>
              <w:t>12 035</w:t>
            </w:r>
          </w:p>
          <w:p w14:paraId="34C6B01D" w14:textId="4C6BC851" w:rsidR="00033694" w:rsidRPr="00C65401" w:rsidRDefault="00033694" w:rsidP="00C65401">
            <w:pPr>
              <w:jc w:val="right"/>
              <w:rPr>
                <w:rFonts w:cs="Calibri"/>
                <w:color w:val="000000"/>
              </w:rPr>
            </w:pPr>
            <w:r>
              <w:rPr>
                <w:rFonts w:cs="Calibri"/>
                <w:color w:val="000000"/>
              </w:rPr>
              <w:t>14</w:t>
            </w:r>
            <w:r w:rsidR="00D42263">
              <w:t> </w:t>
            </w:r>
            <w:r>
              <w:rPr>
                <w:rFonts w:cs="Calibri"/>
                <w:color w:val="000000"/>
              </w:rPr>
              <w:t>%</w:t>
            </w:r>
          </w:p>
        </w:tc>
        <w:tc>
          <w:tcPr>
            <w:tcW w:w="1017" w:type="dxa"/>
            <w:vAlign w:val="center"/>
          </w:tcPr>
          <w:p w14:paraId="455F254C" w14:textId="77777777" w:rsidR="00033694" w:rsidRDefault="00033694" w:rsidP="00C65401">
            <w:pPr>
              <w:jc w:val="right"/>
              <w:rPr>
                <w:rFonts w:cs="Calibri"/>
                <w:color w:val="000000"/>
              </w:rPr>
            </w:pPr>
            <w:r>
              <w:rPr>
                <w:rFonts w:cs="Calibri"/>
                <w:color w:val="000000"/>
              </w:rPr>
              <w:t>6 015</w:t>
            </w:r>
          </w:p>
          <w:p w14:paraId="6E26A980" w14:textId="5DF0978D" w:rsidR="00033694" w:rsidRPr="00C65401" w:rsidRDefault="00033694" w:rsidP="00C65401">
            <w:pPr>
              <w:jc w:val="right"/>
              <w:rPr>
                <w:rFonts w:cs="Calibri"/>
                <w:color w:val="000000"/>
              </w:rPr>
            </w:pPr>
            <w:r>
              <w:rPr>
                <w:rFonts w:cs="Calibri"/>
                <w:color w:val="000000"/>
              </w:rPr>
              <w:t>7</w:t>
            </w:r>
            <w:r w:rsidR="00D42263">
              <w:t> </w:t>
            </w:r>
            <w:r>
              <w:rPr>
                <w:rFonts w:cs="Calibri"/>
                <w:color w:val="000000"/>
              </w:rPr>
              <w:t>%</w:t>
            </w:r>
          </w:p>
        </w:tc>
        <w:tc>
          <w:tcPr>
            <w:tcW w:w="1017" w:type="dxa"/>
            <w:vAlign w:val="center"/>
          </w:tcPr>
          <w:p w14:paraId="5C418BFC" w14:textId="77777777" w:rsidR="00033694" w:rsidRDefault="00033694" w:rsidP="00C65401">
            <w:pPr>
              <w:jc w:val="right"/>
              <w:rPr>
                <w:rFonts w:cs="Calibri"/>
                <w:color w:val="000000"/>
              </w:rPr>
            </w:pPr>
            <w:r>
              <w:rPr>
                <w:rFonts w:cs="Calibri"/>
                <w:color w:val="000000"/>
              </w:rPr>
              <w:t>3 310</w:t>
            </w:r>
          </w:p>
          <w:p w14:paraId="59A41F62" w14:textId="71F2EB0A" w:rsidR="00033694" w:rsidRPr="00C65401" w:rsidRDefault="00033694" w:rsidP="00C65401">
            <w:pPr>
              <w:jc w:val="right"/>
              <w:rPr>
                <w:rFonts w:cs="Calibri"/>
                <w:color w:val="000000"/>
              </w:rPr>
            </w:pPr>
            <w:r>
              <w:rPr>
                <w:rFonts w:cs="Calibri"/>
                <w:color w:val="000000"/>
              </w:rPr>
              <w:t>4</w:t>
            </w:r>
            <w:r w:rsidR="00D42263">
              <w:t> </w:t>
            </w:r>
            <w:r>
              <w:rPr>
                <w:rFonts w:cs="Calibri"/>
                <w:color w:val="000000"/>
              </w:rPr>
              <w:t>%</w:t>
            </w:r>
          </w:p>
        </w:tc>
        <w:tc>
          <w:tcPr>
            <w:tcW w:w="1017" w:type="dxa"/>
            <w:vAlign w:val="center"/>
          </w:tcPr>
          <w:p w14:paraId="0854CE78" w14:textId="77777777" w:rsidR="00033694" w:rsidRDefault="00033694" w:rsidP="00C65401">
            <w:pPr>
              <w:jc w:val="right"/>
              <w:rPr>
                <w:rFonts w:cs="Calibri"/>
                <w:color w:val="000000"/>
              </w:rPr>
            </w:pPr>
            <w:r>
              <w:rPr>
                <w:rFonts w:cs="Calibri"/>
                <w:color w:val="000000"/>
              </w:rPr>
              <w:t>1 765</w:t>
            </w:r>
          </w:p>
          <w:p w14:paraId="3881793B" w14:textId="0F2FD147" w:rsidR="00033694" w:rsidRPr="00C65401" w:rsidRDefault="00033694" w:rsidP="00C65401">
            <w:pPr>
              <w:jc w:val="right"/>
              <w:rPr>
                <w:rFonts w:cs="Calibri"/>
                <w:color w:val="000000"/>
              </w:rPr>
            </w:pPr>
            <w:r>
              <w:rPr>
                <w:rFonts w:cs="Calibri"/>
                <w:color w:val="000000"/>
              </w:rPr>
              <w:t>2</w:t>
            </w:r>
            <w:r w:rsidR="00D42263">
              <w:t> </w:t>
            </w:r>
            <w:r>
              <w:rPr>
                <w:rFonts w:cs="Calibri"/>
                <w:color w:val="000000"/>
              </w:rPr>
              <w:t>%</w:t>
            </w:r>
          </w:p>
        </w:tc>
        <w:tc>
          <w:tcPr>
            <w:tcW w:w="1017" w:type="dxa"/>
            <w:vAlign w:val="center"/>
          </w:tcPr>
          <w:p w14:paraId="5A14A9A5" w14:textId="77777777" w:rsidR="00033694" w:rsidRDefault="00033694" w:rsidP="00C65401">
            <w:pPr>
              <w:jc w:val="right"/>
              <w:rPr>
                <w:rFonts w:cs="Calibri"/>
                <w:color w:val="000000"/>
              </w:rPr>
            </w:pPr>
            <w:r>
              <w:rPr>
                <w:rFonts w:cs="Calibri"/>
                <w:color w:val="000000"/>
              </w:rPr>
              <w:t>1 065</w:t>
            </w:r>
          </w:p>
          <w:p w14:paraId="65BCF748" w14:textId="387C40F9" w:rsidR="00033694" w:rsidRPr="00C65401" w:rsidRDefault="00033694" w:rsidP="00C65401">
            <w:pPr>
              <w:jc w:val="right"/>
              <w:rPr>
                <w:rFonts w:cs="Calibri"/>
                <w:color w:val="000000"/>
              </w:rPr>
            </w:pPr>
            <w:r>
              <w:rPr>
                <w:rFonts w:cs="Calibri"/>
                <w:color w:val="000000"/>
              </w:rPr>
              <w:t>1</w:t>
            </w:r>
            <w:r w:rsidR="00D42263">
              <w:t> </w:t>
            </w:r>
            <w:r>
              <w:rPr>
                <w:rFonts w:cs="Calibri"/>
                <w:color w:val="000000"/>
              </w:rPr>
              <w:t>%</w:t>
            </w:r>
          </w:p>
        </w:tc>
        <w:tc>
          <w:tcPr>
            <w:tcW w:w="1002" w:type="dxa"/>
            <w:vAlign w:val="center"/>
          </w:tcPr>
          <w:p w14:paraId="1D6764EB" w14:textId="77777777" w:rsidR="00033694" w:rsidRDefault="00033694" w:rsidP="00C65401">
            <w:pPr>
              <w:jc w:val="right"/>
              <w:rPr>
                <w:rFonts w:cs="Calibri"/>
                <w:color w:val="000000"/>
              </w:rPr>
            </w:pPr>
            <w:r>
              <w:rPr>
                <w:rFonts w:cs="Calibri"/>
                <w:color w:val="000000"/>
              </w:rPr>
              <w:t>689</w:t>
            </w:r>
          </w:p>
          <w:p w14:paraId="22974418" w14:textId="11D5626F" w:rsidR="00033694" w:rsidRPr="00C65401" w:rsidRDefault="00033694" w:rsidP="00C65401">
            <w:pPr>
              <w:jc w:val="right"/>
              <w:rPr>
                <w:rFonts w:cs="Calibri"/>
                <w:color w:val="000000"/>
              </w:rPr>
            </w:pPr>
            <w:r>
              <w:rPr>
                <w:rFonts w:cs="Calibri"/>
                <w:color w:val="000000"/>
              </w:rPr>
              <w:t>1</w:t>
            </w:r>
            <w:r w:rsidR="00D42263">
              <w:t> </w:t>
            </w:r>
            <w:r>
              <w:rPr>
                <w:rFonts w:cs="Calibri"/>
                <w:color w:val="000000"/>
              </w:rPr>
              <w:t>%</w:t>
            </w:r>
          </w:p>
        </w:tc>
        <w:tc>
          <w:tcPr>
            <w:tcW w:w="930" w:type="dxa"/>
          </w:tcPr>
          <w:p w14:paraId="201C1374" w14:textId="77777777" w:rsidR="00033694" w:rsidRDefault="00033694" w:rsidP="00C65401">
            <w:pPr>
              <w:jc w:val="right"/>
              <w:rPr>
                <w:rFonts w:cs="Calibri"/>
                <w:color w:val="000000"/>
              </w:rPr>
            </w:pPr>
            <w:r>
              <w:rPr>
                <w:rFonts w:cs="Calibri"/>
                <w:color w:val="000000"/>
              </w:rPr>
              <w:t>415</w:t>
            </w:r>
          </w:p>
          <w:p w14:paraId="70230E99" w14:textId="422DE4DC" w:rsidR="00033694" w:rsidRDefault="00033694" w:rsidP="00BB0382">
            <w:pPr>
              <w:keepNext/>
              <w:jc w:val="right"/>
              <w:rPr>
                <w:rFonts w:cs="Calibri"/>
                <w:color w:val="000000"/>
              </w:rPr>
            </w:pPr>
            <w:r>
              <w:rPr>
                <w:rFonts w:cs="Calibri"/>
                <w:color w:val="000000"/>
              </w:rPr>
              <w:t>&lt; 0.5</w:t>
            </w:r>
            <w:r w:rsidR="00D42263">
              <w:t> </w:t>
            </w:r>
            <w:r>
              <w:rPr>
                <w:rFonts w:cs="Calibri"/>
                <w:color w:val="000000"/>
              </w:rPr>
              <w:t>%</w:t>
            </w:r>
          </w:p>
        </w:tc>
      </w:tr>
    </w:tbl>
    <w:p w14:paraId="27B2D0D7" w14:textId="39A335CC" w:rsidR="00BB0382" w:rsidRDefault="00BB0382" w:rsidP="00BB0382">
      <w:pPr>
        <w:pStyle w:val="Lgende"/>
        <w:jc w:val="center"/>
      </w:pPr>
      <w:bookmarkStart w:id="22" w:name="_Toc521362995"/>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w:t>
      </w:r>
      <w:r w:rsidR="000028D1">
        <w:rPr>
          <w:noProof/>
        </w:rPr>
        <w:fldChar w:fldCharType="end"/>
      </w:r>
      <w:r>
        <w:t xml:space="preserve"> : Nombres de titre par nombres d'auteurs</w:t>
      </w:r>
      <w:bookmarkEnd w:id="22"/>
    </w:p>
    <w:p w14:paraId="12028B18" w14:textId="28DCEE35" w:rsidR="00C65401" w:rsidRDefault="00C65401" w:rsidP="006058FB">
      <w:r>
        <w:tab/>
        <w:t>Si le nombre d’auteurs dans notre de corpus va de 1 à 147, 98</w:t>
      </w:r>
      <w:r w:rsidR="00D42263">
        <w:t> </w:t>
      </w:r>
      <w:r>
        <w:t>% des titres ont néanmoins entre 1 et 7 auteurs et 69% ont un seul auteur, pour une moyenne de 1,8 auteurs par titre.</w:t>
      </w:r>
    </w:p>
    <w:p w14:paraId="069EDA09" w14:textId="77777777" w:rsidR="00033694" w:rsidRDefault="00675985" w:rsidP="00033694">
      <w:pPr>
        <w:jc w:val="center"/>
      </w:pPr>
      <w:r>
        <w:rPr>
          <w:noProof/>
          <w:lang w:eastAsia="fr-FR"/>
        </w:rPr>
        <w:lastRenderedPageBreak/>
        <w:drawing>
          <wp:inline distT="0" distB="0" distL="0" distR="0" wp14:anchorId="70FF45FB" wp14:editId="0C2C92AA">
            <wp:extent cx="5553075" cy="2600325"/>
            <wp:effectExtent l="0" t="0" r="9525" b="9525"/>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1F353B" w14:textId="48A66FEA" w:rsidR="00EC6A94" w:rsidRDefault="0014534C" w:rsidP="00EC6A94">
      <w:pPr>
        <w:ind w:firstLine="708"/>
      </w:pPr>
      <w:r>
        <w:rPr>
          <w:noProof/>
        </w:rPr>
        <w:t>Lewison et Hartley (2005)</w:t>
      </w:r>
      <w:r w:rsidR="00EC6A94" w:rsidRPr="00516111">
        <w:t xml:space="preserve"> ont montré que plus il y a d’auteurs, plus le titre aura tendance à être long</w:t>
      </w:r>
      <w:r w:rsidR="00C6695A">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14:paraId="2349E77C" w14:textId="77777777" w:rsidR="00521F4A" w:rsidRDefault="00675985" w:rsidP="00675985">
      <w:pPr>
        <w:jc w:val="center"/>
      </w:pPr>
      <w:r>
        <w:rPr>
          <w:noProof/>
          <w:lang w:eastAsia="fr-FR"/>
        </w:rPr>
        <w:drawing>
          <wp:inline distT="0" distB="0" distL="0" distR="0" wp14:anchorId="25034D90" wp14:editId="0AC363EF">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424BB9" w14:textId="77777777" w:rsidR="00675985" w:rsidRDefault="00675985" w:rsidP="00675985">
      <w:pPr>
        <w:ind w:firstLine="708"/>
      </w:pPr>
      <w:r>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14:paraId="3B5FE394" w14:textId="77777777" w:rsidR="003A19B2" w:rsidRDefault="00C6695A" w:rsidP="003A19B2">
      <w:pPr>
        <w:jc w:val="center"/>
      </w:pPr>
      <w:r>
        <w:rPr>
          <w:noProof/>
          <w:lang w:eastAsia="fr-FR"/>
        </w:rPr>
        <w:lastRenderedPageBreak/>
        <w:drawing>
          <wp:inline distT="0" distB="0" distL="0" distR="0" wp14:anchorId="04DD7A68" wp14:editId="3FAD8C32">
            <wp:extent cx="5760720" cy="2540635"/>
            <wp:effectExtent l="0" t="0" r="11430" b="12065"/>
            <wp:docPr id="26" name="Graphique 26">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AA89C4" w14:textId="77777777"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14:paraId="71741EB5" w14:textId="1464E78C" w:rsidR="00487E9F" w:rsidRDefault="00487E9F" w:rsidP="00170240">
      <w:r>
        <w:tab/>
      </w:r>
      <w:r w:rsidR="002C3F2F">
        <w:rPr>
          <w:noProof/>
        </w:rPr>
        <w:t>Lewison et Hartley (2005)</w:t>
      </w:r>
      <w:r w:rsidR="00521F4A">
        <w:t xml:space="preserve"> </w:t>
      </w:r>
      <w:r w:rsidR="009A68B2">
        <w:t xml:space="preserve">et </w:t>
      </w:r>
      <w:r w:rsidR="002C3F2F">
        <w:rPr>
          <w:noProof/>
        </w:rPr>
        <w:t>Dillon (1981)</w:t>
      </w:r>
      <w:r w:rsidR="009A68B2">
        <w:t xml:space="preserve"> </w:t>
      </w:r>
      <w:r>
        <w:t>affirmaient que la présence d’un double point augmentait la longueur du titre</w:t>
      </w:r>
      <w:r w:rsidR="0092423F">
        <w:t>, de 8 à 17 pour Dillon</w:t>
      </w:r>
      <w:r>
        <w:t>. Nous avons calculé</w:t>
      </w:r>
      <w:r w:rsidR="008F1245">
        <w:t xml:space="preserve"> </w:t>
      </w:r>
      <w:r w:rsidR="008F1245">
        <w:t>sur notre corpus général</w:t>
      </w:r>
      <w:r>
        <w:t xml:space="preserve">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w:t>
      </w:r>
      <w:r w:rsidR="00053BEC">
        <w:t>par rapport au</w:t>
      </w:r>
      <w:r w:rsidR="00521F4A">
        <w:t xml:space="preserve"> nombre de doubles points dans le titre</w:t>
      </w:r>
      <w:r w:rsidR="008F1245">
        <w:t xml:space="preserve">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8F0811">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8F0811">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2C5F01">
        <w:tc>
          <w:tcPr>
            <w:tcW w:w="2376" w:type="dxa"/>
          </w:tcPr>
          <w:p w14:paraId="636CCF45" w14:textId="77777777" w:rsidR="009D1489" w:rsidRDefault="009D1489" w:rsidP="009A68B2">
            <w:r>
              <w:t>Longueur moyenne des titres</w:t>
            </w:r>
          </w:p>
        </w:tc>
        <w:tc>
          <w:tcPr>
            <w:tcW w:w="1134" w:type="dxa"/>
            <w:vAlign w:val="center"/>
          </w:tcPr>
          <w:p w14:paraId="605863AE" w14:textId="77777777" w:rsidR="009D1489" w:rsidRPr="00BB6612" w:rsidRDefault="00087C7B" w:rsidP="002C5F01">
            <w:pPr>
              <w:jc w:val="center"/>
            </w:pPr>
            <w:r>
              <w:t>12</w:t>
            </w:r>
          </w:p>
        </w:tc>
        <w:tc>
          <w:tcPr>
            <w:tcW w:w="851" w:type="dxa"/>
            <w:vAlign w:val="center"/>
          </w:tcPr>
          <w:p w14:paraId="39F4ED57" w14:textId="77777777" w:rsidR="009D1489" w:rsidRPr="00BB6612" w:rsidRDefault="00087C7B" w:rsidP="002C5F01">
            <w:pPr>
              <w:jc w:val="center"/>
              <w:rPr>
                <w:b/>
              </w:rPr>
            </w:pPr>
            <w:r>
              <w:rPr>
                <w:b/>
              </w:rPr>
              <w:t>16</w:t>
            </w:r>
          </w:p>
        </w:tc>
        <w:tc>
          <w:tcPr>
            <w:tcW w:w="709" w:type="dxa"/>
            <w:vAlign w:val="center"/>
          </w:tcPr>
          <w:p w14:paraId="0442085D" w14:textId="77777777" w:rsidR="009D1489" w:rsidRPr="00BB6612" w:rsidRDefault="00087C7B" w:rsidP="002C5F01">
            <w:pPr>
              <w:jc w:val="center"/>
            </w:pPr>
            <w:r>
              <w:t>24</w:t>
            </w:r>
          </w:p>
        </w:tc>
        <w:tc>
          <w:tcPr>
            <w:tcW w:w="567" w:type="dxa"/>
            <w:vAlign w:val="center"/>
          </w:tcPr>
          <w:p w14:paraId="74477E85" w14:textId="77777777" w:rsidR="009D1489" w:rsidRPr="00BB6612" w:rsidRDefault="00087C7B" w:rsidP="002C5F01">
            <w:pPr>
              <w:jc w:val="center"/>
            </w:pPr>
            <w:r>
              <w:t>32</w:t>
            </w:r>
          </w:p>
        </w:tc>
        <w:tc>
          <w:tcPr>
            <w:tcW w:w="567" w:type="dxa"/>
            <w:vAlign w:val="center"/>
          </w:tcPr>
          <w:p w14:paraId="75CDB0FE" w14:textId="77777777" w:rsidR="009D1489" w:rsidRPr="00BB6612" w:rsidRDefault="00087C7B" w:rsidP="002C5F01">
            <w:pPr>
              <w:jc w:val="center"/>
            </w:pPr>
            <w:r>
              <w:t>52</w:t>
            </w:r>
          </w:p>
        </w:tc>
        <w:tc>
          <w:tcPr>
            <w:tcW w:w="567" w:type="dxa"/>
            <w:vAlign w:val="center"/>
          </w:tcPr>
          <w:p w14:paraId="6F0C0A10" w14:textId="77777777" w:rsidR="009D1489" w:rsidRPr="00BB6612" w:rsidRDefault="00087C7B" w:rsidP="002C5F01">
            <w:pPr>
              <w:jc w:val="center"/>
            </w:pPr>
            <w:r>
              <w:t>99</w:t>
            </w:r>
          </w:p>
        </w:tc>
        <w:tc>
          <w:tcPr>
            <w:tcW w:w="567" w:type="dxa"/>
            <w:vAlign w:val="center"/>
          </w:tcPr>
          <w:p w14:paraId="3BEB0984" w14:textId="77777777" w:rsidR="009D1489" w:rsidRPr="00BB6612" w:rsidRDefault="00087C7B" w:rsidP="002C5F01">
            <w:pPr>
              <w:jc w:val="center"/>
            </w:pPr>
            <w:r>
              <w:t>97</w:t>
            </w:r>
          </w:p>
        </w:tc>
        <w:tc>
          <w:tcPr>
            <w:tcW w:w="567" w:type="dxa"/>
            <w:vAlign w:val="center"/>
          </w:tcPr>
          <w:p w14:paraId="42D8D09D" w14:textId="77777777" w:rsidR="009D1489" w:rsidRPr="00BB6612" w:rsidRDefault="00087C7B" w:rsidP="002C5F01">
            <w:pPr>
              <w:jc w:val="center"/>
            </w:pPr>
            <w:r>
              <w:t>75</w:t>
            </w:r>
          </w:p>
        </w:tc>
        <w:tc>
          <w:tcPr>
            <w:tcW w:w="708" w:type="dxa"/>
            <w:vAlign w:val="center"/>
          </w:tcPr>
          <w:p w14:paraId="12C7F1B4" w14:textId="77777777" w:rsidR="009D1489" w:rsidRDefault="00087C7B" w:rsidP="002C5F01">
            <w:pPr>
              <w:jc w:val="center"/>
            </w:pPr>
            <w:r>
              <w:t>90</w:t>
            </w:r>
          </w:p>
        </w:tc>
        <w:tc>
          <w:tcPr>
            <w:tcW w:w="675" w:type="dxa"/>
            <w:vAlign w:val="center"/>
          </w:tcPr>
          <w:p w14:paraId="1B9031A0" w14:textId="77777777" w:rsidR="009D1489" w:rsidRDefault="00087C7B" w:rsidP="002C5F01">
            <w:pPr>
              <w:keepNext/>
              <w:jc w:val="center"/>
            </w:pPr>
            <w:r>
              <w:t>87</w:t>
            </w:r>
          </w:p>
        </w:tc>
      </w:tr>
    </w:tbl>
    <w:p w14:paraId="152B6235" w14:textId="2167DDD7" w:rsidR="00BB0382" w:rsidRDefault="00BB0382" w:rsidP="00BB0382">
      <w:pPr>
        <w:pStyle w:val="Lgende"/>
        <w:jc w:val="center"/>
      </w:pPr>
      <w:bookmarkStart w:id="23" w:name="_Toc521362996"/>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5</w:t>
      </w:r>
      <w:r w:rsidR="000028D1">
        <w:rPr>
          <w:noProof/>
        </w:rPr>
        <w:fldChar w:fldCharType="end"/>
      </w:r>
      <w:r>
        <w:t xml:space="preserve"> : Nombre de titres</w:t>
      </w:r>
      <w:r>
        <w:rPr>
          <w:noProof/>
        </w:rPr>
        <w:t xml:space="preserve"> par nombres de doubles points</w:t>
      </w:r>
      <w:r w:rsidR="00B12C5D">
        <w:rPr>
          <w:noProof/>
        </w:rPr>
        <w:t xml:space="preserve"> et longueurs moyennes</w:t>
      </w:r>
      <w:bookmarkEnd w:id="23"/>
    </w:p>
    <w:p w14:paraId="3C6356A2" w14:textId="0D3E2B84" w:rsidR="00487E9F" w:rsidRPr="006058FB" w:rsidRDefault="00521F4A" w:rsidP="00170240">
      <w:r>
        <w:tab/>
        <w:t xml:space="preserve">Notre corpus </w:t>
      </w:r>
      <w:r w:rsidR="00B12C5D">
        <w:t>confirme</w:t>
      </w:r>
      <w:r>
        <w:t xml:space="preserve"> cette affirmation : la présence d’un double point ou plus augmente la longueur moyenne des titres.</w:t>
      </w:r>
      <w:r w:rsidR="0011171C">
        <w:t xml:space="preserve"> </w:t>
      </w:r>
      <w:r w:rsidR="00BF045B">
        <w:t>Dans le cadre de notre étude, nous ne nous intéressons qu’aux titres ayant un et un seul double point.</w:t>
      </w:r>
    </w:p>
    <w:p w14:paraId="49FF545A" w14:textId="77777777" w:rsidR="006058FB" w:rsidRDefault="00C760F6" w:rsidP="000D4EB0">
      <w:pPr>
        <w:pStyle w:val="Titre3"/>
      </w:pPr>
      <w:bookmarkStart w:id="24" w:name="_Toc523490906"/>
      <w:r>
        <w:t xml:space="preserve">II.3.4 </w:t>
      </w:r>
      <w:r w:rsidR="006058FB">
        <w:t>Domaines et nombre de domaines</w:t>
      </w:r>
      <w:bookmarkEnd w:id="24"/>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w:t>
      </w:r>
      <w:proofErr w:type="spellStart"/>
      <w:r w:rsidR="0086714C" w:rsidRPr="0086714C">
        <w:rPr>
          <w:i/>
        </w:rPr>
        <w:t>domain</w:t>
      </w:r>
      <w:proofErr w:type="spellEnd"/>
      <w:r w:rsidR="0086714C" w:rsidRPr="0086714C">
        <w:rPr>
          <w:i/>
        </w:rPr>
        <w:t>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A3723B">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proofErr w:type="spellStart"/>
            <w:r>
              <w:rPr>
                <w:rFonts w:cs="Calibri"/>
                <w:color w:val="000000"/>
              </w:rPr>
              <w:t>shs</w:t>
            </w:r>
            <w:proofErr w:type="spellEnd"/>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proofErr w:type="spellStart"/>
            <w:r>
              <w:rPr>
                <w:rFonts w:cs="Calibri"/>
                <w:color w:val="000000"/>
              </w:rPr>
              <w:t>scco</w:t>
            </w:r>
            <w:proofErr w:type="spellEnd"/>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A3723B">
        <w:tc>
          <w:tcPr>
            <w:tcW w:w="3122" w:type="dxa"/>
            <w:shd w:val="clear" w:color="auto" w:fill="F2F2F2" w:themeFill="background1" w:themeFillShade="F2"/>
          </w:tcPr>
          <w:p w14:paraId="397302CF" w14:textId="77777777" w:rsidR="000B7BBD" w:rsidRDefault="000B7BBD" w:rsidP="006058FB">
            <w:r>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proofErr w:type="spellStart"/>
            <w:r>
              <w:rPr>
                <w:rFonts w:cs="Calibri"/>
                <w:color w:val="000000"/>
              </w:rPr>
              <w:t>sdv</w:t>
            </w:r>
            <w:proofErr w:type="spellEnd"/>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proofErr w:type="spellStart"/>
            <w:r>
              <w:rPr>
                <w:rFonts w:cs="Calibri"/>
                <w:color w:val="000000"/>
              </w:rPr>
              <w:t>chim</w:t>
            </w:r>
            <w:proofErr w:type="spellEnd"/>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A3723B">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A3723B">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proofErr w:type="spellStart"/>
            <w:r>
              <w:rPr>
                <w:rFonts w:cs="Calibri"/>
                <w:color w:val="000000"/>
              </w:rPr>
              <w:t>qfin</w:t>
            </w:r>
            <w:proofErr w:type="spellEnd"/>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A3723B">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proofErr w:type="spellStart"/>
            <w:r>
              <w:rPr>
                <w:rFonts w:cs="Calibri"/>
                <w:color w:val="000000"/>
              </w:rPr>
              <w:t>sde</w:t>
            </w:r>
            <w:proofErr w:type="spellEnd"/>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A3723B">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proofErr w:type="spellStart"/>
            <w:r>
              <w:rPr>
                <w:rFonts w:cs="Calibri"/>
                <w:color w:val="000000"/>
              </w:rPr>
              <w:t>sdu</w:t>
            </w:r>
            <w:proofErr w:type="spellEnd"/>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proofErr w:type="spellStart"/>
            <w:r>
              <w:rPr>
                <w:rFonts w:cs="Calibri"/>
                <w:color w:val="000000"/>
              </w:rPr>
              <w:t>nlin</w:t>
            </w:r>
            <w:proofErr w:type="spellEnd"/>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A3723B">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13F47FD9" w:rsidR="00D94130" w:rsidRDefault="00D94130" w:rsidP="00D94130">
      <w:pPr>
        <w:pStyle w:val="Lgende"/>
        <w:jc w:val="center"/>
      </w:pPr>
      <w:bookmarkStart w:id="25" w:name="_Ref521175719"/>
      <w:bookmarkStart w:id="26" w:name="_Toc521362997"/>
      <w:r>
        <w:lastRenderedPageBreak/>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6</w:t>
      </w:r>
      <w:r w:rsidR="000028D1">
        <w:rPr>
          <w:noProof/>
        </w:rPr>
        <w:fldChar w:fldCharType="end"/>
      </w:r>
      <w:r w:rsidR="00BB0382">
        <w:t xml:space="preserve"> </w:t>
      </w:r>
      <w:r>
        <w:t>: Répartition des titres par domaines</w:t>
      </w:r>
      <w:bookmarkEnd w:id="25"/>
      <w:bookmarkEnd w:id="26"/>
    </w:p>
    <w:p w14:paraId="3E4702AB" w14:textId="09F51DAD" w:rsidR="00FE1EB7" w:rsidRDefault="00C011A3" w:rsidP="00B5648D">
      <w:pPr>
        <w:pStyle w:val="Paragraphedeliste"/>
        <w:numPr>
          <w:ilvl w:val="0"/>
          <w:numId w:val="15"/>
        </w:numPr>
      </w:pPr>
      <w:r w:rsidRPr="0014534C">
        <w:t>L'évaluation dans les environnements ouverts massivement multi-apprenants : une opportunité historique pour le développement la recherche fondamentale à visée pragmatique en pédagogie universitaire</w:t>
      </w:r>
      <w:r w:rsidRPr="002D1302">
        <w:rPr>
          <w:i/>
        </w:rPr>
        <w:t xml:space="preserve"> </w:t>
      </w:r>
      <w:r w:rsidRPr="00E155AE">
        <w:t>(</w:t>
      </w:r>
      <w:proofErr w:type="spellStart"/>
      <w:r w:rsidRPr="00E155AE">
        <w:t>Heutte</w:t>
      </w:r>
      <w:proofErr w:type="spellEnd"/>
      <w:r w:rsidRPr="00E155AE">
        <w:t xml:space="preserve"> Jean, 2018</w:t>
      </w:r>
      <w:r w:rsidR="00E155AE" w:rsidRPr="00E155AE">
        <w:t>, Éducation - Psychologie</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7B2839">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proofErr w:type="spellStart"/>
            <w:r>
              <w:t>shs</w:t>
            </w:r>
            <w:proofErr w:type="spellEnd"/>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7B2839">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7B2839">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proofErr w:type="spellStart"/>
            <w:r>
              <w:t>shs.psy</w:t>
            </w:r>
            <w:proofErr w:type="spellEnd"/>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4A8B4CC5" w:rsidR="006C08C7" w:rsidRDefault="006C08C7" w:rsidP="006C08C7">
      <w:pPr>
        <w:pStyle w:val="Lgende"/>
        <w:jc w:val="center"/>
      </w:pPr>
      <w:bookmarkStart w:id="27" w:name="_Toc521362998"/>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7</w:t>
      </w:r>
      <w:r w:rsidR="000028D1">
        <w:rPr>
          <w:noProof/>
        </w:rPr>
        <w:fldChar w:fldCharType="end"/>
      </w:r>
      <w:r>
        <w:t xml:space="preserve"> : Analyse des domaines de l'exemple</w:t>
      </w:r>
      <w:bookmarkEnd w:id="27"/>
    </w:p>
    <w:p w14:paraId="6E2D5F14" w14:textId="77777777" w:rsidR="00F72ADB" w:rsidRDefault="007B2839" w:rsidP="006058FB">
      <w:r>
        <w:tab/>
        <w:t>On voit que les domaines Éducation et Psychologie sont des domaines fils de Sciences de l’Homme et de Société.</w:t>
      </w:r>
    </w:p>
    <w:p w14:paraId="6640A6DE" w14:textId="79F7960A" w:rsidR="00C011A3" w:rsidRPr="00C011A3" w:rsidRDefault="00F72ADB" w:rsidP="006058FB">
      <w:r>
        <w:tab/>
        <w:t xml:space="preserve">On peut s’interroger sur le découpage et les regroupements des domaines dans HAL. Ainsi, les mathématiques, la physique, la chimie disposent d’un domaine racine de niveau zéro. Ce n’est pas </w:t>
      </w:r>
      <w:r w:rsidR="00110E2A">
        <w:t>le cas de</w:t>
      </w:r>
      <w:r w:rsidR="00A43543">
        <w:t xml:space="preserve"> sciences comme </w:t>
      </w:r>
      <w:r>
        <w:t xml:space="preserve">la littérature, l’histoire, la géographie ou la linguistique, qui sont des domaines de niveau un, regroupées sous la racine Sciences de l’Homme et Société. Les statistiques, dont on pourrait intuitivement penser qu’il s’agit d’un sous-domaine des mathématiques, sont </w:t>
      </w:r>
      <w:r w:rsidR="00DC0982">
        <w:t xml:space="preserve">pourtant </w:t>
      </w:r>
      <w:r w:rsidR="00A43543">
        <w:t xml:space="preserve">également </w:t>
      </w:r>
      <w:r>
        <w:t>un domaine racine.</w:t>
      </w:r>
      <w:r w:rsidR="00DC0982">
        <w:t xml:space="preserve"> Il faut donc garder à l’esprit l’arbitraire de cette organisation des domaines et les différences de granularité </w:t>
      </w:r>
      <w:r w:rsidR="00E40B00">
        <w:t xml:space="preserve">entre les niveaux </w:t>
      </w:r>
      <w:r w:rsidR="00DC0982">
        <w:t>dans la hiérarchisation et le regroupement</w:t>
      </w:r>
      <w:r w:rsidR="00C07D0A">
        <w:t xml:space="preserve"> des sciences</w:t>
      </w:r>
      <w:r w:rsidR="00DC0982">
        <w:t>.</w:t>
      </w:r>
    </w:p>
    <w:p w14:paraId="594E71CE" w14:textId="78D7234C" w:rsidR="00B85007" w:rsidRDefault="00077152" w:rsidP="00FE1EB7">
      <w:pPr>
        <w:ind w:firstLine="708"/>
      </w:pPr>
      <w:r>
        <w:t xml:space="preserve">Si on fait une dichotomie entre les titres référençant les Sciences de l’Homme et Société et ceux ne le faisant pas, on </w:t>
      </w:r>
      <w:r w:rsidR="00166F8B">
        <w:t xml:space="preserve">se </w:t>
      </w:r>
      <w:r>
        <w:t xml:space="preserve">rend mieux compte </w:t>
      </w:r>
      <w:r w:rsidR="00A43543">
        <w:t>du</w:t>
      </w:r>
      <w:r>
        <w:t xml:space="preserve"> poids très important de </w:t>
      </w:r>
      <w:r w:rsidR="00B62E76">
        <w:t>ce domaine racine</w:t>
      </w:r>
      <w:r>
        <w:t xml:space="preserve"> dans notre corpus</w:t>
      </w:r>
      <w:r w:rsidR="00A43543">
        <w:t> :</w:t>
      </w:r>
      <w:r>
        <w:t xml:space="preserve"> </w:t>
      </w:r>
      <w:r w:rsidR="00F9246F" w:rsidRPr="00F9246F">
        <w:t>61</w:t>
      </w:r>
      <w:r w:rsidR="00F9246F">
        <w:t xml:space="preserve"> </w:t>
      </w:r>
      <w:r w:rsidR="00F9246F" w:rsidRPr="00F9246F">
        <w:t>252</w:t>
      </w:r>
      <w:r w:rsidR="00F9246F">
        <w:t xml:space="preserve"> </w:t>
      </w:r>
      <w:r w:rsidR="00A43543">
        <w:t xml:space="preserve">titres </w:t>
      </w:r>
      <w:r w:rsidR="00F9246F">
        <w:t xml:space="preserve">contre </w:t>
      </w:r>
      <w:r w:rsidR="00F9246F" w:rsidRPr="00F9246F">
        <w:t>24</w:t>
      </w:r>
      <w:r w:rsidR="00A43543">
        <w:t> </w:t>
      </w:r>
      <w:r w:rsidR="00F9246F" w:rsidRPr="00F9246F">
        <w:t>279</w:t>
      </w:r>
      <w:r w:rsidR="00F9246F">
        <w:t>, soit 72</w:t>
      </w:r>
      <w:r w:rsidR="00D42263">
        <w:t> </w:t>
      </w:r>
      <w:r w:rsidR="00F9246F">
        <w:t>% et 28</w:t>
      </w:r>
      <w:r w:rsidR="00D42263">
        <w:t> </w:t>
      </w:r>
      <w:r w:rsidR="00F9246F">
        <w:t>% respectivement</w:t>
      </w:r>
      <w:r w:rsidR="00A43543">
        <w:t>. Cette surreprésentation s’explique par</w:t>
      </w:r>
      <w:r w:rsidR="00B62E76">
        <w:t xml:space="preserve"> </w:t>
      </w:r>
      <w:r w:rsidR="00A43543">
        <w:t>le</w:t>
      </w:r>
      <w:r w:rsidR="00B62E76">
        <w:t xml:space="preserve"> fait qu</w:t>
      </w:r>
      <w:r w:rsidR="00A43543">
        <w:t>e le domaine racine des Sciences de l’Homme et Société</w:t>
      </w:r>
      <w:r w:rsidR="00B62E76">
        <w:t xml:space="preserve"> regroupe </w:t>
      </w:r>
      <w:r w:rsidR="000667AB">
        <w:t>toutes les sciences humaines</w:t>
      </w:r>
      <w:r w:rsidR="00F9246F">
        <w:t>.</w:t>
      </w:r>
      <w:r w:rsidR="00F8636B">
        <w:t xml:space="preserve"> Si l’on regarde les autres domaines</w:t>
      </w:r>
      <w:r w:rsidR="00A43543">
        <w:t xml:space="preserve"> racines</w:t>
      </w:r>
      <w:r w:rsidR="00F8636B">
        <w:t>, on voit que cette dichotomie reprend celle entre sciences « dures »</w:t>
      </w:r>
      <w:r w:rsidR="00A43543">
        <w:t xml:space="preserve">, qui </w:t>
      </w:r>
      <w:r w:rsidR="000B7086">
        <w:t xml:space="preserve">comptent </w:t>
      </w:r>
      <w:r w:rsidR="00672D2E">
        <w:t>douze</w:t>
      </w:r>
      <w:r w:rsidR="00A43543">
        <w:t xml:space="preserve"> racines,</w:t>
      </w:r>
      <w:r w:rsidR="00F8636B">
        <w:t xml:space="preserve"> </w:t>
      </w:r>
      <w:r w:rsidR="000667AB">
        <w:t xml:space="preserve">contre une seule pour les sciences dites </w:t>
      </w:r>
      <w:r w:rsidR="00F8636B">
        <w:t>« </w:t>
      </w:r>
      <w:r w:rsidR="007557B8">
        <w:t>molles</w:t>
      </w:r>
      <w:r w:rsidR="00F8636B">
        <w:t> ».</w:t>
      </w:r>
    </w:p>
    <w:p w14:paraId="3170DFE7" w14:textId="77777777" w:rsidR="00D94130" w:rsidRDefault="00C760F6" w:rsidP="000D4EB0">
      <w:pPr>
        <w:pStyle w:val="Titre3"/>
      </w:pPr>
      <w:bookmarkStart w:id="28" w:name="_Toc523490907"/>
      <w:r>
        <w:t xml:space="preserve">II.3.5 </w:t>
      </w:r>
      <w:r w:rsidR="00D94130">
        <w:t>Marques de ponctuation</w:t>
      </w:r>
      <w:r w:rsidR="002C2AB4">
        <w:t xml:space="preserve"> et segmentation</w:t>
      </w:r>
      <w:bookmarkEnd w:id="28"/>
    </w:p>
    <w:p w14:paraId="524A6241" w14:textId="5841E59A" w:rsidR="000A5D36" w:rsidRDefault="00D94130" w:rsidP="00D94130">
      <w:pPr>
        <w:ind w:firstLine="360"/>
      </w:pPr>
      <w:r>
        <w:t xml:space="preserve">Nous nous intéressons à ces marques </w:t>
      </w:r>
      <w:r w:rsidR="003200DD">
        <w:t>pour deux raisons</w:t>
      </w:r>
      <w:r w:rsidR="000A5D36">
        <w:t> :</w:t>
      </w:r>
    </w:p>
    <w:p w14:paraId="0AA84071" w14:textId="77777777" w:rsidR="002F5A7A" w:rsidRDefault="002F5A7A" w:rsidP="00B5648D">
      <w:pPr>
        <w:pStyle w:val="Paragraphedeliste"/>
        <w:numPr>
          <w:ilvl w:val="0"/>
          <w:numId w:val="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305B6191" w:rsidR="002F5A7A" w:rsidRDefault="002F5A7A" w:rsidP="00B5648D">
      <w:pPr>
        <w:pStyle w:val="Paragraphedeliste"/>
        <w:numPr>
          <w:ilvl w:val="0"/>
          <w:numId w:val="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85772A">
            <w:instrText xml:space="preserve">CITATION Hag04 \l 1036 </w:instrText>
          </w:r>
          <w:r w:rsidR="003D679D">
            <w:fldChar w:fldCharType="separate"/>
          </w:r>
          <w:r w:rsidR="0085772A">
            <w:rPr>
              <w:noProof/>
            </w:rPr>
            <w:t>(Haggan, 2004)</w:t>
          </w:r>
          <w:r w:rsidR="003D679D">
            <w:fldChar w:fldCharType="end"/>
          </w:r>
        </w:sdtContent>
      </w:sdt>
      <w:r w:rsidR="003D679D">
        <w:t xml:space="preserve"> auxquelles nous avons rajouté « … ».</w:t>
      </w:r>
    </w:p>
    <w:p w14:paraId="3CBAC9DF" w14:textId="2874BFC8" w:rsidR="002D1302" w:rsidRDefault="002D1302" w:rsidP="002D1302">
      <w:pPr>
        <w:ind w:firstLine="708"/>
      </w:pPr>
      <w:r>
        <w:t>Pour mieux percevoir les partitions dans un titre, nous avons indiqué dans l’exemple ci-dessous les trois marques de ponctuation qui le segmente en rouge et gras :</w:t>
      </w:r>
    </w:p>
    <w:p w14:paraId="30F4BF16" w14:textId="50371C6E" w:rsidR="00056570" w:rsidRPr="00056570" w:rsidRDefault="00056570" w:rsidP="00B5648D">
      <w:pPr>
        <w:pStyle w:val="Paragraphedeliste"/>
        <w:numPr>
          <w:ilvl w:val="0"/>
          <w:numId w:val="15"/>
        </w:numPr>
      </w:pPr>
      <w:r w:rsidRPr="0014534C">
        <w:lastRenderedPageBreak/>
        <w:t>Dynamique des structures</w:t>
      </w:r>
      <w:r w:rsidR="007C10BA" w:rsidRPr="002D1302">
        <w:rPr>
          <w:vertAlign w:val="subscript"/>
        </w:rPr>
        <w:t>1</w:t>
      </w:r>
      <w:r w:rsidRPr="0014534C">
        <w:t xml:space="preserve"> </w:t>
      </w:r>
      <w:r w:rsidRPr="002D1302">
        <w:rPr>
          <w:b/>
          <w:color w:val="FF0000"/>
        </w:rPr>
        <w:t>:</w:t>
      </w:r>
      <w:r w:rsidRPr="0014534C">
        <w:t xml:space="preserve"> méthodes approchées, cinématiques</w:t>
      </w:r>
      <w:r w:rsidR="007C10BA" w:rsidRPr="002D1302">
        <w:rPr>
          <w:vertAlign w:val="subscript"/>
        </w:rPr>
        <w:t>2</w:t>
      </w:r>
      <w:r w:rsidRPr="0014534C">
        <w:t xml:space="preserve"> </w:t>
      </w:r>
      <w:r w:rsidRPr="002D1302">
        <w:rPr>
          <w:b/>
          <w:color w:val="FF0000"/>
        </w:rPr>
        <w:t>;</w:t>
      </w:r>
      <w:r w:rsidRPr="0014534C">
        <w:t xml:space="preserve"> Analyse Modale</w:t>
      </w:r>
      <w:r w:rsidR="007C10BA" w:rsidRPr="002D1302">
        <w:rPr>
          <w:vertAlign w:val="subscript"/>
        </w:rPr>
        <w:t>3</w:t>
      </w:r>
      <w:r w:rsidRPr="0014534C">
        <w:t xml:space="preserve"> </w:t>
      </w:r>
      <w:r w:rsidRPr="002D1302">
        <w:rPr>
          <w:b/>
          <w:color w:val="FF0000"/>
        </w:rPr>
        <w:t>;</w:t>
      </w:r>
      <w:r w:rsidRPr="0014534C">
        <w:t xml:space="preserve"> Recalage de Modèle</w:t>
      </w:r>
      <w:r w:rsidR="007C10BA" w:rsidRPr="002D1302">
        <w:rPr>
          <w:vertAlign w:val="subscript"/>
        </w:rPr>
        <w:t>4</w:t>
      </w:r>
      <w:r w:rsidR="00FE1EB7" w:rsidRPr="002D1302">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FE1EB7" w:rsidRPr="00E155AE">
        <w:t>)</w:t>
      </w:r>
    </w:p>
    <w:p w14:paraId="38537B7F" w14:textId="19926BDF" w:rsidR="00056570" w:rsidRPr="00D5344B" w:rsidRDefault="00056570" w:rsidP="00D5344B">
      <w:pPr>
        <w:ind w:firstLine="708"/>
      </w:pPr>
      <w:r w:rsidRPr="00056570">
        <w:t xml:space="preserve">Ce titre </w:t>
      </w:r>
      <w:r w:rsidR="00D5344B">
        <w:t xml:space="preserve">complexe est composé de </w:t>
      </w:r>
      <w:r w:rsidR="002D1302">
        <w:t>quatre</w:t>
      </w:r>
      <w:r w:rsidR="00D5344B">
        <w:t xml:space="preserve"> partitions</w:t>
      </w:r>
      <w:r w:rsidR="002D1302">
        <w:t>.</w:t>
      </w:r>
      <w:r w:rsidR="00D5344B">
        <w:t xml:space="preserve"> 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784"/>
        <w:gridCol w:w="1829"/>
        <w:gridCol w:w="758"/>
        <w:gridCol w:w="1999"/>
        <w:gridCol w:w="684"/>
        <w:gridCol w:w="1234"/>
      </w:tblGrid>
      <w:tr w:rsidR="002F5A7A" w:rsidRPr="00D94130" w14:paraId="0AE30547" w14:textId="77777777" w:rsidTr="009226E4">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9226E4">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5D077719" w:rsidR="002F5A7A" w:rsidRPr="00F569F7" w:rsidRDefault="002F5A7A" w:rsidP="00B03F68">
            <w:pPr>
              <w:keepNext/>
              <w:jc w:val="right"/>
            </w:pPr>
            <w:r>
              <w:t>100</w:t>
            </w:r>
            <w:r w:rsidR="00D42263">
              <w:t> </w:t>
            </w:r>
            <w:r>
              <w:t>%</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DE080B7" w:rsidR="002F5A7A" w:rsidRPr="00F569F7" w:rsidRDefault="002F5A7A" w:rsidP="009A76F2">
            <w:pPr>
              <w:keepNext/>
              <w:jc w:val="right"/>
            </w:pPr>
            <w:r w:rsidRPr="00F569F7">
              <w:t>0</w:t>
            </w:r>
            <w:r w:rsidR="00D42263">
              <w:t> </w:t>
            </w:r>
            <w:r w:rsidRPr="00F569F7">
              <w:t>%</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9226E4">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0270DEDD" w:rsidR="002F5A7A" w:rsidRPr="00F569F7" w:rsidRDefault="002F5A7A" w:rsidP="00B03F68">
            <w:pPr>
              <w:keepNext/>
              <w:jc w:val="right"/>
            </w:pPr>
            <w:r>
              <w:t>11</w:t>
            </w:r>
            <w:r w:rsidR="00D42263">
              <w:t> </w:t>
            </w:r>
            <w:r>
              <w:t>%</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5ACB674" w:rsidR="002F5A7A" w:rsidRPr="00F569F7" w:rsidRDefault="002F5A7A" w:rsidP="009A76F2">
            <w:pPr>
              <w:keepNext/>
              <w:jc w:val="right"/>
            </w:pPr>
            <w:r>
              <w:t>47</w:t>
            </w:r>
            <w:r w:rsidR="00D42263">
              <w:t> </w:t>
            </w:r>
            <w:r>
              <w:t>%</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9226E4">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3F228386" w:rsidR="002F5A7A" w:rsidRPr="00F569F7" w:rsidRDefault="002F5A7A" w:rsidP="00B03F68">
            <w:pPr>
              <w:keepNext/>
              <w:jc w:val="right"/>
            </w:pPr>
            <w:r>
              <w:t>11</w:t>
            </w:r>
            <w:r w:rsidR="00D42263">
              <w:t> </w:t>
            </w:r>
            <w:r>
              <w:t>%</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05FDD3A3" w:rsidR="002F5A7A" w:rsidRPr="00F569F7" w:rsidRDefault="002F5A7A" w:rsidP="009A76F2">
            <w:pPr>
              <w:keepNext/>
              <w:jc w:val="right"/>
            </w:pPr>
            <w:r>
              <w:t>84</w:t>
            </w:r>
            <w:r w:rsidR="00D42263">
              <w:t> </w:t>
            </w:r>
            <w:r>
              <w:t>%</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9226E4">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2A1C9136" w:rsidR="002F5A7A" w:rsidRPr="00F569F7" w:rsidRDefault="002F5A7A" w:rsidP="004F17E0">
            <w:pPr>
              <w:keepNext/>
              <w:jc w:val="right"/>
            </w:pPr>
            <w:r>
              <w:t>4</w:t>
            </w:r>
            <w:r w:rsidR="00D42263">
              <w:t> </w:t>
            </w:r>
            <w:r>
              <w:t>%</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1DDB6D53" w:rsidR="002F5A7A" w:rsidRPr="00F569F7" w:rsidRDefault="002F5A7A" w:rsidP="004F17E0">
            <w:pPr>
              <w:keepNext/>
              <w:jc w:val="right"/>
            </w:pPr>
            <w:r>
              <w:t>0</w:t>
            </w:r>
            <w:r w:rsidR="00D42263">
              <w:t> </w:t>
            </w:r>
            <w:r>
              <w:t>%</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9226E4">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24FB93D2" w:rsidR="002F5A7A" w:rsidRDefault="002F5A7A" w:rsidP="004F17E0">
            <w:pPr>
              <w:keepNext/>
              <w:jc w:val="right"/>
            </w:pPr>
            <w:r>
              <w:t>4</w:t>
            </w:r>
            <w:r w:rsidR="00D42263">
              <w:t> </w:t>
            </w:r>
            <w:r>
              <w:t>%</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2946D80F" w:rsidR="002F5A7A" w:rsidRPr="00F569F7" w:rsidRDefault="002F5A7A" w:rsidP="004F17E0">
            <w:pPr>
              <w:keepNext/>
              <w:jc w:val="right"/>
            </w:pPr>
            <w:r>
              <w:t>0</w:t>
            </w:r>
            <w:r w:rsidR="00D42263">
              <w:t> </w:t>
            </w:r>
            <w:r>
              <w:t>%</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9226E4">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6262928A" w:rsidR="002F5A7A" w:rsidRDefault="002F5A7A" w:rsidP="004F17E0">
            <w:pPr>
              <w:keepNext/>
              <w:jc w:val="right"/>
            </w:pPr>
            <w:r>
              <w:t>0</w:t>
            </w:r>
            <w:r w:rsidR="008C2818">
              <w:t>,</w:t>
            </w:r>
            <w:r>
              <w:t>5</w:t>
            </w:r>
            <w:r w:rsidR="00D42263">
              <w:t> </w:t>
            </w:r>
            <w:r>
              <w:t>%</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4F667943" w:rsidR="002F5A7A" w:rsidRPr="00F569F7" w:rsidRDefault="002F5A7A" w:rsidP="004F17E0">
            <w:pPr>
              <w:keepNext/>
              <w:jc w:val="right"/>
            </w:pPr>
            <w:r>
              <w:t>0</w:t>
            </w:r>
            <w:r w:rsidR="00D42263">
              <w:t> </w:t>
            </w:r>
            <w:r>
              <w:t>%</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9226E4">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A9C9B42" w:rsidR="002F5A7A" w:rsidRDefault="002F5A7A" w:rsidP="004F17E0">
            <w:pPr>
              <w:keepNext/>
              <w:jc w:val="right"/>
            </w:pPr>
            <w:r>
              <w:t>0</w:t>
            </w:r>
            <w:r w:rsidR="008C2818">
              <w:t>,</w:t>
            </w:r>
            <w:r>
              <w:t>5</w:t>
            </w:r>
            <w:r w:rsidR="00D42263">
              <w:t> </w:t>
            </w:r>
            <w:r>
              <w:t>%</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03B8461D" w:rsidR="002F5A7A" w:rsidRPr="00F569F7" w:rsidRDefault="002F5A7A" w:rsidP="004F17E0">
            <w:pPr>
              <w:keepNext/>
              <w:jc w:val="right"/>
            </w:pPr>
            <w:r>
              <w:t>0</w:t>
            </w:r>
            <w:r w:rsidR="00D42263">
              <w:t> </w:t>
            </w:r>
            <w:r>
              <w:t>%</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9226E4">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64FD3F17" w:rsidR="002F5A7A" w:rsidRDefault="002F5A7A" w:rsidP="004F17E0">
            <w:pPr>
              <w:keepNext/>
              <w:jc w:val="right"/>
            </w:pPr>
            <w:r>
              <w:t>4</w:t>
            </w:r>
            <w:r w:rsidR="00D42263">
              <w:t> </w:t>
            </w:r>
            <w:r>
              <w:t>%</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49635B74" w:rsidR="002F5A7A" w:rsidRPr="00F569F7" w:rsidRDefault="002F5A7A" w:rsidP="004F17E0">
            <w:pPr>
              <w:keepNext/>
              <w:jc w:val="right"/>
            </w:pPr>
            <w:r>
              <w:t>48</w:t>
            </w:r>
            <w:r w:rsidR="00D42263">
              <w:t> </w:t>
            </w:r>
            <w:r>
              <w:t>%</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9226E4">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626A48F8" w:rsidR="002F5A7A" w:rsidRPr="00F569F7" w:rsidRDefault="002F5A7A" w:rsidP="004F17E0">
            <w:pPr>
              <w:keepNext/>
              <w:jc w:val="right"/>
            </w:pPr>
            <w:r>
              <w:t>0</w:t>
            </w:r>
            <w:r w:rsidR="008C2818">
              <w:t>,</w:t>
            </w:r>
            <w:r>
              <w:t>4</w:t>
            </w:r>
            <w:r w:rsidR="00D42263">
              <w:t> </w:t>
            </w:r>
            <w:r>
              <w:t>%</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63E0FD54" w:rsidR="002F5A7A" w:rsidRPr="00F569F7" w:rsidRDefault="002F5A7A" w:rsidP="004F17E0">
            <w:pPr>
              <w:keepNext/>
              <w:jc w:val="right"/>
            </w:pPr>
            <w:r>
              <w:t>55</w:t>
            </w:r>
            <w:r w:rsidR="00D42263">
              <w:t> </w:t>
            </w:r>
            <w:r>
              <w:t>%</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9226E4">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227E365A" w:rsidR="002F5A7A" w:rsidRPr="00F569F7" w:rsidRDefault="002F5A7A" w:rsidP="004F17E0">
            <w:pPr>
              <w:keepNext/>
              <w:jc w:val="right"/>
            </w:pPr>
            <w:r>
              <w:t>0</w:t>
            </w:r>
            <w:r w:rsidR="008C2818">
              <w:t>,</w:t>
            </w:r>
            <w:r>
              <w:t>4</w:t>
            </w:r>
            <w:r w:rsidR="00D42263">
              <w:t> </w:t>
            </w:r>
            <w:r>
              <w:t>%</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5EF7CF85" w:rsidR="002F5A7A" w:rsidRPr="00F569F7" w:rsidRDefault="002F5A7A" w:rsidP="004F17E0">
            <w:pPr>
              <w:keepNext/>
              <w:jc w:val="right"/>
            </w:pPr>
            <w:r>
              <w:t>2</w:t>
            </w:r>
            <w:r w:rsidR="00D42263">
              <w:t> </w:t>
            </w:r>
            <w:r>
              <w:t>%</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096F7D36" w:rsidR="00C97FD7" w:rsidRDefault="00C97FD7" w:rsidP="00C97FD7">
      <w:pPr>
        <w:pStyle w:val="Lgende"/>
        <w:jc w:val="center"/>
      </w:pPr>
      <w:bookmarkStart w:id="29" w:name="_Toc521362999"/>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8</w:t>
      </w:r>
      <w:r w:rsidR="000028D1">
        <w:rPr>
          <w:noProof/>
        </w:rPr>
        <w:fldChar w:fldCharType="end"/>
      </w:r>
      <w:r w:rsidRPr="00BC311A">
        <w:t xml:space="preserve"> : Titres avec un caractère segmentant dans notre corpus</w:t>
      </w:r>
      <w:bookmarkEnd w:id="29"/>
    </w:p>
    <w:p w14:paraId="60A5FEF4" w14:textId="715938F5"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sidR="00A94442">
        <w:t xml:space="preserve"> Une explication possible est une troncation à la saisie</w:t>
      </w:r>
      <w:r w:rsidR="00442AF5">
        <w:t xml:space="preserve"> du titre</w:t>
      </w:r>
      <w:r w:rsidR="00A94442">
        <w:t xml:space="preserve"> ; une autre </w:t>
      </w:r>
      <w:r w:rsidR="00442AF5">
        <w:t xml:space="preserve">explication </w:t>
      </w:r>
      <w:r w:rsidR="00A94442">
        <w:t>est la segmentation du titre en deux champs, titre et sous-titre</w:t>
      </w:r>
      <w:r w:rsidR="00577043">
        <w:t>, et nous n’avons pas considéré les sous-titres</w:t>
      </w:r>
      <w:r w:rsidR="00A94442">
        <w:t xml:space="preserve">. </w:t>
      </w:r>
      <w:r>
        <w:t>Le nombre de titres concernés est néanmoins très faible</w:t>
      </w:r>
      <w:r w:rsidR="004F17E0">
        <w:t>.</w:t>
      </w:r>
    </w:p>
    <w:p w14:paraId="5B32BECA" w14:textId="27294A26"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6D29DC">
        <w:t> </w:t>
      </w:r>
      <w:r>
        <w:t>%.</w:t>
      </w:r>
      <w:r w:rsidR="00C47FD5">
        <w:t xml:space="preserve"> Étrangement, ces guillemets ne terminent jamais un titre, alors que 48</w:t>
      </w:r>
      <w:r w:rsidR="006D29DC">
        <w:t> </w:t>
      </w:r>
      <w:r w:rsidR="00C47FD5">
        <w:t xml:space="preserve">%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0DFB5C8C" w:rsidR="00610E20" w:rsidRDefault="00610E20" w:rsidP="00610E20">
      <w:pPr>
        <w:ind w:firstLine="708"/>
      </w:pPr>
      <w:r>
        <w:t xml:space="preserve">On </w:t>
      </w:r>
      <w:r w:rsidR="007C10BA">
        <w:t>remarque que 84</w:t>
      </w:r>
      <w:r w:rsidR="006D29DC">
        <w:t> </w:t>
      </w:r>
      <w:r w:rsidR="007C10BA">
        <w:t xml:space="preserve">% des points d’interrogation sont en position terminale, </w:t>
      </w:r>
      <w:r w:rsidR="00AD698D">
        <w:t>traduisant que</w:t>
      </w:r>
      <w:r>
        <w:t xml:space="preserve"> le titre </w:t>
      </w:r>
      <w:r w:rsidR="00AD698D">
        <w:t>a une forme interrogative</w:t>
      </w:r>
      <w:r>
        <w:t>, ou du moins son segment terminal.</w:t>
      </w:r>
      <w:r w:rsidR="00E640EB">
        <w:t xml:space="preserve"> Cette proportion tombe à 55</w:t>
      </w:r>
      <w:r w:rsidR="006D29DC">
        <w:t> </w:t>
      </w:r>
      <w:r w:rsidR="00E640EB">
        <w:t>% pour le point d’exclamation.</w:t>
      </w:r>
    </w:p>
    <w:p w14:paraId="675B9CBB" w14:textId="2B0F88AF" w:rsidR="0062132C" w:rsidRDefault="00073921" w:rsidP="00610E20">
      <w:pPr>
        <w:ind w:firstLine="708"/>
      </w:pPr>
      <w:r>
        <w:lastRenderedPageBreak/>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w:t>
      </w:r>
      <w:r w:rsidR="006D29DC">
        <w:t> </w:t>
      </w:r>
      <w:r w:rsidR="00915A1B">
        <w:t>% des titres en ayant 2</w:t>
      </w:r>
      <w:r w:rsidR="0062132C">
        <w:t>.</w:t>
      </w:r>
    </w:p>
    <w:p w14:paraId="40988F98" w14:textId="00CF4A41" w:rsidR="00D5344B" w:rsidRPr="00E155AE" w:rsidRDefault="00D5344B" w:rsidP="00B5648D">
      <w:pPr>
        <w:pStyle w:val="Paragraphedeliste"/>
        <w:numPr>
          <w:ilvl w:val="0"/>
          <w:numId w:val="15"/>
        </w:numPr>
        <w:jc w:val="left"/>
      </w:pPr>
      <w:r w:rsidRPr="0014534C">
        <w:t>L'apprentissage sur le tas et la formation aux métiers de l'artisanat au Maroc</w:t>
      </w:r>
      <w:r w:rsidR="00841A58" w:rsidRPr="002D1302">
        <w:rPr>
          <w:vertAlign w:val="subscript"/>
        </w:rPr>
        <w:t>1</w:t>
      </w:r>
      <w:r w:rsidRPr="002D1302">
        <w:rPr>
          <w:b/>
          <w:color w:val="FF0000"/>
        </w:rPr>
        <w:t>:</w:t>
      </w:r>
      <w:r w:rsidRPr="0014534C">
        <w:t xml:space="preserve"> cas de la dinanderie, de la poterie et de l'ébénisterie-marqueterie</w:t>
      </w:r>
      <w:r w:rsidR="00841A58" w:rsidRPr="002D1302">
        <w:rPr>
          <w:vertAlign w:val="subscript"/>
        </w:rPr>
        <w:t>2</w:t>
      </w:r>
      <w:r w:rsidR="00FE1EB7" w:rsidRPr="002D1302">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6B774F8D" w:rsidR="001F250B" w:rsidRPr="001F250B" w:rsidRDefault="00404D5F" w:rsidP="00404D5F">
      <w:r w:rsidRPr="001F250B">
        <w:tab/>
      </w:r>
      <w:sdt>
        <w:sdtPr>
          <w:id w:val="831641584"/>
          <w:citation/>
        </w:sdtPr>
        <w:sdtContent>
          <w:r w:rsidRPr="001F250B">
            <w:fldChar w:fldCharType="begin"/>
          </w:r>
          <w:r w:rsidR="0085772A">
            <w:instrText xml:space="preserve">CITATION Hag04 \l 1036 </w:instrText>
          </w:r>
          <w:r w:rsidRPr="001F250B">
            <w:fldChar w:fldCharType="separate"/>
          </w:r>
          <w:r w:rsidR="0085772A">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Nous divisions notre corpus de travail en deux : les titres ayant 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6FADEB42" w:rsidR="001F250B" w:rsidRDefault="003D679D" w:rsidP="001F250B">
            <w:pPr>
              <w:jc w:val="right"/>
            </w:pPr>
            <w:r>
              <w:t>8</w:t>
            </w:r>
            <w:bookmarkStart w:id="30" w:name="_Hlk523586892"/>
            <w:r w:rsidR="006D29DC">
              <w:t> </w:t>
            </w:r>
            <w:bookmarkEnd w:id="30"/>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2918D524" w:rsidR="001F250B" w:rsidRDefault="003D679D" w:rsidP="001F250B">
            <w:pPr>
              <w:jc w:val="right"/>
            </w:pPr>
            <w:r>
              <w:t>92</w:t>
            </w:r>
            <w:r w:rsidR="006D29DC">
              <w:t> </w:t>
            </w:r>
            <w:r>
              <w:t>%</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3F2FDCBD" w:rsidR="001F250B" w:rsidRDefault="003D679D" w:rsidP="001F250B">
            <w:pPr>
              <w:jc w:val="right"/>
            </w:pPr>
            <w:r>
              <w:t>7</w:t>
            </w:r>
            <w:r w:rsidR="006D29DC">
              <w:t> </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2A3407B8" w:rsidR="001F250B" w:rsidRDefault="003D679D" w:rsidP="003D679D">
            <w:pPr>
              <w:keepNext/>
              <w:jc w:val="right"/>
            </w:pPr>
            <w:r>
              <w:t>93</w:t>
            </w:r>
            <w:r w:rsidR="006D29DC">
              <w:t> </w:t>
            </w:r>
            <w:r>
              <w:t>%</w:t>
            </w:r>
          </w:p>
        </w:tc>
      </w:tr>
    </w:tbl>
    <w:p w14:paraId="5E8DACB6" w14:textId="2331F817" w:rsidR="001F250B" w:rsidRDefault="003D679D" w:rsidP="003D679D">
      <w:pPr>
        <w:pStyle w:val="Lgende"/>
        <w:jc w:val="center"/>
      </w:pPr>
      <w:bookmarkStart w:id="31" w:name="_Toc521363000"/>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9</w:t>
      </w:r>
      <w:r w:rsidR="000028D1">
        <w:rPr>
          <w:noProof/>
        </w:rPr>
        <w:fldChar w:fldCharType="end"/>
      </w:r>
      <w:r>
        <w:t xml:space="preserve"> : Phrase complète dans les titres en fonction du domaine de la biologie</w:t>
      </w:r>
      <w:bookmarkEnd w:id="31"/>
    </w:p>
    <w:p w14:paraId="7C279CB4" w14:textId="72BC4E19"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sdt>
        <w:sdtPr>
          <w:id w:val="1061058260"/>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sur les titres d’articles scientifiques en anglais.</w:t>
      </w:r>
    </w:p>
    <w:p w14:paraId="16B39663" w14:textId="77777777" w:rsidR="006058FB" w:rsidRDefault="00C760F6" w:rsidP="000D4EB0">
      <w:pPr>
        <w:pStyle w:val="Titre3"/>
      </w:pPr>
      <w:bookmarkStart w:id="32" w:name="_Ref520467632"/>
      <w:bookmarkStart w:id="33" w:name="_Toc523490908"/>
      <w:r>
        <w:t xml:space="preserve">II.3.6 </w:t>
      </w:r>
      <w:r w:rsidR="006058FB">
        <w:t>Lexique</w:t>
      </w:r>
      <w:r w:rsidR="001712DB">
        <w:t xml:space="preserve"> des noms</w:t>
      </w:r>
      <w:r w:rsidR="00AB6461">
        <w:t xml:space="preserve"> communs</w:t>
      </w:r>
      <w:bookmarkEnd w:id="32"/>
      <w:bookmarkEnd w:id="33"/>
    </w:p>
    <w:p w14:paraId="7DA31173" w14:textId="7C72649C" w:rsidR="0044504C" w:rsidRDefault="003D71D7" w:rsidP="00950E7D">
      <w:pPr>
        <w:ind w:firstLine="708"/>
      </w:pPr>
      <w:r>
        <w:t>Nous avons recensé 486 198 noms communs dans notre corpus</w:t>
      </w:r>
      <w:r w:rsidR="00EF216A">
        <w:t xml:space="preserve"> d’après l’étiquetage fait par Talismane</w:t>
      </w:r>
      <w:r>
        <w:t xml:space="preserve">. </w:t>
      </w:r>
      <w:r w:rsidR="0044504C">
        <w:t>Il y a 224 400 noms communs avant le double point, soit 46</w:t>
      </w:r>
      <w:r w:rsidR="00047C9C">
        <w:t> </w:t>
      </w:r>
      <w:r w:rsidR="0044504C">
        <w:t>%, et 261 798 après, soit 54</w:t>
      </w:r>
      <w:r w:rsidR="00807B7B">
        <w:t> </w:t>
      </w:r>
      <w:r w:rsidR="0044504C">
        <w:t xml:space="preserve">%. Il y a donc légèrement plus de noms après </w:t>
      </w:r>
      <w:r w:rsidR="005A142F">
        <w:t xml:space="preserve">le double point </w:t>
      </w:r>
      <w:r w:rsidR="0044504C">
        <w:t xml:space="preserve">mais </w:t>
      </w:r>
      <w:r w:rsidR="001C3D85">
        <w:t>les tailles d</w:t>
      </w:r>
      <w:r w:rsidR="0044504C">
        <w:t>es deux ensemble</w:t>
      </w:r>
      <w:r w:rsidR="001C3D85">
        <w:t>s sont proches</w:t>
      </w:r>
      <w:r w:rsidR="00047C9C">
        <w:t xml:space="preserve"> ce qui permet de </w:t>
      </w:r>
      <w:r w:rsidR="005A142F">
        <w:t>comparer</w:t>
      </w:r>
      <w:r w:rsidR="00047C9C">
        <w:t xml:space="preserve"> l</w:t>
      </w:r>
      <w:r w:rsidR="004C0CED">
        <w:t xml:space="preserve">es </w:t>
      </w:r>
      <w:r w:rsidR="00047C9C">
        <w:t>fréquence</w:t>
      </w:r>
      <w:r w:rsidR="004C0CED">
        <w:t>s</w:t>
      </w:r>
      <w:r w:rsidR="00047C9C">
        <w:t xml:space="preserve"> d’apparition</w:t>
      </w:r>
      <w:r w:rsidR="004C0CED">
        <w:t>s</w:t>
      </w:r>
      <w:r w:rsidR="00047C9C">
        <w:t xml:space="preserve"> d’</w:t>
      </w:r>
      <w:r w:rsidR="004C0CED">
        <w:t>un lemme avant et</w:t>
      </w:r>
      <w:r w:rsidR="00047C9C">
        <w:t xml:space="preserve"> après</w:t>
      </w:r>
      <w:r w:rsidR="004C0CED">
        <w:t xml:space="preserve"> le double point</w:t>
      </w:r>
      <w:r w:rsidR="0044504C">
        <w:t>.</w:t>
      </w:r>
    </w:p>
    <w:p w14:paraId="029D0426" w14:textId="7C300779" w:rsidR="003D71D7" w:rsidRDefault="001C3D85" w:rsidP="00950E7D">
      <w:pPr>
        <w:ind w:firstLine="708"/>
      </w:pPr>
      <w:r>
        <w:t xml:space="preserve">Nous avons </w:t>
      </w:r>
      <w:r w:rsidR="00F97B7C">
        <w:t>compté</w:t>
      </w:r>
      <w:r>
        <w:t xml:space="preserve"> l</w:t>
      </w:r>
      <w:r w:rsidR="00825FFA">
        <w:t xml:space="preserve">es </w:t>
      </w:r>
      <w:r w:rsidR="0044504C">
        <w:t xml:space="preserve">noms communs les </w:t>
      </w:r>
      <w:r w:rsidR="00825FFA">
        <w:t>plus fréquents</w:t>
      </w:r>
      <w:r w:rsidR="00EF216A">
        <w:t>.</w:t>
      </w:r>
      <w:r>
        <w:t xml:space="preserve"> Pour chacun, nous avons </w:t>
      </w:r>
      <w:r w:rsidR="00F97B7C">
        <w:t>calculé</w:t>
      </w:r>
      <w:r>
        <w:t xml:space="preserve"> le nombre d’occurrences et le pourcentage qu’il représente par rapport à l’ensemble des noms</w:t>
      </w:r>
      <w:r w:rsidR="00F97B7C">
        <w:t xml:space="preserve"> (% total noms)</w:t>
      </w:r>
      <w:r>
        <w:t>.</w:t>
      </w:r>
      <w:r w:rsidR="00EC2AC4">
        <w:t xml:space="preserve"> Puis pour le segment avant le double point et le segment après, nous avons compté le nombre d’occurrences, donné le pourcentage que cela représente par rapport au nombre total d’occurrences du nom (% </w:t>
      </w:r>
      <w:proofErr w:type="spellStart"/>
      <w:r w:rsidR="00EC2AC4">
        <w:t>occ</w:t>
      </w:r>
      <w:proofErr w:type="spellEnd"/>
      <w:r w:rsidR="00EC2AC4">
        <w:t xml:space="preserve">.) et le pourcentage par rapport au nombre total de noms dans le segment (% noms). </w:t>
      </w:r>
      <w:r>
        <w:t xml:space="preserve"> Nos résultats se trouvent dans </w:t>
      </w:r>
      <w:r w:rsidRPr="001C3D85">
        <w:rPr>
          <w:color w:val="4F81BD" w:themeColor="accent1"/>
          <w:u w:val="single"/>
        </w:rPr>
        <w:t xml:space="preserve">le </w:t>
      </w:r>
      <w:r w:rsidRPr="001C3D85">
        <w:rPr>
          <w:color w:val="4F81BD" w:themeColor="accent1"/>
          <w:u w:val="single"/>
        </w:rPr>
        <w:fldChar w:fldCharType="begin"/>
      </w:r>
      <w:r w:rsidRPr="001C3D85">
        <w:rPr>
          <w:color w:val="4F81BD" w:themeColor="accent1"/>
          <w:u w:val="single"/>
        </w:rPr>
        <w:instrText xml:space="preserve"> REF _Ref521168172 \h </w:instrText>
      </w:r>
      <w:r w:rsidRPr="001C3D85">
        <w:rPr>
          <w:color w:val="4F81BD" w:themeColor="accent1"/>
          <w:u w:val="single"/>
        </w:rPr>
      </w:r>
      <w:r w:rsidRPr="001C3D85">
        <w:rPr>
          <w:color w:val="4F81BD" w:themeColor="accent1"/>
          <w:u w:val="single"/>
        </w:rPr>
        <w:fldChar w:fldCharType="separate"/>
      </w:r>
      <w:r w:rsidRPr="001C3D85">
        <w:rPr>
          <w:color w:val="4F81BD" w:themeColor="accent1"/>
          <w:u w:val="single"/>
        </w:rPr>
        <w:t xml:space="preserve">Tableau </w:t>
      </w:r>
      <w:r w:rsidRPr="001C3D85">
        <w:rPr>
          <w:noProof/>
          <w:color w:val="4F81BD" w:themeColor="accent1"/>
          <w:u w:val="single"/>
        </w:rPr>
        <w:t>10</w:t>
      </w:r>
      <w:r w:rsidRPr="001C3D85">
        <w:rPr>
          <w:color w:val="4F81BD" w:themeColor="accent1"/>
          <w:u w:val="single"/>
        </w:rPr>
        <w:t xml:space="preserve"> : Comptes des noms communs les plus fréquents avant et après le double point</w:t>
      </w:r>
      <w:r w:rsidRPr="001C3D85">
        <w:rPr>
          <w:color w:val="4F81BD" w:themeColor="accent1"/>
          <w:u w:val="single"/>
        </w:rPr>
        <w:fldChar w:fldCharType="end"/>
      </w:r>
      <w:r>
        <w:t> :</w:t>
      </w:r>
    </w:p>
    <w:tbl>
      <w:tblPr>
        <w:tblW w:w="9212" w:type="dxa"/>
        <w:jc w:val="center"/>
        <w:tblCellMar>
          <w:left w:w="70" w:type="dxa"/>
          <w:right w:w="70" w:type="dxa"/>
        </w:tblCellMar>
        <w:tblLook w:val="04A0" w:firstRow="1" w:lastRow="0" w:firstColumn="1" w:lastColumn="0" w:noHBand="0" w:noVBand="1"/>
      </w:tblPr>
      <w:tblGrid>
        <w:gridCol w:w="1161"/>
        <w:gridCol w:w="920"/>
        <w:gridCol w:w="1417"/>
        <w:gridCol w:w="1128"/>
        <w:gridCol w:w="847"/>
        <w:gridCol w:w="897"/>
        <w:gridCol w:w="1078"/>
        <w:gridCol w:w="847"/>
        <w:gridCol w:w="917"/>
      </w:tblGrid>
      <w:tr w:rsidR="00EC2AC4" w:rsidRPr="002A0377" w14:paraId="2EE1DC1F" w14:textId="67D5094E" w:rsidTr="00EC2AC4">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05A3E750"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p>
        </w:tc>
        <w:tc>
          <w:tcPr>
            <w:tcW w:w="233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5B40BF5" w14:textId="6E0D7444"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Titre</w:t>
            </w:r>
          </w:p>
        </w:tc>
        <w:tc>
          <w:tcPr>
            <w:tcW w:w="288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5B9BA39C" w14:textId="116570A1"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avant « : »</w:t>
            </w:r>
          </w:p>
        </w:tc>
        <w:tc>
          <w:tcPr>
            <w:tcW w:w="285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72D2E953" w14:textId="14A5E76F"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après « : »</w:t>
            </w:r>
          </w:p>
        </w:tc>
      </w:tr>
      <w:tr w:rsidR="00E85417" w:rsidRPr="002A0377" w14:paraId="7FA02811" w14:textId="204E0CE4" w:rsidTr="00E85417">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5CB4D169"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1FD29E69" w14:textId="42332DCC"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E13F6E3" w14:textId="2897EC8C"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r w:rsidRPr="00950E7D">
              <w:rPr>
                <w:rFonts w:ascii="Calibri" w:eastAsia="Times New Roman" w:hAnsi="Calibri" w:cs="Times New Roman"/>
                <w:b/>
                <w:color w:val="4F81BD" w:themeColor="accent1"/>
                <w:lang w:eastAsia="fr-FR"/>
              </w:rPr>
              <w:t>total noms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0EF34D04" w14:textId="50256AB9"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6DE5152" w14:textId="7BF9EAF4"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9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CB11AC2" w14:textId="54BF8383"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noms</w:t>
            </w:r>
          </w:p>
        </w:tc>
        <w:tc>
          <w:tcPr>
            <w:tcW w:w="108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39E2797A" w14:textId="235CA6B8"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05B0A1F" w14:textId="3DB77ADE"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6D514458" w14:textId="287E9F8D"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r w:rsidR="00E85417">
              <w:rPr>
                <w:rFonts w:ascii="Calibri" w:eastAsia="Times New Roman" w:hAnsi="Calibri" w:cs="Times New Roman"/>
                <w:b/>
                <w:color w:val="4F81BD" w:themeColor="accent1"/>
                <w:lang w:eastAsia="fr-FR"/>
              </w:rPr>
              <w:t xml:space="preserve"> </w:t>
            </w:r>
            <w:r>
              <w:rPr>
                <w:rFonts w:ascii="Calibri" w:eastAsia="Times New Roman" w:hAnsi="Calibri" w:cs="Times New Roman"/>
                <w:b/>
                <w:color w:val="4F81BD" w:themeColor="accent1"/>
                <w:lang w:eastAsia="fr-FR"/>
              </w:rPr>
              <w:t>noms</w:t>
            </w:r>
          </w:p>
        </w:tc>
      </w:tr>
      <w:tr w:rsidR="00E85417" w:rsidRPr="002A0377" w14:paraId="4A8BC121" w14:textId="61B7C2AD" w:rsidTr="00E85417">
        <w:trPr>
          <w:trHeight w:val="300"/>
          <w:jc w:val="center"/>
        </w:trPr>
        <w:tc>
          <w:tcPr>
            <w:tcW w:w="1135"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92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Pr>
                <w:rFonts w:ascii="Calibri" w:eastAsia="Times New Roman" w:hAnsi="Calibri" w:cs="Times New Roman"/>
                <w:color w:val="000000"/>
                <w:lang w:eastAsia="fr-FR"/>
              </w:rPr>
              <w:t>89</w:t>
            </w:r>
          </w:p>
        </w:tc>
        <w:tc>
          <w:tcPr>
            <w:tcW w:w="141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453F0FFD"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Pr>
                <w:rFonts w:ascii="Calibri" w:eastAsia="Times New Roman" w:hAnsi="Calibri" w:cs="Times New Roman"/>
                <w:color w:val="000000"/>
                <w:lang w:eastAsia="fr-FR"/>
              </w:rPr>
              <w:t>5</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1792</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p>
        </w:tc>
        <w:tc>
          <w:tcPr>
            <w:tcW w:w="900" w:type="dxa"/>
            <w:tcBorders>
              <w:top w:val="single" w:sz="4" w:space="0" w:color="4F81BD" w:themeColor="accent1"/>
              <w:left w:val="single" w:sz="4" w:space="0" w:color="4F81BD" w:themeColor="accent1"/>
              <w:bottom w:val="nil"/>
              <w:right w:val="single" w:sz="4" w:space="0" w:color="4F81BD" w:themeColor="accent1"/>
            </w:tcBorders>
          </w:tcPr>
          <w:p w14:paraId="0EA9A5F7" w14:textId="744990A5" w:rsidR="00EC2AC4" w:rsidRDefault="00EC2AC4" w:rsidP="00EC2AC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0,80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single" w:sz="4" w:space="0" w:color="4F81BD" w:themeColor="accent1"/>
              <w:left w:val="single" w:sz="4" w:space="0" w:color="4F81BD" w:themeColor="accent1"/>
              <w:bottom w:val="nil"/>
              <w:right w:val="single" w:sz="4" w:space="0" w:color="4F81BD" w:themeColor="accent1"/>
            </w:tcBorders>
          </w:tcPr>
          <w:p w14:paraId="65080984" w14:textId="415C580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4297</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061FF4C" w14:textId="777C424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71</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single" w:sz="4" w:space="0" w:color="4F81BD" w:themeColor="accent1"/>
              <w:left w:val="single" w:sz="4" w:space="0" w:color="4F81BD" w:themeColor="accent1"/>
              <w:bottom w:val="nil"/>
              <w:right w:val="single" w:sz="4" w:space="0" w:color="4F81BD" w:themeColor="accent1"/>
            </w:tcBorders>
          </w:tcPr>
          <w:p w14:paraId="61B45777" w14:textId="2B70FBF5"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1,64 %</w:t>
            </w:r>
          </w:p>
        </w:tc>
      </w:tr>
      <w:tr w:rsidR="00E85417" w:rsidRPr="002A0377" w14:paraId="1AA61DD2" w14:textId="5E8C4A4B"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cas</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4631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1F55351A"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5%</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630A27" w14:textId="497DA5AC"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0,10</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1D50A8A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4404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50792C1"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70B05D3" w14:textId="1CE58020" w:rsidR="00EC2AC4" w:rsidRPr="00E5033A" w:rsidRDefault="00E85417"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1,68 %</w:t>
            </w:r>
          </w:p>
        </w:tc>
      </w:tr>
      <w:tr w:rsidR="00E85417" w:rsidRPr="002A0377" w14:paraId="49505C42" w14:textId="0CEB3CAF"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22E2F84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1296361F"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851" w:type="dxa"/>
            <w:tcBorders>
              <w:top w:val="nil"/>
              <w:left w:val="single" w:sz="4" w:space="0" w:color="4F81BD" w:themeColor="accent1"/>
              <w:bottom w:val="nil"/>
              <w:right w:val="single" w:sz="4" w:space="0" w:color="4F81BD" w:themeColor="accent1"/>
            </w:tcBorders>
          </w:tcPr>
          <w:p w14:paraId="27A710F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900" w:type="dxa"/>
            <w:tcBorders>
              <w:top w:val="nil"/>
              <w:left w:val="single" w:sz="4" w:space="0" w:color="4F81BD" w:themeColor="accent1"/>
              <w:bottom w:val="nil"/>
              <w:right w:val="single" w:sz="4" w:space="0" w:color="4F81BD" w:themeColor="accent1"/>
            </w:tcBorders>
          </w:tcPr>
          <w:p w14:paraId="1FA2CDDB" w14:textId="43811133"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Pr="00EC2AC4">
              <w:rPr>
                <w:rFonts w:ascii="Calibri" w:eastAsia="Times New Roman" w:hAnsi="Calibri" w:cs="Times New Roman"/>
                <w:color w:val="000000"/>
                <w:lang w:eastAsia="fr-FR"/>
              </w:rPr>
              <w:t>30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4F429511" w14:textId="04893AD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851" w:type="dxa"/>
            <w:tcBorders>
              <w:top w:val="nil"/>
              <w:left w:val="single" w:sz="4" w:space="0" w:color="4F81BD" w:themeColor="accent1"/>
              <w:bottom w:val="nil"/>
              <w:right w:val="single" w:sz="4" w:space="0" w:color="4F81BD" w:themeColor="accent1"/>
            </w:tcBorders>
          </w:tcPr>
          <w:p w14:paraId="485D9600" w14:textId="4515FC48"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783AE90" w14:textId="7D255973"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0,90 %</w:t>
            </w:r>
          </w:p>
        </w:tc>
      </w:tr>
      <w:tr w:rsidR="00E85417" w:rsidRPr="002A0377" w14:paraId="03D760CA" w14:textId="51CC8B80"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lastRenderedPageBreak/>
              <w:t>analyse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85B300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A2B83" w14:textId="6C1D84EB"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43C0012E"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029FBCAD"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F108864" w14:textId="28987DF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0,72 %</w:t>
            </w:r>
          </w:p>
        </w:tc>
      </w:tr>
      <w:tr w:rsidR="00E85417" w:rsidRPr="002A0377" w14:paraId="517BB39E" w14:textId="284D2478"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EC2AC4" w:rsidRPr="00B30E42" w:rsidRDefault="00EC2AC4" w:rsidP="002A0377">
            <w:pPr>
              <w:spacing w:after="0" w:line="240" w:lineRule="auto"/>
              <w:jc w:val="lef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application</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2982</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5D4E68E3"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0,61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7BF07CA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258</w:t>
            </w:r>
          </w:p>
        </w:tc>
        <w:tc>
          <w:tcPr>
            <w:tcW w:w="851" w:type="dxa"/>
            <w:tcBorders>
              <w:top w:val="nil"/>
              <w:left w:val="single" w:sz="4" w:space="0" w:color="4F81BD" w:themeColor="accent1"/>
              <w:bottom w:val="nil"/>
              <w:right w:val="single" w:sz="4" w:space="0" w:color="4F81BD" w:themeColor="accent1"/>
            </w:tcBorders>
          </w:tcPr>
          <w:p w14:paraId="53EB0635"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w:t>
            </w:r>
          </w:p>
        </w:tc>
        <w:tc>
          <w:tcPr>
            <w:tcW w:w="900" w:type="dxa"/>
            <w:tcBorders>
              <w:top w:val="nil"/>
              <w:left w:val="single" w:sz="4" w:space="0" w:color="4F81BD" w:themeColor="accent1"/>
              <w:bottom w:val="nil"/>
              <w:right w:val="single" w:sz="4" w:space="0" w:color="4F81BD" w:themeColor="accent1"/>
            </w:tcBorders>
          </w:tcPr>
          <w:p w14:paraId="7F54624A" w14:textId="444A294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0,11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7A59FCB0" w14:textId="1364065A"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2724</w:t>
            </w:r>
          </w:p>
        </w:tc>
        <w:tc>
          <w:tcPr>
            <w:tcW w:w="851" w:type="dxa"/>
            <w:tcBorders>
              <w:top w:val="nil"/>
              <w:left w:val="single" w:sz="4" w:space="0" w:color="4F81BD" w:themeColor="accent1"/>
              <w:bottom w:val="nil"/>
              <w:right w:val="single" w:sz="4" w:space="0" w:color="4F81BD" w:themeColor="accent1"/>
            </w:tcBorders>
          </w:tcPr>
          <w:p w14:paraId="693FD92E" w14:textId="145B037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27CD5A7" w14:textId="3998739F" w:rsidR="00EC2AC4" w:rsidRPr="00B30E42" w:rsidRDefault="00E85417"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1,04 %</w:t>
            </w:r>
          </w:p>
        </w:tc>
      </w:tr>
      <w:tr w:rsidR="00E85417" w:rsidRPr="002A0377" w14:paraId="0B96B993" w14:textId="7A1D3B23"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241ABF5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88DB97B" w14:textId="0DC471B0"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634BA88B"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9ED0162"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7294E4" w14:textId="647A0ED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0,65 %</w:t>
            </w:r>
          </w:p>
        </w:tc>
      </w:tr>
      <w:tr w:rsidR="00E85417" w:rsidRPr="002A0377" w14:paraId="2FA7E8EF" w14:textId="1CC6CD51"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312AE4D0"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032EEE27"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851" w:type="dxa"/>
            <w:tcBorders>
              <w:top w:val="nil"/>
              <w:left w:val="single" w:sz="4" w:space="0" w:color="4F81BD" w:themeColor="accent1"/>
              <w:bottom w:val="nil"/>
              <w:right w:val="single" w:sz="4" w:space="0" w:color="4F81BD" w:themeColor="accent1"/>
            </w:tcBorders>
          </w:tcPr>
          <w:p w14:paraId="3A72F1A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tcPr>
          <w:p w14:paraId="5C6D93CE" w14:textId="72D26D9F"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66AEA429" w14:textId="20118D7C"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851" w:type="dxa"/>
            <w:tcBorders>
              <w:top w:val="nil"/>
              <w:left w:val="single" w:sz="4" w:space="0" w:color="4F81BD" w:themeColor="accent1"/>
              <w:bottom w:val="nil"/>
              <w:right w:val="single" w:sz="4" w:space="0" w:color="4F81BD" w:themeColor="accent1"/>
            </w:tcBorders>
          </w:tcPr>
          <w:p w14:paraId="54DCA4B7" w14:textId="4216A60C" w:rsidR="00EC2AC4" w:rsidRDefault="00EC2AC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11BF51C7" w14:textId="65A25DAC" w:rsidR="00EC2AC4" w:rsidRDefault="00E85417"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0,62 %</w:t>
            </w:r>
          </w:p>
        </w:tc>
      </w:tr>
      <w:tr w:rsidR="00E85417" w:rsidRPr="002A0377" w14:paraId="6A154C92" w14:textId="73B0FF5B" w:rsidTr="00E85417">
        <w:trPr>
          <w:trHeight w:val="300"/>
          <w:jc w:val="center"/>
        </w:trPr>
        <w:tc>
          <w:tcPr>
            <w:tcW w:w="11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exemple</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2291</w:t>
            </w:r>
          </w:p>
        </w:tc>
        <w:tc>
          <w:tcPr>
            <w:tcW w:w="141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5598DD9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0,47</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136</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6%</w:t>
            </w:r>
          </w:p>
        </w:tc>
        <w:tc>
          <w:tcPr>
            <w:tcW w:w="9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861A69" w14:textId="3E95E4C8"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0,06</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2CC23CB"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2155</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20F069C6"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94</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8412B82" w14:textId="2AC3B9A4"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0,82 %</w:t>
            </w:r>
          </w:p>
        </w:tc>
      </w:tr>
    </w:tbl>
    <w:p w14:paraId="4E275F6B" w14:textId="4390D8D7" w:rsidR="002A0377" w:rsidRDefault="00C22834" w:rsidP="00C22834">
      <w:pPr>
        <w:pStyle w:val="Lgende"/>
        <w:jc w:val="center"/>
      </w:pPr>
      <w:bookmarkStart w:id="34" w:name="_Ref521168172"/>
      <w:bookmarkStart w:id="35" w:name="_Toc521363001"/>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10</w:t>
      </w:r>
      <w:r w:rsidR="000028D1">
        <w:rPr>
          <w:noProof/>
        </w:rPr>
        <w:fldChar w:fldCharType="end"/>
      </w:r>
      <w:r>
        <w:t xml:space="preserve"> : Comptes des noms communs </w:t>
      </w:r>
      <w:r w:rsidR="002F27A8">
        <w:t xml:space="preserve">les plus fréquents </w:t>
      </w:r>
      <w:r>
        <w:t>avant et après le double point</w:t>
      </w:r>
      <w:bookmarkEnd w:id="34"/>
      <w:bookmarkEnd w:id="35"/>
    </w:p>
    <w:p w14:paraId="578478AA" w14:textId="401D9EB3"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D474B">
        <w:t> </w:t>
      </w:r>
      <w:r>
        <w:t>%</w:t>
      </w:r>
      <w:r w:rsidR="00E701A5">
        <w:t>, « exemple » à 94</w:t>
      </w:r>
      <w:r w:rsidR="00ED474B">
        <w:t> </w:t>
      </w:r>
      <w:r w:rsidR="00E701A5">
        <w:t xml:space="preserve">% </w:t>
      </w:r>
      <w:r>
        <w:t>et « application » à 91</w:t>
      </w:r>
      <w:r w:rsidR="00ED474B">
        <w:t> </w:t>
      </w:r>
      <w:r>
        <w:t>%.</w:t>
      </w:r>
      <w:r w:rsidR="00BF4EEB">
        <w:t xml:space="preserve"> </w:t>
      </w:r>
      <w:r w:rsidR="00ED474B">
        <w:t>I</w:t>
      </w:r>
      <w:r w:rsidR="00E5033A">
        <w:t>ls n’ont pas du tout l</w:t>
      </w:r>
      <w:r w:rsidR="00ED474B">
        <w:t xml:space="preserve">a même fréquence </w:t>
      </w:r>
      <w:r w:rsidR="00E5033A">
        <w:t>dans les deux segments délimités par le double point</w:t>
      </w:r>
      <w:r w:rsidR="007C3BB5">
        <w:t>, par rapport à l’ensemble des noms d’un segment</w:t>
      </w:r>
      <w:r w:rsidR="00E5033A">
        <w:t>.</w:t>
      </w:r>
      <w:r w:rsidR="003B2FF9">
        <w:t xml:space="preserve"> </w:t>
      </w:r>
      <w:r w:rsidR="006210FE">
        <w:t xml:space="preserve">Pour revenir à nos trois noms, </w:t>
      </w:r>
      <w:r w:rsidR="003B2FF9">
        <w:t>« cas »</w:t>
      </w:r>
      <w:r w:rsidR="006210FE">
        <w:t xml:space="preserve"> est 16 fois plus fréquent </w:t>
      </w:r>
      <w:r w:rsidR="003B2FF9">
        <w:t>dans le segment après</w:t>
      </w:r>
      <w:r w:rsidR="006210FE">
        <w:t>, « exemple », 13 fois, et « application », 9 fois</w:t>
      </w:r>
      <w:r w:rsidR="003B2FF9">
        <w:t xml:space="preserve">. </w:t>
      </w:r>
      <w:r w:rsidR="00BF4EEB">
        <w:t>On peut donc observer, si on a un</w:t>
      </w:r>
      <w:r w:rsidR="003B2FF9">
        <w:t xml:space="preserve"> nombre suffisant d’occurrences </w:t>
      </w:r>
      <w:r w:rsidR="00BF4EEB">
        <w:t xml:space="preserve">du nom, une </w:t>
      </w:r>
      <w:r w:rsidR="00F323AC">
        <w:t xml:space="preserve">forte </w:t>
      </w:r>
      <w:r w:rsidR="00BF4EEB">
        <w:t xml:space="preserve">affinité de </w:t>
      </w:r>
      <w:r w:rsidR="003B2FF9">
        <w:t>certains d’entre eux</w:t>
      </w:r>
      <w:r w:rsidR="00BF4EEB">
        <w:t xml:space="preserve"> pour une position avant ou après le double point.</w:t>
      </w:r>
    </w:p>
    <w:p w14:paraId="10160813" w14:textId="2F63EA79" w:rsidR="009B5D49" w:rsidRPr="002D1302" w:rsidRDefault="009B5D49" w:rsidP="00B5648D">
      <w:pPr>
        <w:pStyle w:val="Paragraphedeliste"/>
        <w:numPr>
          <w:ilvl w:val="0"/>
          <w:numId w:val="15"/>
        </w:numPr>
        <w:rPr>
          <w:i/>
        </w:rPr>
      </w:pPr>
      <w:r w:rsidRPr="0014534C">
        <w:t xml:space="preserve">Sources d’informations pour l’adaptation des traitements médicamenteux chez les patients atteints d’une maladie rénale chronique </w:t>
      </w:r>
      <w:r w:rsidRPr="002D1302">
        <w:rPr>
          <w:b/>
          <w:color w:val="FF0000"/>
        </w:rPr>
        <w:t>: état</w:t>
      </w:r>
      <w:r w:rsidRPr="002D1302">
        <w:rPr>
          <w:color w:val="FF0000"/>
        </w:rPr>
        <w:t xml:space="preserve"> </w:t>
      </w:r>
      <w:r w:rsidRPr="0014534C">
        <w:t>des lieux des pratiques et difficultés des médecins généralistes savoyards</w:t>
      </w:r>
      <w:r w:rsidR="00FE1EB7" w:rsidRPr="002D1302">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FE1EB7" w:rsidRPr="00E155AE">
        <w:t>)</w:t>
      </w:r>
    </w:p>
    <w:p w14:paraId="38406D1C" w14:textId="77777777" w:rsidR="009B5D49" w:rsidRDefault="009B5D49" w:rsidP="009B5D49">
      <w:r>
        <w:tab/>
        <w:t>Dans l’exemple précédant, « état » est en position 1 après le double point.</w:t>
      </w:r>
    </w:p>
    <w:p w14:paraId="1AA6AB75" w14:textId="77777777"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14:paraId="28357DBE" w14:textId="77777777"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77777777"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2641C22E" w:rsidR="009A4C61" w:rsidRDefault="00991D04" w:rsidP="00945EBE">
            <w:pPr>
              <w:jc w:val="right"/>
            </w:pPr>
            <w:r>
              <w:t>3</w:t>
            </w:r>
            <w:r w:rsidR="00957BB1">
              <w:t>,3</w:t>
            </w:r>
          </w:p>
        </w:tc>
      </w:tr>
      <w:tr w:rsidR="009A4C61" w14:paraId="2A213BD5"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7777777"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040B331" w:rsidR="009A4C61" w:rsidRDefault="00F3000F" w:rsidP="00945EBE">
            <w:pPr>
              <w:jc w:val="right"/>
            </w:pPr>
            <w:r>
              <w:t>2,8</w:t>
            </w:r>
          </w:p>
        </w:tc>
      </w:tr>
      <w:tr w:rsidR="009A4C61" w14:paraId="5140D5B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77777777"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0BA9B812" w:rsidR="009A4C61" w:rsidRDefault="005B6220" w:rsidP="00945EBE">
            <w:pPr>
              <w:jc w:val="right"/>
            </w:pPr>
            <w:r>
              <w:t>2</w:t>
            </w:r>
            <w:r w:rsidR="00957BB1">
              <w:t>,3</w:t>
            </w:r>
          </w:p>
        </w:tc>
      </w:tr>
      <w:tr w:rsidR="009A4C61" w14:paraId="42DC36E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77777777"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0D0225BD" w:rsidR="009A4C61" w:rsidRDefault="00F3000F" w:rsidP="00945EBE">
            <w:pPr>
              <w:jc w:val="right"/>
            </w:pPr>
            <w:r>
              <w:t>3,5</w:t>
            </w:r>
          </w:p>
        </w:tc>
      </w:tr>
      <w:tr w:rsidR="009A4C61" w14:paraId="7C062334"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77777777"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5D6EBF36" w:rsidR="009A4C61" w:rsidRDefault="00F3000F" w:rsidP="00945EBE">
            <w:pPr>
              <w:jc w:val="right"/>
            </w:pPr>
            <w:r>
              <w:t>3,9</w:t>
            </w:r>
          </w:p>
        </w:tc>
      </w:tr>
      <w:tr w:rsidR="009A4C61" w14:paraId="45BC0A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77777777"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963F892" w:rsidR="009A4C61" w:rsidRDefault="00F3000F" w:rsidP="00945EBE">
            <w:pPr>
              <w:jc w:val="right"/>
            </w:pPr>
            <w:r>
              <w:t>2,7</w:t>
            </w:r>
          </w:p>
        </w:tc>
      </w:tr>
      <w:tr w:rsidR="009A4C61" w14:paraId="27CA954D"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3F67C029" w:rsidR="009A4C61" w:rsidRDefault="00F3000F" w:rsidP="00945EBE">
            <w:pPr>
              <w:jc w:val="right"/>
            </w:pPr>
            <w:r>
              <w:t>2,7</w:t>
            </w:r>
          </w:p>
        </w:tc>
      </w:tr>
      <w:tr w:rsidR="009A4C61" w14:paraId="1291466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4C0DF6F6" w:rsidR="009A4C61" w:rsidRDefault="00F3000F" w:rsidP="00945EBE">
            <w:pPr>
              <w:jc w:val="right"/>
            </w:pPr>
            <w:r>
              <w:t>2,8</w:t>
            </w:r>
          </w:p>
        </w:tc>
      </w:tr>
      <w:tr w:rsidR="009A4C61" w14:paraId="7E613957"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77777777"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650A17AE" w:rsidR="009A4C61" w:rsidRDefault="005B6220" w:rsidP="00945EBE">
            <w:pPr>
              <w:jc w:val="right"/>
            </w:pPr>
            <w:r>
              <w:t>3</w:t>
            </w:r>
            <w:r w:rsidR="00F3000F">
              <w:t>,5</w:t>
            </w:r>
          </w:p>
        </w:tc>
      </w:tr>
      <w:tr w:rsidR="007E02D7" w14:paraId="40F39E5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77777777"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13BB8573" w:rsidR="007E02D7" w:rsidRDefault="00F3000F" w:rsidP="00945EBE">
            <w:pPr>
              <w:jc w:val="right"/>
            </w:pPr>
            <w:r>
              <w:t>2,7</w:t>
            </w:r>
          </w:p>
        </w:tc>
      </w:tr>
      <w:tr w:rsidR="009A4C61" w14:paraId="10AF39CA"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77777777"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6A4E1FAB" w:rsidR="009A4C61" w:rsidRDefault="00F3000F" w:rsidP="00945EBE">
            <w:pPr>
              <w:jc w:val="right"/>
            </w:pPr>
            <w:r>
              <w:t>3,5</w:t>
            </w:r>
          </w:p>
        </w:tc>
      </w:tr>
      <w:tr w:rsidR="009A4C61" w14:paraId="1DC0E8F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777777"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931B7C9" w:rsidR="009A4C61" w:rsidRDefault="005B6220" w:rsidP="00945EBE">
            <w:pPr>
              <w:jc w:val="right"/>
            </w:pPr>
            <w:r>
              <w:t>3</w:t>
            </w:r>
            <w:r w:rsidR="00F3000F">
              <w:t>,3</w:t>
            </w:r>
          </w:p>
        </w:tc>
      </w:tr>
      <w:tr w:rsidR="009A4C61" w14:paraId="1D1B8176"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6DACC805" w:rsidR="009A4C61" w:rsidRDefault="005B6220" w:rsidP="00945EBE">
            <w:pPr>
              <w:jc w:val="right"/>
            </w:pPr>
            <w:r>
              <w:t>4</w:t>
            </w:r>
            <w:r w:rsidR="00F3000F">
              <w:t>,2</w:t>
            </w:r>
          </w:p>
        </w:tc>
      </w:tr>
      <w:tr w:rsidR="009A4C61" w14:paraId="750C22A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3C8E37A3" w:rsidR="009A4C61" w:rsidRDefault="00F3000F" w:rsidP="00945EBE">
            <w:pPr>
              <w:jc w:val="right"/>
            </w:pPr>
            <w:r>
              <w:t>3,6</w:t>
            </w:r>
          </w:p>
        </w:tc>
      </w:tr>
      <w:tr w:rsidR="007E02D7" w14:paraId="48F0DA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93C78C5" w:rsidR="007E02D7" w:rsidRDefault="00957BB1" w:rsidP="00945EBE">
            <w:pPr>
              <w:jc w:val="right"/>
            </w:pPr>
            <w:r>
              <w:t>2,7</w:t>
            </w:r>
          </w:p>
        </w:tc>
      </w:tr>
      <w:tr w:rsidR="007E02D7" w14:paraId="38F63D0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52539A8" w:rsidR="007E02D7" w:rsidRDefault="005B6220" w:rsidP="00945EBE">
            <w:pPr>
              <w:jc w:val="right"/>
            </w:pPr>
            <w:r>
              <w:t>2</w:t>
            </w:r>
            <w:r w:rsidR="00957BB1">
              <w:t>,1</w:t>
            </w:r>
          </w:p>
        </w:tc>
      </w:tr>
      <w:tr w:rsidR="007E02D7" w14:paraId="4B82332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6B755459" w:rsidR="007E02D7" w:rsidRDefault="005B6220" w:rsidP="00945EBE">
            <w:pPr>
              <w:jc w:val="right"/>
            </w:pPr>
            <w:r>
              <w:t>3</w:t>
            </w:r>
            <w:r w:rsidR="00F3000F">
              <w:t>,0</w:t>
            </w:r>
          </w:p>
        </w:tc>
      </w:tr>
      <w:tr w:rsidR="007E02D7" w14:paraId="65993B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51841CF" w:rsidR="007E02D7" w:rsidRDefault="00F3000F" w:rsidP="00945EBE">
            <w:pPr>
              <w:jc w:val="right"/>
            </w:pPr>
            <w:r>
              <w:t>3,8</w:t>
            </w:r>
          </w:p>
        </w:tc>
      </w:tr>
      <w:tr w:rsidR="007E02D7" w14:paraId="259C76A3"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77777777"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108EDDFD" w:rsidR="007E02D7" w:rsidRDefault="00F3000F" w:rsidP="00945EBE">
            <w:pPr>
              <w:jc w:val="right"/>
            </w:pPr>
            <w:r>
              <w:t>2,6</w:t>
            </w:r>
          </w:p>
        </w:tc>
      </w:tr>
      <w:tr w:rsidR="009A4C61" w14:paraId="20C93D4C"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77777777"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5BE06D29" w:rsidR="009A4C61" w:rsidRDefault="00F3000F" w:rsidP="00945EBE">
            <w:pPr>
              <w:jc w:val="right"/>
            </w:pPr>
            <w:r>
              <w:t>2,7</w:t>
            </w:r>
          </w:p>
        </w:tc>
      </w:tr>
      <w:tr w:rsidR="007E02D7" w14:paraId="7153E594" w14:textId="77777777" w:rsidTr="007E02D7">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20094FFB" w:rsidR="007E02D7" w:rsidRDefault="00F3000F" w:rsidP="00945EBE">
            <w:pPr>
              <w:jc w:val="right"/>
            </w:pPr>
            <w:r>
              <w:t>3,8</w:t>
            </w:r>
          </w:p>
        </w:tc>
      </w:tr>
      <w:tr w:rsidR="007E02D7" w14:paraId="23D655F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lastRenderedPageBreak/>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32112187" w:rsidR="007E02D7" w:rsidRDefault="00F3000F" w:rsidP="00945EBE">
            <w:pPr>
              <w:jc w:val="right"/>
            </w:pPr>
            <w:r>
              <w:t>3,9</w:t>
            </w:r>
          </w:p>
        </w:tc>
      </w:tr>
      <w:tr w:rsidR="009A4C61" w14:paraId="7291F9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77777777"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5416F7C9" w:rsidR="009A4C61" w:rsidRDefault="00F3000F" w:rsidP="00945EBE">
            <w:pPr>
              <w:jc w:val="right"/>
            </w:pPr>
            <w:r>
              <w:t>2,9</w:t>
            </w:r>
          </w:p>
        </w:tc>
      </w:tr>
      <w:tr w:rsidR="007E02D7" w14:paraId="38F0996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1C951BF1" w:rsidR="007E02D7" w:rsidRDefault="00F3000F" w:rsidP="00945EBE">
            <w:pPr>
              <w:jc w:val="right"/>
            </w:pPr>
            <w:r>
              <w:t>3,6</w:t>
            </w:r>
          </w:p>
        </w:tc>
      </w:tr>
      <w:tr w:rsidR="007E02D7" w14:paraId="63392F71"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65DCD014" w:rsidR="007E02D7" w:rsidRDefault="001213E3" w:rsidP="00945EBE">
            <w:pPr>
              <w:jc w:val="right"/>
            </w:pPr>
            <w:r>
              <w:t>4</w:t>
            </w:r>
            <w:r w:rsidR="00F3000F">
              <w:t>,0</w:t>
            </w:r>
          </w:p>
        </w:tc>
      </w:tr>
      <w:tr w:rsidR="007E02D7" w14:paraId="58FC849C" w14:textId="7777777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77777777"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6A28C443" w:rsidR="007E02D7" w:rsidRDefault="00957BB1" w:rsidP="006C08C7">
            <w:pPr>
              <w:keepNext/>
              <w:jc w:val="right"/>
            </w:pPr>
            <w:r>
              <w:t>3,8</w:t>
            </w:r>
          </w:p>
        </w:tc>
      </w:tr>
    </w:tbl>
    <w:p w14:paraId="6A784224" w14:textId="1835A0B0" w:rsidR="006C08C7" w:rsidRDefault="006C08C7" w:rsidP="006C08C7">
      <w:pPr>
        <w:pStyle w:val="Lgende"/>
        <w:jc w:val="center"/>
      </w:pPr>
      <w:bookmarkStart w:id="36" w:name="_Toc521363002"/>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11</w:t>
      </w:r>
      <w:r w:rsidR="000028D1">
        <w:rPr>
          <w:noProof/>
        </w:rPr>
        <w:fldChar w:fldCharType="end"/>
      </w:r>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36"/>
    </w:p>
    <w:p w14:paraId="228E4761" w14:textId="77777777" w:rsidR="006B1030" w:rsidRDefault="00AB6461" w:rsidP="00BF4EEB">
      <w:r>
        <w:tab/>
      </w:r>
      <w:r w:rsidR="006B1030">
        <w:t>Cette classe peut être visualisée à l’aide d’un graphisme avec le nombre total d’occurrences en abscisse et le pourcentage d’occurrences après le double point  </w:t>
      </w:r>
      <w:r w:rsidR="00E00C7C">
        <w:t xml:space="preserve">en ordonnée </w:t>
      </w:r>
      <w:r w:rsidR="006B1030">
        <w:t>:</w:t>
      </w:r>
    </w:p>
    <w:p w14:paraId="47552815" w14:textId="77777777" w:rsidR="00E00C7C" w:rsidRDefault="006B1030" w:rsidP="00E00C7C">
      <w:pPr>
        <w:keepNext/>
        <w:jc w:val="center"/>
      </w:pPr>
      <w:r>
        <w:rPr>
          <w:noProof/>
          <w:lang w:eastAsia="fr-FR"/>
        </w:rPr>
        <w:drawing>
          <wp:inline distT="0" distB="0" distL="0" distR="0" wp14:anchorId="7FE83EA4" wp14:editId="0BB809AD">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EF9149" w14:textId="32C23969" w:rsidR="006B1030" w:rsidRDefault="00E00C7C" w:rsidP="00E00C7C">
      <w:pPr>
        <w:pStyle w:val="Lgende"/>
        <w:jc w:val="center"/>
      </w:pPr>
      <w:bookmarkStart w:id="37" w:name="_Toc521363036"/>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1</w:t>
      </w:r>
      <w:r w:rsidR="0071410B">
        <w:rPr>
          <w:noProof/>
        </w:rPr>
        <w:fldChar w:fldCharType="end"/>
      </w:r>
      <w:r>
        <w:t xml:space="preserve"> : Pourcentage d'occurrences après le double point et nombre total d'occurrences des noms communs les plus fréquents</w:t>
      </w:r>
      <w:bookmarkEnd w:id="37"/>
    </w:p>
    <w:p w14:paraId="09A56754" w14:textId="77777777"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14:paraId="2979B1C5" w14:textId="77777777"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 état* ». </w:t>
      </w:r>
    </w:p>
    <w:p w14:paraId="3CA5AB82" w14:textId="6CE38BC9" w:rsidR="004E386F" w:rsidRDefault="005C096B" w:rsidP="00173C05">
      <w:pPr>
        <w:ind w:firstLine="708"/>
      </w:pPr>
      <w:r>
        <w:t>Dans le cadre d’une typologie reposant sur la fonction référentielle</w:t>
      </w:r>
      <w:sdt>
        <w:sdtPr>
          <w:id w:val="97377303"/>
          <w:citation/>
        </w:sdt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 approche » dans le monde réel. Cette </w:t>
      </w:r>
      <w:r w:rsidRPr="005C096B">
        <w:rPr>
          <w:i/>
        </w:rPr>
        <w:t>« pauvreté de leur contenu sémantique »</w:t>
      </w:r>
      <w:r>
        <w:t xml:space="preserve">, ce manque de </w:t>
      </w:r>
      <w:r w:rsidRPr="005C096B">
        <w:rPr>
          <w:i/>
        </w:rPr>
        <w:t>« spécifications sémantiques »</w:t>
      </w:r>
      <w:r>
        <w:t xml:space="preserve">, permet en retour d’avoir une « très large application référentielle ». </w:t>
      </w:r>
      <w:r w:rsidR="009D0F66">
        <w:t>Ces noms</w:t>
      </w:r>
      <w:r>
        <w:t xml:space="preserve"> peuvent </w:t>
      </w:r>
      <w:r w:rsidR="009D0F66">
        <w:t>servir à d</w:t>
      </w:r>
      <w:r>
        <w:t>énot</w:t>
      </w:r>
      <w:r w:rsidR="009D0F66">
        <w:t>er énormément de référents, l’auteur parle de « polyvalence référentielle ».</w:t>
      </w:r>
    </w:p>
    <w:p w14:paraId="3AB16501" w14:textId="77777777" w:rsidR="00112F7B" w:rsidRDefault="009D0F66" w:rsidP="00173C05">
      <w:pPr>
        <w:ind w:firstLine="708"/>
      </w:pPr>
      <w:r>
        <w:t xml:space="preserve">Ces noms, appelés </w:t>
      </w:r>
      <w:r w:rsidRPr="009D0F66">
        <w:rPr>
          <w:i/>
        </w:rPr>
        <w:t>« </w:t>
      </w:r>
      <w:proofErr w:type="spellStart"/>
      <w:r w:rsidRPr="009D0F66">
        <w:rPr>
          <w:i/>
        </w:rPr>
        <w:t>shell</w:t>
      </w:r>
      <w:proofErr w:type="spellEnd"/>
      <w:r w:rsidRPr="009D0F66">
        <w:rPr>
          <w:i/>
        </w:rPr>
        <w:t xml:space="preserve"> </w:t>
      </w:r>
      <w:proofErr w:type="spellStart"/>
      <w:r w:rsidRPr="009D0F66">
        <w:rPr>
          <w:i/>
        </w:rPr>
        <w:t>noun</w:t>
      </w:r>
      <w:proofErr w:type="spellEnd"/>
      <w:r w:rsidRPr="009D0F66">
        <w:rPr>
          <w:i/>
        </w:rPr>
        <w:t> »</w:t>
      </w:r>
      <w:r>
        <w:t xml:space="preserve"> par </w:t>
      </w:r>
      <w:sdt>
        <w:sdtPr>
          <w:id w:val="-141898860"/>
          <w:citation/>
        </w:sdtPr>
        <w:sdtContent>
          <w:r>
            <w:fldChar w:fldCharType="begin"/>
          </w:r>
          <w:r>
            <w:instrText xml:space="preserve"> CITATION Sch00 \l 1036 </w:instrText>
          </w:r>
          <w:r>
            <w:fldChar w:fldCharType="separate"/>
          </w:r>
          <w:r>
            <w:rPr>
              <w:noProof/>
            </w:rPr>
            <w:t>(Schmid H.-J. , 2000)</w:t>
          </w:r>
          <w:r>
            <w:fldChar w:fldCharType="end"/>
          </w:r>
        </w:sdtContent>
      </w:sdt>
      <w:r>
        <w:t xml:space="preserve"> ont, d’après ce même auteur, pour particularité d’avoir une haute fréquence, avec la spécificité que, dans notre corpus, ils se trouvent en grande majorité après le double point.</w:t>
      </w:r>
      <w:r w:rsidR="003605FE">
        <w:t xml:space="preserve"> </w:t>
      </w:r>
      <w:sdt>
        <w:sdtPr>
          <w:id w:val="1805663136"/>
          <w:citation/>
        </w:sdtPr>
        <w:sdtContent>
          <w:r w:rsidR="003605FE">
            <w:fldChar w:fldCharType="begin"/>
          </w:r>
          <w:r w:rsidR="00E5086C">
            <w:instrText xml:space="preserve">CITATION Hal76 \l 1036 </w:instrText>
          </w:r>
          <w:r w:rsidR="003605FE">
            <w:fldChar w:fldCharType="separate"/>
          </w:r>
          <w:r w:rsidR="00E5086C">
            <w:rPr>
              <w:noProof/>
            </w:rPr>
            <w:t>(Hallliday &amp; Hasan, 1976)</w:t>
          </w:r>
          <w:r w:rsidR="003605FE">
            <w:fldChar w:fldCharType="end"/>
          </w:r>
        </w:sdtContent>
      </w:sdt>
      <w:r w:rsidR="003605FE">
        <w:t xml:space="preserve"> en donne une liste pour l’anglais </w:t>
      </w:r>
      <w:r w:rsidR="00E5086C">
        <w:lastRenderedPageBreak/>
        <w:t xml:space="preserve">ainsi que </w:t>
      </w:r>
      <w:r w:rsidR="003605FE">
        <w:t xml:space="preserve"> </w:t>
      </w:r>
      <w:sdt>
        <w:sdtPr>
          <w:id w:val="1793481699"/>
          <w:citation/>
        </w:sdtPr>
        <w:sdtContent>
          <w:r w:rsidR="00E5086C">
            <w:fldChar w:fldCharType="begin"/>
          </w:r>
          <w:r w:rsidR="00E5086C">
            <w:instrText xml:space="preserve">CITATION Hin04 \p 274 \l 1036 </w:instrText>
          </w:r>
          <w:r w:rsidR="00E5086C">
            <w:fldChar w:fldCharType="separate"/>
          </w:r>
          <w:r w:rsidR="00E5086C">
            <w:rPr>
              <w:noProof/>
            </w:rPr>
            <w:t>(Hinkel, 2004, p. 274)</w:t>
          </w:r>
          <w:r w:rsidR="00E5086C">
            <w:fldChar w:fldCharType="end"/>
          </w:r>
        </w:sdtContent>
      </w:sdt>
      <w:r w:rsidR="00E5086C">
        <w:t> : nous retrouvons les noms « approche » (</w:t>
      </w:r>
      <w:proofErr w:type="spellStart"/>
      <w:r w:rsidR="00E5086C" w:rsidRPr="00E5086C">
        <w:rPr>
          <w:i/>
        </w:rPr>
        <w:t>approach</w:t>
      </w:r>
      <w:proofErr w:type="spellEnd"/>
      <w:r w:rsidR="00E5086C">
        <w:t>), « élément » (</w:t>
      </w:r>
      <w:r w:rsidR="00E5086C" w:rsidRPr="00E5086C">
        <w:rPr>
          <w:i/>
        </w:rPr>
        <w:t>item</w:t>
      </w:r>
      <w:r w:rsidR="00E5086C">
        <w:t>), « expérience » (</w:t>
      </w:r>
      <w:proofErr w:type="spellStart"/>
      <w:r w:rsidR="00E5086C" w:rsidRPr="00E5086C">
        <w:rPr>
          <w:i/>
        </w:rPr>
        <w:t>experience</w:t>
      </w:r>
      <w:proofErr w:type="spellEnd"/>
      <w:r w:rsidR="00E5086C">
        <w:t>), « résultat » (</w:t>
      </w:r>
      <w:proofErr w:type="spellStart"/>
      <w:r w:rsidR="00E5086C" w:rsidRPr="00E5086C">
        <w:rPr>
          <w:i/>
        </w:rPr>
        <w:t>result</w:t>
      </w:r>
      <w:proofErr w:type="spellEnd"/>
      <w:r w:rsidR="00E5086C">
        <w:t>) de notre classe.</w:t>
      </w:r>
    </w:p>
    <w:p w14:paraId="427CBBD8" w14:textId="78587E20" w:rsidR="004E386F" w:rsidRDefault="004E386F" w:rsidP="00173C05">
      <w:pPr>
        <w:ind w:firstLine="708"/>
      </w:pPr>
      <w:r>
        <w:t>La question de savoir si ces noms généraux sont sous-spécifiés et ce qu’il</w:t>
      </w:r>
      <w:r w:rsidR="007077BF">
        <w:t>s</w:t>
      </w:r>
      <w:r>
        <w:t xml:space="preserve"> dénote</w:t>
      </w:r>
      <w:r w:rsidR="007077BF">
        <w:t>nt</w:t>
      </w:r>
      <w:r>
        <w:t xml:space="preserv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 l</w:t>
      </w:r>
      <w:r w:rsidR="00B54006" w:rsidRPr="00B54006">
        <w:t xml:space="preserve">a fonction de </w:t>
      </w:r>
      <w:r w:rsidR="00B54006">
        <w:t>noms [généraux] sous-spécifiés</w:t>
      </w:r>
      <w:r w:rsidR="00B54006" w:rsidRPr="00B54006">
        <w:t xml:space="preserve"> s'acquiert qu'en relation avec une construction spécificationnelle</w:t>
      </w:r>
      <w:r w:rsidR="00B54006">
        <w:t xml:space="preserve"> » selon </w:t>
      </w:r>
      <w:sdt>
        <w:sdtPr>
          <w:id w:val="851384077"/>
          <w:citation/>
        </w:sdtPr>
        <w:sdtContent>
          <w:r w:rsidR="00B54006">
            <w:fldChar w:fldCharType="begin"/>
          </w:r>
          <w:r w:rsidR="0085772A">
            <w:instrText xml:space="preserve">CITATION Adl18 \l 1036 </w:instrText>
          </w:r>
          <w:r w:rsidR="00B54006">
            <w:fldChar w:fldCharType="separate"/>
          </w:r>
          <w:r w:rsidR="0085772A">
            <w:rPr>
              <w:noProof/>
            </w:rPr>
            <w:t>(Adler, 2018)</w:t>
          </w:r>
          <w:r w:rsidR="00B54006">
            <w:fldChar w:fldCharType="end"/>
          </w:r>
        </w:sdtContent>
      </w:sdt>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syntagme utilisant un autre nom. Pour cela, nous allons enquêter sur les syntagmes auxquels ils appartiennent.</w:t>
      </w:r>
    </w:p>
    <w:p w14:paraId="61245CB2" w14:textId="77777777" w:rsidR="007448C4" w:rsidRDefault="007448C4" w:rsidP="007448C4">
      <w:pPr>
        <w:pStyle w:val="Titre1"/>
      </w:pPr>
      <w:bookmarkStart w:id="38" w:name="_Toc523490909"/>
      <w:r>
        <w:t xml:space="preserve">III. </w:t>
      </w:r>
      <w:r w:rsidR="00111540">
        <w:t>Syntagme</w:t>
      </w:r>
      <w:r w:rsidR="00450AA0">
        <w:t>s</w:t>
      </w:r>
      <w:r w:rsidR="00E34743">
        <w:t xml:space="preserve"> </w:t>
      </w:r>
      <w:r>
        <w:t>et patrons</w:t>
      </w:r>
      <w:bookmarkEnd w:id="38"/>
    </w:p>
    <w:p w14:paraId="4BD8567F" w14:textId="41850DF2" w:rsidR="00AE31BE" w:rsidRDefault="00AE31BE" w:rsidP="00AE31BE">
      <w:r>
        <w:tab/>
        <w:t>Dans ce chapitre nous effectuons une mise en relation des séquences d’étiquettes POS avec des syntagmes. Nous présentons les limites de notre étude avant d’aborder les patrons, le langage utilisé pour les définir et leurs limites.</w:t>
      </w:r>
    </w:p>
    <w:p w14:paraId="4B050E9A" w14:textId="4226515D" w:rsidR="00353EF7" w:rsidRDefault="00353EF7" w:rsidP="00632053">
      <w:pPr>
        <w:pStyle w:val="Titre2"/>
      </w:pPr>
      <w:bookmarkStart w:id="39" w:name="_Toc523490910"/>
      <w:r>
        <w:t xml:space="preserve">III.1 </w:t>
      </w:r>
      <w:r w:rsidR="00287A0E">
        <w:t>Séquences d’étiquette</w:t>
      </w:r>
      <w:r w:rsidR="00AE31BE">
        <w:t>s</w:t>
      </w:r>
      <w:r>
        <w:t xml:space="preserve"> POS</w:t>
      </w:r>
      <w:r w:rsidR="00287A0E">
        <w:t xml:space="preserve"> et syntagmes</w:t>
      </w:r>
      <w:bookmarkEnd w:id="39"/>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335A8E30" w:rsidR="00353EF7" w:rsidRDefault="00353EF7" w:rsidP="00B5648D">
      <w:pPr>
        <w:pStyle w:val="Paragraphedeliste"/>
        <w:numPr>
          <w:ilvl w:val="0"/>
          <w:numId w:val="15"/>
        </w:numPr>
      </w:pPr>
      <w:r w:rsidRPr="00C43CCE">
        <w:t>« La rue et l’écran : la négociation de l’intimité »</w:t>
      </w:r>
      <w:r>
        <w:t xml:space="preserve"> (</w:t>
      </w:r>
      <w:r w:rsidRPr="00353EF7">
        <w:t>Marianne Trainoir</w:t>
      </w:r>
      <w:r>
        <w:t>, 2018, Éducation)</w:t>
      </w:r>
    </w:p>
    <w:p w14:paraId="6BD73C28" w14:textId="77777777" w:rsidR="00353EF7" w:rsidRPr="00353EF7" w:rsidRDefault="00353EF7" w:rsidP="00287A0E">
      <w:r>
        <w:lastRenderedPageBreak/>
        <w:tab/>
        <w:t xml:space="preserve">Ce titre a pour </w:t>
      </w:r>
      <w:r w:rsidR="00287A0E">
        <w:t xml:space="preserve">séquence d’étiquettes POS après le double point : </w:t>
      </w:r>
      <w:r>
        <w:t>« DET NC P DET NC »</w:t>
      </w:r>
      <w:r>
        <w:rPr>
          <w:rStyle w:val="Appelnotedebasdep"/>
        </w:rPr>
        <w:footnoteReference w:id="17"/>
      </w:r>
      <w:r>
        <w:t xml:space="preserve"> </w:t>
      </w:r>
      <w:r w:rsidR="00287A0E">
        <w:t>. Cette séquence est la représentation linéaire d’un syntagme.</w:t>
      </w:r>
    </w:p>
    <w:p w14:paraId="3B2BAC63" w14:textId="21002477" w:rsidR="00287A0E" w:rsidRDefault="009161B7" w:rsidP="00F569F7">
      <w:r>
        <w:tab/>
      </w:r>
      <w:r w:rsidR="00287A0E">
        <w:t xml:space="preserve">En synthétisant les définitions de </w:t>
      </w:r>
      <w:r w:rsidR="00130CAF">
        <w:rPr>
          <w:noProof/>
        </w:rPr>
        <w:t>(Maingueneau, Chiss &amp; Filliolet, 2007, p. 35)</w:t>
      </w:r>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2B463BBB" w:rsidR="00395D41" w:rsidRDefault="00B20C10" w:rsidP="00F569F7">
      <w:r>
        <w:tab/>
      </w:r>
      <w:r w:rsidR="00353EF7">
        <w:t>L’analyse syntagmatique</w:t>
      </w:r>
      <w:r w:rsidR="00353EF7">
        <w:rPr>
          <w:rStyle w:val="Appelnotedebasdep"/>
        </w:rPr>
        <w:footnoteReference w:id="18"/>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r w:rsidR="00130CAF">
        <w:rPr>
          <w:noProof/>
        </w:rPr>
        <w:t>(Maingueneau, Chiss &amp; Filliolet, 2007, p. 119)</w:t>
      </w:r>
      <w:r w:rsidR="00DD4449">
        <w:t xml:space="preserve"> indique qu’un consensus existe pour utiliser cette dernière forme, les graphes arborescents communément appelés </w:t>
      </w:r>
      <w:r w:rsidR="00DD4449" w:rsidRPr="00353EF7">
        <w:t>arbres</w:t>
      </w:r>
      <w:r w:rsidR="00DD4449">
        <w:t>.</w:t>
      </w:r>
    </w:p>
    <w:p w14:paraId="18C7C082" w14:textId="77777777"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14:paraId="423102EF" w14:textId="77777777"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72F81BE1" w:rsidR="00DC714B" w:rsidRDefault="008776E6" w:rsidP="008776E6">
      <w:pPr>
        <w:pStyle w:val="Lgende"/>
        <w:jc w:val="center"/>
      </w:pPr>
      <w:bookmarkStart w:id="40" w:name="_Ref519780114"/>
      <w:bookmarkStart w:id="41" w:name="_Toc52136303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86005A">
        <w:rPr>
          <w:noProof/>
        </w:rPr>
        <w:t>2</w:t>
      </w:r>
      <w:r w:rsidR="00A00DAC">
        <w:rPr>
          <w:noProof/>
        </w:rPr>
        <w:fldChar w:fldCharType="end"/>
      </w:r>
      <w:r>
        <w:t xml:space="preserve"> : arbre d'analyse</w:t>
      </w:r>
      <w:bookmarkEnd w:id="40"/>
      <w:r w:rsidR="00BD0E51">
        <w:t xml:space="preserve"> syntagmatique</w:t>
      </w:r>
      <w:bookmarkEnd w:id="41"/>
    </w:p>
    <w:p w14:paraId="04771BF1" w14:textId="77777777" w:rsidR="00BD0E51" w:rsidRDefault="00F50191" w:rsidP="00BD0E51">
      <w:r>
        <w:lastRenderedPageBreak/>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32169F79" w:rsidR="00BD0E51" w:rsidRDefault="006C08C7" w:rsidP="006C08C7">
      <w:pPr>
        <w:pStyle w:val="Lgende"/>
        <w:jc w:val="center"/>
      </w:pPr>
      <w:bookmarkStart w:id="42" w:name="_Toc52136303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3</w:t>
      </w:r>
      <w:r w:rsidR="0071410B">
        <w:rPr>
          <w:noProof/>
        </w:rPr>
        <w:fldChar w:fldCharType="end"/>
      </w:r>
      <w:r>
        <w:t xml:space="preserve"> : Syntagmes possibles pour "DET NC ADJ P NC"</w:t>
      </w:r>
      <w:bookmarkEnd w:id="42"/>
    </w:p>
    <w:p w14:paraId="5553A842" w14:textId="6DD54831" w:rsidR="00AE5A7E" w:rsidRDefault="00AE5A7E" w:rsidP="00BD0E51">
      <w:pPr>
        <w:ind w:firstLine="708"/>
      </w:pPr>
      <w:r>
        <w:t>L</w:t>
      </w:r>
      <w:r w:rsidR="00F92BBA">
        <w:t xml:space="preserve">a capacité de Talismane à effectuer une </w:t>
      </w:r>
      <w:r>
        <w:t xml:space="preserve">analyse en dépendance automatiquement aurait pu nous aider pour </w:t>
      </w:r>
      <w:r w:rsidR="008C54FE">
        <w:t>analyser les</w:t>
      </w:r>
      <w:r>
        <w:t xml:space="preserve"> séquence</w:t>
      </w:r>
      <w:r w:rsidR="008C54FE">
        <w:t>s</w:t>
      </w:r>
      <w:r>
        <w:t xml:space="preserve"> d’étiquettes POS</w:t>
      </w:r>
      <w:r w:rsidR="00A23E29">
        <w:t xml:space="preserve"> </w:t>
      </w:r>
      <w:r w:rsidR="00533335">
        <w:t xml:space="preserve">et </w:t>
      </w:r>
      <w:r w:rsidR="00443635">
        <w:t>résoudre</w:t>
      </w:r>
      <w:bookmarkStart w:id="43" w:name="_GoBack"/>
      <w:bookmarkEnd w:id="43"/>
      <w:r w:rsidR="00533335">
        <w:t xml:space="preserve"> ce</w:t>
      </w:r>
      <w:r w:rsidR="00F92BBA">
        <w:t>s</w:t>
      </w:r>
      <w:r w:rsidR="00533335">
        <w:t xml:space="preserve"> problème</w:t>
      </w:r>
      <w:r w:rsidR="00F92BBA">
        <w:t>s</w:t>
      </w:r>
      <w:r w:rsidR="00890B39">
        <w:t xml:space="preserve"> </w:t>
      </w:r>
      <w:r w:rsidR="008551D6">
        <w:t>d’analyse syntaxique</w:t>
      </w:r>
      <w:r w:rsidR="00F92BBA">
        <w:t>.</w:t>
      </w:r>
      <w:r w:rsidR="00533335">
        <w:t xml:space="preserve"> </w:t>
      </w:r>
      <w:r w:rsidR="00F92BBA">
        <w:t>N</w:t>
      </w:r>
      <w:r w:rsidR="00A23E29">
        <w:t xml:space="preserve">ous avions </w:t>
      </w:r>
      <w:r w:rsidR="00F92BBA">
        <w:t xml:space="preserve">cependant </w:t>
      </w:r>
      <w:r w:rsidR="00A23E29">
        <w:t>décidé</w:t>
      </w:r>
      <w:r w:rsidR="00C43B9C">
        <w:t>,</w:t>
      </w:r>
      <w:r w:rsidR="00A23E29">
        <w:t xml:space="preserve"> </w:t>
      </w:r>
      <w:r w:rsidR="00F92BBA">
        <w:t>au départ de notre travail</w:t>
      </w:r>
      <w:r w:rsidR="00C43B9C">
        <w:t>,</w:t>
      </w:r>
      <w:r w:rsidR="00F92BBA">
        <w:t xml:space="preserve"> </w:t>
      </w:r>
      <w:r w:rsidR="00A23E29">
        <w:t>de ne pas l’utiliser</w:t>
      </w:r>
      <w:r w:rsidR="00FC117A">
        <w:t xml:space="preserve"> pour privilégier </w:t>
      </w:r>
      <w:r w:rsidR="00F92BBA">
        <w:t>une analyse manuelle des étiquettes</w:t>
      </w:r>
      <w:r w:rsidR="00450F86">
        <w:t xml:space="preserve"> POS</w:t>
      </w:r>
      <w:r w:rsidR="008827B5">
        <w:t xml:space="preserve"> dans le cadre du</w:t>
      </w:r>
      <w:r w:rsidR="008827B5">
        <w:t xml:space="preserve"> modèle </w:t>
      </w:r>
      <w:r w:rsidR="008827B5" w:rsidRPr="00972DA0">
        <w:t>synta</w:t>
      </w:r>
      <w:r w:rsidR="008827B5">
        <w:t>gmatique</w:t>
      </w:r>
      <w:r w:rsidR="00FC117A">
        <w:t>.</w:t>
      </w:r>
    </w:p>
    <w:p w14:paraId="2B3F91BB" w14:textId="55FC9101"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4" w:name="_Toc523490911"/>
      <w:r>
        <w:t xml:space="preserve">III.2 </w:t>
      </w:r>
      <w:r w:rsidR="00E34743">
        <w:t>Limites de notre étude</w:t>
      </w:r>
      <w:bookmarkEnd w:id="44"/>
    </w:p>
    <w:p w14:paraId="1B2D63F3" w14:textId="4481B7A3" w:rsidR="00DD4449" w:rsidRDefault="00DD4449" w:rsidP="00F072D7">
      <w:pPr>
        <w:ind w:firstLine="708"/>
      </w:pPr>
      <w:r>
        <w:t xml:space="preserve">Comme vu dans la partie </w:t>
      </w:r>
      <w:r w:rsidRPr="001843A2">
        <w:rPr>
          <w:color w:val="4F81BD" w:themeColor="accent1"/>
          <w:u w:val="single"/>
        </w:rPr>
        <w:fldChar w:fldCharType="begin"/>
      </w:r>
      <w:r w:rsidRPr="001843A2">
        <w:rPr>
          <w:color w:val="4F81BD" w:themeColor="accent1"/>
          <w:u w:val="single"/>
        </w:rPr>
        <w:instrText xml:space="preserve"> REF _Ref520467632 \h </w:instrText>
      </w:r>
      <w:r w:rsidRPr="001843A2">
        <w:rPr>
          <w:color w:val="4F81BD" w:themeColor="accent1"/>
          <w:u w:val="single"/>
        </w:rPr>
      </w:r>
      <w:r w:rsidRPr="001843A2">
        <w:rPr>
          <w:color w:val="4F81BD" w:themeColor="accent1"/>
          <w:u w:val="single"/>
        </w:rPr>
        <w:fldChar w:fldCharType="separate"/>
      </w:r>
      <w:r w:rsidR="0086005A">
        <w:t>II.3.6 Lexique des noms communs</w:t>
      </w:r>
      <w:r w:rsidRPr="001843A2">
        <w:rPr>
          <w:color w:val="4F81BD" w:themeColor="accent1"/>
          <w:u w:val="single"/>
        </w:rPr>
        <w:fldChar w:fldCharType="end"/>
      </w:r>
      <w:r w:rsidR="001843A2">
        <w:t xml:space="preserve">, </w:t>
      </w:r>
      <w:r>
        <w:t xml:space="preserve">nous souhaitons étudier </w:t>
      </w:r>
      <w:r w:rsidR="0084123B">
        <w:t>la classe de noms que nous avons distingué</w:t>
      </w:r>
      <w:r w:rsidR="00FA0CCA">
        <w:t>e</w:t>
      </w:r>
      <w:r w:rsidR="0084123B">
        <w:t xml:space="preserve">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w:t>
      </w:r>
      <w:r w:rsidR="00FA0CCA">
        <w:t>s</w:t>
      </w:r>
      <w:r w:rsidR="0084123B">
        <w:t>quel</w:t>
      </w:r>
      <w:r w:rsidR="00FA0CCA">
        <w:t>s</w:t>
      </w:r>
      <w:r w:rsidR="0084123B">
        <w:t xml:space="preserve"> ils s’inscrivent et, en gardant à l’esprit leur proximité avec le double point, nous sommes confiants dans le fait qu’il s’agit du syntagme qui suit immédiatement le double point.</w:t>
      </w:r>
    </w:p>
    <w:p w14:paraId="37602B15" w14:textId="1728F0C5" w:rsidR="00F43321" w:rsidRDefault="00F43321" w:rsidP="00F43321">
      <w:pPr>
        <w:ind w:firstLine="708"/>
      </w:pPr>
      <w:r>
        <w:t xml:space="preserve">Pour réduire la portée de notre étude aux dimensions de cet exercice, nous voulons borner notre étude du syntagme qui potentiellement pourrait être constitué de tout ce qui suit le double </w:t>
      </w:r>
      <w:r>
        <w:lastRenderedPageBreak/>
        <w:t>point jusqu’à la fin du segment. Il est néanmoins difficile de savoir où « couper » entre partie observée et partie non observée dans la séquence après le double point.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3EDBC957" w:rsidR="0084123B" w:rsidRPr="002D1302" w:rsidRDefault="0050312A" w:rsidP="00B5648D">
      <w:pPr>
        <w:pStyle w:val="Paragraphedeliste"/>
        <w:numPr>
          <w:ilvl w:val="0"/>
          <w:numId w:val="15"/>
        </w:numPr>
        <w:jc w:val="left"/>
        <w:rPr>
          <w:i/>
        </w:rPr>
      </w:pPr>
      <w:r w:rsidRPr="00C43CCE">
        <w:t xml:space="preserve">CAN : la culture à Nancy au prisme de ses habitants. </w:t>
      </w:r>
      <w:r w:rsidRPr="002D1302">
        <w:rPr>
          <w:color w:val="FF0000"/>
        </w:rPr>
        <w:t xml:space="preserve">Pratiques, regards, symboles </w:t>
      </w:r>
      <w:r w:rsidRPr="00492797">
        <w:t xml:space="preserve">(Cécile </w:t>
      </w:r>
      <w:proofErr w:type="spellStart"/>
      <w:r w:rsidRPr="00492797">
        <w:t>Bando</w:t>
      </w:r>
      <w:proofErr w:type="spellEnd"/>
      <w:r w:rsidRPr="00492797">
        <w:t xml:space="preserve">, </w:t>
      </w:r>
      <w:proofErr w:type="spellStart"/>
      <w:r w:rsidRPr="00492797">
        <w:t>Lylette</w:t>
      </w:r>
      <w:proofErr w:type="spellEnd"/>
      <w:r w:rsidRPr="00492797">
        <w:t xml:space="preserve"> </w:t>
      </w:r>
      <w:proofErr w:type="spellStart"/>
      <w:r w:rsidRPr="00492797">
        <w:t>Lacote-Gabrysiak</w:t>
      </w:r>
      <w:proofErr w:type="spellEnd"/>
      <w:r w:rsidRPr="00492797">
        <w:t xml:space="preserve"> &amp; Adeline Clerc-Florimond, 2018</w:t>
      </w:r>
      <w:r w:rsidR="00492797">
        <w:t xml:space="preserve">, </w:t>
      </w:r>
      <w:r w:rsidR="00492797" w:rsidRPr="00492797">
        <w:t>Sciences de l'information et de la communication</w:t>
      </w:r>
      <w:r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45"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2530CC71" w:rsidR="003E3B01" w:rsidRDefault="003E3B01" w:rsidP="003E3B01">
      <w:pPr>
        <w:pStyle w:val="Lgende"/>
        <w:jc w:val="center"/>
      </w:pPr>
      <w:bookmarkStart w:id="46" w:name="_Toc521363003"/>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12</w:t>
      </w:r>
      <w:r w:rsidR="000028D1">
        <w:rPr>
          <w:noProof/>
        </w:rPr>
        <w:fldChar w:fldCharType="end"/>
      </w:r>
      <w:r>
        <w:t>: exemples de suites d</w:t>
      </w:r>
      <w:r w:rsidR="004A3E2D">
        <w:t>e catégories</w:t>
      </w:r>
      <w:r>
        <w:t xml:space="preserve"> correspondant à un syntagme nominal</w:t>
      </w:r>
      <w:r w:rsidR="00167EF2">
        <w:t xml:space="preserve"> après le double point</w:t>
      </w:r>
      <w:bookmarkEnd w:id="45"/>
      <w:bookmarkEnd w:id="46"/>
    </w:p>
    <w:p w14:paraId="0B7225AD" w14:textId="77777777"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14:paraId="351C1A04" w14:textId="77777777" w:rsidR="003E3B01" w:rsidRDefault="002F7CFC" w:rsidP="002F7CFC">
      <w:pPr>
        <w:pStyle w:val="Titre2"/>
      </w:pPr>
      <w:bookmarkStart w:id="47" w:name="_Toc523490912"/>
      <w:r>
        <w:t>III.</w:t>
      </w:r>
      <w:r w:rsidR="00F072D7">
        <w:t>3</w:t>
      </w:r>
      <w:r>
        <w:t xml:space="preserve"> Définition des patrons</w:t>
      </w:r>
      <w:bookmarkEnd w:id="47"/>
    </w:p>
    <w:p w14:paraId="121EDFD3" w14:textId="77777777"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14:paraId="457D695C" w14:textId="77777777" w:rsidR="00BE53E9" w:rsidRDefault="00BE53E9" w:rsidP="00F569F7">
      <w:r>
        <w:lastRenderedPageBreak/>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14:paraId="773FC1BD" w14:textId="77777777"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14:paraId="63F86F43" w14:textId="77777777" w:rsidR="00C774C4" w:rsidRDefault="00C774C4" w:rsidP="00B5648D">
      <w:pPr>
        <w:pStyle w:val="Paragraphedeliste"/>
        <w:numPr>
          <w:ilvl w:val="0"/>
          <w:numId w:val="2"/>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B5648D">
      <w:pPr>
        <w:pStyle w:val="Paragraphedeliste"/>
        <w:numPr>
          <w:ilvl w:val="0"/>
          <w:numId w:val="2"/>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B5648D">
      <w:pPr>
        <w:pStyle w:val="Paragraphedeliste"/>
        <w:numPr>
          <w:ilvl w:val="0"/>
          <w:numId w:val="2"/>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B5648D">
      <w:pPr>
        <w:pStyle w:val="Paragraphedeliste"/>
        <w:numPr>
          <w:ilvl w:val="0"/>
          <w:numId w:val="2"/>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B5648D">
      <w:pPr>
        <w:pStyle w:val="Paragraphedeliste"/>
        <w:numPr>
          <w:ilvl w:val="1"/>
          <w:numId w:val="2"/>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B5648D">
      <w:pPr>
        <w:pStyle w:val="Paragraphedeliste"/>
        <w:numPr>
          <w:ilvl w:val="1"/>
          <w:numId w:val="2"/>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B5648D">
      <w:pPr>
        <w:pStyle w:val="Paragraphedeliste"/>
        <w:numPr>
          <w:ilvl w:val="0"/>
          <w:numId w:val="2"/>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5A530281" w14:textId="0ADB6C6B" w:rsidR="008776E6" w:rsidRPr="00B8166D" w:rsidRDefault="0085177D" w:rsidP="00B8166D">
      <w:pPr>
        <w:rPr>
          <w:color w:val="4F81BD" w:themeColor="accent1"/>
          <w:u w:val="single"/>
        </w:rPr>
      </w:pPr>
      <w:r w:rsidRPr="00C74C05">
        <w:rPr>
          <w:b/>
        </w:rPr>
        <w:tab/>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86005A" w:rsidRPr="0086005A">
        <w:rPr>
          <w:i/>
        </w:rPr>
        <w:t xml:space="preserve">Figure </w:t>
      </w:r>
      <w:r w:rsidR="0086005A" w:rsidRPr="0086005A">
        <w:rPr>
          <w:i/>
          <w:noProof/>
        </w:rPr>
        <w:t>2</w:t>
      </w:r>
      <w:r w:rsidR="0086005A" w:rsidRPr="0086005A">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4A0A61">
        <w:rPr>
          <w:i/>
          <w:color w:val="4F81BD" w:themeColor="accent1"/>
          <w:u w:val="single"/>
        </w:rPr>
        <w:fldChar w:fldCharType="begin"/>
      </w:r>
      <w:r w:rsidR="001F7F22" w:rsidRPr="004A0A61">
        <w:rPr>
          <w:i/>
          <w:color w:val="4F81BD" w:themeColor="accent1"/>
          <w:u w:val="single"/>
        </w:rPr>
        <w:instrText xml:space="preserve"> REF  _Ref519781251 \h </w:instrText>
      </w:r>
      <w:r w:rsidR="00031C36" w:rsidRPr="004A0A61">
        <w:rPr>
          <w:i/>
          <w:color w:val="4F81BD" w:themeColor="accent1"/>
          <w:u w:val="single"/>
        </w:rPr>
        <w:instrText xml:space="preserve"> \* MERGEFORMAT </w:instrText>
      </w:r>
      <w:r w:rsidR="001F7F22" w:rsidRPr="004A0A61">
        <w:rPr>
          <w:i/>
          <w:color w:val="4F81BD" w:themeColor="accent1"/>
          <w:u w:val="single"/>
        </w:rPr>
      </w:r>
      <w:r w:rsidR="001F7F22" w:rsidRPr="004A0A61">
        <w:rPr>
          <w:i/>
          <w:color w:val="4F81BD" w:themeColor="accent1"/>
          <w:u w:val="single"/>
        </w:rPr>
        <w:fldChar w:fldCharType="separate"/>
      </w:r>
      <w:r w:rsidR="0086005A" w:rsidRPr="004A0A61">
        <w:rPr>
          <w:color w:val="4F81BD" w:themeColor="accent1"/>
          <w:u w:val="single"/>
        </w:rPr>
        <w:t xml:space="preserve">Tableau </w:t>
      </w:r>
      <w:r w:rsidR="0086005A" w:rsidRPr="004A0A61">
        <w:rPr>
          <w:noProof/>
          <w:color w:val="4F81BD" w:themeColor="accent1"/>
          <w:u w:val="single"/>
        </w:rPr>
        <w:t>12</w:t>
      </w:r>
      <w:r w:rsidR="0086005A" w:rsidRPr="004A0A61">
        <w:rPr>
          <w:color w:val="4F81BD" w:themeColor="accent1"/>
          <w:u w:val="single"/>
        </w:rPr>
        <w:t>: exemples de suites de catégories correspondant à un syntagme nominal après le double point</w:t>
      </w:r>
      <w:r w:rsidR="001F7F22" w:rsidRPr="004A0A61">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lastRenderedPageBreak/>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72989BA1" w:rsidR="006C08C7" w:rsidRDefault="006C08C7" w:rsidP="006C08C7">
      <w:pPr>
        <w:pStyle w:val="Lgende"/>
        <w:jc w:val="center"/>
      </w:pPr>
      <w:bookmarkStart w:id="48" w:name="_Toc521363004"/>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13</w:t>
      </w:r>
      <w:r w:rsidR="000028D1">
        <w:rPr>
          <w:noProof/>
        </w:rPr>
        <w:fldChar w:fldCharType="end"/>
      </w:r>
      <w:r>
        <w:t xml:space="preserve"> : Séquences générées par notre patron</w:t>
      </w:r>
      <w:bookmarkEnd w:id="48"/>
    </w:p>
    <w:p w14:paraId="2E62BCE0" w14:textId="77777777" w:rsidR="000F3A19" w:rsidRDefault="00A32559" w:rsidP="00A32559">
      <w:pPr>
        <w:pStyle w:val="Titre2"/>
      </w:pPr>
      <w:bookmarkStart w:id="49" w:name="_Toc523490913"/>
      <w:r>
        <w:t>III.4 Limites de nos patrons</w:t>
      </w:r>
      <w:bookmarkEnd w:id="49"/>
    </w:p>
    <w:p w14:paraId="1CF49679" w14:textId="26DFC3CF" w:rsidR="009C13F9" w:rsidRDefault="00A32559" w:rsidP="009C13F9">
      <w:r>
        <w:tab/>
      </w:r>
      <w:r w:rsidR="009C13F9">
        <w:t xml:space="preserve">Le terme de patron a déjà été utilisé par </w:t>
      </w:r>
      <w:r w:rsidR="00FD52C0">
        <w:rPr>
          <w:noProof/>
        </w:rPr>
        <w:t>Hunston et Francis (2000)</w:t>
      </w:r>
      <w:r w:rsidR="009C13F9">
        <w:t xml:space="preserve"> qui s’inscrivent dans une perspective didactique et descriptive, dirigée par les corpus</w:t>
      </w:r>
      <w:r w:rsidR="00DD5599">
        <w:t xml:space="preserve">. </w:t>
      </w:r>
      <w:r w:rsidR="00FF62B3">
        <w:t>Cette perspective</w:t>
      </w:r>
      <w:r w:rsidR="00DD5599">
        <w:t xml:space="preserve"> </w:t>
      </w:r>
      <w:r w:rsidR="009C13F9">
        <w:t xml:space="preserve">remonte aux  descriptions pédagogiques de l’anglais par </w:t>
      </w:r>
      <w:r w:rsidR="00FD52C0">
        <w:rPr>
          <w:noProof/>
        </w:rPr>
        <w:t>Hornby (1954)</w:t>
      </w:r>
      <w:r w:rsidR="009C13F9">
        <w:t xml:space="preserve"> et au travail sur corpus de </w:t>
      </w:r>
      <w:r w:rsidR="00FD52C0">
        <w:rPr>
          <w:noProof/>
        </w:rPr>
        <w:t>Sinclair (1991)</w:t>
      </w:r>
      <w:r w:rsidR="009C13F9">
        <w:t xml:space="preserve">. Cette école contextualiste a été étudiée </w:t>
      </w:r>
      <w:r w:rsidR="00FD52C0">
        <w:t xml:space="preserve">notamment </w:t>
      </w:r>
      <w:r w:rsidR="009C13F9">
        <w:t xml:space="preserve">par </w:t>
      </w:r>
      <w:r w:rsidR="00FD52C0">
        <w:rPr>
          <w:noProof/>
        </w:rPr>
        <w:t>Legallois (2006)</w:t>
      </w:r>
      <w:r w:rsidR="00310E39">
        <w:t>.</w:t>
      </w:r>
    </w:p>
    <w:p w14:paraId="6E3D632A" w14:textId="440E9FA7"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r w:rsidR="00527882">
        <w:rPr>
          <w:noProof/>
        </w:rPr>
        <w:t>Hunston et Francis (2000)</w:t>
      </w:r>
      <w:r w:rsidR="009C13F9">
        <w:t xml:space="preserve"> définissent aussi bien des patrons uniquement syntaxiques comme «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14:paraId="44123FD6" w14:textId="77777777"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14:paraId="0B27DF12" w14:textId="77777777"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 xml:space="preserve">corpus </w:t>
      </w:r>
      <w:proofErr w:type="spellStart"/>
      <w:r w:rsidRPr="00DD5599">
        <w:rPr>
          <w:i/>
        </w:rPr>
        <w:t>driven</w:t>
      </w:r>
      <w:proofErr w:type="spellEnd"/>
      <w:r>
        <w:t xml:space="preserve"> : ce que l’on observe dans le corpus </w:t>
      </w:r>
      <w:r w:rsidR="00DD5599">
        <w:t>dirige</w:t>
      </w:r>
      <w:r>
        <w:t xml:space="preserve"> notre élaboration théorique, au lieu de servir de confirmation ou d’infirmation à une théorie construite a priori.</w:t>
      </w:r>
    </w:p>
    <w:p w14:paraId="13A55F5A" w14:textId="350505CA" w:rsidR="00A32559" w:rsidRDefault="00D44913" w:rsidP="009C13F9">
      <w:pPr>
        <w:ind w:firstLine="708"/>
      </w:pPr>
      <w:r>
        <w:rPr>
          <w:noProof/>
        </w:rPr>
        <w:t>Legallois (2006)</w:t>
      </w:r>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77777777" w:rsidR="00A32559" w:rsidRDefault="00A32559" w:rsidP="00A32559">
      <w:r>
        <w:tab/>
        <w:t>Ce patron capture toute aussi bien « Une p</w:t>
      </w:r>
      <w:r w:rsidR="00DD5599">
        <w:t>l</w:t>
      </w:r>
      <w:r>
        <w:t>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14:paraId="074AFE86" w14:textId="5B753BD6"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w:t>
      </w:r>
      <w:r w:rsidR="00100747">
        <w:t>généralement,</w:t>
      </w:r>
      <w:r w:rsidR="00B228CF">
        <w:t xml:space="preserve">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lastRenderedPageBreak/>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50" w:name="_Toc523490914"/>
      <w:r>
        <w:t>IV. Études des trois patrons</w:t>
      </w:r>
      <w:bookmarkEnd w:id="50"/>
    </w:p>
    <w:p w14:paraId="2F5A72FB" w14:textId="11452154" w:rsidR="0070593D" w:rsidRDefault="0070593D" w:rsidP="0070593D">
      <w:r>
        <w:tab/>
        <w:t>Dans cette partie, nous présentons les trois patrons que nous avons construits pour effectuer des sélections sur notre corpus de titres</w:t>
      </w:r>
      <w:r w:rsidR="00BC0918">
        <w:t xml:space="preserve">, ainsi que </w:t>
      </w:r>
      <w:r w:rsidR="0068365A">
        <w:t>la</w:t>
      </w:r>
      <w:r w:rsidR="00BC0918">
        <w:t xml:space="preserve"> méthode de construction itérative</w:t>
      </w:r>
      <w:r w:rsidR="0068365A">
        <w:t xml:space="preserve"> utilisée</w:t>
      </w:r>
      <w:r w:rsidR="00BC0918">
        <w:t>.</w:t>
      </w:r>
    </w:p>
    <w:p w14:paraId="5503E3A7" w14:textId="77777777" w:rsidR="00C5214C" w:rsidRDefault="005B6AB3" w:rsidP="005B6AB3">
      <w:pPr>
        <w:pStyle w:val="Titre2"/>
      </w:pPr>
      <w:bookmarkStart w:id="51" w:name="_Toc523490915"/>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51"/>
    </w:p>
    <w:p w14:paraId="11416406" w14:textId="77777777" w:rsidR="00D35BDA" w:rsidRPr="00D35BDA" w:rsidRDefault="00D35BDA" w:rsidP="00D35BDA">
      <w:pPr>
        <w:pStyle w:val="Titre3"/>
      </w:pPr>
      <w:bookmarkStart w:id="52" w:name="_Toc523490916"/>
      <w:r>
        <w:t>IV.1.1 Présentation des trois patrons</w:t>
      </w:r>
      <w:bookmarkEnd w:id="52"/>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B5648D">
      <w:pPr>
        <w:pStyle w:val="Paragraphedeliste"/>
        <w:numPr>
          <w:ilvl w:val="0"/>
          <w:numId w:val="8"/>
        </w:numPr>
      </w:pPr>
      <w:r>
        <w:t>un</w:t>
      </w:r>
      <w:r w:rsidR="0075783E">
        <w:t xml:space="preserve"> syntagme nominal,</w:t>
      </w:r>
      <w:r>
        <w:t xml:space="preserve"> lui-même composé d’un sous syntagme prépositionnel</w:t>
      </w:r>
    </w:p>
    <w:p w14:paraId="350E8C74" w14:textId="77777777" w:rsidR="00456442" w:rsidRDefault="00456442" w:rsidP="00B5648D">
      <w:pPr>
        <w:pStyle w:val="Paragraphedeliste"/>
        <w:numPr>
          <w:ilvl w:val="0"/>
          <w:numId w:val="8"/>
        </w:numPr>
      </w:pPr>
      <w:r>
        <w:t>un syntagme prépositionnel, lui-même composé d’un sous syntagme prépositionnel</w:t>
      </w:r>
    </w:p>
    <w:p w14:paraId="0A2F15BC" w14:textId="77777777" w:rsidR="00456442" w:rsidRDefault="00456442" w:rsidP="00B5648D">
      <w:pPr>
        <w:pStyle w:val="Paragraphedeliste"/>
        <w:numPr>
          <w:ilvl w:val="0"/>
          <w:numId w:val="8"/>
        </w:numPr>
      </w:pPr>
      <w:r>
        <w:t>un syntagme nominal avec coordination, coordonnant deux syntagmes nominaux</w:t>
      </w:r>
    </w:p>
    <w:p w14:paraId="4B618DBC" w14:textId="77777777" w:rsidR="00D35BDA" w:rsidRDefault="00776BA3" w:rsidP="00776BA3">
      <w:pPr>
        <w:ind w:firstLine="708"/>
      </w:pPr>
      <w:r>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3" w:name="_Toc523490917"/>
      <w:r>
        <w:t>IV.1.2 Construction itérative d</w:t>
      </w:r>
      <w:r w:rsidR="002539E2">
        <w:t>u</w:t>
      </w:r>
      <w:r>
        <w:t xml:space="preserve"> patron</w:t>
      </w:r>
      <w:r w:rsidR="002539E2">
        <w:t xml:space="preserve"> SN</w:t>
      </w:r>
      <w:bookmarkEnd w:id="53"/>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lastRenderedPageBreak/>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543AAD93" w:rsidR="003435D1" w:rsidRDefault="003435D1" w:rsidP="003435D1">
      <w:pPr>
        <w:pStyle w:val="Lgende"/>
        <w:jc w:val="center"/>
      </w:pPr>
      <w:bookmarkStart w:id="54" w:name="_Toc521363005"/>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14</w:t>
      </w:r>
      <w:r w:rsidR="000028D1">
        <w:rPr>
          <w:noProof/>
        </w:rPr>
        <w:fldChar w:fldCharType="end"/>
      </w:r>
      <w:r>
        <w:t>: Les séquences les plus fréquentes dans les titres</w:t>
      </w:r>
      <w:bookmarkEnd w:id="54"/>
    </w:p>
    <w:p w14:paraId="423CCE28" w14:textId="77777777"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210EE724" w:rsidR="001400BF" w:rsidRDefault="00BA556A" w:rsidP="00FC2D29">
      <w:pPr>
        <w:ind w:firstLine="708"/>
      </w:pPr>
      <w:r>
        <w:t>On peut prendre pour exemple le</w:t>
      </w:r>
      <w:r w:rsidR="001400BF">
        <w:t xml:space="preserve"> patron « NC ADJ? » </w:t>
      </w:r>
      <w:r>
        <w:t xml:space="preserve">qui </w:t>
      </w:r>
      <w:r w:rsidR="001400BF">
        <w:t>génère deux séquences possibles : « NC » et « NC ADJ ». Si, lors de notre interrogation de notre corpus, nous tombons sur une séquence « NC ADJ P NC</w:t>
      </w:r>
      <w:r w:rsidR="009510E8">
        <w:t xml:space="preserve"> </w:t>
      </w:r>
      <w:r w:rsidR="001400BF">
        <w:t xml:space="preserve">», son début correspond bien au début des deux séquences possibles. Nous retiendrons que la séquence du corpus correspond </w:t>
      </w:r>
      <w:r w:rsidR="001400BF" w:rsidRPr="00EB40B4">
        <w:rPr>
          <w:i/>
        </w:rPr>
        <w:t>le plus</w:t>
      </w:r>
      <w:r w:rsidR="001400BF">
        <w:t xml:space="preserve"> à la séquence possible « NC ADJ »</w:t>
      </w:r>
      <w:r w:rsidR="00EB40B4">
        <w:t xml:space="preserve"> car plus d’éléments s’accordent</w:t>
      </w:r>
      <w:r w:rsidR="001400BF">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B5648D">
      <w:pPr>
        <w:pStyle w:val="Paragraphedeliste"/>
        <w:numPr>
          <w:ilvl w:val="0"/>
          <w:numId w:val="3"/>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B5648D">
      <w:pPr>
        <w:pStyle w:val="Paragraphedeliste"/>
        <w:numPr>
          <w:ilvl w:val="1"/>
          <w:numId w:val="3"/>
        </w:numPr>
      </w:pPr>
      <w:r>
        <w:t>L</w:t>
      </w:r>
      <w:r w:rsidR="00776BA3">
        <w:t>e nombre de séquences d’étiquettes POS couvertes par le patron par rapport au nombre total de séquences inventoriées (42 942)</w:t>
      </w:r>
    </w:p>
    <w:p w14:paraId="7606586B" w14:textId="77777777" w:rsidR="00776BA3" w:rsidRDefault="00776BA3" w:rsidP="00B5648D">
      <w:pPr>
        <w:pStyle w:val="Paragraphedeliste"/>
        <w:numPr>
          <w:ilvl w:val="1"/>
          <w:numId w:val="3"/>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77777777"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B5648D">
      <w:pPr>
        <w:pStyle w:val="Paragraphedeliste"/>
        <w:numPr>
          <w:ilvl w:val="0"/>
          <w:numId w:val="3"/>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53A71A7D" w:rsidR="002B44D4" w:rsidRDefault="00BA556A" w:rsidP="0075783E">
      <w:pPr>
        <w:ind w:firstLine="708"/>
      </w:pPr>
      <w:r>
        <w:t>Le</w:t>
      </w:r>
      <w:r w:rsidR="00C90CB0">
        <w:t xml:space="preserve"> </w:t>
      </w:r>
      <w:r w:rsidR="002B44D4">
        <w:t>patron</w:t>
      </w:r>
      <w:r w:rsidR="00C90CB0">
        <w:t xml:space="preserve"> SN qui </w:t>
      </w:r>
      <w:r w:rsidR="002B44D4">
        <w:t>captur</w:t>
      </w:r>
      <w:r w:rsidR="00C90CB0">
        <w:t>e</w:t>
      </w:r>
      <w:r w:rsidR="002B44D4">
        <w:t xml:space="preserve"> un syntagme nominal incluant un syntagme prépositionnel ayant un nom avait, à un moment des itérations, la forme suivante :</w:t>
      </w:r>
    </w:p>
    <w:p w14:paraId="46E51BA6" w14:textId="77777777" w:rsidR="002B44D4" w:rsidRPr="00D522B7" w:rsidRDefault="002B44D4" w:rsidP="002B44D4">
      <w:pPr>
        <w:pStyle w:val="Code"/>
      </w:pPr>
      <w:r w:rsidRPr="00D522B7">
        <w:rPr>
          <w:lang w:val="en-US"/>
        </w:rPr>
        <w:t xml:space="preserve">DET? ADJ? [NC NPP] [NC NPP]? </w:t>
      </w:r>
      <w:r w:rsidRPr="00714BA6">
        <w:rPr>
          <w:lang w:val="en-US"/>
        </w:rPr>
        <w:t xml:space="preserve">ADJ? [(P DET?) P+D] ADJ? </w:t>
      </w:r>
      <w:r w:rsidRPr="00D522B7">
        <w:t>[NC NPP] [NC NPP]? ADJ?</w:t>
      </w:r>
    </w:p>
    <w:p w14:paraId="5E628F96" w14:textId="77777777"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Pr="002B44D4">
        <w:t>%, et ne s’accord</w:t>
      </w:r>
      <w:r w:rsidR="00D51BD3">
        <w:t>e</w:t>
      </w:r>
      <w:r w:rsidRPr="002B44D4">
        <w:t xml:space="preserve"> pas avec 2</w:t>
      </w:r>
      <w:r w:rsidR="007C56FF">
        <w:t>2</w:t>
      </w:r>
      <w:r>
        <w:t> </w:t>
      </w:r>
      <w:r w:rsidR="007C56FF">
        <w:t>370</w:t>
      </w:r>
      <w:r>
        <w:t>, soit 52</w:t>
      </w:r>
      <w:r w:rsidR="00D14EC2">
        <w:t>,</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 xml:space="preserve">32%) </w:t>
      </w:r>
      <w:r w:rsidR="00E65059">
        <w:t>de ceux-ci</w:t>
      </w:r>
      <w:r>
        <w:t>. En observant les séquences avec lesquelles il ne s’accord</w:t>
      </w:r>
      <w:r w:rsidR="00D51BD3">
        <w:t>e</w:t>
      </w:r>
      <w:r>
        <w:t xml:space="preserve"> pas, nous avons déterminer 2 améliorations possibles :</w:t>
      </w:r>
    </w:p>
    <w:p w14:paraId="062B56FF" w14:textId="77777777" w:rsidR="002B44D4" w:rsidRDefault="002B44D4" w:rsidP="00B5648D">
      <w:pPr>
        <w:pStyle w:val="Paragraphedeliste"/>
        <w:numPr>
          <w:ilvl w:val="0"/>
          <w:numId w:val="4"/>
        </w:numPr>
      </w:pPr>
      <w:r>
        <w:lastRenderedPageBreak/>
        <w:t>Offrir la possibilité que le premier déterminant optionnel puisse être un déterminant interrogatif</w:t>
      </w:r>
    </w:p>
    <w:p w14:paraId="47B51E86" w14:textId="77777777" w:rsidR="002B44D4" w:rsidRDefault="002B44D4" w:rsidP="00B5648D">
      <w:pPr>
        <w:pStyle w:val="Paragraphedeliste"/>
        <w:numPr>
          <w:ilvl w:val="0"/>
          <w:numId w:val="4"/>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77777777"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rsidR="00D14EC2">
        <w:t>,</w:t>
      </w:r>
      <w:r w:rsidR="005348DE">
        <w:t>65</w:t>
      </w:r>
      <w:r>
        <w:t>%</w:t>
      </w:r>
      <w:r w:rsidR="00C90CB0">
        <w:t xml:space="preserve">. Il </w:t>
      </w:r>
      <w:r>
        <w:t>s’accord</w:t>
      </w:r>
      <w:r w:rsidR="000B34CD">
        <w:t>e</w:t>
      </w:r>
      <w:r>
        <w:t xml:space="preserve"> avec 42 606 titres, soit 49</w:t>
      </w:r>
      <w:r w:rsidR="00D14EC2">
        <w:t>,</w:t>
      </w:r>
      <w:r>
        <w:t xml:space="preserve">81% et une amélioration de 1279 en absolu et </w:t>
      </w:r>
      <w:r w:rsidR="00836C48">
        <w:t xml:space="preserve">de </w:t>
      </w:r>
      <w:r>
        <w:t>1</w:t>
      </w:r>
      <w:r w:rsidR="00D14EC2">
        <w:t>,</w:t>
      </w:r>
      <w:r>
        <w:t>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55" w:name="_Toc523490918"/>
      <w:r>
        <w:t xml:space="preserve">IV.1.3 Explication des </w:t>
      </w:r>
      <w:r w:rsidR="004A4602">
        <w:t>séquences</w:t>
      </w:r>
      <w:r>
        <w:t xml:space="preserve"> [NC NPP] [NC NPP]?</w:t>
      </w:r>
      <w:bookmarkEnd w:id="55"/>
    </w:p>
    <w:p w14:paraId="371BEFD4" w14:textId="77777777" w:rsidR="007671F5" w:rsidRDefault="00F67627" w:rsidP="00836C48">
      <w:r>
        <w:tab/>
        <w:t>On remarque que notre patron propose le choix d’un nom optionnel juste après le premier nom : [NC NPP</w:t>
      </w:r>
      <w:proofErr w:type="gramStart"/>
      <w:r>
        <w:t>]?.</w:t>
      </w:r>
      <w:proofErr w:type="gramEnd"/>
      <w:r>
        <w:t xml:space="preserve"> Il ne faut pas prendre celui-ci pour notre second nom. En français, la juxtaposition de deux noms communs ne nous semble pas correcte : *« table vin ». Seule la juxtaposition de deux formes formant un seul nom propre est correcte « André Martinet ». Talismane n’assimile pas les formes en une seule et </w:t>
      </w:r>
      <w:r w:rsidR="003F4907">
        <w:t xml:space="preserve">les </w:t>
      </w:r>
      <w:r>
        <w:t>étiquette</w:t>
      </w:r>
      <w:r w:rsidR="003F4907">
        <w:t xml:space="preserve"> </w:t>
      </w:r>
      <w:r>
        <w:t>toutes les deux « NPP » pour nom propre</w:t>
      </w:r>
      <w:r w:rsidR="003F4907">
        <w:t> : « </w:t>
      </w:r>
      <w:proofErr w:type="spellStart"/>
      <w:r w:rsidR="003F4907">
        <w:t>André</w:t>
      </w:r>
      <w:r w:rsidR="003F4907" w:rsidRPr="003F4907">
        <w:rPr>
          <w:vertAlign w:val="subscript"/>
        </w:rPr>
        <w:t>NPP</w:t>
      </w:r>
      <w:proofErr w:type="spellEnd"/>
      <w:r w:rsidR="003F4907">
        <w:t xml:space="preserve"> </w:t>
      </w:r>
      <w:proofErr w:type="spellStart"/>
      <w:r w:rsidR="003F4907">
        <w:t>Martinet</w:t>
      </w:r>
      <w:r w:rsidR="003F4907" w:rsidRPr="003F4907">
        <w:rPr>
          <w:vertAlign w:val="subscript"/>
        </w:rPr>
        <w:t>NPP</w:t>
      </w:r>
      <w:proofErr w:type="spellEnd"/>
      <w:r w:rsidR="003F4907">
        <w:t> »</w:t>
      </w:r>
      <w:r>
        <w:t xml:space="preserve">. Nous n’avons pas exclu les noms propres de notre travail pour deux raisons : </w:t>
      </w:r>
    </w:p>
    <w:p w14:paraId="45CC6F4F" w14:textId="77777777" w:rsidR="007671F5" w:rsidRDefault="007671F5" w:rsidP="00B5648D">
      <w:pPr>
        <w:pStyle w:val="Paragraphedeliste"/>
        <w:numPr>
          <w:ilvl w:val="0"/>
          <w:numId w:val="12"/>
        </w:numPr>
      </w:pPr>
      <w:r>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B5648D">
      <w:pPr>
        <w:pStyle w:val="Paragraphedeliste"/>
        <w:numPr>
          <w:ilvl w:val="0"/>
          <w:numId w:val="12"/>
        </w:numPr>
      </w:pPr>
      <w:r>
        <w:t>N</w:t>
      </w:r>
      <w:r w:rsidR="00F67627">
        <w:t>ous voulions repérer d’éventuelles récurrences également</w:t>
      </w:r>
      <w:r>
        <w:t xml:space="preserve"> pour les noms propres, pour un éclairage supplémentaire sur celles-ci</w:t>
      </w:r>
      <w:r w:rsidR="00F67627">
        <w:t>.</w:t>
      </w:r>
    </w:p>
    <w:p w14:paraId="2773908B" w14:textId="77777777"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 revue critique » qui est étiqueté « NC </w:t>
      </w:r>
      <w:proofErr w:type="spellStart"/>
      <w:r w:rsidR="00F67627">
        <w:t>NC</w:t>
      </w:r>
      <w:proofErr w:type="spellEnd"/>
      <w:r w:rsidR="00F67627">
        <w:t> » au lieu de « NC ADJ ». Pour ne pas perdre cette séquence, nous avons autorisé une autre étiquette NC après le premier nom. La même chose s’applique au second nom après la préposition.</w:t>
      </w:r>
    </w:p>
    <w:p w14:paraId="177CE5FC" w14:textId="4AE2FFA8" w:rsidR="002539E2" w:rsidRDefault="003F4907" w:rsidP="002539E2">
      <w:pPr>
        <w:pStyle w:val="Titre3"/>
      </w:pPr>
      <w:bookmarkStart w:id="56" w:name="_Toc523490919"/>
      <w:r>
        <w:t xml:space="preserve">IV.1.4 </w:t>
      </w:r>
      <w:r w:rsidR="00CD41E5">
        <w:t>Exclusion</w:t>
      </w:r>
      <w:r w:rsidR="008A3C83">
        <w:t xml:space="preserve"> mutuelle</w:t>
      </w:r>
      <w:r>
        <w:t xml:space="preserve"> des</w:t>
      </w:r>
      <w:r w:rsidR="008A3C83">
        <w:t xml:space="preserve"> 3</w:t>
      </w:r>
      <w:r>
        <w:t xml:space="preserve"> patrons</w:t>
      </w:r>
      <w:bookmarkEnd w:id="56"/>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77777777"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w:t>
      </w:r>
      <w:r w:rsidR="00676E7C">
        <w:lastRenderedPageBreak/>
        <w:t xml:space="preserve">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57" w:name="_Toc523490920"/>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57"/>
    </w:p>
    <w:p w14:paraId="33432210" w14:textId="77777777" w:rsidR="00F072D7" w:rsidRPr="00F072D7" w:rsidRDefault="00F072D7" w:rsidP="00F072D7">
      <w:pPr>
        <w:pStyle w:val="Titre3"/>
      </w:pPr>
      <w:bookmarkStart w:id="58" w:name="_Toc523490921"/>
      <w:r>
        <w:t>IV.</w:t>
      </w:r>
      <w:r w:rsidR="00836C48">
        <w:t>2</w:t>
      </w:r>
      <w:r>
        <w:t>.</w:t>
      </w:r>
      <w:r w:rsidR="001E08F5">
        <w:t>1</w:t>
      </w:r>
      <w:r>
        <w:t xml:space="preserve"> Fiche d’identité</w:t>
      </w:r>
      <w:bookmarkEnd w:id="58"/>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26B14B2B" w:rsidR="00D716C8" w:rsidRDefault="006C08C7" w:rsidP="006C08C7">
      <w:pPr>
        <w:pStyle w:val="Lgende"/>
        <w:jc w:val="center"/>
      </w:pPr>
      <w:bookmarkStart w:id="59" w:name="_Toc52136303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4</w:t>
      </w:r>
      <w:r w:rsidR="0071410B">
        <w:rPr>
          <w:noProof/>
        </w:rPr>
        <w:fldChar w:fldCharType="end"/>
      </w:r>
      <w:r>
        <w:t xml:space="preserve"> : Structure minimale du syntagme idéal pour le patron SN</w:t>
      </w:r>
      <w:bookmarkEnd w:id="59"/>
    </w:p>
    <w:p w14:paraId="1C22B3CA" w14:textId="77777777"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14:paraId="65E99D25" w14:textId="77777777" w:rsidR="005A5EBD" w:rsidRDefault="005A5EBD" w:rsidP="005A5EBD">
      <w:r w:rsidRPr="005A5EBD">
        <w:rPr>
          <w:b/>
          <w:color w:val="4F81BD" w:themeColor="accent1"/>
        </w:rPr>
        <w:lastRenderedPageBreak/>
        <w:t>Couverture du corpus</w:t>
      </w:r>
      <w:r>
        <w:tab/>
      </w:r>
      <w:r w:rsidRPr="001D79F0">
        <w:t>4</w:t>
      </w:r>
      <w:r w:rsidR="00BA30E3">
        <w:t>9</w:t>
      </w:r>
      <w:r w:rsidR="00417FE1">
        <w:t>,</w:t>
      </w:r>
      <w:r w:rsidR="00BA30E3">
        <w:t>35</w:t>
      </w:r>
      <w:r w:rsidRPr="001D79F0">
        <w:t>%</w:t>
      </w:r>
      <w:r>
        <w:t xml:space="preserve"> des séquences de notre corpus (21 </w:t>
      </w:r>
      <w:r w:rsidR="00BA30E3">
        <w:t>192</w:t>
      </w:r>
      <w:r>
        <w:t xml:space="preserve"> séquences</w:t>
      </w:r>
      <w:r w:rsidR="00BC3E38">
        <w:t xml:space="preserve"> sur 42 942</w:t>
      </w:r>
      <w:r>
        <w:t>)</w:t>
      </w:r>
    </w:p>
    <w:p w14:paraId="4E3E7A1E" w14:textId="77777777" w:rsidR="005A5EBD" w:rsidRDefault="005A5EBD" w:rsidP="005A5EBD">
      <w:pPr>
        <w:pBdr>
          <w:bottom w:val="single" w:sz="4" w:space="1" w:color="4F81BD" w:themeColor="accent1"/>
        </w:pBdr>
      </w:pPr>
      <w:r>
        <w:tab/>
      </w:r>
      <w:r>
        <w:tab/>
      </w:r>
      <w:r>
        <w:tab/>
        <w:t>49</w:t>
      </w:r>
      <w:r w:rsidR="00417FE1">
        <w:t>,</w:t>
      </w:r>
      <w:r>
        <w:t>81%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495976B0" w:rsidR="0091713E" w:rsidRPr="00BA556A" w:rsidRDefault="00A65F79" w:rsidP="00B5648D">
      <w:pPr>
        <w:pStyle w:val="Paragraphedeliste"/>
        <w:numPr>
          <w:ilvl w:val="0"/>
          <w:numId w:val="14"/>
        </w:numPr>
      </w:pPr>
      <w:r w:rsidRPr="00BA556A">
        <w:t>Représentations et images des villes de la Renaissance: l’exemple des cartes de Nancy (Jean-Pierre Husson, 2018</w:t>
      </w:r>
      <w:r w:rsidR="002D4311" w:rsidRPr="00BA556A">
        <w:t>, Sciences de l'Homme et Société</w:t>
      </w:r>
      <w:r w:rsidR="006070C9" w:rsidRPr="00BA556A">
        <w:rPr>
          <w:rStyle w:val="Appelnotedebasdep"/>
        </w:rPr>
        <w:footnoteReference w:id="19"/>
      </w:r>
      <w:r w:rsidRPr="00BA556A">
        <w:t>)</w:t>
      </w:r>
    </w:p>
    <w:p w14:paraId="71FF230A" w14:textId="5C463502" w:rsidR="00A65F79" w:rsidRPr="00BA556A" w:rsidRDefault="00BA556A" w:rsidP="00B5648D">
      <w:pPr>
        <w:pStyle w:val="Paragraphedeliste"/>
        <w:numPr>
          <w:ilvl w:val="0"/>
          <w:numId w:val="14"/>
        </w:numPr>
      </w:pPr>
      <w:r w:rsidRPr="00BA556A">
        <w:t xml:space="preserve"> </w:t>
      </w:r>
      <w:r w:rsidR="00A65F79" w:rsidRPr="00BA556A">
        <w:t>Regard sur l'histoire de quelques prépositions de l'anglais contemporain : Apport de la diachronie (Anne Mathieu, 2018</w:t>
      </w:r>
      <w:r w:rsidR="002D4311" w:rsidRPr="00BA556A">
        <w:t>, Sciences de l'Homme et Société</w:t>
      </w:r>
      <w:r w:rsidR="006070C9" w:rsidRPr="00BA556A">
        <w:rPr>
          <w:vertAlign w:val="superscript"/>
        </w:rPr>
        <w:t>14</w:t>
      </w:r>
      <w:r w:rsidR="00A65F79" w:rsidRPr="00BA556A">
        <w:t>)</w:t>
      </w:r>
    </w:p>
    <w:p w14:paraId="63F03BC7" w14:textId="0C6C7AE7" w:rsidR="00A65F79" w:rsidRPr="00A65F79" w:rsidRDefault="00BA556A" w:rsidP="00B5648D">
      <w:pPr>
        <w:pStyle w:val="Paragraphedeliste"/>
        <w:numPr>
          <w:ilvl w:val="0"/>
          <w:numId w:val="14"/>
        </w:numPr>
      </w:pPr>
      <w:r w:rsidRPr="00BA556A">
        <w:t xml:space="preserve"> </w:t>
      </w:r>
      <w:r w:rsidR="00A65F79" w:rsidRPr="00BA556A">
        <w:t>L’ethos collectif des professeurs documentalistes sur Twitter : exploration de quelques pratiques</w:t>
      </w:r>
      <w:r w:rsidR="00A65F79">
        <w:t xml:space="preserve"> (</w:t>
      </w:r>
      <w:r w:rsidR="00A65F79" w:rsidRPr="00A65F79">
        <w:t xml:space="preserve">Florence </w:t>
      </w:r>
      <w:proofErr w:type="spellStart"/>
      <w:r w:rsidR="00A65F79" w:rsidRPr="00A65F79">
        <w:t>Thiault</w:t>
      </w:r>
      <w:proofErr w:type="spellEnd"/>
      <w:r w:rsidR="00A65F79">
        <w:t>, 2018</w:t>
      </w:r>
      <w:r w:rsidR="006070C9">
        <w:t xml:space="preserve">, </w:t>
      </w:r>
      <w:r w:rsidR="006070C9" w:rsidRPr="006070C9">
        <w:t>Sciences de l'information et de la communication</w:t>
      </w:r>
      <w:r w:rsidR="00A65F79">
        <w:t>)</w:t>
      </w:r>
    </w:p>
    <w:p w14:paraId="123238F5" w14:textId="7A5F0A09" w:rsidR="00714BA6" w:rsidRDefault="00714BA6" w:rsidP="00F072D7">
      <w:pPr>
        <w:pStyle w:val="Titre2"/>
      </w:pPr>
      <w:bookmarkStart w:id="60" w:name="_Toc523490922"/>
      <w:r>
        <w:t>I</w:t>
      </w:r>
      <w:r w:rsidR="00F072D7">
        <w:t>V</w:t>
      </w:r>
      <w:r>
        <w:t>.</w:t>
      </w:r>
      <w:r w:rsidR="00836C48">
        <w:t>3</w:t>
      </w:r>
      <w:r>
        <w:t xml:space="preserve"> Patron </w:t>
      </w:r>
      <w:r w:rsidR="00836C48">
        <w:t>SP</w:t>
      </w:r>
      <w:r>
        <w:t xml:space="preserve"> : syntagme prépositionnel</w:t>
      </w:r>
      <w:bookmarkEnd w:id="60"/>
    </w:p>
    <w:p w14:paraId="2BBFC58E" w14:textId="77777777" w:rsidR="00F072D7" w:rsidRPr="00F072D7" w:rsidRDefault="00F072D7" w:rsidP="00F072D7">
      <w:pPr>
        <w:pStyle w:val="Titre3"/>
      </w:pPr>
      <w:bookmarkStart w:id="61" w:name="_Toc523490923"/>
      <w:r>
        <w:t>IV.</w:t>
      </w:r>
      <w:r w:rsidR="00836C48">
        <w:t>3.</w:t>
      </w:r>
      <w:r w:rsidR="001E08F5">
        <w:t>1</w:t>
      </w:r>
      <w:r>
        <w:t xml:space="preserve"> Fiche d’identité</w:t>
      </w:r>
      <w:bookmarkEnd w:id="61"/>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71CC7C72" w:rsidR="00F6046D" w:rsidRDefault="006C08C7" w:rsidP="00D62C96">
      <w:pPr>
        <w:pStyle w:val="Lgende"/>
        <w:pBdr>
          <w:bottom w:val="single" w:sz="4" w:space="6" w:color="4F81BD" w:themeColor="accent1"/>
        </w:pBdr>
        <w:jc w:val="center"/>
        <w:rPr>
          <w:b/>
          <w:color w:val="4F81BD" w:themeColor="accent1"/>
        </w:rPr>
      </w:pPr>
      <w:bookmarkStart w:id="62" w:name="_Toc52136304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5</w:t>
      </w:r>
      <w:r w:rsidR="0071410B">
        <w:rPr>
          <w:noProof/>
        </w:rPr>
        <w:fldChar w:fldCharType="end"/>
      </w:r>
      <w:r>
        <w:t xml:space="preserve"> : structure du syntagme idéal </w:t>
      </w:r>
      <w:r>
        <w:rPr>
          <w:noProof/>
        </w:rPr>
        <w:t>pour le patron SP</w:t>
      </w:r>
      <w:bookmarkEnd w:id="62"/>
    </w:p>
    <w:p w14:paraId="23C9D010" w14:textId="77777777"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lastRenderedPageBreak/>
        <w:t>Version étendue</w:t>
      </w:r>
    </w:p>
    <w:p w14:paraId="78A9C6E2" w14:textId="77777777" w:rsidR="001F32D6" w:rsidRPr="00D522B7" w:rsidRDefault="001F32D6" w:rsidP="001F32D6">
      <w:pPr>
        <w:pStyle w:val="Code"/>
      </w:pPr>
      <w:r w:rsidRPr="007F50B4">
        <w:t>[</w:t>
      </w:r>
      <w:r w:rsidR="007F50B4">
        <w:t xml:space="preserve">P+D P] DET? ADJ? [NC NPP] [NC NPP]? </w:t>
      </w:r>
      <w:r w:rsidR="007F50B4" w:rsidRPr="00D522B7">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D522B7">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14:paraId="3DCD06AC" w14:textId="77777777" w:rsidR="00BC3E38" w:rsidRDefault="001F32D6" w:rsidP="00BC3E38">
      <w:r w:rsidRPr="005A5EBD">
        <w:rPr>
          <w:b/>
          <w:color w:val="4F81BD" w:themeColor="accent1"/>
        </w:rPr>
        <w:t>Couverture du corpus</w:t>
      </w:r>
      <w:r>
        <w:tab/>
      </w:r>
      <w:r w:rsidR="00BC3E38" w:rsidRPr="001D79F0">
        <w:t>4</w:t>
      </w:r>
      <w:r w:rsidR="00417FE1">
        <w:t>,</w:t>
      </w:r>
      <w:r w:rsidR="00BC3E38">
        <w:t>81</w:t>
      </w:r>
      <w:r w:rsidR="00BC3E38" w:rsidRPr="001D79F0">
        <w:t>%</w:t>
      </w:r>
      <w:r w:rsidR="00BC3E38">
        <w:t xml:space="preserve"> des séquences de notre corpus (2 065 séquences sur 42 942)</w:t>
      </w:r>
    </w:p>
    <w:p w14:paraId="7D85D570" w14:textId="77777777" w:rsidR="00BC3E38" w:rsidRDefault="00BC3E38" w:rsidP="00BC3E38">
      <w:pPr>
        <w:pBdr>
          <w:bottom w:val="single" w:sz="4" w:space="1" w:color="4F81BD" w:themeColor="accent1"/>
        </w:pBdr>
      </w:pPr>
      <w:r>
        <w:tab/>
      </w:r>
      <w:r>
        <w:tab/>
      </w:r>
      <w:r>
        <w:tab/>
        <w:t>4</w:t>
      </w:r>
      <w:r w:rsidR="00417FE1">
        <w:t>,</w:t>
      </w:r>
      <w:r>
        <w:t>70%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3AF5545D" w:rsidR="00325CB7" w:rsidRPr="00BA556A" w:rsidRDefault="00BA556A" w:rsidP="00B5648D">
      <w:pPr>
        <w:pStyle w:val="Paragraphedeliste"/>
        <w:numPr>
          <w:ilvl w:val="0"/>
          <w:numId w:val="14"/>
        </w:numPr>
      </w:pPr>
      <w:r>
        <w:t xml:space="preserve"> </w:t>
      </w:r>
      <w:r w:rsidR="007712DB" w:rsidRPr="00BA556A">
        <w:t>Analogie et dynamiques discursives du figement/</w:t>
      </w:r>
      <w:proofErr w:type="spellStart"/>
      <w:r w:rsidR="007712DB" w:rsidRPr="00BA556A">
        <w:t>défigement</w:t>
      </w:r>
      <w:proofErr w:type="spellEnd"/>
      <w:r w:rsidR="007712DB" w:rsidRPr="00BA556A">
        <w:t xml:space="preserve"> : aux sources de la créativité lexicale et de l'économie linguistique en langue des signes française (LSF) (</w:t>
      </w:r>
      <w:r w:rsidR="0041056B" w:rsidRPr="00BA556A">
        <w:t>Brigitte Garcia, 2018</w:t>
      </w:r>
      <w:r w:rsidR="002D4311" w:rsidRPr="00BA556A">
        <w:t>, Linguistique</w:t>
      </w:r>
      <w:r w:rsidR="0041056B" w:rsidRPr="00BA556A">
        <w:t>)</w:t>
      </w:r>
    </w:p>
    <w:p w14:paraId="7EB8BE5A" w14:textId="70B24501" w:rsidR="0041056B" w:rsidRPr="00BA556A" w:rsidRDefault="00BA556A" w:rsidP="00B5648D">
      <w:pPr>
        <w:pStyle w:val="Paragraphedeliste"/>
        <w:numPr>
          <w:ilvl w:val="0"/>
          <w:numId w:val="14"/>
        </w:numPr>
      </w:pPr>
      <w:r>
        <w:t xml:space="preserve"> </w:t>
      </w:r>
      <w:r w:rsidR="0041056B" w:rsidRPr="00BA556A">
        <w:t>De la salle de cinéma à la caverne : à propos de quelques tentatives artistiques d'ensevelissement (Thibault Honoré, 2018</w:t>
      </w:r>
      <w:r w:rsidR="002D4311" w:rsidRPr="00BA556A">
        <w:t>, Art et histoire de l’art</w:t>
      </w:r>
      <w:r w:rsidR="0041056B" w:rsidRPr="00BA556A">
        <w:t>)</w:t>
      </w:r>
    </w:p>
    <w:p w14:paraId="106B7B68" w14:textId="020E33AC" w:rsidR="0041056B" w:rsidRPr="00BA556A" w:rsidRDefault="00BA556A" w:rsidP="00B5648D">
      <w:pPr>
        <w:pStyle w:val="Paragraphedeliste"/>
        <w:numPr>
          <w:ilvl w:val="0"/>
          <w:numId w:val="14"/>
        </w:numPr>
      </w:pPr>
      <w:r>
        <w:t xml:space="preserve"> </w:t>
      </w:r>
      <w:r w:rsidR="0041056B" w:rsidRPr="00BA556A">
        <w:t xml:space="preserve">La co-construction textuelle avec de jeunes enfants : de la phrase au texte, et vice versa (Frédéric </w:t>
      </w:r>
      <w:proofErr w:type="spellStart"/>
      <w:r w:rsidR="0041056B" w:rsidRPr="00BA556A">
        <w:t>Torterat</w:t>
      </w:r>
      <w:proofErr w:type="spellEnd"/>
      <w:r w:rsidR="0041056B" w:rsidRPr="00BA556A">
        <w:t>, 2018</w:t>
      </w:r>
      <w:r w:rsidR="002D4311" w:rsidRPr="00BA556A">
        <w:t>, Linguistique - Éducation</w:t>
      </w:r>
      <w:r w:rsidR="0041056B" w:rsidRPr="00BA556A">
        <w:t>)</w:t>
      </w:r>
    </w:p>
    <w:p w14:paraId="066A103D" w14:textId="09D64FEF" w:rsidR="00FF4D42" w:rsidRDefault="00FF4D42" w:rsidP="00FF4D42">
      <w:pPr>
        <w:pStyle w:val="Titre2"/>
      </w:pPr>
      <w:bookmarkStart w:id="63" w:name="_Toc523490924"/>
      <w:r>
        <w:t>IV.4 Patron SNC : syntagme nominal avec coordination</w:t>
      </w:r>
      <w:bookmarkEnd w:id="63"/>
    </w:p>
    <w:p w14:paraId="2DFDA444" w14:textId="77777777" w:rsidR="00FF4D42" w:rsidRPr="00F072D7" w:rsidRDefault="00FF4D42" w:rsidP="00FF4D42">
      <w:pPr>
        <w:pStyle w:val="Titre3"/>
      </w:pPr>
      <w:bookmarkStart w:id="64" w:name="_Toc523490925"/>
      <w:r>
        <w:t>IV.4.</w:t>
      </w:r>
      <w:r w:rsidR="001E08F5">
        <w:t>1</w:t>
      </w:r>
      <w:r>
        <w:t xml:space="preserve"> Fiche d’identité</w:t>
      </w:r>
      <w:bookmarkEnd w:id="64"/>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6F40506E" w:rsidR="00F6046D" w:rsidRDefault="00D62C96" w:rsidP="00D62C96">
      <w:pPr>
        <w:pStyle w:val="Lgende"/>
        <w:pBdr>
          <w:bottom w:val="single" w:sz="4" w:space="6" w:color="4F81BD" w:themeColor="accent1"/>
        </w:pBdr>
        <w:jc w:val="center"/>
      </w:pPr>
      <w:bookmarkStart w:id="65" w:name="_Toc52136304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6</w:t>
      </w:r>
      <w:r w:rsidR="0071410B">
        <w:rPr>
          <w:noProof/>
        </w:rPr>
        <w:fldChar w:fldCharType="end"/>
      </w:r>
      <w:r>
        <w:t xml:space="preserve"> : structure du syntagme idéal pour le patron "NC CC NC"</w:t>
      </w:r>
      <w:bookmarkEnd w:id="65"/>
    </w:p>
    <w:p w14:paraId="1E76E42B" w14:textId="77777777"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lastRenderedPageBreak/>
        <w:t>Version étendue</w:t>
      </w:r>
    </w:p>
    <w:p w14:paraId="1AD61037" w14:textId="77777777" w:rsidR="00FF4D42" w:rsidRPr="00D522B7" w:rsidRDefault="00FF4D42" w:rsidP="00FF4D42">
      <w:pPr>
        <w:pStyle w:val="Code"/>
      </w:pPr>
      <w:r w:rsidRPr="007F50B4">
        <w:t>[</w:t>
      </w:r>
      <w:r>
        <w:t xml:space="preserve">P+D P] DET? ADJ? [NC NPP] [NC NPP]? </w:t>
      </w:r>
      <w:r w:rsidRPr="00D522B7">
        <w:t xml:space="preserve">ADJ? </w:t>
      </w:r>
      <w:r w:rsidRPr="00714BA6">
        <w:rPr>
          <w:rFonts w:cs="Consolas"/>
          <w:lang w:val="en-US"/>
        </w:rPr>
        <w:t xml:space="preserve">[(P DET?) P+D] ADJ? </w:t>
      </w:r>
      <w:r w:rsidRPr="00A079FF">
        <w:rPr>
          <w:rFonts w:cs="Consolas"/>
          <w:lang w:val="en-US"/>
        </w:rPr>
        <w:t xml:space="preserve">[NC NPP] [NC NPP]? </w:t>
      </w:r>
      <w:r w:rsidRPr="00D522B7">
        <w:rPr>
          <w:rFonts w:cs="Consolas"/>
        </w:rPr>
        <w:t>ADJ?</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14:paraId="1C595509" w14:textId="77777777" w:rsidR="00BC3E38" w:rsidRDefault="00FF4D42" w:rsidP="00BC3E38">
      <w:r w:rsidRPr="005A5EBD">
        <w:rPr>
          <w:b/>
          <w:color w:val="4F81BD" w:themeColor="accent1"/>
        </w:rPr>
        <w:t>Couverture du corpus</w:t>
      </w:r>
      <w:r>
        <w:tab/>
      </w:r>
      <w:r w:rsidR="00BC3E38">
        <w:t>7</w:t>
      </w:r>
      <w:r w:rsidR="00417FE1">
        <w:t>,</w:t>
      </w:r>
      <w:r w:rsidR="00BC3E38">
        <w:t>35</w:t>
      </w:r>
      <w:r w:rsidR="00BC3E38" w:rsidRPr="001D79F0">
        <w:t>%</w:t>
      </w:r>
      <w:r w:rsidR="00BC3E38">
        <w:t xml:space="preserve"> des séquences de notre corpus (3 158 séquences sur 42 942)</w:t>
      </w:r>
    </w:p>
    <w:p w14:paraId="2A2005E0" w14:textId="77777777" w:rsidR="00BC3E38" w:rsidRDefault="00BC3E38" w:rsidP="00BC3E38">
      <w:pPr>
        <w:pBdr>
          <w:bottom w:val="single" w:sz="4" w:space="1" w:color="4F81BD" w:themeColor="accent1"/>
        </w:pBdr>
      </w:pPr>
      <w:r>
        <w:tab/>
      </w:r>
      <w:r>
        <w:tab/>
      </w:r>
      <w:r>
        <w:tab/>
        <w:t>10</w:t>
      </w:r>
      <w:r w:rsidR="00417FE1">
        <w:t>,</w:t>
      </w:r>
      <w:r>
        <w:t>34%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290A1136" w:rsidR="00AA06C1" w:rsidRPr="00BA556A" w:rsidRDefault="00BA556A" w:rsidP="00B5648D">
      <w:pPr>
        <w:pStyle w:val="Paragraphedeliste"/>
        <w:numPr>
          <w:ilvl w:val="0"/>
          <w:numId w:val="14"/>
        </w:numPr>
      </w:pPr>
      <w:r>
        <w:rPr>
          <w:i/>
        </w:rPr>
        <w:t xml:space="preserve"> </w:t>
      </w:r>
      <w:r w:rsidR="00190A3B" w:rsidRPr="00BA556A">
        <w:t xml:space="preserve">La mise en place du dispositif d'orientation active à l'Université : enjeux et perspectives (Sylvain </w:t>
      </w:r>
      <w:proofErr w:type="spellStart"/>
      <w:r w:rsidR="00190A3B" w:rsidRPr="00BA556A">
        <w:t>Obajtek</w:t>
      </w:r>
      <w:proofErr w:type="spellEnd"/>
      <w:r w:rsidR="00190A3B" w:rsidRPr="00BA556A">
        <w:t>, 2018</w:t>
      </w:r>
      <w:r w:rsidR="000613BE" w:rsidRPr="00BA556A">
        <w:t>, Éducation</w:t>
      </w:r>
      <w:r w:rsidR="00190A3B" w:rsidRPr="00BA556A">
        <w:t>)</w:t>
      </w:r>
    </w:p>
    <w:p w14:paraId="28F3F9A0" w14:textId="0242FBC5" w:rsidR="000613BE" w:rsidRPr="00BA556A" w:rsidRDefault="00BA556A" w:rsidP="00B5648D">
      <w:pPr>
        <w:pStyle w:val="Paragraphedeliste"/>
        <w:numPr>
          <w:ilvl w:val="0"/>
          <w:numId w:val="14"/>
        </w:numPr>
      </w:pPr>
      <w:r w:rsidRPr="00BA556A">
        <w:t xml:space="preserve"> </w:t>
      </w:r>
      <w:r w:rsidR="000B70D5" w:rsidRPr="00BA556A">
        <w:t xml:space="preserve">Les écrivains de langue russe en exil : plurilinguisme et </w:t>
      </w:r>
      <w:proofErr w:type="spellStart"/>
      <w:r w:rsidR="000B70D5" w:rsidRPr="00BA556A">
        <w:t>autotraduction</w:t>
      </w:r>
      <w:proofErr w:type="spellEnd"/>
      <w:r w:rsidR="000B70D5" w:rsidRPr="00BA556A">
        <w:t xml:space="preserve"> (Anna </w:t>
      </w:r>
      <w:proofErr w:type="spellStart"/>
      <w:r w:rsidR="000B70D5" w:rsidRPr="00BA556A">
        <w:t>Lushenkova</w:t>
      </w:r>
      <w:proofErr w:type="spellEnd"/>
      <w:r w:rsidR="000B70D5" w:rsidRPr="00BA556A">
        <w:t xml:space="preserve"> Foscolo, 2018, Littératures)</w:t>
      </w:r>
    </w:p>
    <w:p w14:paraId="32BC2573" w14:textId="5EC15C0D" w:rsidR="000B70D5" w:rsidRPr="00BA556A" w:rsidRDefault="00BA556A" w:rsidP="00B5648D">
      <w:pPr>
        <w:pStyle w:val="Paragraphedeliste"/>
        <w:numPr>
          <w:ilvl w:val="0"/>
          <w:numId w:val="14"/>
        </w:numPr>
      </w:pPr>
      <w:r w:rsidRPr="00BA556A">
        <w:t xml:space="preserve"> </w:t>
      </w:r>
      <w:r w:rsidR="000B70D5" w:rsidRPr="00BA556A">
        <w:t xml:space="preserve">L’actrice, du cinéma aux arts plastiques et au roman : genre et représentation (Thibaut </w:t>
      </w:r>
      <w:proofErr w:type="spellStart"/>
      <w:r w:rsidR="000B70D5" w:rsidRPr="00BA556A">
        <w:t>Casagrande</w:t>
      </w:r>
      <w:proofErr w:type="spellEnd"/>
      <w:r w:rsidR="000B70D5" w:rsidRPr="00BA556A">
        <w:t>, 2018, Littératures)</w:t>
      </w:r>
    </w:p>
    <w:p w14:paraId="76F57AB3" w14:textId="77777777" w:rsidR="002262CC" w:rsidRPr="000F7908" w:rsidRDefault="002262CC" w:rsidP="002262CC">
      <w:pPr>
        <w:pStyle w:val="Titre2"/>
      </w:pPr>
      <w:bookmarkStart w:id="66" w:name="_Toc523490926"/>
      <w:r>
        <w:t>IV.5. Couverture globale</w:t>
      </w:r>
      <w:r w:rsidR="00F55EDB">
        <w:t xml:space="preserve"> du corpus</w:t>
      </w:r>
      <w:bookmarkEnd w:id="66"/>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77777777" w:rsidR="002262CC" w:rsidRDefault="002262CC" w:rsidP="00E54196">
            <w:pPr>
              <w:jc w:val="right"/>
            </w:pPr>
            <w:r>
              <w:t>49</w:t>
            </w:r>
            <w:r w:rsidR="00417FE1">
              <w:t>,</w:t>
            </w:r>
            <w:r>
              <w:t>35%</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77777777" w:rsidR="002262CC" w:rsidRDefault="002262CC" w:rsidP="00E54196">
            <w:pPr>
              <w:jc w:val="right"/>
            </w:pPr>
            <w:r>
              <w:t>49</w:t>
            </w:r>
            <w:r w:rsidR="00417FE1">
              <w:t>,</w:t>
            </w:r>
            <w:r>
              <w:t>81%</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77777777" w:rsidR="002262CC" w:rsidRDefault="002262CC" w:rsidP="00E54196">
            <w:pPr>
              <w:jc w:val="right"/>
            </w:pPr>
            <w:r>
              <w:t>4</w:t>
            </w:r>
            <w:r w:rsidR="00417FE1">
              <w:t>,</w:t>
            </w:r>
            <w:r>
              <w:t>81%</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77777777" w:rsidR="002262CC" w:rsidRDefault="002262CC" w:rsidP="00E54196">
            <w:pPr>
              <w:jc w:val="right"/>
            </w:pPr>
            <w:r>
              <w:t>4</w:t>
            </w:r>
            <w:r w:rsidR="00417FE1">
              <w:t>,</w:t>
            </w:r>
            <w:r>
              <w:t>70%</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77777777" w:rsidR="002262CC" w:rsidRDefault="002262CC" w:rsidP="00E54196">
            <w:pPr>
              <w:jc w:val="right"/>
            </w:pPr>
            <w:r>
              <w:t>7</w:t>
            </w:r>
            <w:r w:rsidR="00417FE1">
              <w:t>,</w:t>
            </w:r>
            <w:r>
              <w:t>35%</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77777777" w:rsidR="002262CC" w:rsidRDefault="002262CC" w:rsidP="00E54196">
            <w:pPr>
              <w:jc w:val="right"/>
            </w:pPr>
            <w:r>
              <w:t>10</w:t>
            </w:r>
            <w:r w:rsidR="00417FE1">
              <w:t>,</w:t>
            </w:r>
            <w:r>
              <w:t>34%</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77777777" w:rsidR="002262CC" w:rsidRDefault="002262CC" w:rsidP="00E54196">
            <w:pPr>
              <w:jc w:val="right"/>
            </w:pPr>
            <w:r>
              <w:t>61</w:t>
            </w:r>
            <w:r w:rsidR="00417FE1">
              <w:t>,</w:t>
            </w:r>
            <w:r>
              <w:t>51%</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77777777" w:rsidR="002262CC" w:rsidRDefault="002262CC" w:rsidP="00E54196">
            <w:pPr>
              <w:keepNext/>
              <w:jc w:val="right"/>
            </w:pPr>
            <w:r>
              <w:t>64</w:t>
            </w:r>
            <w:r w:rsidR="00417FE1">
              <w:t>,</w:t>
            </w:r>
            <w:r>
              <w:t>85%</w:t>
            </w:r>
          </w:p>
        </w:tc>
      </w:tr>
    </w:tbl>
    <w:p w14:paraId="54BD651D" w14:textId="3A0F30D3" w:rsidR="002262CC" w:rsidRDefault="002262CC" w:rsidP="002262CC">
      <w:pPr>
        <w:pStyle w:val="Lgende"/>
        <w:jc w:val="center"/>
      </w:pPr>
      <w:bookmarkStart w:id="67" w:name="_Toc521363006"/>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15</w:t>
      </w:r>
      <w:r w:rsidR="000028D1">
        <w:rPr>
          <w:noProof/>
        </w:rPr>
        <w:fldChar w:fldCharType="end"/>
      </w:r>
      <w:r>
        <w:t xml:space="preserve"> :</w:t>
      </w:r>
      <w:r>
        <w:rPr>
          <w:noProof/>
        </w:rPr>
        <w:t xml:space="preserve"> couverture des trois patrons</w:t>
      </w:r>
      <w:bookmarkEnd w:id="67"/>
    </w:p>
    <w:p w14:paraId="00DCF164" w14:textId="77777777" w:rsidR="002262CC" w:rsidRDefault="002262CC" w:rsidP="002262CC">
      <w:r>
        <w:tab/>
        <w:t>Nous couvrons 64</w:t>
      </w:r>
      <w:r w:rsidR="006C6E03">
        <w:t>,</w:t>
      </w:r>
      <w:r>
        <w:t>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77777777" w:rsidR="002262CC" w:rsidRDefault="002262CC" w:rsidP="002262CC">
      <w:pPr>
        <w:ind w:firstLine="708"/>
      </w:pPr>
      <w:r>
        <w:t>Nos trois patrons couvrent 64</w:t>
      </w:r>
      <w:r w:rsidR="006C6E03">
        <w:t>,</w:t>
      </w:r>
      <w:r>
        <w:t>85%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68" w:name="_Toc523490927"/>
      <w:r w:rsidRPr="00632053">
        <w:lastRenderedPageBreak/>
        <w:t xml:space="preserve">V. </w:t>
      </w:r>
      <w:r w:rsidR="00EC62C3">
        <w:t xml:space="preserve">Analyse </w:t>
      </w:r>
      <w:r w:rsidR="00992603">
        <w:t>syntaxico-</w:t>
      </w:r>
      <w:r w:rsidR="00EC62C3">
        <w:t>lexicale des résultats</w:t>
      </w:r>
      <w:bookmarkEnd w:id="68"/>
    </w:p>
    <w:p w14:paraId="16DD1DA9" w14:textId="77777777"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14:paraId="3BC78887" w14:textId="77777777" w:rsidR="002262CC" w:rsidRDefault="00DF0E11" w:rsidP="00DF0E11">
      <w:pPr>
        <w:pStyle w:val="Titre2"/>
      </w:pPr>
      <w:bookmarkStart w:id="69" w:name="_Toc523490928"/>
      <w:r>
        <w:t>V.1 Résultats du patron SNC</w:t>
      </w:r>
      <w:bookmarkEnd w:id="69"/>
    </w:p>
    <w:p w14:paraId="70CD7C5B" w14:textId="77777777" w:rsidR="00B14DE9" w:rsidRPr="00B14DE9" w:rsidRDefault="00B14DE9" w:rsidP="00B14DE9">
      <w:pPr>
        <w:pStyle w:val="Titre3"/>
      </w:pPr>
      <w:bookmarkStart w:id="70" w:name="_Toc523490929"/>
      <w:r>
        <w:t>V.1.</w:t>
      </w:r>
      <w:r w:rsidR="001E08F5">
        <w:t>1</w:t>
      </w:r>
      <w:r>
        <w:t xml:space="preserve"> </w:t>
      </w:r>
      <w:r w:rsidR="00F15413">
        <w:t>Fréquences des c</w:t>
      </w:r>
      <w:r>
        <w:t>oordinations</w:t>
      </w:r>
      <w:bookmarkEnd w:id="70"/>
    </w:p>
    <w:p w14:paraId="16289CAE" w14:textId="77777777"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14:paraId="65C02AD6"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F0F8F29" w14:textId="77777777"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F3EA78" w14:textId="77777777"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76B783" w14:textId="77777777"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6B0616" w14:textId="77777777"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D5879B" w14:textId="77777777" w:rsidR="0024175C" w:rsidRPr="0024175C" w:rsidRDefault="0024175C" w:rsidP="0024175C">
            <w:pPr>
              <w:jc w:val="center"/>
              <w:rPr>
                <w:b/>
                <w:color w:val="4F81BD" w:themeColor="accent1"/>
              </w:rPr>
            </w:pPr>
            <w:r w:rsidRPr="0024175C">
              <w:rPr>
                <w:b/>
                <w:color w:val="4F81BD" w:themeColor="accent1"/>
              </w:rPr>
              <w:t>mais</w:t>
            </w:r>
          </w:p>
        </w:tc>
      </w:tr>
      <w:tr w:rsidR="0024175C" w14:paraId="2C480B0E"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38324E" w14:textId="77777777"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3EEE96A7" w14:textId="77777777"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621666F9" w14:textId="77777777"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1079444A" w14:textId="77777777"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173D7898" w14:textId="77777777" w:rsidR="0024175C" w:rsidRDefault="0024175C" w:rsidP="00FF61C4">
            <w:pPr>
              <w:jc w:val="right"/>
            </w:pPr>
            <w:r>
              <w:t>6</w:t>
            </w:r>
          </w:p>
        </w:tc>
      </w:tr>
      <w:tr w:rsidR="0024175C" w14:paraId="1245CBC0"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DCD586" w14:textId="77777777"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CF873C9" w14:textId="77777777"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27EB464" w14:textId="77777777"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DB6062" w14:textId="77777777"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D5369" w14:textId="77777777" w:rsidR="0024175C" w:rsidRDefault="0024175C" w:rsidP="00D62C96">
            <w:pPr>
              <w:keepNext/>
              <w:jc w:val="right"/>
            </w:pPr>
            <w:r>
              <w:t>&lt; 0,1%</w:t>
            </w:r>
          </w:p>
        </w:tc>
      </w:tr>
    </w:tbl>
    <w:p w14:paraId="1AA63EBF" w14:textId="0114EC1D" w:rsidR="00D62C96" w:rsidRDefault="00D62C96" w:rsidP="00D62C96">
      <w:pPr>
        <w:pStyle w:val="Lgende"/>
        <w:jc w:val="center"/>
      </w:pPr>
      <w:bookmarkStart w:id="71" w:name="_Toc521363007"/>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16</w:t>
      </w:r>
      <w:r w:rsidR="000028D1">
        <w:rPr>
          <w:noProof/>
        </w:rPr>
        <w:fldChar w:fldCharType="end"/>
      </w:r>
      <w:r>
        <w:t xml:space="preserve"> : Tableau des fréquences de la coordination du patron SNC</w:t>
      </w:r>
      <w:bookmarkEnd w:id="71"/>
    </w:p>
    <w:p w14:paraId="76C1EF7D" w14:textId="77777777" w:rsidR="0024175C" w:rsidRDefault="0024175C" w:rsidP="00B77FAC">
      <w:r>
        <w:tab/>
        <w:t xml:space="preserve">La conjonction de coordination « et » écrase toutes les autres.  Le « or » provient de 4 titres en anglais qui ont réussi à passer nos filtres et de 2 titres français utilisant une citation anglaise dans leur construction : </w:t>
      </w:r>
      <w:r w:rsidRPr="006C6E03">
        <w:rPr>
          <w:i/>
        </w:rPr>
        <w:t>« To Be or Not to Be »</w:t>
      </w:r>
      <w:r>
        <w:t xml:space="preserve"> et </w:t>
      </w:r>
      <w:r w:rsidRPr="006C6E03">
        <w:rPr>
          <w:i/>
        </w:rPr>
        <w:t xml:space="preserve">« to </w:t>
      </w:r>
      <w:proofErr w:type="spellStart"/>
      <w:r w:rsidRPr="006C6E03">
        <w:rPr>
          <w:i/>
        </w:rPr>
        <w:t>join</w:t>
      </w:r>
      <w:proofErr w:type="spellEnd"/>
      <w:r w:rsidRPr="006C6E03">
        <w:rPr>
          <w:i/>
        </w:rPr>
        <w:t xml:space="preserve"> or not to </w:t>
      </w:r>
      <w:proofErr w:type="spellStart"/>
      <w:r w:rsidRPr="006C6E03">
        <w:rPr>
          <w:i/>
        </w:rPr>
        <w:t>join</w:t>
      </w:r>
      <w:proofErr w:type="spellEnd"/>
      <w:r w:rsidRPr="006C6E03">
        <w:rPr>
          <w:i/>
        </w:rPr>
        <w:t> »</w:t>
      </w:r>
      <w:r>
        <w:t xml:space="preserve"> respectivement.</w:t>
      </w:r>
    </w:p>
    <w:p w14:paraId="090D80E7" w14:textId="77777777" w:rsidR="00B14DE9" w:rsidRDefault="00B14DE9" w:rsidP="00B14DE9">
      <w:pPr>
        <w:pStyle w:val="Titre3"/>
      </w:pPr>
      <w:bookmarkStart w:id="72" w:name="_Toc523490930"/>
      <w:r>
        <w:t>V.1.</w:t>
      </w:r>
      <w:r w:rsidR="001E08F5">
        <w:t>2</w:t>
      </w:r>
      <w:r>
        <w:t xml:space="preserve"> </w:t>
      </w:r>
      <w:r w:rsidR="00F15413">
        <w:t>Fréquences des n</w:t>
      </w:r>
      <w:r>
        <w:t>oms</w:t>
      </w:r>
      <w:r w:rsidR="00F15413">
        <w:t xml:space="preserve"> et emplacements</w:t>
      </w:r>
      <w:bookmarkEnd w:id="72"/>
    </w:p>
    <w:p w14:paraId="6616E65F" w14:textId="77777777"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FF61C4" w14:paraId="4BE365FB"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790BD28" w14:textId="77777777"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B55790" w14:textId="77777777" w:rsidR="00FF61C4" w:rsidRPr="00FF61C4" w:rsidRDefault="00FF61C4" w:rsidP="00B77FAC">
            <w:pPr>
              <w:rPr>
                <w:b/>
                <w:color w:val="4F81BD" w:themeColor="accent1"/>
              </w:rPr>
            </w:pPr>
            <w:r w:rsidRPr="00FF61C4">
              <w:rPr>
                <w:b/>
                <w:color w:val="4F81BD" w:themeColor="accent1"/>
              </w:rPr>
              <w:t>enjeu</w:t>
            </w:r>
            <w:r w:rsidR="0077184C">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5ECF35A" w14:textId="77777777" w:rsidR="00FF61C4" w:rsidRPr="00FF61C4" w:rsidRDefault="00FF61C4" w:rsidP="00B77FAC">
            <w:pPr>
              <w:rPr>
                <w:b/>
                <w:color w:val="4F81BD" w:themeColor="accent1"/>
              </w:rPr>
            </w:pPr>
            <w:r w:rsidRPr="00FF61C4">
              <w:rPr>
                <w:b/>
                <w:color w:val="4F81BD" w:themeColor="accent1"/>
              </w:rPr>
              <w:t>approche</w:t>
            </w:r>
            <w:r w:rsidR="003F3BB0">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E407479" w14:textId="77777777" w:rsidR="00FF61C4" w:rsidRPr="00FF61C4" w:rsidRDefault="00FF61C4" w:rsidP="00B77FAC">
            <w:pPr>
              <w:rPr>
                <w:b/>
                <w:color w:val="4F81BD" w:themeColor="accent1"/>
              </w:rPr>
            </w:pPr>
            <w:r w:rsidRPr="00FF61C4">
              <w:rPr>
                <w:b/>
                <w:color w:val="4F81BD" w:themeColor="accent1"/>
              </w:rPr>
              <w:t>étude</w:t>
            </w:r>
            <w:r w:rsidR="003F3BB0">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C12950" w14:textId="77777777"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5AB65C" w14:textId="77777777"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D12A829" w14:textId="77777777"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FCA0457" w14:textId="77777777"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15301B" w14:textId="77777777" w:rsidR="00FF61C4" w:rsidRPr="00FF61C4" w:rsidRDefault="00FF61C4" w:rsidP="00B77FAC">
            <w:pPr>
              <w:rPr>
                <w:b/>
                <w:color w:val="4F81BD" w:themeColor="accent1"/>
              </w:rPr>
            </w:pPr>
            <w:r w:rsidRPr="00FF61C4">
              <w:rPr>
                <w:b/>
                <w:color w:val="4F81BD" w:themeColor="accent1"/>
              </w:rPr>
              <w:t>mythe</w:t>
            </w:r>
          </w:p>
        </w:tc>
      </w:tr>
      <w:tr w:rsidR="00FF61C4" w14:paraId="7887762E"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CC36C8" w14:textId="77777777"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4E5E8660" w14:textId="77777777"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1B55E41F" w14:textId="77777777"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91D4B88" w14:textId="77777777"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03E78B2F" w14:textId="77777777"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64D33754" w14:textId="77777777"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15FE86A2" w14:textId="77777777"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607FA4A7" w14:textId="77777777"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1BDC9687" w14:textId="77777777" w:rsidR="00FF61C4" w:rsidRDefault="00FF61C4" w:rsidP="00FF61C4">
            <w:pPr>
              <w:jc w:val="right"/>
            </w:pPr>
            <w:r>
              <w:t>69</w:t>
            </w:r>
          </w:p>
        </w:tc>
      </w:tr>
      <w:tr w:rsidR="00FF61C4" w14:paraId="7E7578E6"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CDCB4D" w14:textId="77777777"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FD4E46" w14:textId="77777777"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B08C4D" w14:textId="77777777"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33AA5" w14:textId="77777777"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ED8928" w14:textId="77777777"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3ACBB" w14:textId="77777777"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8F65CAC" w14:textId="77777777"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4E0B0C" w14:textId="77777777"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0AC005" w14:textId="77777777" w:rsidR="00FF61C4" w:rsidRDefault="00FF61C4" w:rsidP="00D62C96">
            <w:pPr>
              <w:keepNext/>
              <w:jc w:val="right"/>
            </w:pPr>
            <w:r>
              <w:t>1%</w:t>
            </w:r>
          </w:p>
        </w:tc>
      </w:tr>
    </w:tbl>
    <w:p w14:paraId="7BABFDC5" w14:textId="459378CD" w:rsidR="00D62C96" w:rsidRDefault="00D62C96" w:rsidP="00D62C96">
      <w:pPr>
        <w:pStyle w:val="Lgende"/>
        <w:jc w:val="center"/>
      </w:pPr>
      <w:bookmarkStart w:id="73" w:name="_Toc521363008"/>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17</w:t>
      </w:r>
      <w:r w:rsidR="000028D1">
        <w:rPr>
          <w:noProof/>
        </w:rPr>
        <w:fldChar w:fldCharType="end"/>
      </w:r>
      <w:r>
        <w:t>: Tableau des fréquences des lemmes en première position</w:t>
      </w:r>
      <w:bookmarkEnd w:id="73"/>
    </w:p>
    <w:p w14:paraId="10337644" w14:textId="77777777"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3F3BB0" w:rsidRPr="00FF61C4" w14:paraId="051A1E86"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4CC062" w14:textId="77777777" w:rsidR="00FF61C4" w:rsidRPr="00FF61C4" w:rsidRDefault="00FF61C4" w:rsidP="00353EF7">
            <w:pPr>
              <w:rPr>
                <w:b/>
                <w:color w:val="4F81BD" w:themeColor="accent1"/>
              </w:rPr>
            </w:pPr>
            <w:r w:rsidRPr="00FF61C4">
              <w:rPr>
                <w:b/>
                <w:color w:val="4F81BD" w:themeColor="accent1"/>
              </w:rPr>
              <w:t>Lemme</w:t>
            </w:r>
          </w:p>
        </w:tc>
        <w:tc>
          <w:tcPr>
            <w:tcW w:w="74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7D337D" w14:textId="77777777" w:rsidR="00FF61C4" w:rsidRPr="00FF61C4" w:rsidRDefault="00FF61C4" w:rsidP="00353EF7">
            <w:pPr>
              <w:rPr>
                <w:b/>
                <w:color w:val="4F81BD" w:themeColor="accent1"/>
              </w:rPr>
            </w:pPr>
            <w:r>
              <w:rPr>
                <w:b/>
                <w:color w:val="4F81BD" w:themeColor="accent1"/>
              </w:rPr>
              <w:t>perspective</w:t>
            </w:r>
            <w:r w:rsidR="003F3BB0">
              <w:rPr>
                <w:b/>
                <w:color w:val="4F81BD" w:themeColor="accent1"/>
              </w:rPr>
              <w:t>*</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2D0B9E" w14:textId="77777777" w:rsidR="00FF61C4" w:rsidRDefault="00FF61C4" w:rsidP="00353EF7">
            <w:pPr>
              <w:rPr>
                <w:b/>
                <w:color w:val="4F81BD" w:themeColor="accent1"/>
              </w:rPr>
            </w:pPr>
            <w:r>
              <w:rPr>
                <w:b/>
                <w:color w:val="4F81BD" w:themeColor="accent1"/>
              </w:rPr>
              <w:t>enjeu</w:t>
            </w:r>
          </w:p>
          <w:p w14:paraId="592371A2" w14:textId="77777777" w:rsidR="003F3BB0" w:rsidRPr="00FF61C4" w:rsidRDefault="003F3BB0" w:rsidP="00353EF7">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CB2766" w14:textId="77777777" w:rsidR="00FF61C4" w:rsidRDefault="00FF61C4" w:rsidP="00353EF7">
            <w:pPr>
              <w:rPr>
                <w:b/>
                <w:color w:val="4F81BD" w:themeColor="accent1"/>
              </w:rPr>
            </w:pPr>
            <w:r>
              <w:rPr>
                <w:b/>
                <w:color w:val="4F81BD" w:themeColor="accent1"/>
              </w:rPr>
              <w:t>application</w:t>
            </w:r>
          </w:p>
          <w:p w14:paraId="6FB33BD5" w14:textId="77777777" w:rsidR="003F3BB0" w:rsidRPr="00FF61C4" w:rsidRDefault="003F3BB0" w:rsidP="00353EF7">
            <w:pPr>
              <w:rPr>
                <w:b/>
                <w:color w:val="4F81BD" w:themeColor="accent1"/>
              </w:rPr>
            </w:pPr>
            <w:r>
              <w:rPr>
                <w:b/>
                <w:color w:val="4F81BD" w:themeColor="accent1"/>
              </w:rPr>
              <w:t>*</w:t>
            </w:r>
          </w:p>
        </w:tc>
        <w:tc>
          <w:tcPr>
            <w:tcW w:w="6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0B5B08" w14:textId="77777777" w:rsidR="00FF61C4" w:rsidRPr="00FF61C4" w:rsidRDefault="00FF61C4" w:rsidP="00353EF7">
            <w:pPr>
              <w:rPr>
                <w:b/>
                <w:color w:val="4F81BD" w:themeColor="accent1"/>
              </w:rPr>
            </w:pPr>
            <w:r>
              <w:rPr>
                <w:b/>
                <w:color w:val="4F81BD" w:themeColor="accent1"/>
              </w:rPr>
              <w:t>pratique</w:t>
            </w:r>
          </w:p>
        </w:tc>
        <w:tc>
          <w:tcPr>
            <w:tcW w:w="2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0B0171A" w14:textId="77777777" w:rsidR="00FF61C4" w:rsidRPr="00FF61C4" w:rsidRDefault="00FF61C4" w:rsidP="00353EF7">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E730813" w14:textId="77777777" w:rsidR="00FF61C4" w:rsidRDefault="00FF61C4" w:rsidP="00353EF7">
            <w:pPr>
              <w:rPr>
                <w:b/>
                <w:color w:val="4F81BD" w:themeColor="accent1"/>
              </w:rPr>
            </w:pPr>
            <w:r>
              <w:rPr>
                <w:b/>
                <w:color w:val="4F81BD" w:themeColor="accent1"/>
              </w:rPr>
              <w:t>réalité</w:t>
            </w:r>
          </w:p>
          <w:p w14:paraId="4E09B39E" w14:textId="77777777" w:rsidR="003F3BB0" w:rsidRPr="00FF61C4" w:rsidRDefault="003F3BB0" w:rsidP="00353EF7">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3C91D5" w14:textId="77777777" w:rsidR="00FF61C4" w:rsidRPr="00FF61C4" w:rsidRDefault="00FF61C4" w:rsidP="00353EF7">
            <w:pPr>
              <w:rPr>
                <w:b/>
                <w:color w:val="4F81BD" w:themeColor="accent1"/>
              </w:rPr>
            </w:pPr>
            <w:proofErr w:type="spellStart"/>
            <w:r>
              <w:rPr>
                <w:b/>
                <w:color w:val="4F81BD" w:themeColor="accent1"/>
              </w:rPr>
              <w:t>modéli-sation</w:t>
            </w:r>
            <w:proofErr w:type="spellEnd"/>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FB3859F" w14:textId="77777777" w:rsidR="00FF61C4" w:rsidRPr="00FF61C4" w:rsidRDefault="00FF61C4" w:rsidP="00353EF7">
            <w:pPr>
              <w:rPr>
                <w:b/>
                <w:color w:val="4F81BD" w:themeColor="accent1"/>
              </w:rPr>
            </w:pPr>
            <w:proofErr w:type="spellStart"/>
            <w:r>
              <w:rPr>
                <w:b/>
                <w:color w:val="4F81BD" w:themeColor="accent1"/>
              </w:rPr>
              <w:t>représen-tation</w:t>
            </w:r>
            <w:proofErr w:type="spellEnd"/>
          </w:p>
        </w:tc>
      </w:tr>
      <w:tr w:rsidR="003F3BB0" w14:paraId="6A8D30A7"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11B486" w14:textId="77777777" w:rsidR="00FF61C4" w:rsidRPr="00FF61C4" w:rsidRDefault="00FF61C4" w:rsidP="00353EF7">
            <w:pPr>
              <w:rPr>
                <w:b/>
                <w:color w:val="4F81BD" w:themeColor="accent1"/>
              </w:rPr>
            </w:pPr>
            <w:r w:rsidRPr="00FF61C4">
              <w:rPr>
                <w:b/>
                <w:color w:val="4F81BD" w:themeColor="accent1"/>
              </w:rPr>
              <w:t>Occurrences</w:t>
            </w:r>
          </w:p>
        </w:tc>
        <w:tc>
          <w:tcPr>
            <w:tcW w:w="746" w:type="pct"/>
            <w:tcBorders>
              <w:top w:val="single" w:sz="4" w:space="0" w:color="4F81BD" w:themeColor="accent1"/>
              <w:left w:val="single" w:sz="4" w:space="0" w:color="4F81BD" w:themeColor="accent1"/>
              <w:bottom w:val="nil"/>
              <w:right w:val="single" w:sz="4" w:space="0" w:color="4F81BD" w:themeColor="accent1"/>
            </w:tcBorders>
          </w:tcPr>
          <w:p w14:paraId="00475B37" w14:textId="77777777" w:rsidR="00FF61C4" w:rsidRDefault="00CF3724" w:rsidP="00353EF7">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4C82FAFC" w14:textId="77777777" w:rsidR="00FF61C4" w:rsidRDefault="00CF3724" w:rsidP="00353EF7">
            <w:pPr>
              <w:jc w:val="right"/>
            </w:pPr>
            <w:r>
              <w:t>2</w:t>
            </w:r>
            <w:r w:rsidR="00FF61C4">
              <w:t>0</w:t>
            </w:r>
            <w:r>
              <w:t>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57E3839E" w14:textId="77777777" w:rsidR="00FF61C4" w:rsidRDefault="00CF3724" w:rsidP="00353EF7">
            <w:pPr>
              <w:jc w:val="right"/>
            </w:pPr>
            <w:r>
              <w:t>186</w:t>
            </w:r>
          </w:p>
        </w:tc>
        <w:tc>
          <w:tcPr>
            <w:tcW w:w="645" w:type="pct"/>
            <w:tcBorders>
              <w:top w:val="single" w:sz="4" w:space="0" w:color="4F81BD" w:themeColor="accent1"/>
              <w:left w:val="single" w:sz="4" w:space="0" w:color="4F81BD" w:themeColor="accent1"/>
              <w:bottom w:val="nil"/>
              <w:right w:val="single" w:sz="4" w:space="0" w:color="4F81BD" w:themeColor="accent1"/>
            </w:tcBorders>
          </w:tcPr>
          <w:p w14:paraId="4E3D261B" w14:textId="77777777" w:rsidR="00FF61C4" w:rsidRDefault="00CF3724" w:rsidP="00353EF7">
            <w:pPr>
              <w:jc w:val="right"/>
            </w:pPr>
            <w:r>
              <w:t>147</w:t>
            </w:r>
          </w:p>
        </w:tc>
        <w:tc>
          <w:tcPr>
            <w:tcW w:w="293" w:type="pct"/>
            <w:tcBorders>
              <w:top w:val="single" w:sz="4" w:space="0" w:color="4F81BD" w:themeColor="accent1"/>
              <w:left w:val="single" w:sz="4" w:space="0" w:color="4F81BD" w:themeColor="accent1"/>
              <w:bottom w:val="nil"/>
              <w:right w:val="single" w:sz="4" w:space="0" w:color="4F81BD" w:themeColor="accent1"/>
            </w:tcBorders>
          </w:tcPr>
          <w:p w14:paraId="1AEBAE41" w14:textId="77777777" w:rsidR="00FF61C4" w:rsidRDefault="00CF3724" w:rsidP="00353EF7">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5E88C249" w14:textId="77777777" w:rsidR="00FF61C4" w:rsidRDefault="00CF3724" w:rsidP="00353EF7">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3F926015" w14:textId="77777777" w:rsidR="00FF61C4" w:rsidRDefault="00CF3724" w:rsidP="00353EF7">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6D7CDF3E" w14:textId="77777777" w:rsidR="00FF61C4" w:rsidRDefault="00CF3724" w:rsidP="00353EF7">
            <w:pPr>
              <w:jc w:val="right"/>
            </w:pPr>
            <w:r>
              <w:t>81</w:t>
            </w:r>
          </w:p>
        </w:tc>
      </w:tr>
      <w:tr w:rsidR="003F3BB0" w14:paraId="0E797798"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905C7F" w14:textId="77777777" w:rsidR="00FF61C4" w:rsidRPr="00FF61C4" w:rsidRDefault="00FF61C4" w:rsidP="00353EF7">
            <w:pPr>
              <w:rPr>
                <w:b/>
                <w:color w:val="4F81BD" w:themeColor="accent1"/>
              </w:rPr>
            </w:pPr>
            <w:r w:rsidRPr="00FF61C4">
              <w:rPr>
                <w:b/>
                <w:color w:val="4F81BD" w:themeColor="accent1"/>
              </w:rPr>
              <w:t>Pourcentage</w:t>
            </w:r>
          </w:p>
        </w:tc>
        <w:tc>
          <w:tcPr>
            <w:tcW w:w="74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394835" w14:textId="77777777" w:rsidR="00FF61C4" w:rsidRDefault="00FF61C4" w:rsidP="00353EF7">
            <w:pPr>
              <w:jc w:val="right"/>
            </w:pPr>
            <w:r>
              <w:t>3%</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693EB74" w14:textId="77777777" w:rsidR="00FF61C4" w:rsidRDefault="00CF3724" w:rsidP="00353EF7">
            <w:pPr>
              <w:jc w:val="right"/>
            </w:pPr>
            <w:r>
              <w:t>2</w:t>
            </w:r>
            <w:r w:rsidR="00FF61C4">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BC7E94" w14:textId="77777777" w:rsidR="00FF61C4" w:rsidRDefault="00CF3724" w:rsidP="00353EF7">
            <w:pPr>
              <w:jc w:val="right"/>
            </w:pPr>
            <w:r>
              <w:t>2</w:t>
            </w:r>
            <w:r w:rsidR="00FF61C4">
              <w:t>%</w:t>
            </w:r>
          </w:p>
        </w:tc>
        <w:tc>
          <w:tcPr>
            <w:tcW w:w="64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50F1DF" w14:textId="77777777" w:rsidR="00FF61C4" w:rsidRDefault="00CF3724" w:rsidP="00353EF7">
            <w:pPr>
              <w:jc w:val="right"/>
            </w:pPr>
            <w:r>
              <w:t>2</w:t>
            </w:r>
            <w:r w:rsidR="00FF61C4">
              <w:t>%</w:t>
            </w:r>
          </w:p>
        </w:tc>
        <w:tc>
          <w:tcPr>
            <w:tcW w:w="2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5BC676" w14:textId="77777777" w:rsidR="00FF61C4" w:rsidRDefault="00FF61C4" w:rsidP="00353EF7">
            <w:pPr>
              <w:jc w:val="right"/>
            </w:pPr>
            <w:r>
              <w:t>1%</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0D97D87" w14:textId="77777777" w:rsidR="00FF61C4" w:rsidRDefault="00FF61C4" w:rsidP="00353EF7">
            <w:pPr>
              <w:jc w:val="right"/>
            </w:pPr>
            <w:r>
              <w:t>1%</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B163A9" w14:textId="77777777" w:rsidR="00FF61C4" w:rsidRDefault="00FF61C4" w:rsidP="00353EF7">
            <w:pPr>
              <w:jc w:val="right"/>
            </w:pPr>
            <w:r>
              <w:t>1%</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A490609" w14:textId="77777777" w:rsidR="00FF61C4" w:rsidRDefault="00FF61C4" w:rsidP="00D62C96">
            <w:pPr>
              <w:keepNext/>
              <w:jc w:val="right"/>
            </w:pPr>
            <w:r>
              <w:t>1%</w:t>
            </w:r>
          </w:p>
        </w:tc>
      </w:tr>
    </w:tbl>
    <w:p w14:paraId="64EDB10C" w14:textId="53F43CAE" w:rsidR="00D62C96" w:rsidRDefault="00D62C96" w:rsidP="00D62C96">
      <w:pPr>
        <w:pStyle w:val="Lgende"/>
        <w:jc w:val="center"/>
      </w:pPr>
      <w:bookmarkStart w:id="74" w:name="_Toc521363009"/>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18</w:t>
      </w:r>
      <w:r w:rsidR="000028D1">
        <w:rPr>
          <w:noProof/>
        </w:rPr>
        <w:fldChar w:fldCharType="end"/>
      </w:r>
      <w:r>
        <w:t xml:space="preserve"> : Tableau des fréquences des lemmes en seconde position du patron SNC</w:t>
      </w:r>
      <w:bookmarkEnd w:id="74"/>
    </w:p>
    <w:p w14:paraId="0DAE075C" w14:textId="77777777" w:rsidR="003F3BB0" w:rsidRDefault="00CF3724" w:rsidP="00B77FAC">
      <w:r>
        <w:tab/>
      </w:r>
      <w:r w:rsidR="003F3BB0">
        <w:t xml:space="preserve">Nous faisons suivre les noms appartenant à notre classe de noms ayant une </w:t>
      </w:r>
      <w:r w:rsidR="008B2B61">
        <w:t xml:space="preserve">forte </w:t>
      </w:r>
      <w:r w:rsidR="003F3BB0">
        <w:t>affinité pour la position après le double point d’une étoile</w:t>
      </w:r>
      <w:r w:rsidR="008B2B61">
        <w:t xml:space="preserve"> *</w:t>
      </w:r>
      <w:r w:rsidR="003F3BB0">
        <w:t>.</w:t>
      </w:r>
      <w:r w:rsidR="008B2B61">
        <w:t xml:space="preserve"> Ils sont au nombre de 3 sur les 8 plus fréquents nom en première position, et de 4 sur 8 pour ceux en seconde position.</w:t>
      </w:r>
    </w:p>
    <w:p w14:paraId="685CFA69" w14:textId="77777777" w:rsidR="00FF61C4" w:rsidRDefault="00CF3724" w:rsidP="003F3BB0">
      <w:pPr>
        <w:ind w:firstLine="708"/>
      </w:pPr>
      <w:r>
        <w:t>Certains noms semblent donc</w:t>
      </w:r>
      <w:r w:rsidR="004F1158">
        <w:t xml:space="preserve"> avoir une position</w:t>
      </w:r>
      <w:r>
        <w:t xml:space="preserve"> interchangeable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w:t>
      </w:r>
      <w:r w:rsidR="00D97F86">
        <w:t xml:space="preserve"> donné</w:t>
      </w:r>
      <w:r w:rsidR="0072532E">
        <w:t xml:space="preserve">. Nous comparons la répartition des 8 noms les plus fréquents </w:t>
      </w:r>
      <w:r w:rsidR="008E08A1">
        <w:t>pour</w:t>
      </w:r>
      <w:r w:rsidR="0072532E">
        <w:t xml:space="preserv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14:paraId="29B621C7" w14:textId="77777777"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1FF6B81" w14:textId="77777777"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CC1A24" w14:textId="77777777"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13AE99" w14:textId="77777777"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91DDD0E" w14:textId="77777777" w:rsidR="00550D6B" w:rsidRPr="00A42539" w:rsidRDefault="00550D6B" w:rsidP="00B77FAC">
            <w:pPr>
              <w:rPr>
                <w:b/>
                <w:color w:val="4F81BD" w:themeColor="accent1"/>
              </w:rPr>
            </w:pPr>
            <w:r w:rsidRPr="00A42539">
              <w:rPr>
                <w:b/>
                <w:color w:val="4F81BD" w:themeColor="accent1"/>
              </w:rPr>
              <w:t>Après CC</w:t>
            </w:r>
          </w:p>
        </w:tc>
      </w:tr>
      <w:tr w:rsidR="00550D6B" w14:paraId="03C04512" w14:textId="77777777"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14:paraId="4B3A91E7" w14:textId="77777777" w:rsidR="00550D6B" w:rsidRDefault="00550D6B" w:rsidP="00B77FAC">
            <w:r>
              <w:t>enjeu</w:t>
            </w:r>
            <w:r w:rsidR="00A34FA6">
              <w:t>*</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20FC371E" w14:textId="77777777"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06DB3878" w14:textId="77777777"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2311FA69" w14:textId="77777777" w:rsidR="00550D6B" w:rsidRDefault="00550D6B" w:rsidP="00A42539">
            <w:pPr>
              <w:jc w:val="right"/>
            </w:pPr>
            <w:r>
              <w:t>42%</w:t>
            </w:r>
          </w:p>
        </w:tc>
      </w:tr>
      <w:tr w:rsidR="00550D6B" w14:paraId="056DF733"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2267C7D" w14:textId="77777777" w:rsidR="00550D6B" w:rsidRDefault="00550D6B" w:rsidP="00B77FAC">
            <w:r>
              <w:t>perspective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827CB0" w14:textId="77777777"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F62509" w14:textId="77777777"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F7A47C" w14:textId="77777777" w:rsidR="00550D6B" w:rsidRPr="004D114A" w:rsidRDefault="00550D6B" w:rsidP="00A42539">
            <w:pPr>
              <w:jc w:val="right"/>
              <w:rPr>
                <w:b/>
              </w:rPr>
            </w:pPr>
            <w:r w:rsidRPr="004D114A">
              <w:rPr>
                <w:b/>
              </w:rPr>
              <w:t>94%</w:t>
            </w:r>
          </w:p>
        </w:tc>
      </w:tr>
      <w:tr w:rsidR="00550D6B" w14:paraId="294C8FC1" w14:textId="77777777" w:rsidTr="00550D6B">
        <w:tc>
          <w:tcPr>
            <w:tcW w:w="2519" w:type="dxa"/>
            <w:tcBorders>
              <w:top w:val="nil"/>
              <w:left w:val="single" w:sz="4" w:space="0" w:color="4F81BD" w:themeColor="accent1"/>
              <w:bottom w:val="nil"/>
              <w:right w:val="single" w:sz="4" w:space="0" w:color="4F81BD" w:themeColor="accent1"/>
            </w:tcBorders>
          </w:tcPr>
          <w:p w14:paraId="66B1244F" w14:textId="77777777"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14:paraId="34CAE129" w14:textId="77777777"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14:paraId="662CC266" w14:textId="77777777"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14:paraId="5E2AC175" w14:textId="77777777" w:rsidR="00550D6B" w:rsidRDefault="00550D6B" w:rsidP="00A42539">
            <w:pPr>
              <w:jc w:val="right"/>
            </w:pPr>
            <w:r>
              <w:t>62%</w:t>
            </w:r>
          </w:p>
        </w:tc>
      </w:tr>
      <w:tr w:rsidR="00550D6B" w14:paraId="1BFDB5FD"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933A851" w14:textId="77777777" w:rsidR="00550D6B" w:rsidRDefault="00550D6B" w:rsidP="00B77FAC">
            <w:r>
              <w:lastRenderedPageBreak/>
              <w:t>application</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DCD1706" w14:textId="77777777"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14B9" w14:textId="77777777"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9CEB5B" w14:textId="77777777" w:rsidR="00550D6B" w:rsidRPr="004D114A" w:rsidRDefault="00550D6B" w:rsidP="00A42539">
            <w:pPr>
              <w:jc w:val="right"/>
              <w:rPr>
                <w:b/>
              </w:rPr>
            </w:pPr>
            <w:r w:rsidRPr="004D114A">
              <w:rPr>
                <w:b/>
              </w:rPr>
              <w:t>91%</w:t>
            </w:r>
          </w:p>
        </w:tc>
      </w:tr>
      <w:tr w:rsidR="00550D6B" w14:paraId="65579C2A" w14:textId="77777777" w:rsidTr="00550D6B">
        <w:tc>
          <w:tcPr>
            <w:tcW w:w="2519" w:type="dxa"/>
            <w:tcBorders>
              <w:top w:val="nil"/>
              <w:left w:val="single" w:sz="4" w:space="0" w:color="4F81BD" w:themeColor="accent1"/>
              <w:bottom w:val="nil"/>
              <w:right w:val="single" w:sz="4" w:space="0" w:color="4F81BD" w:themeColor="accent1"/>
            </w:tcBorders>
          </w:tcPr>
          <w:p w14:paraId="6F3B59AA" w14:textId="77777777"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14:paraId="52EBB5C9" w14:textId="77777777"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14:paraId="37A9B091" w14:textId="77777777"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14:paraId="03E78EA2" w14:textId="77777777" w:rsidR="00550D6B" w:rsidRDefault="00550D6B" w:rsidP="00A42539">
            <w:pPr>
              <w:jc w:val="right"/>
            </w:pPr>
            <w:r>
              <w:t>54%</w:t>
            </w:r>
          </w:p>
        </w:tc>
      </w:tr>
      <w:tr w:rsidR="00550D6B" w14:paraId="07E8D7C1"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D0EE3C0" w14:textId="77777777" w:rsidR="00550D6B" w:rsidRDefault="00550D6B" w:rsidP="00B77FAC">
            <w:r>
              <w:t>étude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F443D8D" w14:textId="77777777"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7FA2D5B" w14:textId="77777777"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AABB86" w14:textId="77777777" w:rsidR="00550D6B" w:rsidRDefault="00550D6B" w:rsidP="00A42539">
            <w:pPr>
              <w:jc w:val="right"/>
            </w:pPr>
            <w:r>
              <w:t>30%</w:t>
            </w:r>
          </w:p>
        </w:tc>
      </w:tr>
      <w:tr w:rsidR="00550D6B" w14:paraId="41429556" w14:textId="77777777"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14:paraId="0AA9B2F3" w14:textId="77777777"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2B42D1B8" w14:textId="77777777"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3D745796" w14:textId="77777777"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3350E3DE" w14:textId="77777777" w:rsidR="00550D6B" w:rsidRPr="004D114A" w:rsidRDefault="00550D6B" w:rsidP="00D62C96">
            <w:pPr>
              <w:keepNext/>
              <w:jc w:val="right"/>
              <w:rPr>
                <w:b/>
              </w:rPr>
            </w:pPr>
            <w:r w:rsidRPr="004D114A">
              <w:rPr>
                <w:b/>
              </w:rPr>
              <w:t>90%</w:t>
            </w:r>
          </w:p>
        </w:tc>
      </w:tr>
    </w:tbl>
    <w:p w14:paraId="3267EE58" w14:textId="028C0EC7" w:rsidR="00D62C96" w:rsidRDefault="00D62C96" w:rsidP="00D62C96">
      <w:pPr>
        <w:pStyle w:val="Lgende"/>
        <w:jc w:val="center"/>
      </w:pPr>
      <w:bookmarkStart w:id="75" w:name="_Toc521363010"/>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19</w:t>
      </w:r>
      <w:r w:rsidR="000028D1">
        <w:rPr>
          <w:noProof/>
        </w:rPr>
        <w:fldChar w:fldCharType="end"/>
      </w:r>
      <w:r>
        <w:t xml:space="preserve"> : </w:t>
      </w:r>
      <w:r>
        <w:rPr>
          <w:noProof/>
        </w:rPr>
        <w:t>réparatition des lemmes les plus fréquents avant et après le double point du patron SNC</w:t>
      </w:r>
      <w:bookmarkEnd w:id="75"/>
    </w:p>
    <w:p w14:paraId="582F613C" w14:textId="77777777" w:rsidR="00974DB6" w:rsidRDefault="004D114A" w:rsidP="0077091D">
      <w:pPr>
        <w:ind w:firstLine="708"/>
      </w:pPr>
      <w:r>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 xml:space="preserve">Pour la </w:t>
      </w:r>
      <w:r w:rsidR="00A34FA6">
        <w:t xml:space="preserve">recherche d’affinité avec la </w:t>
      </w:r>
      <w:r w:rsidR="00974DB6">
        <w:t>première position, les lemmes moins fréquents « bilan », « mythe » et « principe » sont respectivement à 91%, 95% et 93% en première position</w:t>
      </w:r>
      <w:r w:rsidR="00CA6C5D">
        <w:t>, pour un nombre total d’occurrences supérieur à 50</w:t>
      </w:r>
      <w:r w:rsidR="00A34FA6">
        <w:t xml:space="preserve"> chacun</w:t>
      </w:r>
      <w:r w:rsidR="00974DB6">
        <w:t xml:space="preserve">.  </w:t>
      </w:r>
      <w:r>
        <w:t xml:space="preserve">Nous voulons </w:t>
      </w:r>
      <w:r w:rsidR="00974DB6">
        <w:t>à présent étudier les couples de noms</w:t>
      </w:r>
      <w:r w:rsidR="00936F44">
        <w:t>, de façon ordonnée</w:t>
      </w:r>
      <w:r w:rsidR="00974DB6">
        <w:t>.</w:t>
      </w:r>
    </w:p>
    <w:p w14:paraId="2CB22EA3" w14:textId="77777777" w:rsidR="00974DB6" w:rsidRDefault="00974DB6" w:rsidP="00974DB6">
      <w:pPr>
        <w:pStyle w:val="Titre3"/>
      </w:pPr>
      <w:bookmarkStart w:id="76" w:name="_Toc523490931"/>
      <w:r>
        <w:t>V.1.</w:t>
      </w:r>
      <w:r w:rsidR="001E08F5">
        <w:t>3</w:t>
      </w:r>
      <w:r>
        <w:t xml:space="preserve"> Fréquences des </w:t>
      </w:r>
      <w:r w:rsidR="00F31FCB">
        <w:t>couples</w:t>
      </w:r>
      <w:r>
        <w:t xml:space="preserve"> de noms</w:t>
      </w:r>
      <w:r w:rsidR="00F31FCB">
        <w:t xml:space="preserve"> ordonnés</w:t>
      </w:r>
      <w:bookmarkEnd w:id="76"/>
    </w:p>
    <w:p w14:paraId="4AB3F603" w14:textId="77777777" w:rsidR="00991262" w:rsidRPr="00991262" w:rsidRDefault="001E08F5" w:rsidP="00991262">
      <w:pPr>
        <w:pStyle w:val="Titre4"/>
      </w:pPr>
      <w:r>
        <w:t xml:space="preserve">A) </w:t>
      </w:r>
      <w:r w:rsidR="00DB0995">
        <w:t>Quel n</w:t>
      </w:r>
      <w:r w:rsidR="00991262">
        <w:t>om 1 sachant nom 2</w:t>
      </w:r>
    </w:p>
    <w:p w14:paraId="74F19FE9" w14:textId="77777777"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14:paraId="7490B124" w14:textId="77777777" w:rsidR="00550D6B" w:rsidRDefault="00550D6B" w:rsidP="00B5648D">
      <w:pPr>
        <w:pStyle w:val="Paragraphedeliste"/>
        <w:numPr>
          <w:ilvl w:val="0"/>
          <w:numId w:val="9"/>
        </w:numPr>
      </w:pPr>
      <w:r>
        <w:t xml:space="preserve">Pour « perspective », deux </w:t>
      </w:r>
      <w:r w:rsidR="00293EB0">
        <w:t>lemmes</w:t>
      </w:r>
      <w:r>
        <w:t xml:space="preserve"> se détachent : « enjeu » (18%) et « bilan » (17%), les autres combinaisons ne dépassant pas 3,5%.</w:t>
      </w:r>
    </w:p>
    <w:p w14:paraId="6DE8A9E3" w14:textId="77777777" w:rsidR="00550D6B" w:rsidRDefault="00550D6B" w:rsidP="00B5648D">
      <w:pPr>
        <w:pStyle w:val="Paragraphedeliste"/>
        <w:numPr>
          <w:ilvl w:val="0"/>
          <w:numId w:val="9"/>
        </w:numPr>
      </w:pPr>
      <w:r>
        <w:t xml:space="preserve">Pour « application », </w:t>
      </w:r>
      <w:r w:rsidR="005A7CF6">
        <w:t>les quatre</w:t>
      </w:r>
      <w:r>
        <w:t xml:space="preserve"> premiers lem</w:t>
      </w:r>
      <w:r w:rsidR="00293EB0">
        <w:t>m</w:t>
      </w:r>
      <w:r>
        <w:t>es associés sont : « développement » (9%), « méthode » (8%), « théorie »(7%) et « principe »</w:t>
      </w:r>
      <w:r w:rsidR="009134DC">
        <w:t xml:space="preserve"> (7%). Les autres associations ne dépass</w:t>
      </w:r>
      <w:r w:rsidR="00293EB0">
        <w:t>e</w:t>
      </w:r>
      <w:r w:rsidR="009134DC">
        <w:t>nt pas 5%</w:t>
      </w:r>
      <w:r w:rsidR="00385878">
        <w:t>.</w:t>
      </w:r>
    </w:p>
    <w:p w14:paraId="11CA5464" w14:textId="77777777" w:rsidR="00B14DE9" w:rsidRDefault="00B14DE9" w:rsidP="00B5648D">
      <w:pPr>
        <w:pStyle w:val="Paragraphedeliste"/>
        <w:numPr>
          <w:ilvl w:val="0"/>
          <w:numId w:val="9"/>
        </w:numPr>
      </w:pPr>
      <w:r>
        <w:t>Pour « limite », trois lem</w:t>
      </w:r>
      <w:r w:rsidR="00293EB0">
        <w:t>m</w:t>
      </w:r>
      <w:r>
        <w:t>es se détachent : « intérêt » (19%), « apport » (17%) et « enjeu » (10%). Les autres associations ne dépass</w:t>
      </w:r>
      <w:r w:rsidR="00293EB0">
        <w:t>e</w:t>
      </w:r>
      <w:r>
        <w:t>nt pas 4%.</w:t>
      </w:r>
    </w:p>
    <w:p w14:paraId="1A143B99" w14:textId="77777777" w:rsidR="00991262" w:rsidRDefault="001E08F5" w:rsidP="00991262">
      <w:pPr>
        <w:pStyle w:val="Titre4"/>
      </w:pPr>
      <w:r>
        <w:t xml:space="preserve">B) </w:t>
      </w:r>
      <w:r w:rsidR="00DB0995">
        <w:t>Quel n</w:t>
      </w:r>
      <w:r w:rsidR="00991262">
        <w:t>om 2 sachant nom 1</w:t>
      </w:r>
    </w:p>
    <w:p w14:paraId="153F2A10" w14:textId="77777777"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14:paraId="333D543F" w14:textId="77777777" w:rsidR="00FB54AF" w:rsidRDefault="00CA0174" w:rsidP="00B5648D">
      <w:pPr>
        <w:pStyle w:val="Paragraphedeliste"/>
        <w:numPr>
          <w:ilvl w:val="0"/>
          <w:numId w:val="9"/>
        </w:numPr>
      </w:pPr>
      <w:r>
        <w:t xml:space="preserve">Pour « bilan », </w:t>
      </w:r>
      <w:r w:rsidR="000623F6">
        <w:t xml:space="preserve">un </w:t>
      </w:r>
      <w:r w:rsidR="003213A9">
        <w:t>lemme</w:t>
      </w:r>
      <w:r w:rsidR="000623F6">
        <w:t xml:space="preserve"> est ultra-majoritaire : « perspective » à 67%. Les autres combinaisons ne dépassant pas 3%.</w:t>
      </w:r>
    </w:p>
    <w:p w14:paraId="52D5C3B6" w14:textId="77777777" w:rsidR="000623F6" w:rsidRDefault="000623F6" w:rsidP="00B5648D">
      <w:pPr>
        <w:pStyle w:val="Paragraphedeliste"/>
        <w:numPr>
          <w:ilvl w:val="0"/>
          <w:numId w:val="9"/>
        </w:numPr>
      </w:pPr>
      <w:r>
        <w:t xml:space="preserve">Pour « mythe », un </w:t>
      </w:r>
      <w:r w:rsidR="003213A9">
        <w:t>lemme</w:t>
      </w:r>
      <w:r>
        <w:t xml:space="preserve"> est ultra-majoritaire : « réalité » à 81%. Les autres combinaisons ne dépassant pas 3%.</w:t>
      </w:r>
    </w:p>
    <w:p w14:paraId="6DC1FA40" w14:textId="77777777" w:rsidR="00991262" w:rsidRDefault="003947C3" w:rsidP="00B5648D">
      <w:pPr>
        <w:pStyle w:val="Paragraphedeliste"/>
        <w:numPr>
          <w:ilvl w:val="0"/>
          <w:numId w:val="9"/>
        </w:numPr>
      </w:pPr>
      <w:r>
        <w:t xml:space="preserve">Pour « principe », deux </w:t>
      </w:r>
      <w:r w:rsidR="003213A9">
        <w:t>lemmes</w:t>
      </w:r>
      <w:r>
        <w:t xml:space="preserve"> se détachent : « application » à 26% et « méthode » à 10%. Les autres ne dépassant pas 4%.</w:t>
      </w:r>
    </w:p>
    <w:p w14:paraId="45AA60FC" w14:textId="77777777" w:rsidR="00991262" w:rsidRDefault="00991262" w:rsidP="00991262">
      <w:r>
        <w:tab/>
        <w:t>Nous voulons à présent étudier l’ensemble du triplet (nom 1, conjonction de coordination, nom2).</w:t>
      </w:r>
    </w:p>
    <w:p w14:paraId="34578794" w14:textId="77777777" w:rsidR="00991262" w:rsidRDefault="00991262" w:rsidP="00991262">
      <w:pPr>
        <w:pStyle w:val="Titre3"/>
      </w:pPr>
      <w:bookmarkStart w:id="77" w:name="_Toc523490932"/>
      <w:r>
        <w:t>V.1.</w:t>
      </w:r>
      <w:r w:rsidR="001E08F5">
        <w:t>4</w:t>
      </w:r>
      <w:r>
        <w:t xml:space="preserve"> Fréquence des triplets</w:t>
      </w:r>
      <w:bookmarkEnd w:id="77"/>
    </w:p>
    <w:p w14:paraId="1CF8FF0D" w14:textId="77777777" w:rsidR="00F008C2" w:rsidRPr="00F008C2" w:rsidRDefault="001E08F5" w:rsidP="00F008C2">
      <w:pPr>
        <w:pStyle w:val="Titre4"/>
      </w:pPr>
      <w:r>
        <w:t xml:space="preserve">A) </w:t>
      </w:r>
      <w:r w:rsidR="00F008C2">
        <w:t xml:space="preserve">Triplet </w:t>
      </w:r>
      <w:r w:rsidR="00606AD6">
        <w:t>avec</w:t>
      </w:r>
      <w:r w:rsidR="00F008C2">
        <w:t xml:space="preserve"> conjonction de coordination indifférente</w:t>
      </w:r>
    </w:p>
    <w:p w14:paraId="175D57BD" w14:textId="77777777"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w:t>
      </w:r>
      <w:proofErr w:type="gramStart"/>
      <w:r>
        <w:t>« ou »</w:t>
      </w:r>
      <w:proofErr w:type="gramEnd"/>
      <w:r>
        <w:t xml:space="preserve">.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14:paraId="7FE94AF5" w14:textId="7777777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14:paraId="72FBA21B" w14:textId="77777777"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14:paraId="3A86EBB5" w14:textId="77777777"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14:paraId="650D4902" w14:textId="77777777"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14:paraId="49B6ABCA" w14:textId="77777777"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14:paraId="69A2D9DE" w14:textId="77777777" w:rsidTr="007C5B27">
        <w:tc>
          <w:tcPr>
            <w:tcW w:w="1526" w:type="dxa"/>
            <w:tcBorders>
              <w:top w:val="single" w:sz="4" w:space="0" w:color="4F81BD" w:themeColor="accent1"/>
            </w:tcBorders>
          </w:tcPr>
          <w:p w14:paraId="33ED8C65" w14:textId="77777777" w:rsidR="007C5B27" w:rsidRDefault="007C5B27" w:rsidP="00B77FAC">
            <w:r>
              <w:t>mythe</w:t>
            </w:r>
          </w:p>
        </w:tc>
        <w:tc>
          <w:tcPr>
            <w:tcW w:w="1559" w:type="dxa"/>
            <w:tcBorders>
              <w:top w:val="single" w:sz="4" w:space="0" w:color="4F81BD" w:themeColor="accent1"/>
            </w:tcBorders>
          </w:tcPr>
          <w:p w14:paraId="3B2FCE0B" w14:textId="77777777" w:rsidR="007C5B27" w:rsidRDefault="007C5B27" w:rsidP="00B77FAC">
            <w:r>
              <w:t>réalité</w:t>
            </w:r>
            <w:r w:rsidR="003C5610">
              <w:t>*</w:t>
            </w:r>
          </w:p>
        </w:tc>
        <w:tc>
          <w:tcPr>
            <w:tcW w:w="2977" w:type="dxa"/>
            <w:tcBorders>
              <w:top w:val="single" w:sz="4" w:space="0" w:color="4F81BD" w:themeColor="accent1"/>
            </w:tcBorders>
          </w:tcPr>
          <w:p w14:paraId="34003D2F" w14:textId="77777777" w:rsidR="007C5B27" w:rsidRDefault="007C5B27" w:rsidP="007C5B27">
            <w:pPr>
              <w:jc w:val="right"/>
            </w:pPr>
            <w:r>
              <w:t>23</w:t>
            </w:r>
            <w:r w:rsidR="009A63A2">
              <w:t xml:space="preserve"> (41%)</w:t>
            </w:r>
          </w:p>
        </w:tc>
        <w:tc>
          <w:tcPr>
            <w:tcW w:w="3226" w:type="dxa"/>
            <w:tcBorders>
              <w:top w:val="single" w:sz="4" w:space="0" w:color="4F81BD" w:themeColor="accent1"/>
            </w:tcBorders>
          </w:tcPr>
          <w:p w14:paraId="08380EF7" w14:textId="77777777" w:rsidR="007C5B27" w:rsidRDefault="007C5B27" w:rsidP="007C5B27">
            <w:pPr>
              <w:jc w:val="right"/>
            </w:pPr>
            <w:r>
              <w:t>33</w:t>
            </w:r>
            <w:r w:rsidR="009A63A2">
              <w:t xml:space="preserve"> (59%)</w:t>
            </w:r>
          </w:p>
        </w:tc>
      </w:tr>
      <w:tr w:rsidR="007C5B27" w14:paraId="724F0642" w14:textId="77777777" w:rsidTr="007C5B27">
        <w:tc>
          <w:tcPr>
            <w:tcW w:w="1526" w:type="dxa"/>
            <w:shd w:val="clear" w:color="auto" w:fill="F2F2F2" w:themeFill="background1" w:themeFillShade="F2"/>
          </w:tcPr>
          <w:p w14:paraId="278D0612" w14:textId="77777777" w:rsidR="007C5B27" w:rsidRDefault="007C5B27" w:rsidP="00B77FAC">
            <w:r>
              <w:lastRenderedPageBreak/>
              <w:t>rupture</w:t>
            </w:r>
          </w:p>
        </w:tc>
        <w:tc>
          <w:tcPr>
            <w:tcW w:w="1559" w:type="dxa"/>
            <w:shd w:val="clear" w:color="auto" w:fill="F2F2F2" w:themeFill="background1" w:themeFillShade="F2"/>
          </w:tcPr>
          <w:p w14:paraId="682EB402" w14:textId="77777777" w:rsidR="007C5B27" w:rsidRDefault="007C5B27" w:rsidP="00B77FAC">
            <w:r>
              <w:t>continuité</w:t>
            </w:r>
          </w:p>
        </w:tc>
        <w:tc>
          <w:tcPr>
            <w:tcW w:w="2977" w:type="dxa"/>
            <w:shd w:val="clear" w:color="auto" w:fill="F2F2F2" w:themeFill="background1" w:themeFillShade="F2"/>
          </w:tcPr>
          <w:p w14:paraId="62BC97E7" w14:textId="77777777" w:rsidR="007C5B27" w:rsidRDefault="007C5B27" w:rsidP="007C5B27">
            <w:pPr>
              <w:jc w:val="right"/>
            </w:pPr>
            <w:r>
              <w:t>12</w:t>
            </w:r>
            <w:r w:rsidR="009A63A2">
              <w:t xml:space="preserve"> (50%)</w:t>
            </w:r>
          </w:p>
        </w:tc>
        <w:tc>
          <w:tcPr>
            <w:tcW w:w="3226" w:type="dxa"/>
            <w:shd w:val="clear" w:color="auto" w:fill="F2F2F2" w:themeFill="background1" w:themeFillShade="F2"/>
          </w:tcPr>
          <w:p w14:paraId="781C5753" w14:textId="77777777" w:rsidR="007C5B27" w:rsidRDefault="007C5B27" w:rsidP="007C5B27">
            <w:pPr>
              <w:jc w:val="right"/>
            </w:pPr>
            <w:r>
              <w:t>12</w:t>
            </w:r>
            <w:r w:rsidR="009A63A2">
              <w:t xml:space="preserve"> (50%)</w:t>
            </w:r>
          </w:p>
        </w:tc>
      </w:tr>
      <w:tr w:rsidR="007C5B27" w14:paraId="5E7DAE2F" w14:textId="77777777" w:rsidTr="007C5B27">
        <w:tc>
          <w:tcPr>
            <w:tcW w:w="1526" w:type="dxa"/>
          </w:tcPr>
          <w:p w14:paraId="5CAFFC99" w14:textId="77777777" w:rsidR="007C5B27" w:rsidRDefault="007C5B27" w:rsidP="00B77FAC">
            <w:r>
              <w:t>continuité</w:t>
            </w:r>
          </w:p>
        </w:tc>
        <w:tc>
          <w:tcPr>
            <w:tcW w:w="1559" w:type="dxa"/>
          </w:tcPr>
          <w:p w14:paraId="667A65B4" w14:textId="77777777" w:rsidR="007C5B27" w:rsidRDefault="007C5B27" w:rsidP="00B77FAC">
            <w:r>
              <w:t>rupture</w:t>
            </w:r>
          </w:p>
        </w:tc>
        <w:tc>
          <w:tcPr>
            <w:tcW w:w="2977" w:type="dxa"/>
          </w:tcPr>
          <w:p w14:paraId="009C885B" w14:textId="77777777" w:rsidR="007C5B27" w:rsidRDefault="007C5B27" w:rsidP="007C5B27">
            <w:pPr>
              <w:jc w:val="right"/>
            </w:pPr>
            <w:r>
              <w:t>4</w:t>
            </w:r>
            <w:r w:rsidR="009A63A2">
              <w:t xml:space="preserve"> (40%)</w:t>
            </w:r>
          </w:p>
        </w:tc>
        <w:tc>
          <w:tcPr>
            <w:tcW w:w="3226" w:type="dxa"/>
          </w:tcPr>
          <w:p w14:paraId="1027B5FF" w14:textId="77777777" w:rsidR="007C5B27" w:rsidRDefault="007C5B27" w:rsidP="00D62C96">
            <w:pPr>
              <w:keepNext/>
              <w:jc w:val="right"/>
            </w:pPr>
            <w:r>
              <w:t>6</w:t>
            </w:r>
            <w:r w:rsidR="009A63A2">
              <w:t xml:space="preserve"> (60%)</w:t>
            </w:r>
          </w:p>
        </w:tc>
      </w:tr>
    </w:tbl>
    <w:p w14:paraId="16902F69" w14:textId="1F569659" w:rsidR="00D62C96" w:rsidRDefault="00D62C96" w:rsidP="00D62C96">
      <w:pPr>
        <w:pStyle w:val="Lgende"/>
        <w:jc w:val="center"/>
      </w:pPr>
      <w:bookmarkStart w:id="78" w:name="_Toc521363011"/>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20</w:t>
      </w:r>
      <w:r w:rsidR="000028D1">
        <w:rPr>
          <w:noProof/>
        </w:rPr>
        <w:fldChar w:fldCharType="end"/>
      </w:r>
      <w:r>
        <w:t xml:space="preserve"> : </w:t>
      </w:r>
      <w:r>
        <w:rPr>
          <w:noProof/>
        </w:rPr>
        <w:t xml:space="preserve"> fréquence des triplets avec un choix de conjonction de coordination du patron SNC</w:t>
      </w:r>
      <w:bookmarkEnd w:id="78"/>
    </w:p>
    <w:p w14:paraId="34778159" w14:textId="77777777" w:rsidR="00F008C2" w:rsidRDefault="007C5B27" w:rsidP="00B77FAC">
      <w:r>
        <w:tab/>
        <w:t xml:space="preserve">Ces </w:t>
      </w:r>
      <w:r w:rsidR="004D20AC">
        <w:t>trois</w:t>
      </w:r>
      <w:r>
        <w:t xml:space="preserve"> couples </w:t>
      </w:r>
      <w:r w:rsidR="004D20AC">
        <w:t xml:space="preserve">ordonnés </w:t>
      </w:r>
      <w:r>
        <w:t>(mythe, réalité)</w:t>
      </w:r>
      <w:r w:rsidR="004D20AC">
        <w:t>,</w:t>
      </w:r>
      <w:r>
        <w:t xml:space="preserve"> (rupture, continuité)</w:t>
      </w:r>
      <w:r w:rsidR="004D20AC">
        <w:t xml:space="preserve"> et (continuité, rupture)</w:t>
      </w:r>
      <w:r>
        <w:t xml:space="preserve"> forment l’exception : les autres couples ont une forte tendance à avoir une conjonction de coordination préférée, généralement « et ». </w:t>
      </w:r>
    </w:p>
    <w:p w14:paraId="67AA01A1" w14:textId="77777777" w:rsidR="00606AD6" w:rsidRDefault="001E08F5" w:rsidP="00606AD6">
      <w:pPr>
        <w:pStyle w:val="Titre4"/>
      </w:pPr>
      <w:r>
        <w:t xml:space="preserve">B) </w:t>
      </w:r>
      <w:r w:rsidR="00606AD6">
        <w:t xml:space="preserve">Triplet avec conjonction de coordination préférée </w:t>
      </w:r>
      <w:proofErr w:type="gramStart"/>
      <w:r w:rsidR="00606AD6">
        <w:t>« ou »</w:t>
      </w:r>
      <w:proofErr w:type="gramEnd"/>
    </w:p>
    <w:p w14:paraId="000D7694" w14:textId="77777777"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remarque que chacun des termes est en opposition sémantique forte, jusqu’au point d’être des antonymes pour (rêve, réalité) et (réalité, fiction).</w:t>
      </w:r>
    </w:p>
    <w:p w14:paraId="1F8AAD43" w14:textId="77777777" w:rsidR="00606AD6" w:rsidRDefault="001E08F5" w:rsidP="00606AD6">
      <w:pPr>
        <w:pStyle w:val="Titre4"/>
      </w:pPr>
      <w:r>
        <w:t xml:space="preserve">C) </w:t>
      </w:r>
      <w:r w:rsidR="00606AD6">
        <w:t>Triplet avec conjonction de coordination préférée « et »</w:t>
      </w:r>
    </w:p>
    <w:p w14:paraId="26259E3D" w14:textId="77777777"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14:paraId="685772EB" w14:textId="77777777" w:rsidTr="006B2386">
        <w:trPr>
          <w:jc w:val="center"/>
        </w:trPr>
        <w:tc>
          <w:tcPr>
            <w:tcW w:w="1632" w:type="dxa"/>
            <w:shd w:val="clear" w:color="auto" w:fill="F2F2F2" w:themeFill="background1" w:themeFillShade="F2"/>
          </w:tcPr>
          <w:p w14:paraId="0C34426F" w14:textId="77777777"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4BE55F9C" w14:textId="77777777"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3991C1DC" w14:textId="77777777"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27C6D4C3" w14:textId="77777777"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11DD0D64" w14:textId="77777777" w:rsidR="006B2386" w:rsidRPr="006B2386" w:rsidRDefault="006B2386" w:rsidP="006B2386">
            <w:pPr>
              <w:jc w:val="center"/>
              <w:rPr>
                <w:b/>
                <w:color w:val="4F81BD" w:themeColor="accent1"/>
              </w:rPr>
            </w:pPr>
            <w:r>
              <w:rPr>
                <w:b/>
                <w:color w:val="4F81BD" w:themeColor="accent1"/>
              </w:rPr>
              <w:t>Fréquences</w:t>
            </w:r>
          </w:p>
        </w:tc>
      </w:tr>
      <w:tr w:rsidR="006B2386" w14:paraId="6480B8F4" w14:textId="77777777" w:rsidTr="008C28EB">
        <w:trPr>
          <w:jc w:val="center"/>
        </w:trPr>
        <w:tc>
          <w:tcPr>
            <w:tcW w:w="1632" w:type="dxa"/>
            <w:shd w:val="clear" w:color="auto" w:fill="auto"/>
          </w:tcPr>
          <w:p w14:paraId="7DE0870C" w14:textId="77777777" w:rsidR="006B2386" w:rsidRDefault="006B2386" w:rsidP="00B77FAC">
            <w:r>
              <w:t>enjeu</w:t>
            </w:r>
            <w:r w:rsidR="003C5610">
              <w:t>*</w:t>
            </w:r>
          </w:p>
        </w:tc>
        <w:tc>
          <w:tcPr>
            <w:tcW w:w="603" w:type="dxa"/>
            <w:shd w:val="clear" w:color="auto" w:fill="auto"/>
          </w:tcPr>
          <w:p w14:paraId="29A9C3DB" w14:textId="77777777" w:rsidR="006B2386" w:rsidRDefault="006B2386" w:rsidP="00B77FAC">
            <w:r>
              <w:t>et</w:t>
            </w:r>
          </w:p>
        </w:tc>
        <w:tc>
          <w:tcPr>
            <w:tcW w:w="2473" w:type="dxa"/>
            <w:shd w:val="clear" w:color="auto" w:fill="auto"/>
          </w:tcPr>
          <w:p w14:paraId="70CB82FF" w14:textId="77777777" w:rsidR="006B2386" w:rsidRPr="00606AD6" w:rsidRDefault="006B2386" w:rsidP="00B77FAC">
            <w:pPr>
              <w:rPr>
                <w:b/>
              </w:rPr>
            </w:pPr>
            <w:r w:rsidRPr="00606AD6">
              <w:rPr>
                <w:b/>
              </w:rPr>
              <w:t>perspective</w:t>
            </w:r>
            <w:r w:rsidR="003C5610">
              <w:rPr>
                <w:b/>
              </w:rPr>
              <w:t>*</w:t>
            </w:r>
          </w:p>
        </w:tc>
        <w:tc>
          <w:tcPr>
            <w:tcW w:w="1526" w:type="dxa"/>
            <w:shd w:val="clear" w:color="auto" w:fill="auto"/>
          </w:tcPr>
          <w:p w14:paraId="4A6D53B1" w14:textId="77777777" w:rsidR="006B2386" w:rsidRDefault="006B2386" w:rsidP="006B2386">
            <w:pPr>
              <w:jc w:val="right"/>
            </w:pPr>
            <w:r>
              <w:t>51</w:t>
            </w:r>
          </w:p>
        </w:tc>
        <w:tc>
          <w:tcPr>
            <w:tcW w:w="1527" w:type="dxa"/>
            <w:shd w:val="clear" w:color="auto" w:fill="auto"/>
          </w:tcPr>
          <w:p w14:paraId="5F308C3C" w14:textId="77777777" w:rsidR="006B2386" w:rsidRDefault="006B2386" w:rsidP="006B2386">
            <w:pPr>
              <w:jc w:val="right"/>
            </w:pPr>
            <w:r>
              <w:t>0,58%</w:t>
            </w:r>
          </w:p>
        </w:tc>
      </w:tr>
      <w:tr w:rsidR="006B2386" w14:paraId="68CF0DDF" w14:textId="77777777" w:rsidTr="008C28EB">
        <w:trPr>
          <w:jc w:val="center"/>
        </w:trPr>
        <w:tc>
          <w:tcPr>
            <w:tcW w:w="1632" w:type="dxa"/>
            <w:shd w:val="clear" w:color="auto" w:fill="F2F2F2" w:themeFill="background1" w:themeFillShade="F2"/>
          </w:tcPr>
          <w:p w14:paraId="39445CB5" w14:textId="77777777" w:rsidR="006B2386" w:rsidRPr="00606AD6" w:rsidRDefault="006B2386" w:rsidP="00B77FAC">
            <w:pPr>
              <w:rPr>
                <w:b/>
              </w:rPr>
            </w:pPr>
            <w:r w:rsidRPr="00606AD6">
              <w:rPr>
                <w:b/>
              </w:rPr>
              <w:t>bilan</w:t>
            </w:r>
          </w:p>
        </w:tc>
        <w:tc>
          <w:tcPr>
            <w:tcW w:w="603" w:type="dxa"/>
            <w:shd w:val="clear" w:color="auto" w:fill="F2F2F2" w:themeFill="background1" w:themeFillShade="F2"/>
          </w:tcPr>
          <w:p w14:paraId="0EA54D18" w14:textId="77777777" w:rsidR="006B2386" w:rsidRDefault="006B2386" w:rsidP="00B77FAC">
            <w:r>
              <w:t>et</w:t>
            </w:r>
          </w:p>
        </w:tc>
        <w:tc>
          <w:tcPr>
            <w:tcW w:w="2473" w:type="dxa"/>
            <w:shd w:val="clear" w:color="auto" w:fill="F2F2F2" w:themeFill="background1" w:themeFillShade="F2"/>
          </w:tcPr>
          <w:p w14:paraId="768B542D" w14:textId="77777777" w:rsidR="006B2386" w:rsidRPr="00606AD6" w:rsidRDefault="006B2386" w:rsidP="00B77FAC">
            <w:pPr>
              <w:rPr>
                <w:b/>
              </w:rPr>
            </w:pPr>
            <w:r w:rsidRPr="00606AD6">
              <w:rPr>
                <w:b/>
              </w:rPr>
              <w:t>perspective</w:t>
            </w:r>
            <w:r w:rsidR="003C5610">
              <w:rPr>
                <w:b/>
              </w:rPr>
              <w:t>*</w:t>
            </w:r>
          </w:p>
        </w:tc>
        <w:tc>
          <w:tcPr>
            <w:tcW w:w="1526" w:type="dxa"/>
            <w:shd w:val="clear" w:color="auto" w:fill="F2F2F2" w:themeFill="background1" w:themeFillShade="F2"/>
          </w:tcPr>
          <w:p w14:paraId="5A2946F8" w14:textId="77777777" w:rsidR="006B2386" w:rsidRDefault="006B2386" w:rsidP="006B2386">
            <w:pPr>
              <w:jc w:val="right"/>
            </w:pPr>
            <w:r>
              <w:t>50</w:t>
            </w:r>
          </w:p>
        </w:tc>
        <w:tc>
          <w:tcPr>
            <w:tcW w:w="1527" w:type="dxa"/>
            <w:shd w:val="clear" w:color="auto" w:fill="F2F2F2" w:themeFill="background1" w:themeFillShade="F2"/>
          </w:tcPr>
          <w:p w14:paraId="7C948569" w14:textId="77777777" w:rsidR="006B2386" w:rsidRDefault="006B2386" w:rsidP="006B2386">
            <w:pPr>
              <w:jc w:val="right"/>
            </w:pPr>
            <w:r>
              <w:t>0,57%</w:t>
            </w:r>
          </w:p>
        </w:tc>
      </w:tr>
      <w:tr w:rsidR="006B2386" w14:paraId="6C7E6CD4" w14:textId="77777777" w:rsidTr="008C28EB">
        <w:trPr>
          <w:jc w:val="center"/>
        </w:trPr>
        <w:tc>
          <w:tcPr>
            <w:tcW w:w="1632" w:type="dxa"/>
            <w:shd w:val="clear" w:color="auto" w:fill="auto"/>
          </w:tcPr>
          <w:p w14:paraId="6A54003F" w14:textId="77777777" w:rsidR="006B2386" w:rsidRDefault="006B2386" w:rsidP="00B77FAC">
            <w:r>
              <w:t>phénomène</w:t>
            </w:r>
          </w:p>
        </w:tc>
        <w:tc>
          <w:tcPr>
            <w:tcW w:w="603" w:type="dxa"/>
            <w:shd w:val="clear" w:color="auto" w:fill="auto"/>
          </w:tcPr>
          <w:p w14:paraId="339A61BB" w14:textId="77777777" w:rsidR="006B2386" w:rsidRDefault="006B2386" w:rsidP="00B77FAC">
            <w:r>
              <w:t>et</w:t>
            </w:r>
          </w:p>
        </w:tc>
        <w:tc>
          <w:tcPr>
            <w:tcW w:w="2473" w:type="dxa"/>
            <w:shd w:val="clear" w:color="auto" w:fill="auto"/>
          </w:tcPr>
          <w:p w14:paraId="44A40B8A" w14:textId="77777777" w:rsidR="006B2386" w:rsidRDefault="006B2386" w:rsidP="00B77FAC">
            <w:r>
              <w:t>configuration</w:t>
            </w:r>
          </w:p>
        </w:tc>
        <w:tc>
          <w:tcPr>
            <w:tcW w:w="1526" w:type="dxa"/>
            <w:shd w:val="clear" w:color="auto" w:fill="auto"/>
          </w:tcPr>
          <w:p w14:paraId="645B8758" w14:textId="77777777" w:rsidR="006B2386" w:rsidRDefault="006B2386" w:rsidP="006B2386">
            <w:pPr>
              <w:jc w:val="right"/>
            </w:pPr>
            <w:r>
              <w:t>33</w:t>
            </w:r>
          </w:p>
        </w:tc>
        <w:tc>
          <w:tcPr>
            <w:tcW w:w="1527" w:type="dxa"/>
            <w:shd w:val="clear" w:color="auto" w:fill="auto"/>
          </w:tcPr>
          <w:p w14:paraId="26642F7C" w14:textId="77777777" w:rsidR="006B2386" w:rsidRDefault="006B2386" w:rsidP="006B2386">
            <w:pPr>
              <w:jc w:val="right"/>
            </w:pPr>
            <w:r>
              <w:t>0,37%</w:t>
            </w:r>
          </w:p>
        </w:tc>
      </w:tr>
      <w:tr w:rsidR="006B2386" w14:paraId="597F1361" w14:textId="77777777" w:rsidTr="008C28EB">
        <w:trPr>
          <w:jc w:val="center"/>
        </w:trPr>
        <w:tc>
          <w:tcPr>
            <w:tcW w:w="1632" w:type="dxa"/>
            <w:shd w:val="clear" w:color="auto" w:fill="F2F2F2" w:themeFill="background1" w:themeFillShade="F2"/>
          </w:tcPr>
          <w:p w14:paraId="4921F77A"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371FE3E7" w14:textId="77777777" w:rsidR="006B2386" w:rsidRPr="008C28EB" w:rsidRDefault="006B2386" w:rsidP="00B77FAC">
            <w:pPr>
              <w:rPr>
                <w:b/>
              </w:rPr>
            </w:pPr>
            <w:r w:rsidRPr="008C28EB">
              <w:rPr>
                <w:b/>
              </w:rPr>
              <w:t>ou</w:t>
            </w:r>
          </w:p>
        </w:tc>
        <w:tc>
          <w:tcPr>
            <w:tcW w:w="2473" w:type="dxa"/>
            <w:shd w:val="clear" w:color="auto" w:fill="F2F2F2" w:themeFill="background1" w:themeFillShade="F2"/>
          </w:tcPr>
          <w:p w14:paraId="5D76F3ED" w14:textId="77777777" w:rsidR="006B2386" w:rsidRDefault="006B2386" w:rsidP="00B77FAC">
            <w:r>
              <w:t>réalité</w:t>
            </w:r>
            <w:r w:rsidR="003C5610">
              <w:t>*</w:t>
            </w:r>
          </w:p>
        </w:tc>
        <w:tc>
          <w:tcPr>
            <w:tcW w:w="1526" w:type="dxa"/>
            <w:shd w:val="clear" w:color="auto" w:fill="F2F2F2" w:themeFill="background1" w:themeFillShade="F2"/>
          </w:tcPr>
          <w:p w14:paraId="3778B13A" w14:textId="77777777" w:rsidR="006B2386" w:rsidRDefault="006B2386" w:rsidP="006B2386">
            <w:pPr>
              <w:jc w:val="right"/>
            </w:pPr>
            <w:r>
              <w:t>33</w:t>
            </w:r>
          </w:p>
        </w:tc>
        <w:tc>
          <w:tcPr>
            <w:tcW w:w="1527" w:type="dxa"/>
            <w:shd w:val="clear" w:color="auto" w:fill="F2F2F2" w:themeFill="background1" w:themeFillShade="F2"/>
          </w:tcPr>
          <w:p w14:paraId="2C33C7A7" w14:textId="77777777" w:rsidR="006B2386" w:rsidRDefault="006B2386" w:rsidP="006B2386">
            <w:pPr>
              <w:jc w:val="right"/>
            </w:pPr>
            <w:r>
              <w:t>0,37%</w:t>
            </w:r>
          </w:p>
        </w:tc>
      </w:tr>
      <w:tr w:rsidR="006B2386" w14:paraId="22548669" w14:textId="77777777" w:rsidTr="008C28EB">
        <w:trPr>
          <w:jc w:val="center"/>
        </w:trPr>
        <w:tc>
          <w:tcPr>
            <w:tcW w:w="1632" w:type="dxa"/>
            <w:shd w:val="clear" w:color="auto" w:fill="auto"/>
          </w:tcPr>
          <w:p w14:paraId="7B17558A" w14:textId="77777777" w:rsidR="006B2386" w:rsidRDefault="006B2386" w:rsidP="00B77FAC">
            <w:r>
              <w:t>intérêt</w:t>
            </w:r>
          </w:p>
        </w:tc>
        <w:tc>
          <w:tcPr>
            <w:tcW w:w="603" w:type="dxa"/>
            <w:shd w:val="clear" w:color="auto" w:fill="auto"/>
          </w:tcPr>
          <w:p w14:paraId="49397F26" w14:textId="77777777" w:rsidR="006B2386" w:rsidRDefault="006B2386" w:rsidP="00B77FAC">
            <w:r>
              <w:t>et</w:t>
            </w:r>
          </w:p>
        </w:tc>
        <w:tc>
          <w:tcPr>
            <w:tcW w:w="2473" w:type="dxa"/>
            <w:shd w:val="clear" w:color="auto" w:fill="auto"/>
          </w:tcPr>
          <w:p w14:paraId="3DCFC3EC" w14:textId="77777777" w:rsidR="006B2386" w:rsidRPr="00606AD6" w:rsidRDefault="006B2386" w:rsidP="00B77FAC">
            <w:pPr>
              <w:rPr>
                <w:b/>
              </w:rPr>
            </w:pPr>
            <w:r w:rsidRPr="00606AD6">
              <w:rPr>
                <w:b/>
              </w:rPr>
              <w:t>limite</w:t>
            </w:r>
          </w:p>
        </w:tc>
        <w:tc>
          <w:tcPr>
            <w:tcW w:w="1526" w:type="dxa"/>
            <w:shd w:val="clear" w:color="auto" w:fill="auto"/>
          </w:tcPr>
          <w:p w14:paraId="669C1CE2" w14:textId="77777777" w:rsidR="006B2386" w:rsidRDefault="006B2386" w:rsidP="006B2386">
            <w:pPr>
              <w:jc w:val="right"/>
            </w:pPr>
            <w:r>
              <w:t>24</w:t>
            </w:r>
          </w:p>
        </w:tc>
        <w:tc>
          <w:tcPr>
            <w:tcW w:w="1527" w:type="dxa"/>
            <w:shd w:val="clear" w:color="auto" w:fill="auto"/>
          </w:tcPr>
          <w:p w14:paraId="0E0CF660" w14:textId="77777777" w:rsidR="006B2386" w:rsidRDefault="006B2386" w:rsidP="006B2386">
            <w:pPr>
              <w:jc w:val="right"/>
            </w:pPr>
            <w:r>
              <w:t>0,27%</w:t>
            </w:r>
          </w:p>
        </w:tc>
      </w:tr>
      <w:tr w:rsidR="006B2386" w14:paraId="2DE66A43" w14:textId="77777777" w:rsidTr="008C28EB">
        <w:trPr>
          <w:jc w:val="center"/>
        </w:trPr>
        <w:tc>
          <w:tcPr>
            <w:tcW w:w="1632" w:type="dxa"/>
            <w:shd w:val="clear" w:color="auto" w:fill="F2F2F2" w:themeFill="background1" w:themeFillShade="F2"/>
          </w:tcPr>
          <w:p w14:paraId="1FB53334"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057A0931" w14:textId="77777777" w:rsidR="006B2386" w:rsidRDefault="006B2386" w:rsidP="00B77FAC">
            <w:r>
              <w:t>et</w:t>
            </w:r>
          </w:p>
        </w:tc>
        <w:tc>
          <w:tcPr>
            <w:tcW w:w="2473" w:type="dxa"/>
            <w:shd w:val="clear" w:color="auto" w:fill="F2F2F2" w:themeFill="background1" w:themeFillShade="F2"/>
          </w:tcPr>
          <w:p w14:paraId="35BF523A" w14:textId="77777777" w:rsidR="006B2386" w:rsidRDefault="006B2386" w:rsidP="00B77FAC">
            <w:r>
              <w:t>réalité</w:t>
            </w:r>
            <w:r w:rsidR="003C5610">
              <w:t>*</w:t>
            </w:r>
          </w:p>
        </w:tc>
        <w:tc>
          <w:tcPr>
            <w:tcW w:w="1526" w:type="dxa"/>
            <w:shd w:val="clear" w:color="auto" w:fill="F2F2F2" w:themeFill="background1" w:themeFillShade="F2"/>
          </w:tcPr>
          <w:p w14:paraId="07C2421B" w14:textId="77777777" w:rsidR="006B2386" w:rsidRDefault="006B2386" w:rsidP="006B2386">
            <w:pPr>
              <w:jc w:val="right"/>
            </w:pPr>
            <w:r>
              <w:t>23</w:t>
            </w:r>
          </w:p>
        </w:tc>
        <w:tc>
          <w:tcPr>
            <w:tcW w:w="1527" w:type="dxa"/>
            <w:shd w:val="clear" w:color="auto" w:fill="F2F2F2" w:themeFill="background1" w:themeFillShade="F2"/>
          </w:tcPr>
          <w:p w14:paraId="426EC0C7" w14:textId="77777777" w:rsidR="006B2386" w:rsidRDefault="006B2386" w:rsidP="006B2386">
            <w:pPr>
              <w:jc w:val="right"/>
            </w:pPr>
            <w:r>
              <w:t>0,26%</w:t>
            </w:r>
          </w:p>
        </w:tc>
      </w:tr>
      <w:tr w:rsidR="006B2386" w14:paraId="1FD273C8" w14:textId="77777777" w:rsidTr="008C28EB">
        <w:trPr>
          <w:jc w:val="center"/>
        </w:trPr>
        <w:tc>
          <w:tcPr>
            <w:tcW w:w="1632" w:type="dxa"/>
            <w:shd w:val="clear" w:color="auto" w:fill="auto"/>
          </w:tcPr>
          <w:p w14:paraId="7B874941" w14:textId="77777777" w:rsidR="006B2386" w:rsidRDefault="006B2386" w:rsidP="00B77FAC">
            <w:r>
              <w:t>apport</w:t>
            </w:r>
            <w:r w:rsidR="003C5610">
              <w:t>*</w:t>
            </w:r>
          </w:p>
        </w:tc>
        <w:tc>
          <w:tcPr>
            <w:tcW w:w="603" w:type="dxa"/>
            <w:shd w:val="clear" w:color="auto" w:fill="auto"/>
          </w:tcPr>
          <w:p w14:paraId="1012364E" w14:textId="77777777" w:rsidR="006B2386" w:rsidRDefault="006B2386" w:rsidP="00B77FAC">
            <w:r>
              <w:t>et</w:t>
            </w:r>
          </w:p>
        </w:tc>
        <w:tc>
          <w:tcPr>
            <w:tcW w:w="2473" w:type="dxa"/>
            <w:shd w:val="clear" w:color="auto" w:fill="auto"/>
          </w:tcPr>
          <w:p w14:paraId="25BA1332" w14:textId="77777777" w:rsidR="006B2386" w:rsidRPr="00606AD6" w:rsidRDefault="006B2386" w:rsidP="00B77FAC">
            <w:pPr>
              <w:rPr>
                <w:b/>
              </w:rPr>
            </w:pPr>
            <w:r w:rsidRPr="00606AD6">
              <w:rPr>
                <w:b/>
              </w:rPr>
              <w:t>limite</w:t>
            </w:r>
          </w:p>
        </w:tc>
        <w:tc>
          <w:tcPr>
            <w:tcW w:w="1526" w:type="dxa"/>
            <w:shd w:val="clear" w:color="auto" w:fill="auto"/>
          </w:tcPr>
          <w:p w14:paraId="6E7F3C3A" w14:textId="77777777" w:rsidR="006B2386" w:rsidRDefault="006B2386" w:rsidP="006B2386">
            <w:pPr>
              <w:jc w:val="right"/>
            </w:pPr>
            <w:r>
              <w:t>21</w:t>
            </w:r>
          </w:p>
        </w:tc>
        <w:tc>
          <w:tcPr>
            <w:tcW w:w="1527" w:type="dxa"/>
            <w:shd w:val="clear" w:color="auto" w:fill="auto"/>
          </w:tcPr>
          <w:p w14:paraId="22367FD3" w14:textId="77777777" w:rsidR="006B2386" w:rsidRDefault="006B2386" w:rsidP="006B2386">
            <w:pPr>
              <w:jc w:val="right"/>
            </w:pPr>
            <w:r>
              <w:t>0,24%</w:t>
            </w:r>
          </w:p>
        </w:tc>
      </w:tr>
      <w:tr w:rsidR="006B2386" w14:paraId="21C79979" w14:textId="77777777" w:rsidTr="008C28EB">
        <w:trPr>
          <w:jc w:val="center"/>
        </w:trPr>
        <w:tc>
          <w:tcPr>
            <w:tcW w:w="1632" w:type="dxa"/>
            <w:shd w:val="clear" w:color="auto" w:fill="F2F2F2" w:themeFill="background1" w:themeFillShade="F2"/>
          </w:tcPr>
          <w:p w14:paraId="67B086FC" w14:textId="77777777" w:rsidR="006B2386" w:rsidRDefault="006B2386" w:rsidP="00B77FAC">
            <w:r>
              <w:t>théorie</w:t>
            </w:r>
          </w:p>
        </w:tc>
        <w:tc>
          <w:tcPr>
            <w:tcW w:w="603" w:type="dxa"/>
            <w:shd w:val="clear" w:color="auto" w:fill="F2F2F2" w:themeFill="background1" w:themeFillShade="F2"/>
          </w:tcPr>
          <w:p w14:paraId="7A376EC0" w14:textId="77777777" w:rsidR="006B2386" w:rsidRDefault="006B2386" w:rsidP="00B77FAC">
            <w:r>
              <w:t>et</w:t>
            </w:r>
          </w:p>
        </w:tc>
        <w:tc>
          <w:tcPr>
            <w:tcW w:w="2473" w:type="dxa"/>
            <w:shd w:val="clear" w:color="auto" w:fill="F2F2F2" w:themeFill="background1" w:themeFillShade="F2"/>
          </w:tcPr>
          <w:p w14:paraId="3BA0A998" w14:textId="77777777" w:rsidR="006B2386" w:rsidRDefault="006B2386" w:rsidP="00B77FAC">
            <w:r>
              <w:t>pratique</w:t>
            </w:r>
          </w:p>
        </w:tc>
        <w:tc>
          <w:tcPr>
            <w:tcW w:w="1526" w:type="dxa"/>
            <w:shd w:val="clear" w:color="auto" w:fill="F2F2F2" w:themeFill="background1" w:themeFillShade="F2"/>
          </w:tcPr>
          <w:p w14:paraId="1D971126" w14:textId="77777777" w:rsidR="006B2386" w:rsidRDefault="006B2386" w:rsidP="006B2386">
            <w:pPr>
              <w:jc w:val="right"/>
            </w:pPr>
            <w:r>
              <w:t>17</w:t>
            </w:r>
          </w:p>
        </w:tc>
        <w:tc>
          <w:tcPr>
            <w:tcW w:w="1527" w:type="dxa"/>
            <w:shd w:val="clear" w:color="auto" w:fill="F2F2F2" w:themeFill="background1" w:themeFillShade="F2"/>
          </w:tcPr>
          <w:p w14:paraId="4779ABFB" w14:textId="77777777" w:rsidR="006B2386" w:rsidRDefault="006B2386" w:rsidP="006B2386">
            <w:pPr>
              <w:jc w:val="right"/>
            </w:pPr>
            <w:r>
              <w:t>0,19%</w:t>
            </w:r>
          </w:p>
        </w:tc>
      </w:tr>
      <w:tr w:rsidR="006B2386" w14:paraId="184AE3F6" w14:textId="77777777" w:rsidTr="008C28EB">
        <w:trPr>
          <w:jc w:val="center"/>
        </w:trPr>
        <w:tc>
          <w:tcPr>
            <w:tcW w:w="1632" w:type="dxa"/>
            <w:shd w:val="clear" w:color="auto" w:fill="auto"/>
          </w:tcPr>
          <w:p w14:paraId="01576FE8" w14:textId="77777777" w:rsidR="006B2386" w:rsidRDefault="006B2386" w:rsidP="00B77FAC">
            <w:r>
              <w:t>pratique</w:t>
            </w:r>
          </w:p>
        </w:tc>
        <w:tc>
          <w:tcPr>
            <w:tcW w:w="603" w:type="dxa"/>
            <w:shd w:val="clear" w:color="auto" w:fill="auto"/>
          </w:tcPr>
          <w:p w14:paraId="126CCC8F" w14:textId="77777777" w:rsidR="006B2386" w:rsidRDefault="006B2386" w:rsidP="00B77FAC">
            <w:r>
              <w:t>et</w:t>
            </w:r>
          </w:p>
        </w:tc>
        <w:tc>
          <w:tcPr>
            <w:tcW w:w="2473" w:type="dxa"/>
            <w:shd w:val="clear" w:color="auto" w:fill="auto"/>
          </w:tcPr>
          <w:p w14:paraId="72F0430B" w14:textId="77777777" w:rsidR="006B2386" w:rsidRDefault="006B2386" w:rsidP="00B77FAC">
            <w:r>
              <w:t>représentation</w:t>
            </w:r>
          </w:p>
        </w:tc>
        <w:tc>
          <w:tcPr>
            <w:tcW w:w="1526" w:type="dxa"/>
            <w:shd w:val="clear" w:color="auto" w:fill="auto"/>
          </w:tcPr>
          <w:p w14:paraId="0648F213" w14:textId="77777777" w:rsidR="006B2386" w:rsidRDefault="006B2386" w:rsidP="006B2386">
            <w:pPr>
              <w:jc w:val="right"/>
            </w:pPr>
            <w:r>
              <w:t>16</w:t>
            </w:r>
          </w:p>
        </w:tc>
        <w:tc>
          <w:tcPr>
            <w:tcW w:w="1527" w:type="dxa"/>
            <w:shd w:val="clear" w:color="auto" w:fill="auto"/>
          </w:tcPr>
          <w:p w14:paraId="377B8284" w14:textId="77777777" w:rsidR="006B2386" w:rsidRDefault="006B2386" w:rsidP="006B2386">
            <w:pPr>
              <w:jc w:val="right"/>
            </w:pPr>
            <w:r>
              <w:t>0,18%</w:t>
            </w:r>
          </w:p>
        </w:tc>
      </w:tr>
      <w:tr w:rsidR="006B2386" w14:paraId="3A043FE8" w14:textId="77777777" w:rsidTr="008C28EB">
        <w:trPr>
          <w:jc w:val="center"/>
        </w:trPr>
        <w:tc>
          <w:tcPr>
            <w:tcW w:w="1632" w:type="dxa"/>
            <w:shd w:val="clear" w:color="auto" w:fill="F2F2F2" w:themeFill="background1" w:themeFillShade="F2"/>
          </w:tcPr>
          <w:p w14:paraId="0C181E53" w14:textId="77777777" w:rsidR="006B2386" w:rsidRDefault="006B2386" w:rsidP="00B77FAC">
            <w:r>
              <w:t>enjeu</w:t>
            </w:r>
            <w:r w:rsidR="003C5610">
              <w:t>*</w:t>
            </w:r>
          </w:p>
        </w:tc>
        <w:tc>
          <w:tcPr>
            <w:tcW w:w="603" w:type="dxa"/>
            <w:shd w:val="clear" w:color="auto" w:fill="F2F2F2" w:themeFill="background1" w:themeFillShade="F2"/>
          </w:tcPr>
          <w:p w14:paraId="14501459" w14:textId="77777777" w:rsidR="006B2386" w:rsidRDefault="006B2386" w:rsidP="00B77FAC">
            <w:r>
              <w:t>et</w:t>
            </w:r>
          </w:p>
        </w:tc>
        <w:tc>
          <w:tcPr>
            <w:tcW w:w="2473" w:type="dxa"/>
            <w:shd w:val="clear" w:color="auto" w:fill="F2F2F2" w:themeFill="background1" w:themeFillShade="F2"/>
          </w:tcPr>
          <w:p w14:paraId="5F2944AA" w14:textId="77777777" w:rsidR="006B2386" w:rsidRDefault="006B2386" w:rsidP="00B77FAC">
            <w:r>
              <w:t>défi</w:t>
            </w:r>
            <w:r w:rsidR="003C5610">
              <w:t>*</w:t>
            </w:r>
          </w:p>
        </w:tc>
        <w:tc>
          <w:tcPr>
            <w:tcW w:w="1526" w:type="dxa"/>
            <w:shd w:val="clear" w:color="auto" w:fill="F2F2F2" w:themeFill="background1" w:themeFillShade="F2"/>
          </w:tcPr>
          <w:p w14:paraId="4D3C1FA6" w14:textId="77777777" w:rsidR="006B2386" w:rsidRDefault="006B2386" w:rsidP="006B2386">
            <w:pPr>
              <w:jc w:val="right"/>
            </w:pPr>
            <w:r>
              <w:t>16</w:t>
            </w:r>
          </w:p>
        </w:tc>
        <w:tc>
          <w:tcPr>
            <w:tcW w:w="1527" w:type="dxa"/>
            <w:shd w:val="clear" w:color="auto" w:fill="F2F2F2" w:themeFill="background1" w:themeFillShade="F2"/>
          </w:tcPr>
          <w:p w14:paraId="169700BE" w14:textId="77777777" w:rsidR="006B2386" w:rsidRDefault="006B2386" w:rsidP="006B2386">
            <w:pPr>
              <w:jc w:val="right"/>
            </w:pPr>
            <w:r>
              <w:t>0,18%</w:t>
            </w:r>
          </w:p>
        </w:tc>
      </w:tr>
      <w:tr w:rsidR="006B2386" w14:paraId="5EE1C8C0" w14:textId="77777777" w:rsidTr="008C28EB">
        <w:trPr>
          <w:jc w:val="center"/>
        </w:trPr>
        <w:tc>
          <w:tcPr>
            <w:tcW w:w="1632" w:type="dxa"/>
            <w:shd w:val="clear" w:color="auto" w:fill="auto"/>
          </w:tcPr>
          <w:p w14:paraId="50147AAD" w14:textId="77777777" w:rsidR="006B2386" w:rsidRDefault="006B2386" w:rsidP="00B77FAC">
            <w:r>
              <w:t>développement</w:t>
            </w:r>
          </w:p>
        </w:tc>
        <w:tc>
          <w:tcPr>
            <w:tcW w:w="603" w:type="dxa"/>
            <w:shd w:val="clear" w:color="auto" w:fill="auto"/>
          </w:tcPr>
          <w:p w14:paraId="3CB31F0E" w14:textId="77777777" w:rsidR="006B2386" w:rsidRDefault="006B2386" w:rsidP="00B77FAC">
            <w:r>
              <w:t>et</w:t>
            </w:r>
          </w:p>
        </w:tc>
        <w:tc>
          <w:tcPr>
            <w:tcW w:w="2473" w:type="dxa"/>
            <w:shd w:val="clear" w:color="auto" w:fill="auto"/>
          </w:tcPr>
          <w:p w14:paraId="3EBB3E9E" w14:textId="77777777" w:rsidR="006B2386" w:rsidRPr="00606AD6" w:rsidRDefault="006B2386" w:rsidP="00B77FAC">
            <w:pPr>
              <w:rPr>
                <w:b/>
              </w:rPr>
            </w:pPr>
            <w:r w:rsidRPr="00606AD6">
              <w:rPr>
                <w:b/>
              </w:rPr>
              <w:t>application</w:t>
            </w:r>
            <w:r w:rsidR="003C5610">
              <w:rPr>
                <w:b/>
              </w:rPr>
              <w:t>*</w:t>
            </w:r>
          </w:p>
        </w:tc>
        <w:tc>
          <w:tcPr>
            <w:tcW w:w="1526" w:type="dxa"/>
            <w:shd w:val="clear" w:color="auto" w:fill="auto"/>
          </w:tcPr>
          <w:p w14:paraId="305E07C5" w14:textId="77777777" w:rsidR="006B2386" w:rsidRDefault="006B2386" w:rsidP="006B2386">
            <w:pPr>
              <w:jc w:val="right"/>
            </w:pPr>
            <w:r>
              <w:t>16</w:t>
            </w:r>
          </w:p>
        </w:tc>
        <w:tc>
          <w:tcPr>
            <w:tcW w:w="1527" w:type="dxa"/>
            <w:shd w:val="clear" w:color="auto" w:fill="auto"/>
          </w:tcPr>
          <w:p w14:paraId="225CD846" w14:textId="77777777" w:rsidR="006B2386" w:rsidRDefault="006B2386" w:rsidP="00D62C96">
            <w:pPr>
              <w:keepNext/>
              <w:jc w:val="right"/>
            </w:pPr>
            <w:r>
              <w:t>0,18%</w:t>
            </w:r>
          </w:p>
        </w:tc>
      </w:tr>
    </w:tbl>
    <w:p w14:paraId="16DF46FE" w14:textId="1579C61B" w:rsidR="00D62C96" w:rsidRDefault="00D62C96" w:rsidP="00D62C96">
      <w:pPr>
        <w:pStyle w:val="Lgende"/>
        <w:jc w:val="center"/>
      </w:pPr>
      <w:bookmarkStart w:id="79" w:name="_Toc521363012"/>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21</w:t>
      </w:r>
      <w:r w:rsidR="000028D1">
        <w:rPr>
          <w:noProof/>
        </w:rPr>
        <w:fldChar w:fldCharType="end"/>
      </w:r>
      <w:r>
        <w:t xml:space="preserve"> : fréquences des triplets </w:t>
      </w:r>
      <w:r w:rsidR="008C28EB">
        <w:t xml:space="preserve">les plus fréquents </w:t>
      </w:r>
      <w:r>
        <w:t>du patron SNC</w:t>
      </w:r>
      <w:bookmarkEnd w:id="79"/>
    </w:p>
    <w:p w14:paraId="0EB33E91" w14:textId="77777777" w:rsidR="00606AD6" w:rsidRDefault="00F60BB7" w:rsidP="00B77FAC">
      <w:r>
        <w:tab/>
        <w:t>Il y a un grand étalement des triplets : aucune fréquence ne dépasse 0</w:t>
      </w:r>
      <w:r w:rsidR="000C2750">
        <w:t>,</w:t>
      </w:r>
      <w:r>
        <w:t xml:space="preserve">6%. Cela ne vient pas d’une variabilité de la conjonction de coordination, elle est généralement « et », mais bien de la variété des </w:t>
      </w:r>
      <w:r w:rsidR="00F31FCB">
        <w:t>séquences</w:t>
      </w:r>
      <w:r>
        <w:t xml:space="preserve"> de noms.</w:t>
      </w:r>
    </w:p>
    <w:p w14:paraId="0D73EE4F" w14:textId="77777777" w:rsidR="00F31FCB" w:rsidRDefault="00F31FCB" w:rsidP="00B77FAC">
      <w:r>
        <w:tab/>
      </w:r>
      <w:r w:rsidR="00D7498A">
        <w:t>Nous voulons savoir si, en ne regardant pas la position des noms mais uniquement la présence dans un couple, nous détachons des utilisations récurrentes.</w:t>
      </w:r>
    </w:p>
    <w:p w14:paraId="338A17EE" w14:textId="77777777" w:rsidR="00D7498A" w:rsidRDefault="0053466C" w:rsidP="00D7498A">
      <w:pPr>
        <w:pStyle w:val="Titre3"/>
      </w:pPr>
      <w:bookmarkStart w:id="80" w:name="_Toc523490933"/>
      <w:r>
        <w:t>V.1.</w:t>
      </w:r>
      <w:r w:rsidR="001E08F5">
        <w:t>5</w:t>
      </w:r>
      <w:r w:rsidR="00D7498A">
        <w:t xml:space="preserve"> Fréquences des couples de noms non ordonnés</w:t>
      </w:r>
      <w:bookmarkEnd w:id="80"/>
    </w:p>
    <w:p w14:paraId="53C4C706" w14:textId="78BB3A9D" w:rsidR="00D7498A" w:rsidRDefault="00A510C0" w:rsidP="00B77FAC">
      <w:r>
        <w:tab/>
        <w:t>Dans cette étude, nous regardons les couples de noms mais sans tenir compte de leurs positions (première ou seconde). Nous avons regardé les couples avec une fréquence supérieur</w:t>
      </w:r>
      <w:r w:rsidR="00623CA6">
        <w:t>e</w:t>
      </w:r>
      <w:r>
        <w:t xml:space="preserve"> à 10, soit plus </w:t>
      </w:r>
      <w:r w:rsidR="00387329">
        <w:t xml:space="preserve">de </w:t>
      </w:r>
      <w:r>
        <w:t>0,1% de notre corpus.</w:t>
      </w:r>
      <w:r w:rsidR="008B6B9B">
        <w:t xml:space="preserve"> Nous donnons, pour chaque couple, son premier membre A, son second membre B, le nombre d’occurrences totales qui est l’addition des occurrences de (A, B) et (B, A) et </w:t>
      </w:r>
      <w:r w:rsidR="00387329">
        <w:t xml:space="preserve">le pourcentage de couples </w:t>
      </w:r>
      <w:r w:rsidR="008B6B9B">
        <w:t xml:space="preserve">dans </w:t>
      </w:r>
      <w:r w:rsidR="00387329">
        <w:t>l’</w:t>
      </w:r>
      <w:r w:rsidR="008B6B9B">
        <w:t>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14:paraId="30848D9B" w14:textId="77777777"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14088C"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7E98B4C1"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435B3E68"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E760402"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14:paraId="1C17324D" w14:textId="77777777"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683934B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5A866A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sidR="00387329">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876555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EB54B5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37ED6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F17F9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BB80E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F1CDDF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17BFA2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14:paraId="68779CF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89B565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4C4F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AE44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33D4C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621FB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CE213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DD71F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698D3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75B15D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49B7D34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6883C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95501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22FB0BE"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A9C500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14:paraId="0AE47DEC"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C30E206" w14:textId="77777777" w:rsidR="008B6B9B" w:rsidRPr="008B6B9B" w:rsidRDefault="00013738"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w:t>
            </w:r>
            <w:r w:rsidR="008B6B9B" w:rsidRPr="008B6B9B">
              <w:rPr>
                <w:rFonts w:ascii="Calibri" w:eastAsia="Times New Roman" w:hAnsi="Calibri" w:cs="Calibri"/>
                <w:color w:val="000000"/>
                <w:lang w:eastAsia="fr-FR"/>
              </w:rPr>
              <w:t>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5BBF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CCE314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44FE8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71D8D7A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BF7F4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83B27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37FF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631DC2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DEE4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627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A770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9B9C2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C3750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14:paraId="5D0C5BE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5B736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67D2F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016558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DC148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14:paraId="6BA37EF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2DB05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9D1C44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63C21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1AC92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14:paraId="0DC1662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4A7A2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63C516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30AC6C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8F0F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79127FF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7812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C7AC92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83490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94D74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5054337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5C374F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6B83A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5A62F3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6DA4B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14:paraId="7062424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946CD7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4556C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B1DDBA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37FFEE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14:paraId="1C4BC40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95624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1E8188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01F1F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5ACABE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1D2EDA1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1AB940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E5AFB2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361F7D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6E93F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14:paraId="6614461D"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71BE7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A566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68725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F6908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14:paraId="2FC7F31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D2BF0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F6FFA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BA858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5A1806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14:paraId="2CDF94E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C4B27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001AB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0C8B0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3E9B7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8BA7E5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025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9F8E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EEEA1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7B2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6B7779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D6E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DE5511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164B4C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7EC7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14:paraId="47FEA0C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736DC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46BB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93889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EC156C"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6F432"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E6AFC9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69D25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B78CD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A27B7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EFF8D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B300F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383B8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4F737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0C9D01"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14:paraId="1A99B08B"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2B3DC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ECFE8B"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2EDBD6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58857B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14:paraId="5AF9A1D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168CA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1EB97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BCBE3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D9936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DBE347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5C204B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3B3A3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344A9C"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71F10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FCB27B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4EFD0A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24C0E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009522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A0B1A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19BACD2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BF29C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3B203F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4F0AC0"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5C306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E033CA0"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5CCE7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969BD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888F47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917B8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60158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D39786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CCDCB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3B1A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5C75E85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5CC35D4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26721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CF305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32DE4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85D18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14:paraId="043379C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DDC8E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0711F8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D387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4037886"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3756BC0A" w14:textId="77777777"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45D3C3F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8120AE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73881B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DD59F8C" w14:textId="77777777" w:rsidR="008B6B9B" w:rsidRPr="008B6B9B" w:rsidRDefault="008B6B9B" w:rsidP="00D62C96">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14:paraId="1578A0FB" w14:textId="1003DF39" w:rsidR="00D62C96" w:rsidRDefault="00D62C96" w:rsidP="00D62C96">
      <w:pPr>
        <w:pStyle w:val="Lgende"/>
        <w:jc w:val="center"/>
      </w:pPr>
      <w:bookmarkStart w:id="81" w:name="_Toc521363013"/>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22</w:t>
      </w:r>
      <w:r w:rsidR="000028D1">
        <w:rPr>
          <w:noProof/>
        </w:rPr>
        <w:fldChar w:fldCharType="end"/>
      </w:r>
      <w:r>
        <w:t xml:space="preserve"> : Fréquences des couples de noms non ordonnés du patron SNC</w:t>
      </w:r>
      <w:bookmarkEnd w:id="81"/>
    </w:p>
    <w:p w14:paraId="4FC46C63" w14:textId="77777777" w:rsidR="008B6B9B" w:rsidRDefault="008B6B9B" w:rsidP="00B77FAC">
      <w:r>
        <w:tab/>
        <w:t xml:space="preserve">On remarque que certains ordres sont figés dans notre corpus : on dira toujours </w:t>
      </w:r>
      <w:r w:rsidR="00D70267">
        <w:t>« </w:t>
      </w:r>
      <w:r>
        <w:t>A CC B</w:t>
      </w:r>
      <w:r w:rsidR="00D70267">
        <w:t> »</w:t>
      </w:r>
      <w:r>
        <w:t xml:space="preserve"> et donc la plupart du temps</w:t>
      </w:r>
      <w:r w:rsidR="00D70267">
        <w:t xml:space="preserve"> « </w:t>
      </w:r>
      <w:r>
        <w:t>A et B</w:t>
      </w:r>
      <w:r w:rsidR="00D70267">
        <w:t> »</w:t>
      </w:r>
      <w:r>
        <w:t>. Dans ce syntagme, l’ordre de A et de B semble obéir à une règle qui dépend de</w:t>
      </w:r>
      <w:r w:rsidR="00D70267">
        <w:t>s lemmes</w:t>
      </w:r>
      <w:r>
        <w:t xml:space="preserve"> A et B</w:t>
      </w:r>
      <w:r w:rsidR="00D70267">
        <w:t xml:space="preserve"> et non pas du fonctionnement syntaxico-sémantique de la conjonction de coordination, pour laquelle l’ordre de A et B est indifférent</w:t>
      </w:r>
      <w:r>
        <w:t>. Ainsi, on ne trouve jamais dans le corpus « réalité CC mythe » mais toujours « mythe CC réalité ». Pourtant, « mythe » existe aussi en seconde position, mais il est associé avec « histoire » (deux fois), « péril » et « Ouroboros » en première position.</w:t>
      </w:r>
    </w:p>
    <w:p w14:paraId="3D7EFC70" w14:textId="5F86E789" w:rsidR="008B6B9B" w:rsidRDefault="008B6B9B" w:rsidP="00B77FAC">
      <w:r>
        <w:tab/>
        <w:t>Il en va de même pour de nombreux couples</w:t>
      </w:r>
      <w:r w:rsidR="00B21089">
        <w:t> :</w:t>
      </w:r>
      <w:r>
        <w:t xml:space="preserve"> nous avons mis en gras ceux se trouvant entre 90 et 100% dans l’ordre défini par les colonnes du tableau.</w:t>
      </w:r>
      <w:r w:rsidR="003F657E">
        <w:t xml:space="preserve"> Les </w:t>
      </w:r>
      <w:r w:rsidR="007F744F">
        <w:t xml:space="preserve">couples les </w:t>
      </w:r>
      <w:r w:rsidR="003F657E">
        <w:t xml:space="preserve">plus remarquables ne se trouvent que dans cet ordre dans notre corpus : « bilan et perspective », « intérêt et limite », « apport et limite », « théorie et application », « principe et application », « évolution et </w:t>
      </w:r>
      <w:r w:rsidR="003F657E">
        <w:lastRenderedPageBreak/>
        <w:t>perspective », « situation et perspective », « caractérisation et modélisation », « observation et modélisation », « modélisation et application », « forme et enjeu »</w:t>
      </w:r>
      <w:r w:rsidR="00D70267">
        <w:t xml:space="preserve"> et</w:t>
      </w:r>
      <w:r w:rsidR="003F657E">
        <w:t xml:space="preserve"> « fait et chiffre ».</w:t>
      </w:r>
    </w:p>
    <w:p w14:paraId="4BA732CC" w14:textId="42CB90AA" w:rsidR="00603734" w:rsidRDefault="00603734" w:rsidP="00B77FAC">
      <w:r>
        <w:tab/>
        <w:t xml:space="preserve">Il faut toujours ramener </w:t>
      </w:r>
      <w:r w:rsidR="00AB2284">
        <w:t>le pourcentage de couples dans l’ordre (A, B) </w:t>
      </w:r>
      <w:r>
        <w:t xml:space="preserve">à la fréquence totale : plus cette dernière </w:t>
      </w:r>
      <w:r w:rsidR="00531173">
        <w:t xml:space="preserve">est </w:t>
      </w:r>
      <w:r>
        <w:t>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531173">
        <w:t xml:space="preserve">avancer </w:t>
      </w:r>
      <w:r w:rsidR="00F31F8C">
        <w:t>trois</w:t>
      </w:r>
      <w:r w:rsidR="004D1B51">
        <w:t xml:space="preserve"> types d’explications qui ne sont pas mutuellement exclusives :</w:t>
      </w:r>
    </w:p>
    <w:p w14:paraId="68549B57" w14:textId="77777777" w:rsidR="004D1B51" w:rsidRDefault="004D1B51" w:rsidP="00B5648D">
      <w:pPr>
        <w:pStyle w:val="Paragraphedeliste"/>
        <w:numPr>
          <w:ilvl w:val="0"/>
          <w:numId w:val="10"/>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dans un texte, d’exposer en premier la situation présente puis d’aborder le futur. C’est le cas pour «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14:paraId="10D853A4" w14:textId="77777777" w:rsidR="004D1B51" w:rsidRDefault="004D1B51" w:rsidP="00B5648D">
      <w:pPr>
        <w:pStyle w:val="Paragraphedeliste"/>
        <w:numPr>
          <w:ilvl w:val="0"/>
          <w:numId w:val="10"/>
        </w:numPr>
      </w:pPr>
      <w:r>
        <w:t xml:space="preserve">La seconde relève de la </w:t>
      </w:r>
      <w:r w:rsidR="00786D31">
        <w:t xml:space="preserve">rhétorique : c’est une stratégie connue de parler des avantages d’un objet avant d’en aborder les limites. Le lecteur est d’abord « chargé » d’émotions positives devant ce qu’apporte l’objet, avant que le rédacteur </w:t>
      </w:r>
      <w:r w:rsidR="00531173">
        <w:t>n’</w:t>
      </w:r>
      <w:r w:rsidR="00786D31">
        <w:t>abord</w:t>
      </w:r>
      <w:r w:rsidR="00D8363D">
        <w:t>e s</w:t>
      </w:r>
      <w:r w:rsidR="00786D31">
        <w:t>es limites, espérant les faire mieux accepter grâce aux émotions déclenchées</w:t>
      </w:r>
      <w:r w:rsidR="00531173">
        <w:t xml:space="preserve">, c’est </w:t>
      </w:r>
      <w:r w:rsidR="001D79C4">
        <w:t xml:space="preserve">le </w:t>
      </w:r>
      <w:r w:rsidR="001D79C4" w:rsidRPr="001D79C4">
        <w:rPr>
          <w:i/>
        </w:rPr>
        <w:t>pathos</w:t>
      </w:r>
      <w:r w:rsidR="00C23BEE">
        <w:rPr>
          <w:i/>
        </w:rPr>
        <w:t xml:space="preserve"> </w:t>
      </w:r>
      <w:r w:rsidR="00C23BEE" w:rsidRPr="00C23BEE">
        <w:t>défini par Aristo</w:t>
      </w:r>
      <w:r w:rsidR="00C23BEE">
        <w:t>t</w:t>
      </w:r>
      <w:r w:rsidR="00C23BEE" w:rsidRPr="00C23BEE">
        <w:t>e</w:t>
      </w:r>
      <w:r w:rsidR="00531173">
        <w:t xml:space="preserve"> qui l’oppose à la raison, </w:t>
      </w:r>
      <w:r w:rsidR="00531173" w:rsidRPr="00531173">
        <w:rPr>
          <w:i/>
        </w:rPr>
        <w:t>logos</w:t>
      </w:r>
      <w:r w:rsidR="00531173">
        <w:t xml:space="preserve"> et à l’aura de l’orateur, l’</w:t>
      </w:r>
      <w:r w:rsidR="00531173" w:rsidRPr="00531173">
        <w:rPr>
          <w:i/>
        </w:rPr>
        <w:t>ethos</w:t>
      </w:r>
      <w:r w:rsidR="00786D31">
        <w:t>.</w:t>
      </w:r>
      <w:r w:rsidR="00C23BEE">
        <w:t xml:space="preserve"> C’est le cas de</w:t>
      </w:r>
      <w:r w:rsidR="000D47D1">
        <w:t>s syntagmes</w:t>
      </w:r>
      <w:r w:rsidR="00C23BEE">
        <w:t> « intérêt et limite » et « apport et limite ».</w:t>
      </w:r>
    </w:p>
    <w:p w14:paraId="560D77CB" w14:textId="77777777" w:rsidR="00C23BEE" w:rsidRDefault="00C23BEE" w:rsidP="00B5648D">
      <w:pPr>
        <w:pStyle w:val="Paragraphedeliste"/>
        <w:numPr>
          <w:ilvl w:val="0"/>
          <w:numId w:val="10"/>
        </w:numPr>
      </w:pPr>
      <w:r>
        <w:t xml:space="preserve">La troisième relève de la </w:t>
      </w:r>
      <w:r w:rsidR="00D270E2">
        <w:t xml:space="preserve">tradition dans la </w:t>
      </w:r>
      <w:r>
        <w:t>démarche scientifique</w:t>
      </w:r>
      <w:r w:rsidR="000F7611">
        <w:t>, qui veut que l’on</w:t>
      </w:r>
      <w:r w:rsidR="00D270E2">
        <w:t xml:space="preserve"> </w:t>
      </w:r>
      <w:r>
        <w:t>présente d’abord la théorie avant d’aborder la pratique. C’est le cas pour « théorie et application », « principe et application »</w:t>
      </w:r>
      <w:r w:rsidR="0005532B">
        <w:t xml:space="preserve"> et « modélisation et application ».</w:t>
      </w:r>
    </w:p>
    <w:p w14:paraId="5DB98FF2" w14:textId="77777777" w:rsidR="00DF0E11" w:rsidRDefault="00DF0E11" w:rsidP="00DF0E11">
      <w:pPr>
        <w:pStyle w:val="Titre2"/>
      </w:pPr>
      <w:bookmarkStart w:id="82" w:name="_Toc523490934"/>
      <w:r>
        <w:t>V.2 Résultats du patron SN</w:t>
      </w:r>
      <w:bookmarkEnd w:id="82"/>
    </w:p>
    <w:p w14:paraId="32D411A7" w14:textId="77777777" w:rsidR="009E5FDE" w:rsidRDefault="00F759EC" w:rsidP="00F759EC">
      <w:pPr>
        <w:pStyle w:val="Titre3"/>
      </w:pPr>
      <w:bookmarkStart w:id="83" w:name="_Toc523490935"/>
      <w:r>
        <w:t>V.2.</w:t>
      </w:r>
      <w:r w:rsidR="001E08F5">
        <w:t>1</w:t>
      </w:r>
      <w:r>
        <w:t xml:space="preserve"> Fréquences des prépositions</w:t>
      </w:r>
      <w:bookmarkEnd w:id="83"/>
    </w:p>
    <w:p w14:paraId="0CB60C3D" w14:textId="77777777"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77777777"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C93E762" w14:textId="35E17E3C" w:rsidR="00F759EC" w:rsidRDefault="00D62C96" w:rsidP="00D62C96">
      <w:pPr>
        <w:pStyle w:val="Lgende"/>
        <w:jc w:val="center"/>
      </w:pPr>
      <w:bookmarkStart w:id="84" w:name="_Toc521363014"/>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23</w:t>
      </w:r>
      <w:r w:rsidR="000028D1">
        <w:rPr>
          <w:noProof/>
        </w:rPr>
        <w:fldChar w:fldCharType="end"/>
      </w:r>
      <w:r>
        <w:t xml:space="preserve"> : Fréquence des prépositions du patron SN</w:t>
      </w:r>
      <w:bookmarkEnd w:id="84"/>
    </w:p>
    <w:p w14:paraId="51209B41" w14:textId="77777777"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14:paraId="6AF0E1CE" w14:textId="77777777" w:rsidR="00372D4F" w:rsidRDefault="00372D4F" w:rsidP="00372D4F">
      <w:pPr>
        <w:pStyle w:val="Titre3"/>
      </w:pPr>
      <w:bookmarkStart w:id="85" w:name="_Toc523490936"/>
      <w:r>
        <w:lastRenderedPageBreak/>
        <w:t>V.2.</w:t>
      </w:r>
      <w:r w:rsidR="001E08F5">
        <w:t>2</w:t>
      </w:r>
      <w:r>
        <w:t xml:space="preserve"> Fréquences des noms en première position</w:t>
      </w:r>
      <w:bookmarkEnd w:id="85"/>
    </w:p>
    <w:p w14:paraId="361389D5" w14:textId="77777777" w:rsidR="00372D4F" w:rsidRDefault="00372D4F" w:rsidP="00372D4F">
      <w:pPr>
        <w:ind w:firstLine="708"/>
      </w:pPr>
      <w:r>
        <w:t>Il y a 5 120 lemmes différents en position 1. Les lemmes présents dans plus de 1%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6570B89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46BD310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630E0373"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2BA737EF"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4919878B"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371B06A"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6B89D94D"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2262567C"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D71C693" w:rsidR="009B714F" w:rsidRPr="00636878" w:rsidRDefault="00A219F3"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319CA219"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610364C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5A3D51D9"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A8D2D88" w14:textId="043CF0E5" w:rsidR="00D62C96" w:rsidRDefault="00D62C96" w:rsidP="00D62C96">
      <w:pPr>
        <w:pStyle w:val="Lgende"/>
        <w:jc w:val="center"/>
      </w:pPr>
      <w:bookmarkStart w:id="86" w:name="_Toc521363015"/>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24</w:t>
      </w:r>
      <w:r w:rsidR="000028D1">
        <w:rPr>
          <w:noProof/>
        </w:rPr>
        <w:fldChar w:fldCharType="end"/>
      </w:r>
      <w:r>
        <w:t xml:space="preserve"> : fréquences des noms en première position du patron SN</w:t>
      </w:r>
      <w:bookmarkEnd w:id="86"/>
    </w:p>
    <w:p w14:paraId="1518AF4C" w14:textId="77777777" w:rsidR="00774FB5" w:rsidRDefault="00774FB5" w:rsidP="00774FB5">
      <w:r>
        <w:tab/>
        <w:t>Nous regardons à présent comment ce premier nom se combine avec les différent</w:t>
      </w:r>
      <w:r w:rsidR="00EB2364">
        <w:t>e</w:t>
      </w:r>
      <w:r>
        <w:t>s prépositions.</w:t>
      </w:r>
    </w:p>
    <w:p w14:paraId="6F09B7DF" w14:textId="77777777" w:rsidR="00F759EC" w:rsidRDefault="00372D4F" w:rsidP="00774FB5">
      <w:pPr>
        <w:pStyle w:val="Titre3"/>
      </w:pPr>
      <w:bookmarkStart w:id="87" w:name="_Toc523490937"/>
      <w:r>
        <w:t>V.2.</w:t>
      </w:r>
      <w:r w:rsidR="001E08F5">
        <w:t>3</w:t>
      </w:r>
      <w:r>
        <w:t xml:space="preserve"> Fréquences des noms en première position avec la préposition</w:t>
      </w:r>
      <w:bookmarkEnd w:id="87"/>
    </w:p>
    <w:p w14:paraId="62DFC7DE" w14:textId="77777777" w:rsidR="00372D4F" w:rsidRDefault="00372D4F" w:rsidP="00372D4F">
      <w:pPr>
        <w:ind w:firstLine="708"/>
      </w:pPr>
      <w:r>
        <w:t>Il y a 7 992 combinaisons (nom 1, préposition). Celles présentes dans plus de 1%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36"/>
        <w:gridCol w:w="1701"/>
        <w:gridCol w:w="2268"/>
        <w:gridCol w:w="1559"/>
        <w:gridCol w:w="851"/>
        <w:gridCol w:w="737"/>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D79D6D5"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tcBorders>
              <w:top w:val="single" w:sz="4" w:space="0" w:color="4F81BD" w:themeColor="accent1"/>
            </w:tcBorders>
            <w:vAlign w:val="center"/>
          </w:tcPr>
          <w:p w14:paraId="20F855FD" w14:textId="56326C8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4633A3E3"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07F78B8A" w14:textId="1CDFF122"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462314B4"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72B829F" w14:textId="091C471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4ADE240B"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E77CDC9" w14:textId="1CF549C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47198DFE"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0E8BB7B" w14:textId="65E1A7F5"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3A691481"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7875D28B" w14:textId="3B4BCC19"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6C445A6C"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7BFA2BEF" w14:textId="3AE6976C"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154DDEF8"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20865F0" w14:textId="676F7BA0"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11AA5033" w14:textId="3F328516" w:rsidR="00D62C96" w:rsidRDefault="00D62C96" w:rsidP="00D62C96">
      <w:pPr>
        <w:pStyle w:val="Lgende"/>
        <w:jc w:val="center"/>
      </w:pPr>
      <w:bookmarkStart w:id="88" w:name="_Toc521363016"/>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25</w:t>
      </w:r>
      <w:r w:rsidR="000028D1">
        <w:rPr>
          <w:noProof/>
        </w:rPr>
        <w:fldChar w:fldCharType="end"/>
      </w:r>
      <w:r>
        <w:t xml:space="preserve"> : fréquences noms en première position avec la préposition du patron SN</w:t>
      </w:r>
      <w:bookmarkEnd w:id="88"/>
    </w:p>
    <w:p w14:paraId="4DD37497" w14:textId="77777777" w:rsidR="00372D4F" w:rsidRDefault="00EB2364" w:rsidP="009E5FDE">
      <w:r>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14:paraId="442CAA4F" w14:textId="77777777"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w:t>
      </w:r>
      <w:r w:rsidR="00664E8E">
        <w:lastRenderedPageBreak/>
        <w:t>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082CD3BF" w:rsidR="00664E8E" w:rsidRPr="00801655" w:rsidRDefault="00664E8E"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5CB9A2D0"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77777777"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0,1%</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62938F8E"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48AB41E"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58A7E6A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EC83B3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4C6FB54A"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3C49178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CFED1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223AFFB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5B191F2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B293B2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6A142777"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6DCC74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5,9</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159E763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6BA747F"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47,4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5795BD9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30,8</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6,3%</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3AC3E8A1"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606751D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2696C549"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08C042B5"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1B63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011B584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DF2D73">
            <w:pPr>
              <w:spacing w:after="0" w:line="240" w:lineRule="auto"/>
              <w:jc w:val="right"/>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4C7674F5"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1116CF6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52CBC18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626E044"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331F3E98"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0,9%</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6DCCB6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34E2A6D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66,4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50B1179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6179B841" w:rsidR="009B714F" w:rsidRPr="00636878" w:rsidRDefault="009B714F" w:rsidP="00DF2D7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1BFF760" w14:textId="6F2C8918" w:rsidR="00D62C96" w:rsidRDefault="00D62C96" w:rsidP="00D62C96">
      <w:pPr>
        <w:pStyle w:val="Lgende"/>
        <w:jc w:val="center"/>
      </w:pPr>
      <w:bookmarkStart w:id="89" w:name="_Toc521363017"/>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26</w:t>
      </w:r>
      <w:r w:rsidR="000028D1">
        <w:rPr>
          <w:noProof/>
        </w:rPr>
        <w:fldChar w:fldCharType="end"/>
      </w:r>
      <w:r>
        <w:t xml:space="preserve"> : fréquences des noms en première position et des différentes prépositions après</w:t>
      </w:r>
      <w:r>
        <w:rPr>
          <w:noProof/>
        </w:rPr>
        <w:t xml:space="preserve"> pour le patron SN</w:t>
      </w:r>
      <w:bookmarkEnd w:id="89"/>
    </w:p>
    <w:p w14:paraId="4C82092C" w14:textId="77777777" w:rsidR="009F5D65" w:rsidRDefault="00801655" w:rsidP="009E5FDE">
      <w:r>
        <w:tab/>
        <w:t>Il se dégage, pour 9 d’entre eux</w:t>
      </w:r>
      <w:r w:rsidR="00D5628B">
        <w:t>,</w:t>
      </w:r>
      <w:r>
        <w:t xml:space="preserve"> qu’</w:t>
      </w:r>
      <w:proofErr w:type="spellStart"/>
      <w:r w:rsidR="00D5628B">
        <w:t>unz</w:t>
      </w:r>
      <w:proofErr w:type="spellEnd"/>
      <w:r w:rsidR="00D5628B">
        <w:t xml:space="preserve"> </w:t>
      </w:r>
      <w:r>
        <w:t xml:space="preserve">préposition est privilégiée à plus de 70% </w:t>
      </w:r>
      <w:r w:rsidR="00043418">
        <w:t xml:space="preserve">et </w:t>
      </w:r>
      <w:r>
        <w:t>que les autres ne dépassent pas 10%. Pour « approche » et « enjeu », la répartition est plus équilibrée.</w:t>
      </w:r>
    </w:p>
    <w:p w14:paraId="33A6BB05" w14:textId="77777777" w:rsidR="00D51163"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e la préposition en</w:t>
      </w:r>
      <w:r w:rsidR="00D5628B">
        <w:t xml:space="preserve"> la</w:t>
      </w:r>
      <w:r w:rsidR="000A11CE">
        <w:t xml:space="preserve"> rendant susceptible d’accepter n’importe quel </w:t>
      </w:r>
      <w:r w:rsidR="00960609">
        <w:t>lemme</w:t>
      </w:r>
      <w:r w:rsidR="000A11CE">
        <w:t xml:space="preserve"> après, quel que soit son contenu sémantique.</w:t>
      </w:r>
      <w:r w:rsidR="00D5628B">
        <w:t xml:space="preserve"> La préposition</w:t>
      </w:r>
      <w:r w:rsidR="000A11CE">
        <w:t xml:space="preserve"> « dans » peut ainsi accepter, outre un espace géographique, un espace social comme une institution, ou intellectuel comme un champ disciplinaire.</w:t>
      </w:r>
    </w:p>
    <w:p w14:paraId="1E618716" w14:textId="1DF271B1" w:rsidR="00664E8E" w:rsidRDefault="000A11CE" w:rsidP="009E5FDE">
      <w:r>
        <w:tab/>
      </w:r>
      <w:r w:rsidR="00D51163">
        <w:t xml:space="preserve">L’étude du corpus, 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pourrait nous permettrait de répondre à cette question en construisant un tableau de préférences, comme </w:t>
      </w:r>
      <w:r w:rsidR="00D5628B">
        <w:t xml:space="preserve">par </w:t>
      </w:r>
      <w:r w:rsidR="00D51163">
        <w:t>exemple</w:t>
      </w:r>
      <w:r w:rsidR="00D5628B">
        <w:t> :</w:t>
      </w:r>
      <w:r w:rsidR="00D51163">
        <w:t xml:space="preserve"> la préposition « dans », dans la construction « application dans », est suivi</w:t>
      </w:r>
      <w:r w:rsidR="00D5628B">
        <w:t>e</w:t>
      </w:r>
      <w:r w:rsidR="00D51163">
        <w:t xml:space="preserve"> pour X% d’un lieu géographique, pour Y% d’un domaine scientifique, pour Z% d’un organe</w:t>
      </w:r>
      <w:r>
        <w:t xml:space="preserve"> biologique,</w:t>
      </w:r>
      <w:r w:rsidR="00D51163">
        <w:t xml:space="preserve"> etc. », permettant ainsi de comparer </w:t>
      </w:r>
      <w:r>
        <w:t xml:space="preserve">la versatilité de son </w:t>
      </w:r>
      <w:r w:rsidR="00D51163">
        <w:t>emploi.</w:t>
      </w:r>
    </w:p>
    <w:p w14:paraId="1E88096C" w14:textId="77777777" w:rsidR="007D33AB" w:rsidRDefault="007D33AB" w:rsidP="00F637D8">
      <w:pPr>
        <w:pStyle w:val="Titre3"/>
      </w:pPr>
      <w:bookmarkStart w:id="90" w:name="_Toc523490938"/>
      <w:r>
        <w:t>V.2.</w:t>
      </w:r>
      <w:r w:rsidR="001E08F5">
        <w:t>4</w:t>
      </w:r>
      <w:r>
        <w:t xml:space="preserve"> Fréquences du nom en deuxième position</w:t>
      </w:r>
      <w:bookmarkEnd w:id="90"/>
    </w:p>
    <w:p w14:paraId="63DE3113" w14:textId="77777777" w:rsidR="00F637D8" w:rsidRDefault="00F637D8" w:rsidP="00F637D8">
      <w:pPr>
        <w:ind w:firstLine="708"/>
      </w:pPr>
      <w:r>
        <w:t>Il y a 11 543 lemmes différents en position 2. Aucun ne sont présents dans plus de 1% des titres : il y a une plus grande variété en deuxième position qu’en première. Le tableau suivant montre les lemmes présents dans plus de 0</w:t>
      </w:r>
      <w:r w:rsidR="000C2750">
        <w:t>,</w:t>
      </w:r>
      <w:r>
        <w:t>5%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51F722CF"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10FF5271"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2E0A7A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6308F0A9"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69055D88"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lastRenderedPageBreak/>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0DE217F4"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35BDB48C"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252CC73" w14:textId="4C9C357F" w:rsidR="00D62C96" w:rsidRDefault="00D62C96" w:rsidP="00D62C96">
      <w:pPr>
        <w:pStyle w:val="Lgende"/>
        <w:jc w:val="center"/>
      </w:pPr>
      <w:bookmarkStart w:id="91" w:name="_Toc521363018"/>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27</w:t>
      </w:r>
      <w:r w:rsidR="000028D1">
        <w:rPr>
          <w:noProof/>
        </w:rPr>
        <w:fldChar w:fldCharType="end"/>
      </w:r>
      <w:r>
        <w:t xml:space="preserve"> : fréquences du nom en deuxième position pour le patron SN</w:t>
      </w:r>
      <w:bookmarkEnd w:id="91"/>
    </w:p>
    <w:p w14:paraId="6D7A54D5" w14:textId="63D813C9" w:rsidR="00F637D8" w:rsidRPr="00F637D8" w:rsidRDefault="00F637D8" w:rsidP="00F637D8">
      <w:r>
        <w:tab/>
        <w:t xml:space="preserve">Encore une fois, ce sont des </w:t>
      </w:r>
      <w:r w:rsidR="004E4F15">
        <w:t>lemmes</w:t>
      </w:r>
      <w:r>
        <w:t xml:space="preserve"> issus du champ lexical de la recherche lexical qui sont les plus fréquents. Nous pouvons à présent passer à l’étude des fréquences des syntagmes </w:t>
      </w:r>
      <w:r w:rsidR="00F47B6B">
        <w:t>des triplets</w:t>
      </w:r>
      <w:r>
        <w:t>.</w:t>
      </w:r>
    </w:p>
    <w:p w14:paraId="09154F5E" w14:textId="57F26814" w:rsidR="00C031DE" w:rsidRDefault="00C031DE" w:rsidP="00C031DE">
      <w:pPr>
        <w:pStyle w:val="Titre3"/>
      </w:pPr>
      <w:bookmarkStart w:id="92" w:name="_Toc523490939"/>
      <w:r>
        <w:t>V.2.</w:t>
      </w:r>
      <w:r w:rsidR="001E08F5">
        <w:t>5</w:t>
      </w:r>
      <w:r>
        <w:t xml:space="preserve"> Fréquences des </w:t>
      </w:r>
      <w:r w:rsidR="00AB2284">
        <w:t>triplets (Nom 1, P, Nom 2)</w:t>
      </w:r>
      <w:bookmarkEnd w:id="92"/>
    </w:p>
    <w:p w14:paraId="1192707D" w14:textId="3E540A53" w:rsidR="00C031DE" w:rsidRDefault="00C031DE" w:rsidP="00C031DE">
      <w:r>
        <w:tab/>
        <w:t xml:space="preserve">Nous étudions à présent la fréquence </w:t>
      </w:r>
      <w:r w:rsidR="00AB2284">
        <w:t>des triplets (Nom 1, P, Nom 2)</w:t>
      </w:r>
      <w:r>
        <w:t xml:space="preserve">,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 des titres de notre corpus</w:t>
      </w:r>
      <w:r w:rsidR="00BD7DDB">
        <w:t xml:space="preserve"> de travail</w:t>
      </w:r>
      <w:r w:rsidR="00F637D8">
        <w:t>, sachant qu’aucune combinaison n’est présente dans plus de 1%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49C42E9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063BEE29"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442C612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598E3B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05650B0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10649E5A"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F1BACDF"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63C3E07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6C87465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1CA357C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416AEF51"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3E6BCC9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4894B8B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0C7F01A0"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F6E12F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3CDB7922"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4AC2E58B"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bl>
    <w:p w14:paraId="60742C01" w14:textId="0BE1C1A2" w:rsidR="009863D9" w:rsidRDefault="009863D9" w:rsidP="009863D9">
      <w:pPr>
        <w:pStyle w:val="Lgende"/>
        <w:jc w:val="center"/>
      </w:pPr>
      <w:bookmarkStart w:id="93" w:name="_Toc521363019"/>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28</w:t>
      </w:r>
      <w:r w:rsidR="000028D1">
        <w:rPr>
          <w:noProof/>
        </w:rPr>
        <w:fldChar w:fldCharType="end"/>
      </w:r>
      <w:r>
        <w:t xml:space="preserve"> : Fréquences des triplets (nom 1, préposition, nom 2)</w:t>
      </w:r>
      <w:bookmarkEnd w:id="93"/>
    </w:p>
    <w:p w14:paraId="63C90C63" w14:textId="77777777"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77777777" w:rsidR="00BF7380" w:rsidRDefault="00BF7380" w:rsidP="00BF7380">
      <w:pPr>
        <w:pStyle w:val="Titre3"/>
      </w:pPr>
      <w:bookmarkStart w:id="94" w:name="_Toc523490940"/>
      <w:r>
        <w:t>V.2.</w:t>
      </w:r>
      <w:r w:rsidR="001E08F5">
        <w:t>6</w:t>
      </w:r>
      <w:r>
        <w:t xml:space="preserve"> </w:t>
      </w:r>
      <w:r w:rsidR="007B3772">
        <w:t>Exprimer</w:t>
      </w:r>
      <w:r>
        <w:t xml:space="preserve"> </w:t>
      </w:r>
      <w:r w:rsidR="007B3772">
        <w:t>la notion d</w:t>
      </w:r>
      <w:r>
        <w:t>’« état des lieux »</w:t>
      </w:r>
      <w:bookmarkEnd w:id="94"/>
    </w:p>
    <w:p w14:paraId="081E0103" w14:textId="66ECB05F" w:rsidR="00FB6C1F" w:rsidRDefault="00FB6C1F" w:rsidP="00FC289A">
      <w:pPr>
        <w:ind w:firstLine="708"/>
      </w:pPr>
      <w:r>
        <w:t xml:space="preserve">Nous intéressons au concept d’état des lieux exprimé dans les titres. Un document ainsi titré est généralement un article de revue, traduction de l’anglais </w:t>
      </w:r>
      <w:r w:rsidRPr="00FB6C1F">
        <w:rPr>
          <w:i/>
        </w:rPr>
        <w:t>« </w:t>
      </w:r>
      <w:proofErr w:type="spellStart"/>
      <w:r w:rsidRPr="00FB6C1F">
        <w:rPr>
          <w:i/>
        </w:rPr>
        <w:t>review</w:t>
      </w:r>
      <w:proofErr w:type="spellEnd"/>
      <w:r w:rsidRPr="00FB6C1F">
        <w:rPr>
          <w:i/>
        </w:rPr>
        <w:t xml:space="preserve"> article »</w:t>
      </w:r>
      <w:r>
        <w:rPr>
          <w:i/>
        </w:rPr>
        <w:t xml:space="preserve">, </w:t>
      </w:r>
      <w:r w:rsidRPr="00FB6C1F">
        <w:t>qui</w:t>
      </w:r>
      <w:r>
        <w:t xml:space="preserve"> résume l’état des connaissances sur un sujet. Notons que certaines revues scientifiques, appelées en anglais « </w:t>
      </w:r>
      <w:proofErr w:type="spellStart"/>
      <w:r w:rsidRPr="0053567E">
        <w:rPr>
          <w:i/>
        </w:rPr>
        <w:t>review</w:t>
      </w:r>
      <w:proofErr w:type="spellEnd"/>
      <w:r w:rsidRPr="0053567E">
        <w:rPr>
          <w:i/>
        </w:rPr>
        <w:t xml:space="preserve"> </w:t>
      </w:r>
      <w:proofErr w:type="spellStart"/>
      <w:r w:rsidRPr="0053567E">
        <w:rPr>
          <w:i/>
        </w:rPr>
        <w:t>journals</w:t>
      </w:r>
      <w:proofErr w:type="spellEnd"/>
      <w:r>
        <w:t> », se spécialisent dans ce type d’articles. Dans ce cas, le concept d’état de l’art n’est pas exprimé dans le titre et ne relève pas de notre étude.</w:t>
      </w:r>
    </w:p>
    <w:p w14:paraId="65627469" w14:textId="11D42FE3" w:rsidR="000E20FF" w:rsidRDefault="00C031DE" w:rsidP="00FC289A">
      <w:pPr>
        <w:ind w:firstLine="708"/>
      </w:pPr>
      <w:r>
        <w:t>Le</w:t>
      </w:r>
      <w:r w:rsidR="007B3772">
        <w:t xml:space="preserve"> tableau </w:t>
      </w:r>
      <w:r w:rsidR="00FB6C1F">
        <w:t xml:space="preserve">précédent </w:t>
      </w:r>
      <w:r w:rsidR="007B3772">
        <w:t>des expressions le</w:t>
      </w:r>
      <w:r>
        <w:t>s plus fréquent</w:t>
      </w:r>
      <w:r w:rsidR="007B3772">
        <w:t>e</w:t>
      </w:r>
      <w:r>
        <w:t>s comptent cinq expressions sémantiquement équivalentes</w:t>
      </w:r>
      <w:r w:rsidR="00FB6C1F">
        <w:t xml:space="preserve"> exprimant le concept d’état des lieux. N</w:t>
      </w:r>
      <w:r>
        <w:t xml:space="preserve">ous </w:t>
      </w:r>
      <w:r w:rsidR="00FB6C1F">
        <w:t xml:space="preserve">les avons mises en gras et </w:t>
      </w:r>
      <w:r w:rsidR="00FB6C1F">
        <w:lastRenderedPageBreak/>
        <w:t>elles</w:t>
      </w:r>
      <w:r>
        <w:t xml:space="preserve"> comptent pour </w:t>
      </w:r>
      <w:r w:rsidR="00E635C8">
        <w:t>1,55%</w:t>
      </w:r>
      <w:r w:rsidR="00FF7B32">
        <w:t xml:space="preserve"> des triplets</w:t>
      </w:r>
      <w:r>
        <w:t>.</w:t>
      </w:r>
      <w:r w:rsidR="000E20FF">
        <w:t xml:space="preserve"> </w:t>
      </w:r>
      <w:r w:rsidR="00CE3DD2">
        <w:t>E</w:t>
      </w:r>
      <w:r w:rsidR="005F12E4">
        <w:t xml:space="preserve">n </w:t>
      </w:r>
      <w:r w:rsidR="00EE5B01">
        <w:t>supprimant</w:t>
      </w:r>
      <w:r w:rsidR="006017C1">
        <w:t xml:space="preserve"> no</w:t>
      </w:r>
      <w:r w:rsidR="00EE5B01">
        <w:t>tre</w:t>
      </w:r>
      <w:r w:rsidR="006017C1">
        <w:t xml:space="preserve"> </w:t>
      </w:r>
      <w:r w:rsidR="00154DD3">
        <w:t>seuil</w:t>
      </w:r>
      <w:r w:rsidR="006017C1">
        <w:t xml:space="preserve"> de sélection </w:t>
      </w:r>
      <w:r w:rsidR="00EE5B01">
        <w:t xml:space="preserve">sur le nombre d’occurrences du triplet et </w:t>
      </w:r>
      <w:r w:rsidR="006017C1">
        <w:t xml:space="preserve">en </w:t>
      </w:r>
      <w:r w:rsidR="005F12E4">
        <w:t xml:space="preserve">filtrant </w:t>
      </w:r>
      <w:r w:rsidR="00CE3DD2">
        <w:t xml:space="preserve">nos résultats </w:t>
      </w:r>
      <w:r w:rsidR="005F12E4">
        <w:t xml:space="preserve">sur le nom 1 pour avoir soit « état », soit « revue », nous </w:t>
      </w:r>
      <w:r w:rsidR="0091108B">
        <w:t>sélectionnons manuellement</w:t>
      </w:r>
      <w:r w:rsidR="000E20FF">
        <w:t xml:space="preserve"> d’autres expressions </w:t>
      </w:r>
      <w:r w:rsidR="0091108B">
        <w:t xml:space="preserve">qui nous semblent </w:t>
      </w:r>
      <w:r w:rsidR="000E20FF">
        <w:t>équivalentes</w:t>
      </w:r>
      <w:r w:rsidR="0091108B">
        <w:t> </w:t>
      </w:r>
      <w:r w:rsidR="000E20FF">
        <w:t>:</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31ECD752"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660D25C0"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216E2319"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19454296"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1118396E"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695FE8A1"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1F6C671F"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1CBCC2B1"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1085BD25"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5B5FACC"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61635373"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3A855FD5"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29BA4E4A"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6B5A338A"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27409B06" w14:textId="1FC7F51B" w:rsidR="00D62C96" w:rsidRDefault="00D62C96" w:rsidP="00D62C96">
      <w:pPr>
        <w:pStyle w:val="Lgende"/>
        <w:jc w:val="center"/>
      </w:pPr>
      <w:bookmarkStart w:id="95" w:name="_Toc521363020"/>
      <w:bookmarkStart w:id="96" w:name="_Ref523087225"/>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29</w:t>
      </w:r>
      <w:r w:rsidR="000028D1">
        <w:rPr>
          <w:noProof/>
        </w:rPr>
        <w:fldChar w:fldCharType="end"/>
      </w:r>
      <w:r>
        <w:t xml:space="preserve"> : fréquences des différent</w:t>
      </w:r>
      <w:r w:rsidR="00CA70B1">
        <w:t>e</w:t>
      </w:r>
      <w:r>
        <w:t>s expressions pour la notion d'état des lieux dans le patron SN</w:t>
      </w:r>
      <w:bookmarkEnd w:id="95"/>
      <w:bookmarkEnd w:id="96"/>
    </w:p>
    <w:p w14:paraId="74880C05" w14:textId="77777777" w:rsidR="00FF7B32" w:rsidRDefault="00A27E43" w:rsidP="00C031DE">
      <w:r>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1B251DD3" w:rsidR="00FF7B32" w:rsidRPr="00292CAE" w:rsidRDefault="00292CAE" w:rsidP="00B5648D">
      <w:pPr>
        <w:pStyle w:val="Paragraphedeliste"/>
        <w:numPr>
          <w:ilvl w:val="0"/>
          <w:numId w:val="14"/>
        </w:numPr>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 lexique de la météorologie en Corse : état des lieux et perspectives</w:t>
      </w:r>
      <w:r w:rsidR="00FF7B32" w:rsidRPr="00292CAE">
        <w:t xml:space="preserve"> (</w:t>
      </w:r>
      <w:r w:rsidR="00FF7B32" w:rsidRPr="00292CAE">
        <w:rPr>
          <w:rFonts w:ascii="Calibri" w:eastAsia="Times New Roman" w:hAnsi="Calibri" w:cs="Calibri"/>
          <w:color w:val="000000"/>
          <w:lang w:eastAsia="fr-FR"/>
        </w:rPr>
        <w:t xml:space="preserve">Stella </w:t>
      </w:r>
      <w:proofErr w:type="spellStart"/>
      <w:r w:rsidR="00FF7B32" w:rsidRPr="00292CAE">
        <w:rPr>
          <w:rFonts w:ascii="Calibri" w:eastAsia="Times New Roman" w:hAnsi="Calibri" w:cs="Calibri"/>
          <w:color w:val="000000"/>
          <w:lang w:eastAsia="fr-FR"/>
        </w:rPr>
        <w:t>Retali</w:t>
      </w:r>
      <w:proofErr w:type="spellEnd"/>
      <w:r w:rsidR="00FF7B32" w:rsidRPr="00292CAE">
        <w:rPr>
          <w:rFonts w:ascii="Calibri" w:eastAsia="Times New Roman" w:hAnsi="Calibri" w:cs="Calibri"/>
          <w:color w:val="000000"/>
          <w:lang w:eastAsia="fr-FR"/>
        </w:rPr>
        <w:t xml:space="preserve"> </w:t>
      </w:r>
      <w:proofErr w:type="spellStart"/>
      <w:r w:rsidR="00FF7B32" w:rsidRPr="00292CAE">
        <w:rPr>
          <w:rFonts w:ascii="Calibri" w:eastAsia="Times New Roman" w:hAnsi="Calibri" w:cs="Calibri"/>
          <w:color w:val="000000"/>
          <w:lang w:eastAsia="fr-FR"/>
        </w:rPr>
        <w:t>Medori</w:t>
      </w:r>
      <w:proofErr w:type="spellEnd"/>
      <w:r w:rsidR="00FF7B32" w:rsidRPr="00292CAE">
        <w:rPr>
          <w:rFonts w:ascii="Calibri" w:eastAsia="Times New Roman" w:hAnsi="Calibri" w:cs="Calibri"/>
          <w:color w:val="000000"/>
          <w:lang w:eastAsia="fr-FR"/>
        </w:rPr>
        <w:t>, 2018, Linguistique)</w:t>
      </w:r>
    </w:p>
    <w:p w14:paraId="01C9A655" w14:textId="79F5F26D"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L'expérience des apprenants en e-formation : revue de littérature (Gilles Dieumegard, Marc Durand, 2018, Éducation – Psychologie - Anthropologie sociale et ethnologie)</w:t>
      </w:r>
    </w:p>
    <w:p w14:paraId="2FFEC1CD" w14:textId="6B624A70"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 xml:space="preserve">Systèmes d'alerte </w:t>
      </w:r>
      <w:proofErr w:type="spellStart"/>
      <w:r w:rsidR="00FF7B32" w:rsidRPr="00292CAE">
        <w:rPr>
          <w:rFonts w:ascii="Calibri" w:eastAsia="Times New Roman" w:hAnsi="Calibri" w:cs="Calibri"/>
          <w:color w:val="000000"/>
          <w:lang w:eastAsia="fr-FR"/>
        </w:rPr>
        <w:t>anti-collision</w:t>
      </w:r>
      <w:proofErr w:type="spellEnd"/>
      <w:r w:rsidR="00FF7B32" w:rsidRPr="00292CAE">
        <w:rPr>
          <w:rFonts w:ascii="Calibri" w:eastAsia="Times New Roman" w:hAnsi="Calibri" w:cs="Calibri"/>
          <w:color w:val="000000"/>
          <w:lang w:eastAsia="fr-FR"/>
        </w:rPr>
        <w:t xml:space="preserve"> : état de l'art et impact du niveau de fiabilité et du moment de déclenchement (Alexandra Fort, Mercedes </w:t>
      </w:r>
      <w:proofErr w:type="spellStart"/>
      <w:r w:rsidR="00FF7B32" w:rsidRPr="00292CAE">
        <w:rPr>
          <w:rFonts w:ascii="Calibri" w:eastAsia="Times New Roman" w:hAnsi="Calibri" w:cs="Calibri"/>
          <w:color w:val="000000"/>
          <w:lang w:eastAsia="fr-FR"/>
        </w:rPr>
        <w:t>Bueno</w:t>
      </w:r>
      <w:proofErr w:type="spellEnd"/>
      <w:r w:rsidR="00FF7B32" w:rsidRPr="00292CAE">
        <w:rPr>
          <w:rFonts w:ascii="Calibri" w:eastAsia="Times New Roman" w:hAnsi="Calibri" w:cs="Calibri"/>
          <w:color w:val="000000"/>
          <w:lang w:eastAsia="fr-FR"/>
        </w:rPr>
        <w:t xml:space="preserve">, Christophe </w:t>
      </w:r>
      <w:proofErr w:type="spellStart"/>
      <w:r w:rsidR="00FF7B32" w:rsidRPr="00292CAE">
        <w:rPr>
          <w:rFonts w:ascii="Calibri" w:eastAsia="Times New Roman" w:hAnsi="Calibri" w:cs="Calibri"/>
          <w:color w:val="000000"/>
          <w:lang w:eastAsia="fr-FR"/>
        </w:rPr>
        <w:t>Jallais</w:t>
      </w:r>
      <w:proofErr w:type="spellEnd"/>
      <w:r w:rsidR="00FF7B32" w:rsidRPr="00292CAE">
        <w:rPr>
          <w:rFonts w:ascii="Calibri" w:eastAsia="Times New Roman" w:hAnsi="Calibri" w:cs="Calibri"/>
          <w:color w:val="000000"/>
          <w:lang w:eastAsia="fr-FR"/>
        </w:rPr>
        <w:t>, 2018, Psychologie et comportements - Santé publique et épidémiologie)</w:t>
      </w:r>
    </w:p>
    <w:p w14:paraId="5B5DB4C8" w14:textId="34CE9ADB"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 xml:space="preserve">Avifaune du Niger: état des connaissances en 1986 (Patrick Giraudoux, René </w:t>
      </w:r>
      <w:proofErr w:type="spellStart"/>
      <w:r w:rsidR="00FF7B32" w:rsidRPr="00292CAE">
        <w:rPr>
          <w:rFonts w:ascii="Calibri" w:eastAsia="Times New Roman" w:hAnsi="Calibri" w:cs="Calibri"/>
          <w:color w:val="000000"/>
          <w:lang w:eastAsia="fr-FR"/>
        </w:rPr>
        <w:t>Degauquier</w:t>
      </w:r>
      <w:proofErr w:type="spellEnd"/>
      <w:r w:rsidR="00FF7B32" w:rsidRPr="00292CAE">
        <w:rPr>
          <w:rFonts w:ascii="Calibri" w:eastAsia="Times New Roman" w:hAnsi="Calibri" w:cs="Calibri"/>
          <w:color w:val="000000"/>
          <w:lang w:eastAsia="fr-FR"/>
        </w:rPr>
        <w:t xml:space="preserve">, P.J. Jones, Jean Weigel, Paul </w:t>
      </w:r>
      <w:proofErr w:type="spellStart"/>
      <w:r w:rsidR="00FF7B32" w:rsidRPr="00292CAE">
        <w:rPr>
          <w:rFonts w:ascii="Calibri" w:eastAsia="Times New Roman" w:hAnsi="Calibri" w:cs="Calibri"/>
          <w:color w:val="000000"/>
          <w:lang w:eastAsia="fr-FR"/>
        </w:rPr>
        <w:t>Isenmann</w:t>
      </w:r>
      <w:proofErr w:type="spellEnd"/>
      <w:r w:rsidR="00FF7B32" w:rsidRPr="00292CAE">
        <w:rPr>
          <w:rFonts w:ascii="Calibri" w:eastAsia="Times New Roman" w:hAnsi="Calibri" w:cs="Calibri"/>
          <w:color w:val="000000"/>
          <w:lang w:eastAsia="fr-FR"/>
        </w:rPr>
        <w:t>, 2018, Biodiversité et Ecologie - Ecologie, Environnement)</w:t>
      </w:r>
    </w:p>
    <w:p w14:paraId="34ED4F4C" w14:textId="75179A3F" w:rsidR="00FF7B32" w:rsidRPr="00292CAE" w:rsidRDefault="00292CAE" w:rsidP="00B5648D">
      <w:pPr>
        <w:pStyle w:val="Paragraphedeliste"/>
        <w:numPr>
          <w:ilvl w:val="0"/>
          <w:numId w:val="14"/>
        </w:numPr>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Les premiers monastères d'Auvergne à la lumière de la documentation textuelle et archéologique (V e -X e siècle) : état de la question (Damien Martinez, 2018, Archéologie et Préhistoire)</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77777777"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lastRenderedPageBreak/>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03ED3398" w:rsidR="00035633" w:rsidRPr="00292CAE" w:rsidRDefault="00292CAE" w:rsidP="00B5648D">
      <w:pPr>
        <w:pStyle w:val="Paragraphedeliste"/>
        <w:numPr>
          <w:ilvl w:val="0"/>
          <w:numId w:val="14"/>
        </w:numPr>
      </w:pPr>
      <w:r w:rsidRPr="00292CAE">
        <w:t xml:space="preserve"> </w:t>
      </w:r>
      <w:r w:rsidR="00035633" w:rsidRPr="00292CAE">
        <w:t>Le management des connaissances : un état du champ</w:t>
      </w:r>
      <w:r w:rsidR="00987B41" w:rsidRPr="00292CAE">
        <w:t xml:space="preserve"> (</w:t>
      </w:r>
      <w:r w:rsidR="00424F18" w:rsidRPr="00292CAE">
        <w:t>Pascal Lièvre, 2017, Gestion et management - Economies et finances)</w:t>
      </w:r>
    </w:p>
    <w:p w14:paraId="76872E9C" w14:textId="3DE0F149" w:rsidR="003D45DF" w:rsidRPr="00292CAE" w:rsidRDefault="00292CAE" w:rsidP="00B5648D">
      <w:pPr>
        <w:pStyle w:val="Paragraphedeliste"/>
        <w:numPr>
          <w:ilvl w:val="0"/>
          <w:numId w:val="14"/>
        </w:numPr>
      </w:pPr>
      <w:r w:rsidRPr="00292CAE">
        <w:t xml:space="preserve"> </w:t>
      </w:r>
      <w:r w:rsidR="003D45DF" w:rsidRPr="00292CAE">
        <w:t>Le travail de Florus de Lyon sur la prédestination : un état de la documentation conservée</w:t>
      </w:r>
      <w:r w:rsidR="00424F18" w:rsidRPr="00292CAE">
        <w:t xml:space="preserve"> (Pierre </w:t>
      </w:r>
      <w:proofErr w:type="spellStart"/>
      <w:r w:rsidR="00424F18" w:rsidRPr="00292CAE">
        <w:t>Chambert-Protat</w:t>
      </w:r>
      <w:proofErr w:type="spellEnd"/>
      <w:r w:rsidR="00424F18" w:rsidRPr="00292CAE">
        <w:t>, 2017, Etudes classiques – Histoire – Religions)</w:t>
      </w:r>
    </w:p>
    <w:p w14:paraId="3B13FDC6" w14:textId="799557A8" w:rsidR="003D45DF" w:rsidRPr="00292CAE" w:rsidRDefault="00292CAE" w:rsidP="00B5648D">
      <w:pPr>
        <w:pStyle w:val="Paragraphedeliste"/>
        <w:numPr>
          <w:ilvl w:val="0"/>
          <w:numId w:val="14"/>
        </w:numPr>
      </w:pPr>
      <w:r w:rsidRPr="00292CAE">
        <w:t xml:space="preserve"> </w:t>
      </w:r>
      <w:r w:rsidR="00035633" w:rsidRPr="00292CAE">
        <w:t>Conséquences d'accidents majeurs de barrages : état des réflexions de l'INERIS pour l'évaluation de la gravité</w:t>
      </w:r>
      <w:r w:rsidR="00424F18" w:rsidRPr="00292CAE">
        <w:t xml:space="preserve"> (Thibault </w:t>
      </w:r>
      <w:proofErr w:type="spellStart"/>
      <w:r w:rsidR="00424F18" w:rsidRPr="00292CAE">
        <w:t>Balouin</w:t>
      </w:r>
      <w:proofErr w:type="spellEnd"/>
      <w:r w:rsidR="00424F18" w:rsidRPr="00292CAE">
        <w:t xml:space="preserve">, </w:t>
      </w:r>
      <w:proofErr w:type="spellStart"/>
      <w:r w:rsidR="00424F18" w:rsidRPr="00292CAE">
        <w:t>Anabel</w:t>
      </w:r>
      <w:proofErr w:type="spellEnd"/>
      <w:r w:rsidR="00424F18" w:rsidRPr="00292CAE">
        <w:t xml:space="preserve"> </w:t>
      </w:r>
      <w:proofErr w:type="spellStart"/>
      <w:r w:rsidR="00424F18" w:rsidRPr="00292CAE">
        <w:t>Lahoz</w:t>
      </w:r>
      <w:proofErr w:type="spellEnd"/>
      <w:r w:rsidR="00424F18" w:rsidRPr="00292CAE">
        <w:t>, 2014,  Sciences de l'ingénieur)</w:t>
      </w:r>
    </w:p>
    <w:p w14:paraId="08FB6C60" w14:textId="7150B593" w:rsidR="00424F18" w:rsidRPr="00292CAE" w:rsidRDefault="00292CAE" w:rsidP="00B5648D">
      <w:pPr>
        <w:pStyle w:val="Paragraphedeliste"/>
        <w:numPr>
          <w:ilvl w:val="0"/>
          <w:numId w:val="14"/>
        </w:numPr>
      </w:pPr>
      <w:r w:rsidRPr="00292CAE">
        <w:t xml:space="preserve"> </w:t>
      </w:r>
      <w:r w:rsidR="00424F18" w:rsidRPr="00292CAE">
        <w:t xml:space="preserve">Système familial et attachement : revue de la question (S. Pinel-Jacquemin, Chantal </w:t>
      </w:r>
      <w:proofErr w:type="spellStart"/>
      <w:r w:rsidR="00424F18" w:rsidRPr="00292CAE">
        <w:t>Zaouche-Gaudron</w:t>
      </w:r>
      <w:proofErr w:type="spellEnd"/>
      <w:r w:rsidR="00424F18" w:rsidRPr="00292CAE">
        <w:t>, 2017, Psychologie)</w:t>
      </w:r>
    </w:p>
    <w:p w14:paraId="30795161" w14:textId="66E5D4B0" w:rsidR="000E20FF" w:rsidRDefault="00035633" w:rsidP="00035633">
      <w:pPr>
        <w:ind w:firstLine="360"/>
      </w:pPr>
      <w:r>
        <w:t>Il est clair que pour les exemples (</w:t>
      </w:r>
      <w:r w:rsidR="00292CAE">
        <w:t>24</w:t>
      </w:r>
      <w:r>
        <w:t>) et (</w:t>
      </w:r>
      <w:r w:rsidR="00292CAE">
        <w:t>25</w:t>
      </w:r>
      <w:r>
        <w:t>) ce n’est pas</w:t>
      </w:r>
      <w:r w:rsidR="00424F18">
        <w:t xml:space="preserve"> le cas</w:t>
      </w:r>
      <w:r>
        <w:t xml:space="preserve">. Un second </w:t>
      </w:r>
      <w:r w:rsidR="008B31CC">
        <w:t xml:space="preserve">facteur </w:t>
      </w:r>
      <w:r>
        <w:t xml:space="preserve">discriminant est </w:t>
      </w:r>
      <w:r w:rsidR="00664E2A">
        <w:t>le nombre d’auteurs de ces occurrences uniques</w:t>
      </w:r>
      <w:r w:rsidR="00426C1B">
        <w:t>. S</w:t>
      </w:r>
      <w:r w:rsidR="00664E2A">
        <w:t>’il y a derrière un seul auteur</w:t>
      </w:r>
      <w:r w:rsidR="00426C1B">
        <w:t xml:space="preserve"> l’hypothèse d’une originalité individuelle est renforcée. S’il y a derrière plusieurs auteurs, le phénomène est plus complexe et la cause moins identifiable. Le </w:t>
      </w:r>
      <w:r w:rsidR="00664E2A">
        <w:t>groupe d’auteurs</w:t>
      </w:r>
      <w:r w:rsidR="00426C1B">
        <w:t xml:space="preserve"> a pu dans son ensemble </w:t>
      </w:r>
      <w:r w:rsidR="00155D1D">
        <w:t>validé le titre</w:t>
      </w:r>
      <w:r w:rsidR="00426C1B">
        <w:t xml:space="preserve"> qui </w:t>
      </w:r>
      <w:r w:rsidR="00155D1D">
        <w:t>ne résulterait plus</w:t>
      </w:r>
      <w:r w:rsidR="00426C1B">
        <w:t xml:space="preserve"> alors</w:t>
      </w:r>
      <w:r w:rsidR="00155D1D">
        <w:t xml:space="preserve"> d’une originalité individuelle.</w:t>
      </w:r>
      <w:r w:rsidR="00426C1B">
        <w:t xml:space="preserve"> Cependant, du fait des relations hiérarchiques, un auteur a pu décider seul du titre sans que nous sachions le pouvoir d’amendement ou de validation conféré aux autres auteurs. </w:t>
      </w:r>
      <w:r w:rsidR="008456D3">
        <w:t>L’exemple (</w:t>
      </w:r>
      <w:r w:rsidR="00292CAE">
        <w:t>23</w:t>
      </w:r>
      <w:r w:rsidR="008456D3">
        <w:t>) est le résultat d’un seul auteur, nous préférons l’écarter comme les deux autres</w:t>
      </w:r>
      <w:r w:rsidR="00511DFD">
        <w:t>.</w:t>
      </w:r>
      <w:r w:rsidR="00424F18">
        <w:t xml:space="preserve"> </w:t>
      </w:r>
      <w:r w:rsidR="00511DFD">
        <w:t xml:space="preserve">Nous prenons </w:t>
      </w:r>
      <w:r w:rsidR="00424F18">
        <w:t>l</w:t>
      </w:r>
      <w:r w:rsidR="00A60BDE">
        <w:t>’exemple</w:t>
      </w:r>
      <w:r w:rsidR="00424F18">
        <w:t xml:space="preserve"> (</w:t>
      </w:r>
      <w:r w:rsidR="00292CAE">
        <w:t>26</w:t>
      </w:r>
      <w:r w:rsidR="00424F18">
        <w:t xml:space="preserve">), car il </w:t>
      </w:r>
      <w:r w:rsidR="00BD7DDB">
        <w:t>a</w:t>
      </w:r>
      <w:r w:rsidR="00424F18">
        <w:t xml:space="preserve"> deux auteurs</w:t>
      </w:r>
      <w:r w:rsidR="00511DFD">
        <w:t>, même si nous ne savons pas comment le titre a été élaboré au sein du groupe d’auteurs</w:t>
      </w:r>
      <w:r w:rsidR="00424F18">
        <w:t>.</w:t>
      </w:r>
    </w:p>
    <w:p w14:paraId="3933BA0D" w14:textId="08796867"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86005A">
        <w:t xml:space="preserve">Tableau </w:t>
      </w:r>
      <w:r w:rsidR="0086005A">
        <w:rPr>
          <w:noProof/>
        </w:rPr>
        <w:t>6</w:t>
      </w:r>
      <w:r w:rsidR="0086005A">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sdu</w:t>
            </w:r>
            <w:proofErr w:type="spellEnd"/>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ssco</w:t>
            </w:r>
            <w:proofErr w:type="spellEnd"/>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chim</w:t>
            </w:r>
            <w:proofErr w:type="spellEnd"/>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qfin</w:t>
            </w:r>
            <w:proofErr w:type="spellEnd"/>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nlin</w:t>
            </w:r>
            <w:proofErr w:type="spellEnd"/>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6636E9AA" w:rsidR="00D62C96" w:rsidRDefault="00D62C96" w:rsidP="00D62C96">
      <w:pPr>
        <w:pStyle w:val="Lgende"/>
        <w:jc w:val="center"/>
      </w:pPr>
      <w:bookmarkStart w:id="97" w:name="_Toc521363021"/>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30</w:t>
      </w:r>
      <w:r w:rsidR="000028D1">
        <w:rPr>
          <w:noProof/>
        </w:rPr>
        <w:fldChar w:fldCharType="end"/>
      </w:r>
      <w:r>
        <w:t xml:space="preserve"> : fréquence des expressions pour exprimer la notion d'état des lieux du patron SN par disciplines</w:t>
      </w:r>
      <w:bookmarkEnd w:id="97"/>
    </w:p>
    <w:p w14:paraId="55EA5850" w14:textId="435AA94E"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w:t>
      </w:r>
      <w:proofErr w:type="spellStart"/>
      <w:r>
        <w:t>shs</w:t>
      </w:r>
      <w:proofErr w:type="spellEnd"/>
      <w:r>
        <w:t xml:space="preserve">) </w:t>
      </w:r>
      <w:r>
        <w:lastRenderedPageBreak/>
        <w:t xml:space="preserve">ont une préférence à </w:t>
      </w:r>
      <w:r w:rsidR="009037F8">
        <w:t>56% pour l’expression utilisant les lemmes (état, de, lieux). Les</w:t>
      </w:r>
      <w:r w:rsidR="009037F8" w:rsidRPr="009037F8">
        <w:t xml:space="preserve"> Sciences du Vivant</w:t>
      </w:r>
      <w:r w:rsidR="009037F8">
        <w:t xml:space="preserve"> (</w:t>
      </w:r>
      <w:proofErr w:type="spellStart"/>
      <w:r w:rsidR="009037F8">
        <w:t>sdv</w:t>
      </w:r>
      <w:proofErr w:type="spellEnd"/>
      <w:r w:rsidR="009037F8">
        <w:t xml:space="preserve">) ont une préférence pour deux combinaisons équitablement réparties : (état, de, lieux) à 45% et (revue, de, littérature) à 41%. L’Informatique (info) a une nette préférence pour (état, de, art) à 81%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w:t>
      </w:r>
      <w:proofErr w:type="spellStart"/>
      <w:r w:rsidR="009037F8">
        <w:t>sde</w:t>
      </w:r>
      <w:proofErr w:type="spellEnd"/>
      <w:r w:rsidR="009037F8">
        <w:t>) montrent une préférence pour (état, de, art) à 67% et (état, de, lieu) ) 52% respectivement.</w:t>
      </w:r>
      <w:r w:rsidR="007C1D13">
        <w:t xml:space="preserve">  Le choix de ces expressions figées est donc une quest</w:t>
      </w:r>
      <w:r w:rsidR="00C97B1B">
        <w:t xml:space="preserve">ion d’habitude </w:t>
      </w:r>
      <w:r w:rsidR="0053567E">
        <w:t xml:space="preserve">de publications </w:t>
      </w:r>
      <w:r w:rsidR="00C97B1B">
        <w:t>de la discipline.</w:t>
      </w:r>
      <w:r w:rsidR="00D52493">
        <w:t xml:space="preserve"> </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74"/>
        <w:gridCol w:w="574"/>
        <w:gridCol w:w="574"/>
        <w:gridCol w:w="574"/>
        <w:gridCol w:w="57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FEAF15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shd w:val="clear" w:color="auto" w:fill="auto"/>
            <w:noWrap/>
            <w:vAlign w:val="center"/>
          </w:tcPr>
          <w:p w14:paraId="537B9A71" w14:textId="698FA9E0"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47E0B6FE" w14:textId="4774E0C6"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12D9153A" w14:textId="0856817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vAlign w:val="center"/>
          </w:tcPr>
          <w:p w14:paraId="2D101B94" w14:textId="79B25925"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33A89B9"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10DB807C" w14:textId="27C271AC"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4FDCBE1B" w14:textId="69DFE312"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2760053" w14:textId="4D170CE5"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3F76D48" w14:textId="4A12DE3F"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r>
    </w:tbl>
    <w:p w14:paraId="72ACFDCE" w14:textId="7E4D5DDF" w:rsidR="007C1D13" w:rsidRDefault="007C1D13" w:rsidP="007C1D13">
      <w:pPr>
        <w:pStyle w:val="Lgende"/>
        <w:jc w:val="center"/>
      </w:pPr>
      <w:bookmarkStart w:id="98" w:name="_Toc521363022"/>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31</w:t>
      </w:r>
      <w:r w:rsidR="000028D1">
        <w:rPr>
          <w:noProof/>
        </w:rPr>
        <w:fldChar w:fldCharType="end"/>
      </w:r>
      <w:r>
        <w:t xml:space="preserve"> : Répartition des lemmes en position 1 par disciplines</w:t>
      </w:r>
      <w:bookmarkEnd w:id="98"/>
    </w:p>
    <w:p w14:paraId="7191AD10" w14:textId="77777777" w:rsidR="009037F8" w:rsidRDefault="001E370B" w:rsidP="009E5FDE">
      <w:r>
        <w:tab/>
        <w:t>Pour le premier nom, seules les</w:t>
      </w:r>
      <w:r w:rsidRPr="009037F8">
        <w:t xml:space="preserve"> Sciences du Vivant</w:t>
      </w:r>
      <w:r>
        <w:t xml:space="preserve"> (</w:t>
      </w:r>
      <w:proofErr w:type="spellStart"/>
      <w:r>
        <w:t>sdv</w:t>
      </w:r>
      <w:proofErr w:type="spellEnd"/>
      <w:r>
        <w:t xml:space="preserve">) hésitent réellement entre </w:t>
      </w:r>
      <w:r w:rsidR="0085118D">
        <w:t>« </w:t>
      </w:r>
      <w:r>
        <w:t>état</w:t>
      </w:r>
      <w:r w:rsidR="0085118D">
        <w:t> »</w:t>
      </w:r>
      <w:r>
        <w:t xml:space="preserve"> et </w:t>
      </w:r>
      <w:r w:rsidR="0085118D">
        <w:t>« </w:t>
      </w:r>
      <w:r>
        <w:t>revue</w:t>
      </w:r>
      <w:r w:rsidR="0085118D">
        <w:t> »</w:t>
      </w:r>
      <w:r>
        <w:t xml:space="preserve">. Les autres affichent une nette préférence pour </w:t>
      </w:r>
      <w:r w:rsidR="0085118D">
        <w:t>« </w:t>
      </w:r>
      <w:r>
        <w:t>état</w:t>
      </w:r>
      <w:r w:rsidR="0085118D">
        <w:t> »</w:t>
      </w:r>
      <w:r>
        <w:t xml:space="preserve"> ou </w:t>
      </w:r>
      <w:r w:rsidR="0085118D">
        <w:t>« </w:t>
      </w:r>
      <w:r>
        <w:t>revue</w:t>
      </w:r>
      <w:r w:rsidR="0085118D">
        <w:t> »</w:t>
      </w:r>
      <w:r>
        <w:t xml:space="preserve"> et </w:t>
      </w:r>
      <w:r w:rsidR="0085118D">
        <w:t>« </w:t>
      </w:r>
      <w:r>
        <w:t>état</w:t>
      </w:r>
      <w:r w:rsidR="0085118D">
        <w:t> »</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71"/>
        <w:gridCol w:w="571"/>
        <w:gridCol w:w="571"/>
        <w:gridCol w:w="571"/>
        <w:gridCol w:w="57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77777777" w:rsidR="001E370B"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119B0F9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noWrap/>
            <w:vAlign w:val="center"/>
          </w:tcPr>
          <w:p w14:paraId="4CFDFFF6" w14:textId="7386B35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475157E2" w14:textId="5A796E1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16A558F0" w14:textId="4F325F2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vAlign w:val="center"/>
          </w:tcPr>
          <w:p w14:paraId="6051AEE0" w14:textId="50E4EFD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04B2A9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noWrap/>
            <w:vAlign w:val="center"/>
          </w:tcPr>
          <w:p w14:paraId="6E15A2A1" w14:textId="7DD51B5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F0CFE23" w14:textId="7F81BCD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07E6419" w14:textId="0B0162A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vAlign w:val="center"/>
          </w:tcPr>
          <w:p w14:paraId="4BD2F5B0" w14:textId="79D162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550AD4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FE2DD49" w14:textId="1A85107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5D500379" w14:textId="2F36D62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61A21D82" w14:textId="4401901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352FB4A" w14:textId="70C7EA3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1B74AE4B"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49FC8B7C" w14:textId="4DA0526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87FF440" w14:textId="65C18F3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CA4424" w14:textId="5CD0741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DA513E2" w14:textId="40717CE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664F2AFE"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D9D0B91" w14:textId="5F5EF23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CD175B2" w14:textId="587E613F"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7A9CF418" w14:textId="03FEE3A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724D3307" w14:textId="646F48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0631318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3F09ACC2" w14:textId="6ABFE9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1355368" w14:textId="03659C1C"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25CDC12E" w14:textId="6760B4A4"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178DA0D" w14:textId="1C2E7C5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28451CE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3FE7544D" w14:textId="1E958FF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899F24E" w14:textId="6C22991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34F15621" w14:textId="0EFBA7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98207E2" w14:textId="3E640BF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E7260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2D9FA10E" w14:textId="04F74E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F25CBE" w14:textId="0656F22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FDCC9E0" w14:textId="5095697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043982F3" w14:textId="1F2BC2B9"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0B958B99" w14:textId="38E71180" w:rsidR="007C1D13" w:rsidRDefault="007C1D13" w:rsidP="007C1D13">
      <w:pPr>
        <w:pStyle w:val="Lgende"/>
        <w:jc w:val="center"/>
      </w:pPr>
      <w:bookmarkStart w:id="99" w:name="_Toc521363023"/>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32</w:t>
      </w:r>
      <w:r w:rsidR="000028D1">
        <w:rPr>
          <w:noProof/>
        </w:rPr>
        <w:fldChar w:fldCharType="end"/>
      </w:r>
      <w:r>
        <w:t xml:space="preserve"> : Répartition des lemmes en position 2 par disciplines</w:t>
      </w:r>
      <w:bookmarkEnd w:id="99"/>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w:t>
      </w:r>
      <w:proofErr w:type="spellStart"/>
      <w:r w:rsidR="00C028B8">
        <w:t>sdv</w:t>
      </w:r>
      <w:proofErr w:type="spellEnd"/>
      <w:r w:rsidR="00C028B8">
        <w:t>)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6CD9EB53"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tcBorders>
          </w:tcPr>
          <w:p w14:paraId="7409DD74" w14:textId="6D2C7CB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F25D139"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44B80C1A" w14:textId="3B23F2F5"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68D8847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30DA2BFB" w14:textId="5C1C0CC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555FE1AA"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7CFF9A96" w14:textId="6BC4130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5A611551"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44D2F09A" w14:textId="472EDC3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50756AE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0C5AEFE1" w14:textId="7CC5B14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C6991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2A64137F" w14:textId="01AD9F52"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439405A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bottom w:val="single" w:sz="4" w:space="0" w:color="4F81BD" w:themeColor="accent1"/>
            </w:tcBorders>
            <w:shd w:val="clear" w:color="auto" w:fill="F2F2F2" w:themeFill="background1" w:themeFillShade="F2"/>
          </w:tcPr>
          <w:p w14:paraId="15CD9D6A" w14:textId="20A8AA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087ACF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bottom w:val="single" w:sz="4" w:space="0" w:color="4F81BD" w:themeColor="accent1"/>
            </w:tcBorders>
          </w:tcPr>
          <w:p w14:paraId="4F5C2CAA" w14:textId="5EB95EE8"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9D49FE3" w14:textId="2CF65961" w:rsidR="004F3F8A" w:rsidRDefault="003B02F9" w:rsidP="003B02F9">
      <w:pPr>
        <w:pStyle w:val="Lgende"/>
        <w:jc w:val="center"/>
      </w:pPr>
      <w:bookmarkStart w:id="100" w:name="_Toc521363024"/>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33</w:t>
      </w:r>
      <w:r w:rsidR="000028D1">
        <w:rPr>
          <w:noProof/>
        </w:rPr>
        <w:fldChar w:fldCharType="end"/>
      </w:r>
      <w:r>
        <w:t xml:space="preserve"> : Probabilité du nom 2 sachant le nom 1</w:t>
      </w:r>
      <w:r w:rsidR="007A5F19">
        <w:t xml:space="preserve"> pour les Sciences du Vivant (</w:t>
      </w:r>
      <w:proofErr w:type="spellStart"/>
      <w:r w:rsidR="007A5F19">
        <w:t>sdv</w:t>
      </w:r>
      <w:proofErr w:type="spellEnd"/>
      <w:r w:rsidR="007A5F19">
        <w:t>)</w:t>
      </w:r>
      <w:bookmarkEnd w:id="100"/>
    </w:p>
    <w:p w14:paraId="4D06BD7A" w14:textId="77777777" w:rsidR="007A5F19" w:rsidRDefault="00A27E43" w:rsidP="00142076">
      <w:r>
        <w:lastRenderedPageBreak/>
        <w:tab/>
      </w:r>
      <w:r w:rsidR="007A5F19">
        <w:t xml:space="preserve">On constate qu’il n’y a pas une indépendance des deux si le nom 1 est </w:t>
      </w:r>
      <w:r w:rsidR="0002029D">
        <w:t>« </w:t>
      </w:r>
      <w:r w:rsidR="007A5F19">
        <w:t>revue</w:t>
      </w:r>
      <w:r w:rsidR="0002029D">
        <w:t> »</w:t>
      </w:r>
      <w:r w:rsidR="007A5F19">
        <w:t> : à 98% on aura littérature après</w:t>
      </w:r>
      <w:r w:rsidR="0002029D">
        <w:t>, ce qui témoigne du figement du syntagme</w:t>
      </w:r>
      <w:r w:rsidR="007A5F19">
        <w:t xml:space="preserve">. Si le nom 1 est </w:t>
      </w:r>
      <w:r w:rsidR="0002029D">
        <w:t>« </w:t>
      </w:r>
      <w:r w:rsidR="007A5F19">
        <w:t>état</w:t>
      </w:r>
      <w:r w:rsidR="0002029D">
        <w:t> »</w:t>
      </w:r>
      <w:r w:rsidR="007A5F19">
        <w:t>, il y a une légère variabilité entre lieu,  connaissance et art</w:t>
      </w:r>
      <w:r w:rsidR="0002029D">
        <w:t>, ce qui témoigne d’un figement moindre</w:t>
      </w:r>
      <w:r w:rsidR="007A5F19">
        <w:t>.</w:t>
      </w:r>
    </w:p>
    <w:p w14:paraId="169FCE62" w14:textId="691B7D92" w:rsidR="00A873DF" w:rsidRDefault="00A873DF" w:rsidP="00142076">
      <w:r>
        <w:tab/>
        <w:t xml:space="preserve">Notre limite de deux noms après le double point ne nous empêche pas de constater l’existence de syntagmes récurrents plus long lors de notre exploration </w:t>
      </w:r>
      <w:r w:rsidR="0099628C">
        <w:t xml:space="preserve">visuelle </w:t>
      </w:r>
      <w:r>
        <w:t>du corpus de travail.</w:t>
      </w:r>
      <w:r w:rsidR="0099628C">
        <w:t xml:space="preserve"> </w:t>
      </w:r>
      <w:r w:rsidR="00A470C8">
        <w:t xml:space="preserve">À </w:t>
      </w:r>
      <w:r w:rsidR="00AF2156">
        <w:t>la suite d’une intuition que nous avons eue en l’explorant visuellement</w:t>
      </w:r>
      <w:r w:rsidR="00A470C8">
        <w:t xml:space="preserve">, nous avons trié </w:t>
      </w:r>
      <w:r w:rsidR="006114A0">
        <w:t>alphabétiquement nos résultats</w:t>
      </w:r>
      <w:r w:rsidR="00A470C8">
        <w:t xml:space="preserve"> et </w:t>
      </w:r>
      <w:r w:rsidR="00AF2156">
        <w:t xml:space="preserve">les avons </w:t>
      </w:r>
      <w:r w:rsidR="00A470C8">
        <w:t>filtré</w:t>
      </w:r>
      <w:r w:rsidR="00AF2156">
        <w:t>s sur le nom 1 pour avoir « état » et</w:t>
      </w:r>
      <w:r w:rsidR="00A470C8">
        <w:t xml:space="preserve"> sur le nom 3 pour avoir « perspective »</w:t>
      </w:r>
      <w:r w:rsidR="00AF2156">
        <w:t xml:space="preserve"> dans Excel</w:t>
      </w:r>
      <w:r w:rsidR="00A470C8">
        <w:t xml:space="preserve">. Nous avons sélectionné manuellement </w:t>
      </w:r>
      <w:r w:rsidR="006114A0">
        <w:t>des syntagmes à trois noms qui prolongent ceux que nous avons précédemment étudiés à deux noms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D72754">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4DC2568F" w:rsidR="00D72754" w:rsidRDefault="00D72754" w:rsidP="00D72754">
      <w:pPr>
        <w:pStyle w:val="Lgende"/>
        <w:jc w:val="center"/>
        <w:rPr>
          <w:noProof/>
        </w:rPr>
      </w:pPr>
      <w:bookmarkStart w:id="101" w:name="_Toc521363025"/>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34</w:t>
      </w:r>
      <w:r w:rsidR="000028D1">
        <w:rPr>
          <w:noProof/>
        </w:rPr>
        <w:fldChar w:fldCharType="end"/>
      </w:r>
      <w:r>
        <w:t xml:space="preserve"> : Syntagmes contenant notamment (état, de, NC,</w:t>
      </w:r>
      <w:r>
        <w:rPr>
          <w:noProof/>
        </w:rPr>
        <w:t xml:space="preserve"> et, perspective)</w:t>
      </w:r>
      <w:bookmarkEnd w:id="101"/>
    </w:p>
    <w:p w14:paraId="765BB2A0" w14:textId="7A5DE31C" w:rsidR="00B20F57" w:rsidRDefault="0059674F" w:rsidP="0059674F">
      <w:r>
        <w:tab/>
      </w:r>
      <w:r w:rsidR="00B20F57">
        <w:t>Ces résultats révèlent l’existence de récurrences portant sur trois noms. Ces récurrences sont à deux niveaux : lexicales</w:t>
      </w:r>
      <w:r w:rsidR="00FB00B2">
        <w:t>, avec les lemmes « état » et « perspective »</w:t>
      </w:r>
      <w:r w:rsidR="00B20F57">
        <w:t xml:space="preserve"> et syntaxiques</w:t>
      </w:r>
      <w:r w:rsidR="00FB00B2">
        <w:t xml:space="preserve"> avec la structure NC de NC et NC</w:t>
      </w:r>
      <w:r w:rsidR="00B20F57">
        <w:t xml:space="preserve">. </w:t>
      </w:r>
    </w:p>
    <w:p w14:paraId="464B9DE6" w14:textId="0DFAD667" w:rsidR="0059674F" w:rsidRPr="0059674F" w:rsidRDefault="00FB00B2" w:rsidP="00B20F57">
      <w:pPr>
        <w:ind w:firstLine="708"/>
      </w:pPr>
      <w:r>
        <w:t xml:space="preserve">En continuant d’explorer les </w:t>
      </w:r>
      <w:r w:rsidR="00AF2156">
        <w:t xml:space="preserve">syntagmes à trois noms, </w:t>
      </w:r>
      <w:r>
        <w:t xml:space="preserve">on note que certains </w:t>
      </w:r>
      <w:r w:rsidR="0059674F">
        <w:t>utilise</w:t>
      </w:r>
      <w:r w:rsidR="007D289A">
        <w:t>nt</w:t>
      </w:r>
      <w:r w:rsidR="0059674F">
        <w:t xml:space="preserve"> pour le nom 2 et</w:t>
      </w:r>
      <w:r>
        <w:t xml:space="preserve"> le nom</w:t>
      </w:r>
      <w:r w:rsidR="0059674F">
        <w:t xml:space="preserve"> 3 des </w:t>
      </w:r>
      <w:r w:rsidR="004E4F15">
        <w:t>lemmes</w:t>
      </w:r>
      <w:r w:rsidR="0059674F">
        <w:t xml:space="preserve"> issus de la liste des noms 2 les plus fréquents que nous avons établie</w:t>
      </w:r>
      <w:r w:rsidR="007D289A">
        <w:t xml:space="preserve"> </w:t>
      </w:r>
      <w:r w:rsidR="001E25FB">
        <w:t xml:space="preserve">dans le </w:t>
      </w:r>
      <w:r w:rsidR="001E25FB" w:rsidRPr="001E25FB">
        <w:rPr>
          <w:color w:val="4F81BD" w:themeColor="accent1"/>
          <w:u w:val="single"/>
        </w:rPr>
        <w:fldChar w:fldCharType="begin"/>
      </w:r>
      <w:r w:rsidR="001E25FB" w:rsidRPr="001E25FB">
        <w:rPr>
          <w:color w:val="4F81BD" w:themeColor="accent1"/>
          <w:u w:val="single"/>
        </w:rPr>
        <w:instrText xml:space="preserve"> REF _Ref523087225 \h </w:instrText>
      </w:r>
      <w:r w:rsidR="001E25FB" w:rsidRPr="001E25FB">
        <w:rPr>
          <w:color w:val="4F81BD" w:themeColor="accent1"/>
          <w:u w:val="single"/>
        </w:rPr>
      </w:r>
      <w:r w:rsidR="001E25FB" w:rsidRPr="001E25FB">
        <w:rPr>
          <w:color w:val="4F81BD" w:themeColor="accent1"/>
          <w:u w:val="single"/>
        </w:rPr>
        <w:fldChar w:fldCharType="separate"/>
      </w:r>
      <w:r w:rsidR="0086005A">
        <w:t xml:space="preserve">Tableau </w:t>
      </w:r>
      <w:r w:rsidR="0086005A">
        <w:rPr>
          <w:noProof/>
        </w:rPr>
        <w:t>29</w:t>
      </w:r>
      <w:r w:rsidR="0086005A">
        <w:t xml:space="preserve"> : fréquences des différentes expressions pour la notion d'état des lieux dans le patron SN</w:t>
      </w:r>
      <w:r w:rsidR="001E25FB" w:rsidRPr="001E25FB">
        <w:rPr>
          <w:color w:val="4F81BD" w:themeColor="accent1"/>
          <w:u w:val="single"/>
        </w:rPr>
        <w:fldChar w:fldCharType="end"/>
      </w:r>
      <w:r w:rsidR="0059674F">
        <w:t> </w:t>
      </w:r>
      <w:r w:rsidR="00BA37B0">
        <w:t xml:space="preserve">pour les syntagmes à deux noms </w:t>
      </w:r>
      <w:r w:rsidR="0059674F">
        <w:t>: « </w:t>
      </w:r>
      <w:r w:rsidR="0059674F" w:rsidRPr="0059674F">
        <w:t>état des lieux des connaissances</w:t>
      </w:r>
      <w:r w:rsidR="0059674F">
        <w:t> »</w:t>
      </w:r>
      <w:r w:rsidR="007D289A">
        <w:t xml:space="preserve"> (3 occurrences) ou « état des lieux des savoirs » (1 occurrence)</w:t>
      </w:r>
      <w:r w:rsidR="0059674F">
        <w:t>.</w:t>
      </w:r>
      <w:r w:rsidR="007D289A">
        <w:t xml:space="preserve"> Ces deux constructions explicitent ce qui </w:t>
      </w:r>
      <w:r w:rsidR="0034622E">
        <w:t xml:space="preserve">est implicite </w:t>
      </w:r>
      <w:r w:rsidR="00BA37B0">
        <w:t>dans le syntagme</w:t>
      </w:r>
      <w:r w:rsidR="0034622E">
        <w:t xml:space="preserve"> </w:t>
      </w:r>
      <w:r w:rsidR="00BA37B0">
        <w:t>à deux noms</w:t>
      </w:r>
      <w:r w:rsidR="0034622E">
        <w:t>,</w:t>
      </w:r>
      <w:r w:rsidR="00BA37B0">
        <w:t xml:space="preserve"> </w:t>
      </w:r>
      <w:r w:rsidR="0034622E">
        <w:t>« état des lieux »</w:t>
      </w:r>
      <w:r w:rsidR="007D289A">
        <w:t>.</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r w:rsidR="0034622E">
        <w:t xml:space="preserve"> L’état des lieux en question porte donc forcément sur les connaissances. Il y a une certaine redondance à le préciser, redondance qui est </w:t>
      </w:r>
      <w:r w:rsidR="007A5DB8">
        <w:t>frappante dans l</w:t>
      </w:r>
      <w:r w:rsidR="00C8249D">
        <w:t xml:space="preserve">e cadre de la contrainte de </w:t>
      </w:r>
      <w:r w:rsidR="007A5DB8">
        <w:t xml:space="preserve">longueur des </w:t>
      </w:r>
      <w:r w:rsidR="0034622E">
        <w:t>titres.</w:t>
      </w:r>
    </w:p>
    <w:p w14:paraId="5DF56209" w14:textId="77777777" w:rsidR="001B4452" w:rsidRDefault="00A27E43" w:rsidP="007A5F19">
      <w:pPr>
        <w:ind w:firstLine="708"/>
      </w:pPr>
      <w:r>
        <w:t xml:space="preserve">Notons que l’on peut également trouver une des expressions que nous avons remarquées avant le double point comme dans : </w:t>
      </w:r>
      <w:r w:rsidRPr="00A27E43">
        <w:rPr>
          <w:i/>
        </w:rPr>
        <w:t xml:space="preserve">« La prison en Suisse, un </w:t>
      </w:r>
      <w:r w:rsidRPr="00A27E43">
        <w:rPr>
          <w:b/>
          <w:i/>
        </w:rPr>
        <w:t>état des lieux</w:t>
      </w:r>
      <w:r w:rsidRPr="00A27E43">
        <w:rPr>
          <w:i/>
        </w:rPr>
        <w:t xml:space="preserve"> : un point de vue français »</w:t>
      </w:r>
      <w:r>
        <w:t xml:space="preserve"> (</w:t>
      </w:r>
      <w:r w:rsidR="00142076">
        <w:t xml:space="preserve">Annie </w:t>
      </w:r>
      <w:proofErr w:type="spellStart"/>
      <w:r w:rsidR="00142076">
        <w:t>Kensey</w:t>
      </w:r>
      <w:proofErr w:type="spellEnd"/>
      <w:r w:rsidR="00142076">
        <w:t xml:space="preserve">, Jean-Lucien Sanchez </w:t>
      </w:r>
      <w:r>
        <w:t>2018</w:t>
      </w:r>
      <w:r w:rsidR="00142076">
        <w:t xml:space="preserve">, Histoire – </w:t>
      </w:r>
      <w:r w:rsidR="00142076" w:rsidRPr="00142076">
        <w:t>Héritage culturel et muséologie</w:t>
      </w:r>
      <w:r>
        <w:t xml:space="preserve">) et </w:t>
      </w:r>
      <w:r w:rsidRPr="00A27E43">
        <w:rPr>
          <w:i/>
        </w:rPr>
        <w:t>« </w:t>
      </w:r>
      <w:r w:rsidRPr="00142076">
        <w:rPr>
          <w:b/>
          <w:i/>
        </w:rPr>
        <w:t>État des lieux</w:t>
      </w:r>
      <w:r w:rsidRPr="00A27E43">
        <w:rPr>
          <w:i/>
        </w:rPr>
        <w:t xml:space="preserve"> de la Filière Thrombectomie en Aquitaine : analyse des délais pré, inter et intra hospitaliers »</w:t>
      </w:r>
      <w:r>
        <w:t xml:space="preserve"> (</w:t>
      </w:r>
      <w:r w:rsidR="00142076" w:rsidRPr="00142076">
        <w:t>Ludovic Lucas</w:t>
      </w:r>
      <w:r w:rsidR="00142076">
        <w:t xml:space="preserve">, </w:t>
      </w:r>
      <w:r>
        <w:t>2017</w:t>
      </w:r>
      <w:r w:rsidR="00142076">
        <w:t xml:space="preserve">, </w:t>
      </w:r>
      <w:r w:rsidR="00142076" w:rsidRPr="00142076">
        <w:t>Médecine humaine et pathologie</w:t>
      </w:r>
      <w:r>
        <w:t>).</w:t>
      </w:r>
      <w:r w:rsidR="00142076">
        <w:t xml:space="preserve"> Ce qui se trouve avant le double point sortant du cadre de cet exercice, nous n’avons pas quantifi</w:t>
      </w:r>
      <w:r w:rsidR="007D62F8">
        <w:t>é</w:t>
      </w:r>
      <w:r w:rsidR="00142076">
        <w:t xml:space="preserve"> le phénomène. Notons néanmoins que le premier exemple est l’œuvre de deux auteurs, donc il</w:t>
      </w:r>
      <w:r w:rsidR="0002029D">
        <w:t xml:space="preserve"> ne</w:t>
      </w:r>
      <w:r w:rsidR="00142076">
        <w:t xml:space="preserve"> peut s’agir d’un phénomène </w:t>
      </w:r>
      <w:r w:rsidR="007D62F8">
        <w:t xml:space="preserve">dû à </w:t>
      </w:r>
      <w:r w:rsidR="00142076">
        <w:t>l’originalité d’un individu unique.</w:t>
      </w:r>
    </w:p>
    <w:p w14:paraId="29BED92C" w14:textId="77777777" w:rsidR="00DF0E11" w:rsidRDefault="00DF0E11" w:rsidP="00DF0E11">
      <w:pPr>
        <w:pStyle w:val="Titre2"/>
      </w:pPr>
      <w:bookmarkStart w:id="102" w:name="_Toc523490941"/>
      <w:r>
        <w:t>V.3 Résultats du patron SP</w:t>
      </w:r>
      <w:bookmarkEnd w:id="102"/>
    </w:p>
    <w:p w14:paraId="199E4806" w14:textId="77777777" w:rsidR="002D18E1" w:rsidRDefault="002D18E1" w:rsidP="002D18E1">
      <w:r>
        <w:tab/>
        <w:t>Ce patron est celui qui a la plus faible couverture : seulement 4</w:t>
      </w:r>
      <w:r w:rsidR="00704A52">
        <w:t xml:space="preserve"> </w:t>
      </w:r>
      <w:r>
        <w:t>023 titres</w:t>
      </w:r>
      <w:r w:rsidR="00704A52">
        <w:t xml:space="preserve"> de notre corpus</w:t>
      </w:r>
      <w:r>
        <w:t>.</w:t>
      </w:r>
    </w:p>
    <w:p w14:paraId="683DDC41" w14:textId="77777777" w:rsidR="002D18E1" w:rsidRDefault="002D18E1" w:rsidP="002D18E1">
      <w:pPr>
        <w:pStyle w:val="Titre3"/>
      </w:pPr>
      <w:bookmarkStart w:id="103" w:name="_Toc523490942"/>
      <w:r>
        <w:t>V.3.</w:t>
      </w:r>
      <w:r w:rsidR="001E08F5">
        <w:t>1</w:t>
      </w:r>
      <w:r>
        <w:t xml:space="preserve"> Fréquences de la première préposition</w:t>
      </w:r>
      <w:bookmarkEnd w:id="103"/>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lastRenderedPageBreak/>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6A8316C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420CF32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05D927D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6DA2291"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296D0F1C"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57E9775E"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329534F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211D4C62"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B72FF9E" w14:textId="601FB03E" w:rsidR="00D62C96" w:rsidRDefault="00D62C96" w:rsidP="00D62C96">
      <w:pPr>
        <w:pStyle w:val="Lgende"/>
        <w:jc w:val="center"/>
      </w:pPr>
      <w:bookmarkStart w:id="104" w:name="_Toc521363026"/>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35</w:t>
      </w:r>
      <w:r w:rsidR="000028D1">
        <w:rPr>
          <w:noProof/>
        </w:rPr>
        <w:fldChar w:fldCharType="end"/>
      </w:r>
      <w:r>
        <w:t xml:space="preserve"> : fréquence de la première préposition du patron SP</w:t>
      </w:r>
      <w:bookmarkEnd w:id="104"/>
    </w:p>
    <w:p w14:paraId="35C52DE9" w14:textId="77777777" w:rsidR="007F66AE" w:rsidRPr="002D18E1" w:rsidRDefault="007F66AE" w:rsidP="002D18E1">
      <w:r>
        <w:tab/>
        <w:t>On remarque encore une fois la prévalence de « de » qui a elle seule compte pour presque de la moitié des prépositions.</w:t>
      </w:r>
    </w:p>
    <w:p w14:paraId="687F117E" w14:textId="77777777" w:rsidR="002D18E1" w:rsidRDefault="002D18E1" w:rsidP="002D18E1">
      <w:pPr>
        <w:pStyle w:val="Titre3"/>
      </w:pPr>
      <w:bookmarkStart w:id="105" w:name="_Toc523490943"/>
      <w:r>
        <w:t>V.3.</w:t>
      </w:r>
      <w:r w:rsidR="001E08F5">
        <w:t>2</w:t>
      </w:r>
      <w:r>
        <w:t xml:space="preserve"> Fréquences du premier nom</w:t>
      </w:r>
      <w:bookmarkEnd w:id="105"/>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C0819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5DD9658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8181666"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4F202FA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20D1096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0E61EE2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5DF9800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47B1085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6D9A119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4AA12D0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24499D0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371A829E"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79268F" w14:textId="1FB6ADE4" w:rsidR="00D62C96" w:rsidRDefault="00D62C96" w:rsidP="00D62C96">
      <w:pPr>
        <w:pStyle w:val="Lgende"/>
        <w:jc w:val="center"/>
      </w:pPr>
      <w:bookmarkStart w:id="106" w:name="_Toc521363027"/>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36</w:t>
      </w:r>
      <w:r w:rsidR="000028D1">
        <w:rPr>
          <w:noProof/>
        </w:rPr>
        <w:fldChar w:fldCharType="end"/>
      </w:r>
      <w:r>
        <w:t xml:space="preserve"> : fréquence du nom en première position du patron SP</w:t>
      </w:r>
      <w:bookmarkEnd w:id="106"/>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77777777" w:rsidR="002D18E1" w:rsidRDefault="002D18E1" w:rsidP="002D18E1">
      <w:pPr>
        <w:pStyle w:val="Titre3"/>
      </w:pPr>
      <w:bookmarkStart w:id="107" w:name="_Toc523490944"/>
      <w:r>
        <w:t>V.3.</w:t>
      </w:r>
      <w:r w:rsidR="001E08F5">
        <w:t>3</w:t>
      </w:r>
      <w:r>
        <w:t xml:space="preserve"> Fréquences de la seconde préposition</w:t>
      </w:r>
      <w:bookmarkEnd w:id="107"/>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0F11B62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3585A5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633D16F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39A64BC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3BB619E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540BF853"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F8AB60" w14:textId="60C5B3F6" w:rsidR="00D62C96" w:rsidRDefault="00D62C96" w:rsidP="00D62C96">
      <w:pPr>
        <w:pStyle w:val="Lgende"/>
        <w:jc w:val="center"/>
      </w:pPr>
      <w:bookmarkStart w:id="108" w:name="_Toc521363028"/>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37</w:t>
      </w:r>
      <w:r w:rsidR="000028D1">
        <w:rPr>
          <w:noProof/>
        </w:rPr>
        <w:fldChar w:fldCharType="end"/>
      </w:r>
      <w:r>
        <w:t xml:space="preserve"> : </w:t>
      </w:r>
      <w:r w:rsidRPr="00A046C4">
        <w:t xml:space="preserve">fréquence de la </w:t>
      </w:r>
      <w:r>
        <w:t>deuxième préposition</w:t>
      </w:r>
      <w:r w:rsidRPr="00A046C4">
        <w:t xml:space="preserve"> du patron SP</w:t>
      </w:r>
      <w:bookmarkEnd w:id="108"/>
    </w:p>
    <w:p w14:paraId="31D37199" w14:textId="77777777" w:rsidR="007F66AE" w:rsidRPr="007F66AE" w:rsidRDefault="007F66AE" w:rsidP="007F66AE">
      <w:r>
        <w:tab/>
        <w:t>Même si « de » reste la première préposition, on voit que « à » a une importance non négligeable. On voit se dessiner une structure utilisant « de … à … ».</w:t>
      </w:r>
    </w:p>
    <w:p w14:paraId="17B9BE65" w14:textId="77777777" w:rsidR="002D18E1" w:rsidRDefault="002D18E1" w:rsidP="002D18E1">
      <w:pPr>
        <w:pStyle w:val="Titre3"/>
      </w:pPr>
      <w:bookmarkStart w:id="109" w:name="_Toc523490945"/>
      <w:r>
        <w:lastRenderedPageBreak/>
        <w:t>V.3.</w:t>
      </w:r>
      <w:r w:rsidR="001E08F5">
        <w:t>4</w:t>
      </w:r>
      <w:r>
        <w:t xml:space="preserve"> Fréquences du second nom</w:t>
      </w:r>
      <w:bookmarkEnd w:id="109"/>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6A42605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0F76E1C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5EC0E9B5"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29D2B11A"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7B7E4404" w14:textId="13905555" w:rsidR="00D62C96" w:rsidRDefault="00D62C96" w:rsidP="00D62C96">
      <w:pPr>
        <w:pStyle w:val="Lgende"/>
        <w:jc w:val="center"/>
      </w:pPr>
      <w:bookmarkStart w:id="110" w:name="_Toc521363029"/>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38</w:t>
      </w:r>
      <w:r w:rsidR="000028D1">
        <w:rPr>
          <w:noProof/>
        </w:rPr>
        <w:fldChar w:fldCharType="end"/>
      </w:r>
      <w:r>
        <w:t xml:space="preserve"> : noms les plus fréquents en deuxième position dans le patron SP</w:t>
      </w:r>
      <w:bookmarkEnd w:id="110"/>
    </w:p>
    <w:p w14:paraId="360446D6" w14:textId="77777777" w:rsidR="007F66AE" w:rsidRPr="007F66AE" w:rsidRDefault="007F66AE" w:rsidP="007F66AE">
      <w:r>
        <w:tab/>
        <w:t xml:space="preserve">Avec le patron SNC, on atteignait pour le deuxième nom une fréquence de 3% mais ce patron possède la propriété d’équivalence sémantique entre les deux arguments de la conjonction de coordination. Avec le patron SN, on ne dépassait pas 0,96% avec le </w:t>
      </w:r>
      <w:r w:rsidR="004E4F15">
        <w:t>lemme</w:t>
      </w:r>
      <w:r>
        <w:t xml:space="preserve"> « cas » en seconde position. Ici, on est dans un intermédiaire ou émerge « pratique » et encore une fois « cas ».</w:t>
      </w:r>
    </w:p>
    <w:p w14:paraId="5D1E6378" w14:textId="77777777" w:rsidR="002D18E1" w:rsidRDefault="002D18E1" w:rsidP="002D18E1">
      <w:pPr>
        <w:pStyle w:val="Titre3"/>
      </w:pPr>
      <w:bookmarkStart w:id="111" w:name="_Toc523490946"/>
      <w:r>
        <w:t>V.3.</w:t>
      </w:r>
      <w:r w:rsidR="001E08F5">
        <w:t>5</w:t>
      </w:r>
      <w:r>
        <w:t xml:space="preserve"> Fréquences des couples (préposition 1, préposition 2)</w:t>
      </w:r>
      <w:bookmarkEnd w:id="111"/>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12E0FEF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5CA1753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391A76A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4746BCEF"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FCAF59C"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283D6B3E"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5747EFE1"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DCA7A14"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1221147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155B7FC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2419C8D"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bl>
    <w:p w14:paraId="2DC6105C" w14:textId="2D2C129C" w:rsidR="009F703F" w:rsidRDefault="009F703F" w:rsidP="009F703F">
      <w:pPr>
        <w:pStyle w:val="Lgende"/>
        <w:jc w:val="center"/>
      </w:pPr>
      <w:bookmarkStart w:id="112" w:name="_Toc521363030"/>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39</w:t>
      </w:r>
      <w:r w:rsidR="000028D1">
        <w:rPr>
          <w:noProof/>
        </w:rPr>
        <w:fldChar w:fldCharType="end"/>
      </w:r>
      <w:r>
        <w:t xml:space="preserve"> : fréquence des couples de prépositions dans le patron SP</w:t>
      </w:r>
      <w:bookmarkEnd w:id="112"/>
    </w:p>
    <w:p w14:paraId="226E6780" w14:textId="77777777" w:rsidR="00FD33BB" w:rsidRPr="007F66AE" w:rsidRDefault="00FD33BB" w:rsidP="007F66AE">
      <w:r>
        <w:tab/>
        <w:t>On remarque la présence du couple (de, de) en deuxième position.</w:t>
      </w:r>
    </w:p>
    <w:p w14:paraId="00855752" w14:textId="77777777" w:rsidR="002D18E1" w:rsidRDefault="002D18E1" w:rsidP="002D18E1">
      <w:pPr>
        <w:pStyle w:val="Titre3"/>
      </w:pPr>
      <w:bookmarkStart w:id="113" w:name="_Toc523490947"/>
      <w:r>
        <w:t>V.3.</w:t>
      </w:r>
      <w:r w:rsidR="001E08F5">
        <w:t>6</w:t>
      </w:r>
      <w:r>
        <w:t xml:space="preserve"> Fréquences des </w:t>
      </w:r>
      <w:r w:rsidR="00FD33BB">
        <w:t>triplets (préposition 1, nom 1, préposition 2)</w:t>
      </w:r>
      <w:bookmarkEnd w:id="113"/>
    </w:p>
    <w:p w14:paraId="167392A6" w14:textId="77777777"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1A1A3E45"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BD3A345"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012B95D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002011AE"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6952F901"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2F279AEE"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1D6F5855"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539C6D60"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331CD411"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40061FF"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4DBC5AF6"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4DFA7BCA"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1D6BC7DB"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4ADEDD5F"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62DF63E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2F09297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0D8917D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5F6584BA"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54A1AEA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59B7449E"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08C9EB6B" w14:textId="4D229573" w:rsidR="009F703F" w:rsidRDefault="009F703F" w:rsidP="009F703F">
      <w:pPr>
        <w:pStyle w:val="Lgende"/>
        <w:jc w:val="center"/>
      </w:pPr>
      <w:bookmarkStart w:id="114" w:name="_Toc521363031"/>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40</w:t>
      </w:r>
      <w:r w:rsidR="000028D1">
        <w:rPr>
          <w:noProof/>
        </w:rPr>
        <w:fldChar w:fldCharType="end"/>
      </w:r>
      <w:r>
        <w:t xml:space="preserve"> : fréquence des triplets (préposition 1, nom 1, préposition 2) dans le patron SP</w:t>
      </w:r>
      <w:bookmarkEnd w:id="114"/>
    </w:p>
    <w:p w14:paraId="45592550" w14:textId="77777777"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665AA5A9" w:rsidR="00144E65" w:rsidRPr="00292CAE" w:rsidRDefault="00144E65" w:rsidP="00B5648D">
      <w:pPr>
        <w:pStyle w:val="Paragraphedeliste"/>
        <w:numPr>
          <w:ilvl w:val="0"/>
          <w:numId w:val="14"/>
        </w:numPr>
      </w:pPr>
      <w:r w:rsidRPr="00292CAE">
        <w:t>Reprises de prothèses articulaires septiques compliquées et prothèses tumorales avec traitement de surface à l'argent : à propos de 3 cas</w:t>
      </w:r>
      <w:r w:rsidR="00C54FBF" w:rsidRPr="00292CAE">
        <w:t xml:space="preserve"> (</w:t>
      </w:r>
      <w:proofErr w:type="spellStart"/>
      <w:r w:rsidR="00C54FBF" w:rsidRPr="00292CAE">
        <w:t>Eric</w:t>
      </w:r>
      <w:proofErr w:type="spellEnd"/>
      <w:r w:rsidR="00C54FBF" w:rsidRPr="00292CAE">
        <w:t xml:space="preserve"> </w:t>
      </w:r>
      <w:proofErr w:type="spellStart"/>
      <w:r w:rsidR="00C54FBF" w:rsidRPr="00292CAE">
        <w:t>Denes</w:t>
      </w:r>
      <w:proofErr w:type="spellEnd"/>
      <w:r w:rsidR="00C54FBF" w:rsidRPr="00292CAE">
        <w:t xml:space="preserve">, F. </w:t>
      </w:r>
      <w:proofErr w:type="spellStart"/>
      <w:r w:rsidR="00C54FBF" w:rsidRPr="00292CAE">
        <w:t>Fiorenza</w:t>
      </w:r>
      <w:proofErr w:type="spellEnd"/>
      <w:r w:rsidR="00C54FBF" w:rsidRPr="00292CAE">
        <w:t xml:space="preserve">, V. Vacquerie, G. Cordier, B. Abraham, G. </w:t>
      </w:r>
      <w:proofErr w:type="spellStart"/>
      <w:r w:rsidR="00C54FBF" w:rsidRPr="00292CAE">
        <w:t>Gosheger</w:t>
      </w:r>
      <w:proofErr w:type="spellEnd"/>
      <w:r w:rsidR="00C54FBF" w:rsidRPr="00292CAE">
        <w:t xml:space="preserve">, Pierre </w:t>
      </w:r>
      <w:proofErr w:type="spellStart"/>
      <w:r w:rsidR="00C54FBF" w:rsidRPr="00292CAE">
        <w:t>Weinbreck</w:t>
      </w:r>
      <w:proofErr w:type="spellEnd"/>
      <w:r w:rsidR="00C54FBF" w:rsidRPr="00292CAE">
        <w:t xml:space="preserve"> , 2018, </w:t>
      </w:r>
      <w:r w:rsidR="00594CE4" w:rsidRPr="00292CAE">
        <w:t>Médecine humaine et pathologie)</w:t>
      </w:r>
    </w:p>
    <w:p w14:paraId="3B48F74F" w14:textId="3E9228A6" w:rsidR="00144E65" w:rsidRPr="00292CAE" w:rsidRDefault="00292CAE" w:rsidP="00B5648D">
      <w:pPr>
        <w:pStyle w:val="Paragraphedeliste"/>
        <w:numPr>
          <w:ilvl w:val="0"/>
          <w:numId w:val="14"/>
        </w:numPr>
      </w:pPr>
      <w:r w:rsidRPr="00292CAE">
        <w:t xml:space="preserve"> </w:t>
      </w:r>
      <w:r w:rsidR="00144E65" w:rsidRPr="00292CAE">
        <w:t>De la salle de cinéma à la caverne : à propos de quelques tentatives artistiques d'ensevelissement</w:t>
      </w:r>
      <w:r w:rsidR="00594CE4" w:rsidRPr="00292CAE">
        <w:t xml:space="preserve"> (Thibault Honoré, 2018, Art et histoire de l'art)</w:t>
      </w:r>
    </w:p>
    <w:p w14:paraId="7944556F" w14:textId="082E437F" w:rsidR="00144E65" w:rsidRPr="00292CAE" w:rsidRDefault="00292CAE" w:rsidP="00B5648D">
      <w:pPr>
        <w:pStyle w:val="Paragraphedeliste"/>
        <w:numPr>
          <w:ilvl w:val="0"/>
          <w:numId w:val="14"/>
        </w:numPr>
      </w:pPr>
      <w:r w:rsidRPr="00292CAE">
        <w:t xml:space="preserve"> </w:t>
      </w:r>
      <w:r w:rsidR="00144E65" w:rsidRPr="00292CAE">
        <w:t>Analyse du circuit du médicament : à propos des effets indésirables inévitables et évitables</w:t>
      </w:r>
      <w:r w:rsidR="00594CE4" w:rsidRPr="00292CAE">
        <w:t xml:space="preserve"> (Catherine Piquet </w:t>
      </w:r>
      <w:proofErr w:type="spellStart"/>
      <w:r w:rsidR="00594CE4" w:rsidRPr="00292CAE">
        <w:t>Diakhate</w:t>
      </w:r>
      <w:proofErr w:type="spellEnd"/>
      <w:r w:rsidR="00594CE4" w:rsidRPr="00292CAE">
        <w:t>, 2018, Sciences pharmaceutiques)</w:t>
      </w:r>
    </w:p>
    <w:p w14:paraId="4D8E706B" w14:textId="77777777" w:rsidR="001F205C" w:rsidRPr="00FD33BB" w:rsidRDefault="001F205C" w:rsidP="001F205C">
      <w:pPr>
        <w:ind w:firstLine="708"/>
      </w:pPr>
      <w:r>
        <w:t xml:space="preserve">On voit qu’il est difficile d’identifier sémantiquement une catégorie commune aux noms qui viennent après la locution prépositive. L’exemple (2) se détache des deux autres par sa difficulté de compréhension. Le contenu amené par la locution prépositive est tout aussi sibyllin. Les deux autres 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14:paraId="6C7BA4B1" w14:textId="77777777" w:rsidR="00F072D7" w:rsidRDefault="00D270E2" w:rsidP="00BC3E38">
      <w:pPr>
        <w:pStyle w:val="Titre2"/>
      </w:pPr>
      <w:bookmarkStart w:id="115" w:name="_Toc523490948"/>
      <w:r>
        <w:t>V</w:t>
      </w:r>
      <w:r w:rsidR="00BC3E38">
        <w:t>.</w:t>
      </w:r>
      <w:r>
        <w:t>4</w:t>
      </w:r>
      <w:r w:rsidR="00296A20">
        <w:t xml:space="preserve"> </w:t>
      </w:r>
      <w:r w:rsidR="00300098">
        <w:t xml:space="preserve">Analyse globale </w:t>
      </w:r>
      <w:r w:rsidR="00BC3E38">
        <w:t>des 3 patrons</w:t>
      </w:r>
      <w:bookmarkEnd w:id="115"/>
    </w:p>
    <w:p w14:paraId="5E6A02C0" w14:textId="77777777" w:rsidR="00300098" w:rsidRDefault="00300098" w:rsidP="00300098">
      <w:pPr>
        <w:pStyle w:val="Titre3"/>
      </w:pPr>
      <w:bookmarkStart w:id="116" w:name="_Toc523490949"/>
      <w:r>
        <w:t>V.4.</w:t>
      </w:r>
      <w:r w:rsidR="001E08F5">
        <w:t>1</w:t>
      </w:r>
      <w:r>
        <w:t xml:space="preserve"> Le champ lexical de la recherche scientifique</w:t>
      </w:r>
      <w:bookmarkEnd w:id="116"/>
    </w:p>
    <w:p w14:paraId="23F861AF" w14:textId="530F7636" w:rsidR="0030726B" w:rsidRDefault="00300098" w:rsidP="00300098">
      <w:r>
        <w:tab/>
        <w:t>L</w:t>
      </w:r>
      <w:r w:rsidR="00462BCF">
        <w:t>e</w:t>
      </w:r>
      <w:r>
        <w:t xml:space="preserve"> premi</w:t>
      </w:r>
      <w:r w:rsidR="00462BCF">
        <w:t>er</w:t>
      </w:r>
      <w:r>
        <w:t xml:space="preserve"> constat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 xml:space="preserve">une </w:t>
      </w:r>
      <w:r w:rsidR="001705BB">
        <w:t>tendance à</w:t>
      </w:r>
      <w:r w:rsidR="00CA70B1">
        <w:t xml:space="preserve"> se trouver après le double point</w:t>
      </w:r>
      <w:r w:rsidR="0030726B">
        <w:t> :</w:t>
      </w:r>
    </w:p>
    <w:p w14:paraId="0AC83990" w14:textId="77777777" w:rsidR="00300098" w:rsidRDefault="0030726B" w:rsidP="00B5648D">
      <w:pPr>
        <w:pStyle w:val="Paragraphedeliste"/>
        <w:numPr>
          <w:ilvl w:val="0"/>
          <w:numId w:val="13"/>
        </w:numPr>
      </w:pPr>
      <w:r>
        <w:t>On retrouve dans les syntagmes récurrents étudiés les noms : « cas », « exemple », « application », « résultat », « perspective », « enjeu », « réflexion », « revue », « approche », « apport », « point », « élément », « état », « question », « lieu », « étude », « expérience »</w:t>
      </w:r>
    </w:p>
    <w:p w14:paraId="3E550BA0" w14:textId="77777777" w:rsidR="0030726B" w:rsidRDefault="0030726B" w:rsidP="00B5648D">
      <w:pPr>
        <w:pStyle w:val="Paragraphedeliste"/>
        <w:numPr>
          <w:ilvl w:val="0"/>
          <w:numId w:val="13"/>
        </w:numPr>
      </w:pPr>
      <w:r>
        <w:t xml:space="preserve">On ne retrouve pas dans les syntagmes récurrents étudiés les noms : « proposition », « enquête », « comparaison », « conséquence », « défi », « réalité », « regard », « outil », </w:t>
      </w:r>
      <w:r>
        <w:lastRenderedPageBreak/>
        <w:t>« concept ». Cela laisse à penser que si les fréquences de ces noms considérés isolément étaient élevées, celles des syntagmes dans lesquels ils s’inscrivent sont trop basses p</w:t>
      </w:r>
      <w:r w:rsidR="00453C73">
        <w:t>our nos filtres.</w:t>
      </w:r>
      <w:r>
        <w:t xml:space="preserve"> </w:t>
      </w:r>
    </w:p>
    <w:p w14:paraId="5FABC972" w14:textId="0BF6B3A4" w:rsidR="00612C40" w:rsidRDefault="00612C40" w:rsidP="00300098">
      <w:r>
        <w:tab/>
      </w:r>
      <w:r w:rsidR="00C209B8">
        <w:t xml:space="preserve">Lorsque l’on étend la recherche de récurrence à tout un syntagme, on voit qu’il y a une concurrence entre plusieurs syntagmes. </w:t>
      </w:r>
      <w:r w:rsidR="0028307C">
        <w:t>Nous avons étudié ceux</w:t>
      </w:r>
      <w:r w:rsidR="00C209B8">
        <w:t xml:space="preserve"> signifiant le concept </w:t>
      </w:r>
      <w:r w:rsidR="0028307C">
        <w:t>d</w:t>
      </w:r>
      <w:r w:rsidR="00C209B8">
        <w:t>’état de l’art car c’était le</w:t>
      </w:r>
      <w:r w:rsidR="0028307C">
        <w:t>s</w:t>
      </w:r>
      <w:r w:rsidR="00C209B8">
        <w:t xml:space="preserve"> plus fréquent</w:t>
      </w:r>
      <w:r w:rsidR="0028307C">
        <w:t>s</w:t>
      </w:r>
      <w:r w:rsidR="00C209B8">
        <w:t>. Le choix d</w:t>
      </w:r>
      <w:r w:rsidR="0028307C">
        <w:t xml:space="preserve">u </w:t>
      </w:r>
      <w:r w:rsidR="00C209B8">
        <w:t xml:space="preserve">syntagme pour </w:t>
      </w:r>
      <w:r w:rsidR="0028307C">
        <w:t xml:space="preserve">exprimer ce concept </w:t>
      </w:r>
      <w:r w:rsidR="00C209B8">
        <w:t>est dicté par la discipline, même si une variabilité est parfois possible, à deux niveaux : dans le choix du syntagme en entier ou dans le choix du second nom. Cette dernière variabilité est néanmoins beaucoup plus restreinte, le choix de « revue » en premier nom entraînant presque automatiquement celui de « littérature » en deuxième</w:t>
      </w:r>
      <w:r w:rsidR="00EB2162">
        <w:t xml:space="preserve"> nom</w:t>
      </w:r>
      <w:r w:rsidR="00C209B8">
        <w:t>.</w:t>
      </w:r>
    </w:p>
    <w:p w14:paraId="5C5C0FD3" w14:textId="77777777" w:rsidR="00300098" w:rsidRPr="00300098" w:rsidRDefault="00300098" w:rsidP="00300098">
      <w:pPr>
        <w:pStyle w:val="Titre3"/>
      </w:pPr>
      <w:bookmarkStart w:id="117" w:name="_Toc523490950"/>
      <w:r>
        <w:t>V.4.</w:t>
      </w:r>
      <w:r w:rsidR="001E08F5">
        <w:t>2</w:t>
      </w:r>
      <w:r>
        <w:t xml:space="preserve"> L’approche phraséologie</w:t>
      </w:r>
      <w:bookmarkEnd w:id="117"/>
    </w:p>
    <w:p w14:paraId="52D803B1" w14:textId="1A2AAA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14:paraId="1612137E" w14:textId="77777777" w:rsidR="006C70A3" w:rsidRDefault="00E570AB" w:rsidP="00E570AB">
      <w:pPr>
        <w:ind w:firstLine="708"/>
      </w:pPr>
      <w:r>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6A9ED003"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w:t>
      </w:r>
    </w:p>
    <w:p w14:paraId="7E0AFEBF" w14:textId="376DFFC4"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dans </w:t>
      </w:r>
      <w:sdt>
        <w:sdtPr>
          <w:id w:val="-477461802"/>
          <w:citation/>
        </w:sdtPr>
        <w:sdtContent>
          <w:r>
            <w:fldChar w:fldCharType="begin"/>
          </w:r>
          <w:r w:rsidR="00E964B2">
            <w:instrText xml:space="preserve">CITATION Leg06 \t  \l 1036 </w:instrText>
          </w:r>
          <w:r>
            <w:fldChar w:fldCharType="separate"/>
          </w:r>
          <w:r w:rsidR="00E964B2">
            <w:rPr>
              <w:noProof/>
            </w:rPr>
            <w:t>(Legallois, 2006)</w:t>
          </w:r>
          <w:r>
            <w:fldChar w:fldCharType="end"/>
          </w:r>
        </w:sdtContent>
      </w:sdt>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5587F1AF"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w:t>
      </w:r>
      <w:r w:rsidR="003E5E25" w:rsidRPr="0075133C">
        <w:rPr>
          <w:i/>
        </w:rPr>
        <w:t>« lexical priming »</w:t>
      </w:r>
      <w:r w:rsidR="003E5E25">
        <w:t xml:space="preserve">, traduite par amorçage lexical par </w:t>
      </w:r>
      <w:sdt>
        <w:sdtPr>
          <w:id w:val="-848568777"/>
          <w:citation/>
        </w:sdtPr>
        <w:sdtContent>
          <w:r w:rsidR="003E5E25">
            <w:fldChar w:fldCharType="begin"/>
          </w:r>
          <w:r w:rsidR="0085772A">
            <w:instrText xml:space="preserve">CITATION Leg13 \t  \l 1036 </w:instrText>
          </w:r>
          <w:r w:rsidR="003E5E25">
            <w:fldChar w:fldCharType="separate"/>
          </w:r>
          <w:r w:rsidR="0085772A">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1EF7EE0E" w:rsidR="00F072D7" w:rsidRPr="003E5E25" w:rsidRDefault="003E5E25" w:rsidP="00F072D7">
      <w:r w:rsidRPr="003E5E25">
        <w:lastRenderedPageBreak/>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sdt>
        <w:sdtPr>
          <w:id w:val="-1763529558"/>
          <w:citation/>
        </w:sdtPr>
        <w:sdtContent>
          <w:r w:rsidR="002751D4">
            <w:fldChar w:fldCharType="begin"/>
          </w:r>
          <w:r w:rsidR="0085772A">
            <w:instrText xml:space="preserve">CITATION Leg13 \t  \l 1036 </w:instrText>
          </w:r>
          <w:r w:rsidR="002751D4">
            <w:fldChar w:fldCharType="separate"/>
          </w:r>
          <w:r w:rsidR="0085772A">
            <w:rPr>
              <w:noProof/>
            </w:rPr>
            <w:t>(Legallois &amp; Tutin, 2013)</w:t>
          </w:r>
          <w:r w:rsidR="002751D4">
            <w:fldChar w:fldCharType="end"/>
          </w:r>
        </w:sdtContent>
      </w:sdt>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77777777"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18" w:name="_Toc523490951"/>
      <w:r>
        <w:t>V</w:t>
      </w:r>
      <w:r w:rsidR="00632053">
        <w:t>I</w:t>
      </w:r>
      <w:r>
        <w:t xml:space="preserve">. </w:t>
      </w:r>
      <w:r w:rsidR="008A49BF">
        <w:t>Discussion et perspectives</w:t>
      </w:r>
      <w:bookmarkEnd w:id="118"/>
    </w:p>
    <w:p w14:paraId="0F8EC505" w14:textId="1960056E" w:rsidR="0042776B" w:rsidRDefault="0042776B" w:rsidP="0042776B">
      <w:r>
        <w:tab/>
        <w:t xml:space="preserve">Dans cette partie, nous détaillons plusieurs perspectives qui éclairent nos résultats sous différents angles ou les complètent.  La première </w:t>
      </w:r>
      <w:r w:rsidR="002F40DC">
        <w:t xml:space="preserve">partie propose de développer notre travail </w:t>
      </w:r>
      <w:r w:rsidR="008920AB">
        <w:t>vers</w:t>
      </w:r>
      <w:r w:rsidR="002F40DC">
        <w:t xml:space="preserve"> </w:t>
      </w:r>
      <w:r>
        <w:t>l’analyse sémantique des titres</w:t>
      </w:r>
      <w:r w:rsidR="002F40DC">
        <w:t xml:space="preserve"> pour l’extraction d’information</w:t>
      </w:r>
      <w:r>
        <w:t>. La seconde</w:t>
      </w:r>
      <w:r w:rsidR="00292CAE">
        <w:t xml:space="preserve"> partie</w:t>
      </w:r>
      <w:r>
        <w:t xml:space="preserve"> revient sur les limites </w:t>
      </w:r>
      <w:r w:rsidR="008920AB">
        <w:t xml:space="preserve">que nous avons rencontrées </w:t>
      </w:r>
      <w:r>
        <w:t>de notre outillage. La troisième aborde la partie du corpus de travail non couverte par nos patrons et la création de sous-corpus. Enfin, les deux dernières complètent nos résultats en présentant le cas des noms propres et d’autres structures.</w:t>
      </w:r>
    </w:p>
    <w:p w14:paraId="1DA18440" w14:textId="78DCAEEF" w:rsidR="00E635C8" w:rsidRDefault="00E635C8" w:rsidP="00E635C8">
      <w:pPr>
        <w:pStyle w:val="Titre2"/>
      </w:pPr>
      <w:bookmarkStart w:id="119" w:name="_Toc523490952"/>
      <w:r>
        <w:t xml:space="preserve">VI.1 </w:t>
      </w:r>
      <w:r w:rsidR="00487A6B">
        <w:t>Extraction</w:t>
      </w:r>
      <w:r>
        <w:t xml:space="preserve"> d’information par l’analyse sémantique des titres : le cas de « application »</w:t>
      </w:r>
      <w:bookmarkEnd w:id="119"/>
    </w:p>
    <w:p w14:paraId="585B3DFA" w14:textId="77777777" w:rsidR="00E635C8" w:rsidRDefault="00E635C8" w:rsidP="00E635C8">
      <w:r>
        <w:tab/>
        <w:t>Si on prend le nom « application »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66D04174" w:rsidR="00E635C8" w:rsidRDefault="00E635C8" w:rsidP="00822A1F">
            <w:pPr>
              <w:jc w:val="right"/>
              <w:rPr>
                <w:rFonts w:ascii="Calibri" w:hAnsi="Calibri"/>
                <w:color w:val="000000"/>
              </w:rPr>
            </w:pPr>
            <w:r>
              <w:rPr>
                <w:rFonts w:ascii="Calibri" w:hAnsi="Calibri"/>
                <w:color w:val="000000"/>
              </w:rPr>
              <w:t>88,0</w:t>
            </w:r>
            <w:r w:rsidR="00670838">
              <w:rPr>
                <w:rFonts w:ascii="Calibri" w:eastAsia="Times New Roman" w:hAnsi="Calibri" w:cs="Calibri"/>
                <w:color w:val="000000"/>
                <w:lang w:eastAsia="fr-FR"/>
              </w:rPr>
              <w:t> </w:t>
            </w:r>
            <w:r>
              <w:rPr>
                <w:rFonts w:ascii="Calibri" w:hAnsi="Calibri"/>
                <w:color w:val="000000"/>
              </w:rPr>
              <w:t>%</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lastRenderedPageBreak/>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5E6BFA19" w:rsidR="00E635C8" w:rsidRDefault="00E635C8" w:rsidP="00822A1F">
            <w:pPr>
              <w:jc w:val="right"/>
              <w:rPr>
                <w:rFonts w:ascii="Calibri" w:hAnsi="Calibri"/>
                <w:color w:val="000000"/>
              </w:rPr>
            </w:pPr>
            <w:r>
              <w:rPr>
                <w:rFonts w:ascii="Calibri" w:hAnsi="Calibri"/>
                <w:color w:val="000000"/>
              </w:rPr>
              <w:t>4,5</w:t>
            </w:r>
            <w:r w:rsidR="00670838">
              <w:rPr>
                <w:rFonts w:ascii="Calibri" w:eastAsia="Times New Roman" w:hAnsi="Calibri" w:cs="Calibri"/>
                <w:color w:val="000000"/>
                <w:lang w:eastAsia="fr-FR"/>
              </w:rPr>
              <w:t> </w:t>
            </w:r>
            <w:r>
              <w:rPr>
                <w:rFonts w:ascii="Calibri" w:hAnsi="Calibri"/>
                <w:color w:val="000000"/>
              </w:rPr>
              <w:t>%</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6F666DB1" w:rsidR="00E635C8" w:rsidRDefault="00E635C8" w:rsidP="00822A1F">
            <w:pPr>
              <w:jc w:val="right"/>
              <w:rPr>
                <w:rFonts w:ascii="Calibri" w:hAnsi="Calibri"/>
                <w:color w:val="000000"/>
              </w:rPr>
            </w:pPr>
            <w:r>
              <w:rPr>
                <w:rFonts w:ascii="Calibri" w:hAnsi="Calibri"/>
                <w:color w:val="000000"/>
              </w:rPr>
              <w:t>3,8</w:t>
            </w:r>
            <w:r w:rsidR="00670838">
              <w:rPr>
                <w:rFonts w:ascii="Calibri" w:eastAsia="Times New Roman" w:hAnsi="Calibri" w:cs="Calibri"/>
                <w:color w:val="000000"/>
                <w:lang w:eastAsia="fr-FR"/>
              </w:rPr>
              <w:t> </w:t>
            </w:r>
            <w:r>
              <w:rPr>
                <w:rFonts w:ascii="Calibri" w:hAnsi="Calibri"/>
                <w:color w:val="000000"/>
              </w:rPr>
              <w:t>%</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478B0C9F" w:rsidR="00E635C8" w:rsidRDefault="00E635C8" w:rsidP="00822A1F">
            <w:pPr>
              <w:jc w:val="right"/>
              <w:rPr>
                <w:rFonts w:ascii="Calibri" w:hAnsi="Calibri"/>
                <w:color w:val="000000"/>
              </w:rPr>
            </w:pPr>
            <w:r>
              <w:rPr>
                <w:rFonts w:ascii="Calibri" w:hAnsi="Calibri"/>
                <w:color w:val="000000"/>
              </w:rPr>
              <w:t>1,7</w:t>
            </w:r>
            <w:r w:rsidR="00670838">
              <w:rPr>
                <w:rFonts w:ascii="Calibri" w:eastAsia="Times New Roman" w:hAnsi="Calibri" w:cs="Calibri"/>
                <w:color w:val="000000"/>
                <w:lang w:eastAsia="fr-FR"/>
              </w:rPr>
              <w:t> </w:t>
            </w:r>
            <w:r>
              <w:rPr>
                <w:rFonts w:ascii="Calibri" w:hAnsi="Calibri"/>
                <w:color w:val="000000"/>
              </w:rPr>
              <w:t>%</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3C700A33" w:rsidR="00E635C8" w:rsidRDefault="00E635C8" w:rsidP="00822A1F">
            <w:pPr>
              <w:jc w:val="right"/>
              <w:rPr>
                <w:rFonts w:ascii="Calibri" w:hAnsi="Calibri"/>
                <w:color w:val="000000"/>
              </w:rPr>
            </w:pPr>
            <w:r>
              <w:rPr>
                <w:rFonts w:ascii="Calibri" w:hAnsi="Calibri"/>
                <w:color w:val="000000"/>
              </w:rPr>
              <w:t>0,8</w:t>
            </w:r>
            <w:r w:rsidR="00670838">
              <w:rPr>
                <w:rFonts w:ascii="Calibri" w:eastAsia="Times New Roman" w:hAnsi="Calibri" w:cs="Calibri"/>
                <w:color w:val="000000"/>
                <w:lang w:eastAsia="fr-FR"/>
              </w:rPr>
              <w:t> </w:t>
            </w:r>
            <w:r>
              <w:rPr>
                <w:rFonts w:ascii="Calibri" w:hAnsi="Calibri"/>
                <w:color w:val="000000"/>
              </w:rPr>
              <w:t>%</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31442995" w:rsidR="00E635C8" w:rsidRDefault="00E635C8" w:rsidP="00822A1F">
            <w:pPr>
              <w:jc w:val="right"/>
              <w:rPr>
                <w:rFonts w:ascii="Calibri" w:hAnsi="Calibri"/>
                <w:color w:val="000000"/>
              </w:rPr>
            </w:pPr>
            <w:r>
              <w:rPr>
                <w:rFonts w:ascii="Calibri" w:hAnsi="Calibri"/>
                <w:color w:val="000000"/>
              </w:rPr>
              <w:t>0,7</w:t>
            </w:r>
            <w:r w:rsidR="00670838">
              <w:rPr>
                <w:rFonts w:ascii="Calibri" w:eastAsia="Times New Roman" w:hAnsi="Calibri" w:cs="Calibri"/>
                <w:color w:val="000000"/>
                <w:lang w:eastAsia="fr-FR"/>
              </w:rPr>
              <w:t> </w:t>
            </w:r>
            <w:r>
              <w:rPr>
                <w:rFonts w:ascii="Calibri" w:hAnsi="Calibri"/>
                <w:color w:val="000000"/>
              </w:rPr>
              <w:t>%</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1EFC17EA" w:rsidR="00E635C8" w:rsidRDefault="00E635C8" w:rsidP="00822A1F">
            <w:pPr>
              <w:jc w:val="right"/>
              <w:rPr>
                <w:rFonts w:ascii="Calibri" w:hAnsi="Calibri"/>
                <w:color w:val="000000"/>
              </w:rPr>
            </w:pPr>
            <w:r>
              <w:rPr>
                <w:rFonts w:ascii="Calibri" w:hAnsi="Calibri"/>
                <w:color w:val="000000"/>
              </w:rPr>
              <w:t>0,2</w:t>
            </w:r>
            <w:r w:rsidR="00670838">
              <w:rPr>
                <w:rFonts w:ascii="Calibri" w:eastAsia="Times New Roman" w:hAnsi="Calibri" w:cs="Calibri"/>
                <w:color w:val="000000"/>
                <w:lang w:eastAsia="fr-FR"/>
              </w:rPr>
              <w:t> </w:t>
            </w:r>
            <w:r>
              <w:rPr>
                <w:rFonts w:ascii="Calibri" w:hAnsi="Calibri"/>
                <w:color w:val="000000"/>
              </w:rPr>
              <w:t>%</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482E3D3B"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30EFD661"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C0007D3"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28391986" w:rsidR="00E635C8" w:rsidRDefault="00E635C8" w:rsidP="009F703F">
            <w:pPr>
              <w:keepNext/>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bl>
    <w:p w14:paraId="6A9A874E" w14:textId="282F02AF" w:rsidR="009F703F" w:rsidRDefault="009F703F" w:rsidP="009F703F">
      <w:pPr>
        <w:pStyle w:val="Lgende"/>
        <w:jc w:val="center"/>
      </w:pPr>
      <w:bookmarkStart w:id="120" w:name="_Toc521363032"/>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41</w:t>
      </w:r>
      <w:r w:rsidR="000028D1">
        <w:rPr>
          <w:noProof/>
        </w:rPr>
        <w:fldChar w:fldCharType="end"/>
      </w:r>
      <w:r>
        <w:t xml:space="preserve"> : fréquences d'utilisation de différentes prépositions</w:t>
      </w:r>
      <w:r>
        <w:rPr>
          <w:noProof/>
        </w:rPr>
        <w:t xml:space="preserve"> avec "application"</w:t>
      </w:r>
      <w:bookmarkEnd w:id="120"/>
    </w:p>
    <w:p w14:paraId="4545BDA3" w14:textId="77777777" w:rsidR="00E635C8" w:rsidRDefault="00E635C8" w:rsidP="00E635C8">
      <w:r>
        <w:tab/>
        <w:t>Pour mieux comprendre l’utilisation des différentes prépositions, nous tirons quelques exemples de notre corpus :</w:t>
      </w:r>
    </w:p>
    <w:p w14:paraId="1F88EB30" w14:textId="5B2D2E39" w:rsidR="00E635C8" w:rsidRPr="00EB2967" w:rsidRDefault="00EB2967" w:rsidP="00B5648D">
      <w:pPr>
        <w:pStyle w:val="Paragraphedeliste"/>
        <w:numPr>
          <w:ilvl w:val="0"/>
          <w:numId w:val="14"/>
        </w:numPr>
      </w:pPr>
      <w:r w:rsidRPr="00EB2967">
        <w:t xml:space="preserve"> </w:t>
      </w:r>
      <w:r w:rsidR="00E635C8" w:rsidRPr="00EB2967">
        <w:t xml:space="preserve">Approche préventive pour une réduction des Hydrocarbures Aromatiques Polycycliques (HAP) dans les fours à pyrolyse : </w:t>
      </w:r>
      <w:r w:rsidR="00E635C8" w:rsidRPr="00EB2967">
        <w:rPr>
          <w:b/>
        </w:rPr>
        <w:t>application à</w:t>
      </w:r>
      <w:r w:rsidR="00E635C8" w:rsidRPr="00EB2967">
        <w:t xml:space="preserve"> </w:t>
      </w:r>
      <w:r w:rsidR="00E635C8" w:rsidRPr="00EB2967">
        <w:rPr>
          <w:u w:val="single"/>
        </w:rPr>
        <w:t>la cémentation gazeuse à basse pression</w:t>
      </w:r>
      <w:r w:rsidR="00E635C8" w:rsidRPr="00EB2967">
        <w:t xml:space="preserve"> (</w:t>
      </w:r>
      <w:proofErr w:type="spellStart"/>
      <w:r w:rsidR="00E635C8" w:rsidRPr="00EB2967">
        <w:t>Tsilla</w:t>
      </w:r>
      <w:proofErr w:type="spellEnd"/>
      <w:r w:rsidR="00E635C8" w:rsidRPr="00EB2967">
        <w:t xml:space="preserve"> </w:t>
      </w:r>
      <w:proofErr w:type="spellStart"/>
      <w:r w:rsidR="00E635C8" w:rsidRPr="00EB2967">
        <w:t>Bensabath</w:t>
      </w:r>
      <w:proofErr w:type="spellEnd"/>
      <w:r w:rsidR="00E635C8" w:rsidRPr="00EB2967">
        <w:t>, 2018, Génie des procédés - Génie chimique)</w:t>
      </w:r>
    </w:p>
    <w:p w14:paraId="62B3432A" w14:textId="39D67CDF" w:rsidR="00E635C8" w:rsidRPr="00EB2967" w:rsidRDefault="00EB2967" w:rsidP="00B5648D">
      <w:pPr>
        <w:pStyle w:val="Paragraphedeliste"/>
        <w:numPr>
          <w:ilvl w:val="0"/>
          <w:numId w:val="14"/>
        </w:numPr>
      </w:pPr>
      <w:r w:rsidRPr="00EB2967">
        <w:t xml:space="preserve"> </w:t>
      </w:r>
      <w:r w:rsidR="00E635C8" w:rsidRPr="00EB2967">
        <w:t xml:space="preserve">Rapports méninges des nerfs spinaux dans leur trajet intra et extra foraminal : </w:t>
      </w:r>
      <w:r w:rsidR="00E635C8" w:rsidRPr="00EB2967">
        <w:rPr>
          <w:b/>
        </w:rPr>
        <w:t>application en</w:t>
      </w:r>
      <w:r w:rsidR="00E635C8" w:rsidRPr="00EB2967">
        <w:t xml:space="preserve"> </w:t>
      </w:r>
      <w:r w:rsidR="00E635C8" w:rsidRPr="00EB2967">
        <w:rPr>
          <w:u w:val="single"/>
        </w:rPr>
        <w:t>pratique chirurgicale</w:t>
      </w:r>
      <w:r w:rsidR="00E635C8" w:rsidRPr="00EB2967">
        <w:t xml:space="preserve"> (Thomas </w:t>
      </w:r>
      <w:proofErr w:type="spellStart"/>
      <w:r w:rsidR="00E635C8" w:rsidRPr="00EB2967">
        <w:t>Wavasseur</w:t>
      </w:r>
      <w:proofErr w:type="spellEnd"/>
      <w:r w:rsidR="00E635C8" w:rsidRPr="00EB2967">
        <w:t>, 2017, Médecine humaine et pathologie)</w:t>
      </w:r>
    </w:p>
    <w:p w14:paraId="12247AFA" w14:textId="7481520C" w:rsidR="00E635C8" w:rsidRPr="00EB2967" w:rsidRDefault="00EB2967" w:rsidP="00B5648D">
      <w:pPr>
        <w:pStyle w:val="Paragraphedeliste"/>
        <w:numPr>
          <w:ilvl w:val="0"/>
          <w:numId w:val="14"/>
        </w:numPr>
      </w:pPr>
      <w:r w:rsidRPr="00EB2967">
        <w:t xml:space="preserve"> </w:t>
      </w:r>
      <w:r w:rsidR="00E635C8" w:rsidRPr="00EB2967">
        <w:t xml:space="preserve">Mise en œuvre d’un outil SIG et d’un processus d’analyse multicritère semi-automatisé pour l’aménagement du territoire : </w:t>
      </w:r>
      <w:r w:rsidR="00E635C8" w:rsidRPr="00EB2967">
        <w:rPr>
          <w:b/>
        </w:rPr>
        <w:t>application dans</w:t>
      </w:r>
      <w:r w:rsidR="00E635C8" w:rsidRPr="00EB2967">
        <w:t xml:space="preserve"> </w:t>
      </w:r>
      <w:r w:rsidR="00E635C8" w:rsidRPr="00EB2967">
        <w:rPr>
          <w:u w:val="single"/>
        </w:rPr>
        <w:t>le cadre de la révision du SCoT des Vosges Centrales</w:t>
      </w:r>
      <w:r w:rsidR="00E635C8" w:rsidRPr="00EB2967">
        <w:t xml:space="preserve"> (Matthieu Chevallier, 2017, Sciences de l'ingénieur)</w:t>
      </w:r>
    </w:p>
    <w:p w14:paraId="1C8E7EB2" w14:textId="20358ACD" w:rsidR="00E635C8" w:rsidRPr="00EB2967" w:rsidRDefault="00EB2967" w:rsidP="00B5648D">
      <w:pPr>
        <w:pStyle w:val="Paragraphedeliste"/>
        <w:numPr>
          <w:ilvl w:val="0"/>
          <w:numId w:val="14"/>
        </w:numPr>
      </w:pPr>
      <w:r w:rsidRPr="00EB2967">
        <w:t xml:space="preserve"> </w:t>
      </w:r>
      <w:r w:rsidR="00E635C8" w:rsidRPr="00EB2967">
        <w:t xml:space="preserve">Comparaison de différentes méthodes d'interprétation de la prédiction de l'eau corporelle par la méthode de dilution de l'eau lourde : </w:t>
      </w:r>
      <w:r w:rsidR="00E635C8" w:rsidRPr="00EB2967">
        <w:rPr>
          <w:b/>
        </w:rPr>
        <w:t>application chez</w:t>
      </w:r>
      <w:r w:rsidR="00E635C8" w:rsidRPr="00EB2967">
        <w:t xml:space="preserve"> </w:t>
      </w:r>
      <w:r w:rsidR="00E635C8" w:rsidRPr="00EB2967">
        <w:rPr>
          <w:u w:val="single"/>
        </w:rPr>
        <w:t>le chevreau mâle</w:t>
      </w:r>
      <w:r w:rsidR="00E635C8" w:rsidRPr="00EB2967">
        <w:t xml:space="preserve"> (P. </w:t>
      </w:r>
      <w:proofErr w:type="spellStart"/>
      <w:r w:rsidR="00E635C8" w:rsidRPr="00EB2967">
        <w:t>Schmidely</w:t>
      </w:r>
      <w:proofErr w:type="spellEnd"/>
      <w:r w:rsidR="00E635C8" w:rsidRPr="00EB2967">
        <w:t xml:space="preserve">, J. </w:t>
      </w:r>
      <w:proofErr w:type="spellStart"/>
      <w:r w:rsidR="00E635C8" w:rsidRPr="00EB2967">
        <w:t>Robelin</w:t>
      </w:r>
      <w:proofErr w:type="spellEnd"/>
      <w:r w:rsidR="00E635C8" w:rsidRPr="00EB2967">
        <w:t>, P. Bas, 1989, Biologie de la reproduction - Alimentation et Nutrition - Biologie du développement)</w:t>
      </w:r>
    </w:p>
    <w:p w14:paraId="219F3D25" w14:textId="694669DE" w:rsidR="00E635C8" w:rsidRDefault="00E635C8" w:rsidP="00E635C8">
      <w:r>
        <w:tab/>
      </w:r>
      <w:r w:rsidRPr="009C5FAE">
        <w:t>Dans l’exemple (</w:t>
      </w:r>
      <w:r w:rsidR="00EB2967">
        <w:t>30</w:t>
      </w:r>
      <w:r w:rsidRPr="009C5FAE">
        <w:t xml:space="preserve">),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xml:space="preserve">, qui est réservé pour </w:t>
      </w:r>
      <w:r w:rsidR="00AE5180">
        <w:t>les</w:t>
      </w:r>
      <w:r w:rsidRPr="009C5FAE">
        <w:t xml:space="preserve"> personnes et </w:t>
      </w:r>
      <w:r w:rsidR="00AE5180">
        <w:t>les</w:t>
      </w:r>
      <w:r w:rsidRPr="009C5FAE">
        <w:t xml:space="preserve"> animaux comme dans l’exemple (</w:t>
      </w:r>
      <w:r w:rsidR="00EB2967">
        <w:t>33</w:t>
      </w:r>
      <w:r w:rsidRPr="009C5FAE">
        <w:t>)</w:t>
      </w:r>
      <w:r>
        <w:t xml:space="preserve">. </w:t>
      </w:r>
      <w:r w:rsidR="001A238A">
        <w:t>Certaines prépositions</w:t>
      </w:r>
      <w:r>
        <w:t xml:space="preserve"> sont donc substituables tout en préservant le sens de l’expression.</w:t>
      </w:r>
    </w:p>
    <w:p w14:paraId="74F97D0B" w14:textId="1F5D9750" w:rsidR="00E635C8" w:rsidRDefault="00E635C8" w:rsidP="00E635C8">
      <w:r>
        <w:tab/>
        <w:t xml:space="preserve"> Dans l’exemple (</w:t>
      </w:r>
      <w:r w:rsidR="00EB2967">
        <w:t>31</w:t>
      </w:r>
      <w:r>
        <w:t>),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w:t>
      </w:r>
      <w:r w:rsidR="00EB2967">
        <w:t>30</w:t>
      </w:r>
      <w:r>
        <w:t>), (</w:t>
      </w:r>
      <w:r w:rsidR="00EB2967">
        <w:t>31</w:t>
      </w:r>
      <w:r>
        <w:t>) et (</w:t>
      </w:r>
      <w:r w:rsidR="00EB2967">
        <w:t>33</w:t>
      </w:r>
      <w:r>
        <w:t xml:space="preserve">) ont en commun une structure sémantique articulée autour du double point, qui correspond à celle décrite par </w:t>
      </w:r>
      <w:sdt>
        <w:sdtPr>
          <w:id w:val="72465161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77E5E1A4" w:rsidR="00E635C8" w:rsidRDefault="00E635C8" w:rsidP="00E635C8">
      <w:r>
        <w:tab/>
        <w:t>Pour l’exemple (3</w:t>
      </w:r>
      <w:r w:rsidR="002D1302">
        <w:t>2</w:t>
      </w:r>
      <w:r>
        <w:t xml:space="preserve">), « dans le cadre de » est une expression très figée. Nulle autre préposition ne serait possible ici mais cela poursuit le même but : préciser le champ d’application de </w:t>
      </w:r>
      <w:r>
        <w:lastRenderedPageBreak/>
        <w:t>ce qui vient avant le double point</w:t>
      </w:r>
      <w:r w:rsidR="002469AF">
        <w:t>. L’information additionnelle après le double point sert donc à</w:t>
      </w:r>
      <w:r w:rsidR="004F5C56">
        <w:t xml:space="preserve"> délimiter le sujet</w:t>
      </w:r>
      <w:r>
        <w:t>.</w:t>
      </w:r>
    </w:p>
    <w:p w14:paraId="6845488D" w14:textId="77777777"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 dans le cadre de », associés dans une 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77777777" w:rsidR="00E635C8" w:rsidRDefault="00E635C8" w:rsidP="00E635C8">
      <w:r>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14:paraId="5DF1712E" w14:textId="77777777" w:rsidR="00E635C8" w:rsidRDefault="00E635C8" w:rsidP="00E635C8">
      <w:r>
        <w:tab/>
        <w:t>Considérons à présent deux nouveaux exemples avec la préposition « de » :</w:t>
      </w:r>
    </w:p>
    <w:p w14:paraId="128FC9C1" w14:textId="490E43D1" w:rsidR="00E635C8" w:rsidRPr="002D1302" w:rsidRDefault="002D1302" w:rsidP="00B5648D">
      <w:pPr>
        <w:pStyle w:val="Paragraphedeliste"/>
        <w:numPr>
          <w:ilvl w:val="0"/>
          <w:numId w:val="14"/>
        </w:numPr>
      </w:pPr>
      <w:r>
        <w:rPr>
          <w:i/>
        </w:rPr>
        <w:t xml:space="preserve"> </w:t>
      </w:r>
      <w:r w:rsidR="00E635C8" w:rsidRPr="002D1302">
        <w:t xml:space="preserve">Echanges thermiques chez le porcelet nouveau-né : </w:t>
      </w:r>
      <w:r w:rsidR="00E635C8" w:rsidRPr="002D1302">
        <w:rPr>
          <w:b/>
        </w:rPr>
        <w:t>application de</w:t>
      </w:r>
      <w:r w:rsidR="00E635C8" w:rsidRPr="002D1302">
        <w:t xml:space="preserve"> </w:t>
      </w:r>
      <w:r w:rsidR="00E635C8" w:rsidRPr="002D1302">
        <w:rPr>
          <w:u w:val="single"/>
        </w:rPr>
        <w:t>la méthode du bilan d'énergie</w:t>
      </w:r>
      <w:r w:rsidR="00E635C8" w:rsidRPr="002D1302">
        <w:t xml:space="preserve"> (P. </w:t>
      </w:r>
      <w:proofErr w:type="spellStart"/>
      <w:r w:rsidR="00E635C8" w:rsidRPr="002D1302">
        <w:t>Berbigier</w:t>
      </w:r>
      <w:proofErr w:type="spellEnd"/>
      <w:r w:rsidR="00E635C8" w:rsidRPr="002D1302">
        <w:t xml:space="preserve">, J. Le </w:t>
      </w:r>
      <w:proofErr w:type="spellStart"/>
      <w:r w:rsidR="00E635C8" w:rsidRPr="002D1302">
        <w:t>Dividich</w:t>
      </w:r>
      <w:proofErr w:type="spellEnd"/>
      <w:r w:rsidR="00E635C8" w:rsidRPr="002D1302">
        <w:t xml:space="preserve">, A. </w:t>
      </w:r>
      <w:proofErr w:type="spellStart"/>
      <w:r w:rsidR="00E635C8" w:rsidRPr="002D1302">
        <w:t>Kobilinsky</w:t>
      </w:r>
      <w:proofErr w:type="spellEnd"/>
      <w:r w:rsidR="00E635C8" w:rsidRPr="002D1302">
        <w:t>, 1978, Zootechnie)</w:t>
      </w:r>
    </w:p>
    <w:p w14:paraId="313BB500" w14:textId="434C90DA" w:rsidR="00E635C8" w:rsidRPr="002D1302" w:rsidRDefault="002D1302" w:rsidP="00B5648D">
      <w:pPr>
        <w:pStyle w:val="Paragraphedeliste"/>
        <w:numPr>
          <w:ilvl w:val="0"/>
          <w:numId w:val="14"/>
        </w:numPr>
      </w:pPr>
      <w:r w:rsidRPr="002D1302">
        <w:t xml:space="preserve"> </w:t>
      </w:r>
      <w:r w:rsidR="00E635C8" w:rsidRPr="002D1302">
        <w:t xml:space="preserve">Analyse des variations individuelles en nutrition animale : </w:t>
      </w:r>
      <w:r w:rsidR="00E635C8" w:rsidRPr="002D1302">
        <w:rPr>
          <w:b/>
        </w:rPr>
        <w:t>application de</w:t>
      </w:r>
      <w:r w:rsidR="00E635C8" w:rsidRPr="002D1302">
        <w:t xml:space="preserve"> </w:t>
      </w:r>
      <w:r w:rsidR="00E635C8" w:rsidRPr="002D1302">
        <w:rPr>
          <w:u w:val="single"/>
        </w:rPr>
        <w:t>l'analyse en composantes principales</w:t>
      </w:r>
      <w:r w:rsidR="00E635C8" w:rsidRPr="002D1302">
        <w:t xml:space="preserve"> à l'étude de la sécrétion lipidique du lait de chèvre (D. Sauvant, P. Morand-Fehr, 1978, Zootechnie)</w:t>
      </w:r>
    </w:p>
    <w:p w14:paraId="5A9B8A34" w14:textId="6EE87AA0" w:rsidR="00E635C8" w:rsidRDefault="00E635C8" w:rsidP="00E635C8">
      <w:r>
        <w:tab/>
        <w:t>Ces exemples sont bâtis autrement. Dans les deux cas, l’utilisation de la préposition « de » indique ce qui est appliqué, ici une méthode et une analyse particulières, qui correspondent au moyen utilisé. Les exemples diffèrent après. Pour (</w:t>
      </w:r>
      <w:r w:rsidR="002D1302">
        <w:t>34</w:t>
      </w:r>
      <w:r>
        <w:t>), le premier segment fournit le champ d’application. Pour (</w:t>
      </w:r>
      <w:r w:rsidR="002D1302">
        <w:t>35</w:t>
      </w:r>
      <w:r>
        <w:t>),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t>« en nutrition animale »</w:t>
      </w:r>
      <w:r w:rsidR="00457733">
        <w:t>.</w:t>
      </w:r>
      <w:r w:rsidR="004F5C56">
        <w:t xml:space="preserve"> </w:t>
      </w:r>
      <w:r w:rsidR="00457733">
        <w:t>D</w:t>
      </w:r>
      <w:r>
        <w:t>ans le second segment, le syntagme prépositionnel commençant par « à »</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14:paraId="3D6EF1B1" w14:textId="77777777"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w:t>
            </w:r>
            <w:r w:rsidRPr="002B129D">
              <w:lastRenderedPageBreak/>
              <w:t xml:space="preserve">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 xml:space="preserve">pour </w:t>
            </w:r>
            <w:r w:rsidRPr="002B129D">
              <w:lastRenderedPageBreak/>
              <w:t>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 xml:space="preserve">la révision du </w:t>
            </w:r>
            <w:r w:rsidRPr="002B129D">
              <w:lastRenderedPageBreak/>
              <w:t>SCoT des Vosges Centrales</w:t>
            </w:r>
          </w:p>
        </w:tc>
      </w:tr>
      <w:tr w:rsidR="00E635C8" w14:paraId="1F76ECBD" w14:textId="77777777"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lastRenderedPageBreak/>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t>la sécrétion lipidique du lait de chèvre</w:t>
            </w:r>
          </w:p>
        </w:tc>
      </w:tr>
    </w:tbl>
    <w:p w14:paraId="466DF5D3" w14:textId="1BCE1B40" w:rsidR="00E635C8" w:rsidRDefault="00E635C8" w:rsidP="00E635C8">
      <w:pPr>
        <w:pStyle w:val="Lgende"/>
        <w:jc w:val="center"/>
      </w:pPr>
      <w:bookmarkStart w:id="121" w:name="_Toc521363033"/>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42</w:t>
      </w:r>
      <w:r w:rsidR="000028D1">
        <w:rPr>
          <w:noProof/>
        </w:rPr>
        <w:fldChar w:fldCharType="end"/>
      </w:r>
      <w:r>
        <w:t xml:space="preserve">  Décomposition sémantique des titres</w:t>
      </w:r>
      <w:bookmarkEnd w:id="121"/>
    </w:p>
    <w:p w14:paraId="037C75E6" w14:textId="7D434DD0" w:rsidR="00CB4E77" w:rsidRDefault="00E635C8" w:rsidP="00E635C8">
      <w:r>
        <w:tab/>
      </w:r>
      <w:r w:rsidR="007D5A72">
        <w:t xml:space="preserve">Il semble que le rétrécissement étudié par </w:t>
      </w:r>
      <w:sdt>
        <w:sdtPr>
          <w:id w:val="628749416"/>
          <w:citation/>
        </w:sdtPr>
        <w:sdtContent>
          <w:r w:rsidR="007D5A72">
            <w:fldChar w:fldCharType="begin"/>
          </w:r>
          <w:r w:rsidR="0085772A">
            <w:instrText xml:space="preserve">CITATION Hag04 \l 1036 </w:instrText>
          </w:r>
          <w:r w:rsidR="007D5A72">
            <w:fldChar w:fldCharType="separate"/>
          </w:r>
          <w:r w:rsidR="0085772A">
            <w:rPr>
              <w:noProof/>
            </w:rPr>
            <w:t>(Haggan, 2004)</w:t>
          </w:r>
          <w:r w:rsidR="007D5A72">
            <w:fldChar w:fldCharType="end"/>
          </w:r>
        </w:sdtContent>
      </w:sdt>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(3) la « mise en œuvre d’un outil SIG et d’un processus »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22" w:name="_Toc523490953"/>
      <w:r>
        <w:t>VI.</w:t>
      </w:r>
      <w:r w:rsidR="007A4AE3">
        <w:t>2</w:t>
      </w:r>
      <w:r>
        <w:t xml:space="preserve"> </w:t>
      </w:r>
      <w:r w:rsidR="007A4AE3">
        <w:t>Limitations de</w:t>
      </w:r>
      <w:r w:rsidR="00E635C8">
        <w:t xml:space="preserve"> l’o</w:t>
      </w:r>
      <w:r>
        <w:t xml:space="preserve">utillage </w:t>
      </w:r>
      <w:r w:rsidR="00110056">
        <w:t>et des patrons</w:t>
      </w:r>
      <w:bookmarkEnd w:id="122"/>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23" w:name="_Toc523490954"/>
      <w:r>
        <w:t>VI.2</w:t>
      </w:r>
      <w:r w:rsidR="0065129B">
        <w:t>.1 Erreurs dans la lemmatisation et l’étiquetage POS</w:t>
      </w:r>
      <w:bookmarkEnd w:id="123"/>
    </w:p>
    <w:p w14:paraId="0E6CCEDB" w14:textId="04BE2C4A"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002A612B">
        <w:t>entraînés</w:t>
      </w:r>
      <w:r w:rsidRPr="00354F7C">
        <w:t xml:space="preserve"> </w:t>
      </w:r>
      <w:r w:rsidR="002A612B">
        <w:t>sur</w:t>
      </w:r>
      <w:r w:rsidRPr="00354F7C">
        <w:t xml:space="preserve"> des textes</w:t>
      </w:r>
      <w:r w:rsidR="002A612B">
        <w:t xml:space="preserve"> </w:t>
      </w:r>
      <w:r w:rsidRPr="00354F7C">
        <w:t xml:space="preserve">et non </w:t>
      </w:r>
      <w:r w:rsidR="002A612B">
        <w:t>des</w:t>
      </w:r>
      <w:r w:rsidRPr="00354F7C">
        <w:t xml:space="preserve"> titre</w:t>
      </w:r>
      <w:r w:rsidR="002A612B">
        <w:t>s</w:t>
      </w:r>
      <w:r w:rsidRPr="00354F7C">
        <w:t>.</w:t>
      </w:r>
      <w:r>
        <w:t xml:space="preserve"> </w:t>
      </w:r>
      <w:sdt>
        <w:sdtPr>
          <w:id w:val="114770635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sdt>
        <w:sdtPr>
          <w:id w:val="-887182554"/>
          <w:citation/>
        </w:sdtPr>
        <w:sdtContent>
          <w:r>
            <w:fldChar w:fldCharType="begin"/>
          </w:r>
          <w:r w:rsidR="0085772A">
            <w:instrText xml:space="preserve">CITATION Lee001 \l 1036 </w:instrText>
          </w:r>
          <w:r>
            <w:fldChar w:fldCharType="separate"/>
          </w:r>
          <w:r w:rsidR="0085772A">
            <w:rPr>
              <w:noProof/>
            </w:rPr>
            <w:t>(Leech, 2000)</w:t>
          </w:r>
          <w:r>
            <w:fldChar w:fldCharType="end"/>
          </w:r>
        </w:sdtContent>
      </w:sdt>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5A56B776" w14:textId="09D82A25" w:rsidR="004C4B91" w:rsidRDefault="0065129B" w:rsidP="0065129B">
      <w:pPr>
        <w:ind w:firstLine="708"/>
      </w:pPr>
      <w:r>
        <w:t xml:space="preserve">Nous ne pouvons que constater les défauts de Talismane à étiqueter </w:t>
      </w:r>
      <w:r w:rsidR="0067254A">
        <w:t>correctement la</w:t>
      </w:r>
      <w:r w:rsidR="001F133C">
        <w:t xml:space="preserve"> catégorie du di</w:t>
      </w:r>
      <w:r w:rsidR="00C37486">
        <w:t>s</w:t>
      </w:r>
      <w:r w:rsidR="001F133C">
        <w:t xml:space="preserve">cours </w:t>
      </w:r>
      <w:r w:rsidR="0067254A">
        <w:t xml:space="preserve">de </w:t>
      </w:r>
      <w:r>
        <w:t xml:space="preserve">certaines formes. Par exemple voici </w:t>
      </w:r>
      <w:r w:rsidR="00664A52">
        <w:t>une</w:t>
      </w:r>
      <w:r>
        <w:t xml:space="preserve"> partie postérieure à un double point d’un titre : « </w:t>
      </w:r>
      <w:r w:rsidRPr="004F11AB">
        <w:t>Approche sémiotique et poétique</w:t>
      </w:r>
      <w:r>
        <w:t xml:space="preserve"> ». Talismane l’étiquette « NC </w:t>
      </w:r>
      <w:proofErr w:type="spellStart"/>
      <w:r>
        <w:t>NC</w:t>
      </w:r>
      <w:proofErr w:type="spellEnd"/>
      <w:r>
        <w:t xml:space="preserve"> CC NC » alors que la séquence correcte devrait être « NC ADJ CC ADJ ».</w:t>
      </w:r>
      <w:r w:rsidR="001F133C">
        <w:t xml:space="preserve"> </w:t>
      </w:r>
      <w:r w:rsidR="004C4B91">
        <w:t xml:space="preserve">Nous ignorons précisément les raisons de cette erreur mais elle ne semble pas venir </w:t>
      </w:r>
      <w:r w:rsidR="00B53E6C">
        <w:t xml:space="preserve">uniquement </w:t>
      </w:r>
      <w:r w:rsidR="004C4B91">
        <w:t>de l’absence de verbe conjugué</w:t>
      </w:r>
      <w:r w:rsidR="00B53E6C">
        <w:t xml:space="preserve"> qui est</w:t>
      </w:r>
      <w:r w:rsidR="004C4B91">
        <w:t xml:space="preserve"> fréquente dans les titres, comme </w:t>
      </w:r>
      <w:proofErr w:type="gramStart"/>
      <w:r w:rsidR="004C4B91">
        <w:t>le montre</w:t>
      </w:r>
      <w:proofErr w:type="gramEnd"/>
      <w:r w:rsidR="004C4B91">
        <w:t xml:space="preserve"> de tableau de tests qui suit.</w:t>
      </w:r>
    </w:p>
    <w:tbl>
      <w:tblPr>
        <w:tblStyle w:val="Grilledutableau"/>
        <w:tblW w:w="9464" w:type="dxa"/>
        <w:tblLook w:val="04A0" w:firstRow="1" w:lastRow="0" w:firstColumn="1" w:lastColumn="0" w:noHBand="0" w:noVBand="1"/>
      </w:tblPr>
      <w:tblGrid>
        <w:gridCol w:w="2660"/>
        <w:gridCol w:w="6804"/>
      </w:tblGrid>
      <w:tr w:rsidR="004C4B91" w14:paraId="5FFF58EE" w14:textId="77777777" w:rsidTr="00B53E6C">
        <w:tc>
          <w:tcPr>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35FBF77" w14:textId="60E4AE42" w:rsidR="004C4B91" w:rsidRPr="00B53E6C" w:rsidRDefault="00B53E6C" w:rsidP="00B53E6C">
            <w:pPr>
              <w:jc w:val="center"/>
              <w:rPr>
                <w:b/>
                <w:color w:val="4F81BD" w:themeColor="accent1"/>
              </w:rPr>
            </w:pPr>
            <w:r w:rsidRPr="00B53E6C">
              <w:rPr>
                <w:b/>
                <w:color w:val="4F81BD" w:themeColor="accent1"/>
              </w:rPr>
              <w:t>Commentaire</w:t>
            </w:r>
          </w:p>
        </w:tc>
        <w:tc>
          <w:tcPr>
            <w:tcW w:w="680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879961" w14:textId="1EAD59F6" w:rsidR="004C4B91" w:rsidRPr="00B53E6C" w:rsidRDefault="00B53E6C" w:rsidP="00B53E6C">
            <w:pPr>
              <w:jc w:val="center"/>
              <w:rPr>
                <w:b/>
                <w:color w:val="4F81BD" w:themeColor="accent1"/>
              </w:rPr>
            </w:pPr>
            <w:r w:rsidRPr="00B53E6C">
              <w:rPr>
                <w:b/>
                <w:color w:val="4F81BD" w:themeColor="accent1"/>
              </w:rPr>
              <w:t>Formes avec étiquettes</w:t>
            </w:r>
          </w:p>
        </w:tc>
      </w:tr>
      <w:tr w:rsidR="004C4B91" w14:paraId="34649724" w14:textId="77777777" w:rsidTr="00B53E6C">
        <w:tc>
          <w:tcPr>
            <w:tcW w:w="2660" w:type="dxa"/>
            <w:tcBorders>
              <w:top w:val="single" w:sz="4" w:space="0" w:color="4F81BD" w:themeColor="accent1"/>
              <w:left w:val="single" w:sz="4" w:space="0" w:color="4F81BD" w:themeColor="accent1"/>
              <w:bottom w:val="nil"/>
              <w:right w:val="single" w:sz="4" w:space="0" w:color="4F81BD" w:themeColor="accent1"/>
            </w:tcBorders>
          </w:tcPr>
          <w:p w14:paraId="3C8CB51F" w14:textId="6357D5F1" w:rsidR="004C4B91" w:rsidRDefault="004C4B91" w:rsidP="004C4B91">
            <w:r>
              <w:t>Titre</w:t>
            </w:r>
          </w:p>
        </w:tc>
        <w:tc>
          <w:tcPr>
            <w:tcW w:w="6804" w:type="dxa"/>
            <w:tcBorders>
              <w:top w:val="single" w:sz="4" w:space="0" w:color="4F81BD" w:themeColor="accent1"/>
              <w:left w:val="single" w:sz="4" w:space="0" w:color="4F81BD" w:themeColor="accent1"/>
              <w:bottom w:val="nil"/>
              <w:right w:val="single" w:sz="4" w:space="0" w:color="4F81BD" w:themeColor="accent1"/>
            </w:tcBorders>
          </w:tcPr>
          <w:p w14:paraId="62037E06" w14:textId="6B41209A" w:rsid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NC</w:t>
            </w:r>
          </w:p>
        </w:tc>
      </w:tr>
      <w:tr w:rsidR="004C4B91" w14:paraId="27E2BFC7" w14:textId="77777777" w:rsidTr="00B53E6C">
        <w:tc>
          <w:tcPr>
            <w:tcW w:w="26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13B6D4B" w14:textId="5089139A" w:rsidR="004C4B91" w:rsidRDefault="004C4B91" w:rsidP="004C4B91">
            <w:r>
              <w:t>Ajout d’un déterminant</w:t>
            </w:r>
          </w:p>
        </w:tc>
        <w:tc>
          <w:tcPr>
            <w:tcW w:w="680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06FF52" w14:textId="7D0D45CB" w:rsidR="004C4B91" w:rsidRDefault="004C4B91" w:rsidP="004C4B91">
            <w:r>
              <w:t xml:space="preserve">L’ </w:t>
            </w:r>
            <w:r w:rsidRPr="004C4B91">
              <w:rPr>
                <w:vertAlign w:val="subscript"/>
              </w:rPr>
              <w:t>DET</w:t>
            </w:r>
            <w:r>
              <w:t xml:space="preserve"> approche </w:t>
            </w:r>
            <w:r w:rsidRPr="004C4B91">
              <w:rPr>
                <w:vertAlign w:val="subscript"/>
              </w:rPr>
              <w:t>NC</w:t>
            </w:r>
            <w:r>
              <w:t xml:space="preserve"> sémiotique </w:t>
            </w:r>
            <w:r>
              <w:rPr>
                <w:vertAlign w:val="subscript"/>
              </w:rPr>
              <w:t>ADJ</w:t>
            </w:r>
            <w:r>
              <w:t xml:space="preserve"> et </w:t>
            </w:r>
            <w:r w:rsidRPr="004C4B91">
              <w:rPr>
                <w:vertAlign w:val="subscript"/>
              </w:rPr>
              <w:t>CC</w:t>
            </w:r>
            <w:r>
              <w:t xml:space="preserve"> poétique </w:t>
            </w:r>
            <w:r>
              <w:rPr>
                <w:vertAlign w:val="subscript"/>
              </w:rPr>
              <w:t>ADJ</w:t>
            </w:r>
          </w:p>
        </w:tc>
      </w:tr>
      <w:tr w:rsidR="004C4B91" w14:paraId="0FF7AF8F" w14:textId="77777777" w:rsidTr="00B53E6C">
        <w:tc>
          <w:tcPr>
            <w:tcW w:w="2660" w:type="dxa"/>
            <w:tcBorders>
              <w:top w:val="nil"/>
              <w:left w:val="single" w:sz="4" w:space="0" w:color="4F81BD" w:themeColor="accent1"/>
              <w:bottom w:val="nil"/>
              <w:right w:val="single" w:sz="4" w:space="0" w:color="4F81BD" w:themeColor="accent1"/>
            </w:tcBorders>
          </w:tcPr>
          <w:p w14:paraId="299F5B43" w14:textId="38CE74DF" w:rsidR="004C4B91" w:rsidRDefault="004C4B91" w:rsidP="004C4B91">
            <w:r>
              <w:t>Ajout d’un verbe conjugué</w:t>
            </w:r>
          </w:p>
        </w:tc>
        <w:tc>
          <w:tcPr>
            <w:tcW w:w="6804" w:type="dxa"/>
            <w:tcBorders>
              <w:top w:val="nil"/>
              <w:left w:val="single" w:sz="4" w:space="0" w:color="4F81BD" w:themeColor="accent1"/>
              <w:bottom w:val="nil"/>
              <w:right w:val="single" w:sz="4" w:space="0" w:color="4F81BD" w:themeColor="accent1"/>
            </w:tcBorders>
          </w:tcPr>
          <w:p w14:paraId="40E4095D" w14:textId="279C4AE3" w:rsidR="004C4B91" w:rsidRP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r w:rsidR="00B53E6C" w14:paraId="47FCDB82" w14:textId="77777777" w:rsidTr="00B53E6C">
        <w:tc>
          <w:tcPr>
            <w:tcW w:w="26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3D2D624" w14:textId="3D6A1C2A" w:rsidR="00B53E6C" w:rsidRDefault="00B53E6C" w:rsidP="004C4B91">
            <w:r>
              <w:lastRenderedPageBreak/>
              <w:t>Déterminant et verbe</w:t>
            </w:r>
          </w:p>
        </w:tc>
        <w:tc>
          <w:tcPr>
            <w:tcW w:w="680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6DF92B" w14:textId="430D8BA1" w:rsidR="00B53E6C" w:rsidRDefault="00B53E6C" w:rsidP="004C4B91">
            <w:r>
              <w:t xml:space="preserve">L’ </w:t>
            </w:r>
            <w:r w:rsidRPr="004C4B91">
              <w:rPr>
                <w:vertAlign w:val="subscript"/>
              </w:rPr>
              <w:t>DET</w:t>
            </w:r>
            <w:r>
              <w:t xml:space="preserve"> 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bl>
    <w:p w14:paraId="140B4C1C" w14:textId="26E2AED6" w:rsidR="004C4B91" w:rsidRDefault="004C4B91" w:rsidP="004C4B91">
      <w:pPr>
        <w:pStyle w:val="Lgende"/>
        <w:jc w:val="center"/>
      </w:pPr>
      <w:r>
        <w:t xml:space="preserve">Tableau </w:t>
      </w:r>
      <w:r w:rsidR="000028D1">
        <w:rPr>
          <w:noProof/>
        </w:rPr>
        <w:fldChar w:fldCharType="begin"/>
      </w:r>
      <w:r w:rsidR="000028D1">
        <w:rPr>
          <w:noProof/>
        </w:rPr>
        <w:instrText xml:space="preserve"> SEQ Tableau \* ARABIC </w:instrText>
      </w:r>
      <w:r w:rsidR="000028D1">
        <w:rPr>
          <w:noProof/>
        </w:rPr>
        <w:fldChar w:fldCharType="separate"/>
      </w:r>
      <w:r>
        <w:rPr>
          <w:noProof/>
        </w:rPr>
        <w:t>43</w:t>
      </w:r>
      <w:r w:rsidR="000028D1">
        <w:rPr>
          <w:noProof/>
        </w:rPr>
        <w:fldChar w:fldCharType="end"/>
      </w:r>
      <w:r>
        <w:t xml:space="preserve"> : tests avec Talismane</w:t>
      </w:r>
    </w:p>
    <w:p w14:paraId="4B4FC51B" w14:textId="3D3E9FA9" w:rsidR="00B53E6C" w:rsidRDefault="00B53E6C" w:rsidP="0065129B">
      <w:pPr>
        <w:ind w:firstLine="708"/>
      </w:pPr>
      <w:r>
        <w:t xml:space="preserve">Ces tests montrent qui si l’ajout d’un verbe conjugué fait bien reconnaître </w:t>
      </w:r>
      <w:r w:rsidR="002E1E97">
        <w:t>« </w:t>
      </w:r>
      <w:r>
        <w:t>poétique</w:t>
      </w:r>
      <w:r w:rsidR="002E1E97">
        <w:t> »</w:t>
      </w:r>
      <w:r>
        <w:t xml:space="preserve"> comme adjectif par Talismane, c’est l’ajout d’un déterminant </w:t>
      </w:r>
      <w:r w:rsidR="002E1E97">
        <w:t xml:space="preserve">à « approche » </w:t>
      </w:r>
      <w:r>
        <w:t xml:space="preserve">qui fait reconnaître </w:t>
      </w:r>
      <w:r w:rsidR="002E1E97">
        <w:t>« </w:t>
      </w:r>
      <w:r>
        <w:t>sémiotique</w:t>
      </w:r>
      <w:r w:rsidR="002E1E97">
        <w:t> »</w:t>
      </w:r>
      <w:r>
        <w:t xml:space="preserve"> et </w:t>
      </w:r>
      <w:r w:rsidR="002E1E97">
        <w:t>« </w:t>
      </w:r>
      <w:r>
        <w:t>poétique</w:t>
      </w:r>
      <w:r w:rsidR="002E1E97">
        <w:t> »</w:t>
      </w:r>
      <w:r>
        <w:t xml:space="preserve"> comme des adjectifs</w:t>
      </w:r>
      <w:r w:rsidR="00D76F7C">
        <w:t>,</w:t>
      </w:r>
      <w:r>
        <w:t xml:space="preserve"> </w:t>
      </w:r>
      <w:r w:rsidR="00D76F7C">
        <w:t xml:space="preserve">seulement </w:t>
      </w:r>
      <w:r>
        <w:t>s’il n’y a pas de verbe conjugué.</w:t>
      </w:r>
      <w:r w:rsidR="004D600C">
        <w:t xml:space="preserve"> En présence d’un déterminant et d’un verbe conjugué, « sémiotique » est toujours considéré comme </w:t>
      </w:r>
      <w:r w:rsidR="00DE396E">
        <w:t xml:space="preserve">un </w:t>
      </w:r>
      <w:r w:rsidR="004D600C">
        <w:t>nom</w:t>
      </w:r>
      <w:r w:rsidR="00D76F7C">
        <w:t>, seul « poétique » est bien reconnu comme un adjectif</w:t>
      </w:r>
      <w:r w:rsidR="004D600C">
        <w:t>.</w:t>
      </w:r>
      <w:r w:rsidR="00B3797C">
        <w:t xml:space="preserve"> Nous n’avons pas étudié si l’absence de déterminant </w:t>
      </w:r>
      <w:r w:rsidR="00CF6FC8">
        <w:t xml:space="preserve">pour le premier nom après le double point est un </w:t>
      </w:r>
      <w:r w:rsidR="000E7D65">
        <w:t>trait</w:t>
      </w:r>
      <w:r w:rsidR="00CF6FC8">
        <w:t xml:space="preserve"> caractéristique des titres, ainsi nous ne pouvons pas conclure si</w:t>
      </w:r>
      <w:r w:rsidR="000447AA">
        <w:t xml:space="preserve"> </w:t>
      </w:r>
      <w:r w:rsidR="00CF6FC8">
        <w:t>ce type d’erreurs de Talismane est</w:t>
      </w:r>
      <w:r w:rsidR="00C362F7">
        <w:t xml:space="preserve"> plus fréquent du fait des spécificités</w:t>
      </w:r>
      <w:r w:rsidR="00CF6FC8">
        <w:t xml:space="preserve"> </w:t>
      </w:r>
      <w:r w:rsidR="00C362F7">
        <w:t>de</w:t>
      </w:r>
      <w:r w:rsidR="00CF6FC8">
        <w:t xml:space="preserve"> nos données.</w:t>
      </w:r>
    </w:p>
    <w:p w14:paraId="7F486B24" w14:textId="4E3F21DF" w:rsidR="0065129B" w:rsidRDefault="001F133C" w:rsidP="0065129B">
      <w:pPr>
        <w:ind w:firstLine="708"/>
      </w:pPr>
      <w:r>
        <w:t xml:space="preserve">Plus généralement, Talismane a une forte proportion </w:t>
      </w:r>
      <w:r w:rsidR="0067254A">
        <w:t>à</w:t>
      </w:r>
      <w:r>
        <w:t xml:space="preserve"> considér</w:t>
      </w:r>
      <w:r w:rsidR="0067254A">
        <w:t>er</w:t>
      </w:r>
      <w:r>
        <w:t xml:space="preserve"> un adjectif comme un nom commun, rendant plus difficile le</w:t>
      </w:r>
      <w:r w:rsidR="00C95082">
        <w:t>s</w:t>
      </w:r>
      <w:r>
        <w:t xml:space="preserve"> calcul</w:t>
      </w:r>
      <w:r w:rsidR="00C95082">
        <w:t>s</w:t>
      </w:r>
      <w:r>
        <w:t xml:space="preserve"> statistique</w:t>
      </w:r>
      <w:r w:rsidR="00C95082">
        <w:t>s</w:t>
      </w:r>
      <w:r>
        <w:t xml:space="preserve">. </w:t>
      </w:r>
      <w:r w:rsidR="00C95082">
        <w:t xml:space="preserve">Les syntagmes </w:t>
      </w:r>
      <w:r>
        <w:t>« </w:t>
      </w:r>
      <w:r w:rsidR="00C95082">
        <w:t>é</w:t>
      </w:r>
      <w:r>
        <w:t>tude observationnelle »</w:t>
      </w:r>
      <w:r w:rsidR="00C37486">
        <w:t xml:space="preserve"> et « revue critique »</w:t>
      </w:r>
      <w:r>
        <w:t xml:space="preserve"> </w:t>
      </w:r>
      <w:r w:rsidR="00C37486">
        <w:t>sont</w:t>
      </w:r>
      <w:r>
        <w:t xml:space="preserve"> ainsi vu</w:t>
      </w:r>
      <w:r w:rsidR="00C37486">
        <w:t>es</w:t>
      </w:r>
      <w:r>
        <w:t xml:space="preserve"> comme </w:t>
      </w:r>
      <w:r w:rsidR="00C95082">
        <w:t>« </w:t>
      </w:r>
      <w:r>
        <w:t xml:space="preserve">NC </w:t>
      </w:r>
      <w:proofErr w:type="spellStart"/>
      <w:r>
        <w:t>NC</w:t>
      </w:r>
      <w:proofErr w:type="spellEnd"/>
      <w:r w:rsidR="00C95082">
        <w:t> »</w:t>
      </w:r>
      <w:r>
        <w:t xml:space="preserve"> et donc non compté</w:t>
      </w:r>
      <w:r w:rsidR="00C95082">
        <w:t>s</w:t>
      </w:r>
      <w:r>
        <w:t xml:space="preserve"> comme utilisant </w:t>
      </w:r>
      <w:r w:rsidR="00167E89">
        <w:t>« </w:t>
      </w:r>
      <w:r>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w:t>
      </w:r>
      <w:r w:rsidR="00121DEB">
        <w:t xml:space="preserve">pu </w:t>
      </w:r>
      <w:r w:rsidR="005F420F">
        <w:t>corrig</w:t>
      </w:r>
      <w:r w:rsidR="00121DEB">
        <w:t>er</w:t>
      </w:r>
      <w:r w:rsidR="005F420F">
        <w:t xml:space="preserve"> manuellement ce problème dans Excel</w:t>
      </w:r>
      <w:r w:rsidR="00121DEB">
        <w:t>, car il n’y avait que deux syntagmes fautifs,</w:t>
      </w:r>
      <w:r w:rsidR="005F420F">
        <w:t xml:space="preserve"> pour que les comptes d’occurrence ne soient pas affectés.</w:t>
      </w:r>
    </w:p>
    <w:p w14:paraId="18433E24" w14:textId="7CBC6409"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w:t>
      </w:r>
      <w:r w:rsidR="004B269F">
        <w:t xml:space="preserve">’effectue pas de correction orthographique </w:t>
      </w:r>
      <w:r w:rsidR="0001081C">
        <w:t>d’erreurs évidentes</w:t>
      </w:r>
      <w:r>
        <w:t> : l’absence d’une lettre</w:t>
      </w:r>
      <w:r w:rsidR="00C95082">
        <w:t xml:space="preserve"> à</w:t>
      </w:r>
      <w:r>
        <w:t xml:space="preserve"> « </w:t>
      </w:r>
      <w:proofErr w:type="spellStart"/>
      <w:r>
        <w:t>vengance</w:t>
      </w:r>
      <w:proofErr w:type="spellEnd"/>
      <w:r>
        <w:t xml:space="preserve"> » n’est pas </w:t>
      </w:r>
      <w:r w:rsidR="00005276">
        <w:t>corrigée</w:t>
      </w:r>
      <w:r>
        <w:t xml:space="preserve"> en vengeance, de même que l’absence d’</w:t>
      </w:r>
      <w:r w:rsidR="004B269F">
        <w:t xml:space="preserve">un </w:t>
      </w:r>
      <w:r>
        <w:t>accent</w:t>
      </w:r>
      <w:r w:rsidR="004B269F">
        <w:t xml:space="preserve"> à</w:t>
      </w:r>
      <w:r>
        <w:t xml:space="preserve"> « chainon » n’est pas corrigé</w:t>
      </w:r>
      <w:r w:rsidR="004B269F">
        <w:t>e en</w:t>
      </w:r>
      <w:r>
        <w:t xml:space="preserve"> « chaînon</w:t>
      </w:r>
      <w:r w:rsidR="00C95082">
        <w:t> ».</w:t>
      </w:r>
      <w:r>
        <w:t> </w:t>
      </w:r>
      <w:r w:rsidR="00C37486">
        <w:t>On remarque également</w:t>
      </w:r>
      <w:r w:rsidR="00005276">
        <w:t xml:space="preserve"> que</w:t>
      </w:r>
      <w:r w:rsidR="00BC3FAE">
        <w:t xml:space="preserve"> la présence de majuscules le perturbe fortement : </w:t>
      </w:r>
      <w:r>
        <w:t xml:space="preserve"> </w:t>
      </w:r>
      <w:r w:rsidR="00E75A45">
        <w:t xml:space="preserve">7 occurrences de la forme </w:t>
      </w:r>
      <w:r w:rsidR="00005276">
        <w:t>« </w:t>
      </w:r>
      <w:r w:rsidR="00BC3FAE">
        <w:t>Exemple</w:t>
      </w:r>
      <w:r w:rsidR="00005276">
        <w:t> »</w:t>
      </w:r>
      <w:r w:rsidR="00BC3FAE">
        <w:t xml:space="preserve"> et</w:t>
      </w:r>
      <w:r w:rsidR="00E75A45">
        <w:t xml:space="preserve"> 3 occurrences de la forme</w:t>
      </w:r>
      <w:r w:rsidR="00BC3FAE">
        <w:t xml:space="preserve"> </w:t>
      </w:r>
      <w:r w:rsidR="00005276">
        <w:t>« </w:t>
      </w:r>
      <w:r w:rsidR="00BC3FAE">
        <w:t>EX</w:t>
      </w:r>
      <w:r w:rsidR="003448D0">
        <w:t>E</w:t>
      </w:r>
      <w:r w:rsidR="00BC3FAE">
        <w:t>MPLE</w:t>
      </w:r>
      <w:r w:rsidR="00005276">
        <w:t> »</w:t>
      </w:r>
      <w:r w:rsidR="00BC3FAE">
        <w:t xml:space="preserve"> n’étaient pas associé</w:t>
      </w:r>
      <w:r w:rsidR="00E75A45">
        <w:t>e</w:t>
      </w:r>
      <w:r w:rsidR="00BC3FAE">
        <w:t>s au lemme « exemple »</w:t>
      </w:r>
      <w:r w:rsidR="00E75A45">
        <w:t xml:space="preserve"> contre 69 « Exemple » et 32 « EXEMPLE » qui l’étaient</w:t>
      </w:r>
      <w:r w:rsidR="00DC4CC8">
        <w:t xml:space="preserve">, </w:t>
      </w:r>
      <w:r w:rsidR="00E75A45">
        <w:t xml:space="preserve">et on retrouve le même problème pour la forme </w:t>
      </w:r>
      <w:r w:rsidR="00005276">
        <w:t>« </w:t>
      </w:r>
      <w:r w:rsidR="00DC4CC8">
        <w:t>Art</w:t>
      </w:r>
      <w:r w:rsidR="00005276">
        <w:t> »</w:t>
      </w:r>
      <w:r w:rsidR="00DC4CC8">
        <w:t xml:space="preserve"> </w:t>
      </w:r>
      <w:r w:rsidR="00E75A45">
        <w:t>et son</w:t>
      </w:r>
      <w:r w:rsidR="00DC4CC8">
        <w:t xml:space="preserve"> lemme « art »</w:t>
      </w:r>
      <w:r w:rsidR="00BC3FAE">
        <w:t>.</w:t>
      </w:r>
    </w:p>
    <w:p w14:paraId="66B39A81" w14:textId="5482D1FD"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Irène », alors que le nom propre aura pour lemme « _ » comme pour « </w:t>
      </w:r>
      <w:proofErr w:type="spellStart"/>
      <w:r w:rsidR="0065129B">
        <w:t>Némirovsky</w:t>
      </w:r>
      <w:proofErr w:type="spellEnd"/>
      <w:r w:rsidR="0065129B">
        <w:t xml:space="preserve"> ». </w:t>
      </w:r>
      <w:r w:rsidR="00B2020C">
        <w:t>Talismane a aussi une tendance à catégori</w:t>
      </w:r>
      <w:r w:rsidR="00005276">
        <w:t>s</w:t>
      </w:r>
      <w:r w:rsidR="00B2020C">
        <w:t>er des formes en noms propres 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2A260648" w14:textId="7BD9A215" w:rsidR="00D656BF" w:rsidRDefault="0065129B" w:rsidP="00D656BF">
      <w:pPr>
        <w:ind w:firstLine="708"/>
      </w:pPr>
      <w:r>
        <w:t>Enfin, nous avons constaté des problèmes d’encodage</w:t>
      </w:r>
      <w:r w:rsidR="00005276">
        <w:t>s</w:t>
      </w:r>
      <w:r>
        <w:t xml:space="preserve"> de caractères non uniforme</w:t>
      </w:r>
      <w:r w:rsidR="00005276">
        <w:t>s</w:t>
      </w:r>
      <w:r>
        <w:t xml:space="preserve">, non repérable visuellement : le lemme « étude »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007C42F6" w:rsidR="0065129B" w:rsidRDefault="00D656BF" w:rsidP="00BA573F">
      <w:pPr>
        <w:ind w:firstLine="708"/>
      </w:pPr>
      <w:r>
        <w:t>C</w:t>
      </w:r>
      <w:r w:rsidR="0065129B">
        <w:t>es trois problèmes</w:t>
      </w:r>
      <w:r>
        <w:t xml:space="preserve"> ne sont pas spécifiques à nos données mais sont des problèmes classiques et connus des étiqueteurs, dont Talismane. </w:t>
      </w:r>
      <w:r w:rsidR="00BA573F">
        <w:t>U</w:t>
      </w:r>
      <w:r>
        <w:t>n</w:t>
      </w:r>
      <w:r w:rsidR="0065129B">
        <w:t xml:space="preserve"> étiqueteur-lemmatiseur spécialement créé pour </w:t>
      </w:r>
      <w:r w:rsidR="00BA573F">
        <w:t xml:space="preserve">analyser </w:t>
      </w:r>
      <w:r w:rsidR="0065129B">
        <w:t>les titres</w:t>
      </w:r>
      <w:r w:rsidR="00BA573F">
        <w:t xml:space="preserve"> n’aurait donc pas forcément de meilleurs résultats. À l’aide </w:t>
      </w:r>
      <w:r>
        <w:t xml:space="preserve">de notre </w:t>
      </w:r>
      <w:r>
        <w:lastRenderedPageBreak/>
        <w:t>connaissance des erreurs de Talismane</w:t>
      </w:r>
      <w:r w:rsidR="00BA573F">
        <w:t>, nous pourrions cependant développer</w:t>
      </w:r>
      <w:r>
        <w:t xml:space="preserve"> un algorithme </w:t>
      </w:r>
      <w:r w:rsidR="00BA573F">
        <w:t>de post-traitement</w:t>
      </w:r>
      <w:r w:rsidR="0086005A">
        <w:t xml:space="preserve"> pour les corriger</w:t>
      </w:r>
      <w:r>
        <w:t>.</w:t>
      </w:r>
      <w:r w:rsidR="00BA573F">
        <w:t xml:space="preserve"> Une autre possibilité</w:t>
      </w:r>
      <w:r w:rsidR="004668A9">
        <w:t xml:space="preserve"> est la capacité</w:t>
      </w:r>
      <w:r w:rsidR="00BA573F">
        <w:t xml:space="preserve"> offerte par Talismane d’ajouter des règles spécifiques pour l’étiquetage de certains mots. L’avantage de cette dernière possibilité est de pouvoir </w:t>
      </w:r>
      <w:r w:rsidR="0065129B">
        <w:t>bénéficier des traitements plus avancés</w:t>
      </w:r>
      <w:r w:rsidR="00CC4FC1">
        <w:t xml:space="preserve"> de </w:t>
      </w:r>
      <w:r w:rsidR="004668A9">
        <w:t>Talismane</w:t>
      </w:r>
      <w:r w:rsidR="0065129B">
        <w:t>, comme l’analyse de</w:t>
      </w:r>
      <w:r w:rsidR="00A86AB1">
        <w:t>s</w:t>
      </w:r>
      <w:r w:rsidR="0065129B">
        <w:t xml:space="preserve"> dépendance</w:t>
      </w:r>
      <w:r w:rsidR="00A86AB1">
        <w:t>s</w:t>
      </w:r>
      <w:r w:rsidR="00242620">
        <w:t>, sur les étiquettes corrigées</w:t>
      </w:r>
      <w:r w:rsidR="00BA573F">
        <w:t>.</w:t>
      </w:r>
    </w:p>
    <w:p w14:paraId="409674B4" w14:textId="77777777" w:rsidR="0065129B" w:rsidRDefault="009C7357" w:rsidP="009C7357">
      <w:pPr>
        <w:pStyle w:val="Titre3"/>
      </w:pPr>
      <w:bookmarkStart w:id="124" w:name="_Toc523490955"/>
      <w:r>
        <w:t>VI.</w:t>
      </w:r>
      <w:r w:rsidR="007A4AE3">
        <w:t>2</w:t>
      </w:r>
      <w:r>
        <w:t xml:space="preserve">.2 </w:t>
      </w:r>
      <w:r w:rsidR="0006173A">
        <w:t>Développement</w:t>
      </w:r>
      <w:r>
        <w:t xml:space="preserve"> des patrons</w:t>
      </w:r>
      <w:bookmarkEnd w:id="124"/>
    </w:p>
    <w:p w14:paraId="6707E984" w14:textId="77777777"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77777777" w:rsidR="00D06CD8" w:rsidRDefault="005A0F0B" w:rsidP="004C5F99">
      <w:pPr>
        <w:ind w:firstLine="708"/>
      </w:pPr>
      <w:r>
        <w:t xml:space="preserve">Nous pouvons </w:t>
      </w:r>
      <w:r w:rsidR="004C5F99">
        <w:t xml:space="preserve">également </w:t>
      </w:r>
      <w:r>
        <w:t>envisager la construction de patrons avec plus de deux noms pour capturer les séquences comme « état des lieux et perspectives »</w:t>
      </w:r>
      <w:r w:rsidR="004C5F99">
        <w:t xml:space="preserve"> ou « historique et état des lieux »</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7FE0B14D" w:rsidR="009C7357" w:rsidRDefault="00D06CD8" w:rsidP="00D06CD8">
      <w:pPr>
        <w:ind w:firstLine="708"/>
      </w:pPr>
      <w:r>
        <w:t>S</w:t>
      </w:r>
      <w:r w:rsidR="00E04F73">
        <w:t>ur l’impossibilité de définir un patron infini</w:t>
      </w:r>
      <w:r w:rsidR="004C5F99">
        <w:t xml:space="preserve"> dans notre langage</w:t>
      </w:r>
      <w:r w:rsidR="00E04F73">
        <w:t>, nous pensons que cette limitation est bénéfique</w:t>
      </w:r>
      <w:r w:rsidR="00907818">
        <w:t xml:space="preserve">. Si nous avions une possibilité </w:t>
      </w:r>
      <w:r w:rsidR="009F2C2C">
        <w:t>représentée par</w:t>
      </w:r>
      <w:r w:rsidR="00907818">
        <w:t xml:space="preserve"> </w:t>
      </w:r>
      <w:r w:rsidR="009F2C2C" w:rsidRPr="009F2C2C">
        <w:rPr>
          <w:rFonts w:ascii="Consolas" w:hAnsi="Consolas" w:cs="Consolas"/>
          <w:bdr w:val="single" w:sz="4" w:space="0" w:color="4F81BD" w:themeColor="accent1"/>
        </w:rPr>
        <w:t xml:space="preserve"> </w:t>
      </w:r>
      <w:r w:rsidR="00907818" w:rsidRPr="009F2C2C">
        <w:rPr>
          <w:rFonts w:ascii="Consolas" w:hAnsi="Consolas" w:cs="Consolas"/>
          <w:bdr w:val="single" w:sz="4" w:space="0" w:color="4F81BD" w:themeColor="accent1"/>
        </w:rPr>
        <w:t>NC*</w:t>
      </w:r>
      <w:r w:rsidR="009F2C2C" w:rsidRPr="009F2C2C">
        <w:rPr>
          <w:rFonts w:ascii="Consolas" w:hAnsi="Consolas" w:cs="Consolas"/>
          <w:bdr w:val="single" w:sz="4" w:space="0" w:color="4F81BD" w:themeColor="accent1"/>
        </w:rPr>
        <w:t xml:space="preserve"> </w:t>
      </w:r>
      <w:r w:rsidR="00907818">
        <w:t>, qui permettrait d’avoir une infinité de NC à la suite, nous</w:t>
      </w:r>
      <w:r w:rsidR="00A94B94">
        <w:t xml:space="preserve"> risqu</w:t>
      </w:r>
      <w:r w:rsidR="00907818">
        <w:t>erions</w:t>
      </w:r>
      <w:r w:rsidR="00A94B94">
        <w:t xml:space="preserve"> de capturer automatiquement </w:t>
      </w:r>
      <w:r w:rsidR="00E04F73">
        <w:t>certains titres marginaux qui ont une suite de 4 ou 5 noms communs consécutifs</w:t>
      </w:r>
      <w:r w:rsidR="00A94B94">
        <w:t xml:space="preserve">. </w:t>
      </w:r>
      <w:r w:rsidR="00907818">
        <w:t>En l’état actuel des patrons, o</w:t>
      </w:r>
      <w:r w:rsidR="00A94B94">
        <w:t xml:space="preserve">n peut </w:t>
      </w:r>
      <w:r w:rsidR="00907818">
        <w:t xml:space="preserve">toujours </w:t>
      </w:r>
      <w:r w:rsidR="00A94B94">
        <w:t>les capturer avec</w:t>
      </w:r>
      <w:r w:rsidR="00907818">
        <w:t xml:space="preserve"> le patron</w:t>
      </w:r>
      <w:r w:rsidR="00A94B94">
        <w:t xml:space="preserve"> « NC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w:t>
      </w:r>
      <w:r w:rsidR="00907818">
        <w:t>, mais il faut le faire volontairement</w:t>
      </w:r>
      <w:r w:rsidR="00A94B94">
        <w:t>.</w:t>
      </w:r>
      <w:r w:rsidR="00E04F73">
        <w:t xml:space="preserve"> </w:t>
      </w:r>
      <w:r w:rsidR="00907818">
        <w:t>Nous rappelons que l</w:t>
      </w:r>
      <w:r w:rsidR="00E04F73">
        <w:t xml:space="preserve">es fonctions cognitives du </w:t>
      </w:r>
      <w:r w:rsidR="001136AE">
        <w:t>lecteur</w:t>
      </w:r>
      <w:r w:rsidR="00E04F73">
        <w:t xml:space="preserve"> ne peuvent gérer une suite trop longue d’un même élément, comme </w:t>
      </w:r>
      <w:r w:rsidR="009F2C2C">
        <w:t>d</w:t>
      </w:r>
      <w:r w:rsidR="006C70A3">
        <w:t>es expansions prépositionnelles</w:t>
      </w:r>
      <w:r w:rsidR="00E04F73">
        <w:t xml:space="preserve"> </w:t>
      </w:r>
      <w:r w:rsidR="00A94B94">
        <w:t xml:space="preserve">à la suite </w:t>
      </w:r>
      <w:r w:rsidR="00E04F73">
        <w:t>par exemple.</w:t>
      </w:r>
      <w:r w:rsidR="00907818">
        <w:t xml:space="preserve"> Dans le cas de noms communs à la suite, nous avons trouvé dans notre corpus seulement quatre titres avec une suite de quatre NC après le double point et zéro avec cinq ou plus. Parmi ces quatre titres, </w:t>
      </w:r>
      <w:r w:rsidR="00C55F64">
        <w:t>trois</w:t>
      </w:r>
      <w:r w:rsidR="00907818">
        <w:t xml:space="preserve"> étaient en anglais</w:t>
      </w:r>
      <w:r w:rsidR="009F2C2C">
        <w:t xml:space="preserve"> et</w:t>
      </w:r>
      <w:r w:rsidR="00C55F64">
        <w:t xml:space="preserve"> un en français. Tous étaient étiquetés incorrectement par</w:t>
      </w:r>
      <w:r w:rsidR="00907818">
        <w:t xml:space="preserve"> Talismane</w:t>
      </w:r>
      <w:r w:rsidR="00821C6D">
        <w:t>, la suite de quatre NC correspondant à « </w:t>
      </w:r>
      <w:r w:rsidR="00821C6D" w:rsidRPr="00821C6D">
        <w:t>loi n° 2013-711</w:t>
      </w:r>
      <w:r w:rsidR="00821C6D">
        <w:t> » pour le titre en français</w:t>
      </w:r>
      <w:r w:rsidR="00C55F64">
        <w:t>.</w:t>
      </w:r>
      <w:r w:rsidR="00821C6D">
        <w:t xml:space="preserve"> On peut donc constater l’extrême rareté des séquences d’étiquette NC répétées plus de trois fois. Nous faisons l’hypothèse qu’il en va de même pour les autres types d’étiquettes, bien qu’il faudrait approfondir le cas des adjectifs qualificatifs</w:t>
      </w:r>
      <w:r w:rsidR="009F2C2C">
        <w:t>, les plus mêmes de constituer des séquences</w:t>
      </w:r>
      <w:r w:rsidR="00973190">
        <w:t xml:space="preserve"> longues</w:t>
      </w:r>
      <w:r w:rsidR="00821C6D">
        <w:t>. Selon cette hypothèse, il n’est pas utile d’ajouter l</w:t>
      </w:r>
      <w:r w:rsidR="009F2C2C">
        <w:t xml:space="preserve">a possibilité de répéter entre 0 et l’infini une étiquette dans </w:t>
      </w:r>
      <w:r w:rsidR="00821C6D">
        <w:t>notre langage de patron.</w:t>
      </w:r>
    </w:p>
    <w:p w14:paraId="408ED2A6" w14:textId="513EB4CF"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répétés »</w:t>
      </w:r>
      <w:r>
        <w:t xml:space="preserve"> </w:t>
      </w:r>
      <w:sdt>
        <w:sdtPr>
          <w:id w:val="-1122074174"/>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sdt>
        <w:sdtPr>
          <w:id w:val="-1894569854"/>
          <w:citation/>
        </w:sdtPr>
        <w:sdtContent>
          <w:r>
            <w:fldChar w:fldCharType="begin"/>
          </w:r>
          <w:r w:rsidR="00E964B2">
            <w:instrText xml:space="preserve">CITATION Lon13 \l 1036 </w:instrText>
          </w:r>
          <w:r>
            <w:fldChar w:fldCharType="separate"/>
          </w:r>
          <w:r w:rsidR="00E964B2">
            <w:rPr>
              <w:noProof/>
            </w:rPr>
            <w:t>(Longrée &amp; Mellet, 2013)</w:t>
          </w:r>
          <w:r>
            <w:fldChar w:fldCharType="end"/>
          </w:r>
        </w:sdtContent>
      </w:sdt>
      <w:r>
        <w:t xml:space="preserve"> présente</w:t>
      </w:r>
      <w:r w:rsidRPr="00DC0FD4">
        <w:t xml:space="preserve"> la notion de motif.</w:t>
      </w:r>
      <w:r w:rsidR="00880906">
        <w:t xml:space="preserve"> </w:t>
      </w:r>
      <w:r w:rsidR="000442C3">
        <w:t xml:space="preserve">Prolongeant cette notion de motif, </w:t>
      </w:r>
      <w:sdt>
        <w:sdtPr>
          <w:id w:val="-1684359904"/>
          <w:citation/>
        </w:sdtPr>
        <w:sdtContent>
          <w:r w:rsidR="000442C3">
            <w:fldChar w:fldCharType="begin"/>
          </w:r>
          <w:r w:rsidR="000442C3">
            <w:instrText xml:space="preserve"> CITATION Qui12 \l 1036 </w:instrText>
          </w:r>
          <w:r w:rsidR="000442C3">
            <w:fldChar w:fldCharType="separate"/>
          </w:r>
          <w:r w:rsidR="000442C3">
            <w:rPr>
              <w:noProof/>
            </w:rPr>
            <w:t>(Quiniou, 2012)</w:t>
          </w:r>
          <w:r w:rsidR="000442C3">
            <w:fldChar w:fldCharType="end"/>
          </w:r>
        </w:sdtContent>
      </w:sdt>
      <w:r w:rsidR="000442C3">
        <w:t xml:space="preserve"> propose une méthode pour les faire émerger automatiquement d’un corpus afin de comparer la stylistique de différents genres littéraires.</w:t>
      </w:r>
    </w:p>
    <w:p w14:paraId="4233EE57" w14:textId="77777777" w:rsidR="00CF5455" w:rsidRDefault="00CF5455" w:rsidP="00880906">
      <w:pPr>
        <w:ind w:firstLine="708"/>
      </w:pPr>
      <w:r>
        <w:lastRenderedPageBreak/>
        <w:t xml:space="preserve">Une autre voie d’amélioration est l’adoption d’un langage standardisé pour </w:t>
      </w:r>
      <w:r w:rsidR="00992025">
        <w:t xml:space="preserve">exprimer </w:t>
      </w:r>
      <w:r>
        <w:t xml:space="preserve">nos patrons, comme le </w:t>
      </w:r>
      <w:r w:rsidRPr="00CF5455">
        <w:rPr>
          <w:i/>
        </w:rPr>
        <w:t xml:space="preserve">Corpus </w:t>
      </w:r>
      <w:proofErr w:type="spellStart"/>
      <w:r w:rsidRPr="00CF5455">
        <w:rPr>
          <w:i/>
        </w:rPr>
        <w:t>Query</w:t>
      </w:r>
      <w:proofErr w:type="spellEnd"/>
      <w:r w:rsidRPr="00CF5455">
        <w:rPr>
          <w:i/>
        </w:rPr>
        <w:t xml:space="preserve"> </w:t>
      </w:r>
      <w:proofErr w:type="spellStart"/>
      <w:r w:rsidRPr="00CF5455">
        <w:rPr>
          <w:i/>
        </w:rPr>
        <w:t>Language</w:t>
      </w:r>
      <w:proofErr w:type="spellEnd"/>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0"/>
      </w:r>
      <w:r w:rsidR="00992025">
        <w:t xml:space="preserve">. Des interpréteurs existent, comme le </w:t>
      </w:r>
      <w:r w:rsidR="00992025" w:rsidRPr="00992025">
        <w:rPr>
          <w:i/>
        </w:rPr>
        <w:t xml:space="preserve">Corpus </w:t>
      </w:r>
      <w:proofErr w:type="spellStart"/>
      <w:r w:rsidR="00992025" w:rsidRPr="00992025">
        <w:rPr>
          <w:i/>
        </w:rPr>
        <w:t>Query</w:t>
      </w:r>
      <w:proofErr w:type="spellEnd"/>
      <w:r w:rsidR="00992025" w:rsidRPr="00992025">
        <w:rPr>
          <w:i/>
        </w:rPr>
        <w:t xml:space="preserve">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25" w:name="_Toc523490956"/>
      <w:r>
        <w:t>VI.3</w:t>
      </w:r>
      <w:r w:rsidR="00647BB2">
        <w:t xml:space="preserve"> </w:t>
      </w:r>
      <w:r>
        <w:t xml:space="preserve">Zone </w:t>
      </w:r>
      <w:r w:rsidR="00AE653F">
        <w:t>non couverte</w:t>
      </w:r>
      <w:r>
        <w:t xml:space="preserve"> et création de s</w:t>
      </w:r>
      <w:r w:rsidR="00647BB2">
        <w:t>ous-corpus</w:t>
      </w:r>
      <w:bookmarkEnd w:id="125"/>
    </w:p>
    <w:p w14:paraId="2E4BC0BE" w14:textId="77777777" w:rsidR="00DB545D" w:rsidRDefault="00DB545D" w:rsidP="00DB545D">
      <w:pPr>
        <w:pStyle w:val="Titre3"/>
      </w:pPr>
      <w:bookmarkStart w:id="126" w:name="_Toc523490957"/>
      <w:r>
        <w:t>VI.3.1 Zone non couverte du corpus</w:t>
      </w:r>
      <w:bookmarkEnd w:id="126"/>
    </w:p>
    <w:p w14:paraId="2B2E0D52" w14:textId="380ECC88" w:rsidR="00DB545D" w:rsidRDefault="00AE653F" w:rsidP="00AE653F">
      <w:r>
        <w:tab/>
        <w:t>Bien que nos 3 patrons SN, SNC et SP couvrent 61.51</w:t>
      </w:r>
      <w:r w:rsidR="00670838">
        <w:rPr>
          <w:rFonts w:ascii="Calibri" w:eastAsia="Times New Roman" w:hAnsi="Calibri" w:cs="Calibri"/>
          <w:color w:val="000000"/>
          <w:lang w:eastAsia="fr-FR"/>
        </w:rPr>
        <w:t> </w:t>
      </w:r>
      <w:r>
        <w:t>% des possibles séquences d’étiquettes après un double point et 64.85</w:t>
      </w:r>
      <w:r w:rsidR="00670838">
        <w:rPr>
          <w:rFonts w:ascii="Calibri" w:eastAsia="Times New Roman" w:hAnsi="Calibri" w:cs="Calibri"/>
          <w:color w:val="000000"/>
          <w:lang w:eastAsia="fr-FR"/>
        </w:rPr>
        <w:t> </w:t>
      </w:r>
      <w:r>
        <w:t>%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sdt>
        <w:sdtPr>
          <w:id w:val="1481119190"/>
          <w:citation/>
        </w:sdtPr>
        <w:sdtContent>
          <w:r>
            <w:fldChar w:fldCharType="begin"/>
          </w:r>
          <w:r>
            <w:instrText xml:space="preserve"> CITATION Qui12 \l 1036 </w:instrText>
          </w:r>
          <w:r>
            <w:fldChar w:fldCharType="separate"/>
          </w:r>
          <w:r>
            <w:rPr>
              <w:noProof/>
            </w:rPr>
            <w:t>(Quiniou, 2012)</w:t>
          </w:r>
          <w:r>
            <w:fldChar w:fldCharType="end"/>
          </w:r>
        </w:sdtContent>
      </w:sdt>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27" w:name="_Toc523490958"/>
      <w:r>
        <w:t>VI.3.2 Création</w:t>
      </w:r>
      <w:r w:rsidR="006A3AFB">
        <w:t>s</w:t>
      </w:r>
      <w:r>
        <w:t xml:space="preserve"> de sous</w:t>
      </w:r>
      <w:r w:rsidR="006A3AFB">
        <w:t>-</w:t>
      </w:r>
      <w:r>
        <w:t>corpus</w:t>
      </w:r>
      <w:bookmarkEnd w:id="127"/>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294EF515" w:rsidR="00D96C95" w:rsidRDefault="00833746" w:rsidP="00D96C95">
      <w:r>
        <w:tab/>
        <w:t xml:space="preserve">Néanmoins cette hypothèse devrait être vérifiée par la création d’un sous-corpus de notre corpus de travail constitué uniquement de titres d’articles. </w:t>
      </w:r>
      <w:r w:rsidR="00554265">
        <w:t>S</w:t>
      </w:r>
      <w:r>
        <w:t xml:space="preserve">a réalisation technique ne pose pas de soucis. Notre corpus de travail étant constitué à 30%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77777777"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 xml:space="preserve">Un sous-corpus des titres en biologie, doit-il par exemple contenir les titres rattachés à la biologie et l’informatique ? Le plus simple est de considérer les titres </w:t>
      </w:r>
      <w:r w:rsidR="00CD5184">
        <w:lastRenderedPageBreak/>
        <w:t>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28" w:name="_Toc523490959"/>
      <w:r>
        <w:t>VI.4 Le cas des noms propres</w:t>
      </w:r>
      <w:bookmarkEnd w:id="128"/>
    </w:p>
    <w:p w14:paraId="405C24AC" w14:textId="6605ADFA"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fldChar w:fldCharType="begin"/>
      </w:r>
      <w:r w:rsidR="00DE584A">
        <w:instrText xml:space="preserve"> REF _Ref521168172 \h </w:instrText>
      </w:r>
      <w:r w:rsidR="00DE584A">
        <w:fldChar w:fldCharType="separate"/>
      </w:r>
      <w:r w:rsidR="0086005A">
        <w:t xml:space="preserve">Tableau </w:t>
      </w:r>
      <w:r w:rsidR="0086005A">
        <w:rPr>
          <w:noProof/>
        </w:rPr>
        <w:t>10</w:t>
      </w:r>
      <w:r w:rsidR="0086005A">
        <w:t xml:space="preserve"> : Comptes des noms communs les plus fréquents avant et après le double point</w:t>
      </w:r>
      <w:r w:rsidR="00DE584A">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3"/>
        <w:gridCol w:w="1113"/>
        <w:gridCol w:w="1303"/>
        <w:gridCol w:w="955"/>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1365F32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3CA547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598C1BE0"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492E0B1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687070D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6F1654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066B543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3B2A7FA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46A994C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5E8B3918"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6137F7C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2BD653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1E1A298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6B7ACDD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66DFECE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6CB7274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0751E2E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37904D8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4969F04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0034DEBF"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35FB3EA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0079B45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3222EA0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029FB49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5808293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4B1650B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43DF942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4C23463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3CACC535"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343050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004928EA"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2BCEEED2"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6D24566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11B33B5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04EDA49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261463B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23F7C056"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13537CF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41843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29A7BA3"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4C84879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277B43E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5E2F9658" w14:textId="77777777" w:rsidTr="00670838">
        <w:trPr>
          <w:trHeight w:val="300"/>
          <w:jc w:val="center"/>
        </w:trPr>
        <w:tc>
          <w:tcPr>
            <w:tcW w:w="421" w:type="dxa"/>
            <w:shd w:val="clear" w:color="auto" w:fill="auto"/>
          </w:tcPr>
          <w:p w14:paraId="0A42FC1D"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auto"/>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auto"/>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auto"/>
            <w:vAlign w:val="bottom"/>
          </w:tcPr>
          <w:p w14:paraId="15D0D65F" w14:textId="2B860AD0"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auto"/>
            <w:noWrap/>
            <w:vAlign w:val="bottom"/>
          </w:tcPr>
          <w:p w14:paraId="6F7F4826" w14:textId="5FC96715"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auto"/>
            <w:noWrap/>
            <w:vAlign w:val="bottom"/>
          </w:tcPr>
          <w:p w14:paraId="6E701DAE" w14:textId="3EE88E52"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505984EF"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3376633A"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AA8A95E"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7F8CE81A" w14:textId="4B0472F0" w:rsidR="009F703F" w:rsidRDefault="009F703F" w:rsidP="009F703F">
      <w:pPr>
        <w:pStyle w:val="Lgende"/>
        <w:jc w:val="center"/>
      </w:pPr>
      <w:bookmarkStart w:id="129" w:name="_Toc521363034"/>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44</w:t>
      </w:r>
      <w:r w:rsidR="000028D1">
        <w:rPr>
          <w:noProof/>
        </w:rPr>
        <w:fldChar w:fldCharType="end"/>
      </w:r>
      <w:r>
        <w:t xml:space="preserve"> : fréquence des noms propres dans notre corpus de travail</w:t>
      </w:r>
      <w:bookmarkEnd w:id="129"/>
    </w:p>
    <w:p w14:paraId="5BB11CCA" w14:textId="010DAA42" w:rsidR="00BE3627" w:rsidRDefault="001B5FF0" w:rsidP="00D96C95">
      <w:r>
        <w:tab/>
        <w:t>On remarque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r w:rsidR="00212E4E">
        <w:rPr>
          <w:noProof/>
        </w:rPr>
        <w:t>Jacques et Sebire (2010)</w:t>
      </w:r>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HAL </w:t>
      </w:r>
      <w:r w:rsidR="00ED5E9C">
        <w:t xml:space="preserve">compte </w:t>
      </w:r>
      <w:r w:rsidR="00C8268C">
        <w:t xml:space="preserve">le nombre de </w:t>
      </w:r>
      <w:r w:rsidR="004503E7">
        <w:t>consultations</w:t>
      </w:r>
      <w:r w:rsidR="00C8268C">
        <w:t xml:space="preserve"> et de téléchargements</w:t>
      </w:r>
      <w:r w:rsidR="00191783">
        <w:t>,</w:t>
      </w:r>
      <w:r w:rsidR="00C8268C">
        <w:t xml:space="preserve"> </w:t>
      </w:r>
      <w:r w:rsidR="00FE6406">
        <w:t xml:space="preserve">mais </w:t>
      </w:r>
      <w:r w:rsidR="004503E7">
        <w:t xml:space="preserve">uniquement </w:t>
      </w:r>
      <w:r w:rsidR="00ED5E9C">
        <w:t>des documents déposés</w:t>
      </w:r>
      <w:r w:rsidR="004503E7">
        <w:t xml:space="preserve"> et non des notices sans documents</w:t>
      </w:r>
      <w:r w:rsidR="00FE6406">
        <w:t>. N</w:t>
      </w:r>
      <w:r w:rsidR="00F14905">
        <w:t xml:space="preserve">ous n’avons pas pu </w:t>
      </w:r>
      <w:r w:rsidR="00ED5E9C">
        <w:t>savoir comment obtenir</w:t>
      </w:r>
      <w:r w:rsidR="00F14905">
        <w:t xml:space="preserve"> cette information</w:t>
      </w:r>
      <w:r w:rsidR="00ED5E9C">
        <w:t xml:space="preserve"> automatiquement</w:t>
      </w:r>
      <w:r w:rsidR="00C8268C">
        <w:t>.</w:t>
      </w:r>
    </w:p>
    <w:p w14:paraId="6EAD7954" w14:textId="77777777" w:rsidR="008A08F0" w:rsidRDefault="00625EDD" w:rsidP="00747146">
      <w:pPr>
        <w:ind w:firstLine="708"/>
      </w:pPr>
      <w:r>
        <w:t xml:space="preserve">On remarque la présence de Jean (476) et Pierre (264) qui pourrait correspondre à des documents scientifiques en rapport avec l’hagiographie, le lemme « Saint » étant lui présent 541 fois, </w:t>
      </w:r>
      <w:r>
        <w:lastRenderedPageBreak/>
        <w:t xml:space="preserve">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Michel (166), François (158), Paul (150), Jacques (147) et Charles (143). Si Jacques est le nom de deux apôtres, comme Pierre et Paul, </w:t>
      </w:r>
      <w:r w:rsidR="002855F3">
        <w:t>et Michel celui d’un archange, la religion n’est pas la seule source à considérer pour le</w:t>
      </w:r>
      <w:r w:rsidR="008A08F0">
        <w:t>s occurrences des noms propres.</w:t>
      </w:r>
    </w:p>
    <w:p w14:paraId="771B9244" w14:textId="154DA795" w:rsidR="008A08F0" w:rsidRDefault="002855F3" w:rsidP="00747146">
      <w:pPr>
        <w:ind w:firstLine="708"/>
      </w:pPr>
      <w:r>
        <w:t>Louis a été le prénom de 18 roi</w:t>
      </w:r>
      <w:r w:rsidR="005B0143">
        <w:t>s de France, sur une période</w:t>
      </w:r>
      <w:r>
        <w:t xml:space="preserve"> </w:t>
      </w:r>
      <w:r w:rsidR="005B0143">
        <w:t>dis</w:t>
      </w:r>
      <w:r>
        <w:t xml:space="preserve">continue allant du </w:t>
      </w:r>
      <w:r w:rsidR="000C5A24">
        <w:t>9</w:t>
      </w:r>
      <w:r w:rsidRPr="002855F3">
        <w:rPr>
          <w:vertAlign w:val="superscript"/>
        </w:rPr>
        <w:t>e</w:t>
      </w:r>
      <w:r>
        <w:t xml:space="preserve"> au 19</w:t>
      </w:r>
      <w:r w:rsidRPr="002855F3">
        <w:rPr>
          <w:vertAlign w:val="superscript"/>
        </w:rPr>
        <w:t>e</w:t>
      </w:r>
      <w:r>
        <w:t xml:space="preserve"> siècle</w:t>
      </w:r>
      <w:r w:rsidR="00747146">
        <w:t>,</w:t>
      </w:r>
      <w:r>
        <w:t xml:space="preserve"> Charles celui de 10 rois de France, sur une période </w:t>
      </w:r>
      <w:r w:rsidR="005B0143">
        <w:t>dis</w:t>
      </w:r>
      <w:r>
        <w:t xml:space="preserve">continue allant du </w:t>
      </w:r>
      <w:r w:rsidR="000C5A24">
        <w:t>8</w:t>
      </w:r>
      <w:r w:rsidRPr="002855F3">
        <w:rPr>
          <w:vertAlign w:val="superscript"/>
        </w:rPr>
        <w:t>e</w:t>
      </w:r>
      <w:r>
        <w:t xml:space="preserve"> au 19</w:t>
      </w:r>
      <w:r w:rsidRPr="002855F3">
        <w:rPr>
          <w:vertAlign w:val="superscript"/>
        </w:rPr>
        <w:t>e</w:t>
      </w:r>
      <w:r>
        <w:t xml:space="preserve"> siècle</w:t>
      </w:r>
      <w:r w:rsidR="00747146">
        <w:t xml:space="preserve"> et François de 2 rois de France, de 1515 à 1547 puis de 1559 à 1560</w:t>
      </w:r>
      <w:r>
        <w:t>.</w:t>
      </w:r>
      <w:r w:rsidR="00747146">
        <w:t xml:space="preserve"> On peut penser que certains auteurs utilisent les prénoms des rois pour désigner une période historique à la manière de « au temps de Louis XIV » pour prendre le prénom royal le plus fréquent. </w:t>
      </w:r>
      <w:r w:rsidR="00D520D5">
        <w:t>Si</w:t>
      </w:r>
      <w:r w:rsidR="00747146">
        <w:t xml:space="preserve"> on ne compte que </w:t>
      </w:r>
      <w:r w:rsidR="001C351F">
        <w:t>1</w:t>
      </w:r>
      <w:r w:rsidR="00747146">
        <w:t xml:space="preserve"> seule occurrence de l’expression « temps de Louis »</w:t>
      </w:r>
      <w:r w:rsidR="00D520D5">
        <w:t>, on en compte</w:t>
      </w:r>
      <w:r w:rsidR="008A08F0">
        <w:t xml:space="preserve"> 5 pour l’expression « sous Louis » et</w:t>
      </w:r>
      <w:r w:rsidR="00D520D5">
        <w:t xml:space="preserve"> </w:t>
      </w:r>
      <w:r w:rsidR="00747146">
        <w:t xml:space="preserve">11 </w:t>
      </w:r>
      <w:r w:rsidR="00D520D5">
        <w:t>pour</w:t>
      </w:r>
      <w:r w:rsidR="00747146">
        <w:t xml:space="preserve"> l’expression « règne de Louis »</w:t>
      </w:r>
      <w:r w:rsidR="008A08F0">
        <w:t>, soit un total de 17</w:t>
      </w:r>
      <w:r w:rsidR="00747146">
        <w:t xml:space="preserve">. </w:t>
      </w:r>
      <w:r w:rsidR="008A08F0">
        <w:t>9</w:t>
      </w:r>
      <w:r w:rsidR="00670838">
        <w:rPr>
          <w:rFonts w:ascii="Calibri" w:eastAsia="Times New Roman" w:hAnsi="Calibri" w:cs="Calibri"/>
          <w:color w:val="000000"/>
          <w:lang w:eastAsia="fr-FR"/>
        </w:rPr>
        <w:t> </w:t>
      </w:r>
      <w:r w:rsidR="008A08F0">
        <w:t xml:space="preserve">% des occurrences du prénom Louis servent donc de marqueurs temporels. Les autres emplois nécessiteraient une étude à part entière. </w:t>
      </w:r>
      <w:r w:rsidR="00747146">
        <w:t>On peut néanmoins préciser que le lemme Louis est précédé 7</w:t>
      </w:r>
      <w:r w:rsidR="008A08F0">
        <w:t>9</w:t>
      </w:r>
      <w:r w:rsidR="00747146">
        <w:t xml:space="preserve"> fois sur </w:t>
      </w:r>
      <w:r w:rsidR="008A08F0">
        <w:t>1</w:t>
      </w:r>
      <w:r w:rsidR="00747146">
        <w:t>80 par la préposition « de ».</w:t>
      </w:r>
      <w:r w:rsidR="000C5A24">
        <w:t xml:space="preserve">  </w:t>
      </w:r>
    </w:p>
    <w:p w14:paraId="34CB951C" w14:textId="60B99B25" w:rsidR="0077200E" w:rsidRDefault="000C5A24" w:rsidP="00747146">
      <w:pPr>
        <w:ind w:firstLine="708"/>
      </w:pPr>
      <w:r>
        <w:t xml:space="preserve">Outre les personnages importants, religieux ou politiques, la fréquence de ces prénoms </w:t>
      </w:r>
      <w:r w:rsidR="00620D26">
        <w:t xml:space="preserve">s’explique </w:t>
      </w:r>
      <w:r w:rsidR="008A08F0">
        <w:t xml:space="preserve">également </w:t>
      </w:r>
      <w:r w:rsidR="00620D26">
        <w:t>par leurs popularités : Jean est le prénom le plus donné en France</w:t>
      </w:r>
      <w:r w:rsidR="001C351F">
        <w:t>,</w:t>
      </w:r>
      <w:r w:rsidR="00620D26">
        <w:t xml:space="preserve"> du Moyen-Âge jusqu’en 1957</w:t>
      </w:r>
      <w:r w:rsidR="001C351F">
        <w:t xml:space="preserve"> </w:t>
      </w:r>
      <w:sdt>
        <w:sdtPr>
          <w:id w:val="-1981137153"/>
          <w:citation/>
        </w:sdt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phénomène, Talismane découpe les prénoms composés en deux</w:t>
      </w:r>
      <w:r w:rsidR="0098494C">
        <w:t xml:space="preserve"> lemmes étiquetés</w:t>
      </w:r>
      <w:r w:rsidR="001C351F">
        <w:t xml:space="preserve"> NPP, ce qui augmente le nombre de « Louis », </w:t>
      </w:r>
      <w:r w:rsidR="003963DA">
        <w:t>comme</w:t>
      </w:r>
      <w:r w:rsidR="001C351F">
        <w:t xml:space="preserve"> dans « Jacques-Louis </w:t>
      </w:r>
      <w:r w:rsidR="00B566AE">
        <w:t xml:space="preserve">David </w:t>
      </w:r>
      <w:r w:rsidR="001C351F">
        <w:t>»</w:t>
      </w:r>
      <w:r w:rsidR="000A2DD5">
        <w:t xml:space="preserve"> qui est compté comme trois lemmes, Jacques, Louis et David alors que la division en deux, Jacques-Louis et David nous semble plus adéquate</w:t>
      </w:r>
      <w:r w:rsidR="001C351F">
        <w:t>.</w:t>
      </w:r>
    </w:p>
    <w:p w14:paraId="261BE5A0" w14:textId="77C2B40E" w:rsidR="00DC2C43" w:rsidRDefault="00DC2C43" w:rsidP="00747146">
      <w:pPr>
        <w:ind w:firstLine="708"/>
      </w:pPr>
      <w:r>
        <w:t>On remarque que les 8 prénoms les plus fréquents sont masculins. Le prénom féminin le plus fréquent est Marie, avec 90 occurrences.</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30" w:name="_Toc523490960"/>
      <w:r>
        <w:t>VI.5 Autres structures</w:t>
      </w:r>
      <w:bookmarkEnd w:id="130"/>
    </w:p>
    <w:p w14:paraId="1053B39B" w14:textId="73B348CA"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xml:space="preserve">, un </w:t>
      </w:r>
      <w:r w:rsidR="00BF4869">
        <w:t>nombre</w:t>
      </w:r>
      <w:r w:rsidR="00E153A5">
        <w:t xml:space="preserve"> déjà suffisant pour témoigner d’une utilisation récurrente</w:t>
      </w:r>
      <w:r>
        <w:t>. Il laisse entrevoir une structure sémantique de la forme :</w:t>
      </w:r>
    </w:p>
    <w:p w14:paraId="761E0078" w14:textId="12EC80F5"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sidR="00D4042B" w:rsidRPr="00D4042B">
        <w:rPr>
          <w:rFonts w:ascii="Consolas" w:hAnsi="Consolas" w:cs="Consolas"/>
          <w:b/>
        </w:rPr>
        <w:t xml:space="preserve">un </w:t>
      </w:r>
      <w:r w:rsidRPr="00D4042B">
        <w:rPr>
          <w:rFonts w:ascii="Consolas" w:hAnsi="Consolas" w:cs="Consolas"/>
          <w:b/>
        </w:rPr>
        <w:t>outil</w:t>
      </w:r>
      <w:r>
        <w:rPr>
          <w:rFonts w:ascii="Consolas" w:hAnsi="Consolas" w:cs="Consolas"/>
        </w:rPr>
        <w:t xml:space="preserve"> </w:t>
      </w:r>
      <w:r w:rsidR="00D4042B">
        <w:rPr>
          <w:rFonts w:ascii="Consolas" w:hAnsi="Consolas" w:cs="Consolas"/>
        </w:rPr>
        <w:t xml:space="preserve">ADJ? </w:t>
      </w:r>
      <w:r w:rsidR="00F06CDA">
        <w:rPr>
          <w:rFonts w:ascii="Consolas" w:hAnsi="Consolas" w:cs="Consolas"/>
        </w:rPr>
        <w:t>[</w:t>
      </w:r>
      <w:r w:rsidRPr="00D4042B">
        <w:rPr>
          <w:rFonts w:ascii="Consolas" w:hAnsi="Consolas" w:cs="Consolas"/>
          <w:b/>
        </w:rPr>
        <w:t>de</w:t>
      </w:r>
      <w:r>
        <w:rPr>
          <w:rFonts w:ascii="Consolas" w:hAnsi="Consolas" w:cs="Consolas"/>
        </w:rPr>
        <w:t xml:space="preserve"> </w:t>
      </w:r>
      <w:r w:rsidRPr="00D4042B">
        <w:rPr>
          <w:rFonts w:ascii="Consolas" w:hAnsi="Consolas" w:cs="Consolas"/>
          <w:b/>
        </w:rPr>
        <w:t>pour</w:t>
      </w:r>
      <w:r w:rsidR="00D4042B">
        <w:rPr>
          <w:rFonts w:ascii="Consolas" w:hAnsi="Consolas" w:cs="Consolas"/>
        </w:rPr>
        <w:t>]</w:t>
      </w:r>
      <w:r>
        <w:rPr>
          <w:rFonts w:ascii="Consolas" w:hAnsi="Consolas" w:cs="Consolas"/>
        </w:rPr>
        <w:t xml:space="preserve">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49E194F7" w:rsidR="00EA2C5D" w:rsidRDefault="002D1302" w:rsidP="00B5648D">
      <w:pPr>
        <w:pStyle w:val="Paragraphedeliste"/>
        <w:numPr>
          <w:ilvl w:val="0"/>
          <w:numId w:val="14"/>
        </w:numPr>
      </w:pPr>
      <w:r>
        <w:rPr>
          <w:i/>
        </w:rPr>
        <w:t xml:space="preserve"> </w:t>
      </w:r>
      <w:r w:rsidR="000C2750" w:rsidRPr="002D1302">
        <w:t xml:space="preserve">Micro-impression de BMP-2 et fibronectine sur des matériaux mous : </w:t>
      </w:r>
      <w:r w:rsidR="000C2750" w:rsidRPr="002D1302">
        <w:rPr>
          <w:b/>
        </w:rPr>
        <w:t>un outil pour</w:t>
      </w:r>
      <w:r w:rsidR="000C2750" w:rsidRPr="002D1302">
        <w:t xml:space="preserve"> </w:t>
      </w:r>
      <w:r w:rsidR="000C2750" w:rsidRPr="002D1302">
        <w:rPr>
          <w:u w:val="single"/>
        </w:rPr>
        <w:t>recréer la niche de cellules souches in vitro</w:t>
      </w:r>
      <w:r w:rsidR="000C2750">
        <w:t xml:space="preserve"> (</w:t>
      </w:r>
      <w:r w:rsidR="000C2750" w:rsidRPr="000C2750">
        <w:t>Vincent Fitzpatrick</w:t>
      </w:r>
      <w:r w:rsidR="000C2750">
        <w:t xml:space="preserve">, 2018, </w:t>
      </w:r>
      <w:r w:rsidR="000C2750" w:rsidRPr="000C2750">
        <w:t>Biotechnologies</w:t>
      </w:r>
      <w:r w:rsidR="000C2750">
        <w:t>)</w:t>
      </w:r>
    </w:p>
    <w:p w14:paraId="4286B73C" w14:textId="7177D56B" w:rsidR="000D21A4" w:rsidRDefault="000C2750" w:rsidP="00EA2C5D">
      <w:pPr>
        <w:ind w:firstLine="708"/>
      </w:pPr>
      <w:r>
        <w:t>On remarque dans l’exemple précédent le syntagme prépositionnel délimiteur « sur des matériaux mous »</w:t>
      </w:r>
      <w:r w:rsidR="00A5764E">
        <w:t xml:space="preserve"> dans la partie de désignation de l’outil</w:t>
      </w:r>
      <w:r>
        <w:t>.</w:t>
      </w:r>
      <w:r w:rsidR="00230861">
        <w:t xml:space="preserve"> </w:t>
      </w:r>
      <w:r w:rsidR="00C2621D">
        <w:t>À partir du lemme « outil », on peut construire une classe sémantique de lemmes proches sémantiquement</w:t>
      </w:r>
      <w:r w:rsidR="000E0052">
        <w:t xml:space="preserve">, notamment des synonymes </w:t>
      </w:r>
      <w:r w:rsidR="000E0052">
        <w:lastRenderedPageBreak/>
        <w:t>ou des hyponymes d’outils,</w:t>
      </w:r>
      <w:r w:rsidR="00C2621D">
        <w:t xml:space="preserve"> et qui peuvent être utilisés dans les mêmes syntagmes par simple substitution</w:t>
      </w:r>
      <w:r w:rsidR="000E0052">
        <w:t>. Nous pensons à</w:t>
      </w:r>
      <w:r w:rsidR="00786AEA">
        <w:t xml:space="preserve"> des lemmes tels</w:t>
      </w:r>
      <w:r w:rsidR="000D21A4">
        <w:t xml:space="preserve"> ceux présentés dans le tableau suivant :</w:t>
      </w:r>
    </w:p>
    <w:tbl>
      <w:tblPr>
        <w:tblStyle w:val="Grilledutableau"/>
        <w:tblW w:w="0" w:type="auto"/>
        <w:tblInd w:w="1951"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4A0" w:firstRow="1" w:lastRow="0" w:firstColumn="1" w:lastColumn="0" w:noHBand="0" w:noVBand="1"/>
      </w:tblPr>
      <w:tblGrid>
        <w:gridCol w:w="1119"/>
        <w:gridCol w:w="2425"/>
        <w:gridCol w:w="2693"/>
      </w:tblGrid>
      <w:tr w:rsidR="000D21A4" w14:paraId="2B48F155" w14:textId="77777777" w:rsidTr="000D21A4">
        <w:tc>
          <w:tcPr>
            <w:tcW w:w="1119" w:type="dxa"/>
            <w:tcBorders>
              <w:top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0B106B" w14:textId="189E6CB8"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Lemme</w:t>
            </w:r>
          </w:p>
        </w:tc>
        <w:tc>
          <w:tcPr>
            <w:tcW w:w="24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81A96C" w14:textId="69161707"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de »</w:t>
            </w:r>
          </w:p>
        </w:tc>
        <w:tc>
          <w:tcPr>
            <w:tcW w:w="2693" w:type="dxa"/>
            <w:tcBorders>
              <w:top w:val="single" w:sz="4" w:space="0" w:color="4F81BD" w:themeColor="accent1"/>
              <w:left w:val="single" w:sz="4" w:space="0" w:color="4F81BD" w:themeColor="accent1"/>
              <w:bottom w:val="single" w:sz="4" w:space="0" w:color="4F81BD" w:themeColor="accent1"/>
            </w:tcBorders>
            <w:shd w:val="clear" w:color="auto" w:fill="F2F2F2" w:themeFill="background1" w:themeFillShade="F2"/>
          </w:tcPr>
          <w:p w14:paraId="424D51D3" w14:textId="35C8F6E0"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pour »</w:t>
            </w:r>
          </w:p>
        </w:tc>
      </w:tr>
      <w:tr w:rsidR="000D21A4" w14:paraId="213248DE" w14:textId="77777777" w:rsidTr="000D21A4">
        <w:tc>
          <w:tcPr>
            <w:tcW w:w="1119" w:type="dxa"/>
            <w:tcBorders>
              <w:top w:val="single" w:sz="4" w:space="0" w:color="4F81BD" w:themeColor="accent1"/>
              <w:right w:val="single" w:sz="4" w:space="0" w:color="4F81BD" w:themeColor="accent1"/>
            </w:tcBorders>
          </w:tcPr>
          <w:p w14:paraId="285F1003" w14:textId="6F703333" w:rsidR="000D21A4" w:rsidRDefault="000D21A4" w:rsidP="000D21A4">
            <w:r>
              <w:t>outil</w:t>
            </w:r>
          </w:p>
        </w:tc>
        <w:tc>
          <w:tcPr>
            <w:tcW w:w="2425" w:type="dxa"/>
            <w:tcBorders>
              <w:top w:val="single" w:sz="4" w:space="0" w:color="4F81BD" w:themeColor="accent1"/>
              <w:left w:val="single" w:sz="4" w:space="0" w:color="4F81BD" w:themeColor="accent1"/>
              <w:right w:val="single" w:sz="4" w:space="0" w:color="4F81BD" w:themeColor="accent1"/>
            </w:tcBorders>
          </w:tcPr>
          <w:p w14:paraId="61F61D87" w14:textId="4AAC15B4" w:rsidR="000D21A4" w:rsidRDefault="000D21A4" w:rsidP="000D21A4">
            <w:pPr>
              <w:jc w:val="right"/>
            </w:pPr>
            <w:r>
              <w:t>224</w:t>
            </w:r>
          </w:p>
        </w:tc>
        <w:tc>
          <w:tcPr>
            <w:tcW w:w="2693" w:type="dxa"/>
            <w:tcBorders>
              <w:top w:val="single" w:sz="4" w:space="0" w:color="4F81BD" w:themeColor="accent1"/>
              <w:left w:val="single" w:sz="4" w:space="0" w:color="4F81BD" w:themeColor="accent1"/>
            </w:tcBorders>
          </w:tcPr>
          <w:p w14:paraId="39D7A719" w14:textId="38B0B64A" w:rsidR="000D21A4" w:rsidRDefault="000D21A4" w:rsidP="000D21A4">
            <w:pPr>
              <w:jc w:val="right"/>
            </w:pPr>
            <w:r>
              <w:t>94</w:t>
            </w:r>
          </w:p>
        </w:tc>
      </w:tr>
      <w:tr w:rsidR="000D21A4" w14:paraId="3CA93CB9" w14:textId="77777777" w:rsidTr="000D21A4">
        <w:tc>
          <w:tcPr>
            <w:tcW w:w="1119" w:type="dxa"/>
            <w:tcBorders>
              <w:right w:val="single" w:sz="4" w:space="0" w:color="4F81BD" w:themeColor="accent1"/>
            </w:tcBorders>
            <w:shd w:val="clear" w:color="auto" w:fill="F2F2F2" w:themeFill="background1" w:themeFillShade="F2"/>
          </w:tcPr>
          <w:p w14:paraId="21223DDF" w14:textId="3823EB30" w:rsidR="000D21A4" w:rsidRDefault="000D21A4" w:rsidP="000D21A4">
            <w:r>
              <w:t>système</w:t>
            </w:r>
          </w:p>
        </w:tc>
        <w:tc>
          <w:tcPr>
            <w:tcW w:w="2425" w:type="dxa"/>
            <w:tcBorders>
              <w:left w:val="single" w:sz="4" w:space="0" w:color="4F81BD" w:themeColor="accent1"/>
              <w:right w:val="single" w:sz="4" w:space="0" w:color="4F81BD" w:themeColor="accent1"/>
            </w:tcBorders>
            <w:shd w:val="clear" w:color="auto" w:fill="F2F2F2" w:themeFill="background1" w:themeFillShade="F2"/>
          </w:tcPr>
          <w:p w14:paraId="39AC69F5" w14:textId="1E9A3CB5" w:rsidR="000D21A4" w:rsidRDefault="000D21A4" w:rsidP="000D21A4">
            <w:pPr>
              <w:jc w:val="right"/>
            </w:pPr>
            <w:r>
              <w:t>61</w:t>
            </w:r>
          </w:p>
        </w:tc>
        <w:tc>
          <w:tcPr>
            <w:tcW w:w="2693" w:type="dxa"/>
            <w:tcBorders>
              <w:left w:val="single" w:sz="4" w:space="0" w:color="4F81BD" w:themeColor="accent1"/>
            </w:tcBorders>
            <w:shd w:val="clear" w:color="auto" w:fill="F2F2F2" w:themeFill="background1" w:themeFillShade="F2"/>
          </w:tcPr>
          <w:p w14:paraId="26699C98" w14:textId="0BE564DE" w:rsidR="000D21A4" w:rsidRDefault="000D21A4" w:rsidP="000D21A4">
            <w:pPr>
              <w:jc w:val="right"/>
            </w:pPr>
            <w:r>
              <w:t>2</w:t>
            </w:r>
          </w:p>
        </w:tc>
      </w:tr>
      <w:tr w:rsidR="000D21A4" w14:paraId="30F5DA81" w14:textId="77777777" w:rsidTr="000D21A4">
        <w:tc>
          <w:tcPr>
            <w:tcW w:w="1119" w:type="dxa"/>
            <w:tcBorders>
              <w:right w:val="single" w:sz="4" w:space="0" w:color="4F81BD" w:themeColor="accent1"/>
            </w:tcBorders>
          </w:tcPr>
          <w:p w14:paraId="438B6650" w14:textId="33B76A9B" w:rsidR="000D21A4" w:rsidRDefault="000D21A4" w:rsidP="000D21A4">
            <w:r>
              <w:t>dispositif</w:t>
            </w:r>
          </w:p>
        </w:tc>
        <w:tc>
          <w:tcPr>
            <w:tcW w:w="2425" w:type="dxa"/>
            <w:tcBorders>
              <w:left w:val="single" w:sz="4" w:space="0" w:color="4F81BD" w:themeColor="accent1"/>
              <w:right w:val="single" w:sz="4" w:space="0" w:color="4F81BD" w:themeColor="accent1"/>
            </w:tcBorders>
          </w:tcPr>
          <w:p w14:paraId="55E0F47C" w14:textId="006E62C0" w:rsidR="000D21A4" w:rsidRDefault="000D21A4" w:rsidP="000D21A4">
            <w:pPr>
              <w:jc w:val="right"/>
            </w:pPr>
            <w:r>
              <w:t>41</w:t>
            </w:r>
          </w:p>
        </w:tc>
        <w:tc>
          <w:tcPr>
            <w:tcW w:w="2693" w:type="dxa"/>
            <w:tcBorders>
              <w:left w:val="single" w:sz="4" w:space="0" w:color="4F81BD" w:themeColor="accent1"/>
            </w:tcBorders>
          </w:tcPr>
          <w:p w14:paraId="321028B1" w14:textId="1432A8F8" w:rsidR="000D21A4" w:rsidRDefault="000D21A4" w:rsidP="000D21A4">
            <w:pPr>
              <w:jc w:val="right"/>
            </w:pPr>
            <w:r>
              <w:t>11</w:t>
            </w:r>
          </w:p>
        </w:tc>
      </w:tr>
      <w:tr w:rsidR="000D21A4" w14:paraId="781CD03D" w14:textId="77777777" w:rsidTr="00661A7E">
        <w:tc>
          <w:tcPr>
            <w:tcW w:w="1119" w:type="dxa"/>
            <w:tcBorders>
              <w:bottom w:val="single" w:sz="4" w:space="0" w:color="4F81BD" w:themeColor="accent1"/>
              <w:right w:val="single" w:sz="4" w:space="0" w:color="4F81BD" w:themeColor="accent1"/>
            </w:tcBorders>
            <w:shd w:val="clear" w:color="auto" w:fill="F2F2F2" w:themeFill="background1" w:themeFillShade="F2"/>
          </w:tcPr>
          <w:p w14:paraId="36C082E6" w14:textId="6E606FFA" w:rsidR="000D21A4" w:rsidRDefault="000D21A4" w:rsidP="000D21A4">
            <w:r>
              <w:t>logiciel</w:t>
            </w:r>
          </w:p>
        </w:tc>
        <w:tc>
          <w:tcPr>
            <w:tcW w:w="2425" w:type="dxa"/>
            <w:tcBorders>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6A76CB" w14:textId="778930AC" w:rsidR="000D21A4" w:rsidRDefault="000D21A4" w:rsidP="000D21A4">
            <w:pPr>
              <w:jc w:val="right"/>
            </w:pPr>
            <w:r>
              <w:t>14</w:t>
            </w:r>
          </w:p>
        </w:tc>
        <w:tc>
          <w:tcPr>
            <w:tcW w:w="2693" w:type="dxa"/>
            <w:tcBorders>
              <w:left w:val="single" w:sz="4" w:space="0" w:color="4F81BD" w:themeColor="accent1"/>
              <w:bottom w:val="single" w:sz="4" w:space="0" w:color="4F81BD" w:themeColor="accent1"/>
            </w:tcBorders>
            <w:shd w:val="clear" w:color="auto" w:fill="F2F2F2" w:themeFill="background1" w:themeFillShade="F2"/>
          </w:tcPr>
          <w:p w14:paraId="195BF6EE" w14:textId="1B5BFB1C" w:rsidR="000D21A4" w:rsidRDefault="000D21A4" w:rsidP="000D21A4">
            <w:pPr>
              <w:keepNext/>
              <w:jc w:val="right"/>
            </w:pPr>
            <w:r>
              <w:t>9</w:t>
            </w:r>
          </w:p>
        </w:tc>
      </w:tr>
    </w:tbl>
    <w:p w14:paraId="3F2EC167" w14:textId="40E1F2B3" w:rsidR="000D21A4" w:rsidRDefault="000D21A4" w:rsidP="000D21A4">
      <w:pPr>
        <w:pStyle w:val="Lgende"/>
        <w:jc w:val="center"/>
      </w:pPr>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45</w:t>
      </w:r>
      <w:r w:rsidR="000028D1">
        <w:rPr>
          <w:noProof/>
        </w:rPr>
        <w:fldChar w:fldCharType="end"/>
      </w:r>
      <w:r>
        <w:t xml:space="preserve"> : Lemmes et occurrences avec "de" et "pour"</w:t>
      </w:r>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2C7EFCE1" w:rsidR="00E153A5" w:rsidRPr="002D1302" w:rsidRDefault="002D1302" w:rsidP="00B5648D">
      <w:pPr>
        <w:pStyle w:val="Paragraphedeliste"/>
        <w:numPr>
          <w:ilvl w:val="0"/>
          <w:numId w:val="14"/>
        </w:numPr>
      </w:pPr>
      <w:r w:rsidRPr="002D1302">
        <w:t xml:space="preserve"> </w:t>
      </w:r>
      <w:r w:rsidR="00E153A5" w:rsidRPr="002D1302">
        <w:t xml:space="preserve">De l’esquisse à l’œuvre enregistrée : </w:t>
      </w:r>
      <w:r w:rsidR="00E153A5" w:rsidRPr="002D1302">
        <w:rPr>
          <w:b/>
        </w:rPr>
        <w:t>regard sur</w:t>
      </w:r>
      <w:r w:rsidR="00E153A5" w:rsidRPr="002D1302">
        <w:t xml:space="preserve"> </w:t>
      </w:r>
      <w:r w:rsidR="00E153A5" w:rsidRPr="002D1302">
        <w:rPr>
          <w:u w:val="single"/>
        </w:rPr>
        <w:t>une poïétique du rock</w:t>
      </w:r>
      <w:r w:rsidR="00E153A5" w:rsidRPr="002D1302">
        <w:t xml:space="preserve"> (Philippe Gonin, 2018, Musique, musicologie et arts de la scène)</w:t>
      </w:r>
    </w:p>
    <w:p w14:paraId="36B65649" w14:textId="1EB81ACF" w:rsidR="00E153A5" w:rsidRPr="002D1302" w:rsidRDefault="002D1302" w:rsidP="00B5648D">
      <w:pPr>
        <w:pStyle w:val="Paragraphedeliste"/>
        <w:numPr>
          <w:ilvl w:val="0"/>
          <w:numId w:val="14"/>
        </w:numPr>
      </w:pPr>
      <w:r w:rsidRPr="002D1302">
        <w:t xml:space="preserve"> </w:t>
      </w:r>
      <w:r w:rsidR="00E153A5" w:rsidRPr="002D1302">
        <w:t xml:space="preserve">Les nouvelles prisons françaises : </w:t>
      </w:r>
      <w:r w:rsidR="00E153A5" w:rsidRPr="002D1302">
        <w:rPr>
          <w:b/>
        </w:rPr>
        <w:t>Regard sur</w:t>
      </w:r>
      <w:r w:rsidR="00E153A5" w:rsidRPr="002D1302">
        <w:t xml:space="preserve"> </w:t>
      </w:r>
      <w:r w:rsidR="00E153A5" w:rsidRPr="002D1302">
        <w:rPr>
          <w:u w:val="single"/>
        </w:rPr>
        <w:t>l’acceptabilité sociétale des établissements pénitentiaires</w:t>
      </w:r>
      <w:r w:rsidR="00E153A5" w:rsidRPr="002D1302">
        <w:t xml:space="preserve"> (Gerald Billard, 2018, Géographie)</w:t>
      </w:r>
    </w:p>
    <w:p w14:paraId="0C18F1E2" w14:textId="0A7F1A3D" w:rsidR="00A82BE4" w:rsidRDefault="00A82BE4" w:rsidP="00895782">
      <w:pPr>
        <w:ind w:firstLine="708"/>
      </w:pPr>
      <w:r>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006B2738" w:rsidR="00895782"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t xml:space="preserve">« outil » et </w:t>
      </w:r>
      <w:r w:rsidR="00C0418E">
        <w:t>« regard » f</w:t>
      </w:r>
      <w:r w:rsidR="00471CAC">
        <w:t>on</w:t>
      </w:r>
      <w:r w:rsidR="00C0418E">
        <w:t>t partie</w:t>
      </w:r>
      <w:r>
        <w:t>.</w:t>
      </w:r>
      <w:r w:rsidR="00471CAC">
        <w:t xml:space="preserve"> Pour « outil », intuitivement, la réponse semble se trouver dans le premier segment. Pour « regard », il n’y a pas d’intuition qui émerge</w:t>
      </w:r>
      <w:r w:rsidR="00EA38C6">
        <w:t xml:space="preserve"> à la lecture des exemples du corpus.</w:t>
      </w:r>
    </w:p>
    <w:p w14:paraId="29CC43A5" w14:textId="34FC066E" w:rsidR="00BC6DF3" w:rsidRDefault="00BC6DF3" w:rsidP="00BC6DF3">
      <w:r>
        <w:tab/>
        <w:t>Une autre structure plus complexe, qui dépasse le cadre de notre étude, et celles reposant sur une énumération à la suite du double point de la forme : X : A, B et C. On peut intuiter que A, B et C sont des instances, des sous-classes ou des propriétés de X</w:t>
      </w:r>
      <w:r w:rsidR="00D267A6">
        <w:t xml:space="preserve">. </w:t>
      </w:r>
      <w:r w:rsidR="00477935">
        <w:t xml:space="preserve">La compréhension de ces structures énumératives </w:t>
      </w:r>
      <w:r w:rsidR="00E51EDB">
        <w:t>contribuerait</w:t>
      </w:r>
      <w:r w:rsidR="00477935">
        <w:t xml:space="preserve"> à la décomposition sémantique des titres.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5AED2968" w:rsidR="00D96C95" w:rsidRPr="00B1524D" w:rsidRDefault="006A3AFB" w:rsidP="00A50195">
      <w:r>
        <w:lastRenderedPageBreak/>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dans les archives ouvertes</w:t>
      </w:r>
      <w:r w:rsidR="00A50195">
        <w:t>. Ces outils acquéraient automatiquement des connaissances en faisant de l’extraction d’information</w:t>
      </w:r>
      <w:r w:rsidR="009E50F6">
        <w:t xml:space="preserve">. Ils </w:t>
      </w:r>
      <w:r>
        <w:t>améliorerai</w:t>
      </w:r>
      <w:r w:rsidR="009E50F6">
        <w:t>en</w:t>
      </w:r>
      <w:r>
        <w:t xml:space="preserve">t grandement </w:t>
      </w:r>
      <w:r w:rsidR="00A50195">
        <w:t>les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 FLEMM: un analyseur flexionnel du français à base de règles »</w:t>
      </w:r>
      <w:r w:rsidR="00B1524D">
        <w:t xml:space="preserve"> (</w:t>
      </w:r>
      <w:proofErr w:type="spellStart"/>
      <w:r w:rsidR="00B1524D">
        <w:t>Namer</w:t>
      </w:r>
      <w:proofErr w:type="spellEnd"/>
      <w:r w:rsidR="00B1524D">
        <w:t>, 2018</w:t>
      </w:r>
      <w:r w:rsidR="00127F30">
        <w:t xml:space="preserve">, </w:t>
      </w:r>
      <w:r w:rsidR="00127F30" w:rsidRPr="00127F30">
        <w:t>Linguistique</w:t>
      </w:r>
      <w:r w:rsidR="00127F30">
        <w:rPr>
          <w:rStyle w:val="Appelnotedebasdep"/>
        </w:rPr>
        <w:footnoteReference w:id="21"/>
      </w:r>
      <w:r w:rsidR="00B1524D">
        <w:t>) une base de connaissance pourrait être construite. Lorsqu’un utilisateur chercherait</w:t>
      </w:r>
      <w:r w:rsidR="00A50195">
        <w:t xml:space="preserve"> </w:t>
      </w:r>
      <w:r w:rsidR="00B1524D">
        <w:t xml:space="preserve">« FLEMM », le logiciel de recherche </w:t>
      </w:r>
      <w:r w:rsidR="00A50195">
        <w:t>saurait que l’on recherche un logiciel, de type analyseur flexionnel, pour le français, à base de règles. À partir des informations acquises, il pourrait énumérer les auteurs du logiciel et les différentes versions du logiciel avec leurs dates de création. L’outil proposerait tous les articles portant directement sur ce logiciel mais également des liens vers d’autres analyseurs flexionnels du français</w:t>
      </w:r>
      <w:r w:rsidR="00690E7D">
        <w:t>, à base de règles ou de d’apprentissage automatique,</w:t>
      </w:r>
      <w:r w:rsidR="00A50195">
        <w:t xml:space="preserve"> ou des outils également écrits par ses auteurs, dont l’utilisateur ne connaîtrait éventuellement même pas l’existence. Plus important encore, il pourrait déterminer si </w:t>
      </w:r>
      <w:r w:rsidR="00434FFA">
        <w:t xml:space="preserve">l’utilisation de </w:t>
      </w:r>
      <w:r w:rsidR="00A50195">
        <w:t xml:space="preserve">l’outil </w:t>
      </w:r>
      <w:r w:rsidR="00434FFA">
        <w:t xml:space="preserve">FLEMM est maintenant déconseillée, car remplacé ou </w:t>
      </w:r>
      <w:r w:rsidR="00A50195">
        <w:t>inclus dans un outil</w:t>
      </w:r>
      <w:r w:rsidR="00434FFA">
        <w:t xml:space="preserve"> plus récent</w:t>
      </w:r>
      <w:r w:rsidR="00A50195">
        <w:t xml:space="preserve"> </w:t>
      </w:r>
      <w:r w:rsidR="00434FFA">
        <w:t>qu’il vaut mieux utiliser.</w:t>
      </w:r>
      <w:r w:rsidR="00D96C95" w:rsidRPr="00AC2873">
        <w:br w:type="page"/>
      </w:r>
    </w:p>
    <w:p w14:paraId="255DDA52" w14:textId="77777777" w:rsidR="007448C4" w:rsidRPr="00AC2873" w:rsidRDefault="007448C4" w:rsidP="007448C4">
      <w:pPr>
        <w:pStyle w:val="Titre1"/>
      </w:pPr>
      <w:bookmarkStart w:id="131" w:name="_Toc523490961"/>
      <w:r w:rsidRPr="00AC2873">
        <w:lastRenderedPageBreak/>
        <w:t>Conclusion</w:t>
      </w:r>
      <w:bookmarkEnd w:id="131"/>
    </w:p>
    <w:p w14:paraId="1C8D4AC4" w14:textId="4EB53952"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xml:space="preserve"> : 15,5 </w:t>
      </w:r>
      <w:r w:rsidR="00236F24">
        <w:t>mots</w:t>
      </w:r>
      <w:r w:rsidR="00613FE9">
        <w:t xml:space="preserve">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4AC7CCEC" w:rsidR="00855ECF" w:rsidRDefault="00855ECF" w:rsidP="00855ECF">
      <w:r>
        <w:tab/>
      </w:r>
      <w:r w:rsidR="007E1226">
        <w:t>Dans ce contexte, l</w:t>
      </w:r>
      <w:r>
        <w:t xml:space="preserve">’utilisation du double point présente l’avantage d’être économe en nombre de mots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7E1226">
        <w:t xml:space="preserve"> d</w:t>
      </w:r>
      <w:r w:rsidR="00DA6594">
        <w:t xml:space="preserve">es </w:t>
      </w:r>
      <w:r w:rsidR="00DA6594" w:rsidRPr="00DA6594">
        <w:t>278 806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6E8D5A65" w:rsidR="0063144A" w:rsidRDefault="001A238A" w:rsidP="001B7773">
      <w:pPr>
        <w:ind w:firstLine="708"/>
      </w:pPr>
      <w:r>
        <w:t xml:space="preserve">Nos trois patrons sont : </w:t>
      </w:r>
      <w:r w:rsidR="00E10526">
        <w:t>« N</w:t>
      </w:r>
      <w:r>
        <w:t>C</w:t>
      </w:r>
      <w:r w:rsidR="00E10526">
        <w:t xml:space="preserve"> P N</w:t>
      </w:r>
      <w:r>
        <w:t>C</w:t>
      </w:r>
      <w:r w:rsidR="00E10526">
        <w:t> », « P N</w:t>
      </w:r>
      <w:r>
        <w:t>C</w:t>
      </w:r>
      <w:r w:rsidR="00E10526">
        <w:t xml:space="preserve"> P N</w:t>
      </w:r>
      <w:r>
        <w:t>C</w:t>
      </w:r>
      <w:r w:rsidR="00E10526">
        <w:t> » et « N</w:t>
      </w:r>
      <w:r>
        <w:t>C</w:t>
      </w:r>
      <w:r w:rsidR="00E10526">
        <w:t xml:space="preserve"> CC </w:t>
      </w:r>
      <w:r>
        <w:t>NC</w:t>
      </w:r>
      <w:r w:rsidR="00E10526">
        <w:t xml:space="preserve"> »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w:t>
      </w:r>
      <w:r w:rsidR="00670838">
        <w:rPr>
          <w:rFonts w:ascii="Calibri" w:eastAsia="Times New Roman" w:hAnsi="Calibri" w:cs="Calibri"/>
          <w:color w:val="000000"/>
          <w:lang w:eastAsia="fr-FR"/>
        </w:rPr>
        <w:t> </w:t>
      </w:r>
      <w:r w:rsidR="00656B25">
        <w:t>% des titres de notre corpus</w:t>
      </w:r>
      <w:r>
        <w:t xml:space="preserve">, </w:t>
      </w:r>
      <w:r w:rsidR="00413223">
        <w:t>le second 5</w:t>
      </w:r>
      <w:r w:rsidR="00670838">
        <w:rPr>
          <w:rFonts w:ascii="Calibri" w:eastAsia="Times New Roman" w:hAnsi="Calibri" w:cs="Calibri"/>
          <w:color w:val="000000"/>
          <w:lang w:eastAsia="fr-FR"/>
        </w:rPr>
        <w:t> </w:t>
      </w:r>
      <w:r w:rsidR="00413223">
        <w:t>% et le dernier 10</w:t>
      </w:r>
      <w:r w:rsidR="00670838">
        <w:rPr>
          <w:rFonts w:ascii="Calibri" w:eastAsia="Times New Roman" w:hAnsi="Calibri" w:cs="Calibri"/>
          <w:color w:val="000000"/>
          <w:lang w:eastAsia="fr-FR"/>
        </w:rPr>
        <w:t> </w:t>
      </w:r>
      <w:r w:rsidR="00413223">
        <w:t>%</w:t>
      </w:r>
      <w:r w:rsidR="00E873E8">
        <w:t xml:space="preserve">. Soit </w:t>
      </w:r>
      <w:r w:rsidR="006E0724">
        <w:t>un total de couverture de 65</w:t>
      </w:r>
      <w:r w:rsidR="00670838">
        <w:rPr>
          <w:rFonts w:ascii="Calibri" w:eastAsia="Times New Roman" w:hAnsi="Calibri" w:cs="Calibri"/>
          <w:color w:val="000000"/>
          <w:lang w:eastAsia="fr-FR"/>
        </w:rPr>
        <w:t> </w:t>
      </w:r>
      <w:r w:rsidR="006E0724">
        <w:t>%</w:t>
      </w:r>
      <w:r w:rsidR="00E873E8">
        <w:t xml:space="preserve"> du corpus de travail, assez grand pour nous permettre d’observer des phénomènes assez fréquents pour ne pas être de simples accidents</w:t>
      </w:r>
      <w:r w:rsidR="00656B25">
        <w:t>.</w:t>
      </w:r>
    </w:p>
    <w:p w14:paraId="28B101A3" w14:textId="77777777"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xml:space="preserve">« enjeu », « perspective », « modélisation », « limite ».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t xml:space="preserve">« enjeu », </w:t>
      </w:r>
      <w:r w:rsidR="006C63C8">
        <w:t>« résultat », « approche », « élément », « expérience ».</w:t>
      </w:r>
      <w:r w:rsidR="00417CB0">
        <w:t xml:space="preserve"> On peut remarquer que </w:t>
      </w:r>
      <w:r w:rsidR="00A91912">
        <w:t xml:space="preserve">l’ensemble de </w:t>
      </w:r>
      <w:r w:rsidR="00417CB0">
        <w:t>ces noms sont 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7777777"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w:t>
      </w:r>
      <w:r w:rsidR="00E873E8">
        <w:lastRenderedPageBreak/>
        <w:t>de la recherche » et « revue de litté</w:t>
      </w:r>
      <w:r w:rsidR="0090122C">
        <w:t>rature / des connaissances ».</w:t>
      </w:r>
      <w:r w:rsidR="001F2A5F">
        <w:t xml:space="preserve"> Il en va de même pour le patron « P NC P NC » avec des syntagmes comme « à propos de N ».</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77777777"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417CB0">
        <w:t xml:space="preserve"> apportant une information additionnelle, qui peut être une délimitation, à la partie du titre avant le double point</w:t>
      </w:r>
      <w:r>
        <w:t>.</w:t>
      </w:r>
      <w:r w:rsidR="004B3405">
        <w:t xml:space="preserve"> Des délimitations peuvent également se trouver avant le double point</w:t>
      </w:r>
      <w:r w:rsidR="00A2296B">
        <w:t xml:space="preserve"> mais il se pose alors la question de savoir où finit le sujet et où commence ses délimitations, mais cela était hors de nos limites de travail</w:t>
      </w:r>
      <w:r w:rsidR="004B3405">
        <w:t>.</w:t>
      </w:r>
      <w:r w:rsidR="007654CA">
        <w:t xml:space="preserve"> De plus, la décomposition sémantique du titre et la résolution de l’interprétation référentielle des noms généraux ouvrent des perspectives très intéressantes.</w:t>
      </w:r>
    </w:p>
    <w:p w14:paraId="07152C86" w14:textId="4F09E7E4" w:rsidR="00A212BB" w:rsidRDefault="007654CA" w:rsidP="00417CB0">
      <w:pPr>
        <w:ind w:firstLine="708"/>
      </w:pPr>
      <w:r>
        <w:t xml:space="preserve">Dans notre travail, </w:t>
      </w:r>
      <w:r w:rsidR="0090122C">
        <w:t xml:space="preserve">nous </w:t>
      </w:r>
      <w:r w:rsidR="008C5A29">
        <w:t xml:space="preserve">nous sommes limités </w:t>
      </w:r>
      <w:r w:rsidR="002538E4">
        <w:t xml:space="preserve">à prendre jusqu’au deuxième nom </w:t>
      </w:r>
      <w:r w:rsidR="008C5A29">
        <w:t xml:space="preserve">suivant immédiatement le double point. </w:t>
      </w:r>
      <w:r w:rsidR="00A212BB">
        <w:t xml:space="preserve">Nous écartons le reste du titre après. </w:t>
      </w:r>
      <w:r w:rsidR="002538E4">
        <w:t>N</w:t>
      </w:r>
      <w:r w:rsidR="00DB6083">
        <w:t xml:space="preserve">os limitations influent directement sur notre conception des patrons et </w:t>
      </w:r>
      <w:r w:rsidR="00417CB0">
        <w:t>l</w:t>
      </w:r>
      <w:r w:rsidR="00DB6083">
        <w:t xml:space="preserve">es séquences </w:t>
      </w:r>
      <w:r w:rsidR="002538E4">
        <w:t xml:space="preserve">d’étiquettes POS </w:t>
      </w:r>
      <w:r w:rsidR="00DB6083">
        <w:t>capturées. Ainsi, la séquence</w:t>
      </w:r>
      <w:r w:rsidR="002538E4">
        <w:t xml:space="preserve"> d’étiquettes POS</w:t>
      </w:r>
      <w:r w:rsidR="00DB6083">
        <w:t xml:space="preserve"> </w:t>
      </w:r>
      <w:r w:rsidR="00A212BB">
        <w:t xml:space="preserve">à trois noms </w:t>
      </w:r>
      <w:r w:rsidR="00DB6083">
        <w:t xml:space="preserve">« NC P NC CC NC » est capturée par </w:t>
      </w:r>
      <w:r w:rsidR="00C46004">
        <w:t>le</w:t>
      </w:r>
      <w:r w:rsidR="00DB6083">
        <w:t xml:space="preserve"> patron</w:t>
      </w:r>
      <w:r w:rsidR="002538E4">
        <w:t xml:space="preserve"> SN</w:t>
      </w:r>
      <w:r w:rsidR="00C46004">
        <w:t xml:space="preserve"> que nous avons défini ainsi :</w:t>
      </w:r>
      <w:r w:rsidR="00DB6083">
        <w:t> </w:t>
      </w:r>
      <w:r w:rsidR="00DB6083" w:rsidRPr="00A212BB">
        <w:rPr>
          <w:rFonts w:ascii="Consolas" w:hAnsi="Consolas" w:cs="Consolas"/>
          <w:color w:val="F2F2F2" w:themeColor="background1" w:themeShade="F2"/>
          <w:bdr w:val="single" w:sz="4" w:space="0" w:color="4F81BD" w:themeColor="accent1"/>
          <w:shd w:val="clear" w:color="auto" w:fill="F2F2F2" w:themeFill="background1" w:themeFillShade="F2"/>
        </w:rPr>
        <w:t>N</w:t>
      </w:r>
      <w:r w:rsidR="00A212BB" w:rsidRPr="00A212BB">
        <w:rPr>
          <w:rFonts w:ascii="Consolas" w:hAnsi="Consolas" w:cs="Consolas"/>
          <w:bdr w:val="single" w:sz="4" w:space="0" w:color="4F81BD" w:themeColor="accent1"/>
          <w:shd w:val="clear" w:color="auto" w:fill="F2F2F2" w:themeFill="background1" w:themeFillShade="F2"/>
        </w:rPr>
        <w:t>N</w:t>
      </w:r>
      <w:r w:rsidR="00DB6083" w:rsidRPr="00A212BB">
        <w:rPr>
          <w:rFonts w:ascii="Consolas" w:hAnsi="Consolas" w:cs="Consolas"/>
          <w:bdr w:val="single" w:sz="4" w:space="0" w:color="4F81BD" w:themeColor="accent1"/>
          <w:shd w:val="clear" w:color="auto" w:fill="F2F2F2" w:themeFill="background1" w:themeFillShade="F2"/>
        </w:rPr>
        <w:t>C P NC</w:t>
      </w:r>
      <w:r w:rsidR="00A212BB" w:rsidRPr="00A212BB">
        <w:rPr>
          <w:rFonts w:ascii="Consolas" w:hAnsi="Consolas" w:cs="Consolas"/>
          <w:bdr w:val="single" w:sz="4" w:space="0" w:color="4F81BD" w:themeColor="accent1"/>
          <w:shd w:val="clear" w:color="auto" w:fill="F2F2F2" w:themeFill="background1" w:themeFillShade="F2"/>
        </w:rPr>
        <w:t xml:space="preserve"> </w:t>
      </w:r>
      <w:r w:rsidR="00DB6083">
        <w:t> </w:t>
      </w:r>
      <w:r w:rsidR="002538E4">
        <w:t xml:space="preserve">. Nous ne regardons pas les deux dernières étiquettes « CC NC » et coupons la séquence de façon arbitraire. </w:t>
      </w:r>
      <w:r w:rsidR="00A212BB">
        <w:t>Nous supposons ensuite la structure du syntagme à partir des étiquettes</w:t>
      </w:r>
      <w:r w:rsidR="009D117B">
        <w:t xml:space="preserve"> capturées</w:t>
      </w:r>
      <w:r w:rsidR="00A212BB">
        <w:t>, mais cette approche</w:t>
      </w:r>
      <w:r w:rsidR="009D117B">
        <w:t xml:space="preserve"> est limitée</w:t>
      </w:r>
      <w:r w:rsidR="00A212BB">
        <w:t xml:space="preserve">. </w:t>
      </w:r>
      <w:r w:rsidR="00DB6083">
        <w:t xml:space="preserve">Savoir si la coordination est entre le premier et le </w:t>
      </w:r>
      <w:r w:rsidR="00A212BB">
        <w:t xml:space="preserve">troisième </w:t>
      </w:r>
      <w:r w:rsidR="00417CB0">
        <w:t>nom</w:t>
      </w:r>
      <w:r w:rsidR="00A212BB">
        <w:t>, (NC P NC) CC (NC),</w:t>
      </w:r>
      <w:r w:rsidR="00417CB0">
        <w:t xml:space="preserve"> </w:t>
      </w:r>
      <w:r w:rsidR="00DB6083">
        <w:t xml:space="preserve">ou le second et le </w:t>
      </w:r>
      <w:r w:rsidR="00A212BB">
        <w:t>troisième</w:t>
      </w:r>
      <w:r w:rsidR="00DB6083">
        <w:t xml:space="preserve"> nom</w:t>
      </w:r>
      <w:r w:rsidR="00A212BB">
        <w:t>, (NC) P (NC CC NC),</w:t>
      </w:r>
      <w:r w:rsidR="00DB6083">
        <w:t xml:space="preserve"> requiert une analyse syntaxique plus complète. </w:t>
      </w:r>
      <w:r w:rsidR="00A212BB">
        <w:t>Cette analyse implique</w:t>
      </w:r>
      <w:r w:rsidR="00DB6083">
        <w:t xml:space="preserve"> une </w:t>
      </w:r>
      <w:r w:rsidR="00B20C0A">
        <w:t>modification</w:t>
      </w:r>
      <w:r w:rsidR="00DB6083">
        <w:t xml:space="preserve"> de nos patrons pour capturer </w:t>
      </w:r>
      <w:r w:rsidR="00B20C0A">
        <w:t xml:space="preserve">des séquences plus longues ou une redéfinition nos patrons pour capturer </w:t>
      </w:r>
      <w:r w:rsidR="00DB6083">
        <w:t xml:space="preserve">des structures de syntagmes </w:t>
      </w:r>
      <w:r w:rsidR="00B20C0A">
        <w:t xml:space="preserve">plutôt que </w:t>
      </w:r>
      <w:r w:rsidR="00DB6083">
        <w:t>des séquences linéaires</w:t>
      </w:r>
      <w:r w:rsidR="00A212BB">
        <w:t>. Ce</w:t>
      </w:r>
      <w:r w:rsidR="00B20C0A">
        <w:t>s deux solutions</w:t>
      </w:r>
      <w:r w:rsidR="00A212BB">
        <w:t xml:space="preserve"> permettrai</w:t>
      </w:r>
      <w:r w:rsidR="00B20C0A">
        <w:t>en</w:t>
      </w:r>
      <w:r w:rsidR="00A212BB">
        <w:t xml:space="preserve">t de </w:t>
      </w:r>
      <w:r w:rsidR="00487E97">
        <w:t>capturer des syntagmes plus complexes comme « état des lieux et perspectives »</w:t>
      </w:r>
      <w:r w:rsidR="00F5484D">
        <w:t xml:space="preserve">. Ce syntagme est sémantiquement intéressant car il </w:t>
      </w:r>
      <w:r w:rsidR="00487E97">
        <w:t xml:space="preserve">indique </w:t>
      </w:r>
      <w:r w:rsidR="00F5484D">
        <w:t xml:space="preserve">que le document titré porte </w:t>
      </w:r>
      <w:r w:rsidR="00487E97">
        <w:t>à la fois</w:t>
      </w:r>
      <w:r w:rsidR="00F5484D">
        <w:t xml:space="preserve"> sur</w:t>
      </w:r>
      <w:r w:rsidR="00487E97">
        <w:t xml:space="preserve"> un état </w:t>
      </w:r>
      <w:r w:rsidR="00E932E3">
        <w:t>présent des connaissances</w:t>
      </w:r>
      <w:r w:rsidR="00487E97">
        <w:t xml:space="preserve"> </w:t>
      </w:r>
      <w:r w:rsidR="00F5484D">
        <w:t>mais aussi</w:t>
      </w:r>
      <w:r w:rsidR="00487E97">
        <w:t xml:space="preserve"> </w:t>
      </w:r>
      <w:r w:rsidR="00F5484D">
        <w:t xml:space="preserve">sur la prévision de potentiels </w:t>
      </w:r>
      <w:r w:rsidR="00E932E3">
        <w:t>éléments</w:t>
      </w:r>
      <w:r w:rsidR="00F5484D" w:rsidRPr="00F5484D">
        <w:t xml:space="preserve"> </w:t>
      </w:r>
      <w:r w:rsidR="00F5484D">
        <w:t>futurs</w:t>
      </w:r>
      <w:r w:rsidR="00DB6083">
        <w:t>.</w:t>
      </w:r>
    </w:p>
    <w:p w14:paraId="1A884DFF" w14:textId="168D5856" w:rsidR="0090122C" w:rsidRDefault="004F54C5" w:rsidP="00417CB0">
      <w:pPr>
        <w:ind w:firstLine="708"/>
      </w:pPr>
      <w:r>
        <w:t>Pour notre analyse, n</w:t>
      </w:r>
      <w:r w:rsidR="00A212BB">
        <w:t xml:space="preserve">ous avons </w:t>
      </w:r>
      <w:r>
        <w:t xml:space="preserve">également </w:t>
      </w:r>
      <w:r w:rsidR="00A212BB">
        <w:t xml:space="preserve">écarté toute la partie avant le double point, même si des phénomènes de récurrence peuvent </w:t>
      </w:r>
      <w:r>
        <w:t>aussi</w:t>
      </w:r>
      <w:r w:rsidR="00A212BB">
        <w:t xml:space="preserve"> y survenir. </w:t>
      </w:r>
      <w:r w:rsidR="00DB6083">
        <w:t xml:space="preserve">Nous avons </w:t>
      </w:r>
      <w:r>
        <w:t>pareillement</w:t>
      </w:r>
      <w:r w:rsidR="00DB6083">
        <w:t xml:space="preserve"> écarté l’étude des noms propres pour nous concentrer sur les noms communs</w:t>
      </w:r>
      <w:r w:rsidR="003C35C3">
        <w:t xml:space="preserve">, </w:t>
      </w:r>
      <w:r w:rsidR="00C53C2A">
        <w:t xml:space="preserve">mais </w:t>
      </w:r>
      <w:r w:rsidR="003C35C3">
        <w:t xml:space="preserve">une étude plus approfondie de ces derniers </w:t>
      </w:r>
      <w:r w:rsidR="00C46004">
        <w:t>aurait de l’</w:t>
      </w:r>
      <w:r w:rsidR="00A212BB">
        <w:t>intérêt</w:t>
      </w:r>
      <w:r w:rsidR="00DB6083">
        <w:t>.</w:t>
      </w:r>
    </w:p>
    <w:p w14:paraId="7A24EB5A" w14:textId="419E7363" w:rsidR="00FA5EB4" w:rsidRPr="00AC2873" w:rsidRDefault="00DB6083" w:rsidP="00DB6083">
      <w:r>
        <w:tab/>
        <w:t xml:space="preserve">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w:t>
      </w:r>
      <w:r w:rsidR="00307A49">
        <w:t>propriétés</w:t>
      </w:r>
      <w:r>
        <w:t xml:space="preserve"> des titres, la recherche d’information dans les titres pour concevoir une recherche sémantique dans les archives ouvertes</w:t>
      </w:r>
      <w:r w:rsidR="00C53C2A">
        <w:t>,</w:t>
      </w:r>
      <w:r>
        <w:t xml:space="preserve"> </w:t>
      </w:r>
      <w:r w:rsidR="007654CA">
        <w:t>un</w:t>
      </w:r>
      <w:r w:rsidR="009948D8">
        <w:t>e</w:t>
      </w:r>
      <w:r w:rsidR="007654CA">
        <w:t xml:space="preserve">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32" w:name="_Toc523490962"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14:paraId="7565D2FA" w14:textId="77777777" w:rsidR="00496CC4" w:rsidRPr="00944540" w:rsidRDefault="00496CC4">
          <w:pPr>
            <w:pStyle w:val="Titre1"/>
          </w:pPr>
          <w:r w:rsidRPr="00944540">
            <w:t>Bibliographie</w:t>
          </w:r>
          <w:bookmarkEnd w:id="132"/>
        </w:p>
        <w:sdt>
          <w:sdtPr>
            <w:id w:val="111145805"/>
            <w:bibliography/>
          </w:sdtPr>
          <w:sdtContent>
            <w:p w14:paraId="3BD42595" w14:textId="77777777" w:rsidR="00C22217" w:rsidRPr="003B60A0" w:rsidRDefault="00496CC4" w:rsidP="00C22217">
              <w:pPr>
                <w:pStyle w:val="Bibliographie"/>
                <w:ind w:left="720" w:hanging="720"/>
                <w:rPr>
                  <w:noProof/>
                </w:rPr>
              </w:pPr>
              <w:r>
                <w:fldChar w:fldCharType="begin"/>
              </w:r>
              <w:r w:rsidRPr="00855ECF">
                <w:instrText>BIBLIOGRAPHY</w:instrText>
              </w:r>
              <w:r>
                <w:fldChar w:fldCharType="separate"/>
              </w:r>
              <w:r w:rsidR="00C22217">
                <w:rPr>
                  <w:noProof/>
                </w:rPr>
                <w:t xml:space="preserve">Adler, S. (2018). Sémantique des noms généraux sous-spécifiés et construction du sens. </w:t>
              </w:r>
              <w:r w:rsidR="00C22217" w:rsidRPr="003B60A0">
                <w:rPr>
                  <w:i/>
                  <w:iCs/>
                  <w:noProof/>
                </w:rPr>
                <w:t>Langages, 210</w:t>
              </w:r>
              <w:r w:rsidR="00C22217" w:rsidRPr="003B60A0">
                <w:rPr>
                  <w:noProof/>
                </w:rPr>
                <w:t>(2), 71-86.</w:t>
              </w:r>
            </w:p>
            <w:p w14:paraId="54B2A064" w14:textId="406E2C88" w:rsidR="00C22217" w:rsidRPr="00C22217" w:rsidRDefault="00C22217" w:rsidP="00C22217">
              <w:pPr>
                <w:pStyle w:val="Bibliographie"/>
                <w:ind w:left="720" w:hanging="720"/>
                <w:rPr>
                  <w:noProof/>
                  <w:lang w:val="en-US"/>
                </w:rPr>
              </w:pPr>
              <w:r w:rsidRPr="003B60A0">
                <w:rPr>
                  <w:noProof/>
                </w:rPr>
                <w:t xml:space="preserve">Aleixandre-Benavent, R., Montalt-Resurecció, V. &amp; Valderrama-Zurián, J. (2014). </w:t>
              </w:r>
              <w:r w:rsidRPr="00C22217">
                <w:rPr>
                  <w:noProof/>
                  <w:lang w:val="en-US"/>
                </w:rPr>
                <w:t xml:space="preserve">A descriptive study of inaccuracy in article titles on bibliometrics published in biomedical journals. </w:t>
              </w:r>
              <w:r w:rsidRPr="00C22217">
                <w:rPr>
                  <w:i/>
                  <w:iCs/>
                  <w:noProof/>
                  <w:lang w:val="en-US"/>
                </w:rPr>
                <w:t>Scientometrics, 101</w:t>
              </w:r>
              <w:r w:rsidRPr="00C22217">
                <w:rPr>
                  <w:noProof/>
                  <w:lang w:val="en-US"/>
                </w:rPr>
                <w:t>(1), 781-791.</w:t>
              </w:r>
            </w:p>
            <w:p w14:paraId="63BFFF4E" w14:textId="77777777" w:rsidR="00C22217" w:rsidRDefault="00C22217" w:rsidP="00C22217">
              <w:pPr>
                <w:pStyle w:val="Bibliographie"/>
                <w:ind w:left="720" w:hanging="720"/>
                <w:rPr>
                  <w:noProof/>
                </w:rPr>
              </w:pPr>
              <w:r w:rsidRPr="00C22217">
                <w:rPr>
                  <w:noProof/>
                  <w:lang w:val="en-US"/>
                </w:rPr>
                <w:t xml:space="preserve">Ayres, I. (2008). </w:t>
              </w:r>
              <w:r w:rsidRPr="00C22217">
                <w:rPr>
                  <w:i/>
                  <w:iCs/>
                  <w:noProof/>
                  <w:lang w:val="en-US"/>
                </w:rPr>
                <w:t>Super crunchers: How anything can be predicted.</w:t>
              </w:r>
              <w:r w:rsidRPr="00C22217">
                <w:rPr>
                  <w:noProof/>
                  <w:lang w:val="en-US"/>
                </w:rPr>
                <w:t xml:space="preserve"> </w:t>
              </w:r>
              <w:r>
                <w:rPr>
                  <w:noProof/>
                </w:rPr>
                <w:t>Hachette UK.</w:t>
              </w:r>
            </w:p>
            <w:p w14:paraId="57B25184" w14:textId="249F8C4E" w:rsidR="00C22217" w:rsidRPr="00C22217" w:rsidRDefault="00C22217" w:rsidP="00C22217">
              <w:pPr>
                <w:pStyle w:val="Bibliographie"/>
                <w:ind w:left="720" w:hanging="720"/>
                <w:rPr>
                  <w:noProof/>
                  <w:lang w:val="en-US"/>
                </w:rPr>
              </w:pPr>
              <w:r>
                <w:rPr>
                  <w:noProof/>
                </w:rPr>
                <w:t xml:space="preserve">Bourin, M. &amp; Chareille, P. (2014). </w:t>
              </w:r>
              <w:r>
                <w:rPr>
                  <w:i/>
                  <w:iCs/>
                  <w:noProof/>
                </w:rPr>
                <w:t>Noms, prénoms, surnoms au Moyen Âge.</w:t>
              </w:r>
              <w:r>
                <w:rPr>
                  <w:noProof/>
                </w:rPr>
                <w:t xml:space="preserve"> </w:t>
              </w:r>
              <w:r w:rsidRPr="00C22217">
                <w:rPr>
                  <w:noProof/>
                  <w:lang w:val="en-US"/>
                </w:rPr>
                <w:t>Paris: Picard.</w:t>
              </w:r>
            </w:p>
            <w:p w14:paraId="6EEE0A4B" w14:textId="77777777" w:rsidR="00C22217" w:rsidRDefault="00C22217" w:rsidP="00C22217">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3D0DDB2E" w14:textId="5DAF2EB4" w:rsidR="00C22217" w:rsidRPr="00C22217" w:rsidRDefault="00C22217" w:rsidP="00C22217">
              <w:pPr>
                <w:pStyle w:val="Bibliographie"/>
                <w:ind w:left="720" w:hanging="720"/>
                <w:rPr>
                  <w:noProof/>
                  <w:lang w:val="en-US"/>
                </w:rPr>
              </w:pPr>
              <w:r>
                <w:rPr>
                  <w:noProof/>
                </w:rPr>
                <w:t xml:space="preserve">Cori, M. &amp; David, S. (2008). Les corpus fondent-ils une nouvelle linguistique ? </w:t>
              </w:r>
              <w:r w:rsidRPr="00C22217">
                <w:rPr>
                  <w:i/>
                  <w:iCs/>
                  <w:noProof/>
                  <w:lang w:val="en-US"/>
                </w:rPr>
                <w:t>Langages, 171</w:t>
              </w:r>
              <w:r w:rsidRPr="00C22217">
                <w:rPr>
                  <w:noProof/>
                  <w:lang w:val="en-US"/>
                </w:rPr>
                <w:t>(3), 111-129.</w:t>
              </w:r>
            </w:p>
            <w:p w14:paraId="579E37D2" w14:textId="77777777" w:rsidR="00C22217" w:rsidRPr="00C22217" w:rsidRDefault="00C22217" w:rsidP="00C22217">
              <w:pPr>
                <w:pStyle w:val="Bibliographie"/>
                <w:ind w:left="720" w:hanging="720"/>
                <w:rPr>
                  <w:noProof/>
                  <w:lang w:val="en-US"/>
                </w:rPr>
              </w:pPr>
              <w:r w:rsidRPr="00C22217">
                <w:rPr>
                  <w:noProof/>
                  <w:lang w:val="en-US"/>
                </w:rPr>
                <w:t xml:space="preserve">Dillon, J. (1981). The emergence of the colon: an empirical correlate of scholarship. </w:t>
              </w:r>
              <w:r w:rsidRPr="00C22217">
                <w:rPr>
                  <w:i/>
                  <w:iCs/>
                  <w:noProof/>
                  <w:lang w:val="en-US"/>
                </w:rPr>
                <w:t>American Psychologist, 36</w:t>
              </w:r>
              <w:r w:rsidRPr="00C22217">
                <w:rPr>
                  <w:noProof/>
                  <w:lang w:val="en-US"/>
                </w:rPr>
                <w:t>, 879-884.</w:t>
              </w:r>
            </w:p>
            <w:p w14:paraId="6BD05166" w14:textId="77777777" w:rsidR="00C22217" w:rsidRDefault="00C22217" w:rsidP="00C22217">
              <w:pPr>
                <w:pStyle w:val="Bibliographie"/>
                <w:ind w:left="720" w:hanging="720"/>
                <w:rPr>
                  <w:noProof/>
                </w:rPr>
              </w:pPr>
              <w:r w:rsidRPr="00C22217">
                <w:rPr>
                  <w:noProof/>
                  <w:lang w:val="en-US"/>
                </w:rPr>
                <w:t xml:space="preserve">Dillon, J. T. (1982). In Pursuit of the Colon, A Century of Scholarly Progress: 1880–1980. </w:t>
              </w:r>
              <w:r>
                <w:rPr>
                  <w:i/>
                  <w:iCs/>
                  <w:noProof/>
                </w:rPr>
                <w:t>The Journal of Higher Education, 53</w:t>
              </w:r>
              <w:r>
                <w:rPr>
                  <w:noProof/>
                </w:rPr>
                <w:t>(1).</w:t>
              </w:r>
            </w:p>
            <w:p w14:paraId="31CF954A" w14:textId="77777777" w:rsidR="00C22217" w:rsidRPr="00C22217" w:rsidRDefault="00C22217" w:rsidP="00C22217">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22217">
                <w:rPr>
                  <w:noProof/>
                  <w:lang w:val="en-US"/>
                </w:rPr>
                <w:t>Duculot.</w:t>
              </w:r>
            </w:p>
            <w:p w14:paraId="039F0CA1" w14:textId="12B3D0B8" w:rsidR="00C22217" w:rsidRPr="00C22217" w:rsidRDefault="00C22217" w:rsidP="00C22217">
              <w:pPr>
                <w:pStyle w:val="Bibliographie"/>
                <w:ind w:left="720" w:hanging="720"/>
                <w:rPr>
                  <w:noProof/>
                  <w:lang w:val="en-US"/>
                </w:rPr>
              </w:pPr>
              <w:r w:rsidRPr="00EF216A">
                <w:rPr>
                  <w:noProof/>
                  <w:lang w:val="en-US"/>
                </w:rPr>
                <w:t xml:space="preserve">Gilquin, G. &amp; Gries, S. T. (2009). </w:t>
              </w:r>
              <w:r w:rsidRPr="00C22217">
                <w:rPr>
                  <w:noProof/>
                  <w:lang w:val="en-US"/>
                </w:rPr>
                <w:t xml:space="preserve">Corpora and experimental methods: A state-of-the-art review. </w:t>
              </w:r>
              <w:r w:rsidRPr="00C22217">
                <w:rPr>
                  <w:i/>
                  <w:iCs/>
                  <w:noProof/>
                  <w:lang w:val="en-US"/>
                </w:rPr>
                <w:t>Corpus Linguistics and Linguistic Theory, 5</w:t>
              </w:r>
              <w:r w:rsidRPr="00C22217">
                <w:rPr>
                  <w:noProof/>
                  <w:lang w:val="en-US"/>
                </w:rPr>
                <w:t>(1), 1-26.</w:t>
              </w:r>
            </w:p>
            <w:p w14:paraId="07B440AD" w14:textId="17D648CE" w:rsidR="00C22217" w:rsidRDefault="00C22217" w:rsidP="00C22217">
              <w:pPr>
                <w:pStyle w:val="Bibliographie"/>
                <w:ind w:left="720" w:hanging="720"/>
                <w:rPr>
                  <w:noProof/>
                </w:rPr>
              </w:pPr>
              <w:r w:rsidRPr="00C22217">
                <w:rPr>
                  <w:noProof/>
                  <w:lang w:val="en-US"/>
                </w:rPr>
                <w:t xml:space="preserve">Goodman, R. A., Thacker, S. B. &amp; Siegel, P. Z. (2001). What’s in a title? A descriptive study of article titles in peer-reviewed medical journals. </w:t>
              </w:r>
              <w:r>
                <w:rPr>
                  <w:i/>
                  <w:iCs/>
                  <w:noProof/>
                </w:rPr>
                <w:t>Science, 24</w:t>
              </w:r>
              <w:r>
                <w:rPr>
                  <w:noProof/>
                </w:rPr>
                <w:t>(3), 75-78.</w:t>
              </w:r>
            </w:p>
            <w:p w14:paraId="2921EB90" w14:textId="175ADA12" w:rsidR="00C22217" w:rsidRPr="00C22217" w:rsidRDefault="00C22217" w:rsidP="00C22217">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C22217">
                <w:rPr>
                  <w:noProof/>
                  <w:lang w:val="en-US"/>
                </w:rPr>
                <w:t>Bruxelles: Duculot.</w:t>
              </w:r>
            </w:p>
            <w:p w14:paraId="1556CE6E" w14:textId="77777777" w:rsidR="00C22217" w:rsidRPr="00C22217" w:rsidRDefault="00C22217" w:rsidP="00C22217">
              <w:pPr>
                <w:pStyle w:val="Bibliographie"/>
                <w:ind w:left="720" w:hanging="720"/>
                <w:rPr>
                  <w:noProof/>
                  <w:lang w:val="en-US"/>
                </w:rPr>
              </w:pPr>
              <w:r w:rsidRPr="00C22217">
                <w:rPr>
                  <w:noProof/>
                  <w:lang w:val="en-US"/>
                </w:rPr>
                <w:t xml:space="preserve">Haggan, M. (2004). Research paper titles in literature, linguistics and science: dimensions of attraction. </w:t>
              </w:r>
              <w:r w:rsidRPr="00C22217">
                <w:rPr>
                  <w:i/>
                  <w:iCs/>
                  <w:noProof/>
                  <w:lang w:val="en-US"/>
                </w:rPr>
                <w:t>Journal of Pragmatics, 36</w:t>
              </w:r>
              <w:r w:rsidRPr="00C22217">
                <w:rPr>
                  <w:noProof/>
                  <w:lang w:val="en-US"/>
                </w:rPr>
                <w:t>(2), 293-317.</w:t>
              </w:r>
            </w:p>
            <w:p w14:paraId="3E3A00A4" w14:textId="136C92FF" w:rsidR="00C22217" w:rsidRPr="00C22217" w:rsidRDefault="00C22217" w:rsidP="00C22217">
              <w:pPr>
                <w:pStyle w:val="Bibliographie"/>
                <w:ind w:left="720" w:hanging="720"/>
                <w:rPr>
                  <w:noProof/>
                  <w:lang w:val="en-US"/>
                </w:rPr>
              </w:pPr>
              <w:r w:rsidRPr="00C22217">
                <w:rPr>
                  <w:noProof/>
                  <w:lang w:val="en-US"/>
                </w:rPr>
                <w:t xml:space="preserve">Hallliday, M. &amp; Hasan, R. (1976). </w:t>
              </w:r>
              <w:r w:rsidRPr="00C22217">
                <w:rPr>
                  <w:i/>
                  <w:iCs/>
                  <w:noProof/>
                  <w:lang w:val="en-US"/>
                </w:rPr>
                <w:t>Cohesion in English.</w:t>
              </w:r>
              <w:r w:rsidRPr="00C22217">
                <w:rPr>
                  <w:noProof/>
                  <w:lang w:val="en-US"/>
                </w:rPr>
                <w:t xml:space="preserve"> London: Longman.</w:t>
              </w:r>
            </w:p>
            <w:p w14:paraId="523773A3" w14:textId="77777777" w:rsidR="00C22217" w:rsidRPr="00C22217" w:rsidRDefault="00C22217" w:rsidP="00C22217">
              <w:pPr>
                <w:pStyle w:val="Bibliographie"/>
                <w:ind w:left="720" w:hanging="720"/>
                <w:rPr>
                  <w:noProof/>
                  <w:lang w:val="en-US"/>
                </w:rPr>
              </w:pPr>
              <w:r w:rsidRPr="00C22217">
                <w:rPr>
                  <w:noProof/>
                  <w:lang w:val="en-US"/>
                </w:rPr>
                <w:t xml:space="preserve">Hamilton, D. P. (1991). Research Papers: Who's Uncited Now? </w:t>
              </w:r>
              <w:r w:rsidRPr="00C22217">
                <w:rPr>
                  <w:i/>
                  <w:iCs/>
                  <w:noProof/>
                  <w:lang w:val="en-US"/>
                </w:rPr>
                <w:t>Science, 251</w:t>
              </w:r>
              <w:r w:rsidRPr="00C22217">
                <w:rPr>
                  <w:noProof/>
                  <w:lang w:val="en-US"/>
                </w:rPr>
                <w:t>(4989), 25.</w:t>
              </w:r>
            </w:p>
            <w:p w14:paraId="345C08CF" w14:textId="77777777" w:rsidR="00C22217" w:rsidRPr="00C22217" w:rsidRDefault="00C22217" w:rsidP="00C22217">
              <w:pPr>
                <w:pStyle w:val="Bibliographie"/>
                <w:ind w:left="720" w:hanging="720"/>
                <w:rPr>
                  <w:noProof/>
                  <w:lang w:val="en-US"/>
                </w:rPr>
              </w:pPr>
              <w:r w:rsidRPr="00C22217">
                <w:rPr>
                  <w:noProof/>
                  <w:lang w:val="en-US"/>
                </w:rPr>
                <w:t xml:space="preserve">Hartley, J. (2003). Single authors are not alone: Colleagues often help. </w:t>
              </w:r>
              <w:r w:rsidRPr="00C22217">
                <w:rPr>
                  <w:i/>
                  <w:iCs/>
                  <w:noProof/>
                  <w:lang w:val="en-US"/>
                </w:rPr>
                <w:t>Journal of Scholarly Communication, 34</w:t>
              </w:r>
              <w:r w:rsidRPr="00C22217">
                <w:rPr>
                  <w:noProof/>
                  <w:lang w:val="en-US"/>
                </w:rPr>
                <w:t>(2), 108-113.</w:t>
              </w:r>
            </w:p>
            <w:p w14:paraId="49CAC9CF" w14:textId="77777777" w:rsidR="00C22217" w:rsidRPr="00C22217" w:rsidRDefault="00C22217" w:rsidP="00C22217">
              <w:pPr>
                <w:pStyle w:val="Bibliographie"/>
                <w:ind w:left="720" w:hanging="720"/>
                <w:rPr>
                  <w:noProof/>
                  <w:lang w:val="en-US"/>
                </w:rPr>
              </w:pPr>
              <w:r w:rsidRPr="00C22217">
                <w:rPr>
                  <w:noProof/>
                  <w:lang w:val="en-US"/>
                </w:rPr>
                <w:t xml:space="preserve">Hinkel, E. (2004). </w:t>
              </w:r>
              <w:r w:rsidRPr="00C22217">
                <w:rPr>
                  <w:i/>
                  <w:iCs/>
                  <w:noProof/>
                  <w:lang w:val="en-US"/>
                </w:rPr>
                <w:t>Teaching Academic English as a Second Language Writing: Pratical techniques in vocabulary and grammar.</w:t>
              </w:r>
              <w:r w:rsidRPr="00C22217">
                <w:rPr>
                  <w:noProof/>
                  <w:lang w:val="en-US"/>
                </w:rPr>
                <w:t xml:space="preserve"> New Jersey: Lawrence Erlbaum Associates.</w:t>
              </w:r>
            </w:p>
            <w:p w14:paraId="03ACF786" w14:textId="77777777" w:rsidR="00C22217" w:rsidRPr="00C22217" w:rsidRDefault="00C22217" w:rsidP="00C22217">
              <w:pPr>
                <w:pStyle w:val="Bibliographie"/>
                <w:ind w:left="720" w:hanging="720"/>
                <w:rPr>
                  <w:noProof/>
                  <w:lang w:val="en-US"/>
                </w:rPr>
              </w:pPr>
              <w:r w:rsidRPr="00C22217">
                <w:rPr>
                  <w:noProof/>
                  <w:lang w:val="en-US"/>
                </w:rPr>
                <w:t xml:space="preserve">Hoey, M. (2005). </w:t>
              </w:r>
              <w:r w:rsidRPr="00C22217">
                <w:rPr>
                  <w:i/>
                  <w:iCs/>
                  <w:noProof/>
                  <w:lang w:val="en-US"/>
                </w:rPr>
                <w:t>Lexical Priming: A new theory of language.</w:t>
              </w:r>
              <w:r w:rsidRPr="00C22217">
                <w:rPr>
                  <w:noProof/>
                  <w:lang w:val="en-US"/>
                </w:rPr>
                <w:t xml:space="preserve"> New York / Abingdon: Routledge.</w:t>
              </w:r>
            </w:p>
            <w:p w14:paraId="1DA083AF" w14:textId="77777777" w:rsidR="00C22217" w:rsidRPr="00C22217" w:rsidRDefault="00C22217" w:rsidP="00C22217">
              <w:pPr>
                <w:pStyle w:val="Bibliographie"/>
                <w:ind w:left="720" w:hanging="720"/>
                <w:rPr>
                  <w:noProof/>
                  <w:lang w:val="en-US"/>
                </w:rPr>
              </w:pPr>
              <w:r w:rsidRPr="00C22217">
                <w:rPr>
                  <w:noProof/>
                  <w:lang w:val="en-US"/>
                </w:rPr>
                <w:t xml:space="preserve">Hornby, A. S. (1954). </w:t>
              </w:r>
              <w:r w:rsidRPr="00C22217">
                <w:rPr>
                  <w:i/>
                  <w:iCs/>
                  <w:noProof/>
                  <w:lang w:val="en-US"/>
                </w:rPr>
                <w:t>A Guide to Patterns and Usage in English.</w:t>
              </w:r>
              <w:r w:rsidRPr="00C22217">
                <w:rPr>
                  <w:noProof/>
                  <w:lang w:val="en-US"/>
                </w:rPr>
                <w:t xml:space="preserve"> Oxford: Oxford University Press.</w:t>
              </w:r>
            </w:p>
            <w:p w14:paraId="31E8864D" w14:textId="47500BCA" w:rsidR="00C22217" w:rsidRDefault="00C22217" w:rsidP="00C22217">
              <w:pPr>
                <w:pStyle w:val="Bibliographie"/>
                <w:ind w:left="720" w:hanging="720"/>
                <w:rPr>
                  <w:noProof/>
                </w:rPr>
              </w:pPr>
              <w:r w:rsidRPr="00C22217">
                <w:rPr>
                  <w:noProof/>
                  <w:lang w:val="en-US"/>
                </w:rPr>
                <w:lastRenderedPageBreak/>
                <w:t xml:space="preserve">Hunston, S. &amp; Francis, G. (2000). </w:t>
              </w:r>
              <w:r w:rsidRPr="00C22217">
                <w:rPr>
                  <w:i/>
                  <w:iCs/>
                  <w:noProof/>
                  <w:lang w:val="en-US"/>
                </w:rPr>
                <w:t>Pattern Grammar: A corpus-driven approach to the lexical grammar of English.</w:t>
              </w:r>
              <w:r w:rsidRPr="00C22217">
                <w:rPr>
                  <w:noProof/>
                  <w:lang w:val="en-US"/>
                </w:rPr>
                <w:t xml:space="preserve"> </w:t>
              </w:r>
              <w:r>
                <w:rPr>
                  <w:noProof/>
                </w:rPr>
                <w:t>John Benjamins Publishing.</w:t>
              </w:r>
            </w:p>
            <w:p w14:paraId="4074F484" w14:textId="77777777" w:rsidR="00C22217" w:rsidRDefault="00C22217" w:rsidP="00C22217">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61D53CCD" w14:textId="64E12557" w:rsidR="00C22217" w:rsidRPr="00C22217" w:rsidRDefault="00C22217" w:rsidP="00C22217">
              <w:pPr>
                <w:pStyle w:val="Bibliographie"/>
                <w:ind w:left="720" w:hanging="720"/>
                <w:rPr>
                  <w:noProof/>
                  <w:lang w:val="en-US"/>
                </w:rPr>
              </w:pPr>
              <w:r>
                <w:rPr>
                  <w:noProof/>
                </w:rPr>
                <w:t xml:space="preserve">Jacques, T. S. &amp; Sebire, N. J. (2010). </w:t>
              </w:r>
              <w:r w:rsidRPr="00C22217">
                <w:rPr>
                  <w:noProof/>
                  <w:lang w:val="en-US"/>
                </w:rPr>
                <w:t xml:space="preserve">The impact of article titles on citation hits: an analysis of general and specialist medical journals. </w:t>
              </w:r>
              <w:r w:rsidRPr="00C22217">
                <w:rPr>
                  <w:i/>
                  <w:iCs/>
                  <w:noProof/>
                  <w:lang w:val="en-US"/>
                </w:rPr>
                <w:t>Journal of the Royal Society of Medicine Short Reports, 1</w:t>
              </w:r>
              <w:r w:rsidRPr="00C22217">
                <w:rPr>
                  <w:noProof/>
                  <w:lang w:val="en-US"/>
                </w:rPr>
                <w:t>(1), 1-5.</w:t>
              </w:r>
            </w:p>
            <w:p w14:paraId="4C8A5DF0" w14:textId="2C625618" w:rsidR="00C22217" w:rsidRPr="00C22217" w:rsidRDefault="00C22217" w:rsidP="00C22217">
              <w:pPr>
                <w:pStyle w:val="Bibliographie"/>
                <w:ind w:left="720" w:hanging="720"/>
                <w:rPr>
                  <w:noProof/>
                  <w:lang w:val="en-US"/>
                </w:rPr>
              </w:pPr>
              <w:r w:rsidRPr="00EF216A">
                <w:rPr>
                  <w:noProof/>
                  <w:lang w:val="en-US"/>
                </w:rPr>
                <w:t xml:space="preserve">Jamali, H. R. &amp; Nikzad, M. (2011). </w:t>
              </w:r>
              <w:r w:rsidRPr="00C22217">
                <w:rPr>
                  <w:noProof/>
                  <w:lang w:val="en-US"/>
                </w:rPr>
                <w:t xml:space="preserve">Article title type and its relation with the number of downloads and citations. </w:t>
              </w:r>
              <w:r w:rsidRPr="00C22217">
                <w:rPr>
                  <w:i/>
                  <w:iCs/>
                  <w:noProof/>
                  <w:lang w:val="en-US"/>
                </w:rPr>
                <w:t>Scientometrics, 88</w:t>
              </w:r>
              <w:r w:rsidRPr="00C22217">
                <w:rPr>
                  <w:noProof/>
                  <w:lang w:val="en-US"/>
                </w:rPr>
                <w:t>(2), 653-661.</w:t>
              </w:r>
            </w:p>
            <w:p w14:paraId="73429561" w14:textId="77777777" w:rsidR="00C22217" w:rsidRPr="00C22217" w:rsidRDefault="00C22217" w:rsidP="00C22217">
              <w:pPr>
                <w:pStyle w:val="Bibliographie"/>
                <w:ind w:left="720" w:hanging="720"/>
                <w:rPr>
                  <w:noProof/>
                  <w:lang w:val="en-US"/>
                </w:rPr>
              </w:pPr>
              <w:r w:rsidRPr="00C22217">
                <w:rPr>
                  <w:noProof/>
                  <w:lang w:val="en-US"/>
                </w:rPr>
                <w:t xml:space="preserve">Leech, G. N. (2000). Grammars of spoken English: New outcomes of corpus-oriented research. </w:t>
              </w:r>
              <w:r w:rsidRPr="00C22217">
                <w:rPr>
                  <w:i/>
                  <w:iCs/>
                  <w:noProof/>
                  <w:lang w:val="en-US"/>
                </w:rPr>
                <w:t>Language Learning, 50</w:t>
              </w:r>
              <w:r w:rsidRPr="00C22217">
                <w:rPr>
                  <w:noProof/>
                  <w:lang w:val="en-US"/>
                </w:rPr>
                <w:t>(4), 675-724.</w:t>
              </w:r>
            </w:p>
            <w:p w14:paraId="5C69983B" w14:textId="77777777" w:rsidR="00C22217" w:rsidRPr="00C22217" w:rsidRDefault="00C22217" w:rsidP="00C22217">
              <w:pPr>
                <w:pStyle w:val="Bibliographie"/>
                <w:ind w:left="720" w:hanging="720"/>
                <w:rPr>
                  <w:noProof/>
                  <w:lang w:val="en-US"/>
                </w:rPr>
              </w:pPr>
              <w:r w:rsidRPr="00C22217">
                <w:rPr>
                  <w:noProof/>
                  <w:lang w:val="en-US"/>
                </w:rPr>
                <w:t xml:space="preserve">Legallois, D. (2006). Pattern Grammar. </w:t>
              </w:r>
              <w:r w:rsidRPr="00C22217">
                <w:rPr>
                  <w:i/>
                  <w:iCs/>
                  <w:noProof/>
                  <w:lang w:val="en-US"/>
                </w:rPr>
                <w:t>Cahier du CRISCO, 21</w:t>
              </w:r>
              <w:r w:rsidRPr="00C22217">
                <w:rPr>
                  <w:noProof/>
                  <w:lang w:val="en-US"/>
                </w:rPr>
                <w:t>, 33-42.</w:t>
              </w:r>
            </w:p>
            <w:p w14:paraId="5A020226" w14:textId="538DA83D" w:rsidR="00C22217" w:rsidRPr="00C22217" w:rsidRDefault="00C22217" w:rsidP="00C22217">
              <w:pPr>
                <w:pStyle w:val="Bibliographie"/>
                <w:ind w:left="720" w:hanging="720"/>
                <w:rPr>
                  <w:noProof/>
                  <w:lang w:val="en-US"/>
                </w:rPr>
              </w:pPr>
              <w:r w:rsidRPr="00C22217">
                <w:rPr>
                  <w:noProof/>
                  <w:lang w:val="en-US"/>
                </w:rPr>
                <w:t xml:space="preserve">Legallois, D. &amp; Tutin, A. (2013). </w:t>
              </w:r>
              <w:r>
                <w:rPr>
                  <w:noProof/>
                </w:rPr>
                <w:t xml:space="preserve">Présentation : Vers une extension du domaine de la phraséologie. </w:t>
              </w:r>
              <w:r w:rsidRPr="00C22217">
                <w:rPr>
                  <w:i/>
                  <w:iCs/>
                  <w:noProof/>
                  <w:lang w:val="en-US"/>
                </w:rPr>
                <w:t>Langages, 189</w:t>
              </w:r>
              <w:r w:rsidRPr="00C22217">
                <w:rPr>
                  <w:noProof/>
                  <w:lang w:val="en-US"/>
                </w:rPr>
                <w:t>(1), 3-25.</w:t>
              </w:r>
            </w:p>
            <w:p w14:paraId="1A19492B" w14:textId="77777777" w:rsidR="00C22217" w:rsidRPr="00C22217" w:rsidRDefault="00C22217" w:rsidP="00C22217">
              <w:pPr>
                <w:pStyle w:val="Bibliographie"/>
                <w:ind w:left="720" w:hanging="720"/>
                <w:rPr>
                  <w:noProof/>
                  <w:lang w:val="en-US"/>
                </w:rPr>
              </w:pPr>
              <w:r w:rsidRPr="00C22217">
                <w:rPr>
                  <w:noProof/>
                  <w:lang w:val="en-US"/>
                </w:rPr>
                <w:t xml:space="preserve">Lester, J. (1993). </w:t>
              </w:r>
              <w:r w:rsidRPr="00C22217">
                <w:rPr>
                  <w:i/>
                  <w:iCs/>
                  <w:noProof/>
                  <w:lang w:val="en-US"/>
                </w:rPr>
                <w:t>Writing Research Papers. A complete Guide.</w:t>
              </w:r>
              <w:r w:rsidRPr="00C22217">
                <w:rPr>
                  <w:noProof/>
                  <w:lang w:val="en-US"/>
                </w:rPr>
                <w:t xml:space="preserve"> Harper Collins.</w:t>
              </w:r>
            </w:p>
            <w:p w14:paraId="5718B689" w14:textId="7C7C1DF9" w:rsidR="00C22217" w:rsidRDefault="00C22217" w:rsidP="00C22217">
              <w:pPr>
                <w:pStyle w:val="Bibliographie"/>
                <w:ind w:left="720" w:hanging="720"/>
                <w:rPr>
                  <w:noProof/>
                </w:rPr>
              </w:pPr>
              <w:r w:rsidRPr="00C22217">
                <w:rPr>
                  <w:noProof/>
                  <w:lang w:val="en-US"/>
                </w:rPr>
                <w:t xml:space="preserve">Lewison, G. &amp; Hartley, J. (2005). What's in a title? Numbers of words and the presence of colons. </w:t>
              </w:r>
              <w:r>
                <w:rPr>
                  <w:i/>
                  <w:iCs/>
                  <w:noProof/>
                </w:rPr>
                <w:t>Scientometrics, 63</w:t>
              </w:r>
              <w:r>
                <w:rPr>
                  <w:noProof/>
                </w:rPr>
                <w:t>(2), 341-356.</w:t>
              </w:r>
            </w:p>
            <w:p w14:paraId="6A1F7D49" w14:textId="7A8E5230" w:rsidR="00C22217" w:rsidRPr="00C22217" w:rsidRDefault="00C22217" w:rsidP="00C22217">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C22217">
                <w:rPr>
                  <w:i/>
                  <w:iCs/>
                  <w:noProof/>
                  <w:lang w:val="en-US"/>
                </w:rPr>
                <w:t>Langages, 189</w:t>
              </w:r>
              <w:r w:rsidRPr="00C22217">
                <w:rPr>
                  <w:noProof/>
                  <w:lang w:val="en-US"/>
                </w:rPr>
                <w:t>(1), 65-79.</w:t>
              </w:r>
            </w:p>
            <w:p w14:paraId="5516395A" w14:textId="75A7A008" w:rsidR="00C22217" w:rsidRDefault="00C22217" w:rsidP="00C22217">
              <w:pPr>
                <w:pStyle w:val="Bibliographie"/>
                <w:ind w:left="720" w:hanging="720"/>
                <w:rPr>
                  <w:noProof/>
                </w:rPr>
              </w:pPr>
              <w:r w:rsidRPr="00EF216A">
                <w:rPr>
                  <w:noProof/>
                  <w:lang w:val="en-US"/>
                </w:rPr>
                <w:t xml:space="preserve">Mabe, M. A. &amp; Amin, M. (2002). </w:t>
              </w:r>
              <w:r w:rsidRPr="00C22217">
                <w:rPr>
                  <w:noProof/>
                  <w:lang w:val="en-US"/>
                </w:rPr>
                <w:t xml:space="preserve">Dr. Jekyll and Dr. Hyde: Author-reader asymmetries in scholarly publishing. </w:t>
              </w:r>
              <w:r>
                <w:rPr>
                  <w:i/>
                  <w:iCs/>
                  <w:noProof/>
                </w:rPr>
                <w:t>Aslib Proceedings, 54</w:t>
              </w:r>
              <w:r>
                <w:rPr>
                  <w:noProof/>
                </w:rPr>
                <w:t>(3), 149-157.</w:t>
              </w:r>
            </w:p>
            <w:p w14:paraId="50A317BF" w14:textId="4B078536" w:rsidR="00C22217" w:rsidRDefault="00C22217" w:rsidP="00C22217">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1BD2E35D" w14:textId="77777777" w:rsidR="00C22217" w:rsidRDefault="00C22217" w:rsidP="00C22217">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04692C9F" w14:textId="77777777" w:rsidR="00C22217" w:rsidRDefault="00C22217" w:rsidP="00C22217">
              <w:pPr>
                <w:pStyle w:val="Bibliographie"/>
                <w:ind w:left="720" w:hanging="720"/>
                <w:rPr>
                  <w:noProof/>
                </w:rPr>
              </w:pPr>
              <w:r>
                <w:rPr>
                  <w:noProof/>
                </w:rPr>
                <w:t xml:space="preserve">Mounin, G. (2004). </w:t>
              </w:r>
              <w:r>
                <w:rPr>
                  <w:i/>
                  <w:iCs/>
                  <w:noProof/>
                </w:rPr>
                <w:t>Dictionnaire de la linguistique.</w:t>
              </w:r>
              <w:r>
                <w:rPr>
                  <w:noProof/>
                </w:rPr>
                <w:t xml:space="preserve"> Paris: Presses Universitaires de France.</w:t>
              </w:r>
            </w:p>
            <w:p w14:paraId="51E18E53" w14:textId="77777777" w:rsidR="00C22217" w:rsidRPr="00C22217" w:rsidRDefault="00C22217" w:rsidP="00C22217">
              <w:pPr>
                <w:pStyle w:val="Bibliographie"/>
                <w:ind w:left="720" w:hanging="720"/>
                <w:rPr>
                  <w:noProof/>
                  <w:lang w:val="en-US"/>
                </w:rPr>
              </w:pPr>
              <w:r w:rsidRPr="00C22217">
                <w:rPr>
                  <w:noProof/>
                  <w:lang w:val="en-US"/>
                </w:rPr>
                <w:t xml:space="preserve">Nagano, R. L. (2015). Research article titles and disciplinary conventions: A corpus study of eight disciplines. </w:t>
              </w:r>
              <w:r w:rsidRPr="00C22217">
                <w:rPr>
                  <w:i/>
                  <w:iCs/>
                  <w:noProof/>
                  <w:lang w:val="en-US"/>
                </w:rPr>
                <w:t>Journal of Academic Writing, 5</w:t>
              </w:r>
              <w:r w:rsidRPr="00C22217">
                <w:rPr>
                  <w:noProof/>
                  <w:lang w:val="en-US"/>
                </w:rPr>
                <w:t>(1), 133-144.</w:t>
              </w:r>
            </w:p>
            <w:p w14:paraId="551DF9B1" w14:textId="77777777" w:rsidR="00C22217" w:rsidRDefault="00C22217" w:rsidP="00C22217">
              <w:pPr>
                <w:pStyle w:val="Bibliographie"/>
                <w:ind w:left="720" w:hanging="720"/>
                <w:rPr>
                  <w:noProof/>
                </w:rPr>
              </w:pPr>
              <w:r w:rsidRPr="00C22217">
                <w:rPr>
                  <w:noProof/>
                  <w:lang w:val="en-US"/>
                </w:rPr>
                <w:t xml:space="preserve">Neveu, F. (2017). </w:t>
              </w:r>
              <w:r w:rsidRPr="00C22217">
                <w:rPr>
                  <w:i/>
                  <w:iCs/>
                  <w:noProof/>
                  <w:lang w:val="en-US"/>
                </w:rPr>
                <w:t>Lexique des notions linguistiques.</w:t>
              </w:r>
              <w:r w:rsidRPr="00C22217">
                <w:rPr>
                  <w:noProof/>
                  <w:lang w:val="en-US"/>
                </w:rPr>
                <w:t xml:space="preserve"> </w:t>
              </w:r>
              <w:r>
                <w:rPr>
                  <w:noProof/>
                </w:rPr>
                <w:t>Armand Colin.</w:t>
              </w:r>
            </w:p>
            <w:p w14:paraId="7A00D895" w14:textId="77777777" w:rsidR="00C22217" w:rsidRDefault="00C22217" w:rsidP="00C22217">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0D81D1CE" w14:textId="77777777" w:rsidR="00C22217" w:rsidRDefault="00C22217" w:rsidP="00C22217">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485A811C" w14:textId="40F3F905" w:rsidR="00C22217" w:rsidRPr="00C22217" w:rsidRDefault="00C22217" w:rsidP="00C22217">
              <w:pPr>
                <w:pStyle w:val="Bibliographie"/>
                <w:ind w:left="720" w:hanging="720"/>
                <w:rPr>
                  <w:noProof/>
                  <w:lang w:val="en-US"/>
                </w:rPr>
              </w:pPr>
              <w:r>
                <w:rPr>
                  <w:noProof/>
                </w:rPr>
                <w:lastRenderedPageBreak/>
                <w:t xml:space="preserve">Rebeyrolle, J., Jacques, M.-P. &amp; Péry-Woodley, M.-P. (2009). Titres et intertitres dans l'organisation du discours. </w:t>
              </w:r>
              <w:r w:rsidRPr="00C22217">
                <w:rPr>
                  <w:i/>
                  <w:iCs/>
                  <w:noProof/>
                  <w:lang w:val="en-US"/>
                </w:rPr>
                <w:t>Journal of French Language Studies, 19</w:t>
              </w:r>
              <w:r w:rsidRPr="00C22217">
                <w:rPr>
                  <w:noProof/>
                  <w:lang w:val="en-US"/>
                </w:rPr>
                <w:t>, 269-290.</w:t>
              </w:r>
            </w:p>
            <w:p w14:paraId="5317EEA1" w14:textId="77777777" w:rsidR="00C22217" w:rsidRPr="00C22217" w:rsidRDefault="00C22217" w:rsidP="00C22217">
              <w:pPr>
                <w:pStyle w:val="Bibliographie"/>
                <w:ind w:left="720" w:hanging="720"/>
                <w:rPr>
                  <w:noProof/>
                  <w:lang w:val="en-US"/>
                </w:rPr>
              </w:pPr>
              <w:r w:rsidRPr="00C22217">
                <w:rPr>
                  <w:noProof/>
                  <w:lang w:val="en-US"/>
                </w:rPr>
                <w:t xml:space="preserve">Sagot, B. (2010). The Lefff, a freely available and large-coverage morphological and syntactic lexicon for French. </w:t>
              </w:r>
              <w:r w:rsidRPr="00C22217">
                <w:rPr>
                  <w:i/>
                  <w:iCs/>
                  <w:noProof/>
                  <w:lang w:val="en-US"/>
                </w:rPr>
                <w:t>7th international conference on Language Resources and Evaluation (LREC 2010).</w:t>
              </w:r>
              <w:r w:rsidRPr="00C22217">
                <w:rPr>
                  <w:noProof/>
                  <w:lang w:val="en-US"/>
                </w:rPr>
                <w:t xml:space="preserve"> La Valette.</w:t>
              </w:r>
            </w:p>
            <w:p w14:paraId="582A8010" w14:textId="77777777" w:rsidR="00C22217" w:rsidRPr="00C22217" w:rsidRDefault="00C22217" w:rsidP="00C22217">
              <w:pPr>
                <w:pStyle w:val="Bibliographie"/>
                <w:ind w:left="720" w:hanging="720"/>
                <w:rPr>
                  <w:noProof/>
                  <w:lang w:val="en-US"/>
                </w:rPr>
              </w:pPr>
              <w:r w:rsidRPr="00C22217">
                <w:rPr>
                  <w:noProof/>
                  <w:lang w:val="en-US"/>
                </w:rPr>
                <w:t xml:space="preserve">Schmid, H. (1994). Probabilistic part-of-speech tagging using decision trees. </w:t>
              </w:r>
              <w:r w:rsidRPr="00C22217">
                <w:rPr>
                  <w:i/>
                  <w:iCs/>
                  <w:noProof/>
                  <w:lang w:val="en-US"/>
                </w:rPr>
                <w:t>New methods in language processing</w:t>
              </w:r>
              <w:r w:rsidRPr="00C22217">
                <w:rPr>
                  <w:noProof/>
                  <w:lang w:val="en-US"/>
                </w:rPr>
                <w:t>, 154.</w:t>
              </w:r>
            </w:p>
            <w:p w14:paraId="717FBD07" w14:textId="77777777" w:rsidR="00C22217" w:rsidRDefault="00C22217" w:rsidP="00C22217">
              <w:pPr>
                <w:pStyle w:val="Bibliographie"/>
                <w:ind w:left="720" w:hanging="720"/>
                <w:rPr>
                  <w:noProof/>
                </w:rPr>
              </w:pPr>
              <w:r w:rsidRPr="00C22217">
                <w:rPr>
                  <w:noProof/>
                  <w:lang w:val="en-US"/>
                </w:rPr>
                <w:t xml:space="preserve">Schmid, H.-J. (2000). </w:t>
              </w:r>
              <w:r w:rsidRPr="00C22217">
                <w:rPr>
                  <w:i/>
                  <w:iCs/>
                  <w:noProof/>
                  <w:lang w:val="en-US"/>
                </w:rPr>
                <w:t>English Abstract Nouns as Conceptual Shells.</w:t>
              </w:r>
              <w:r w:rsidRPr="00C22217">
                <w:rPr>
                  <w:noProof/>
                  <w:lang w:val="en-US"/>
                </w:rPr>
                <w:t xml:space="preserve"> </w:t>
              </w:r>
              <w:r>
                <w:rPr>
                  <w:noProof/>
                </w:rPr>
                <w:t>Berlin: Mouton de Gruyter.</w:t>
              </w:r>
            </w:p>
            <w:p w14:paraId="4C839FDE" w14:textId="77777777" w:rsidR="00C22217" w:rsidRDefault="00C22217" w:rsidP="00C22217">
              <w:pPr>
                <w:pStyle w:val="Bibliographie"/>
                <w:ind w:left="720" w:hanging="720"/>
                <w:rPr>
                  <w:noProof/>
                </w:rPr>
              </w:pPr>
              <w:r>
                <w:rPr>
                  <w:noProof/>
                </w:rPr>
                <w:t xml:space="preserve">Schwischay, B. (2001). </w:t>
              </w:r>
              <w:r>
                <w:rPr>
                  <w:i/>
                  <w:iCs/>
                  <w:noProof/>
                </w:rPr>
                <w:t>Deux modèles de description syntaxique.</w:t>
              </w:r>
              <w:r>
                <w:rPr>
                  <w:noProof/>
                </w:rPr>
                <w:t xml:space="preserve"> Manuscript non publié, Université de Osnabrück.</w:t>
              </w:r>
            </w:p>
            <w:p w14:paraId="7098D7E5" w14:textId="77777777" w:rsidR="00C22217" w:rsidRPr="00C22217" w:rsidRDefault="00C22217" w:rsidP="00C22217">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C22217">
                <w:rPr>
                  <w:noProof/>
                  <w:lang w:val="en-US"/>
                </w:rPr>
                <w:t>Oxford: Oxford University Press.</w:t>
              </w:r>
            </w:p>
            <w:p w14:paraId="329F5AA3" w14:textId="3AB35A3A" w:rsidR="00C22217" w:rsidRPr="00C22217" w:rsidRDefault="00C22217" w:rsidP="00C22217">
              <w:pPr>
                <w:pStyle w:val="Bibliographie"/>
                <w:ind w:left="720" w:hanging="720"/>
                <w:rPr>
                  <w:noProof/>
                  <w:lang w:val="en-US"/>
                </w:rPr>
              </w:pPr>
              <w:r w:rsidRPr="00C22217">
                <w:rPr>
                  <w:noProof/>
                  <w:lang w:val="en-US"/>
                </w:rPr>
                <w:t xml:space="preserve">Smiley, D., Pugh, E., Parisa, K. &amp; Mitchell, M. (2015). </w:t>
              </w:r>
              <w:r w:rsidRPr="00C22217">
                <w:rPr>
                  <w:i/>
                  <w:iCs/>
                  <w:noProof/>
                  <w:lang w:val="en-US"/>
                </w:rPr>
                <w:t>Apache Solr enterprise search server.</w:t>
              </w:r>
              <w:r w:rsidRPr="00C22217">
                <w:rPr>
                  <w:noProof/>
                  <w:lang w:val="en-US"/>
                </w:rPr>
                <w:t xml:space="preserve"> Birmingham: Packt Publishing Ltd.</w:t>
              </w:r>
            </w:p>
            <w:p w14:paraId="2664EF04" w14:textId="77777777" w:rsidR="00C22217" w:rsidRPr="00C22217" w:rsidRDefault="00C22217" w:rsidP="00C22217">
              <w:pPr>
                <w:pStyle w:val="Bibliographie"/>
                <w:ind w:left="720" w:hanging="720"/>
                <w:rPr>
                  <w:noProof/>
                  <w:lang w:val="en-US"/>
                </w:rPr>
              </w:pPr>
              <w:r w:rsidRPr="00C22217">
                <w:rPr>
                  <w:noProof/>
                  <w:lang w:val="en-US"/>
                </w:rPr>
                <w:t xml:space="preserve">Soler, V. (2007). Writing titles in science: An exploratory study. </w:t>
              </w:r>
              <w:r w:rsidRPr="00C22217">
                <w:rPr>
                  <w:i/>
                  <w:iCs/>
                  <w:noProof/>
                  <w:lang w:val="en-US"/>
                </w:rPr>
                <w:t>English for Specific Purposes, 26</w:t>
              </w:r>
              <w:r w:rsidRPr="00C22217">
                <w:rPr>
                  <w:noProof/>
                  <w:lang w:val="en-US"/>
                </w:rPr>
                <w:t>, 90–102.</w:t>
              </w:r>
            </w:p>
            <w:p w14:paraId="09323117" w14:textId="77777777" w:rsidR="00C22217" w:rsidRPr="00C22217" w:rsidRDefault="00C22217" w:rsidP="00C22217">
              <w:pPr>
                <w:pStyle w:val="Bibliographie"/>
                <w:ind w:left="720" w:hanging="720"/>
                <w:rPr>
                  <w:noProof/>
                  <w:lang w:val="en-US"/>
                </w:rPr>
              </w:pPr>
              <w:r w:rsidRPr="00C22217">
                <w:rPr>
                  <w:noProof/>
                  <w:lang w:val="en-US"/>
                </w:rPr>
                <w:t xml:space="preserve">Swales, J. M. (1990). </w:t>
              </w:r>
              <w:r w:rsidRPr="00C22217">
                <w:rPr>
                  <w:i/>
                  <w:iCs/>
                  <w:noProof/>
                  <w:lang w:val="en-US"/>
                </w:rPr>
                <w:t>Genre analysis: English in academic and research settings.</w:t>
              </w:r>
              <w:r w:rsidRPr="00C22217">
                <w:rPr>
                  <w:noProof/>
                  <w:lang w:val="en-US"/>
                </w:rPr>
                <w:t xml:space="preserve"> Cambridge: Cambridge University Press.</w:t>
              </w:r>
            </w:p>
            <w:p w14:paraId="65920184" w14:textId="0D993EB6" w:rsidR="00C22217" w:rsidRPr="00C22217" w:rsidRDefault="00C22217" w:rsidP="00C22217">
              <w:pPr>
                <w:pStyle w:val="Bibliographie"/>
                <w:ind w:left="720" w:hanging="720"/>
                <w:rPr>
                  <w:noProof/>
                  <w:lang w:val="en-US"/>
                </w:rPr>
              </w:pPr>
              <w:r w:rsidRPr="00C22217">
                <w:rPr>
                  <w:noProof/>
                  <w:lang w:val="en-US"/>
                </w:rPr>
                <w:t xml:space="preserve">Swales, J. M. &amp; Feak, C. B. (1994). </w:t>
              </w:r>
              <w:r w:rsidRPr="00C22217">
                <w:rPr>
                  <w:i/>
                  <w:iCs/>
                  <w:noProof/>
                  <w:lang w:val="en-US"/>
                </w:rPr>
                <w:t>Academic Writing for Graduate Students.</w:t>
              </w:r>
              <w:r w:rsidRPr="00C22217">
                <w:rPr>
                  <w:noProof/>
                  <w:lang w:val="en-US"/>
                </w:rPr>
                <w:t xml:space="preserve"> Ann Arbor: University of Michigan Press.</w:t>
              </w:r>
            </w:p>
            <w:p w14:paraId="2D510DB4" w14:textId="77777777" w:rsidR="00C22217" w:rsidRPr="00C22217" w:rsidRDefault="00C22217" w:rsidP="00C22217">
              <w:pPr>
                <w:pStyle w:val="Bibliographie"/>
                <w:ind w:left="720" w:hanging="720"/>
                <w:rPr>
                  <w:noProof/>
                  <w:lang w:val="en-US"/>
                </w:rPr>
              </w:pPr>
              <w:r w:rsidRPr="00C22217">
                <w:rPr>
                  <w:noProof/>
                  <w:lang w:val="en-US"/>
                </w:rPr>
                <w:t xml:space="preserve">Townsend, M. A. (1983). Titular Colonicity and Scholarship: New Zealand Research and Scholarly Impact. </w:t>
              </w:r>
              <w:r w:rsidRPr="00C22217">
                <w:rPr>
                  <w:i/>
                  <w:iCs/>
                  <w:noProof/>
                  <w:lang w:val="en-US"/>
                </w:rPr>
                <w:t>New Zealand Journal of Psychology, 12</w:t>
              </w:r>
              <w:r w:rsidRPr="00C22217">
                <w:rPr>
                  <w:noProof/>
                  <w:lang w:val="en-US"/>
                </w:rPr>
                <w:t>, 41-43.</w:t>
              </w:r>
            </w:p>
            <w:p w14:paraId="198789AF" w14:textId="77777777" w:rsidR="00C22217" w:rsidRDefault="00C22217" w:rsidP="00C22217">
              <w:pPr>
                <w:pStyle w:val="Bibliographie"/>
                <w:ind w:left="720" w:hanging="720"/>
                <w:rPr>
                  <w:noProof/>
                </w:rPr>
              </w:pPr>
              <w:r w:rsidRPr="00C22217">
                <w:rPr>
                  <w:noProof/>
                  <w:lang w:val="en-US"/>
                </w:rPr>
                <w:t xml:space="preserve">Urieli, A. (2013). </w:t>
              </w:r>
              <w:r w:rsidRPr="00C22217">
                <w:rPr>
                  <w:i/>
                  <w:iCs/>
                  <w:noProof/>
                  <w:lang w:val="en-US"/>
                </w:rPr>
                <w:t>Robust French syntax analysis: reconciling statistical methods and linguistic knowledge in the Talismane toolkit.</w:t>
              </w:r>
              <w:r w:rsidRPr="00C22217">
                <w:rPr>
                  <w:noProof/>
                  <w:lang w:val="en-US"/>
                </w:rPr>
                <w:t xml:space="preserve"> </w:t>
              </w:r>
              <w:r>
                <w:rPr>
                  <w:noProof/>
                </w:rPr>
                <w:t>Toulouse: Doctoral dissertation, Université de Toulouse II-Le Mirail.</w:t>
              </w:r>
            </w:p>
            <w:p w14:paraId="7FB9C980" w14:textId="77777777" w:rsidR="00C22217" w:rsidRPr="00C22217" w:rsidRDefault="00C22217" w:rsidP="00C22217">
              <w:pPr>
                <w:pStyle w:val="Bibliographie"/>
                <w:ind w:left="720" w:hanging="720"/>
                <w:rPr>
                  <w:noProof/>
                  <w:lang w:val="en-US"/>
                </w:rPr>
              </w:pPr>
              <w:r>
                <w:rPr>
                  <w:noProof/>
                </w:rPr>
                <w:t xml:space="preserve">Whissell, C. (2004). </w:t>
              </w:r>
              <w:r w:rsidRPr="00C22217">
                <w:rPr>
                  <w:noProof/>
                  <w:lang w:val="en-US"/>
                </w:rPr>
                <w:t xml:space="preserve">Titles of articles published in the journal Psychological Reports: Changes in language, emotion, and imagery over time. </w:t>
              </w:r>
              <w:r w:rsidRPr="00C22217">
                <w:rPr>
                  <w:i/>
                  <w:iCs/>
                  <w:noProof/>
                  <w:lang w:val="en-US"/>
                </w:rPr>
                <w:t>Psychological reports, 94</w:t>
              </w:r>
              <w:r w:rsidRPr="00C22217">
                <w:rPr>
                  <w:noProof/>
                  <w:lang w:val="en-US"/>
                </w:rPr>
                <w:t>(3), 807-813.</w:t>
              </w:r>
            </w:p>
            <w:p w14:paraId="157425EB" w14:textId="77777777" w:rsidR="00C22217" w:rsidRPr="00C22217" w:rsidRDefault="00C22217" w:rsidP="00C22217">
              <w:pPr>
                <w:pStyle w:val="Bibliographie"/>
                <w:ind w:left="720" w:hanging="720"/>
                <w:rPr>
                  <w:noProof/>
                  <w:lang w:val="en-US"/>
                </w:rPr>
              </w:pPr>
              <w:r w:rsidRPr="00C22217">
                <w:rPr>
                  <w:noProof/>
                  <w:lang w:val="en-US"/>
                </w:rPr>
                <w:t xml:space="preserve">Wray, A. (2002). </w:t>
              </w:r>
              <w:r w:rsidRPr="00C22217">
                <w:rPr>
                  <w:i/>
                  <w:iCs/>
                  <w:noProof/>
                  <w:lang w:val="en-US"/>
                </w:rPr>
                <w:t>Formulaic language and the lexicon.</w:t>
              </w:r>
              <w:r w:rsidRPr="00C22217">
                <w:rPr>
                  <w:noProof/>
                  <w:lang w:val="en-US"/>
                </w:rPr>
                <w:t xml:space="preserve"> Cambridge: Cambridge University Press.</w:t>
              </w:r>
            </w:p>
            <w:p w14:paraId="1B7A9FDC" w14:textId="77777777" w:rsidR="00496CC4" w:rsidRDefault="00496CC4" w:rsidP="00C22217">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33" w:name="_Toc523490963"/>
      <w:r>
        <w:lastRenderedPageBreak/>
        <w:t>Annexes</w:t>
      </w:r>
      <w:bookmarkEnd w:id="133"/>
    </w:p>
    <w:p w14:paraId="434D0B98" w14:textId="77777777" w:rsidR="00447F0A" w:rsidRDefault="00447F0A" w:rsidP="00447F0A">
      <w:pPr>
        <w:pStyle w:val="Titre2"/>
      </w:pPr>
      <w:bookmarkStart w:id="134" w:name="_A1._Requêtes_Apache"/>
      <w:bookmarkStart w:id="135" w:name="_Toc523490964"/>
      <w:bookmarkEnd w:id="134"/>
      <w:r>
        <w:t xml:space="preserve">A1. Requêtes Apache </w:t>
      </w:r>
      <w:proofErr w:type="spellStart"/>
      <w:r>
        <w:t>Solr</w:t>
      </w:r>
      <w:proofErr w:type="spellEnd"/>
      <w:r>
        <w:t xml:space="preserve"> sur HAL</w:t>
      </w:r>
      <w:bookmarkEnd w:id="135"/>
    </w:p>
    <w:p w14:paraId="7DC29F74" w14:textId="77777777" w:rsidR="00285755" w:rsidRPr="00285755" w:rsidRDefault="00285755" w:rsidP="00285755">
      <w:pPr>
        <w:pStyle w:val="Titre3"/>
      </w:pPr>
      <w:bookmarkStart w:id="136" w:name="_Toc523490965"/>
      <w:r>
        <w:t>A1.A Requêtes</w:t>
      </w:r>
      <w:bookmarkEnd w:id="136"/>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76AFF895" w:rsidR="00285755" w:rsidRPr="00285755" w:rsidRDefault="00285755" w:rsidP="00285755">
      <w:pPr>
        <w:spacing w:line="240" w:lineRule="auto"/>
        <w:jc w:val="center"/>
        <w:rPr>
          <w:rFonts w:ascii="Calibri" w:eastAsia="SimSun" w:hAnsi="Calibri" w:cs="Times New Roman"/>
          <w:i/>
          <w:iCs/>
          <w:color w:val="44546A"/>
          <w:sz w:val="18"/>
          <w:szCs w:val="18"/>
        </w:rPr>
      </w:pPr>
      <w:bookmarkStart w:id="137" w:name="_Toc504428837"/>
      <w:bookmarkStart w:id="138" w:name="_Toc52136304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7</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137"/>
      <w:bookmarkEnd w:id="138"/>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1689AC9B" w:rsidR="00285755" w:rsidRPr="00285755" w:rsidRDefault="00285755" w:rsidP="00285755">
      <w:pPr>
        <w:spacing w:line="240" w:lineRule="auto"/>
        <w:jc w:val="center"/>
        <w:rPr>
          <w:rFonts w:ascii="Calibri" w:eastAsia="SimSun" w:hAnsi="Calibri" w:cs="Times New Roman"/>
          <w:i/>
          <w:iCs/>
          <w:color w:val="44546A"/>
          <w:sz w:val="18"/>
          <w:szCs w:val="18"/>
        </w:rPr>
      </w:pPr>
      <w:bookmarkStart w:id="139" w:name="_Toc504428838"/>
      <w:bookmarkStart w:id="140" w:name="_Toc52136304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8</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9"/>
      <w:bookmarkEnd w:id="140"/>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41" w:name="_Toc504428861"/>
      <w:bookmarkStart w:id="142" w:name="_Toc523490966"/>
      <w:r>
        <w:rPr>
          <w:rFonts w:eastAsia="Times New Roman"/>
        </w:rPr>
        <w:t>A1.B</w:t>
      </w:r>
      <w:r w:rsidRPr="00285755">
        <w:rPr>
          <w:rFonts w:eastAsia="Times New Roman"/>
        </w:rPr>
        <w:t xml:space="preserve"> Résultats</w:t>
      </w:r>
      <w:bookmarkEnd w:id="141"/>
      <w:bookmarkEnd w:id="142"/>
    </w:p>
    <w:p w14:paraId="686C3189" w14:textId="1329862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86005A" w:rsidRPr="00285755">
        <w:rPr>
          <w:rFonts w:ascii="Calibri" w:eastAsia="SimSun" w:hAnsi="Calibri" w:cs="Times New Roman"/>
          <w:i/>
          <w:iCs/>
          <w:color w:val="44546A"/>
          <w:sz w:val="18"/>
          <w:szCs w:val="18"/>
        </w:rPr>
        <w:t xml:space="preserve">Résultat </w:t>
      </w:r>
      <w:r w:rsidR="0086005A">
        <w:rPr>
          <w:rFonts w:ascii="Calibri" w:eastAsia="SimSun" w:hAnsi="Calibri" w:cs="Times New Roman"/>
          <w:i/>
          <w:iCs/>
          <w:noProof/>
          <w:color w:val="44546A"/>
          <w:sz w:val="18"/>
          <w:szCs w:val="18"/>
        </w:rPr>
        <w:t>9</w:t>
      </w:r>
      <w:r w:rsidR="0086005A"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14:paraId="19B530EF"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w:t>
      </w:r>
    </w:p>
    <w:p w14:paraId="57230455"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ab/>
      </w:r>
      <w:r w:rsidRPr="005D0960">
        <w:rPr>
          <w:rFonts w:ascii="Consolas" w:eastAsia="SimSun" w:hAnsi="Consolas" w:cs="Consolas"/>
          <w:color w:val="00B050"/>
          <w:lang w:val="en-US"/>
        </w:rPr>
        <w:t>"</w:t>
      </w:r>
      <w:proofErr w:type="spellStart"/>
      <w:r w:rsidRPr="005D0960">
        <w:rPr>
          <w:rFonts w:ascii="Consolas" w:eastAsia="SimSun" w:hAnsi="Consolas" w:cs="Consolas"/>
          <w:color w:val="00B050"/>
          <w:lang w:val="en-US"/>
        </w:rPr>
        <w:t>docid</w:t>
      </w:r>
      <w:proofErr w:type="spellEnd"/>
      <w:r w:rsidRPr="005D0960">
        <w:rPr>
          <w:rFonts w:ascii="Consolas" w:eastAsia="SimSun" w:hAnsi="Consolas" w:cs="Consolas"/>
          <w:color w:val="00B050"/>
          <w:lang w:val="en-US"/>
        </w:rPr>
        <w:t>"</w:t>
      </w:r>
      <w:r w:rsidRPr="005D0960">
        <w:rPr>
          <w:rFonts w:ascii="Consolas" w:eastAsia="SimSun" w:hAnsi="Consolas" w:cs="Consolas"/>
          <w:lang w:val="en-US"/>
        </w:rPr>
        <w:t xml:space="preserve"> : </w:t>
      </w:r>
      <w:r w:rsidRPr="005D0960">
        <w:rPr>
          <w:rFonts w:ascii="Consolas" w:eastAsia="SimSun" w:hAnsi="Consolas" w:cs="Consolas"/>
          <w:color w:val="FF0000"/>
          <w:lang w:val="en-US"/>
        </w:rPr>
        <w:t>1675646</w:t>
      </w:r>
      <w:r w:rsidRPr="005D0960">
        <w:rPr>
          <w:rFonts w:ascii="Consolas" w:eastAsia="SimSun" w:hAnsi="Consolas" w:cs="Consolas"/>
          <w:lang w:val="en-US"/>
        </w:rPr>
        <w:t>,</w:t>
      </w:r>
    </w:p>
    <w:p w14:paraId="756A23F7"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ab/>
      </w:r>
      <w:r w:rsidRPr="005D0960">
        <w:rPr>
          <w:rFonts w:ascii="Consolas" w:eastAsia="SimSun" w:hAnsi="Consolas" w:cs="Consolas"/>
          <w:color w:val="00B050"/>
          <w:lang w:val="en-US"/>
        </w:rPr>
        <w:t>"</w:t>
      </w:r>
      <w:proofErr w:type="spellStart"/>
      <w:r w:rsidRPr="005D0960">
        <w:rPr>
          <w:rFonts w:ascii="Consolas" w:eastAsia="SimSun" w:hAnsi="Consolas" w:cs="Consolas"/>
          <w:color w:val="00B050"/>
          <w:lang w:val="en-US"/>
        </w:rPr>
        <w:t>domain_s</w:t>
      </w:r>
      <w:proofErr w:type="spellEnd"/>
      <w:r w:rsidRPr="005D0960">
        <w:rPr>
          <w:rFonts w:ascii="Consolas" w:eastAsia="SimSun" w:hAnsi="Consolas" w:cs="Consolas"/>
          <w:color w:val="00B050"/>
          <w:lang w:val="en-US"/>
        </w:rPr>
        <w:t xml:space="preserve">" </w:t>
      </w:r>
      <w:r w:rsidRPr="005D0960">
        <w:rPr>
          <w:rFonts w:ascii="Consolas" w:eastAsia="SimSun" w:hAnsi="Consolas" w:cs="Consolas"/>
          <w:lang w:val="en-US"/>
        </w:rPr>
        <w:t>: [</w:t>
      </w:r>
    </w:p>
    <w:p w14:paraId="03F2BAF0"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ab/>
      </w:r>
      <w:r w:rsidRPr="005D0960">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5D0960">
        <w:rPr>
          <w:rFonts w:ascii="Consolas" w:eastAsia="SimSun" w:hAnsi="Consolas" w:cs="Consolas"/>
          <w:lang w:val="en-US"/>
        </w:rPr>
        <w:tab/>
      </w:r>
      <w:r w:rsidRPr="001246DC">
        <w:rPr>
          <w:rFonts w:ascii="Consolas" w:eastAsia="SimSun" w:hAnsi="Consolas" w:cs="Consolas"/>
          <w:color w:val="00B050"/>
        </w:rPr>
        <w:t>"</w:t>
      </w:r>
      <w:proofErr w:type="spellStart"/>
      <w:r w:rsidRPr="001246DC">
        <w:rPr>
          <w:rFonts w:ascii="Consolas" w:eastAsia="SimSun" w:hAnsi="Consolas" w:cs="Consolas"/>
          <w:color w:val="00B050"/>
        </w:rPr>
        <w:t>title_s</w:t>
      </w:r>
      <w:proofErr w:type="spellEnd"/>
      <w:r w:rsidRPr="001246DC">
        <w:rPr>
          <w:rFonts w:ascii="Consolas" w:eastAsia="SimSun" w:hAnsi="Consolas" w:cs="Consolas"/>
          <w:color w:val="00B050"/>
        </w:rPr>
        <w:t>"</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authFullName_s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docType_s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modifiedDateY_i</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r w:rsidRPr="001246DC">
        <w:rPr>
          <w:rFonts w:ascii="Consolas" w:eastAsia="SimSun" w:hAnsi="Consolas" w:cs="Consolas"/>
          <w:color w:val="FF0000"/>
          <w:lang w:val="en-US"/>
        </w:rPr>
        <w:t>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2AA38812" w:rsidR="00285755" w:rsidRPr="00285755" w:rsidRDefault="00285755" w:rsidP="00285755">
      <w:pPr>
        <w:spacing w:line="240" w:lineRule="auto"/>
        <w:jc w:val="center"/>
        <w:rPr>
          <w:rFonts w:ascii="Calibri" w:eastAsia="SimSun" w:hAnsi="Calibri" w:cs="Times New Roman"/>
          <w:i/>
          <w:iCs/>
          <w:color w:val="44546A"/>
          <w:sz w:val="18"/>
          <w:szCs w:val="18"/>
        </w:rPr>
      </w:pPr>
      <w:bookmarkStart w:id="143" w:name="_Toc504428839"/>
      <w:bookmarkStart w:id="144" w:name="_Ref520048440"/>
      <w:bookmarkStart w:id="145" w:name="_Toc52136304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9</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43"/>
      <w:bookmarkEnd w:id="144"/>
      <w:bookmarkEnd w:id="145"/>
    </w:p>
    <w:p w14:paraId="4583692C" w14:textId="5B07AD65"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w:t>
      </w:r>
      <w:r w:rsidR="00673F88">
        <w:rPr>
          <w:rFonts w:ascii="Calibri" w:eastAsia="SimSun" w:hAnsi="Calibri" w:cs="Times New Roman"/>
        </w:rPr>
        <w:t>métadonnées</w:t>
      </w:r>
      <w:r w:rsidR="00113C68">
        <w:rPr>
          <w:rFonts w:ascii="Calibri" w:eastAsia="SimSun" w:hAnsi="Calibri" w:cs="Times New Roman"/>
        </w:rPr>
        <w:t xml:space="preserve">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 xml:space="preserve">Elles sont : l’identifiant numérique de la notice, le type du </w:t>
      </w:r>
      <w:r w:rsidR="00A716FA">
        <w:rPr>
          <w:rFonts w:ascii="Calibri" w:eastAsia="SimSun" w:hAnsi="Calibri" w:cs="Times New Roman"/>
        </w:rPr>
        <w:t>document</w:t>
      </w:r>
      <w:r w:rsidRPr="00285755">
        <w:rPr>
          <w:rFonts w:ascii="Calibri" w:eastAsia="SimSun" w:hAnsi="Calibri" w:cs="Times New Roman"/>
        </w:rPr>
        <w:t xml:space="preserv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w:t>
      </w:r>
      <w:r w:rsidR="00A716FA">
        <w:rPr>
          <w:rFonts w:ascii="Calibri" w:eastAsia="SimSun" w:hAnsi="Calibri" w:cs="Times New Roman"/>
        </w:rPr>
        <w:t xml:space="preserve"> qui correspond à sa date de création</w:t>
      </w:r>
      <w:r w:rsidRPr="00285755">
        <w:rPr>
          <w:rFonts w:ascii="Calibri" w:eastAsia="SimSun" w:hAnsi="Calibri" w:cs="Times New Roman"/>
        </w:rPr>
        <w:t>, indispensable pour des études en diachronie, l</w:t>
      </w:r>
      <w:r w:rsidR="00A716FA">
        <w:rPr>
          <w:rFonts w:ascii="Calibri" w:eastAsia="SimSun" w:hAnsi="Calibri" w:cs="Times New Roman"/>
        </w:rPr>
        <w:t xml:space="preserve">a liste des </w:t>
      </w:r>
      <w:r w:rsidRPr="00285755">
        <w:rPr>
          <w:rFonts w:ascii="Calibri" w:eastAsia="SimSun" w:hAnsi="Calibri" w:cs="Times New Roman"/>
        </w:rPr>
        <w:t>auteurs</w:t>
      </w:r>
      <w:r w:rsidR="00A716FA">
        <w:rPr>
          <w:rFonts w:ascii="Calibri" w:eastAsia="SimSun" w:hAnsi="Calibri" w:cs="Times New Roman"/>
        </w:rPr>
        <w:t xml:space="preserve"> et la liste d</w:t>
      </w:r>
      <w:r w:rsidRPr="00285755">
        <w:rPr>
          <w:rFonts w:ascii="Calibri" w:eastAsia="SimSun" w:hAnsi="Calibri" w:cs="Times New Roman"/>
        </w:rPr>
        <w:t xml:space="preserve">es disciplines. On notera que les disciplines </w:t>
      </w:r>
      <w:r w:rsidR="00A716FA">
        <w:rPr>
          <w:rFonts w:ascii="Calibri" w:eastAsia="SimSun" w:hAnsi="Calibri" w:cs="Times New Roman"/>
        </w:rPr>
        <w:t>sont</w:t>
      </w:r>
      <w:r w:rsidRPr="00285755">
        <w:rPr>
          <w:rFonts w:ascii="Calibri" w:eastAsia="SimSun" w:hAnsi="Calibri" w:cs="Times New Roman"/>
        </w:rPr>
        <w:t xml:space="preserve"> hiérarchisées en </w:t>
      </w:r>
      <w:r w:rsidR="00A716FA">
        <w:rPr>
          <w:rFonts w:ascii="Calibri" w:eastAsia="SimSun" w:hAnsi="Calibri" w:cs="Times New Roman"/>
        </w:rPr>
        <w:t xml:space="preserve">un </w:t>
      </w:r>
      <w:r w:rsidRPr="00285755">
        <w:rPr>
          <w:rFonts w:ascii="Calibri" w:eastAsia="SimSun" w:hAnsi="Calibri" w:cs="Times New Roman"/>
        </w:rPr>
        <w:t>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86005A" w:rsidRPr="00285755">
        <w:rPr>
          <w:rFonts w:ascii="Calibri" w:eastAsia="SimSun" w:hAnsi="Calibri" w:cs="Times New Roman"/>
          <w:i/>
          <w:iCs/>
          <w:color w:val="44546A"/>
          <w:sz w:val="18"/>
          <w:szCs w:val="18"/>
        </w:rPr>
        <w:t xml:space="preserve">Résultat </w:t>
      </w:r>
      <w:r w:rsidR="0086005A">
        <w:rPr>
          <w:rFonts w:ascii="Calibri" w:eastAsia="SimSun" w:hAnsi="Calibri" w:cs="Times New Roman"/>
          <w:i/>
          <w:iCs/>
          <w:noProof/>
          <w:color w:val="44546A"/>
          <w:sz w:val="18"/>
          <w:szCs w:val="18"/>
        </w:rPr>
        <w:t>10</w:t>
      </w:r>
      <w:r w:rsidR="0086005A"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r w:rsidR="00A716FA">
        <w:rPr>
          <w:rFonts w:ascii="Calibri" w:eastAsia="SimSun" w:hAnsi="Calibri" w:cs="Times New Roman"/>
        </w:rPr>
        <w:t xml:space="preserve"> sous la forme d’un tableau.</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14:paraId="5D66A06A" w14:textId="77777777"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14:paraId="4524DDC5" w14:textId="77777777"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25CB18C" w14:textId="77777777"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14:paraId="29141FAD" w14:textId="77777777"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14:paraId="04100532" w14:textId="77777777"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14:paraId="75A3FE5E" w14:textId="77777777"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14:paraId="2F62469F" w14:textId="77777777" w:rsidR="00285755" w:rsidRPr="00285755" w:rsidRDefault="00285755" w:rsidP="00285755">
            <w:pPr>
              <w:jc w:val="center"/>
              <w:rPr>
                <w:b/>
              </w:rPr>
            </w:pPr>
            <w:r w:rsidRPr="00285755">
              <w:rPr>
                <w:b/>
              </w:rPr>
              <w:t>Disciplines</w:t>
            </w:r>
          </w:p>
        </w:tc>
      </w:tr>
      <w:tr w:rsidR="00285755" w:rsidRPr="00285755" w14:paraId="76B8208C" w14:textId="77777777"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14:paraId="65A26D1D" w14:textId="77777777"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14:paraId="2340E873" w14:textId="77777777"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14:paraId="0C22415F" w14:textId="77777777"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14:paraId="193298D4" w14:textId="77777777"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14:paraId="451DC326" w14:textId="77777777"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14:paraId="21D4633F" w14:textId="77777777"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14:paraId="6BF02494" w14:textId="77777777" w:rsidR="00285755" w:rsidRPr="00285755" w:rsidRDefault="00285755" w:rsidP="00285755">
            <w:pPr>
              <w:jc w:val="center"/>
            </w:pPr>
            <w:r w:rsidRPr="00285755">
              <w:t>SHS.LANGUE.SOCIO</w:t>
            </w:r>
          </w:p>
        </w:tc>
      </w:tr>
    </w:tbl>
    <w:p w14:paraId="0692D54E" w14:textId="5C99287F" w:rsidR="00285755" w:rsidRPr="00A716FA" w:rsidRDefault="00285755" w:rsidP="00A716FA">
      <w:pPr>
        <w:spacing w:line="240" w:lineRule="auto"/>
        <w:jc w:val="center"/>
        <w:rPr>
          <w:rFonts w:ascii="Calibri" w:eastAsia="SimSun" w:hAnsi="Calibri" w:cs="Times New Roman"/>
          <w:i/>
          <w:iCs/>
          <w:color w:val="44546A"/>
          <w:sz w:val="18"/>
          <w:szCs w:val="18"/>
        </w:rPr>
      </w:pPr>
      <w:bookmarkStart w:id="146" w:name="_Toc504428840"/>
      <w:bookmarkStart w:id="147" w:name="_Ref520048599"/>
      <w:bookmarkStart w:id="148" w:name="_Toc52136304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46"/>
      <w:bookmarkEnd w:id="147"/>
      <w:bookmarkEnd w:id="148"/>
    </w:p>
    <w:p w14:paraId="5FC666E8" w14:textId="6CC0F11B" w:rsidR="00A716FA" w:rsidRDefault="00A716FA" w:rsidP="00A716FA">
      <w:bookmarkStart w:id="149" w:name="_Ref521255158"/>
      <w:r>
        <w:tab/>
        <w:t>Nos données sont dans un format XML que nous présentons dans l’annexe suivante.</w:t>
      </w:r>
    </w:p>
    <w:p w14:paraId="31B2FA6F" w14:textId="394323EF" w:rsidR="00A716FA" w:rsidRDefault="00A716FA" w:rsidP="00A716FA">
      <w:pPr>
        <w:pStyle w:val="Titre2"/>
      </w:pPr>
      <w:bookmarkStart w:id="150" w:name="_Toc523490967"/>
      <w:r>
        <w:t>A2. Définition du schéma utilisé pour les corpus</w:t>
      </w:r>
      <w:bookmarkEnd w:id="149"/>
      <w:r>
        <w:t xml:space="preserve"> et exemple</w:t>
      </w:r>
      <w:bookmarkEnd w:id="150"/>
    </w:p>
    <w:p w14:paraId="3A3E47F2" w14:textId="272C091C" w:rsidR="00A716FA" w:rsidRPr="00BF2712" w:rsidRDefault="00A716FA" w:rsidP="00A716FA">
      <w:pPr>
        <w:pStyle w:val="Titre3"/>
      </w:pPr>
      <w:bookmarkStart w:id="151" w:name="_Toc523490968"/>
      <w:r>
        <w:t>A2.1 Schéma au format XSD</w:t>
      </w:r>
      <w:bookmarkEnd w:id="151"/>
    </w:p>
    <w:p w14:paraId="025ADDAB" w14:textId="77777777" w:rsidR="00A716FA" w:rsidRPr="00061E6B" w:rsidRDefault="00A716FA" w:rsidP="00A716FA">
      <w:r>
        <w:tab/>
        <w:t>Notre corpus utilise le format XML mais son schéma n’est pas standard. Nous fournissons ici la définition de son schéma au format XSD pour permettre à l’aide d’outils comme XLST de le transformer selon n’importe quel schéma.</w:t>
      </w:r>
    </w:p>
    <w:p w14:paraId="72F698EC" w14:textId="77777777" w:rsidR="00A716FA" w:rsidRPr="00F67627" w:rsidRDefault="00A716FA" w:rsidP="00A716FA">
      <w:pPr>
        <w:pStyle w:val="Code"/>
        <w:jc w:val="left"/>
        <w:rPr>
          <w:color w:val="808080" w:themeColor="background1" w:themeShade="80"/>
          <w:lang w:val="de-DE"/>
        </w:rPr>
      </w:pPr>
      <w:r w:rsidRPr="00F67627">
        <w:rPr>
          <w:color w:val="808080" w:themeColor="background1" w:themeShade="80"/>
          <w:lang w:val="de-DE"/>
        </w:rPr>
        <w:t>&lt;?</w:t>
      </w:r>
      <w:proofErr w:type="spellStart"/>
      <w:r w:rsidRPr="00F67627">
        <w:rPr>
          <w:color w:val="808080" w:themeColor="background1" w:themeShade="80"/>
          <w:lang w:val="de-DE"/>
        </w:rPr>
        <w:t>xml</w:t>
      </w:r>
      <w:proofErr w:type="spellEnd"/>
      <w:r w:rsidRPr="00F67627">
        <w:rPr>
          <w:color w:val="808080" w:themeColor="background1" w:themeShade="80"/>
          <w:lang w:val="de-DE"/>
        </w:rPr>
        <w:t xml:space="preserve"> </w:t>
      </w:r>
      <w:proofErr w:type="spellStart"/>
      <w:r w:rsidRPr="00F67627">
        <w:rPr>
          <w:color w:val="808080" w:themeColor="background1" w:themeShade="80"/>
          <w:lang w:val="de-DE"/>
        </w:rPr>
        <w:t>version</w:t>
      </w:r>
      <w:proofErr w:type="spellEnd"/>
      <w:r w:rsidRPr="00F67627">
        <w:rPr>
          <w:color w:val="808080" w:themeColor="background1" w:themeShade="80"/>
          <w:lang w:val="de-DE"/>
        </w:rPr>
        <w:t xml:space="preserve">="1.0" </w:t>
      </w:r>
      <w:proofErr w:type="spellStart"/>
      <w:r w:rsidRPr="00F67627">
        <w:rPr>
          <w:color w:val="808080" w:themeColor="background1" w:themeShade="80"/>
          <w:lang w:val="de-DE"/>
        </w:rPr>
        <w:t>encoding</w:t>
      </w:r>
      <w:proofErr w:type="spellEnd"/>
      <w:r w:rsidRPr="00F67627">
        <w:rPr>
          <w:color w:val="808080" w:themeColor="background1" w:themeShade="80"/>
          <w:lang w:val="de-DE"/>
        </w:rPr>
        <w:t xml:space="preserve">="UTF-8"?&gt; </w:t>
      </w:r>
    </w:p>
    <w:p w14:paraId="79559197" w14:textId="77777777" w:rsidR="00A716FA" w:rsidRPr="00F67627" w:rsidRDefault="00A716FA" w:rsidP="00A716FA">
      <w:pPr>
        <w:pStyle w:val="Code"/>
        <w:jc w:val="left"/>
        <w:rPr>
          <w:lang w:val="de-DE"/>
        </w:rPr>
      </w:pPr>
      <w:r w:rsidRPr="00F67627">
        <w:rPr>
          <w:color w:val="4F81BD" w:themeColor="accent1"/>
          <w:lang w:val="de-DE"/>
        </w:rPr>
        <w:t>&lt;</w:t>
      </w:r>
      <w:proofErr w:type="spellStart"/>
      <w:proofErr w:type="gramStart"/>
      <w:r w:rsidRPr="00F67627">
        <w:rPr>
          <w:color w:val="4F81BD" w:themeColor="accent1"/>
          <w:lang w:val="de-DE"/>
        </w:rPr>
        <w:t>xs:schema</w:t>
      </w:r>
      <w:proofErr w:type="spellEnd"/>
      <w:proofErr w:type="gramEnd"/>
      <w:r w:rsidRPr="00F67627">
        <w:rPr>
          <w:color w:val="4F81BD" w:themeColor="accent1"/>
          <w:lang w:val="de-DE"/>
        </w:rPr>
        <w:t xml:space="preserve"> </w:t>
      </w:r>
      <w:proofErr w:type="spellStart"/>
      <w:r w:rsidRPr="00F67627">
        <w:rPr>
          <w:color w:val="FF0000"/>
          <w:lang w:val="de-DE"/>
        </w:rPr>
        <w:t>xmlns</w:t>
      </w:r>
      <w:r w:rsidRPr="00F67627">
        <w:rPr>
          <w:lang w:val="de-DE"/>
        </w:rPr>
        <w:t>:xs</w:t>
      </w:r>
      <w:proofErr w:type="spellEnd"/>
      <w:r w:rsidRPr="00F67627">
        <w:rPr>
          <w:lang w:val="de-DE"/>
        </w:rPr>
        <w:t>="http://www.w3.org/2001/XMLSchema"&gt;</w:t>
      </w:r>
    </w:p>
    <w:p w14:paraId="62BF485D"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notices</w:t>
      </w:r>
      <w:proofErr w:type="spellEnd"/>
      <w:r w:rsidRPr="00F67627">
        <w:rPr>
          <w:lang w:val="de-DE"/>
        </w:rPr>
        <w:t>"&gt;</w:t>
      </w:r>
    </w:p>
    <w:p w14:paraId="5F47F106"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65F659D4" w14:textId="77777777" w:rsidR="00A716FA" w:rsidRPr="00F67627" w:rsidRDefault="00A716FA" w:rsidP="00A716FA">
      <w:pPr>
        <w:pStyle w:val="Code"/>
        <w:jc w:val="left"/>
        <w:rPr>
          <w:color w:val="4F81BD" w:themeColor="accent1"/>
          <w:lang w:val="de-DE"/>
        </w:rPr>
      </w:pPr>
      <w:r w:rsidRPr="00F67627">
        <w:rPr>
          <w:color w:val="4F81BD" w:themeColor="accent1"/>
          <w:lang w:val="de-DE"/>
        </w:rPr>
        <w:lastRenderedPageBreak/>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36E11460"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w:t>
      </w:r>
      <w:proofErr w:type="spellEnd"/>
      <w:r w:rsidRPr="00F67627">
        <w:rPr>
          <w:lang w:val="de-DE"/>
        </w:rPr>
        <w:t xml:space="preserve">" </w:t>
      </w:r>
      <w:proofErr w:type="spellStart"/>
      <w:r w:rsidRPr="00F67627">
        <w:rPr>
          <w:color w:val="FF0000"/>
          <w:lang w:val="de-DE"/>
        </w:rPr>
        <w:t>minOccurs</w:t>
      </w:r>
      <w:proofErr w:type="spellEnd"/>
      <w:r w:rsidRPr="00F67627">
        <w:rPr>
          <w:lang w:val="de-DE"/>
        </w:rPr>
        <w:t xml:space="preserve">="1" </w:t>
      </w:r>
      <w:r w:rsidRPr="00F67627">
        <w:rPr>
          <w:color w:val="FF0000"/>
          <w:lang w:val="de-DE"/>
        </w:rPr>
        <w:t>maxOccurs</w:t>
      </w:r>
      <w:r w:rsidRPr="00F67627">
        <w:rPr>
          <w:lang w:val="de-DE"/>
        </w:rPr>
        <w:t>="</w:t>
      </w:r>
      <w:proofErr w:type="spellStart"/>
      <w:r w:rsidRPr="00F67627">
        <w:rPr>
          <w:lang w:val="de-DE"/>
        </w:rPr>
        <w:t>unbounded</w:t>
      </w:r>
      <w:proofErr w:type="spellEnd"/>
      <w:r w:rsidRPr="00F67627">
        <w:rPr>
          <w:lang w:val="de-DE"/>
        </w:rPr>
        <w:t>"&gt;</w:t>
      </w:r>
    </w:p>
    <w:p w14:paraId="73D7721A"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2B41375F" w14:textId="77777777" w:rsidR="00A716FA" w:rsidRPr="00F67627" w:rsidRDefault="00A716FA" w:rsidP="00A716FA">
      <w:pPr>
        <w:pStyle w:val="Code"/>
        <w:jc w:val="left"/>
        <w:rPr>
          <w:color w:val="4F81BD" w:themeColor="accent1"/>
          <w:lang w:val="de-DE"/>
        </w:rPr>
      </w:pPr>
      <w:r w:rsidRPr="00F67627">
        <w:rPr>
          <w:color w:val="4F81BD" w:themeColor="accent1"/>
          <w:lang w:val="de-DE"/>
        </w:rPr>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7FF60EF3" w14:textId="77777777" w:rsidR="00A716FA" w:rsidRPr="00F67627" w:rsidRDefault="00A716FA" w:rsidP="00A716FA">
      <w:pPr>
        <w:pStyle w:val="Code"/>
        <w:jc w:val="left"/>
        <w:rPr>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xs:element</w:t>
      </w:r>
      <w:proofErr w:type="spellEnd"/>
      <w:proofErr w:type="gramEnd"/>
      <w:r w:rsidRPr="00F67627">
        <w:rPr>
          <w:color w:val="4F81BD" w:themeColor="accent1"/>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id</w:t>
      </w:r>
      <w:proofErr w:type="spellEnd"/>
      <w:r w:rsidRPr="00F67627">
        <w:rPr>
          <w:lang w:val="de-DE"/>
        </w:rPr>
        <w:t xml:space="preserve">" </w:t>
      </w:r>
      <w:r w:rsidRPr="00F67627">
        <w:rPr>
          <w:color w:val="FF0000"/>
          <w:lang w:val="de-DE"/>
        </w:rPr>
        <w:t>type</w:t>
      </w:r>
      <w:r w:rsidRPr="00F67627">
        <w:rPr>
          <w:lang w:val="de-DE"/>
        </w:rPr>
        <w:t>="</w:t>
      </w:r>
      <w:proofErr w:type="spellStart"/>
      <w:r w:rsidRPr="00F67627">
        <w:rPr>
          <w:lang w:val="de-DE"/>
        </w:rPr>
        <w:t>xs:long</w:t>
      </w:r>
      <w:proofErr w:type="spellEnd"/>
      <w:r w:rsidRPr="00F67627">
        <w:rPr>
          <w:lang w:val="de-DE"/>
        </w:rPr>
        <w:t>" /&gt;</w:t>
      </w:r>
    </w:p>
    <w:p w14:paraId="1DA87F82" w14:textId="77777777" w:rsidR="00A716FA" w:rsidRDefault="00A716FA" w:rsidP="00A716FA">
      <w:pPr>
        <w:pStyle w:val="Code"/>
        <w:jc w:val="left"/>
        <w:rPr>
          <w:lang w:val="en-US"/>
        </w:rPr>
      </w:pPr>
      <w:r w:rsidRPr="00F67627">
        <w:rPr>
          <w:lang w:val="de-DE"/>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="type" </w:t>
      </w:r>
      <w:r w:rsidRPr="00061E6B">
        <w:rPr>
          <w:color w:val="FF0000"/>
          <w:lang w:val="en-US"/>
        </w:rPr>
        <w:t>type</w:t>
      </w:r>
      <w:r>
        <w:rPr>
          <w:lang w:val="en-US"/>
        </w:rPr>
        <w:t>="</w:t>
      </w:r>
      <w:proofErr w:type="spellStart"/>
      <w:r>
        <w:rPr>
          <w:lang w:val="en-US"/>
        </w:rPr>
        <w:t>xs:string</w:t>
      </w:r>
      <w:proofErr w:type="spellEnd"/>
      <w:r>
        <w:rPr>
          <w:lang w:val="en-US"/>
        </w:rPr>
        <w:t>" /&gt;</w:t>
      </w:r>
    </w:p>
    <w:p w14:paraId="6430622F"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="date" </w:t>
      </w:r>
      <w:r w:rsidRPr="00061E6B">
        <w:rPr>
          <w:color w:val="FF0000"/>
          <w:lang w:val="en-US"/>
        </w:rPr>
        <w:t>type</w:t>
      </w:r>
      <w:r>
        <w:rPr>
          <w:lang w:val="en-US"/>
        </w:rPr>
        <w:t>="</w:t>
      </w:r>
      <w:proofErr w:type="spellStart"/>
      <w:r>
        <w:rPr>
          <w:lang w:val="en-US"/>
        </w:rPr>
        <w:t>xs:</w:t>
      </w:r>
      <w:r w:rsidRPr="00591D4A">
        <w:rPr>
          <w:lang w:val="en-US"/>
        </w:rPr>
        <w:t>short</w:t>
      </w:r>
      <w:proofErr w:type="spellEnd"/>
      <w:r>
        <w:rPr>
          <w:lang w:val="en-US"/>
        </w:rPr>
        <w:t>" /&gt;</w:t>
      </w:r>
    </w:p>
    <w:p w14:paraId="2F339B9D"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="text" </w:t>
      </w:r>
      <w:r w:rsidRPr="00061E6B">
        <w:rPr>
          <w:color w:val="FF0000"/>
          <w:lang w:val="en-US"/>
        </w:rPr>
        <w:t>type</w:t>
      </w:r>
      <w:r>
        <w:rPr>
          <w:lang w:val="en-US"/>
        </w:rPr>
        <w:t>="</w:t>
      </w:r>
      <w:proofErr w:type="spellStart"/>
      <w:r>
        <w:rPr>
          <w:lang w:val="en-US"/>
        </w:rPr>
        <w:t>xs:string</w:t>
      </w:r>
      <w:proofErr w:type="spellEnd"/>
      <w:r>
        <w:rPr>
          <w:lang w:val="en-US"/>
        </w:rPr>
        <w:t>" /&gt;</w:t>
      </w:r>
    </w:p>
    <w:p w14:paraId="69E59725" w14:textId="77777777" w:rsidR="00A716FA" w:rsidRPr="004477EC"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words</w:t>
      </w:r>
      <w:r w:rsidRPr="004477EC">
        <w:rPr>
          <w:lang w:val="en-US"/>
        </w:rPr>
        <w:t>"&gt;</w:t>
      </w:r>
    </w:p>
    <w:p w14:paraId="27E460BA"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7F5F83D4"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0E514811"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word</w:t>
      </w:r>
      <w:r w:rsidRPr="007C32E7">
        <w:rPr>
          <w:lang w:val="en-US"/>
        </w:rPr>
        <w:t>"</w:t>
      </w:r>
      <w:r>
        <w:rPr>
          <w:lang w:val="en-US"/>
        </w:rPr>
        <w:t xml:space="preserve"> </w:t>
      </w:r>
    </w:p>
    <w:p w14:paraId="5F4664F4" w14:textId="77777777" w:rsidR="00A716FA" w:rsidRPr="007C32E7"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14:paraId="2A9BC7FF"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55455E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7F71728F" w14:textId="77777777" w:rsidR="00A716FA" w:rsidRPr="007C32E7" w:rsidRDefault="00A716FA" w:rsidP="00A716FA">
      <w:pPr>
        <w:pStyle w:val="Code"/>
        <w:jc w:val="left"/>
        <w:rPr>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form</w:t>
      </w:r>
      <w:r w:rsidRPr="007C32E7">
        <w:rPr>
          <w:lang w:val="en-US"/>
        </w:rPr>
        <w:t xml:space="preserve">" </w:t>
      </w:r>
      <w:r w:rsidRPr="00061E6B">
        <w:rPr>
          <w:color w:val="FF0000"/>
          <w:lang w:val="en-US"/>
        </w:rPr>
        <w:t>type</w:t>
      </w:r>
      <w:r w:rsidRPr="007C32E7">
        <w:rPr>
          <w:lang w:val="en-US"/>
        </w:rPr>
        <w:t>="</w:t>
      </w:r>
      <w:proofErr w:type="spellStart"/>
      <w:r w:rsidRPr="007C32E7">
        <w:rPr>
          <w:lang w:val="en-US"/>
        </w:rPr>
        <w:t>xs:string</w:t>
      </w:r>
      <w:proofErr w:type="spellEnd"/>
      <w:r w:rsidRPr="007C32E7">
        <w:rPr>
          <w:lang w:val="en-US"/>
        </w:rPr>
        <w:t>" /&gt;</w:t>
      </w:r>
    </w:p>
    <w:p w14:paraId="3E44D5C1"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"lemma"</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71C9260D" w14:textId="77777777" w:rsidR="00A716FA" w:rsidRPr="00061E6B" w:rsidRDefault="00A716FA" w:rsidP="00A716FA">
      <w:pPr>
        <w:pStyle w:val="Code"/>
        <w:jc w:val="left"/>
        <w:rPr>
          <w:color w:val="4F81BD" w:themeColor="accent1"/>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"pos"</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4CC5B1DD" w14:textId="77777777" w:rsidR="00A716FA" w:rsidRPr="005D0960"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w:t>
      </w:r>
      <w:r w:rsidRPr="005D0960">
        <w:rPr>
          <w:color w:val="4F81BD" w:themeColor="accent1"/>
          <w:lang w:val="en-US"/>
        </w:rPr>
        <w:t>&lt;/</w:t>
      </w:r>
      <w:proofErr w:type="spellStart"/>
      <w:r w:rsidRPr="005D0960">
        <w:rPr>
          <w:color w:val="4F81BD" w:themeColor="accent1"/>
          <w:lang w:val="en-US"/>
        </w:rPr>
        <w:t>xs:sequence</w:t>
      </w:r>
      <w:proofErr w:type="spellEnd"/>
      <w:r w:rsidRPr="005D0960">
        <w:rPr>
          <w:color w:val="4F81BD" w:themeColor="accent1"/>
          <w:lang w:val="en-US"/>
        </w:rPr>
        <w:t>&gt;</w:t>
      </w:r>
    </w:p>
    <w:p w14:paraId="57454FEA"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19179BAD"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39BC0341"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xs:sequence</w:t>
      </w:r>
      <w:proofErr w:type="spellEnd"/>
      <w:r w:rsidRPr="005D0960">
        <w:rPr>
          <w:color w:val="4F81BD" w:themeColor="accent1"/>
          <w:lang w:val="en-US"/>
        </w:rPr>
        <w:t>&gt;</w:t>
      </w:r>
    </w:p>
    <w:p w14:paraId="7CD5B26C"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2D2AC2F6"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5C86163B" w14:textId="77777777" w:rsidR="00A716FA" w:rsidRPr="004477EC" w:rsidRDefault="00A716FA" w:rsidP="00A716FA">
      <w:pPr>
        <w:pStyle w:val="Code"/>
        <w:jc w:val="left"/>
        <w:rPr>
          <w:lang w:val="en-US"/>
        </w:rPr>
      </w:pPr>
      <w:r w:rsidRPr="005D0960">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authors</w:t>
      </w:r>
      <w:r w:rsidRPr="004477EC">
        <w:rPr>
          <w:lang w:val="en-US"/>
        </w:rPr>
        <w:t>"&gt;</w:t>
      </w:r>
    </w:p>
    <w:p w14:paraId="1F0FBE7C"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A0B67D9"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629BD0A3"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w:t>
      </w:r>
      <w:r w:rsidRPr="004477EC">
        <w:rPr>
          <w:lang w:val="en-US"/>
        </w:rPr>
        <w:t xml:space="preserve">" </w:t>
      </w:r>
      <w:r w:rsidRPr="00061E6B">
        <w:rPr>
          <w:color w:val="FF0000"/>
          <w:lang w:val="en-US"/>
        </w:rPr>
        <w:t>type</w:t>
      </w:r>
      <w:r w:rsidRPr="004477EC">
        <w:rPr>
          <w:lang w:val="en-US"/>
        </w:rPr>
        <w:t>="</w:t>
      </w:r>
      <w:proofErr w:type="spellStart"/>
      <w:r w:rsidRPr="004477EC">
        <w:rPr>
          <w:lang w:val="en-US"/>
        </w:rPr>
        <w:t>xs:string</w:t>
      </w:r>
      <w:proofErr w:type="spellEnd"/>
      <w:r w:rsidRPr="004477EC">
        <w:rPr>
          <w:lang w:val="en-US"/>
        </w:rPr>
        <w:t xml:space="preserve">" </w:t>
      </w:r>
    </w:p>
    <w:p w14:paraId="0E9FF122" w14:textId="77777777" w:rsidR="00A716FA" w:rsidRPr="004477EC"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4477EC">
        <w:rPr>
          <w:lang w:val="en-US"/>
        </w:rPr>
        <w:t>/&gt;</w:t>
      </w:r>
    </w:p>
    <w:p w14:paraId="28F258C1"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xs:sequence</w:t>
      </w:r>
      <w:proofErr w:type="spellEnd"/>
      <w:r w:rsidRPr="00061E6B">
        <w:rPr>
          <w:color w:val="4F81BD" w:themeColor="accent1"/>
          <w:lang w:val="en-US"/>
        </w:rPr>
        <w:t>&gt;</w:t>
      </w:r>
    </w:p>
    <w:p w14:paraId="7443AED0"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xs:complexType</w:t>
      </w:r>
      <w:proofErr w:type="spellEnd"/>
      <w:r w:rsidRPr="00061E6B">
        <w:rPr>
          <w:color w:val="4F81BD" w:themeColor="accent1"/>
          <w:lang w:val="en-US"/>
        </w:rPr>
        <w:t>&gt;</w:t>
      </w:r>
    </w:p>
    <w:p w14:paraId="6396656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&gt;</w:t>
      </w:r>
    </w:p>
    <w:p w14:paraId="1BBE478A" w14:textId="77777777" w:rsidR="00A716FA" w:rsidRPr="004477EC"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domains</w:t>
      </w:r>
      <w:r w:rsidRPr="004477EC">
        <w:rPr>
          <w:lang w:val="en-US"/>
        </w:rPr>
        <w:t>"&gt;</w:t>
      </w:r>
    </w:p>
    <w:p w14:paraId="6DCB4868"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2AA59E5E"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2EB934DF"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="domain" </w:t>
      </w:r>
      <w:r w:rsidRPr="00061E6B">
        <w:rPr>
          <w:color w:val="FF0000"/>
          <w:lang w:val="en-US"/>
        </w:rPr>
        <w:t>type</w:t>
      </w:r>
      <w:r w:rsidRPr="00061E6B">
        <w:rPr>
          <w:lang w:val="en-US"/>
        </w:rPr>
        <w:t>=</w:t>
      </w:r>
      <w:r>
        <w:rPr>
          <w:lang w:val="en-US"/>
        </w:rPr>
        <w:t>"</w:t>
      </w:r>
      <w:proofErr w:type="spellStart"/>
      <w:r>
        <w:rPr>
          <w:lang w:val="en-US"/>
        </w:rPr>
        <w:t>xs:string</w:t>
      </w:r>
      <w:proofErr w:type="spellEnd"/>
      <w:r>
        <w:rPr>
          <w:lang w:val="en-US"/>
        </w:rPr>
        <w:t>"</w:t>
      </w:r>
      <w:r>
        <w:rPr>
          <w:lang w:val="en-US"/>
        </w:rPr>
        <w:br/>
      </w:r>
      <w:r>
        <w:rPr>
          <w:color w:val="FF0000"/>
          <w:lang w:val="en-US"/>
        </w:rPr>
        <w:t xml:space="preserve">                                </w:t>
      </w:r>
      <w:r w:rsidRPr="00061E6B">
        <w:rPr>
          <w:color w:val="FF0000"/>
          <w:lang w:val="en-US"/>
        </w:rPr>
        <w:t>minOccurs</w:t>
      </w:r>
      <w:r>
        <w:rPr>
          <w:lang w:val="en-US"/>
        </w:rPr>
        <w:t xml:space="preserve">="1" </w:t>
      </w:r>
      <w:r w:rsidRPr="00061E6B">
        <w:rPr>
          <w:color w:val="FF0000"/>
          <w:lang w:val="en-US"/>
        </w:rPr>
        <w:t>maxOccurs</w:t>
      </w:r>
      <w:r w:rsidRPr="00061E6B">
        <w:rPr>
          <w:lang w:val="en-US"/>
        </w:rPr>
        <w:t>="unbounded"</w:t>
      </w:r>
      <w:r>
        <w:rPr>
          <w:lang w:val="en-US"/>
        </w:rPr>
        <w:t xml:space="preserve"> /&gt;</w:t>
      </w:r>
    </w:p>
    <w:p w14:paraId="122E15BF" w14:textId="77777777" w:rsidR="00A716FA" w:rsidRPr="005D0960" w:rsidRDefault="00A716FA" w:rsidP="00A716FA">
      <w:pPr>
        <w:pStyle w:val="Code"/>
        <w:jc w:val="left"/>
        <w:rPr>
          <w:color w:val="4F81BD" w:themeColor="accent1"/>
          <w:lang w:val="en-US"/>
        </w:rPr>
      </w:pPr>
      <w:r>
        <w:rPr>
          <w:lang w:val="en-US"/>
        </w:rPr>
        <w:t xml:space="preserve">              </w:t>
      </w:r>
      <w:r w:rsidRPr="004477EC">
        <w:rPr>
          <w:lang w:val="en-US"/>
        </w:rPr>
        <w:t xml:space="preserve">    </w:t>
      </w:r>
      <w:r w:rsidRPr="005D0960">
        <w:rPr>
          <w:color w:val="4F81BD" w:themeColor="accent1"/>
          <w:lang w:val="en-US"/>
        </w:rPr>
        <w:t>&lt;/</w:t>
      </w:r>
      <w:proofErr w:type="spellStart"/>
      <w:r w:rsidRPr="005D0960">
        <w:rPr>
          <w:color w:val="4F81BD" w:themeColor="accent1"/>
          <w:lang w:val="en-US"/>
        </w:rPr>
        <w:t>xs:sequence</w:t>
      </w:r>
      <w:proofErr w:type="spellEnd"/>
      <w:r w:rsidRPr="005D0960">
        <w:rPr>
          <w:color w:val="4F81BD" w:themeColor="accent1"/>
          <w:lang w:val="en-US"/>
        </w:rPr>
        <w:t>&gt;</w:t>
      </w:r>
    </w:p>
    <w:p w14:paraId="0D0505D9"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14BE17EC"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5BA87427"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xs:sequence</w:t>
      </w:r>
      <w:proofErr w:type="spellEnd"/>
      <w:r w:rsidRPr="005D0960">
        <w:rPr>
          <w:color w:val="4F81BD" w:themeColor="accent1"/>
          <w:lang w:val="en-US"/>
        </w:rPr>
        <w:t>&gt;</w:t>
      </w:r>
    </w:p>
    <w:p w14:paraId="687CD794"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186739AF"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4B1CBE26"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xs:sequence</w:t>
      </w:r>
      <w:proofErr w:type="spellEnd"/>
      <w:r w:rsidRPr="005D0960">
        <w:rPr>
          <w:color w:val="4F81BD" w:themeColor="accent1"/>
          <w:lang w:val="en-US"/>
        </w:rPr>
        <w:t>&gt;</w:t>
      </w:r>
    </w:p>
    <w:p w14:paraId="28B78DE6"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24CB7F15"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2DD709E5" w14:textId="77777777" w:rsidR="00A716FA" w:rsidRPr="005D0960" w:rsidRDefault="00A716FA" w:rsidP="00A716FA">
      <w:pPr>
        <w:pStyle w:val="Code"/>
        <w:jc w:val="left"/>
        <w:rPr>
          <w:color w:val="4F81BD" w:themeColor="accent1"/>
          <w:lang w:val="en-US"/>
        </w:rPr>
      </w:pPr>
      <w:r w:rsidRPr="005D0960">
        <w:rPr>
          <w:color w:val="4F81BD" w:themeColor="accent1"/>
          <w:lang w:val="en-US"/>
        </w:rPr>
        <w:t>&lt;/</w:t>
      </w:r>
      <w:proofErr w:type="spellStart"/>
      <w:r w:rsidRPr="005D0960">
        <w:rPr>
          <w:color w:val="4F81BD" w:themeColor="accent1"/>
          <w:lang w:val="en-US"/>
        </w:rPr>
        <w:t>xs:schema</w:t>
      </w:r>
      <w:proofErr w:type="spellEnd"/>
      <w:r w:rsidRPr="005D0960">
        <w:rPr>
          <w:color w:val="4F81BD" w:themeColor="accent1"/>
          <w:lang w:val="en-US"/>
        </w:rPr>
        <w:t>&gt;</w:t>
      </w:r>
    </w:p>
    <w:p w14:paraId="2DA351B0" w14:textId="584F5D2C" w:rsidR="00A716FA" w:rsidRDefault="00A716FA" w:rsidP="00A716FA">
      <w:pPr>
        <w:pStyle w:val="Titre3"/>
      </w:pPr>
      <w:bookmarkStart w:id="152" w:name="_Toc523490969"/>
      <w:r>
        <w:lastRenderedPageBreak/>
        <w:t>A2.2 Exemple de conversion</w:t>
      </w:r>
      <w:bookmarkEnd w:id="152"/>
    </w:p>
    <w:p w14:paraId="6D8188F4" w14:textId="77777777" w:rsidR="00A716FA" w:rsidRDefault="00A716FA" w:rsidP="00A716FA">
      <w:pPr>
        <w:ind w:firstLine="708"/>
      </w:pPr>
      <w:r>
        <w:t>Le premier encadré est un exemple de données récupérées auprès de HAL au format JSON ( { } indiquant un dictionnaire qui associe une clé à une valeur, [ ] indiquant une liste de valeurs et " " une chaîne de caractères) :</w:t>
      </w:r>
    </w:p>
    <w:p w14:paraId="1D6FE570" w14:textId="77777777" w:rsidR="00A716FA" w:rsidRPr="006C0355" w:rsidRDefault="00A716FA" w:rsidP="00A716FA">
      <w:pPr>
        <w:pStyle w:val="Code"/>
        <w:rPr>
          <w:b/>
          <w:lang w:val="en-US"/>
        </w:rPr>
      </w:pPr>
      <w:r w:rsidRPr="006C0355">
        <w:rPr>
          <w:b/>
          <w:lang w:val="en-US"/>
        </w:rPr>
        <w:t>{</w:t>
      </w:r>
    </w:p>
    <w:p w14:paraId="68C1C9A2"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docid</w:t>
      </w:r>
      <w:proofErr w:type="spellEnd"/>
      <w:r w:rsidRPr="00C346CD">
        <w:rPr>
          <w:color w:val="00B050"/>
          <w:lang w:val="en-US"/>
        </w:rPr>
        <w:t>"</w:t>
      </w:r>
      <w:r w:rsidRPr="000B01EA">
        <w:rPr>
          <w:lang w:val="en-US"/>
        </w:rPr>
        <w:t xml:space="preserve">: </w:t>
      </w:r>
      <w:r w:rsidRPr="006C0355">
        <w:rPr>
          <w:color w:val="FF0000"/>
          <w:lang w:val="en-US"/>
        </w:rPr>
        <w:t>1712921</w:t>
      </w:r>
      <w:r w:rsidRPr="000B01EA">
        <w:rPr>
          <w:lang w:val="en-US"/>
        </w:rPr>
        <w:t>,</w:t>
      </w:r>
    </w:p>
    <w:p w14:paraId="6D6144C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domain_s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Pr>
          <w:lang w:val="en-US"/>
        </w:rPr>
        <w:t xml:space="preserve"> </w:t>
      </w:r>
      <w:r w:rsidRPr="006C0355">
        <w:rPr>
          <w:b/>
          <w:lang w:val="en-US"/>
        </w:rPr>
        <w:t>]</w:t>
      </w:r>
      <w:r w:rsidRPr="000B01EA">
        <w:rPr>
          <w:lang w:val="en-US"/>
        </w:rPr>
        <w:t>,</w:t>
      </w:r>
    </w:p>
    <w:p w14:paraId="4798B34D" w14:textId="77777777" w:rsidR="00A716FA" w:rsidRDefault="00A716FA" w:rsidP="00A716FA">
      <w:pPr>
        <w:pStyle w:val="Code"/>
      </w:pPr>
      <w:r w:rsidRPr="000B01EA">
        <w:rPr>
          <w:lang w:val="en-US"/>
        </w:rPr>
        <w:t xml:space="preserve">    </w:t>
      </w:r>
      <w:r w:rsidRPr="00C346CD">
        <w:rPr>
          <w:color w:val="00B050"/>
        </w:rPr>
        <w:t>"</w:t>
      </w:r>
      <w:proofErr w:type="spellStart"/>
      <w:r w:rsidRPr="00C346CD">
        <w:rPr>
          <w:color w:val="00B050"/>
        </w:rPr>
        <w:t>title_s</w:t>
      </w:r>
      <w:proofErr w:type="spellEnd"/>
      <w:r w:rsidRPr="00C346CD">
        <w:rPr>
          <w:color w:val="00B050"/>
        </w:rPr>
        <w:t>"</w:t>
      </w:r>
      <w:r>
        <w:t xml:space="preserve">: </w:t>
      </w:r>
      <w:r w:rsidRPr="006C0355">
        <w:rPr>
          <w:b/>
        </w:rPr>
        <w:t>[</w:t>
      </w:r>
      <w:r>
        <w:t xml:space="preserve"> "La logique de l'action de Michael </w:t>
      </w:r>
      <w:proofErr w:type="spellStart"/>
      <w:r>
        <w:t>Quante</w:t>
      </w:r>
      <w:proofErr w:type="spellEnd"/>
      <w:r>
        <w:t>",</w:t>
      </w:r>
    </w:p>
    <w:p w14:paraId="48237A8C" w14:textId="77777777" w:rsidR="00A716FA" w:rsidRPr="000B01EA" w:rsidRDefault="00A716FA" w:rsidP="00A716F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Pr>
          <w:lang w:val="en-US"/>
        </w:rPr>
        <w:t xml:space="preserve"> </w:t>
      </w:r>
      <w:r w:rsidRPr="006C0355">
        <w:rPr>
          <w:b/>
          <w:lang w:val="en-US"/>
        </w:rPr>
        <w:t>]</w:t>
      </w:r>
      <w:r w:rsidRPr="000B01EA">
        <w:rPr>
          <w:lang w:val="en-US"/>
        </w:rPr>
        <w:t>,</w:t>
      </w:r>
    </w:p>
    <w:p w14:paraId="14212414"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authFullName_s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"Alain Patrick Olivier"</w:t>
      </w:r>
      <w:r>
        <w:rPr>
          <w:lang w:val="en-US"/>
        </w:rPr>
        <w:t xml:space="preserve"> </w:t>
      </w:r>
      <w:r w:rsidRPr="006C0355">
        <w:rPr>
          <w:b/>
          <w:lang w:val="en-US"/>
        </w:rPr>
        <w:t>]</w:t>
      </w:r>
      <w:r w:rsidRPr="000B01EA">
        <w:rPr>
          <w:lang w:val="en-US"/>
        </w:rPr>
        <w:t>,</w:t>
      </w:r>
    </w:p>
    <w:p w14:paraId="5671D73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language_s</w:t>
      </w:r>
      <w:proofErr w:type="spellEnd"/>
      <w:r w:rsidRPr="00C346CD">
        <w:rPr>
          <w:color w:val="00B050"/>
          <w:lang w:val="en-US"/>
        </w:rPr>
        <w:t>"</w:t>
      </w:r>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14:paraId="685A9C3E"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docType_s</w:t>
      </w:r>
      <w:proofErr w:type="spellEnd"/>
      <w:r w:rsidRPr="00C346CD">
        <w:rPr>
          <w:color w:val="00B050"/>
          <w:lang w:val="en-US"/>
        </w:rPr>
        <w:t>"</w:t>
      </w:r>
      <w:r w:rsidRPr="000B01EA">
        <w:rPr>
          <w:lang w:val="en-US"/>
        </w:rPr>
        <w:t>: "ART",</w:t>
      </w:r>
    </w:p>
    <w:p w14:paraId="7728DDFF" w14:textId="77777777" w:rsidR="00A716FA" w:rsidRPr="00840142" w:rsidRDefault="00A716FA" w:rsidP="00A716FA">
      <w:pPr>
        <w:pStyle w:val="Code"/>
      </w:pPr>
      <w:r w:rsidRPr="000B01EA">
        <w:rPr>
          <w:lang w:val="en-US"/>
        </w:rPr>
        <w:t xml:space="preserve">    </w:t>
      </w:r>
      <w:r w:rsidRPr="00C346CD">
        <w:rPr>
          <w:color w:val="00B050"/>
        </w:rPr>
        <w:t>"</w:t>
      </w:r>
      <w:proofErr w:type="spellStart"/>
      <w:r w:rsidRPr="00C346CD">
        <w:rPr>
          <w:color w:val="00B050"/>
        </w:rPr>
        <w:t>modifiedDateY_i</w:t>
      </w:r>
      <w:proofErr w:type="spellEnd"/>
      <w:r w:rsidRPr="00C346CD">
        <w:rPr>
          <w:color w:val="00B050"/>
        </w:rPr>
        <w:t>"</w:t>
      </w:r>
      <w:r w:rsidRPr="00840142">
        <w:t xml:space="preserve">: </w:t>
      </w:r>
      <w:r w:rsidRPr="00840142">
        <w:rPr>
          <w:color w:val="FF0000"/>
        </w:rPr>
        <w:t>2018</w:t>
      </w:r>
    </w:p>
    <w:p w14:paraId="75D979EB" w14:textId="77777777" w:rsidR="00A716FA" w:rsidRPr="006C0355" w:rsidRDefault="00A716FA" w:rsidP="00A716FA">
      <w:pPr>
        <w:pStyle w:val="Code"/>
        <w:rPr>
          <w:b/>
        </w:rPr>
      </w:pPr>
      <w:r w:rsidRPr="006C0355">
        <w:rPr>
          <w:b/>
        </w:rPr>
        <w:t>}</w:t>
      </w:r>
    </w:p>
    <w:p w14:paraId="332716FF" w14:textId="77777777" w:rsidR="00A716FA" w:rsidRDefault="00A716FA" w:rsidP="00A716FA">
      <w:pPr>
        <w:ind w:firstLine="708"/>
      </w:pPr>
      <w:r>
        <w:t>HAL nous donne une notice de document avec ses métadonnées. Nous pouvons déjà voir que le champ titre correspond à une liste et que cette liste contient pour cette notice deux éléments. Le premier titre est en français et le second est sa traduction en anglais. La demande des données à HAL au format JSON est un choix historique, pour des raisons de taille, il est plus léger que XML et aussi car nous pensions travailler uniquement dans ce format au départ. En rétrospective, demander directement à HAL ses données au format XML aurait évité une étape de conversion.</w:t>
      </w:r>
    </w:p>
    <w:p w14:paraId="7DA9FA64" w14:textId="77777777" w:rsidR="00A716FA" w:rsidRDefault="00A716FA" w:rsidP="00A716FA">
      <w:pPr>
        <w:ind w:firstLine="708"/>
      </w:pPr>
      <w:r>
        <w:t>Nous avons constaté que le remplissage du champ titre dans HAL n’était pas homogène. Pour certaines notices, le champ titre ne possède qu’un seul élément, mais il s’agit d’une concaténation du titre français avec le titre anglais, avec entre les deux un marqueur qui n’est pas standardisé, certains utilisent « / » ou « [ » et d’autres « Titres en anglais : ». Cela nous a amené à la nécessité de filtrer les données après les avoir converties.</w:t>
      </w:r>
    </w:p>
    <w:p w14:paraId="7CF7D2A6" w14:textId="77777777" w:rsidR="00A716FA" w:rsidRDefault="00A716FA" w:rsidP="00A716FA">
      <w:pPr>
        <w:ind w:firstLine="708"/>
      </w:pPr>
      <w:r>
        <w:t>Une fois transformé en XML et enrichi des catégories et des lemmes, ce même titre se présente ainsi, les balises ouvrantes &lt; balise &gt; et fermantes &lt; balise / &gt; structurant les données :</w:t>
      </w:r>
    </w:p>
    <w:p w14:paraId="4A59221D"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&lt;notice&gt;</w:t>
      </w:r>
    </w:p>
    <w:p w14:paraId="587E9D75"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0C6B7310"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1129F353" w14:textId="77777777" w:rsidR="00A716FA" w:rsidRPr="00F82E5F" w:rsidRDefault="00A716FA" w:rsidP="00A716FA">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16867B6" w14:textId="77777777" w:rsidR="00A716FA" w:rsidRDefault="00A716FA" w:rsidP="00A716FA">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14:paraId="6D5F5934" w14:textId="77777777" w:rsidR="00A716FA" w:rsidRPr="00F82E5F" w:rsidRDefault="00A716FA" w:rsidP="00A716FA">
      <w:pPr>
        <w:pStyle w:val="Code"/>
        <w:rPr>
          <w:lang w:val="en-US"/>
        </w:rPr>
      </w:pPr>
      <w:r w:rsidRPr="00F82E5F">
        <w:t xml:space="preserve">  </w:t>
      </w:r>
      <w:r w:rsidRPr="00F82E5F">
        <w:rPr>
          <w:color w:val="365F91" w:themeColor="accent1" w:themeShade="BF"/>
          <w:lang w:val="en-US"/>
        </w:rPr>
        <w:t>&lt;words&gt;</w:t>
      </w:r>
    </w:p>
    <w:p w14:paraId="7DEE008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2E97E0FD"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39F1391"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58BE6A5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1C03063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3B13428E"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CED06B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5C2899F6" w14:textId="77777777" w:rsidR="00A716FA" w:rsidRPr="00F82E5F" w:rsidRDefault="00A716FA" w:rsidP="00A716FA">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1CA764C9"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&lt;/words&gt;</w:t>
      </w:r>
    </w:p>
    <w:p w14:paraId="5CD2348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lastRenderedPageBreak/>
        <w:t xml:space="preserve">  &lt;authors&gt;</w:t>
      </w:r>
    </w:p>
    <w:p w14:paraId="07352FA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E70E325" w14:textId="77777777" w:rsidR="00A716FA" w:rsidRPr="00F82E5F" w:rsidRDefault="00A716FA" w:rsidP="00A716FA">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14:paraId="6BC6C9FF"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44402762"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6C33BC3B"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17C91747"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188EAB61" w14:textId="77777777" w:rsidR="00A716FA" w:rsidRDefault="00A716FA" w:rsidP="00A716FA">
      <w:pPr>
        <w:pStyle w:val="Code"/>
      </w:pPr>
      <w:r w:rsidRPr="00F82E5F">
        <w:rPr>
          <w:color w:val="365F91" w:themeColor="accent1" w:themeShade="BF"/>
        </w:rPr>
        <w:t>&lt;/notice&gt;</w:t>
      </w:r>
    </w:p>
    <w:p w14:paraId="2F761211" w14:textId="414FF4A5" w:rsidR="00A716FA" w:rsidRDefault="00A716FA" w:rsidP="00A716FA">
      <w:pPr>
        <w:ind w:firstLine="708"/>
      </w:pPr>
      <w:r>
        <w:t>Pour nous permettre de sauvegarder notre corpus, nous devons écrire dans un fichier texte, au format standard UTF-8. La principale difficulté d’écrire et de lire du XML est la gestion des caractères spéciaux dans les textes qui ont une signification spécifique pour XML comme « &lt; », « &gt; » ou « &amp; ». Pour éviter cela, ils sont échappés, c’est-à-dire remplacés par un caractère neutre, lorsqu’ils sont sauvegardés sur le disque. Les caractères spéciaux sont ensuite correctement restitués lorsque nous rechargeons en mémoire le corpus. Notre titre d’exemple n’en contient pas.</w:t>
      </w:r>
    </w:p>
    <w:p w14:paraId="4A0DD4C5" w14:textId="06044FC5" w:rsidR="00723562" w:rsidRPr="00A716FA" w:rsidRDefault="00A716FA" w:rsidP="00A716FA">
      <w:pPr>
        <w:ind w:firstLine="708"/>
      </w:pPr>
      <w:r>
        <w:rPr>
          <w:rFonts w:ascii="Calibri" w:eastAsia="SimSun" w:hAnsi="Calibri" w:cs="Times New Roman"/>
        </w:rPr>
        <w:t>La taille du fichier XML contenant notre de corpus général est de 376 Mo pour ses 278 806 titres. Compressé au format ZIP, il ne fait plus que 44 Mo. Notre corpus de travail dans ce même format fait 132 Mo non compressé et 16 Mo compressé au format ZIP, pour 85 531 titres.</w:t>
      </w:r>
      <w:r w:rsidR="00723562">
        <w:br w:type="page"/>
      </w:r>
    </w:p>
    <w:p w14:paraId="0FA875B1" w14:textId="17E03616" w:rsidR="00123170" w:rsidRDefault="00756CB8" w:rsidP="00756CB8">
      <w:pPr>
        <w:pStyle w:val="Titre2"/>
      </w:pPr>
      <w:bookmarkStart w:id="153" w:name="_Ref520153428"/>
      <w:bookmarkStart w:id="154" w:name="_Toc523490970"/>
      <w:r>
        <w:lastRenderedPageBreak/>
        <w:t>A</w:t>
      </w:r>
      <w:r w:rsidR="00A716FA">
        <w:t>3</w:t>
      </w:r>
      <w:r>
        <w:t>. Codes des étiquettes de catégorie de discours de Talismane</w:t>
      </w:r>
      <w:bookmarkEnd w:id="153"/>
      <w:bookmarkEnd w:id="154"/>
    </w:p>
    <w:p w14:paraId="4CB7BEE6" w14:textId="77777777"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2"/>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4503E7"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4503E7"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14:paraId="243F30CC" w14:textId="64068C72" w:rsidR="000846A3" w:rsidRDefault="000846A3" w:rsidP="000846A3">
      <w:pPr>
        <w:pStyle w:val="Lgende"/>
        <w:jc w:val="center"/>
      </w:pPr>
      <w:bookmarkStart w:id="155" w:name="_Toc521363035"/>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46</w:t>
      </w:r>
      <w:r w:rsidR="000028D1">
        <w:rPr>
          <w:noProof/>
        </w:rPr>
        <w:fldChar w:fldCharType="end"/>
      </w:r>
      <w:r>
        <w:t xml:space="preserve"> : codes des étiquettes</w:t>
      </w:r>
      <w:r>
        <w:rPr>
          <w:noProof/>
        </w:rPr>
        <w:t xml:space="preserve"> POS de Talismane</w:t>
      </w:r>
      <w:bookmarkEnd w:id="155"/>
    </w:p>
    <w:p w14:paraId="273FD608" w14:textId="60FE72C6" w:rsidR="00C97FD7" w:rsidRDefault="00C97FD7" w:rsidP="00C97FD7">
      <w:pPr>
        <w:pStyle w:val="Titre2"/>
      </w:pPr>
      <w:bookmarkStart w:id="156" w:name="_Toc523490971"/>
      <w:r>
        <w:t>A</w:t>
      </w:r>
      <w:r w:rsidR="00A716FA">
        <w:t>4</w:t>
      </w:r>
      <w:r>
        <w:t>. Index des tableaux</w:t>
      </w:r>
      <w:bookmarkEnd w:id="156"/>
    </w:p>
    <w:p w14:paraId="5702B52A" w14:textId="6FDD369C" w:rsidR="007654CA"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362992" w:history="1">
        <w:r w:rsidR="007654CA" w:rsidRPr="002F5B3A">
          <w:rPr>
            <w:rStyle w:val="Lienhypertexte"/>
            <w:noProof/>
          </w:rPr>
          <w:t>Tableau 1 : nombre de doubles points dans les titres</w:t>
        </w:r>
        <w:r w:rsidR="007654CA">
          <w:rPr>
            <w:noProof/>
            <w:webHidden/>
          </w:rPr>
          <w:tab/>
        </w:r>
        <w:r w:rsidR="007654CA">
          <w:rPr>
            <w:noProof/>
            <w:webHidden/>
          </w:rPr>
          <w:fldChar w:fldCharType="begin"/>
        </w:r>
        <w:r w:rsidR="007654CA">
          <w:rPr>
            <w:noProof/>
            <w:webHidden/>
          </w:rPr>
          <w:instrText xml:space="preserve"> PAGEREF _Toc521362992 \h </w:instrText>
        </w:r>
        <w:r w:rsidR="007654CA">
          <w:rPr>
            <w:noProof/>
            <w:webHidden/>
          </w:rPr>
        </w:r>
        <w:r w:rsidR="007654CA">
          <w:rPr>
            <w:noProof/>
            <w:webHidden/>
          </w:rPr>
          <w:fldChar w:fldCharType="separate"/>
        </w:r>
        <w:r w:rsidR="0086005A">
          <w:rPr>
            <w:noProof/>
            <w:webHidden/>
          </w:rPr>
          <w:t>18</w:t>
        </w:r>
        <w:r w:rsidR="007654CA">
          <w:rPr>
            <w:noProof/>
            <w:webHidden/>
          </w:rPr>
          <w:fldChar w:fldCharType="end"/>
        </w:r>
      </w:hyperlink>
    </w:p>
    <w:p w14:paraId="1DECF84F" w14:textId="4D078AFC" w:rsidR="007654CA" w:rsidRDefault="00766B55">
      <w:pPr>
        <w:pStyle w:val="Tabledesillustrations"/>
        <w:tabs>
          <w:tab w:val="right" w:leader="dot" w:pos="9062"/>
        </w:tabs>
        <w:rPr>
          <w:rFonts w:eastAsiaTheme="minorEastAsia"/>
          <w:noProof/>
          <w:lang w:eastAsia="fr-FR"/>
        </w:rPr>
      </w:pPr>
      <w:hyperlink w:anchor="_Toc521362993" w:history="1">
        <w:r w:rsidR="007654CA" w:rsidRPr="002F5B3A">
          <w:rPr>
            <w:rStyle w:val="Lienhypertexte"/>
            <w:noProof/>
          </w:rPr>
          <w:t>Tableau 2 : Répartition des titres par type</w:t>
        </w:r>
        <w:r w:rsidR="007654CA">
          <w:rPr>
            <w:noProof/>
            <w:webHidden/>
          </w:rPr>
          <w:tab/>
        </w:r>
        <w:r w:rsidR="007654CA">
          <w:rPr>
            <w:noProof/>
            <w:webHidden/>
          </w:rPr>
          <w:fldChar w:fldCharType="begin"/>
        </w:r>
        <w:r w:rsidR="007654CA">
          <w:rPr>
            <w:noProof/>
            <w:webHidden/>
          </w:rPr>
          <w:instrText xml:space="preserve"> PAGEREF _Toc521362993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26FE9F54" w14:textId="050C82F0" w:rsidR="007654CA" w:rsidRDefault="00766B55">
      <w:pPr>
        <w:pStyle w:val="Tabledesillustrations"/>
        <w:tabs>
          <w:tab w:val="right" w:leader="dot" w:pos="9062"/>
        </w:tabs>
        <w:rPr>
          <w:rFonts w:eastAsiaTheme="minorEastAsia"/>
          <w:noProof/>
          <w:lang w:eastAsia="fr-FR"/>
        </w:rPr>
      </w:pPr>
      <w:hyperlink w:anchor="_Toc521362994" w:history="1">
        <w:r w:rsidR="007654CA" w:rsidRPr="002F5B3A">
          <w:rPr>
            <w:rStyle w:val="Lienhypertexte"/>
            <w:noProof/>
          </w:rPr>
          <w:t>Tableau 3 : Répartition des titres par année</w:t>
        </w:r>
        <w:r w:rsidR="007654CA">
          <w:rPr>
            <w:noProof/>
            <w:webHidden/>
          </w:rPr>
          <w:tab/>
        </w:r>
        <w:r w:rsidR="007654CA">
          <w:rPr>
            <w:noProof/>
            <w:webHidden/>
          </w:rPr>
          <w:fldChar w:fldCharType="begin"/>
        </w:r>
        <w:r w:rsidR="007654CA">
          <w:rPr>
            <w:noProof/>
            <w:webHidden/>
          </w:rPr>
          <w:instrText xml:space="preserve"> PAGEREF _Toc521362994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11332EF0" w14:textId="65EA7EC8" w:rsidR="007654CA" w:rsidRDefault="00766B55">
      <w:pPr>
        <w:pStyle w:val="Tabledesillustrations"/>
        <w:tabs>
          <w:tab w:val="right" w:leader="dot" w:pos="9062"/>
        </w:tabs>
        <w:rPr>
          <w:rFonts w:eastAsiaTheme="minorEastAsia"/>
          <w:noProof/>
          <w:lang w:eastAsia="fr-FR"/>
        </w:rPr>
      </w:pPr>
      <w:hyperlink w:anchor="_Toc521362995" w:history="1">
        <w:r w:rsidR="007654CA" w:rsidRPr="002F5B3A">
          <w:rPr>
            <w:rStyle w:val="Lienhypertexte"/>
            <w:noProof/>
          </w:rPr>
          <w:t>Tableau 4 : Nombres de titre par nombres d'auteurs</w:t>
        </w:r>
        <w:r w:rsidR="007654CA">
          <w:rPr>
            <w:noProof/>
            <w:webHidden/>
          </w:rPr>
          <w:tab/>
        </w:r>
        <w:r w:rsidR="007654CA">
          <w:rPr>
            <w:noProof/>
            <w:webHidden/>
          </w:rPr>
          <w:fldChar w:fldCharType="begin"/>
        </w:r>
        <w:r w:rsidR="007654CA">
          <w:rPr>
            <w:noProof/>
            <w:webHidden/>
          </w:rPr>
          <w:instrText xml:space="preserve"> PAGEREF _Toc521362995 \h </w:instrText>
        </w:r>
        <w:r w:rsidR="007654CA">
          <w:rPr>
            <w:noProof/>
            <w:webHidden/>
          </w:rPr>
        </w:r>
        <w:r w:rsidR="007654CA">
          <w:rPr>
            <w:noProof/>
            <w:webHidden/>
          </w:rPr>
          <w:fldChar w:fldCharType="separate"/>
        </w:r>
        <w:r w:rsidR="0086005A">
          <w:rPr>
            <w:noProof/>
            <w:webHidden/>
          </w:rPr>
          <w:t>22</w:t>
        </w:r>
        <w:r w:rsidR="007654CA">
          <w:rPr>
            <w:noProof/>
            <w:webHidden/>
          </w:rPr>
          <w:fldChar w:fldCharType="end"/>
        </w:r>
      </w:hyperlink>
    </w:p>
    <w:p w14:paraId="739C635C" w14:textId="7D9513EE" w:rsidR="007654CA" w:rsidRDefault="00766B55">
      <w:pPr>
        <w:pStyle w:val="Tabledesillustrations"/>
        <w:tabs>
          <w:tab w:val="right" w:leader="dot" w:pos="9062"/>
        </w:tabs>
        <w:rPr>
          <w:rFonts w:eastAsiaTheme="minorEastAsia"/>
          <w:noProof/>
          <w:lang w:eastAsia="fr-FR"/>
        </w:rPr>
      </w:pPr>
      <w:hyperlink w:anchor="_Toc521362996" w:history="1">
        <w:r w:rsidR="007654CA" w:rsidRPr="002F5B3A">
          <w:rPr>
            <w:rStyle w:val="Lienhypertexte"/>
            <w:noProof/>
          </w:rPr>
          <w:t>Tableau 5 : Nombre de titres par nombres de doubles points et longueurs moyennes</w:t>
        </w:r>
        <w:r w:rsidR="007654CA">
          <w:rPr>
            <w:noProof/>
            <w:webHidden/>
          </w:rPr>
          <w:tab/>
        </w:r>
        <w:r w:rsidR="007654CA">
          <w:rPr>
            <w:noProof/>
            <w:webHidden/>
          </w:rPr>
          <w:fldChar w:fldCharType="begin"/>
        </w:r>
        <w:r w:rsidR="007654CA">
          <w:rPr>
            <w:noProof/>
            <w:webHidden/>
          </w:rPr>
          <w:instrText xml:space="preserve"> PAGEREF _Toc521362996 \h </w:instrText>
        </w:r>
        <w:r w:rsidR="007654CA">
          <w:rPr>
            <w:noProof/>
            <w:webHidden/>
          </w:rPr>
        </w:r>
        <w:r w:rsidR="007654CA">
          <w:rPr>
            <w:noProof/>
            <w:webHidden/>
          </w:rPr>
          <w:fldChar w:fldCharType="separate"/>
        </w:r>
        <w:r w:rsidR="0086005A">
          <w:rPr>
            <w:noProof/>
            <w:webHidden/>
          </w:rPr>
          <w:t>23</w:t>
        </w:r>
        <w:r w:rsidR="007654CA">
          <w:rPr>
            <w:noProof/>
            <w:webHidden/>
          </w:rPr>
          <w:fldChar w:fldCharType="end"/>
        </w:r>
      </w:hyperlink>
    </w:p>
    <w:p w14:paraId="519CA6C6" w14:textId="0C25ACDE" w:rsidR="007654CA" w:rsidRDefault="00766B55">
      <w:pPr>
        <w:pStyle w:val="Tabledesillustrations"/>
        <w:tabs>
          <w:tab w:val="right" w:leader="dot" w:pos="9062"/>
        </w:tabs>
        <w:rPr>
          <w:rFonts w:eastAsiaTheme="minorEastAsia"/>
          <w:noProof/>
          <w:lang w:eastAsia="fr-FR"/>
        </w:rPr>
      </w:pPr>
      <w:hyperlink w:anchor="_Toc521362997" w:history="1">
        <w:r w:rsidR="007654CA" w:rsidRPr="002F5B3A">
          <w:rPr>
            <w:rStyle w:val="Lienhypertexte"/>
            <w:noProof/>
          </w:rPr>
          <w:t>Tableau 6 : Répartition des titres par domaines</w:t>
        </w:r>
        <w:r w:rsidR="007654CA">
          <w:rPr>
            <w:noProof/>
            <w:webHidden/>
          </w:rPr>
          <w:tab/>
        </w:r>
        <w:r w:rsidR="007654CA">
          <w:rPr>
            <w:noProof/>
            <w:webHidden/>
          </w:rPr>
          <w:fldChar w:fldCharType="begin"/>
        </w:r>
        <w:r w:rsidR="007654CA">
          <w:rPr>
            <w:noProof/>
            <w:webHidden/>
          </w:rPr>
          <w:instrText xml:space="preserve"> PAGEREF _Toc521362997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01B6D891" w14:textId="7E07800E" w:rsidR="007654CA" w:rsidRDefault="00766B55">
      <w:pPr>
        <w:pStyle w:val="Tabledesillustrations"/>
        <w:tabs>
          <w:tab w:val="right" w:leader="dot" w:pos="9062"/>
        </w:tabs>
        <w:rPr>
          <w:rFonts w:eastAsiaTheme="minorEastAsia"/>
          <w:noProof/>
          <w:lang w:eastAsia="fr-FR"/>
        </w:rPr>
      </w:pPr>
      <w:hyperlink w:anchor="_Toc521362998" w:history="1">
        <w:r w:rsidR="007654CA" w:rsidRPr="002F5B3A">
          <w:rPr>
            <w:rStyle w:val="Lienhypertexte"/>
            <w:noProof/>
          </w:rPr>
          <w:t>Tableau 7 : Analyse des domaines de l'exemple</w:t>
        </w:r>
        <w:r w:rsidR="007654CA">
          <w:rPr>
            <w:noProof/>
            <w:webHidden/>
          </w:rPr>
          <w:tab/>
        </w:r>
        <w:r w:rsidR="007654CA">
          <w:rPr>
            <w:noProof/>
            <w:webHidden/>
          </w:rPr>
          <w:fldChar w:fldCharType="begin"/>
        </w:r>
        <w:r w:rsidR="007654CA">
          <w:rPr>
            <w:noProof/>
            <w:webHidden/>
          </w:rPr>
          <w:instrText xml:space="preserve"> PAGEREF _Toc521362998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5E9EF5F6" w14:textId="2CDE047D" w:rsidR="007654CA" w:rsidRDefault="00766B55">
      <w:pPr>
        <w:pStyle w:val="Tabledesillustrations"/>
        <w:tabs>
          <w:tab w:val="right" w:leader="dot" w:pos="9062"/>
        </w:tabs>
        <w:rPr>
          <w:rFonts w:eastAsiaTheme="minorEastAsia"/>
          <w:noProof/>
          <w:lang w:eastAsia="fr-FR"/>
        </w:rPr>
      </w:pPr>
      <w:hyperlink w:anchor="_Toc521362999" w:history="1">
        <w:r w:rsidR="007654CA" w:rsidRPr="002F5B3A">
          <w:rPr>
            <w:rStyle w:val="Lienhypertexte"/>
            <w:noProof/>
          </w:rPr>
          <w:t>Tableau 8 : Titres avec un caractère segmentant dans notre corpus</w:t>
        </w:r>
        <w:r w:rsidR="007654CA">
          <w:rPr>
            <w:noProof/>
            <w:webHidden/>
          </w:rPr>
          <w:tab/>
        </w:r>
        <w:r w:rsidR="007654CA">
          <w:rPr>
            <w:noProof/>
            <w:webHidden/>
          </w:rPr>
          <w:fldChar w:fldCharType="begin"/>
        </w:r>
        <w:r w:rsidR="007654CA">
          <w:rPr>
            <w:noProof/>
            <w:webHidden/>
          </w:rPr>
          <w:instrText xml:space="preserve"> PAGEREF _Toc521362999 \h </w:instrText>
        </w:r>
        <w:r w:rsidR="007654CA">
          <w:rPr>
            <w:noProof/>
            <w:webHidden/>
          </w:rPr>
        </w:r>
        <w:r w:rsidR="007654CA">
          <w:rPr>
            <w:noProof/>
            <w:webHidden/>
          </w:rPr>
          <w:fldChar w:fldCharType="separate"/>
        </w:r>
        <w:r w:rsidR="0086005A">
          <w:rPr>
            <w:noProof/>
            <w:webHidden/>
          </w:rPr>
          <w:t>25</w:t>
        </w:r>
        <w:r w:rsidR="007654CA">
          <w:rPr>
            <w:noProof/>
            <w:webHidden/>
          </w:rPr>
          <w:fldChar w:fldCharType="end"/>
        </w:r>
      </w:hyperlink>
    </w:p>
    <w:p w14:paraId="134EBC8F" w14:textId="418600DE" w:rsidR="007654CA" w:rsidRDefault="00766B55">
      <w:pPr>
        <w:pStyle w:val="Tabledesillustrations"/>
        <w:tabs>
          <w:tab w:val="right" w:leader="dot" w:pos="9062"/>
        </w:tabs>
        <w:rPr>
          <w:rFonts w:eastAsiaTheme="minorEastAsia"/>
          <w:noProof/>
          <w:lang w:eastAsia="fr-FR"/>
        </w:rPr>
      </w:pPr>
      <w:hyperlink w:anchor="_Toc521363000" w:history="1">
        <w:r w:rsidR="007654CA" w:rsidRPr="002F5B3A">
          <w:rPr>
            <w:rStyle w:val="Lienhypertexte"/>
            <w:noProof/>
          </w:rPr>
          <w:t>Tableau 9 : Phrase complète dans les titres en fonction du domaine de la biologie</w:t>
        </w:r>
        <w:r w:rsidR="007654CA">
          <w:rPr>
            <w:noProof/>
            <w:webHidden/>
          </w:rPr>
          <w:tab/>
        </w:r>
        <w:r w:rsidR="007654CA">
          <w:rPr>
            <w:noProof/>
            <w:webHidden/>
          </w:rPr>
          <w:fldChar w:fldCharType="begin"/>
        </w:r>
        <w:r w:rsidR="007654CA">
          <w:rPr>
            <w:noProof/>
            <w:webHidden/>
          </w:rPr>
          <w:instrText xml:space="preserve"> PAGEREF _Toc521363000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4EA46A6D" w14:textId="3450CA29" w:rsidR="007654CA" w:rsidRDefault="00766B55">
      <w:pPr>
        <w:pStyle w:val="Tabledesillustrations"/>
        <w:tabs>
          <w:tab w:val="right" w:leader="dot" w:pos="9062"/>
        </w:tabs>
        <w:rPr>
          <w:rFonts w:eastAsiaTheme="minorEastAsia"/>
          <w:noProof/>
          <w:lang w:eastAsia="fr-FR"/>
        </w:rPr>
      </w:pPr>
      <w:hyperlink w:anchor="_Toc521363001" w:history="1">
        <w:r w:rsidR="007654CA" w:rsidRPr="002F5B3A">
          <w:rPr>
            <w:rStyle w:val="Lienhypertexte"/>
            <w:noProof/>
          </w:rPr>
          <w:t>Tableau 10 : Comptes des noms communs les plus fréquents avant et après le double point</w:t>
        </w:r>
        <w:r w:rsidR="007654CA">
          <w:rPr>
            <w:noProof/>
            <w:webHidden/>
          </w:rPr>
          <w:tab/>
        </w:r>
        <w:r w:rsidR="007654CA">
          <w:rPr>
            <w:noProof/>
            <w:webHidden/>
          </w:rPr>
          <w:fldChar w:fldCharType="begin"/>
        </w:r>
        <w:r w:rsidR="007654CA">
          <w:rPr>
            <w:noProof/>
            <w:webHidden/>
          </w:rPr>
          <w:instrText xml:space="preserve"> PAGEREF _Toc521363001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1493C572" w14:textId="2EE41A09" w:rsidR="007654CA" w:rsidRDefault="00766B55">
      <w:pPr>
        <w:pStyle w:val="Tabledesillustrations"/>
        <w:tabs>
          <w:tab w:val="right" w:leader="dot" w:pos="9062"/>
        </w:tabs>
        <w:rPr>
          <w:rFonts w:eastAsiaTheme="minorEastAsia"/>
          <w:noProof/>
          <w:lang w:eastAsia="fr-FR"/>
        </w:rPr>
      </w:pPr>
      <w:hyperlink w:anchor="_Toc521363002" w:history="1">
        <w:r w:rsidR="007654CA" w:rsidRPr="002F5B3A">
          <w:rPr>
            <w:rStyle w:val="Lienhypertexte"/>
            <w:noProof/>
          </w:rPr>
          <w:t>Tableau 11 : Tableau des noms communs les plus fréquents avec pourcentage d’occurrences après le double point</w:t>
        </w:r>
        <w:r w:rsidR="007654CA">
          <w:rPr>
            <w:noProof/>
            <w:webHidden/>
          </w:rPr>
          <w:tab/>
        </w:r>
        <w:r w:rsidR="007654CA">
          <w:rPr>
            <w:noProof/>
            <w:webHidden/>
          </w:rPr>
          <w:fldChar w:fldCharType="begin"/>
        </w:r>
        <w:r w:rsidR="007654CA">
          <w:rPr>
            <w:noProof/>
            <w:webHidden/>
          </w:rPr>
          <w:instrText xml:space="preserve"> PAGEREF _Toc521363002 \h </w:instrText>
        </w:r>
        <w:r w:rsidR="007654CA">
          <w:rPr>
            <w:noProof/>
            <w:webHidden/>
          </w:rPr>
        </w:r>
        <w:r w:rsidR="007654CA">
          <w:rPr>
            <w:noProof/>
            <w:webHidden/>
          </w:rPr>
          <w:fldChar w:fldCharType="separate"/>
        </w:r>
        <w:r w:rsidR="0086005A">
          <w:rPr>
            <w:noProof/>
            <w:webHidden/>
          </w:rPr>
          <w:t>27</w:t>
        </w:r>
        <w:r w:rsidR="007654CA">
          <w:rPr>
            <w:noProof/>
            <w:webHidden/>
          </w:rPr>
          <w:fldChar w:fldCharType="end"/>
        </w:r>
      </w:hyperlink>
    </w:p>
    <w:p w14:paraId="040A64D5" w14:textId="250E0346" w:rsidR="007654CA" w:rsidRDefault="00766B55">
      <w:pPr>
        <w:pStyle w:val="Tabledesillustrations"/>
        <w:tabs>
          <w:tab w:val="right" w:leader="dot" w:pos="9062"/>
        </w:tabs>
        <w:rPr>
          <w:rFonts w:eastAsiaTheme="minorEastAsia"/>
          <w:noProof/>
          <w:lang w:eastAsia="fr-FR"/>
        </w:rPr>
      </w:pPr>
      <w:hyperlink w:anchor="_Toc521363003" w:history="1">
        <w:r w:rsidR="007654CA" w:rsidRPr="002F5B3A">
          <w:rPr>
            <w:rStyle w:val="Lienhypertexte"/>
            <w:noProof/>
          </w:rPr>
          <w:t>Tableau 12: exemples de suites de catégories correspondant à un syntagme nominal après le double point</w:t>
        </w:r>
        <w:r w:rsidR="007654CA">
          <w:rPr>
            <w:noProof/>
            <w:webHidden/>
          </w:rPr>
          <w:tab/>
        </w:r>
        <w:r w:rsidR="007654CA">
          <w:rPr>
            <w:noProof/>
            <w:webHidden/>
          </w:rPr>
          <w:fldChar w:fldCharType="begin"/>
        </w:r>
        <w:r w:rsidR="007654CA">
          <w:rPr>
            <w:noProof/>
            <w:webHidden/>
          </w:rPr>
          <w:instrText xml:space="preserve"> PAGEREF _Toc521363003 \h </w:instrText>
        </w:r>
        <w:r w:rsidR="007654CA">
          <w:rPr>
            <w:noProof/>
            <w:webHidden/>
          </w:rPr>
        </w:r>
        <w:r w:rsidR="007654CA">
          <w:rPr>
            <w:noProof/>
            <w:webHidden/>
          </w:rPr>
          <w:fldChar w:fldCharType="separate"/>
        </w:r>
        <w:r w:rsidR="0086005A">
          <w:rPr>
            <w:noProof/>
            <w:webHidden/>
          </w:rPr>
          <w:t>32</w:t>
        </w:r>
        <w:r w:rsidR="007654CA">
          <w:rPr>
            <w:noProof/>
            <w:webHidden/>
          </w:rPr>
          <w:fldChar w:fldCharType="end"/>
        </w:r>
      </w:hyperlink>
    </w:p>
    <w:p w14:paraId="1DCAFE9F" w14:textId="1423BC3A" w:rsidR="007654CA" w:rsidRDefault="00766B55">
      <w:pPr>
        <w:pStyle w:val="Tabledesillustrations"/>
        <w:tabs>
          <w:tab w:val="right" w:leader="dot" w:pos="9062"/>
        </w:tabs>
        <w:rPr>
          <w:rFonts w:eastAsiaTheme="minorEastAsia"/>
          <w:noProof/>
          <w:lang w:eastAsia="fr-FR"/>
        </w:rPr>
      </w:pPr>
      <w:hyperlink w:anchor="_Toc521363004" w:history="1">
        <w:r w:rsidR="007654CA" w:rsidRPr="002F5B3A">
          <w:rPr>
            <w:rStyle w:val="Lienhypertexte"/>
            <w:noProof/>
          </w:rPr>
          <w:t>Tableau 13 : Séquences générées par notre patron</w:t>
        </w:r>
        <w:r w:rsidR="007654CA">
          <w:rPr>
            <w:noProof/>
            <w:webHidden/>
          </w:rPr>
          <w:tab/>
        </w:r>
        <w:r w:rsidR="007654CA">
          <w:rPr>
            <w:noProof/>
            <w:webHidden/>
          </w:rPr>
          <w:fldChar w:fldCharType="begin"/>
        </w:r>
        <w:r w:rsidR="007654CA">
          <w:rPr>
            <w:noProof/>
            <w:webHidden/>
          </w:rPr>
          <w:instrText xml:space="preserve"> PAGEREF _Toc521363004 \h </w:instrText>
        </w:r>
        <w:r w:rsidR="007654CA">
          <w:rPr>
            <w:noProof/>
            <w:webHidden/>
          </w:rPr>
        </w:r>
        <w:r w:rsidR="007654CA">
          <w:rPr>
            <w:noProof/>
            <w:webHidden/>
          </w:rPr>
          <w:fldChar w:fldCharType="separate"/>
        </w:r>
        <w:r w:rsidR="0086005A">
          <w:rPr>
            <w:noProof/>
            <w:webHidden/>
          </w:rPr>
          <w:t>33</w:t>
        </w:r>
        <w:r w:rsidR="007654CA">
          <w:rPr>
            <w:noProof/>
            <w:webHidden/>
          </w:rPr>
          <w:fldChar w:fldCharType="end"/>
        </w:r>
      </w:hyperlink>
    </w:p>
    <w:p w14:paraId="0F96D8EE" w14:textId="175CDCB8" w:rsidR="007654CA" w:rsidRDefault="00766B55">
      <w:pPr>
        <w:pStyle w:val="Tabledesillustrations"/>
        <w:tabs>
          <w:tab w:val="right" w:leader="dot" w:pos="9062"/>
        </w:tabs>
        <w:rPr>
          <w:rFonts w:eastAsiaTheme="minorEastAsia"/>
          <w:noProof/>
          <w:lang w:eastAsia="fr-FR"/>
        </w:rPr>
      </w:pPr>
      <w:hyperlink w:anchor="_Toc521363005" w:history="1">
        <w:r w:rsidR="007654CA" w:rsidRPr="002F5B3A">
          <w:rPr>
            <w:rStyle w:val="Lienhypertexte"/>
            <w:noProof/>
          </w:rPr>
          <w:t>Tableau 14: Les séquences les plus fréquentes dans les titres</w:t>
        </w:r>
        <w:r w:rsidR="007654CA">
          <w:rPr>
            <w:noProof/>
            <w:webHidden/>
          </w:rPr>
          <w:tab/>
        </w:r>
        <w:r w:rsidR="007654CA">
          <w:rPr>
            <w:noProof/>
            <w:webHidden/>
          </w:rPr>
          <w:fldChar w:fldCharType="begin"/>
        </w:r>
        <w:r w:rsidR="007654CA">
          <w:rPr>
            <w:noProof/>
            <w:webHidden/>
          </w:rPr>
          <w:instrText xml:space="preserve"> PAGEREF _Toc521363005 \h </w:instrText>
        </w:r>
        <w:r w:rsidR="007654CA">
          <w:rPr>
            <w:noProof/>
            <w:webHidden/>
          </w:rPr>
        </w:r>
        <w:r w:rsidR="007654CA">
          <w:rPr>
            <w:noProof/>
            <w:webHidden/>
          </w:rPr>
          <w:fldChar w:fldCharType="separate"/>
        </w:r>
        <w:r w:rsidR="0086005A">
          <w:rPr>
            <w:noProof/>
            <w:webHidden/>
          </w:rPr>
          <w:t>35</w:t>
        </w:r>
        <w:r w:rsidR="007654CA">
          <w:rPr>
            <w:noProof/>
            <w:webHidden/>
          </w:rPr>
          <w:fldChar w:fldCharType="end"/>
        </w:r>
      </w:hyperlink>
    </w:p>
    <w:p w14:paraId="290CDAA9" w14:textId="00AF2038" w:rsidR="007654CA" w:rsidRDefault="00766B55">
      <w:pPr>
        <w:pStyle w:val="Tabledesillustrations"/>
        <w:tabs>
          <w:tab w:val="right" w:leader="dot" w:pos="9062"/>
        </w:tabs>
        <w:rPr>
          <w:rFonts w:eastAsiaTheme="minorEastAsia"/>
          <w:noProof/>
          <w:lang w:eastAsia="fr-FR"/>
        </w:rPr>
      </w:pPr>
      <w:hyperlink w:anchor="_Toc521363006" w:history="1">
        <w:r w:rsidR="007654CA" w:rsidRPr="002F5B3A">
          <w:rPr>
            <w:rStyle w:val="Lienhypertexte"/>
            <w:noProof/>
          </w:rPr>
          <w:t>Tableau 15 : couverture des trois patrons</w:t>
        </w:r>
        <w:r w:rsidR="007654CA">
          <w:rPr>
            <w:noProof/>
            <w:webHidden/>
          </w:rPr>
          <w:tab/>
        </w:r>
        <w:r w:rsidR="007654CA">
          <w:rPr>
            <w:noProof/>
            <w:webHidden/>
          </w:rPr>
          <w:fldChar w:fldCharType="begin"/>
        </w:r>
        <w:r w:rsidR="007654CA">
          <w:rPr>
            <w:noProof/>
            <w:webHidden/>
          </w:rPr>
          <w:instrText xml:space="preserve"> PAGEREF _Toc521363006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6D2D41B6" w14:textId="47AA8199" w:rsidR="007654CA" w:rsidRDefault="00766B55">
      <w:pPr>
        <w:pStyle w:val="Tabledesillustrations"/>
        <w:tabs>
          <w:tab w:val="right" w:leader="dot" w:pos="9062"/>
        </w:tabs>
        <w:rPr>
          <w:rFonts w:eastAsiaTheme="minorEastAsia"/>
          <w:noProof/>
          <w:lang w:eastAsia="fr-FR"/>
        </w:rPr>
      </w:pPr>
      <w:hyperlink w:anchor="_Toc521363007" w:history="1">
        <w:r w:rsidR="007654CA" w:rsidRPr="002F5B3A">
          <w:rPr>
            <w:rStyle w:val="Lienhypertexte"/>
            <w:noProof/>
          </w:rPr>
          <w:t>Tableau 16 : Tableau des fréquences de la coordination du patron SNC</w:t>
        </w:r>
        <w:r w:rsidR="007654CA">
          <w:rPr>
            <w:noProof/>
            <w:webHidden/>
          </w:rPr>
          <w:tab/>
        </w:r>
        <w:r w:rsidR="007654CA">
          <w:rPr>
            <w:noProof/>
            <w:webHidden/>
          </w:rPr>
          <w:fldChar w:fldCharType="begin"/>
        </w:r>
        <w:r w:rsidR="007654CA">
          <w:rPr>
            <w:noProof/>
            <w:webHidden/>
          </w:rPr>
          <w:instrText xml:space="preserve"> PAGEREF _Toc521363007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7C3EC56B" w14:textId="2E99D430" w:rsidR="007654CA" w:rsidRDefault="00766B55">
      <w:pPr>
        <w:pStyle w:val="Tabledesillustrations"/>
        <w:tabs>
          <w:tab w:val="right" w:leader="dot" w:pos="9062"/>
        </w:tabs>
        <w:rPr>
          <w:rFonts w:eastAsiaTheme="minorEastAsia"/>
          <w:noProof/>
          <w:lang w:eastAsia="fr-FR"/>
        </w:rPr>
      </w:pPr>
      <w:hyperlink w:anchor="_Toc521363008" w:history="1">
        <w:r w:rsidR="007654CA" w:rsidRPr="002F5B3A">
          <w:rPr>
            <w:rStyle w:val="Lienhypertexte"/>
            <w:noProof/>
          </w:rPr>
          <w:t>Tableau 17: Tableau des fréquences des lemmes en première position</w:t>
        </w:r>
        <w:r w:rsidR="007654CA">
          <w:rPr>
            <w:noProof/>
            <w:webHidden/>
          </w:rPr>
          <w:tab/>
        </w:r>
        <w:r w:rsidR="007654CA">
          <w:rPr>
            <w:noProof/>
            <w:webHidden/>
          </w:rPr>
          <w:fldChar w:fldCharType="begin"/>
        </w:r>
        <w:r w:rsidR="007654CA">
          <w:rPr>
            <w:noProof/>
            <w:webHidden/>
          </w:rPr>
          <w:instrText xml:space="preserve"> PAGEREF _Toc521363008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0F28A611" w14:textId="3E38F4E1" w:rsidR="007654CA" w:rsidRDefault="00766B55">
      <w:pPr>
        <w:pStyle w:val="Tabledesillustrations"/>
        <w:tabs>
          <w:tab w:val="right" w:leader="dot" w:pos="9062"/>
        </w:tabs>
        <w:rPr>
          <w:rFonts w:eastAsiaTheme="minorEastAsia"/>
          <w:noProof/>
          <w:lang w:eastAsia="fr-FR"/>
        </w:rPr>
      </w:pPr>
      <w:hyperlink w:anchor="_Toc521363009" w:history="1">
        <w:r w:rsidR="007654CA" w:rsidRPr="002F5B3A">
          <w:rPr>
            <w:rStyle w:val="Lienhypertexte"/>
            <w:noProof/>
          </w:rPr>
          <w:t>Tableau 18 : Tableau des fréquences des lemmes en seconde position du patron SNC</w:t>
        </w:r>
        <w:r w:rsidR="007654CA">
          <w:rPr>
            <w:noProof/>
            <w:webHidden/>
          </w:rPr>
          <w:tab/>
        </w:r>
        <w:r w:rsidR="007654CA">
          <w:rPr>
            <w:noProof/>
            <w:webHidden/>
          </w:rPr>
          <w:fldChar w:fldCharType="begin"/>
        </w:r>
        <w:r w:rsidR="007654CA">
          <w:rPr>
            <w:noProof/>
            <w:webHidden/>
          </w:rPr>
          <w:instrText xml:space="preserve"> PAGEREF _Toc521363009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257787F5" w14:textId="5929EC85" w:rsidR="007654CA" w:rsidRDefault="00766B55">
      <w:pPr>
        <w:pStyle w:val="Tabledesillustrations"/>
        <w:tabs>
          <w:tab w:val="right" w:leader="dot" w:pos="9062"/>
        </w:tabs>
        <w:rPr>
          <w:rFonts w:eastAsiaTheme="minorEastAsia"/>
          <w:noProof/>
          <w:lang w:eastAsia="fr-FR"/>
        </w:rPr>
      </w:pPr>
      <w:hyperlink w:anchor="_Toc521363010" w:history="1">
        <w:r w:rsidR="007654CA" w:rsidRPr="002F5B3A">
          <w:rPr>
            <w:rStyle w:val="Lienhypertexte"/>
            <w:noProof/>
          </w:rPr>
          <w:t>Tableau 19 : réparatition des lemmes les plus fréquents avant et après le double point du patron SNC</w:t>
        </w:r>
        <w:r w:rsidR="007654CA">
          <w:rPr>
            <w:noProof/>
            <w:webHidden/>
          </w:rPr>
          <w:tab/>
        </w:r>
        <w:r w:rsidR="007654CA">
          <w:rPr>
            <w:noProof/>
            <w:webHidden/>
          </w:rPr>
          <w:fldChar w:fldCharType="begin"/>
        </w:r>
        <w:r w:rsidR="007654CA">
          <w:rPr>
            <w:noProof/>
            <w:webHidden/>
          </w:rPr>
          <w:instrText xml:space="preserve"> PAGEREF _Toc521363010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75A79B2A" w14:textId="5F6126B7" w:rsidR="007654CA" w:rsidRDefault="00766B55">
      <w:pPr>
        <w:pStyle w:val="Tabledesillustrations"/>
        <w:tabs>
          <w:tab w:val="right" w:leader="dot" w:pos="9062"/>
        </w:tabs>
        <w:rPr>
          <w:rFonts w:eastAsiaTheme="minorEastAsia"/>
          <w:noProof/>
          <w:lang w:eastAsia="fr-FR"/>
        </w:rPr>
      </w:pPr>
      <w:hyperlink w:anchor="_Toc521363011" w:history="1">
        <w:r w:rsidR="007654CA" w:rsidRPr="002F5B3A">
          <w:rPr>
            <w:rStyle w:val="Lienhypertexte"/>
            <w:noProof/>
          </w:rPr>
          <w:t>Tableau 20 :  fréquence des triplets avec un choix de conjonction de coordination du patron SNC</w:t>
        </w:r>
        <w:r w:rsidR="007654CA">
          <w:rPr>
            <w:noProof/>
            <w:webHidden/>
          </w:rPr>
          <w:tab/>
        </w:r>
        <w:r w:rsidR="007654CA">
          <w:rPr>
            <w:noProof/>
            <w:webHidden/>
          </w:rPr>
          <w:fldChar w:fldCharType="begin"/>
        </w:r>
        <w:r w:rsidR="007654CA">
          <w:rPr>
            <w:noProof/>
            <w:webHidden/>
          </w:rPr>
          <w:instrText xml:space="preserve"> PAGEREF _Toc521363011 \h </w:instrText>
        </w:r>
        <w:r w:rsidR="007654CA">
          <w:rPr>
            <w:noProof/>
            <w:webHidden/>
          </w:rPr>
        </w:r>
        <w:r w:rsidR="007654CA">
          <w:rPr>
            <w:noProof/>
            <w:webHidden/>
          </w:rPr>
          <w:fldChar w:fldCharType="separate"/>
        </w:r>
        <w:r w:rsidR="0086005A">
          <w:rPr>
            <w:noProof/>
            <w:webHidden/>
          </w:rPr>
          <w:t>43</w:t>
        </w:r>
        <w:r w:rsidR="007654CA">
          <w:rPr>
            <w:noProof/>
            <w:webHidden/>
          </w:rPr>
          <w:fldChar w:fldCharType="end"/>
        </w:r>
      </w:hyperlink>
    </w:p>
    <w:p w14:paraId="39F8A04E" w14:textId="6C4D7E9C" w:rsidR="007654CA" w:rsidRDefault="00766B55">
      <w:pPr>
        <w:pStyle w:val="Tabledesillustrations"/>
        <w:tabs>
          <w:tab w:val="right" w:leader="dot" w:pos="9062"/>
        </w:tabs>
        <w:rPr>
          <w:rFonts w:eastAsiaTheme="minorEastAsia"/>
          <w:noProof/>
          <w:lang w:eastAsia="fr-FR"/>
        </w:rPr>
      </w:pPr>
      <w:hyperlink w:anchor="_Toc521363012" w:history="1">
        <w:r w:rsidR="007654CA" w:rsidRPr="002F5B3A">
          <w:rPr>
            <w:rStyle w:val="Lienhypertexte"/>
            <w:noProof/>
          </w:rPr>
          <w:t>Tableau 21 : fréquences des triplets les plus fréquents du patron SNC</w:t>
        </w:r>
        <w:r w:rsidR="007654CA">
          <w:rPr>
            <w:noProof/>
            <w:webHidden/>
          </w:rPr>
          <w:tab/>
        </w:r>
        <w:r w:rsidR="007654CA">
          <w:rPr>
            <w:noProof/>
            <w:webHidden/>
          </w:rPr>
          <w:fldChar w:fldCharType="begin"/>
        </w:r>
        <w:r w:rsidR="007654CA">
          <w:rPr>
            <w:noProof/>
            <w:webHidden/>
          </w:rPr>
          <w:instrText xml:space="preserve"> PAGEREF _Toc521363012 \h </w:instrText>
        </w:r>
        <w:r w:rsidR="007654CA">
          <w:rPr>
            <w:noProof/>
            <w:webHidden/>
          </w:rPr>
        </w:r>
        <w:r w:rsidR="007654CA">
          <w:rPr>
            <w:noProof/>
            <w:webHidden/>
          </w:rPr>
          <w:fldChar w:fldCharType="separate"/>
        </w:r>
        <w:r w:rsidR="0086005A">
          <w:rPr>
            <w:noProof/>
            <w:webHidden/>
          </w:rPr>
          <w:t>44</w:t>
        </w:r>
        <w:r w:rsidR="007654CA">
          <w:rPr>
            <w:noProof/>
            <w:webHidden/>
          </w:rPr>
          <w:fldChar w:fldCharType="end"/>
        </w:r>
      </w:hyperlink>
    </w:p>
    <w:p w14:paraId="122AA888" w14:textId="1CCE44C8" w:rsidR="007654CA" w:rsidRDefault="00766B55">
      <w:pPr>
        <w:pStyle w:val="Tabledesillustrations"/>
        <w:tabs>
          <w:tab w:val="right" w:leader="dot" w:pos="9062"/>
        </w:tabs>
        <w:rPr>
          <w:rFonts w:eastAsiaTheme="minorEastAsia"/>
          <w:noProof/>
          <w:lang w:eastAsia="fr-FR"/>
        </w:rPr>
      </w:pPr>
      <w:hyperlink w:anchor="_Toc521363013" w:history="1">
        <w:r w:rsidR="007654CA" w:rsidRPr="002F5B3A">
          <w:rPr>
            <w:rStyle w:val="Lienhypertexte"/>
            <w:noProof/>
          </w:rPr>
          <w:t>Tableau 22 : Fréquences des couples de noms non ordonnés du patron SNC</w:t>
        </w:r>
        <w:r w:rsidR="007654CA">
          <w:rPr>
            <w:noProof/>
            <w:webHidden/>
          </w:rPr>
          <w:tab/>
        </w:r>
        <w:r w:rsidR="007654CA">
          <w:rPr>
            <w:noProof/>
            <w:webHidden/>
          </w:rPr>
          <w:fldChar w:fldCharType="begin"/>
        </w:r>
        <w:r w:rsidR="007654CA">
          <w:rPr>
            <w:noProof/>
            <w:webHidden/>
          </w:rPr>
          <w:instrText xml:space="preserve"> PAGEREF _Toc521363013 \h </w:instrText>
        </w:r>
        <w:r w:rsidR="007654CA">
          <w:rPr>
            <w:noProof/>
            <w:webHidden/>
          </w:rPr>
        </w:r>
        <w:r w:rsidR="007654CA">
          <w:rPr>
            <w:noProof/>
            <w:webHidden/>
          </w:rPr>
          <w:fldChar w:fldCharType="separate"/>
        </w:r>
        <w:r w:rsidR="0086005A">
          <w:rPr>
            <w:noProof/>
            <w:webHidden/>
          </w:rPr>
          <w:t>45</w:t>
        </w:r>
        <w:r w:rsidR="007654CA">
          <w:rPr>
            <w:noProof/>
            <w:webHidden/>
          </w:rPr>
          <w:fldChar w:fldCharType="end"/>
        </w:r>
      </w:hyperlink>
    </w:p>
    <w:p w14:paraId="099014DE" w14:textId="7421A8EA" w:rsidR="007654CA" w:rsidRDefault="00766B55">
      <w:pPr>
        <w:pStyle w:val="Tabledesillustrations"/>
        <w:tabs>
          <w:tab w:val="right" w:leader="dot" w:pos="9062"/>
        </w:tabs>
        <w:rPr>
          <w:rFonts w:eastAsiaTheme="minorEastAsia"/>
          <w:noProof/>
          <w:lang w:eastAsia="fr-FR"/>
        </w:rPr>
      </w:pPr>
      <w:hyperlink w:anchor="_Toc521363014" w:history="1">
        <w:r w:rsidR="007654CA" w:rsidRPr="002F5B3A">
          <w:rPr>
            <w:rStyle w:val="Lienhypertexte"/>
            <w:noProof/>
          </w:rPr>
          <w:t>Tableau 23 : Fréquence des prépositions du patron SN</w:t>
        </w:r>
        <w:r w:rsidR="007654CA">
          <w:rPr>
            <w:noProof/>
            <w:webHidden/>
          </w:rPr>
          <w:tab/>
        </w:r>
        <w:r w:rsidR="007654CA">
          <w:rPr>
            <w:noProof/>
            <w:webHidden/>
          </w:rPr>
          <w:fldChar w:fldCharType="begin"/>
        </w:r>
        <w:r w:rsidR="007654CA">
          <w:rPr>
            <w:noProof/>
            <w:webHidden/>
          </w:rPr>
          <w:instrText xml:space="preserve"> PAGEREF _Toc521363014 \h </w:instrText>
        </w:r>
        <w:r w:rsidR="007654CA">
          <w:rPr>
            <w:noProof/>
            <w:webHidden/>
          </w:rPr>
        </w:r>
        <w:r w:rsidR="007654CA">
          <w:rPr>
            <w:noProof/>
            <w:webHidden/>
          </w:rPr>
          <w:fldChar w:fldCharType="separate"/>
        </w:r>
        <w:r w:rsidR="0086005A">
          <w:rPr>
            <w:noProof/>
            <w:webHidden/>
          </w:rPr>
          <w:t>46</w:t>
        </w:r>
        <w:r w:rsidR="007654CA">
          <w:rPr>
            <w:noProof/>
            <w:webHidden/>
          </w:rPr>
          <w:fldChar w:fldCharType="end"/>
        </w:r>
      </w:hyperlink>
    </w:p>
    <w:p w14:paraId="777D499C" w14:textId="7A94E03E" w:rsidR="007654CA" w:rsidRDefault="00766B55">
      <w:pPr>
        <w:pStyle w:val="Tabledesillustrations"/>
        <w:tabs>
          <w:tab w:val="right" w:leader="dot" w:pos="9062"/>
        </w:tabs>
        <w:rPr>
          <w:rFonts w:eastAsiaTheme="minorEastAsia"/>
          <w:noProof/>
          <w:lang w:eastAsia="fr-FR"/>
        </w:rPr>
      </w:pPr>
      <w:hyperlink w:anchor="_Toc521363015" w:history="1">
        <w:r w:rsidR="007654CA" w:rsidRPr="002F5B3A">
          <w:rPr>
            <w:rStyle w:val="Lienhypertexte"/>
            <w:noProof/>
          </w:rPr>
          <w:t>Tableau 24 : fréquences des noms en première position du patron SN</w:t>
        </w:r>
        <w:r w:rsidR="007654CA">
          <w:rPr>
            <w:noProof/>
            <w:webHidden/>
          </w:rPr>
          <w:tab/>
        </w:r>
        <w:r w:rsidR="007654CA">
          <w:rPr>
            <w:noProof/>
            <w:webHidden/>
          </w:rPr>
          <w:fldChar w:fldCharType="begin"/>
        </w:r>
        <w:r w:rsidR="007654CA">
          <w:rPr>
            <w:noProof/>
            <w:webHidden/>
          </w:rPr>
          <w:instrText xml:space="preserve"> PAGEREF _Toc521363015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1C7DD205" w14:textId="0B503E6D" w:rsidR="007654CA" w:rsidRDefault="00766B55">
      <w:pPr>
        <w:pStyle w:val="Tabledesillustrations"/>
        <w:tabs>
          <w:tab w:val="right" w:leader="dot" w:pos="9062"/>
        </w:tabs>
        <w:rPr>
          <w:rFonts w:eastAsiaTheme="minorEastAsia"/>
          <w:noProof/>
          <w:lang w:eastAsia="fr-FR"/>
        </w:rPr>
      </w:pPr>
      <w:hyperlink w:anchor="_Toc521363016" w:history="1">
        <w:r w:rsidR="007654CA" w:rsidRPr="002F5B3A">
          <w:rPr>
            <w:rStyle w:val="Lienhypertexte"/>
            <w:noProof/>
          </w:rPr>
          <w:t>Tableau 25 : fréquences noms en première position avec la préposition du patron SN</w:t>
        </w:r>
        <w:r w:rsidR="007654CA">
          <w:rPr>
            <w:noProof/>
            <w:webHidden/>
          </w:rPr>
          <w:tab/>
        </w:r>
        <w:r w:rsidR="007654CA">
          <w:rPr>
            <w:noProof/>
            <w:webHidden/>
          </w:rPr>
          <w:fldChar w:fldCharType="begin"/>
        </w:r>
        <w:r w:rsidR="007654CA">
          <w:rPr>
            <w:noProof/>
            <w:webHidden/>
          </w:rPr>
          <w:instrText xml:space="preserve"> PAGEREF _Toc521363016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21EED678" w14:textId="23F551E1" w:rsidR="007654CA" w:rsidRDefault="00766B55">
      <w:pPr>
        <w:pStyle w:val="Tabledesillustrations"/>
        <w:tabs>
          <w:tab w:val="right" w:leader="dot" w:pos="9062"/>
        </w:tabs>
        <w:rPr>
          <w:rFonts w:eastAsiaTheme="minorEastAsia"/>
          <w:noProof/>
          <w:lang w:eastAsia="fr-FR"/>
        </w:rPr>
      </w:pPr>
      <w:hyperlink w:anchor="_Toc521363017" w:history="1">
        <w:r w:rsidR="007654CA" w:rsidRPr="002F5B3A">
          <w:rPr>
            <w:rStyle w:val="Lienhypertexte"/>
            <w:noProof/>
          </w:rPr>
          <w:t>Tableau 26 : fréquences des noms en première position et des différentes prépositions après pour le patron SN</w:t>
        </w:r>
        <w:r w:rsidR="007654CA">
          <w:rPr>
            <w:noProof/>
            <w:webHidden/>
          </w:rPr>
          <w:tab/>
        </w:r>
        <w:r w:rsidR="007654CA">
          <w:rPr>
            <w:noProof/>
            <w:webHidden/>
          </w:rPr>
          <w:fldChar w:fldCharType="begin"/>
        </w:r>
        <w:r w:rsidR="007654CA">
          <w:rPr>
            <w:noProof/>
            <w:webHidden/>
          </w:rPr>
          <w:instrText xml:space="preserve"> PAGEREF _Toc521363017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62A68C76" w14:textId="2B25AF23" w:rsidR="007654CA" w:rsidRDefault="00766B55">
      <w:pPr>
        <w:pStyle w:val="Tabledesillustrations"/>
        <w:tabs>
          <w:tab w:val="right" w:leader="dot" w:pos="9062"/>
        </w:tabs>
        <w:rPr>
          <w:rFonts w:eastAsiaTheme="minorEastAsia"/>
          <w:noProof/>
          <w:lang w:eastAsia="fr-FR"/>
        </w:rPr>
      </w:pPr>
      <w:hyperlink w:anchor="_Toc521363018" w:history="1">
        <w:r w:rsidR="007654CA" w:rsidRPr="002F5B3A">
          <w:rPr>
            <w:rStyle w:val="Lienhypertexte"/>
            <w:noProof/>
          </w:rPr>
          <w:t>Tableau 27 : fréquences du nom en deuxième position pour le patron SN</w:t>
        </w:r>
        <w:r w:rsidR="007654CA">
          <w:rPr>
            <w:noProof/>
            <w:webHidden/>
          </w:rPr>
          <w:tab/>
        </w:r>
        <w:r w:rsidR="007654CA">
          <w:rPr>
            <w:noProof/>
            <w:webHidden/>
          </w:rPr>
          <w:fldChar w:fldCharType="begin"/>
        </w:r>
        <w:r w:rsidR="007654CA">
          <w:rPr>
            <w:noProof/>
            <w:webHidden/>
          </w:rPr>
          <w:instrText xml:space="preserve"> PAGEREF _Toc521363018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2A678706" w14:textId="64505548" w:rsidR="007654CA" w:rsidRDefault="00766B55">
      <w:pPr>
        <w:pStyle w:val="Tabledesillustrations"/>
        <w:tabs>
          <w:tab w:val="right" w:leader="dot" w:pos="9062"/>
        </w:tabs>
        <w:rPr>
          <w:rFonts w:eastAsiaTheme="minorEastAsia"/>
          <w:noProof/>
          <w:lang w:eastAsia="fr-FR"/>
        </w:rPr>
      </w:pPr>
      <w:hyperlink w:anchor="_Toc521363019" w:history="1">
        <w:r w:rsidR="007654CA" w:rsidRPr="002F5B3A">
          <w:rPr>
            <w:rStyle w:val="Lienhypertexte"/>
            <w:noProof/>
          </w:rPr>
          <w:t>Tableau 28 : Fréquences des triplets (nom 1, préposition, nom 2)</w:t>
        </w:r>
        <w:r w:rsidR="007654CA">
          <w:rPr>
            <w:noProof/>
            <w:webHidden/>
          </w:rPr>
          <w:tab/>
        </w:r>
        <w:r w:rsidR="007654CA">
          <w:rPr>
            <w:noProof/>
            <w:webHidden/>
          </w:rPr>
          <w:fldChar w:fldCharType="begin"/>
        </w:r>
        <w:r w:rsidR="007654CA">
          <w:rPr>
            <w:noProof/>
            <w:webHidden/>
          </w:rPr>
          <w:instrText xml:space="preserve"> PAGEREF _Toc521363019 \h </w:instrText>
        </w:r>
        <w:r w:rsidR="007654CA">
          <w:rPr>
            <w:noProof/>
            <w:webHidden/>
          </w:rPr>
        </w:r>
        <w:r w:rsidR="007654CA">
          <w:rPr>
            <w:noProof/>
            <w:webHidden/>
          </w:rPr>
          <w:fldChar w:fldCharType="separate"/>
        </w:r>
        <w:r w:rsidR="0086005A">
          <w:rPr>
            <w:noProof/>
            <w:webHidden/>
          </w:rPr>
          <w:t>49</w:t>
        </w:r>
        <w:r w:rsidR="007654CA">
          <w:rPr>
            <w:noProof/>
            <w:webHidden/>
          </w:rPr>
          <w:fldChar w:fldCharType="end"/>
        </w:r>
      </w:hyperlink>
    </w:p>
    <w:p w14:paraId="60B3CA31" w14:textId="74C8BA09" w:rsidR="007654CA" w:rsidRDefault="00766B55">
      <w:pPr>
        <w:pStyle w:val="Tabledesillustrations"/>
        <w:tabs>
          <w:tab w:val="right" w:leader="dot" w:pos="9062"/>
        </w:tabs>
        <w:rPr>
          <w:rFonts w:eastAsiaTheme="minorEastAsia"/>
          <w:noProof/>
          <w:lang w:eastAsia="fr-FR"/>
        </w:rPr>
      </w:pPr>
      <w:hyperlink w:anchor="_Toc521363020" w:history="1">
        <w:r w:rsidR="007654CA" w:rsidRPr="002F5B3A">
          <w:rPr>
            <w:rStyle w:val="Lienhypertexte"/>
            <w:noProof/>
          </w:rPr>
          <w:t>Tableau 29 : fréquences des différentes expressions pour la notion d'état des lieux dans le patron SN</w:t>
        </w:r>
        <w:r w:rsidR="007654CA">
          <w:rPr>
            <w:noProof/>
            <w:webHidden/>
          </w:rPr>
          <w:tab/>
        </w:r>
        <w:r w:rsidR="007654CA">
          <w:rPr>
            <w:noProof/>
            <w:webHidden/>
          </w:rPr>
          <w:fldChar w:fldCharType="begin"/>
        </w:r>
        <w:r w:rsidR="007654CA">
          <w:rPr>
            <w:noProof/>
            <w:webHidden/>
          </w:rPr>
          <w:instrText xml:space="preserve"> PAGEREF _Toc521363020 \h </w:instrText>
        </w:r>
        <w:r w:rsidR="007654CA">
          <w:rPr>
            <w:noProof/>
            <w:webHidden/>
          </w:rPr>
        </w:r>
        <w:r w:rsidR="007654CA">
          <w:rPr>
            <w:noProof/>
            <w:webHidden/>
          </w:rPr>
          <w:fldChar w:fldCharType="separate"/>
        </w:r>
        <w:r w:rsidR="0086005A">
          <w:rPr>
            <w:noProof/>
            <w:webHidden/>
          </w:rPr>
          <w:t>50</w:t>
        </w:r>
        <w:r w:rsidR="007654CA">
          <w:rPr>
            <w:noProof/>
            <w:webHidden/>
          </w:rPr>
          <w:fldChar w:fldCharType="end"/>
        </w:r>
      </w:hyperlink>
    </w:p>
    <w:p w14:paraId="6C60B1E9" w14:textId="36B9F243" w:rsidR="007654CA" w:rsidRDefault="00766B55">
      <w:pPr>
        <w:pStyle w:val="Tabledesillustrations"/>
        <w:tabs>
          <w:tab w:val="right" w:leader="dot" w:pos="9062"/>
        </w:tabs>
        <w:rPr>
          <w:rFonts w:eastAsiaTheme="minorEastAsia"/>
          <w:noProof/>
          <w:lang w:eastAsia="fr-FR"/>
        </w:rPr>
      </w:pPr>
      <w:hyperlink w:anchor="_Toc521363021" w:history="1">
        <w:r w:rsidR="007654CA" w:rsidRPr="002F5B3A">
          <w:rPr>
            <w:rStyle w:val="Lienhypertexte"/>
            <w:noProof/>
          </w:rPr>
          <w:t>Tableau 30 : fréquence des expressions pour exprimer la notion d'état des lieux du patron SN par disciplines</w:t>
        </w:r>
        <w:r w:rsidR="007654CA">
          <w:rPr>
            <w:noProof/>
            <w:webHidden/>
          </w:rPr>
          <w:tab/>
        </w:r>
        <w:r w:rsidR="007654CA">
          <w:rPr>
            <w:noProof/>
            <w:webHidden/>
          </w:rPr>
          <w:fldChar w:fldCharType="begin"/>
        </w:r>
        <w:r w:rsidR="007654CA">
          <w:rPr>
            <w:noProof/>
            <w:webHidden/>
          </w:rPr>
          <w:instrText xml:space="preserve"> PAGEREF _Toc521363021 \h </w:instrText>
        </w:r>
        <w:r w:rsidR="007654CA">
          <w:rPr>
            <w:noProof/>
            <w:webHidden/>
          </w:rPr>
        </w:r>
        <w:r w:rsidR="007654CA">
          <w:rPr>
            <w:noProof/>
            <w:webHidden/>
          </w:rPr>
          <w:fldChar w:fldCharType="separate"/>
        </w:r>
        <w:r w:rsidR="0086005A">
          <w:rPr>
            <w:noProof/>
            <w:webHidden/>
          </w:rPr>
          <w:t>51</w:t>
        </w:r>
        <w:r w:rsidR="007654CA">
          <w:rPr>
            <w:noProof/>
            <w:webHidden/>
          </w:rPr>
          <w:fldChar w:fldCharType="end"/>
        </w:r>
      </w:hyperlink>
    </w:p>
    <w:p w14:paraId="54961800" w14:textId="22565562" w:rsidR="007654CA" w:rsidRDefault="00766B55">
      <w:pPr>
        <w:pStyle w:val="Tabledesillustrations"/>
        <w:tabs>
          <w:tab w:val="right" w:leader="dot" w:pos="9062"/>
        </w:tabs>
        <w:rPr>
          <w:rFonts w:eastAsiaTheme="minorEastAsia"/>
          <w:noProof/>
          <w:lang w:eastAsia="fr-FR"/>
        </w:rPr>
      </w:pPr>
      <w:hyperlink w:anchor="_Toc521363022" w:history="1">
        <w:r w:rsidR="007654CA" w:rsidRPr="002F5B3A">
          <w:rPr>
            <w:rStyle w:val="Lienhypertexte"/>
            <w:noProof/>
          </w:rPr>
          <w:t>Tableau 31 : Répartition des lemmes en position 1 par disciplines</w:t>
        </w:r>
        <w:r w:rsidR="007654CA">
          <w:rPr>
            <w:noProof/>
            <w:webHidden/>
          </w:rPr>
          <w:tab/>
        </w:r>
        <w:r w:rsidR="007654CA">
          <w:rPr>
            <w:noProof/>
            <w:webHidden/>
          </w:rPr>
          <w:fldChar w:fldCharType="begin"/>
        </w:r>
        <w:r w:rsidR="007654CA">
          <w:rPr>
            <w:noProof/>
            <w:webHidden/>
          </w:rPr>
          <w:instrText xml:space="preserve"> PAGEREF _Toc521363022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1D23A89F" w14:textId="227AE239" w:rsidR="007654CA" w:rsidRDefault="00766B55">
      <w:pPr>
        <w:pStyle w:val="Tabledesillustrations"/>
        <w:tabs>
          <w:tab w:val="right" w:leader="dot" w:pos="9062"/>
        </w:tabs>
        <w:rPr>
          <w:rFonts w:eastAsiaTheme="minorEastAsia"/>
          <w:noProof/>
          <w:lang w:eastAsia="fr-FR"/>
        </w:rPr>
      </w:pPr>
      <w:hyperlink w:anchor="_Toc521363023" w:history="1">
        <w:r w:rsidR="007654CA" w:rsidRPr="002F5B3A">
          <w:rPr>
            <w:rStyle w:val="Lienhypertexte"/>
            <w:noProof/>
          </w:rPr>
          <w:t>Tableau 32 : Répartition des lemmes en position 2 par disciplines</w:t>
        </w:r>
        <w:r w:rsidR="007654CA">
          <w:rPr>
            <w:noProof/>
            <w:webHidden/>
          </w:rPr>
          <w:tab/>
        </w:r>
        <w:r w:rsidR="007654CA">
          <w:rPr>
            <w:noProof/>
            <w:webHidden/>
          </w:rPr>
          <w:fldChar w:fldCharType="begin"/>
        </w:r>
        <w:r w:rsidR="007654CA">
          <w:rPr>
            <w:noProof/>
            <w:webHidden/>
          </w:rPr>
          <w:instrText xml:space="preserve"> PAGEREF _Toc521363023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7C088F75" w14:textId="068AC441" w:rsidR="007654CA" w:rsidRDefault="00766B55">
      <w:pPr>
        <w:pStyle w:val="Tabledesillustrations"/>
        <w:tabs>
          <w:tab w:val="right" w:leader="dot" w:pos="9062"/>
        </w:tabs>
        <w:rPr>
          <w:rFonts w:eastAsiaTheme="minorEastAsia"/>
          <w:noProof/>
          <w:lang w:eastAsia="fr-FR"/>
        </w:rPr>
      </w:pPr>
      <w:hyperlink w:anchor="_Toc521363024" w:history="1">
        <w:r w:rsidR="007654CA" w:rsidRPr="002F5B3A">
          <w:rPr>
            <w:rStyle w:val="Lienhypertexte"/>
            <w:noProof/>
          </w:rPr>
          <w:t>Tableau 33 : Probabilité du nom 2 sachant le nom 1 pour les Sciences du Vivant (sdv)</w:t>
        </w:r>
        <w:r w:rsidR="007654CA">
          <w:rPr>
            <w:noProof/>
            <w:webHidden/>
          </w:rPr>
          <w:tab/>
        </w:r>
        <w:r w:rsidR="007654CA">
          <w:rPr>
            <w:noProof/>
            <w:webHidden/>
          </w:rPr>
          <w:fldChar w:fldCharType="begin"/>
        </w:r>
        <w:r w:rsidR="007654CA">
          <w:rPr>
            <w:noProof/>
            <w:webHidden/>
          </w:rPr>
          <w:instrText xml:space="preserve"> PAGEREF _Toc521363024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6F748871" w14:textId="16F3288F" w:rsidR="007654CA" w:rsidRDefault="00766B55">
      <w:pPr>
        <w:pStyle w:val="Tabledesillustrations"/>
        <w:tabs>
          <w:tab w:val="right" w:leader="dot" w:pos="9062"/>
        </w:tabs>
        <w:rPr>
          <w:rFonts w:eastAsiaTheme="minorEastAsia"/>
          <w:noProof/>
          <w:lang w:eastAsia="fr-FR"/>
        </w:rPr>
      </w:pPr>
      <w:hyperlink w:anchor="_Toc521363025" w:history="1">
        <w:r w:rsidR="007654CA" w:rsidRPr="002F5B3A">
          <w:rPr>
            <w:rStyle w:val="Lienhypertexte"/>
            <w:noProof/>
          </w:rPr>
          <w:t>Tableau 34 : Syntagmes contenant notamment (état, de, NC, et, perspective)</w:t>
        </w:r>
        <w:r w:rsidR="007654CA">
          <w:rPr>
            <w:noProof/>
            <w:webHidden/>
          </w:rPr>
          <w:tab/>
        </w:r>
        <w:r w:rsidR="007654CA">
          <w:rPr>
            <w:noProof/>
            <w:webHidden/>
          </w:rPr>
          <w:fldChar w:fldCharType="begin"/>
        </w:r>
        <w:r w:rsidR="007654CA">
          <w:rPr>
            <w:noProof/>
            <w:webHidden/>
          </w:rPr>
          <w:instrText xml:space="preserve"> PAGEREF _Toc521363025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64A34A83" w14:textId="6A0F1E6E" w:rsidR="007654CA" w:rsidRDefault="00766B55">
      <w:pPr>
        <w:pStyle w:val="Tabledesillustrations"/>
        <w:tabs>
          <w:tab w:val="right" w:leader="dot" w:pos="9062"/>
        </w:tabs>
        <w:rPr>
          <w:rFonts w:eastAsiaTheme="minorEastAsia"/>
          <w:noProof/>
          <w:lang w:eastAsia="fr-FR"/>
        </w:rPr>
      </w:pPr>
      <w:hyperlink w:anchor="_Toc521363026" w:history="1">
        <w:r w:rsidR="007654CA" w:rsidRPr="002F5B3A">
          <w:rPr>
            <w:rStyle w:val="Lienhypertexte"/>
            <w:noProof/>
          </w:rPr>
          <w:t>Tableau 35 : fréquence de la première préposition du patron SP</w:t>
        </w:r>
        <w:r w:rsidR="007654CA">
          <w:rPr>
            <w:noProof/>
            <w:webHidden/>
          </w:rPr>
          <w:tab/>
        </w:r>
        <w:r w:rsidR="007654CA">
          <w:rPr>
            <w:noProof/>
            <w:webHidden/>
          </w:rPr>
          <w:fldChar w:fldCharType="begin"/>
        </w:r>
        <w:r w:rsidR="007654CA">
          <w:rPr>
            <w:noProof/>
            <w:webHidden/>
          </w:rPr>
          <w:instrText xml:space="preserve"> PAGEREF _Toc521363026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676E8058" w14:textId="234D386D" w:rsidR="007654CA" w:rsidRDefault="00766B55">
      <w:pPr>
        <w:pStyle w:val="Tabledesillustrations"/>
        <w:tabs>
          <w:tab w:val="right" w:leader="dot" w:pos="9062"/>
        </w:tabs>
        <w:rPr>
          <w:rFonts w:eastAsiaTheme="minorEastAsia"/>
          <w:noProof/>
          <w:lang w:eastAsia="fr-FR"/>
        </w:rPr>
      </w:pPr>
      <w:hyperlink w:anchor="_Toc521363027" w:history="1">
        <w:r w:rsidR="007654CA" w:rsidRPr="002F5B3A">
          <w:rPr>
            <w:rStyle w:val="Lienhypertexte"/>
            <w:noProof/>
          </w:rPr>
          <w:t>Tableau 36 : fréquence du nom en première position du patron SP</w:t>
        </w:r>
        <w:r w:rsidR="007654CA">
          <w:rPr>
            <w:noProof/>
            <w:webHidden/>
          </w:rPr>
          <w:tab/>
        </w:r>
        <w:r w:rsidR="007654CA">
          <w:rPr>
            <w:noProof/>
            <w:webHidden/>
          </w:rPr>
          <w:fldChar w:fldCharType="begin"/>
        </w:r>
        <w:r w:rsidR="007654CA">
          <w:rPr>
            <w:noProof/>
            <w:webHidden/>
          </w:rPr>
          <w:instrText xml:space="preserve"> PAGEREF _Toc521363027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153E9A5F" w14:textId="4A93D1E7" w:rsidR="007654CA" w:rsidRDefault="00766B55">
      <w:pPr>
        <w:pStyle w:val="Tabledesillustrations"/>
        <w:tabs>
          <w:tab w:val="right" w:leader="dot" w:pos="9062"/>
        </w:tabs>
        <w:rPr>
          <w:rFonts w:eastAsiaTheme="minorEastAsia"/>
          <w:noProof/>
          <w:lang w:eastAsia="fr-FR"/>
        </w:rPr>
      </w:pPr>
      <w:hyperlink w:anchor="_Toc521363028" w:history="1">
        <w:r w:rsidR="007654CA" w:rsidRPr="002F5B3A">
          <w:rPr>
            <w:rStyle w:val="Lienhypertexte"/>
            <w:noProof/>
          </w:rPr>
          <w:t>Tableau 37 : fréquence de la deuxième préposition du patron SP</w:t>
        </w:r>
        <w:r w:rsidR="007654CA">
          <w:rPr>
            <w:noProof/>
            <w:webHidden/>
          </w:rPr>
          <w:tab/>
        </w:r>
        <w:r w:rsidR="007654CA">
          <w:rPr>
            <w:noProof/>
            <w:webHidden/>
          </w:rPr>
          <w:fldChar w:fldCharType="begin"/>
        </w:r>
        <w:r w:rsidR="007654CA">
          <w:rPr>
            <w:noProof/>
            <w:webHidden/>
          </w:rPr>
          <w:instrText xml:space="preserve"> PAGEREF _Toc521363028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1DB4DF4B" w14:textId="27C6FD1F" w:rsidR="007654CA" w:rsidRDefault="00766B55">
      <w:pPr>
        <w:pStyle w:val="Tabledesillustrations"/>
        <w:tabs>
          <w:tab w:val="right" w:leader="dot" w:pos="9062"/>
        </w:tabs>
        <w:rPr>
          <w:rFonts w:eastAsiaTheme="minorEastAsia"/>
          <w:noProof/>
          <w:lang w:eastAsia="fr-FR"/>
        </w:rPr>
      </w:pPr>
      <w:hyperlink w:anchor="_Toc521363029" w:history="1">
        <w:r w:rsidR="007654CA" w:rsidRPr="002F5B3A">
          <w:rPr>
            <w:rStyle w:val="Lienhypertexte"/>
            <w:noProof/>
          </w:rPr>
          <w:t>Tableau 38 : noms les plus fréquents en deuxième position dans le patron SP</w:t>
        </w:r>
        <w:r w:rsidR="007654CA">
          <w:rPr>
            <w:noProof/>
            <w:webHidden/>
          </w:rPr>
          <w:tab/>
        </w:r>
        <w:r w:rsidR="007654CA">
          <w:rPr>
            <w:noProof/>
            <w:webHidden/>
          </w:rPr>
          <w:fldChar w:fldCharType="begin"/>
        </w:r>
        <w:r w:rsidR="007654CA">
          <w:rPr>
            <w:noProof/>
            <w:webHidden/>
          </w:rPr>
          <w:instrText xml:space="preserve"> PAGEREF _Toc521363029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3EE6FD3D" w14:textId="6DA23DC4" w:rsidR="007654CA" w:rsidRDefault="00766B55">
      <w:pPr>
        <w:pStyle w:val="Tabledesillustrations"/>
        <w:tabs>
          <w:tab w:val="right" w:leader="dot" w:pos="9062"/>
        </w:tabs>
        <w:rPr>
          <w:rFonts w:eastAsiaTheme="minorEastAsia"/>
          <w:noProof/>
          <w:lang w:eastAsia="fr-FR"/>
        </w:rPr>
      </w:pPr>
      <w:hyperlink w:anchor="_Toc521363030" w:history="1">
        <w:r w:rsidR="007654CA" w:rsidRPr="002F5B3A">
          <w:rPr>
            <w:rStyle w:val="Lienhypertexte"/>
            <w:noProof/>
          </w:rPr>
          <w:t>Tableau 39 : fréquence des couples de prépositions dans le patron SP</w:t>
        </w:r>
        <w:r w:rsidR="007654CA">
          <w:rPr>
            <w:noProof/>
            <w:webHidden/>
          </w:rPr>
          <w:tab/>
        </w:r>
        <w:r w:rsidR="007654CA">
          <w:rPr>
            <w:noProof/>
            <w:webHidden/>
          </w:rPr>
          <w:fldChar w:fldCharType="begin"/>
        </w:r>
        <w:r w:rsidR="007654CA">
          <w:rPr>
            <w:noProof/>
            <w:webHidden/>
          </w:rPr>
          <w:instrText xml:space="preserve"> PAGEREF _Toc521363030 \h </w:instrText>
        </w:r>
        <w:r w:rsidR="007654CA">
          <w:rPr>
            <w:noProof/>
            <w:webHidden/>
          </w:rPr>
        </w:r>
        <w:r w:rsidR="007654CA">
          <w:rPr>
            <w:noProof/>
            <w:webHidden/>
          </w:rPr>
          <w:fldChar w:fldCharType="separate"/>
        </w:r>
        <w:r w:rsidR="0086005A">
          <w:rPr>
            <w:noProof/>
            <w:webHidden/>
          </w:rPr>
          <w:t>55</w:t>
        </w:r>
        <w:r w:rsidR="007654CA">
          <w:rPr>
            <w:noProof/>
            <w:webHidden/>
          </w:rPr>
          <w:fldChar w:fldCharType="end"/>
        </w:r>
      </w:hyperlink>
    </w:p>
    <w:p w14:paraId="3E8DE174" w14:textId="1ED8540E" w:rsidR="007654CA" w:rsidRDefault="00766B55">
      <w:pPr>
        <w:pStyle w:val="Tabledesillustrations"/>
        <w:tabs>
          <w:tab w:val="right" w:leader="dot" w:pos="9062"/>
        </w:tabs>
        <w:rPr>
          <w:rFonts w:eastAsiaTheme="minorEastAsia"/>
          <w:noProof/>
          <w:lang w:eastAsia="fr-FR"/>
        </w:rPr>
      </w:pPr>
      <w:hyperlink w:anchor="_Toc521363031" w:history="1">
        <w:r w:rsidR="007654CA" w:rsidRPr="002F5B3A">
          <w:rPr>
            <w:rStyle w:val="Lienhypertexte"/>
            <w:noProof/>
          </w:rPr>
          <w:t>Tableau 40 : fréquence des triplets (préposition 1, nom 1, préposition 2) dans le patron SP</w:t>
        </w:r>
        <w:r w:rsidR="007654CA">
          <w:rPr>
            <w:noProof/>
            <w:webHidden/>
          </w:rPr>
          <w:tab/>
        </w:r>
        <w:r w:rsidR="007654CA">
          <w:rPr>
            <w:noProof/>
            <w:webHidden/>
          </w:rPr>
          <w:fldChar w:fldCharType="begin"/>
        </w:r>
        <w:r w:rsidR="007654CA">
          <w:rPr>
            <w:noProof/>
            <w:webHidden/>
          </w:rPr>
          <w:instrText xml:space="preserve"> PAGEREF _Toc521363031 \h </w:instrText>
        </w:r>
        <w:r w:rsidR="007654CA">
          <w:rPr>
            <w:noProof/>
            <w:webHidden/>
          </w:rPr>
        </w:r>
        <w:r w:rsidR="007654CA">
          <w:rPr>
            <w:noProof/>
            <w:webHidden/>
          </w:rPr>
          <w:fldChar w:fldCharType="separate"/>
        </w:r>
        <w:r w:rsidR="0086005A">
          <w:rPr>
            <w:noProof/>
            <w:webHidden/>
          </w:rPr>
          <w:t>56</w:t>
        </w:r>
        <w:r w:rsidR="007654CA">
          <w:rPr>
            <w:noProof/>
            <w:webHidden/>
          </w:rPr>
          <w:fldChar w:fldCharType="end"/>
        </w:r>
      </w:hyperlink>
    </w:p>
    <w:p w14:paraId="640F063D" w14:textId="3DE47C40" w:rsidR="007654CA" w:rsidRDefault="00766B55">
      <w:pPr>
        <w:pStyle w:val="Tabledesillustrations"/>
        <w:tabs>
          <w:tab w:val="right" w:leader="dot" w:pos="9062"/>
        </w:tabs>
        <w:rPr>
          <w:rFonts w:eastAsiaTheme="minorEastAsia"/>
          <w:noProof/>
          <w:lang w:eastAsia="fr-FR"/>
        </w:rPr>
      </w:pPr>
      <w:hyperlink w:anchor="_Toc521363032" w:history="1">
        <w:r w:rsidR="007654CA" w:rsidRPr="002F5B3A">
          <w:rPr>
            <w:rStyle w:val="Lienhypertexte"/>
            <w:noProof/>
          </w:rPr>
          <w:t>Tableau 41 : fréquences d'utilisation de différentes prépositions avec "application"</w:t>
        </w:r>
        <w:r w:rsidR="007654CA">
          <w:rPr>
            <w:noProof/>
            <w:webHidden/>
          </w:rPr>
          <w:tab/>
        </w:r>
        <w:r w:rsidR="007654CA">
          <w:rPr>
            <w:noProof/>
            <w:webHidden/>
          </w:rPr>
          <w:fldChar w:fldCharType="begin"/>
        </w:r>
        <w:r w:rsidR="007654CA">
          <w:rPr>
            <w:noProof/>
            <w:webHidden/>
          </w:rPr>
          <w:instrText xml:space="preserve"> PAGEREF _Toc521363032 \h </w:instrText>
        </w:r>
        <w:r w:rsidR="007654CA">
          <w:rPr>
            <w:noProof/>
            <w:webHidden/>
          </w:rPr>
        </w:r>
        <w:r w:rsidR="007654CA">
          <w:rPr>
            <w:noProof/>
            <w:webHidden/>
          </w:rPr>
          <w:fldChar w:fldCharType="separate"/>
        </w:r>
        <w:r w:rsidR="0086005A">
          <w:rPr>
            <w:noProof/>
            <w:webHidden/>
          </w:rPr>
          <w:t>59</w:t>
        </w:r>
        <w:r w:rsidR="007654CA">
          <w:rPr>
            <w:noProof/>
            <w:webHidden/>
          </w:rPr>
          <w:fldChar w:fldCharType="end"/>
        </w:r>
      </w:hyperlink>
    </w:p>
    <w:p w14:paraId="2F6F4FF7" w14:textId="10B586A3" w:rsidR="007654CA" w:rsidRDefault="00766B55">
      <w:pPr>
        <w:pStyle w:val="Tabledesillustrations"/>
        <w:tabs>
          <w:tab w:val="right" w:leader="dot" w:pos="9062"/>
        </w:tabs>
        <w:rPr>
          <w:rFonts w:eastAsiaTheme="minorEastAsia"/>
          <w:noProof/>
          <w:lang w:eastAsia="fr-FR"/>
        </w:rPr>
      </w:pPr>
      <w:hyperlink w:anchor="_Toc521363033" w:history="1">
        <w:r w:rsidR="007654CA" w:rsidRPr="002F5B3A">
          <w:rPr>
            <w:rStyle w:val="Lienhypertexte"/>
            <w:noProof/>
          </w:rPr>
          <w:t>Tableau 42  Décomposition sémantique des titres</w:t>
        </w:r>
        <w:r w:rsidR="007654CA">
          <w:rPr>
            <w:noProof/>
            <w:webHidden/>
          </w:rPr>
          <w:tab/>
        </w:r>
        <w:r w:rsidR="007654CA">
          <w:rPr>
            <w:noProof/>
            <w:webHidden/>
          </w:rPr>
          <w:fldChar w:fldCharType="begin"/>
        </w:r>
        <w:r w:rsidR="007654CA">
          <w:rPr>
            <w:noProof/>
            <w:webHidden/>
          </w:rPr>
          <w:instrText xml:space="preserve"> PAGEREF _Toc521363033 \h </w:instrText>
        </w:r>
        <w:r w:rsidR="007654CA">
          <w:rPr>
            <w:noProof/>
            <w:webHidden/>
          </w:rPr>
        </w:r>
        <w:r w:rsidR="007654CA">
          <w:rPr>
            <w:noProof/>
            <w:webHidden/>
          </w:rPr>
          <w:fldChar w:fldCharType="separate"/>
        </w:r>
        <w:r w:rsidR="0086005A">
          <w:rPr>
            <w:noProof/>
            <w:webHidden/>
          </w:rPr>
          <w:t>61</w:t>
        </w:r>
        <w:r w:rsidR="007654CA">
          <w:rPr>
            <w:noProof/>
            <w:webHidden/>
          </w:rPr>
          <w:fldChar w:fldCharType="end"/>
        </w:r>
      </w:hyperlink>
    </w:p>
    <w:p w14:paraId="5C5B8F98" w14:textId="1853A868" w:rsidR="007654CA" w:rsidRDefault="00766B55">
      <w:pPr>
        <w:pStyle w:val="Tabledesillustrations"/>
        <w:tabs>
          <w:tab w:val="right" w:leader="dot" w:pos="9062"/>
        </w:tabs>
        <w:rPr>
          <w:rFonts w:eastAsiaTheme="minorEastAsia"/>
          <w:noProof/>
          <w:lang w:eastAsia="fr-FR"/>
        </w:rPr>
      </w:pPr>
      <w:hyperlink w:anchor="_Toc521363034" w:history="1">
        <w:r w:rsidR="007654CA" w:rsidRPr="002F5B3A">
          <w:rPr>
            <w:rStyle w:val="Lienhypertexte"/>
            <w:noProof/>
          </w:rPr>
          <w:t>Tableau 43 : fréquence des noms propres dans notre corpus de travail</w:t>
        </w:r>
        <w:r w:rsidR="007654CA">
          <w:rPr>
            <w:noProof/>
            <w:webHidden/>
          </w:rPr>
          <w:tab/>
        </w:r>
        <w:r w:rsidR="007654CA">
          <w:rPr>
            <w:noProof/>
            <w:webHidden/>
          </w:rPr>
          <w:fldChar w:fldCharType="begin"/>
        </w:r>
        <w:r w:rsidR="007654CA">
          <w:rPr>
            <w:noProof/>
            <w:webHidden/>
          </w:rPr>
          <w:instrText xml:space="preserve"> PAGEREF _Toc521363034 \h </w:instrText>
        </w:r>
        <w:r w:rsidR="007654CA">
          <w:rPr>
            <w:noProof/>
            <w:webHidden/>
          </w:rPr>
        </w:r>
        <w:r w:rsidR="007654CA">
          <w:rPr>
            <w:noProof/>
            <w:webHidden/>
          </w:rPr>
          <w:fldChar w:fldCharType="separate"/>
        </w:r>
        <w:r w:rsidR="0086005A">
          <w:rPr>
            <w:noProof/>
            <w:webHidden/>
          </w:rPr>
          <w:t>65</w:t>
        </w:r>
        <w:r w:rsidR="007654CA">
          <w:rPr>
            <w:noProof/>
            <w:webHidden/>
          </w:rPr>
          <w:fldChar w:fldCharType="end"/>
        </w:r>
      </w:hyperlink>
    </w:p>
    <w:p w14:paraId="3FA0A464" w14:textId="5D02660A" w:rsidR="007654CA" w:rsidRDefault="00766B55">
      <w:pPr>
        <w:pStyle w:val="Tabledesillustrations"/>
        <w:tabs>
          <w:tab w:val="right" w:leader="dot" w:pos="9062"/>
        </w:tabs>
        <w:rPr>
          <w:rFonts w:eastAsiaTheme="minorEastAsia"/>
          <w:noProof/>
          <w:lang w:eastAsia="fr-FR"/>
        </w:rPr>
      </w:pPr>
      <w:hyperlink w:anchor="_Toc521363035" w:history="1">
        <w:r w:rsidR="007654CA" w:rsidRPr="002F5B3A">
          <w:rPr>
            <w:rStyle w:val="Lienhypertexte"/>
            <w:noProof/>
          </w:rPr>
          <w:t>Tableau 44 : codes des étiquettes POS de Talismane</w:t>
        </w:r>
        <w:r w:rsidR="007654CA">
          <w:rPr>
            <w:noProof/>
            <w:webHidden/>
          </w:rPr>
          <w:tab/>
        </w:r>
        <w:r w:rsidR="007654CA">
          <w:rPr>
            <w:noProof/>
            <w:webHidden/>
          </w:rPr>
          <w:fldChar w:fldCharType="begin"/>
        </w:r>
        <w:r w:rsidR="007654CA">
          <w:rPr>
            <w:noProof/>
            <w:webHidden/>
          </w:rPr>
          <w:instrText xml:space="preserve"> PAGEREF _Toc521363035 \h </w:instrText>
        </w:r>
        <w:r w:rsidR="007654CA">
          <w:rPr>
            <w:noProof/>
            <w:webHidden/>
          </w:rPr>
        </w:r>
        <w:r w:rsidR="007654CA">
          <w:rPr>
            <w:noProof/>
            <w:webHidden/>
          </w:rPr>
          <w:fldChar w:fldCharType="separate"/>
        </w:r>
        <w:r w:rsidR="0086005A">
          <w:rPr>
            <w:noProof/>
            <w:webHidden/>
          </w:rPr>
          <w:t>78</w:t>
        </w:r>
        <w:r w:rsidR="007654CA">
          <w:rPr>
            <w:noProof/>
            <w:webHidden/>
          </w:rPr>
          <w:fldChar w:fldCharType="end"/>
        </w:r>
      </w:hyperlink>
    </w:p>
    <w:p w14:paraId="10CF78EE" w14:textId="77777777" w:rsidR="00C97FD7" w:rsidRDefault="00C97FD7" w:rsidP="00C97FD7">
      <w:r>
        <w:fldChar w:fldCharType="end"/>
      </w:r>
    </w:p>
    <w:p w14:paraId="025F0BD2" w14:textId="59CD846B" w:rsidR="00C97FD7" w:rsidRDefault="00C97FD7" w:rsidP="00C97FD7">
      <w:pPr>
        <w:pStyle w:val="Titre2"/>
      </w:pPr>
      <w:bookmarkStart w:id="157" w:name="_Toc523490972"/>
      <w:r>
        <w:lastRenderedPageBreak/>
        <w:t>A</w:t>
      </w:r>
      <w:r w:rsidR="00A716FA">
        <w:t>5</w:t>
      </w:r>
      <w:r>
        <w:t>. Index des graphiques</w:t>
      </w:r>
      <w:bookmarkEnd w:id="157"/>
    </w:p>
    <w:p w14:paraId="13552419" w14:textId="76CF7DB8" w:rsidR="007654CA"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363036" w:history="1">
        <w:r w:rsidR="007654CA" w:rsidRPr="003A0CCE">
          <w:rPr>
            <w:rStyle w:val="Lienhypertexte"/>
            <w:noProof/>
          </w:rPr>
          <w:t>Figure 1 : Pourcentage d'occurrences après le double point et nombre total d'occurrences des noms communs les plus fréquents</w:t>
        </w:r>
        <w:r w:rsidR="007654CA">
          <w:rPr>
            <w:noProof/>
            <w:webHidden/>
          </w:rPr>
          <w:tab/>
        </w:r>
        <w:r w:rsidR="007654CA">
          <w:rPr>
            <w:noProof/>
            <w:webHidden/>
          </w:rPr>
          <w:fldChar w:fldCharType="begin"/>
        </w:r>
        <w:r w:rsidR="007654CA">
          <w:rPr>
            <w:noProof/>
            <w:webHidden/>
          </w:rPr>
          <w:instrText xml:space="preserve"> PAGEREF _Toc521363036 \h </w:instrText>
        </w:r>
        <w:r w:rsidR="007654CA">
          <w:rPr>
            <w:noProof/>
            <w:webHidden/>
          </w:rPr>
        </w:r>
        <w:r w:rsidR="007654CA">
          <w:rPr>
            <w:noProof/>
            <w:webHidden/>
          </w:rPr>
          <w:fldChar w:fldCharType="separate"/>
        </w:r>
        <w:r w:rsidR="0086005A">
          <w:rPr>
            <w:noProof/>
            <w:webHidden/>
          </w:rPr>
          <w:t>27</w:t>
        </w:r>
        <w:r w:rsidR="007654CA">
          <w:rPr>
            <w:noProof/>
            <w:webHidden/>
          </w:rPr>
          <w:fldChar w:fldCharType="end"/>
        </w:r>
      </w:hyperlink>
    </w:p>
    <w:p w14:paraId="44569E63" w14:textId="3B2BFA62" w:rsidR="007654CA" w:rsidRDefault="00766B55">
      <w:pPr>
        <w:pStyle w:val="Tabledesillustrations"/>
        <w:tabs>
          <w:tab w:val="right" w:leader="dot" w:pos="9062"/>
        </w:tabs>
        <w:rPr>
          <w:rFonts w:eastAsiaTheme="minorEastAsia"/>
          <w:noProof/>
          <w:lang w:eastAsia="fr-FR"/>
        </w:rPr>
      </w:pPr>
      <w:hyperlink w:anchor="_Toc521363037" w:history="1">
        <w:r w:rsidR="007654CA" w:rsidRPr="003A0CCE">
          <w:rPr>
            <w:rStyle w:val="Lienhypertexte"/>
            <w:noProof/>
          </w:rPr>
          <w:t>Figure 2 : arbre d'analyse syntagmatique</w:t>
        </w:r>
        <w:r w:rsidR="007654CA">
          <w:rPr>
            <w:noProof/>
            <w:webHidden/>
          </w:rPr>
          <w:tab/>
        </w:r>
        <w:r w:rsidR="007654CA">
          <w:rPr>
            <w:noProof/>
            <w:webHidden/>
          </w:rPr>
          <w:fldChar w:fldCharType="begin"/>
        </w:r>
        <w:r w:rsidR="007654CA">
          <w:rPr>
            <w:noProof/>
            <w:webHidden/>
          </w:rPr>
          <w:instrText xml:space="preserve"> PAGEREF _Toc521363037 \h </w:instrText>
        </w:r>
        <w:r w:rsidR="007654CA">
          <w:rPr>
            <w:noProof/>
            <w:webHidden/>
          </w:rPr>
        </w:r>
        <w:r w:rsidR="007654CA">
          <w:rPr>
            <w:noProof/>
            <w:webHidden/>
          </w:rPr>
          <w:fldChar w:fldCharType="separate"/>
        </w:r>
        <w:r w:rsidR="0086005A">
          <w:rPr>
            <w:noProof/>
            <w:webHidden/>
          </w:rPr>
          <w:t>30</w:t>
        </w:r>
        <w:r w:rsidR="007654CA">
          <w:rPr>
            <w:noProof/>
            <w:webHidden/>
          </w:rPr>
          <w:fldChar w:fldCharType="end"/>
        </w:r>
      </w:hyperlink>
    </w:p>
    <w:p w14:paraId="4A071B80" w14:textId="7D7F705E" w:rsidR="007654CA" w:rsidRDefault="00766B55">
      <w:pPr>
        <w:pStyle w:val="Tabledesillustrations"/>
        <w:tabs>
          <w:tab w:val="right" w:leader="dot" w:pos="9062"/>
        </w:tabs>
        <w:rPr>
          <w:rFonts w:eastAsiaTheme="minorEastAsia"/>
          <w:noProof/>
          <w:lang w:eastAsia="fr-FR"/>
        </w:rPr>
      </w:pPr>
      <w:hyperlink w:anchor="_Toc521363038" w:history="1">
        <w:r w:rsidR="007654CA" w:rsidRPr="003A0CCE">
          <w:rPr>
            <w:rStyle w:val="Lienhypertexte"/>
            <w:noProof/>
          </w:rPr>
          <w:t>Figure 3 : Syntagmes possibles pour "DET NC ADJ P NC"</w:t>
        </w:r>
        <w:r w:rsidR="007654CA">
          <w:rPr>
            <w:noProof/>
            <w:webHidden/>
          </w:rPr>
          <w:tab/>
        </w:r>
        <w:r w:rsidR="007654CA">
          <w:rPr>
            <w:noProof/>
            <w:webHidden/>
          </w:rPr>
          <w:fldChar w:fldCharType="begin"/>
        </w:r>
        <w:r w:rsidR="007654CA">
          <w:rPr>
            <w:noProof/>
            <w:webHidden/>
          </w:rPr>
          <w:instrText xml:space="preserve"> PAGEREF _Toc521363038 \h </w:instrText>
        </w:r>
        <w:r w:rsidR="007654CA">
          <w:rPr>
            <w:noProof/>
            <w:webHidden/>
          </w:rPr>
        </w:r>
        <w:r w:rsidR="007654CA">
          <w:rPr>
            <w:noProof/>
            <w:webHidden/>
          </w:rPr>
          <w:fldChar w:fldCharType="separate"/>
        </w:r>
        <w:r w:rsidR="0086005A">
          <w:rPr>
            <w:noProof/>
            <w:webHidden/>
          </w:rPr>
          <w:t>30</w:t>
        </w:r>
        <w:r w:rsidR="007654CA">
          <w:rPr>
            <w:noProof/>
            <w:webHidden/>
          </w:rPr>
          <w:fldChar w:fldCharType="end"/>
        </w:r>
      </w:hyperlink>
    </w:p>
    <w:p w14:paraId="0DB6C7AF" w14:textId="2539BBCC" w:rsidR="007654CA" w:rsidRDefault="00766B55">
      <w:pPr>
        <w:pStyle w:val="Tabledesillustrations"/>
        <w:tabs>
          <w:tab w:val="right" w:leader="dot" w:pos="9062"/>
        </w:tabs>
        <w:rPr>
          <w:rFonts w:eastAsiaTheme="minorEastAsia"/>
          <w:noProof/>
          <w:lang w:eastAsia="fr-FR"/>
        </w:rPr>
      </w:pPr>
      <w:hyperlink w:anchor="_Toc521363039" w:history="1">
        <w:r w:rsidR="007654CA" w:rsidRPr="003A0CCE">
          <w:rPr>
            <w:rStyle w:val="Lienhypertexte"/>
            <w:noProof/>
          </w:rPr>
          <w:t>Figure 4 : Structure minimale du syntagme idéal pour le patron SN</w:t>
        </w:r>
        <w:r w:rsidR="007654CA">
          <w:rPr>
            <w:noProof/>
            <w:webHidden/>
          </w:rPr>
          <w:tab/>
        </w:r>
        <w:r w:rsidR="007654CA">
          <w:rPr>
            <w:noProof/>
            <w:webHidden/>
          </w:rPr>
          <w:fldChar w:fldCharType="begin"/>
        </w:r>
        <w:r w:rsidR="007654CA">
          <w:rPr>
            <w:noProof/>
            <w:webHidden/>
          </w:rPr>
          <w:instrText xml:space="preserve"> PAGEREF _Toc521363039 \h </w:instrText>
        </w:r>
        <w:r w:rsidR="007654CA">
          <w:rPr>
            <w:noProof/>
            <w:webHidden/>
          </w:rPr>
        </w:r>
        <w:r w:rsidR="007654CA">
          <w:rPr>
            <w:noProof/>
            <w:webHidden/>
          </w:rPr>
          <w:fldChar w:fldCharType="separate"/>
        </w:r>
        <w:r w:rsidR="0086005A">
          <w:rPr>
            <w:noProof/>
            <w:webHidden/>
          </w:rPr>
          <w:t>38</w:t>
        </w:r>
        <w:r w:rsidR="007654CA">
          <w:rPr>
            <w:noProof/>
            <w:webHidden/>
          </w:rPr>
          <w:fldChar w:fldCharType="end"/>
        </w:r>
      </w:hyperlink>
    </w:p>
    <w:p w14:paraId="3817314F" w14:textId="45034A16" w:rsidR="007654CA" w:rsidRDefault="00766B55">
      <w:pPr>
        <w:pStyle w:val="Tabledesillustrations"/>
        <w:tabs>
          <w:tab w:val="right" w:leader="dot" w:pos="9062"/>
        </w:tabs>
        <w:rPr>
          <w:rFonts w:eastAsiaTheme="minorEastAsia"/>
          <w:noProof/>
          <w:lang w:eastAsia="fr-FR"/>
        </w:rPr>
      </w:pPr>
      <w:hyperlink w:anchor="_Toc521363040" w:history="1">
        <w:r w:rsidR="007654CA" w:rsidRPr="003A0CCE">
          <w:rPr>
            <w:rStyle w:val="Lienhypertexte"/>
            <w:noProof/>
          </w:rPr>
          <w:t>Figure 5 : structure du syntagme idéal pour le patron SP</w:t>
        </w:r>
        <w:r w:rsidR="007654CA">
          <w:rPr>
            <w:noProof/>
            <w:webHidden/>
          </w:rPr>
          <w:tab/>
        </w:r>
        <w:r w:rsidR="007654CA">
          <w:rPr>
            <w:noProof/>
            <w:webHidden/>
          </w:rPr>
          <w:fldChar w:fldCharType="begin"/>
        </w:r>
        <w:r w:rsidR="007654CA">
          <w:rPr>
            <w:noProof/>
            <w:webHidden/>
          </w:rPr>
          <w:instrText xml:space="preserve"> PAGEREF _Toc521363040 \h </w:instrText>
        </w:r>
        <w:r w:rsidR="007654CA">
          <w:rPr>
            <w:noProof/>
            <w:webHidden/>
          </w:rPr>
        </w:r>
        <w:r w:rsidR="007654CA">
          <w:rPr>
            <w:noProof/>
            <w:webHidden/>
          </w:rPr>
          <w:fldChar w:fldCharType="separate"/>
        </w:r>
        <w:r w:rsidR="0086005A">
          <w:rPr>
            <w:noProof/>
            <w:webHidden/>
          </w:rPr>
          <w:t>39</w:t>
        </w:r>
        <w:r w:rsidR="007654CA">
          <w:rPr>
            <w:noProof/>
            <w:webHidden/>
          </w:rPr>
          <w:fldChar w:fldCharType="end"/>
        </w:r>
      </w:hyperlink>
    </w:p>
    <w:p w14:paraId="6CCB6808" w14:textId="28662C10" w:rsidR="007654CA" w:rsidRDefault="00766B55">
      <w:pPr>
        <w:pStyle w:val="Tabledesillustrations"/>
        <w:tabs>
          <w:tab w:val="right" w:leader="dot" w:pos="9062"/>
        </w:tabs>
        <w:rPr>
          <w:rFonts w:eastAsiaTheme="minorEastAsia"/>
          <w:noProof/>
          <w:lang w:eastAsia="fr-FR"/>
        </w:rPr>
      </w:pPr>
      <w:hyperlink w:anchor="_Toc521363041" w:history="1">
        <w:r w:rsidR="007654CA" w:rsidRPr="003A0CCE">
          <w:rPr>
            <w:rStyle w:val="Lienhypertexte"/>
            <w:noProof/>
          </w:rPr>
          <w:t>Figure 6 : structure du syntagme idéal pour le patron "NC CC NC"</w:t>
        </w:r>
        <w:r w:rsidR="007654CA">
          <w:rPr>
            <w:noProof/>
            <w:webHidden/>
          </w:rPr>
          <w:tab/>
        </w:r>
        <w:r w:rsidR="007654CA">
          <w:rPr>
            <w:noProof/>
            <w:webHidden/>
          </w:rPr>
          <w:fldChar w:fldCharType="begin"/>
        </w:r>
        <w:r w:rsidR="007654CA">
          <w:rPr>
            <w:noProof/>
            <w:webHidden/>
          </w:rPr>
          <w:instrText xml:space="preserve"> PAGEREF _Toc521363041 \h </w:instrText>
        </w:r>
        <w:r w:rsidR="007654CA">
          <w:rPr>
            <w:noProof/>
            <w:webHidden/>
          </w:rPr>
        </w:r>
        <w:r w:rsidR="007654CA">
          <w:rPr>
            <w:noProof/>
            <w:webHidden/>
          </w:rPr>
          <w:fldChar w:fldCharType="separate"/>
        </w:r>
        <w:r w:rsidR="0086005A">
          <w:rPr>
            <w:noProof/>
            <w:webHidden/>
          </w:rPr>
          <w:t>40</w:t>
        </w:r>
        <w:r w:rsidR="007654CA">
          <w:rPr>
            <w:noProof/>
            <w:webHidden/>
          </w:rPr>
          <w:fldChar w:fldCharType="end"/>
        </w:r>
      </w:hyperlink>
    </w:p>
    <w:p w14:paraId="5262EDEC" w14:textId="29D3147A" w:rsidR="007654CA" w:rsidRDefault="00766B55">
      <w:pPr>
        <w:pStyle w:val="Tabledesillustrations"/>
        <w:tabs>
          <w:tab w:val="right" w:leader="dot" w:pos="9062"/>
        </w:tabs>
        <w:rPr>
          <w:rFonts w:eastAsiaTheme="minorEastAsia"/>
          <w:noProof/>
          <w:lang w:eastAsia="fr-FR"/>
        </w:rPr>
      </w:pPr>
      <w:hyperlink w:anchor="_Toc521363042" w:history="1">
        <w:r w:rsidR="007654CA" w:rsidRPr="003A0CCE">
          <w:rPr>
            <w:rStyle w:val="Lienhypertexte"/>
            <w:rFonts w:ascii="Calibri" w:eastAsia="SimSun" w:hAnsi="Calibri" w:cs="Times New Roman"/>
            <w:i/>
            <w:iCs/>
            <w:noProof/>
          </w:rPr>
          <w:t>Requête 7 : Un exemple de requête avec l’API Apache Solr formaté pour plus de lisibilité</w:t>
        </w:r>
        <w:r w:rsidR="007654CA">
          <w:rPr>
            <w:noProof/>
            <w:webHidden/>
          </w:rPr>
          <w:tab/>
        </w:r>
        <w:r w:rsidR="007654CA">
          <w:rPr>
            <w:noProof/>
            <w:webHidden/>
          </w:rPr>
          <w:fldChar w:fldCharType="begin"/>
        </w:r>
        <w:r w:rsidR="007654CA">
          <w:rPr>
            <w:noProof/>
            <w:webHidden/>
          </w:rPr>
          <w:instrText xml:space="preserve"> PAGEREF _Toc521363042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384E49AE" w14:textId="29F066F8" w:rsidR="007654CA" w:rsidRDefault="00766B55">
      <w:pPr>
        <w:pStyle w:val="Tabledesillustrations"/>
        <w:tabs>
          <w:tab w:val="right" w:leader="dot" w:pos="9062"/>
        </w:tabs>
        <w:rPr>
          <w:rFonts w:eastAsiaTheme="minorEastAsia"/>
          <w:noProof/>
          <w:lang w:eastAsia="fr-FR"/>
        </w:rPr>
      </w:pPr>
      <w:hyperlink w:anchor="_Toc521363043" w:history="1">
        <w:r w:rsidR="007654CA" w:rsidRPr="003A0CCE">
          <w:rPr>
            <w:rStyle w:val="Lienhypertexte"/>
            <w:rFonts w:ascii="Calibri" w:eastAsia="SimSun" w:hAnsi="Calibri" w:cs="Times New Roman"/>
            <w:i/>
            <w:iCs/>
            <w:noProof/>
          </w:rPr>
          <w:t>Requêtes 8a et 2b : création et consultation d’un cache</w:t>
        </w:r>
        <w:r w:rsidR="007654CA">
          <w:rPr>
            <w:noProof/>
            <w:webHidden/>
          </w:rPr>
          <w:tab/>
        </w:r>
        <w:r w:rsidR="007654CA">
          <w:rPr>
            <w:noProof/>
            <w:webHidden/>
          </w:rPr>
          <w:fldChar w:fldCharType="begin"/>
        </w:r>
        <w:r w:rsidR="007654CA">
          <w:rPr>
            <w:noProof/>
            <w:webHidden/>
          </w:rPr>
          <w:instrText xml:space="preserve"> PAGEREF _Toc521363043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2E6D74F9" w14:textId="6957EC76" w:rsidR="007654CA" w:rsidRDefault="00766B55">
      <w:pPr>
        <w:pStyle w:val="Tabledesillustrations"/>
        <w:tabs>
          <w:tab w:val="right" w:leader="dot" w:pos="9062"/>
        </w:tabs>
        <w:rPr>
          <w:rFonts w:eastAsiaTheme="minorEastAsia"/>
          <w:noProof/>
          <w:lang w:eastAsia="fr-FR"/>
        </w:rPr>
      </w:pPr>
      <w:hyperlink w:anchor="_Toc521363044" w:history="1">
        <w:r w:rsidR="007654CA" w:rsidRPr="003A0CCE">
          <w:rPr>
            <w:rStyle w:val="Lienhypertexte"/>
            <w:rFonts w:ascii="Calibri" w:eastAsia="SimSun" w:hAnsi="Calibri" w:cs="Times New Roman"/>
            <w:i/>
            <w:iCs/>
            <w:noProof/>
          </w:rPr>
          <w:t>Résultat 9 : exemple d’un élément de résultats au format JSON</w:t>
        </w:r>
        <w:r w:rsidR="007654CA">
          <w:rPr>
            <w:noProof/>
            <w:webHidden/>
          </w:rPr>
          <w:tab/>
        </w:r>
        <w:r w:rsidR="007654CA">
          <w:rPr>
            <w:noProof/>
            <w:webHidden/>
          </w:rPr>
          <w:fldChar w:fldCharType="begin"/>
        </w:r>
        <w:r w:rsidR="007654CA">
          <w:rPr>
            <w:noProof/>
            <w:webHidden/>
          </w:rPr>
          <w:instrText xml:space="preserve"> PAGEREF _Toc521363044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382D495A" w14:textId="36BE1FD9" w:rsidR="007654CA" w:rsidRDefault="00766B55">
      <w:pPr>
        <w:pStyle w:val="Tabledesillustrations"/>
        <w:tabs>
          <w:tab w:val="right" w:leader="dot" w:pos="9062"/>
        </w:tabs>
        <w:rPr>
          <w:rFonts w:eastAsiaTheme="minorEastAsia"/>
          <w:noProof/>
          <w:lang w:eastAsia="fr-FR"/>
        </w:rPr>
      </w:pPr>
      <w:hyperlink w:anchor="_Toc521363045" w:history="1">
        <w:r w:rsidR="007654CA" w:rsidRPr="003A0CCE">
          <w:rPr>
            <w:rStyle w:val="Lienhypertexte"/>
            <w:rFonts w:ascii="Calibri" w:eastAsia="SimSun" w:hAnsi="Calibri" w:cs="Times New Roman"/>
            <w:i/>
            <w:iCs/>
            <w:noProof/>
          </w:rPr>
          <w:t>Résultat 10 : une ligne de notre corpus de travail</w:t>
        </w:r>
        <w:r w:rsidR="007654CA">
          <w:rPr>
            <w:noProof/>
            <w:webHidden/>
          </w:rPr>
          <w:tab/>
        </w:r>
        <w:r w:rsidR="007654CA">
          <w:rPr>
            <w:noProof/>
            <w:webHidden/>
          </w:rPr>
          <w:fldChar w:fldCharType="begin"/>
        </w:r>
        <w:r w:rsidR="007654CA">
          <w:rPr>
            <w:noProof/>
            <w:webHidden/>
          </w:rPr>
          <w:instrText xml:space="preserve"> PAGEREF _Toc521363045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3C63D3D1" w14:textId="77777777" w:rsidR="00C97FD7" w:rsidRPr="00C97FD7" w:rsidRDefault="00C97FD7" w:rsidP="00C97FD7">
      <w:r>
        <w:fldChar w:fldCharType="end"/>
      </w:r>
    </w:p>
    <w:p w14:paraId="5CC1D5C3" w14:textId="77E5EB92" w:rsidR="00C97FD7" w:rsidRDefault="00C97FD7" w:rsidP="00C97FD7">
      <w:pPr>
        <w:pStyle w:val="Titre2"/>
      </w:pPr>
      <w:bookmarkStart w:id="158" w:name="_Toc523490973"/>
      <w:r>
        <w:t>A</w:t>
      </w:r>
      <w:r w:rsidR="00A716FA">
        <w:t>6</w:t>
      </w:r>
      <w:r>
        <w:t>. Index des logiciels</w:t>
      </w:r>
      <w:r w:rsidR="000846A3">
        <w:t>,</w:t>
      </w:r>
      <w:r>
        <w:t xml:space="preserve"> technologies </w:t>
      </w:r>
      <w:r w:rsidR="000846A3">
        <w:t xml:space="preserve">et notions </w:t>
      </w:r>
      <w:r>
        <w:t>mentionnés</w:t>
      </w:r>
      <w:bookmarkEnd w:id="158"/>
    </w:p>
    <w:p w14:paraId="133275B4" w14:textId="77777777" w:rsidR="007654CA" w:rsidRDefault="00C97FD7" w:rsidP="00C97FD7">
      <w:pPr>
        <w:rPr>
          <w:noProof/>
        </w:rPr>
        <w:sectPr w:rsidR="007654CA" w:rsidSect="007654CA">
          <w:footerReference w:type="default" r:id="rId22"/>
          <w:footerReference w:type="first" r:id="rId23"/>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1DA4865" w14:textId="77777777" w:rsidR="007654CA" w:rsidRDefault="007654CA">
      <w:pPr>
        <w:pStyle w:val="Index1"/>
        <w:tabs>
          <w:tab w:val="right" w:leader="dot" w:pos="4166"/>
        </w:tabs>
        <w:rPr>
          <w:noProof/>
        </w:rPr>
      </w:pPr>
      <w:r>
        <w:rPr>
          <w:noProof/>
        </w:rPr>
        <w:t>Apache Lucene</w:t>
      </w:r>
      <w:r>
        <w:rPr>
          <w:noProof/>
        </w:rPr>
        <w:tab/>
        <w:t>15</w:t>
      </w:r>
    </w:p>
    <w:p w14:paraId="7E180189" w14:textId="77777777" w:rsidR="007654CA" w:rsidRDefault="007654CA">
      <w:pPr>
        <w:pStyle w:val="Index1"/>
        <w:tabs>
          <w:tab w:val="right" w:leader="dot" w:pos="4166"/>
        </w:tabs>
        <w:rPr>
          <w:noProof/>
        </w:rPr>
      </w:pPr>
      <w:r>
        <w:rPr>
          <w:noProof/>
        </w:rPr>
        <w:t>Apache Solr</w:t>
      </w:r>
      <w:r>
        <w:rPr>
          <w:noProof/>
        </w:rPr>
        <w:tab/>
        <w:t>15</w:t>
      </w:r>
    </w:p>
    <w:p w14:paraId="79FFE378" w14:textId="77777777" w:rsidR="007654CA" w:rsidRDefault="007654CA">
      <w:pPr>
        <w:pStyle w:val="Index1"/>
        <w:tabs>
          <w:tab w:val="right" w:leader="dot" w:pos="4166"/>
        </w:tabs>
        <w:rPr>
          <w:noProof/>
        </w:rPr>
      </w:pPr>
      <w:r>
        <w:rPr>
          <w:noProof/>
        </w:rPr>
        <w:t>CoNLL-U</w:t>
      </w:r>
      <w:r>
        <w:rPr>
          <w:noProof/>
        </w:rPr>
        <w:tab/>
        <w:t>16</w:t>
      </w:r>
    </w:p>
    <w:p w14:paraId="68C678CA" w14:textId="77777777" w:rsidR="007654CA" w:rsidRDefault="007654CA">
      <w:pPr>
        <w:pStyle w:val="Index1"/>
        <w:tabs>
          <w:tab w:val="right" w:leader="dot" w:pos="4166"/>
        </w:tabs>
        <w:rPr>
          <w:noProof/>
        </w:rPr>
      </w:pPr>
      <w:r w:rsidRPr="009151E8">
        <w:rPr>
          <w:i/>
          <w:noProof/>
        </w:rPr>
        <w:t>Corpus Query Language</w:t>
      </w:r>
      <w:r>
        <w:rPr>
          <w:noProof/>
        </w:rPr>
        <w:tab/>
        <w:t>62</w:t>
      </w:r>
    </w:p>
    <w:p w14:paraId="2114C383" w14:textId="77777777" w:rsidR="007654CA" w:rsidRDefault="007654CA">
      <w:pPr>
        <w:pStyle w:val="Index1"/>
        <w:tabs>
          <w:tab w:val="right" w:leader="dot" w:pos="4166"/>
        </w:tabs>
        <w:rPr>
          <w:noProof/>
        </w:rPr>
      </w:pPr>
      <w:r w:rsidRPr="009151E8">
        <w:rPr>
          <w:i/>
          <w:noProof/>
        </w:rPr>
        <w:t>Corpus Query Processor</w:t>
      </w:r>
      <w:r>
        <w:rPr>
          <w:noProof/>
        </w:rPr>
        <w:tab/>
        <w:t>62</w:t>
      </w:r>
    </w:p>
    <w:p w14:paraId="349D422C" w14:textId="77777777" w:rsidR="007654CA" w:rsidRDefault="007654CA">
      <w:pPr>
        <w:pStyle w:val="Index1"/>
        <w:tabs>
          <w:tab w:val="right" w:leader="dot" w:pos="4166"/>
        </w:tabs>
        <w:rPr>
          <w:noProof/>
        </w:rPr>
      </w:pPr>
      <w:r>
        <w:rPr>
          <w:noProof/>
        </w:rPr>
        <w:t>CQL</w:t>
      </w:r>
      <w:r>
        <w:rPr>
          <w:noProof/>
        </w:rPr>
        <w:tab/>
      </w:r>
      <w:r w:rsidRPr="009151E8">
        <w:rPr>
          <w:i/>
          <w:noProof/>
        </w:rPr>
        <w:t>Voir</w:t>
      </w:r>
      <w:r>
        <w:rPr>
          <w:noProof/>
        </w:rPr>
        <w:t xml:space="preserve"> : Corpus Query Language</w:t>
      </w:r>
    </w:p>
    <w:p w14:paraId="100053B3" w14:textId="77777777" w:rsidR="007654CA" w:rsidRDefault="007654CA">
      <w:pPr>
        <w:pStyle w:val="Index1"/>
        <w:tabs>
          <w:tab w:val="right" w:leader="dot" w:pos="4166"/>
        </w:tabs>
        <w:rPr>
          <w:noProof/>
        </w:rPr>
      </w:pPr>
      <w:r>
        <w:rPr>
          <w:noProof/>
        </w:rPr>
        <w:t>CQP</w:t>
      </w:r>
      <w:r>
        <w:rPr>
          <w:noProof/>
        </w:rPr>
        <w:tab/>
      </w:r>
      <w:r w:rsidRPr="009151E8">
        <w:rPr>
          <w:i/>
          <w:noProof/>
        </w:rPr>
        <w:t>Voir</w:t>
      </w:r>
      <w:r>
        <w:rPr>
          <w:noProof/>
        </w:rPr>
        <w:t xml:space="preserve"> : Corpus Query Processor</w:t>
      </w:r>
    </w:p>
    <w:p w14:paraId="7797B8F7" w14:textId="77777777" w:rsidR="007654CA" w:rsidRDefault="007654CA">
      <w:pPr>
        <w:pStyle w:val="Index1"/>
        <w:tabs>
          <w:tab w:val="right" w:leader="dot" w:pos="4166"/>
        </w:tabs>
        <w:rPr>
          <w:noProof/>
        </w:rPr>
      </w:pPr>
      <w:r>
        <w:rPr>
          <w:noProof/>
        </w:rPr>
        <w:t>CSV</w:t>
      </w:r>
      <w:r>
        <w:rPr>
          <w:noProof/>
        </w:rPr>
        <w:tab/>
        <w:t>15</w:t>
      </w:r>
    </w:p>
    <w:p w14:paraId="129FCBC0" w14:textId="77777777" w:rsidR="007654CA" w:rsidRDefault="007654CA">
      <w:pPr>
        <w:pStyle w:val="Index1"/>
        <w:tabs>
          <w:tab w:val="right" w:leader="dot" w:pos="4166"/>
        </w:tabs>
        <w:rPr>
          <w:noProof/>
        </w:rPr>
      </w:pPr>
      <w:r w:rsidRPr="009151E8">
        <w:rPr>
          <w:noProof/>
          <w:vertAlign w:val="superscript"/>
        </w:rPr>
        <w:t>Excel</w:t>
      </w:r>
      <w:r>
        <w:rPr>
          <w:noProof/>
        </w:rPr>
        <w:tab/>
        <w:t>7</w:t>
      </w:r>
    </w:p>
    <w:p w14:paraId="17584D82" w14:textId="77777777" w:rsidR="007654CA" w:rsidRDefault="007654CA">
      <w:pPr>
        <w:pStyle w:val="Index1"/>
        <w:tabs>
          <w:tab w:val="right" w:leader="dot" w:pos="4166"/>
        </w:tabs>
        <w:rPr>
          <w:noProof/>
        </w:rPr>
      </w:pPr>
      <w:r>
        <w:rPr>
          <w:noProof/>
        </w:rPr>
        <w:t>HTTP</w:t>
      </w:r>
      <w:r>
        <w:rPr>
          <w:noProof/>
        </w:rPr>
        <w:tab/>
        <w:t>15</w:t>
      </w:r>
    </w:p>
    <w:p w14:paraId="31A23604" w14:textId="77777777" w:rsidR="007654CA" w:rsidRDefault="007654CA">
      <w:pPr>
        <w:pStyle w:val="Index1"/>
        <w:tabs>
          <w:tab w:val="right" w:leader="dot" w:pos="4166"/>
        </w:tabs>
        <w:rPr>
          <w:noProof/>
        </w:rPr>
      </w:pPr>
      <w:r>
        <w:rPr>
          <w:noProof/>
        </w:rPr>
        <w:t>JSON</w:t>
      </w:r>
      <w:r>
        <w:rPr>
          <w:noProof/>
        </w:rPr>
        <w:tab/>
        <w:t>15</w:t>
      </w:r>
    </w:p>
    <w:p w14:paraId="36FEFD5D" w14:textId="77777777" w:rsidR="007654CA" w:rsidRDefault="007654CA">
      <w:pPr>
        <w:pStyle w:val="Index1"/>
        <w:tabs>
          <w:tab w:val="right" w:leader="dot" w:pos="4166"/>
        </w:tabs>
        <w:rPr>
          <w:noProof/>
        </w:rPr>
      </w:pPr>
      <w:r>
        <w:rPr>
          <w:noProof/>
        </w:rPr>
        <w:t>langdetect</w:t>
      </w:r>
      <w:r>
        <w:rPr>
          <w:noProof/>
        </w:rPr>
        <w:tab/>
        <w:t>18</w:t>
      </w:r>
    </w:p>
    <w:p w14:paraId="6F4A9E51" w14:textId="77777777" w:rsidR="007654CA" w:rsidRDefault="007654CA">
      <w:pPr>
        <w:pStyle w:val="Index1"/>
        <w:tabs>
          <w:tab w:val="right" w:leader="dot" w:pos="4166"/>
        </w:tabs>
        <w:rPr>
          <w:noProof/>
        </w:rPr>
      </w:pPr>
      <w:r>
        <w:rPr>
          <w:noProof/>
        </w:rPr>
        <w:t>Open Archives Initiative Protocol for Metadata Harvesting (OAI-PMH)</w:t>
      </w:r>
      <w:r>
        <w:rPr>
          <w:noProof/>
        </w:rPr>
        <w:tab/>
        <w:t>15</w:t>
      </w:r>
    </w:p>
    <w:p w14:paraId="1CA878D9" w14:textId="77777777" w:rsidR="007654CA" w:rsidRDefault="007654CA">
      <w:pPr>
        <w:pStyle w:val="Index1"/>
        <w:tabs>
          <w:tab w:val="right" w:leader="dot" w:pos="4166"/>
        </w:tabs>
        <w:rPr>
          <w:noProof/>
        </w:rPr>
      </w:pPr>
      <w:r>
        <w:rPr>
          <w:noProof/>
        </w:rPr>
        <w:t>preprint</w:t>
      </w:r>
      <w:r>
        <w:rPr>
          <w:noProof/>
        </w:rPr>
        <w:tab/>
        <w:t>14</w:t>
      </w:r>
    </w:p>
    <w:p w14:paraId="0630D435" w14:textId="77777777" w:rsidR="007654CA" w:rsidRDefault="007654CA">
      <w:pPr>
        <w:pStyle w:val="Index1"/>
        <w:tabs>
          <w:tab w:val="right" w:leader="dot" w:pos="4166"/>
        </w:tabs>
        <w:rPr>
          <w:noProof/>
        </w:rPr>
      </w:pPr>
      <w:r>
        <w:rPr>
          <w:noProof/>
        </w:rPr>
        <w:t>protocole de transfert hypertexte</w:t>
      </w:r>
      <w:r>
        <w:rPr>
          <w:noProof/>
        </w:rPr>
        <w:tab/>
      </w:r>
      <w:r w:rsidRPr="009151E8">
        <w:rPr>
          <w:i/>
          <w:noProof/>
        </w:rPr>
        <w:t>HTTP</w:t>
      </w:r>
    </w:p>
    <w:p w14:paraId="1A49B1A6" w14:textId="77777777" w:rsidR="007654CA" w:rsidRDefault="007654CA">
      <w:pPr>
        <w:pStyle w:val="Index1"/>
        <w:tabs>
          <w:tab w:val="right" w:leader="dot" w:pos="4166"/>
        </w:tabs>
        <w:rPr>
          <w:noProof/>
        </w:rPr>
      </w:pPr>
      <w:r>
        <w:rPr>
          <w:noProof/>
        </w:rPr>
        <w:t>Python</w:t>
      </w:r>
      <w:r>
        <w:rPr>
          <w:noProof/>
        </w:rPr>
        <w:tab/>
        <w:t>7</w:t>
      </w:r>
    </w:p>
    <w:p w14:paraId="1830F038" w14:textId="77777777" w:rsidR="007654CA" w:rsidRDefault="007654CA">
      <w:pPr>
        <w:pStyle w:val="Index1"/>
        <w:tabs>
          <w:tab w:val="right" w:leader="dot" w:pos="4166"/>
        </w:tabs>
        <w:rPr>
          <w:noProof/>
        </w:rPr>
      </w:pPr>
      <w:r>
        <w:rPr>
          <w:noProof/>
        </w:rPr>
        <w:t>Stanford Core Natural Language Processing</w:t>
      </w:r>
      <w:r>
        <w:rPr>
          <w:noProof/>
        </w:rPr>
        <w:tab/>
        <w:t>15</w:t>
      </w:r>
    </w:p>
    <w:p w14:paraId="287C4FB0" w14:textId="77777777" w:rsidR="007654CA" w:rsidRDefault="007654CA">
      <w:pPr>
        <w:pStyle w:val="Index1"/>
        <w:tabs>
          <w:tab w:val="right" w:leader="dot" w:pos="4166"/>
        </w:tabs>
        <w:rPr>
          <w:noProof/>
        </w:rPr>
      </w:pPr>
      <w:r>
        <w:rPr>
          <w:noProof/>
        </w:rPr>
        <w:t>Talismane</w:t>
      </w:r>
      <w:r>
        <w:rPr>
          <w:noProof/>
        </w:rPr>
        <w:tab/>
        <w:t>15</w:t>
      </w:r>
    </w:p>
    <w:p w14:paraId="4409E762" w14:textId="77777777" w:rsidR="007654CA" w:rsidRDefault="007654CA">
      <w:pPr>
        <w:pStyle w:val="Index1"/>
        <w:tabs>
          <w:tab w:val="right" w:leader="dot" w:pos="4166"/>
        </w:tabs>
        <w:rPr>
          <w:noProof/>
        </w:rPr>
      </w:pPr>
      <w:r>
        <w:rPr>
          <w:noProof/>
        </w:rPr>
        <w:t>XML</w:t>
      </w:r>
      <w:r>
        <w:rPr>
          <w:noProof/>
        </w:rPr>
        <w:tab/>
        <w:t>15</w:t>
      </w:r>
    </w:p>
    <w:p w14:paraId="4AFE6947" w14:textId="77777777" w:rsidR="007654CA" w:rsidRDefault="007654CA" w:rsidP="00C97FD7">
      <w:pPr>
        <w:rPr>
          <w:noProof/>
        </w:rPr>
        <w:sectPr w:rsidR="007654CA" w:rsidSect="007654CA">
          <w:type w:val="continuous"/>
          <w:pgSz w:w="11906" w:h="16838"/>
          <w:pgMar w:top="1417" w:right="1417" w:bottom="1417" w:left="1417" w:header="708" w:footer="708" w:gutter="0"/>
          <w:cols w:num="2" w:space="720"/>
          <w:titlePg/>
          <w:docGrid w:linePitch="360"/>
        </w:sectPr>
      </w:pPr>
    </w:p>
    <w:p w14:paraId="1D1997FF" w14:textId="77777777" w:rsidR="007C32E7" w:rsidRDefault="00C97FD7" w:rsidP="00C97FD7">
      <w:r>
        <w:fldChar w:fldCharType="end"/>
      </w:r>
    </w:p>
    <w:sectPr w:rsidR="007C32E7" w:rsidSect="007654C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B164B" w14:textId="77777777" w:rsidR="00666652" w:rsidRDefault="00666652" w:rsidP="00F10E54">
      <w:pPr>
        <w:spacing w:after="0" w:line="240" w:lineRule="auto"/>
      </w:pPr>
      <w:r>
        <w:separator/>
      </w:r>
    </w:p>
  </w:endnote>
  <w:endnote w:type="continuationSeparator" w:id="0">
    <w:p w14:paraId="68069759" w14:textId="77777777" w:rsidR="00666652" w:rsidRDefault="00666652"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14:paraId="2B1BFD5E" w14:textId="77777777" w:rsidR="00766B55" w:rsidRDefault="00766B55">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766B55" w:rsidRDefault="00766B55">
                                <w:pPr>
                                  <w:jc w:val="center"/>
                                </w:pPr>
                                <w:r>
                                  <w:fldChar w:fldCharType="begin"/>
                                </w:r>
                                <w:r>
                                  <w:instrText>PAGE    \* MERGEFORMAT</w:instrText>
                                </w:r>
                                <w:r>
                                  <w:fldChar w:fldCharType="separate"/>
                                </w:r>
                                <w:r w:rsidRPr="00C675EC">
                                  <w:rPr>
                                    <w:noProof/>
                                    <w:color w:val="8C8C8C" w:themeColor="background1" w:themeShade="8C"/>
                                  </w:rPr>
                                  <w:t>12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82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766B55" w:rsidRDefault="00766B55">
                          <w:pPr>
                            <w:jc w:val="center"/>
                          </w:pPr>
                          <w:r>
                            <w:fldChar w:fldCharType="begin"/>
                          </w:r>
                          <w:r>
                            <w:instrText>PAGE    \* MERGEFORMAT</w:instrText>
                          </w:r>
                          <w:r>
                            <w:fldChar w:fldCharType="separate"/>
                          </w:r>
                          <w:r w:rsidRPr="00C675EC">
                            <w:rPr>
                              <w:noProof/>
                              <w:color w:val="8C8C8C" w:themeColor="background1" w:themeShade="8C"/>
                            </w:rPr>
                            <w:t>12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82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766B55" w:rsidRPr="00E32DE6" w:rsidRDefault="00766B55"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F69AD" w14:textId="77777777" w:rsidR="00666652" w:rsidRDefault="00666652" w:rsidP="00F10E54">
      <w:pPr>
        <w:spacing w:after="0" w:line="240" w:lineRule="auto"/>
      </w:pPr>
      <w:r>
        <w:separator/>
      </w:r>
    </w:p>
  </w:footnote>
  <w:footnote w:type="continuationSeparator" w:id="0">
    <w:p w14:paraId="18423A92" w14:textId="77777777" w:rsidR="00666652" w:rsidRDefault="00666652" w:rsidP="00F10E54">
      <w:pPr>
        <w:spacing w:after="0" w:line="240" w:lineRule="auto"/>
      </w:pPr>
      <w:r>
        <w:continuationSeparator/>
      </w:r>
    </w:p>
  </w:footnote>
  <w:footnote w:id="1">
    <w:p w14:paraId="3DC4A8B3" w14:textId="77777777" w:rsidR="00766B55" w:rsidRDefault="00766B55">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2">
    <w:p w14:paraId="3C88AEA6" w14:textId="77777777" w:rsidR="00766B55" w:rsidRDefault="00766B55">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3">
    <w:p w14:paraId="62A0E50D" w14:textId="77777777" w:rsidR="00766B55" w:rsidRDefault="00766B55">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4">
    <w:p w14:paraId="51802041" w14:textId="77777777" w:rsidR="00766B55" w:rsidRDefault="00766B55">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5">
    <w:p w14:paraId="3B62331B" w14:textId="77777777" w:rsidR="00766B55" w:rsidRDefault="00766B55"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6">
    <w:p w14:paraId="414F7650" w14:textId="77777777" w:rsidR="00766B55" w:rsidRDefault="00766B55"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7">
    <w:p w14:paraId="207ABD4C" w14:textId="77777777" w:rsidR="00766B55" w:rsidRDefault="00766B55">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8">
    <w:p w14:paraId="1FBCC51C" w14:textId="77777777" w:rsidR="00766B55" w:rsidRDefault="00766B55">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9">
    <w:p w14:paraId="27E27500" w14:textId="77777777" w:rsidR="00766B55" w:rsidRDefault="00766B55">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0">
    <w:p w14:paraId="35AF52D3" w14:textId="77777777" w:rsidR="00766B55" w:rsidRDefault="00766B55"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1">
    <w:p w14:paraId="2209299E" w14:textId="77777777" w:rsidR="00766B55" w:rsidRDefault="00766B55">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2">
    <w:p w14:paraId="548E5861" w14:textId="77777777" w:rsidR="00766B55" w:rsidRDefault="00766B55">
      <w:pPr>
        <w:pStyle w:val="Notedebasdepage"/>
      </w:pPr>
      <w:r>
        <w:rPr>
          <w:rStyle w:val="Appelnotedebasdep"/>
        </w:rPr>
        <w:footnoteRef/>
      </w:r>
      <w:r>
        <w:t xml:space="preserve"> </w:t>
      </w:r>
      <w:hyperlink r:id="rId12" w:history="1">
        <w:r w:rsidRPr="00C51E5E">
          <w:rPr>
            <w:rStyle w:val="Lienhypertexte"/>
          </w:rPr>
          <w:t>http://www.tei-c.org/guidelines/p5/</w:t>
        </w:r>
      </w:hyperlink>
      <w:r>
        <w:t xml:space="preserve"> </w:t>
      </w:r>
    </w:p>
  </w:footnote>
  <w:footnote w:id="13">
    <w:p w14:paraId="6C41FEF2" w14:textId="2A4FF1A7" w:rsidR="00766B55" w:rsidRDefault="00766B55">
      <w:pPr>
        <w:pStyle w:val="Notedebasdepage"/>
      </w:pPr>
      <w:r>
        <w:rPr>
          <w:rStyle w:val="Appelnotedebasdep"/>
        </w:rPr>
        <w:footnoteRef/>
      </w:r>
      <w:r>
        <w:t xml:space="preserve"> Liste des champs des notices de HAL : </w:t>
      </w:r>
      <w:hyperlink r:id="rId13" w:anchor="fields" w:history="1">
        <w:r w:rsidRPr="00E641C0">
          <w:rPr>
            <w:rStyle w:val="Lienhypertexte"/>
          </w:rPr>
          <w:t>https://api.archives-ouvertes.fr/docs/search/schema/fields/#fields</w:t>
        </w:r>
      </w:hyperlink>
      <w:r>
        <w:t xml:space="preserve"> </w:t>
      </w:r>
    </w:p>
  </w:footnote>
  <w:footnote w:id="14">
    <w:p w14:paraId="73E1741A" w14:textId="77777777" w:rsidR="00766B55" w:rsidRDefault="00766B55">
      <w:pPr>
        <w:pStyle w:val="Notedebasdepage"/>
      </w:pPr>
      <w:r>
        <w:rPr>
          <w:rStyle w:val="Appelnotedebasdep"/>
        </w:rPr>
        <w:footnoteRef/>
      </w:r>
      <w:r>
        <w:t xml:space="preserve"> </w:t>
      </w:r>
      <w:hyperlink r:id="rId14" w:history="1">
        <w:r w:rsidRPr="00487E65">
          <w:rPr>
            <w:rStyle w:val="Lienhypertexte"/>
          </w:rPr>
          <w:t>https://pypi.org/project/langdetect/</w:t>
        </w:r>
      </w:hyperlink>
      <w:r>
        <w:t xml:space="preserve"> </w:t>
      </w:r>
    </w:p>
  </w:footnote>
  <w:footnote w:id="15">
    <w:p w14:paraId="69CCFB0E" w14:textId="77777777" w:rsidR="00766B55" w:rsidRDefault="00766B55">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6">
    <w:p w14:paraId="7186294A" w14:textId="6A411BB8" w:rsidR="00766B55" w:rsidRDefault="00766B55">
      <w:pPr>
        <w:pStyle w:val="Notedebasdepage"/>
      </w:pPr>
      <w:r>
        <w:rPr>
          <w:rStyle w:val="Appelnotedebasdep"/>
        </w:rPr>
        <w:footnoteRef/>
      </w:r>
      <w:r>
        <w:t xml:space="preserve"> Calculs refaits le 1</w:t>
      </w:r>
      <w:r w:rsidRPr="00E371B2">
        <w:rPr>
          <w:vertAlign w:val="superscript"/>
        </w:rPr>
        <w:t>er</w:t>
      </w:r>
      <w:r>
        <w:t xml:space="preserve"> septembre 2018. Le pourcentage a été obtenu à partir de requêtes portant uniquement sur un type de document : </w:t>
      </w:r>
      <w:hyperlink r:id="rId15" w:history="1">
        <w:r w:rsidRPr="005275C3">
          <w:rPr>
            <w:rStyle w:val="Lienhypertexte"/>
          </w:rPr>
          <w:t>https://api.archives-ouvertes.fr/search/?q=*:*&amp;fq=docType_s:(SYNTHESE)&amp;wt=xml</w:t>
        </w:r>
      </w:hyperlink>
      <w:r>
        <w:t xml:space="preserve"> Elles retournent le nombre total de notices avec documents et de notices sans documents qui correspondent à ce type.</w:t>
      </w:r>
    </w:p>
  </w:footnote>
  <w:footnote w:id="17">
    <w:p w14:paraId="77C846B6" w14:textId="641CD5FC" w:rsidR="00766B55" w:rsidRDefault="00766B55"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t>A3. Codes des étiquettes de catégorie de discours de Talismane</w:t>
      </w:r>
      <w:r w:rsidRPr="00832F82">
        <w:rPr>
          <w:color w:val="4F81BD" w:themeColor="accent1"/>
          <w:u w:val="single"/>
        </w:rPr>
        <w:fldChar w:fldCharType="end"/>
      </w:r>
      <w:r>
        <w:t>.</w:t>
      </w:r>
    </w:p>
  </w:footnote>
  <w:footnote w:id="18">
    <w:p w14:paraId="594DB345" w14:textId="77777777" w:rsidR="00766B55" w:rsidRDefault="00766B55">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19">
    <w:p w14:paraId="14E34159" w14:textId="77777777" w:rsidR="00766B55" w:rsidRDefault="00766B55">
      <w:pPr>
        <w:pStyle w:val="Notedebasdepage"/>
      </w:pPr>
      <w:r>
        <w:rPr>
          <w:rStyle w:val="Appelnotedebasdep"/>
        </w:rPr>
        <w:footnoteRef/>
      </w:r>
      <w:r>
        <w:t xml:space="preserve"> Ces titres sont sous-spécifiés au niveau de leurs domaines scientifiques. Le deuxième devrait être en Linguistique.</w:t>
      </w:r>
    </w:p>
  </w:footnote>
  <w:footnote w:id="20">
    <w:p w14:paraId="6D4EC0A8" w14:textId="77777777" w:rsidR="00766B55" w:rsidRPr="0022248D" w:rsidRDefault="00766B55">
      <w:pPr>
        <w:pStyle w:val="Notedebasdepage"/>
      </w:pPr>
      <w:r>
        <w:rPr>
          <w:rStyle w:val="Appelnotedebasdep"/>
        </w:rPr>
        <w:footnoteRef/>
      </w:r>
      <w:r w:rsidRPr="0022248D">
        <w:t xml:space="preserve"> </w:t>
      </w:r>
      <w:hyperlink r:id="rId16" w:history="1">
        <w:r w:rsidRPr="0022248D">
          <w:rPr>
            <w:rStyle w:val="Lienhypertexte"/>
          </w:rPr>
          <w:t>http://txm.ish-lyon.cnrs.fr/bfm/files/QuickRef_CQL_BFM.pdf</w:t>
        </w:r>
      </w:hyperlink>
      <w:r w:rsidRPr="0022248D">
        <w:t xml:space="preserve"> </w:t>
      </w:r>
      <w:r>
        <w:t>pour une présentation rapide de CQL par l’équipe de TXM.</w:t>
      </w:r>
    </w:p>
  </w:footnote>
  <w:footnote w:id="21">
    <w:p w14:paraId="0141D842" w14:textId="77777777" w:rsidR="00766B55" w:rsidRDefault="00766B55">
      <w:pPr>
        <w:pStyle w:val="Notedebasdepage"/>
      </w:pPr>
      <w:r>
        <w:rPr>
          <w:rStyle w:val="Appelnotedebasdep"/>
        </w:rPr>
        <w:footnoteRef/>
      </w:r>
      <w:r>
        <w:t xml:space="preserve"> Cet article ne se trouve pas dans HAL.</w:t>
      </w:r>
    </w:p>
  </w:footnote>
  <w:footnote w:id="22">
    <w:p w14:paraId="56120CC1" w14:textId="77777777" w:rsidR="00766B55" w:rsidRDefault="00766B55">
      <w:pPr>
        <w:pStyle w:val="Notedebasdepage"/>
      </w:pPr>
      <w:r>
        <w:rPr>
          <w:rStyle w:val="Appelnotedebasdep"/>
        </w:rPr>
        <w:footnoteRef/>
      </w:r>
      <w:r>
        <w:t xml:space="preserve"> Plus précisément ce tableau se trouve ici : </w:t>
      </w:r>
      <w:hyperlink r:id="rId17"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ADB"/>
    <w:multiLevelType w:val="hybridMultilevel"/>
    <w:tmpl w:val="4CC6B798"/>
    <w:lvl w:ilvl="0" w:tplc="F42AA744">
      <w:start w:val="9"/>
      <w:numFmt w:val="decimal"/>
      <w:lvlText w:val="(%1)"/>
      <w:lvlJc w:val="left"/>
      <w:pPr>
        <w:ind w:left="1080" w:hanging="360"/>
      </w:pPr>
      <w:rPr>
        <w:rFonts w:hint="default"/>
        <w:i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70C6380"/>
    <w:multiLevelType w:val="hybridMultilevel"/>
    <w:tmpl w:val="218EB9CA"/>
    <w:lvl w:ilvl="0" w:tplc="F0440530">
      <w:start w:val="1"/>
      <w:numFmt w:val="decimal"/>
      <w:lvlText w:val="(%1)"/>
      <w:lvlJc w:val="left"/>
      <w:pPr>
        <w:ind w:left="1788" w:hanging="360"/>
      </w:pPr>
      <w:rPr>
        <w:rFonts w:hint="default"/>
        <w:i w:val="0"/>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 w15:restartNumberingAfterBreak="0">
    <w:nsid w:val="294744EE"/>
    <w:multiLevelType w:val="hybridMultilevel"/>
    <w:tmpl w:val="E3527B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272FCA"/>
    <w:multiLevelType w:val="hybridMultilevel"/>
    <w:tmpl w:val="C736F3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0"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12"/>
  </w:num>
  <w:num w:numId="5">
    <w:abstractNumId w:val="10"/>
  </w:num>
  <w:num w:numId="6">
    <w:abstractNumId w:val="7"/>
  </w:num>
  <w:num w:numId="7">
    <w:abstractNumId w:val="4"/>
  </w:num>
  <w:num w:numId="8">
    <w:abstractNumId w:val="9"/>
  </w:num>
  <w:num w:numId="9">
    <w:abstractNumId w:val="13"/>
  </w:num>
  <w:num w:numId="10">
    <w:abstractNumId w:val="5"/>
  </w:num>
  <w:num w:numId="11">
    <w:abstractNumId w:val="2"/>
  </w:num>
  <w:num w:numId="12">
    <w:abstractNumId w:val="8"/>
  </w:num>
  <w:num w:numId="13">
    <w:abstractNumId w:val="14"/>
  </w:num>
  <w:num w:numId="14">
    <w:abstractNumId w:val="0"/>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8D1"/>
    <w:rsid w:val="00002C80"/>
    <w:rsid w:val="00002F9F"/>
    <w:rsid w:val="0000378C"/>
    <w:rsid w:val="00005276"/>
    <w:rsid w:val="00005DE4"/>
    <w:rsid w:val="00006F9E"/>
    <w:rsid w:val="000074E1"/>
    <w:rsid w:val="00007A2D"/>
    <w:rsid w:val="0001075B"/>
    <w:rsid w:val="00010784"/>
    <w:rsid w:val="00010807"/>
    <w:rsid w:val="0001081C"/>
    <w:rsid w:val="0001163E"/>
    <w:rsid w:val="00013194"/>
    <w:rsid w:val="00013738"/>
    <w:rsid w:val="00013F71"/>
    <w:rsid w:val="00014EF1"/>
    <w:rsid w:val="000160A7"/>
    <w:rsid w:val="00016841"/>
    <w:rsid w:val="0002029D"/>
    <w:rsid w:val="00024049"/>
    <w:rsid w:val="00024408"/>
    <w:rsid w:val="0002724E"/>
    <w:rsid w:val="000273BC"/>
    <w:rsid w:val="00030D95"/>
    <w:rsid w:val="00031110"/>
    <w:rsid w:val="00031C36"/>
    <w:rsid w:val="00033694"/>
    <w:rsid w:val="000350C1"/>
    <w:rsid w:val="00035633"/>
    <w:rsid w:val="000361E9"/>
    <w:rsid w:val="0004062A"/>
    <w:rsid w:val="00043005"/>
    <w:rsid w:val="00043418"/>
    <w:rsid w:val="000442C3"/>
    <w:rsid w:val="000447AA"/>
    <w:rsid w:val="00044A39"/>
    <w:rsid w:val="00045677"/>
    <w:rsid w:val="000456A3"/>
    <w:rsid w:val="00046102"/>
    <w:rsid w:val="00046C75"/>
    <w:rsid w:val="00047A1E"/>
    <w:rsid w:val="00047C9C"/>
    <w:rsid w:val="0005082E"/>
    <w:rsid w:val="000520B9"/>
    <w:rsid w:val="00053BEC"/>
    <w:rsid w:val="00053F26"/>
    <w:rsid w:val="00054FCA"/>
    <w:rsid w:val="0005532B"/>
    <w:rsid w:val="000561A1"/>
    <w:rsid w:val="00056570"/>
    <w:rsid w:val="00057AF8"/>
    <w:rsid w:val="00060611"/>
    <w:rsid w:val="00060A20"/>
    <w:rsid w:val="000613BE"/>
    <w:rsid w:val="0006173A"/>
    <w:rsid w:val="00061E6B"/>
    <w:rsid w:val="000623F6"/>
    <w:rsid w:val="00065163"/>
    <w:rsid w:val="000667AB"/>
    <w:rsid w:val="00066E98"/>
    <w:rsid w:val="00070299"/>
    <w:rsid w:val="00070B7C"/>
    <w:rsid w:val="00071BD3"/>
    <w:rsid w:val="00073921"/>
    <w:rsid w:val="00073983"/>
    <w:rsid w:val="00074876"/>
    <w:rsid w:val="00074F6E"/>
    <w:rsid w:val="000763B6"/>
    <w:rsid w:val="00077152"/>
    <w:rsid w:val="000774E3"/>
    <w:rsid w:val="00077E1C"/>
    <w:rsid w:val="00077E5C"/>
    <w:rsid w:val="0008279A"/>
    <w:rsid w:val="00082D66"/>
    <w:rsid w:val="00083FC2"/>
    <w:rsid w:val="000844C7"/>
    <w:rsid w:val="000846A3"/>
    <w:rsid w:val="00084BFB"/>
    <w:rsid w:val="0008588D"/>
    <w:rsid w:val="00086414"/>
    <w:rsid w:val="00087C7B"/>
    <w:rsid w:val="000907C3"/>
    <w:rsid w:val="000909FF"/>
    <w:rsid w:val="000912AF"/>
    <w:rsid w:val="00091A8F"/>
    <w:rsid w:val="00092A90"/>
    <w:rsid w:val="000936B3"/>
    <w:rsid w:val="00093B65"/>
    <w:rsid w:val="00094F2F"/>
    <w:rsid w:val="00096E35"/>
    <w:rsid w:val="0009744F"/>
    <w:rsid w:val="000A049C"/>
    <w:rsid w:val="000A11CE"/>
    <w:rsid w:val="000A1A7E"/>
    <w:rsid w:val="000A2841"/>
    <w:rsid w:val="000A2BD7"/>
    <w:rsid w:val="000A2DD5"/>
    <w:rsid w:val="000A5B36"/>
    <w:rsid w:val="000A5D36"/>
    <w:rsid w:val="000B01EA"/>
    <w:rsid w:val="000B13E2"/>
    <w:rsid w:val="000B24E2"/>
    <w:rsid w:val="000B29A5"/>
    <w:rsid w:val="000B32BC"/>
    <w:rsid w:val="000B34CD"/>
    <w:rsid w:val="000B472C"/>
    <w:rsid w:val="000B4FEC"/>
    <w:rsid w:val="000B5FCF"/>
    <w:rsid w:val="000B7086"/>
    <w:rsid w:val="000B70D5"/>
    <w:rsid w:val="000B7BBD"/>
    <w:rsid w:val="000C1B83"/>
    <w:rsid w:val="000C1EE5"/>
    <w:rsid w:val="000C24BF"/>
    <w:rsid w:val="000C2750"/>
    <w:rsid w:val="000C2E71"/>
    <w:rsid w:val="000C4561"/>
    <w:rsid w:val="000C59E0"/>
    <w:rsid w:val="000C5A24"/>
    <w:rsid w:val="000C6901"/>
    <w:rsid w:val="000C6F8F"/>
    <w:rsid w:val="000C7448"/>
    <w:rsid w:val="000D144E"/>
    <w:rsid w:val="000D21A4"/>
    <w:rsid w:val="000D23A9"/>
    <w:rsid w:val="000D4258"/>
    <w:rsid w:val="000D47D1"/>
    <w:rsid w:val="000D4EB0"/>
    <w:rsid w:val="000D5C61"/>
    <w:rsid w:val="000E0052"/>
    <w:rsid w:val="000E03FA"/>
    <w:rsid w:val="000E1586"/>
    <w:rsid w:val="000E20FF"/>
    <w:rsid w:val="000E2457"/>
    <w:rsid w:val="000E3B69"/>
    <w:rsid w:val="000E415D"/>
    <w:rsid w:val="000E4B2D"/>
    <w:rsid w:val="000E60CC"/>
    <w:rsid w:val="000E7A25"/>
    <w:rsid w:val="000E7D65"/>
    <w:rsid w:val="000F1BD7"/>
    <w:rsid w:val="000F23D8"/>
    <w:rsid w:val="000F3A19"/>
    <w:rsid w:val="000F421B"/>
    <w:rsid w:val="000F54F0"/>
    <w:rsid w:val="000F5AC2"/>
    <w:rsid w:val="000F66BA"/>
    <w:rsid w:val="000F7296"/>
    <w:rsid w:val="000F72A3"/>
    <w:rsid w:val="000F7611"/>
    <w:rsid w:val="000F7908"/>
    <w:rsid w:val="000F7D6A"/>
    <w:rsid w:val="000F7F79"/>
    <w:rsid w:val="00100747"/>
    <w:rsid w:val="00103529"/>
    <w:rsid w:val="0010386B"/>
    <w:rsid w:val="00104235"/>
    <w:rsid w:val="00104E25"/>
    <w:rsid w:val="0010575B"/>
    <w:rsid w:val="0010729D"/>
    <w:rsid w:val="00110056"/>
    <w:rsid w:val="001103D2"/>
    <w:rsid w:val="00110E2A"/>
    <w:rsid w:val="00111540"/>
    <w:rsid w:val="001115BA"/>
    <w:rsid w:val="0011171C"/>
    <w:rsid w:val="001121BF"/>
    <w:rsid w:val="00112B6F"/>
    <w:rsid w:val="00112D52"/>
    <w:rsid w:val="00112F7B"/>
    <w:rsid w:val="001134D7"/>
    <w:rsid w:val="001136AE"/>
    <w:rsid w:val="00113C68"/>
    <w:rsid w:val="00114137"/>
    <w:rsid w:val="0011451D"/>
    <w:rsid w:val="00115938"/>
    <w:rsid w:val="00115FF8"/>
    <w:rsid w:val="00116329"/>
    <w:rsid w:val="001213E3"/>
    <w:rsid w:val="001216E8"/>
    <w:rsid w:val="00121C9D"/>
    <w:rsid w:val="00121DEB"/>
    <w:rsid w:val="00121EAE"/>
    <w:rsid w:val="00123030"/>
    <w:rsid w:val="00123170"/>
    <w:rsid w:val="00124065"/>
    <w:rsid w:val="001246DC"/>
    <w:rsid w:val="00124E47"/>
    <w:rsid w:val="001252A2"/>
    <w:rsid w:val="00127ECD"/>
    <w:rsid w:val="00127F30"/>
    <w:rsid w:val="00130CAF"/>
    <w:rsid w:val="00131968"/>
    <w:rsid w:val="00133029"/>
    <w:rsid w:val="001333C4"/>
    <w:rsid w:val="00134C1F"/>
    <w:rsid w:val="001360EE"/>
    <w:rsid w:val="00136247"/>
    <w:rsid w:val="001372BB"/>
    <w:rsid w:val="001400BF"/>
    <w:rsid w:val="00141486"/>
    <w:rsid w:val="00141BD5"/>
    <w:rsid w:val="00142076"/>
    <w:rsid w:val="0014306A"/>
    <w:rsid w:val="001434BB"/>
    <w:rsid w:val="0014361A"/>
    <w:rsid w:val="00144D3B"/>
    <w:rsid w:val="00144E65"/>
    <w:rsid w:val="0014534C"/>
    <w:rsid w:val="001466C1"/>
    <w:rsid w:val="00150099"/>
    <w:rsid w:val="00151CE8"/>
    <w:rsid w:val="00151EFF"/>
    <w:rsid w:val="00152432"/>
    <w:rsid w:val="00153493"/>
    <w:rsid w:val="00153EE6"/>
    <w:rsid w:val="00154DD3"/>
    <w:rsid w:val="0015583C"/>
    <w:rsid w:val="00155942"/>
    <w:rsid w:val="00155D1D"/>
    <w:rsid w:val="00156768"/>
    <w:rsid w:val="001570A2"/>
    <w:rsid w:val="00157C5B"/>
    <w:rsid w:val="00160C63"/>
    <w:rsid w:val="0016106C"/>
    <w:rsid w:val="00162741"/>
    <w:rsid w:val="00163C61"/>
    <w:rsid w:val="00164DB2"/>
    <w:rsid w:val="001653C0"/>
    <w:rsid w:val="00166A5A"/>
    <w:rsid w:val="00166F8B"/>
    <w:rsid w:val="00167E89"/>
    <w:rsid w:val="00167EF2"/>
    <w:rsid w:val="0017004E"/>
    <w:rsid w:val="00170240"/>
    <w:rsid w:val="001705BB"/>
    <w:rsid w:val="001712DB"/>
    <w:rsid w:val="00172CF0"/>
    <w:rsid w:val="00173C05"/>
    <w:rsid w:val="001740E5"/>
    <w:rsid w:val="0017454A"/>
    <w:rsid w:val="00174E7A"/>
    <w:rsid w:val="00176D10"/>
    <w:rsid w:val="00180293"/>
    <w:rsid w:val="00181572"/>
    <w:rsid w:val="0018334F"/>
    <w:rsid w:val="00183926"/>
    <w:rsid w:val="001843A2"/>
    <w:rsid w:val="00184BCF"/>
    <w:rsid w:val="00184EBF"/>
    <w:rsid w:val="00185054"/>
    <w:rsid w:val="0018682B"/>
    <w:rsid w:val="00190A3B"/>
    <w:rsid w:val="00191783"/>
    <w:rsid w:val="00192AEC"/>
    <w:rsid w:val="00192C47"/>
    <w:rsid w:val="00193654"/>
    <w:rsid w:val="001949B4"/>
    <w:rsid w:val="00197000"/>
    <w:rsid w:val="001A047A"/>
    <w:rsid w:val="001A07E8"/>
    <w:rsid w:val="001A07F8"/>
    <w:rsid w:val="001A238A"/>
    <w:rsid w:val="001A7FBF"/>
    <w:rsid w:val="001B1E7B"/>
    <w:rsid w:val="001B28E6"/>
    <w:rsid w:val="001B412F"/>
    <w:rsid w:val="001B4452"/>
    <w:rsid w:val="001B5975"/>
    <w:rsid w:val="001B5AEC"/>
    <w:rsid w:val="001B5FF0"/>
    <w:rsid w:val="001B6470"/>
    <w:rsid w:val="001B73C2"/>
    <w:rsid w:val="001B7773"/>
    <w:rsid w:val="001C0BA3"/>
    <w:rsid w:val="001C351F"/>
    <w:rsid w:val="001C3D85"/>
    <w:rsid w:val="001C7223"/>
    <w:rsid w:val="001D2431"/>
    <w:rsid w:val="001D34E4"/>
    <w:rsid w:val="001D387F"/>
    <w:rsid w:val="001D3ED8"/>
    <w:rsid w:val="001D4E0B"/>
    <w:rsid w:val="001D55B0"/>
    <w:rsid w:val="001D62C8"/>
    <w:rsid w:val="001D6399"/>
    <w:rsid w:val="001D7270"/>
    <w:rsid w:val="001D79C4"/>
    <w:rsid w:val="001D79F0"/>
    <w:rsid w:val="001E08F5"/>
    <w:rsid w:val="001E0BD6"/>
    <w:rsid w:val="001E1032"/>
    <w:rsid w:val="001E1ABA"/>
    <w:rsid w:val="001E25FB"/>
    <w:rsid w:val="001E370B"/>
    <w:rsid w:val="001E3D50"/>
    <w:rsid w:val="001E44F9"/>
    <w:rsid w:val="001E79AB"/>
    <w:rsid w:val="001F0E2C"/>
    <w:rsid w:val="001F133C"/>
    <w:rsid w:val="001F205C"/>
    <w:rsid w:val="001F250B"/>
    <w:rsid w:val="001F2A5F"/>
    <w:rsid w:val="001F32D6"/>
    <w:rsid w:val="001F36FC"/>
    <w:rsid w:val="001F7F22"/>
    <w:rsid w:val="00200CDC"/>
    <w:rsid w:val="00201D15"/>
    <w:rsid w:val="00202307"/>
    <w:rsid w:val="00202B1A"/>
    <w:rsid w:val="00203E52"/>
    <w:rsid w:val="00204902"/>
    <w:rsid w:val="00205237"/>
    <w:rsid w:val="002055BA"/>
    <w:rsid w:val="00205ACC"/>
    <w:rsid w:val="00206150"/>
    <w:rsid w:val="0020637C"/>
    <w:rsid w:val="00206A8B"/>
    <w:rsid w:val="00206C24"/>
    <w:rsid w:val="0020771A"/>
    <w:rsid w:val="00207CFB"/>
    <w:rsid w:val="002105CE"/>
    <w:rsid w:val="00210C85"/>
    <w:rsid w:val="00212E4E"/>
    <w:rsid w:val="0021364F"/>
    <w:rsid w:val="002140E5"/>
    <w:rsid w:val="002146C6"/>
    <w:rsid w:val="002149E1"/>
    <w:rsid w:val="00214C61"/>
    <w:rsid w:val="00217948"/>
    <w:rsid w:val="0022050E"/>
    <w:rsid w:val="00220B3D"/>
    <w:rsid w:val="0022248D"/>
    <w:rsid w:val="00223247"/>
    <w:rsid w:val="0022370A"/>
    <w:rsid w:val="00223716"/>
    <w:rsid w:val="002262CC"/>
    <w:rsid w:val="00227220"/>
    <w:rsid w:val="00227435"/>
    <w:rsid w:val="0022787C"/>
    <w:rsid w:val="00227D3F"/>
    <w:rsid w:val="0023012F"/>
    <w:rsid w:val="0023068B"/>
    <w:rsid w:val="00230861"/>
    <w:rsid w:val="0023251A"/>
    <w:rsid w:val="002327C1"/>
    <w:rsid w:val="002328AC"/>
    <w:rsid w:val="002329FF"/>
    <w:rsid w:val="00236F24"/>
    <w:rsid w:val="00240463"/>
    <w:rsid w:val="00240718"/>
    <w:rsid w:val="00240DEA"/>
    <w:rsid w:val="002413BE"/>
    <w:rsid w:val="0024175C"/>
    <w:rsid w:val="00242620"/>
    <w:rsid w:val="00242E7E"/>
    <w:rsid w:val="0024322C"/>
    <w:rsid w:val="002440AE"/>
    <w:rsid w:val="0024609A"/>
    <w:rsid w:val="002469AF"/>
    <w:rsid w:val="0024720F"/>
    <w:rsid w:val="00250E52"/>
    <w:rsid w:val="00251728"/>
    <w:rsid w:val="00251B32"/>
    <w:rsid w:val="0025359A"/>
    <w:rsid w:val="002538E4"/>
    <w:rsid w:val="002539E2"/>
    <w:rsid w:val="00260889"/>
    <w:rsid w:val="002635CB"/>
    <w:rsid w:val="00263953"/>
    <w:rsid w:val="0026518B"/>
    <w:rsid w:val="00265FBE"/>
    <w:rsid w:val="00267B68"/>
    <w:rsid w:val="00270F19"/>
    <w:rsid w:val="002739EC"/>
    <w:rsid w:val="002751D4"/>
    <w:rsid w:val="002800EC"/>
    <w:rsid w:val="002807E9"/>
    <w:rsid w:val="00281EB8"/>
    <w:rsid w:val="0028307C"/>
    <w:rsid w:val="0028440F"/>
    <w:rsid w:val="002855F3"/>
    <w:rsid w:val="00285755"/>
    <w:rsid w:val="0028605B"/>
    <w:rsid w:val="0028616C"/>
    <w:rsid w:val="00287A0E"/>
    <w:rsid w:val="002923E9"/>
    <w:rsid w:val="00292CAE"/>
    <w:rsid w:val="00293EB0"/>
    <w:rsid w:val="0029667E"/>
    <w:rsid w:val="00296A20"/>
    <w:rsid w:val="002977A8"/>
    <w:rsid w:val="00297FA9"/>
    <w:rsid w:val="002A0377"/>
    <w:rsid w:val="002A1187"/>
    <w:rsid w:val="002A1979"/>
    <w:rsid w:val="002A1E4C"/>
    <w:rsid w:val="002A32BD"/>
    <w:rsid w:val="002A3366"/>
    <w:rsid w:val="002A3D75"/>
    <w:rsid w:val="002A5246"/>
    <w:rsid w:val="002A612B"/>
    <w:rsid w:val="002A62E7"/>
    <w:rsid w:val="002A6EB3"/>
    <w:rsid w:val="002B00AE"/>
    <w:rsid w:val="002B087F"/>
    <w:rsid w:val="002B129D"/>
    <w:rsid w:val="002B1525"/>
    <w:rsid w:val="002B1870"/>
    <w:rsid w:val="002B1B0B"/>
    <w:rsid w:val="002B31BC"/>
    <w:rsid w:val="002B3C53"/>
    <w:rsid w:val="002B44D4"/>
    <w:rsid w:val="002B4A3F"/>
    <w:rsid w:val="002B5FE8"/>
    <w:rsid w:val="002B61B3"/>
    <w:rsid w:val="002B6715"/>
    <w:rsid w:val="002C0025"/>
    <w:rsid w:val="002C1CF0"/>
    <w:rsid w:val="002C2734"/>
    <w:rsid w:val="002C280C"/>
    <w:rsid w:val="002C2AB4"/>
    <w:rsid w:val="002C3F2F"/>
    <w:rsid w:val="002C4F26"/>
    <w:rsid w:val="002C5F01"/>
    <w:rsid w:val="002C7578"/>
    <w:rsid w:val="002D1302"/>
    <w:rsid w:val="002D14A1"/>
    <w:rsid w:val="002D15E1"/>
    <w:rsid w:val="002D18E1"/>
    <w:rsid w:val="002D1E3C"/>
    <w:rsid w:val="002D2FA1"/>
    <w:rsid w:val="002D3E83"/>
    <w:rsid w:val="002D4311"/>
    <w:rsid w:val="002D48F3"/>
    <w:rsid w:val="002D6208"/>
    <w:rsid w:val="002D6A96"/>
    <w:rsid w:val="002D78FB"/>
    <w:rsid w:val="002E0ADC"/>
    <w:rsid w:val="002E1E97"/>
    <w:rsid w:val="002E26F7"/>
    <w:rsid w:val="002E2A47"/>
    <w:rsid w:val="002E358A"/>
    <w:rsid w:val="002E59F1"/>
    <w:rsid w:val="002E5C92"/>
    <w:rsid w:val="002E62F0"/>
    <w:rsid w:val="002E6832"/>
    <w:rsid w:val="002E704D"/>
    <w:rsid w:val="002E71A2"/>
    <w:rsid w:val="002E7F7E"/>
    <w:rsid w:val="002F0DE9"/>
    <w:rsid w:val="002F27A8"/>
    <w:rsid w:val="002F40DC"/>
    <w:rsid w:val="002F5840"/>
    <w:rsid w:val="002F5901"/>
    <w:rsid w:val="002F5A7A"/>
    <w:rsid w:val="002F75FC"/>
    <w:rsid w:val="002F7CFC"/>
    <w:rsid w:val="00300098"/>
    <w:rsid w:val="00300C14"/>
    <w:rsid w:val="00301343"/>
    <w:rsid w:val="003036EC"/>
    <w:rsid w:val="0030393E"/>
    <w:rsid w:val="00304403"/>
    <w:rsid w:val="003058DA"/>
    <w:rsid w:val="003062A6"/>
    <w:rsid w:val="00306444"/>
    <w:rsid w:val="0030726B"/>
    <w:rsid w:val="00307A49"/>
    <w:rsid w:val="0031058D"/>
    <w:rsid w:val="00310E39"/>
    <w:rsid w:val="003114BA"/>
    <w:rsid w:val="00312B04"/>
    <w:rsid w:val="00313A2D"/>
    <w:rsid w:val="00314C52"/>
    <w:rsid w:val="00315DD9"/>
    <w:rsid w:val="003200DD"/>
    <w:rsid w:val="00320249"/>
    <w:rsid w:val="00320AA0"/>
    <w:rsid w:val="003213A9"/>
    <w:rsid w:val="00322E1F"/>
    <w:rsid w:val="003245BE"/>
    <w:rsid w:val="003255CF"/>
    <w:rsid w:val="00325648"/>
    <w:rsid w:val="00325CB7"/>
    <w:rsid w:val="003262A9"/>
    <w:rsid w:val="00326C12"/>
    <w:rsid w:val="00327642"/>
    <w:rsid w:val="00327D58"/>
    <w:rsid w:val="0033209C"/>
    <w:rsid w:val="003323AF"/>
    <w:rsid w:val="00332D47"/>
    <w:rsid w:val="00333501"/>
    <w:rsid w:val="00334117"/>
    <w:rsid w:val="0033424D"/>
    <w:rsid w:val="00335373"/>
    <w:rsid w:val="00336EE9"/>
    <w:rsid w:val="0033788C"/>
    <w:rsid w:val="003435D1"/>
    <w:rsid w:val="0034395A"/>
    <w:rsid w:val="003444C4"/>
    <w:rsid w:val="003446EE"/>
    <w:rsid w:val="003448D0"/>
    <w:rsid w:val="00344FCA"/>
    <w:rsid w:val="0034622E"/>
    <w:rsid w:val="003479C4"/>
    <w:rsid w:val="00350F1D"/>
    <w:rsid w:val="00351843"/>
    <w:rsid w:val="00352433"/>
    <w:rsid w:val="00352980"/>
    <w:rsid w:val="00353A2B"/>
    <w:rsid w:val="00353A31"/>
    <w:rsid w:val="00353EF7"/>
    <w:rsid w:val="00354015"/>
    <w:rsid w:val="003547D5"/>
    <w:rsid w:val="00354F7C"/>
    <w:rsid w:val="003552D8"/>
    <w:rsid w:val="003554E8"/>
    <w:rsid w:val="00355F0E"/>
    <w:rsid w:val="003605FE"/>
    <w:rsid w:val="00361587"/>
    <w:rsid w:val="00361789"/>
    <w:rsid w:val="00361BC9"/>
    <w:rsid w:val="00362C61"/>
    <w:rsid w:val="0036528A"/>
    <w:rsid w:val="003674F1"/>
    <w:rsid w:val="00367A73"/>
    <w:rsid w:val="003702DB"/>
    <w:rsid w:val="00370A1A"/>
    <w:rsid w:val="00372531"/>
    <w:rsid w:val="00372D4F"/>
    <w:rsid w:val="00373629"/>
    <w:rsid w:val="0037485F"/>
    <w:rsid w:val="00374A34"/>
    <w:rsid w:val="00374D9A"/>
    <w:rsid w:val="00375369"/>
    <w:rsid w:val="0037568D"/>
    <w:rsid w:val="00375CB5"/>
    <w:rsid w:val="00376AB6"/>
    <w:rsid w:val="003776EF"/>
    <w:rsid w:val="00381E86"/>
    <w:rsid w:val="00383754"/>
    <w:rsid w:val="00383851"/>
    <w:rsid w:val="00385878"/>
    <w:rsid w:val="00387329"/>
    <w:rsid w:val="003903DD"/>
    <w:rsid w:val="00390F47"/>
    <w:rsid w:val="00391A93"/>
    <w:rsid w:val="003922DF"/>
    <w:rsid w:val="00393FC7"/>
    <w:rsid w:val="003947C3"/>
    <w:rsid w:val="003949D0"/>
    <w:rsid w:val="00394D87"/>
    <w:rsid w:val="00394EAA"/>
    <w:rsid w:val="00395D41"/>
    <w:rsid w:val="003963DA"/>
    <w:rsid w:val="003A0C24"/>
    <w:rsid w:val="003A19B2"/>
    <w:rsid w:val="003A1F30"/>
    <w:rsid w:val="003A6044"/>
    <w:rsid w:val="003A63C2"/>
    <w:rsid w:val="003A6745"/>
    <w:rsid w:val="003A7258"/>
    <w:rsid w:val="003B0028"/>
    <w:rsid w:val="003B02F9"/>
    <w:rsid w:val="003B0B0C"/>
    <w:rsid w:val="003B137F"/>
    <w:rsid w:val="003B1A6A"/>
    <w:rsid w:val="003B26D7"/>
    <w:rsid w:val="003B29B9"/>
    <w:rsid w:val="003B2FF9"/>
    <w:rsid w:val="003B364E"/>
    <w:rsid w:val="003B5ABF"/>
    <w:rsid w:val="003B6024"/>
    <w:rsid w:val="003B60A0"/>
    <w:rsid w:val="003C0DFA"/>
    <w:rsid w:val="003C12EA"/>
    <w:rsid w:val="003C192B"/>
    <w:rsid w:val="003C3245"/>
    <w:rsid w:val="003C35C3"/>
    <w:rsid w:val="003C3636"/>
    <w:rsid w:val="003C45FF"/>
    <w:rsid w:val="003C47FB"/>
    <w:rsid w:val="003C5610"/>
    <w:rsid w:val="003C7FC4"/>
    <w:rsid w:val="003C7FDB"/>
    <w:rsid w:val="003D0E5D"/>
    <w:rsid w:val="003D1227"/>
    <w:rsid w:val="003D12FE"/>
    <w:rsid w:val="003D2697"/>
    <w:rsid w:val="003D3B47"/>
    <w:rsid w:val="003D45DF"/>
    <w:rsid w:val="003D4D2A"/>
    <w:rsid w:val="003D4EF8"/>
    <w:rsid w:val="003D679D"/>
    <w:rsid w:val="003D6DF1"/>
    <w:rsid w:val="003D71D7"/>
    <w:rsid w:val="003D7D5D"/>
    <w:rsid w:val="003E0886"/>
    <w:rsid w:val="003E19B5"/>
    <w:rsid w:val="003E2626"/>
    <w:rsid w:val="003E2B5D"/>
    <w:rsid w:val="003E3987"/>
    <w:rsid w:val="003E3B01"/>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150"/>
    <w:rsid w:val="003F779E"/>
    <w:rsid w:val="003F7BB9"/>
    <w:rsid w:val="00400905"/>
    <w:rsid w:val="00400BA8"/>
    <w:rsid w:val="00400D91"/>
    <w:rsid w:val="00400E78"/>
    <w:rsid w:val="00404D5F"/>
    <w:rsid w:val="00407E75"/>
    <w:rsid w:val="0041056B"/>
    <w:rsid w:val="004108B0"/>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45"/>
    <w:rsid w:val="0041716B"/>
    <w:rsid w:val="00417775"/>
    <w:rsid w:val="00417CB0"/>
    <w:rsid w:val="00417DD8"/>
    <w:rsid w:val="00417FE1"/>
    <w:rsid w:val="004202E6"/>
    <w:rsid w:val="00422F88"/>
    <w:rsid w:val="00423D7B"/>
    <w:rsid w:val="00424F18"/>
    <w:rsid w:val="004257EA"/>
    <w:rsid w:val="00426C1B"/>
    <w:rsid w:val="00426C8F"/>
    <w:rsid w:val="0042776B"/>
    <w:rsid w:val="0043050A"/>
    <w:rsid w:val="00430650"/>
    <w:rsid w:val="00431E27"/>
    <w:rsid w:val="00434ADC"/>
    <w:rsid w:val="00434FFA"/>
    <w:rsid w:val="00435E15"/>
    <w:rsid w:val="004366F3"/>
    <w:rsid w:val="00436AC9"/>
    <w:rsid w:val="00437069"/>
    <w:rsid w:val="00440008"/>
    <w:rsid w:val="00440387"/>
    <w:rsid w:val="00442048"/>
    <w:rsid w:val="00442572"/>
    <w:rsid w:val="00442AF5"/>
    <w:rsid w:val="00443635"/>
    <w:rsid w:val="004443AC"/>
    <w:rsid w:val="004449F1"/>
    <w:rsid w:val="0044504C"/>
    <w:rsid w:val="004454FE"/>
    <w:rsid w:val="00445C4A"/>
    <w:rsid w:val="00446484"/>
    <w:rsid w:val="0044670B"/>
    <w:rsid w:val="004477EC"/>
    <w:rsid w:val="00447F0A"/>
    <w:rsid w:val="004503E7"/>
    <w:rsid w:val="00450AA0"/>
    <w:rsid w:val="00450F86"/>
    <w:rsid w:val="004519DB"/>
    <w:rsid w:val="004525CE"/>
    <w:rsid w:val="004537D4"/>
    <w:rsid w:val="00453C73"/>
    <w:rsid w:val="00455D16"/>
    <w:rsid w:val="0045642F"/>
    <w:rsid w:val="00456442"/>
    <w:rsid w:val="00457726"/>
    <w:rsid w:val="00457733"/>
    <w:rsid w:val="00457B3F"/>
    <w:rsid w:val="004602AF"/>
    <w:rsid w:val="004613B4"/>
    <w:rsid w:val="004616D4"/>
    <w:rsid w:val="004617D8"/>
    <w:rsid w:val="0046228D"/>
    <w:rsid w:val="00462BCF"/>
    <w:rsid w:val="0046364D"/>
    <w:rsid w:val="00464C27"/>
    <w:rsid w:val="004664F1"/>
    <w:rsid w:val="004668A9"/>
    <w:rsid w:val="004668CD"/>
    <w:rsid w:val="004675DC"/>
    <w:rsid w:val="00467AFC"/>
    <w:rsid w:val="00470840"/>
    <w:rsid w:val="004719FD"/>
    <w:rsid w:val="00471CAC"/>
    <w:rsid w:val="00471FB9"/>
    <w:rsid w:val="00472A3A"/>
    <w:rsid w:val="00474AA5"/>
    <w:rsid w:val="00476EFD"/>
    <w:rsid w:val="00477935"/>
    <w:rsid w:val="0048226C"/>
    <w:rsid w:val="00482503"/>
    <w:rsid w:val="004828D8"/>
    <w:rsid w:val="00483774"/>
    <w:rsid w:val="00484119"/>
    <w:rsid w:val="00484558"/>
    <w:rsid w:val="00484734"/>
    <w:rsid w:val="004850C1"/>
    <w:rsid w:val="004853DC"/>
    <w:rsid w:val="004865C0"/>
    <w:rsid w:val="004878DD"/>
    <w:rsid w:val="00487A6B"/>
    <w:rsid w:val="00487E97"/>
    <w:rsid w:val="00487E9F"/>
    <w:rsid w:val="004906DA"/>
    <w:rsid w:val="00491149"/>
    <w:rsid w:val="004912FD"/>
    <w:rsid w:val="00492454"/>
    <w:rsid w:val="004926F4"/>
    <w:rsid w:val="00492797"/>
    <w:rsid w:val="00492BD2"/>
    <w:rsid w:val="004934F2"/>
    <w:rsid w:val="00493D8E"/>
    <w:rsid w:val="004942D9"/>
    <w:rsid w:val="004963C2"/>
    <w:rsid w:val="00496CC4"/>
    <w:rsid w:val="00496EDF"/>
    <w:rsid w:val="00497363"/>
    <w:rsid w:val="00497566"/>
    <w:rsid w:val="00497CF9"/>
    <w:rsid w:val="004A063E"/>
    <w:rsid w:val="004A0A61"/>
    <w:rsid w:val="004A161A"/>
    <w:rsid w:val="004A2F16"/>
    <w:rsid w:val="004A3E2D"/>
    <w:rsid w:val="004A4602"/>
    <w:rsid w:val="004A46E0"/>
    <w:rsid w:val="004A4A74"/>
    <w:rsid w:val="004A5570"/>
    <w:rsid w:val="004A6CF0"/>
    <w:rsid w:val="004A6D08"/>
    <w:rsid w:val="004A77B5"/>
    <w:rsid w:val="004B0167"/>
    <w:rsid w:val="004B1A82"/>
    <w:rsid w:val="004B1B8B"/>
    <w:rsid w:val="004B269F"/>
    <w:rsid w:val="004B3405"/>
    <w:rsid w:val="004B4797"/>
    <w:rsid w:val="004B47CA"/>
    <w:rsid w:val="004B6857"/>
    <w:rsid w:val="004B722A"/>
    <w:rsid w:val="004C0788"/>
    <w:rsid w:val="004C0A14"/>
    <w:rsid w:val="004C0CED"/>
    <w:rsid w:val="004C2BE4"/>
    <w:rsid w:val="004C4B91"/>
    <w:rsid w:val="004C506D"/>
    <w:rsid w:val="004C5F99"/>
    <w:rsid w:val="004C7930"/>
    <w:rsid w:val="004C7AF5"/>
    <w:rsid w:val="004D044E"/>
    <w:rsid w:val="004D114A"/>
    <w:rsid w:val="004D1B51"/>
    <w:rsid w:val="004D20AC"/>
    <w:rsid w:val="004D32A7"/>
    <w:rsid w:val="004D5871"/>
    <w:rsid w:val="004D600C"/>
    <w:rsid w:val="004D6F82"/>
    <w:rsid w:val="004D75C5"/>
    <w:rsid w:val="004D7B52"/>
    <w:rsid w:val="004E0786"/>
    <w:rsid w:val="004E0A6D"/>
    <w:rsid w:val="004E2E98"/>
    <w:rsid w:val="004E37BD"/>
    <w:rsid w:val="004E386F"/>
    <w:rsid w:val="004E42F9"/>
    <w:rsid w:val="004E4F15"/>
    <w:rsid w:val="004E6AB3"/>
    <w:rsid w:val="004E795A"/>
    <w:rsid w:val="004F0AF4"/>
    <w:rsid w:val="004F1158"/>
    <w:rsid w:val="004F11AB"/>
    <w:rsid w:val="004F12B9"/>
    <w:rsid w:val="004F17E0"/>
    <w:rsid w:val="004F30BF"/>
    <w:rsid w:val="004F3EE1"/>
    <w:rsid w:val="004F3F8A"/>
    <w:rsid w:val="004F3F98"/>
    <w:rsid w:val="004F51BA"/>
    <w:rsid w:val="004F52B8"/>
    <w:rsid w:val="004F546C"/>
    <w:rsid w:val="004F54C5"/>
    <w:rsid w:val="004F5C56"/>
    <w:rsid w:val="004F62B0"/>
    <w:rsid w:val="004F669F"/>
    <w:rsid w:val="00500BE9"/>
    <w:rsid w:val="00502468"/>
    <w:rsid w:val="00502F93"/>
    <w:rsid w:val="0050312A"/>
    <w:rsid w:val="00503B34"/>
    <w:rsid w:val="005071CC"/>
    <w:rsid w:val="005104F1"/>
    <w:rsid w:val="00511DDD"/>
    <w:rsid w:val="00511DFD"/>
    <w:rsid w:val="00512B78"/>
    <w:rsid w:val="00513EF7"/>
    <w:rsid w:val="00513FF2"/>
    <w:rsid w:val="00514FB1"/>
    <w:rsid w:val="0051596C"/>
    <w:rsid w:val="00516111"/>
    <w:rsid w:val="00520511"/>
    <w:rsid w:val="00520FAD"/>
    <w:rsid w:val="005212C9"/>
    <w:rsid w:val="00521F4A"/>
    <w:rsid w:val="005234B3"/>
    <w:rsid w:val="005251BB"/>
    <w:rsid w:val="00526396"/>
    <w:rsid w:val="005269D8"/>
    <w:rsid w:val="00527839"/>
    <w:rsid w:val="00527882"/>
    <w:rsid w:val="005279F9"/>
    <w:rsid w:val="00527A1E"/>
    <w:rsid w:val="005302A4"/>
    <w:rsid w:val="00531173"/>
    <w:rsid w:val="00533335"/>
    <w:rsid w:val="0053428C"/>
    <w:rsid w:val="00534552"/>
    <w:rsid w:val="0053466C"/>
    <w:rsid w:val="005348DE"/>
    <w:rsid w:val="0053567E"/>
    <w:rsid w:val="00536D19"/>
    <w:rsid w:val="00537014"/>
    <w:rsid w:val="00537CD7"/>
    <w:rsid w:val="0054220C"/>
    <w:rsid w:val="00542F15"/>
    <w:rsid w:val="00544AD1"/>
    <w:rsid w:val="00545B13"/>
    <w:rsid w:val="00545C36"/>
    <w:rsid w:val="0054737D"/>
    <w:rsid w:val="0055082B"/>
    <w:rsid w:val="00550972"/>
    <w:rsid w:val="005509CE"/>
    <w:rsid w:val="00550A79"/>
    <w:rsid w:val="00550D6B"/>
    <w:rsid w:val="00552DE0"/>
    <w:rsid w:val="00552F59"/>
    <w:rsid w:val="00553610"/>
    <w:rsid w:val="005537D5"/>
    <w:rsid w:val="00554265"/>
    <w:rsid w:val="0055428F"/>
    <w:rsid w:val="00555ECE"/>
    <w:rsid w:val="0055638C"/>
    <w:rsid w:val="00556668"/>
    <w:rsid w:val="0056198A"/>
    <w:rsid w:val="00562257"/>
    <w:rsid w:val="005622BF"/>
    <w:rsid w:val="00563121"/>
    <w:rsid w:val="00563B8A"/>
    <w:rsid w:val="005644A5"/>
    <w:rsid w:val="00564E58"/>
    <w:rsid w:val="0056535A"/>
    <w:rsid w:val="005664C8"/>
    <w:rsid w:val="00567D5D"/>
    <w:rsid w:val="00571965"/>
    <w:rsid w:val="00571A57"/>
    <w:rsid w:val="00573DC2"/>
    <w:rsid w:val="00573E5A"/>
    <w:rsid w:val="00573EE2"/>
    <w:rsid w:val="00574576"/>
    <w:rsid w:val="005746A5"/>
    <w:rsid w:val="0057532E"/>
    <w:rsid w:val="00577043"/>
    <w:rsid w:val="005771CF"/>
    <w:rsid w:val="00577EC9"/>
    <w:rsid w:val="00580145"/>
    <w:rsid w:val="00580171"/>
    <w:rsid w:val="00581C63"/>
    <w:rsid w:val="00583449"/>
    <w:rsid w:val="00587039"/>
    <w:rsid w:val="00591D4A"/>
    <w:rsid w:val="00592472"/>
    <w:rsid w:val="005924D0"/>
    <w:rsid w:val="00592823"/>
    <w:rsid w:val="005942E0"/>
    <w:rsid w:val="005943F7"/>
    <w:rsid w:val="00594947"/>
    <w:rsid w:val="00594CE4"/>
    <w:rsid w:val="00595648"/>
    <w:rsid w:val="00596257"/>
    <w:rsid w:val="0059639C"/>
    <w:rsid w:val="0059674F"/>
    <w:rsid w:val="00596EA6"/>
    <w:rsid w:val="005970AA"/>
    <w:rsid w:val="0059773A"/>
    <w:rsid w:val="005A0417"/>
    <w:rsid w:val="005A0F0B"/>
    <w:rsid w:val="005A142F"/>
    <w:rsid w:val="005A1DF6"/>
    <w:rsid w:val="005A298A"/>
    <w:rsid w:val="005A32A9"/>
    <w:rsid w:val="005A4039"/>
    <w:rsid w:val="005A4AD5"/>
    <w:rsid w:val="005A57E4"/>
    <w:rsid w:val="005A5EBD"/>
    <w:rsid w:val="005A64D4"/>
    <w:rsid w:val="005A6532"/>
    <w:rsid w:val="005A6CB1"/>
    <w:rsid w:val="005A7133"/>
    <w:rsid w:val="005A7CF6"/>
    <w:rsid w:val="005B0143"/>
    <w:rsid w:val="005B01A9"/>
    <w:rsid w:val="005B2BA9"/>
    <w:rsid w:val="005B371A"/>
    <w:rsid w:val="005B3EEB"/>
    <w:rsid w:val="005B4124"/>
    <w:rsid w:val="005B4BA0"/>
    <w:rsid w:val="005B60AE"/>
    <w:rsid w:val="005B6220"/>
    <w:rsid w:val="005B679E"/>
    <w:rsid w:val="005B6AB3"/>
    <w:rsid w:val="005B6F2A"/>
    <w:rsid w:val="005C0476"/>
    <w:rsid w:val="005C096B"/>
    <w:rsid w:val="005C0A84"/>
    <w:rsid w:val="005C0C31"/>
    <w:rsid w:val="005C0FDB"/>
    <w:rsid w:val="005C1851"/>
    <w:rsid w:val="005C1C31"/>
    <w:rsid w:val="005C2E14"/>
    <w:rsid w:val="005C3498"/>
    <w:rsid w:val="005C5442"/>
    <w:rsid w:val="005C59CA"/>
    <w:rsid w:val="005C74B9"/>
    <w:rsid w:val="005D0960"/>
    <w:rsid w:val="005D0CA6"/>
    <w:rsid w:val="005D1315"/>
    <w:rsid w:val="005D1581"/>
    <w:rsid w:val="005D22D9"/>
    <w:rsid w:val="005D2DAB"/>
    <w:rsid w:val="005D4E86"/>
    <w:rsid w:val="005D6725"/>
    <w:rsid w:val="005D6F98"/>
    <w:rsid w:val="005E02B9"/>
    <w:rsid w:val="005E060B"/>
    <w:rsid w:val="005E06BC"/>
    <w:rsid w:val="005E0D12"/>
    <w:rsid w:val="005E11C4"/>
    <w:rsid w:val="005E1414"/>
    <w:rsid w:val="005E1B0C"/>
    <w:rsid w:val="005E328F"/>
    <w:rsid w:val="005E350A"/>
    <w:rsid w:val="005E45DC"/>
    <w:rsid w:val="005E4D74"/>
    <w:rsid w:val="005E50C5"/>
    <w:rsid w:val="005E5642"/>
    <w:rsid w:val="005E7401"/>
    <w:rsid w:val="005F0D5F"/>
    <w:rsid w:val="005F111B"/>
    <w:rsid w:val="005F12E4"/>
    <w:rsid w:val="005F2889"/>
    <w:rsid w:val="005F3F08"/>
    <w:rsid w:val="005F420F"/>
    <w:rsid w:val="005F4AFF"/>
    <w:rsid w:val="005F4C28"/>
    <w:rsid w:val="0060035E"/>
    <w:rsid w:val="00600BFF"/>
    <w:rsid w:val="006017C1"/>
    <w:rsid w:val="00602754"/>
    <w:rsid w:val="00602F8D"/>
    <w:rsid w:val="00603734"/>
    <w:rsid w:val="0060584A"/>
    <w:rsid w:val="006058FB"/>
    <w:rsid w:val="00606AD6"/>
    <w:rsid w:val="006070C4"/>
    <w:rsid w:val="006070C9"/>
    <w:rsid w:val="00610008"/>
    <w:rsid w:val="006103FD"/>
    <w:rsid w:val="00610858"/>
    <w:rsid w:val="00610E20"/>
    <w:rsid w:val="006114A0"/>
    <w:rsid w:val="00612C40"/>
    <w:rsid w:val="00612DE5"/>
    <w:rsid w:val="00613FE9"/>
    <w:rsid w:val="00615592"/>
    <w:rsid w:val="00615A8B"/>
    <w:rsid w:val="00615A98"/>
    <w:rsid w:val="006162A4"/>
    <w:rsid w:val="00616312"/>
    <w:rsid w:val="00620D26"/>
    <w:rsid w:val="006210FE"/>
    <w:rsid w:val="0062132C"/>
    <w:rsid w:val="00621EE3"/>
    <w:rsid w:val="00622E74"/>
    <w:rsid w:val="00623CA6"/>
    <w:rsid w:val="00625B93"/>
    <w:rsid w:val="00625EDD"/>
    <w:rsid w:val="00626153"/>
    <w:rsid w:val="00627717"/>
    <w:rsid w:val="0063144A"/>
    <w:rsid w:val="006314D1"/>
    <w:rsid w:val="00632053"/>
    <w:rsid w:val="00632555"/>
    <w:rsid w:val="00633F00"/>
    <w:rsid w:val="00634B9C"/>
    <w:rsid w:val="00634C9B"/>
    <w:rsid w:val="006429EA"/>
    <w:rsid w:val="0064327E"/>
    <w:rsid w:val="006447FC"/>
    <w:rsid w:val="00644945"/>
    <w:rsid w:val="00644E2D"/>
    <w:rsid w:val="006451BF"/>
    <w:rsid w:val="00645DAA"/>
    <w:rsid w:val="0064730A"/>
    <w:rsid w:val="00647BB2"/>
    <w:rsid w:val="00650B82"/>
    <w:rsid w:val="00650FFB"/>
    <w:rsid w:val="0065129B"/>
    <w:rsid w:val="00651CA5"/>
    <w:rsid w:val="00652632"/>
    <w:rsid w:val="00652857"/>
    <w:rsid w:val="0065334A"/>
    <w:rsid w:val="00653394"/>
    <w:rsid w:val="006550CB"/>
    <w:rsid w:val="0065551D"/>
    <w:rsid w:val="00656B25"/>
    <w:rsid w:val="00656E73"/>
    <w:rsid w:val="00657854"/>
    <w:rsid w:val="00657D82"/>
    <w:rsid w:val="00657DC6"/>
    <w:rsid w:val="00660E44"/>
    <w:rsid w:val="00661A7E"/>
    <w:rsid w:val="00662BF1"/>
    <w:rsid w:val="006644DC"/>
    <w:rsid w:val="00664520"/>
    <w:rsid w:val="006648CC"/>
    <w:rsid w:val="00664A52"/>
    <w:rsid w:val="00664E2A"/>
    <w:rsid w:val="00664E8E"/>
    <w:rsid w:val="00666652"/>
    <w:rsid w:val="00666CB1"/>
    <w:rsid w:val="006671AD"/>
    <w:rsid w:val="00667F68"/>
    <w:rsid w:val="006705B4"/>
    <w:rsid w:val="00670838"/>
    <w:rsid w:val="006713E9"/>
    <w:rsid w:val="006713F1"/>
    <w:rsid w:val="0067254A"/>
    <w:rsid w:val="00672D2E"/>
    <w:rsid w:val="00673766"/>
    <w:rsid w:val="00673887"/>
    <w:rsid w:val="00673F88"/>
    <w:rsid w:val="00675985"/>
    <w:rsid w:val="00676D78"/>
    <w:rsid w:val="00676E7C"/>
    <w:rsid w:val="00680BAF"/>
    <w:rsid w:val="00680EEF"/>
    <w:rsid w:val="00681532"/>
    <w:rsid w:val="0068365A"/>
    <w:rsid w:val="006846E0"/>
    <w:rsid w:val="00684E21"/>
    <w:rsid w:val="00685481"/>
    <w:rsid w:val="006856AD"/>
    <w:rsid w:val="00685AD0"/>
    <w:rsid w:val="0068634D"/>
    <w:rsid w:val="0068670B"/>
    <w:rsid w:val="00690E7D"/>
    <w:rsid w:val="0069299C"/>
    <w:rsid w:val="006929B1"/>
    <w:rsid w:val="00693BD4"/>
    <w:rsid w:val="006A0145"/>
    <w:rsid w:val="006A173F"/>
    <w:rsid w:val="006A282A"/>
    <w:rsid w:val="006A2904"/>
    <w:rsid w:val="006A3A5D"/>
    <w:rsid w:val="006A3AFB"/>
    <w:rsid w:val="006A5AFA"/>
    <w:rsid w:val="006A6006"/>
    <w:rsid w:val="006A65E1"/>
    <w:rsid w:val="006A66DC"/>
    <w:rsid w:val="006A6A83"/>
    <w:rsid w:val="006A6D14"/>
    <w:rsid w:val="006A71C9"/>
    <w:rsid w:val="006B1030"/>
    <w:rsid w:val="006B21F9"/>
    <w:rsid w:val="006B2386"/>
    <w:rsid w:val="006B3094"/>
    <w:rsid w:val="006B3960"/>
    <w:rsid w:val="006B4228"/>
    <w:rsid w:val="006B51C9"/>
    <w:rsid w:val="006B5AEE"/>
    <w:rsid w:val="006B669D"/>
    <w:rsid w:val="006B6D5C"/>
    <w:rsid w:val="006B793D"/>
    <w:rsid w:val="006C0355"/>
    <w:rsid w:val="006C08C7"/>
    <w:rsid w:val="006C118B"/>
    <w:rsid w:val="006C323F"/>
    <w:rsid w:val="006C421C"/>
    <w:rsid w:val="006C47B6"/>
    <w:rsid w:val="006C5770"/>
    <w:rsid w:val="006C581E"/>
    <w:rsid w:val="006C63C8"/>
    <w:rsid w:val="006C6E03"/>
    <w:rsid w:val="006C70A3"/>
    <w:rsid w:val="006D0055"/>
    <w:rsid w:val="006D29DC"/>
    <w:rsid w:val="006D359D"/>
    <w:rsid w:val="006D3742"/>
    <w:rsid w:val="006D4829"/>
    <w:rsid w:val="006D5D50"/>
    <w:rsid w:val="006D67AB"/>
    <w:rsid w:val="006E0519"/>
    <w:rsid w:val="006E070C"/>
    <w:rsid w:val="006E0724"/>
    <w:rsid w:val="006E3DE8"/>
    <w:rsid w:val="006E4E30"/>
    <w:rsid w:val="006E583C"/>
    <w:rsid w:val="006E780D"/>
    <w:rsid w:val="006F028E"/>
    <w:rsid w:val="006F0B3F"/>
    <w:rsid w:val="006F2342"/>
    <w:rsid w:val="006F290D"/>
    <w:rsid w:val="006F2C35"/>
    <w:rsid w:val="006F305B"/>
    <w:rsid w:val="006F5943"/>
    <w:rsid w:val="006F6838"/>
    <w:rsid w:val="006F683C"/>
    <w:rsid w:val="006F7630"/>
    <w:rsid w:val="007009AA"/>
    <w:rsid w:val="0070208F"/>
    <w:rsid w:val="007026A0"/>
    <w:rsid w:val="00702FC9"/>
    <w:rsid w:val="007039AD"/>
    <w:rsid w:val="00704A52"/>
    <w:rsid w:val="00704C3B"/>
    <w:rsid w:val="0070593D"/>
    <w:rsid w:val="007073A6"/>
    <w:rsid w:val="007077BF"/>
    <w:rsid w:val="007118B1"/>
    <w:rsid w:val="0071410B"/>
    <w:rsid w:val="00714BA6"/>
    <w:rsid w:val="0071622C"/>
    <w:rsid w:val="00716AB3"/>
    <w:rsid w:val="00716B06"/>
    <w:rsid w:val="00716B21"/>
    <w:rsid w:val="00717EB8"/>
    <w:rsid w:val="007200E3"/>
    <w:rsid w:val="007209A1"/>
    <w:rsid w:val="0072189B"/>
    <w:rsid w:val="00721EDA"/>
    <w:rsid w:val="00721F65"/>
    <w:rsid w:val="00722049"/>
    <w:rsid w:val="007224F8"/>
    <w:rsid w:val="00722726"/>
    <w:rsid w:val="00722A83"/>
    <w:rsid w:val="00723562"/>
    <w:rsid w:val="00724817"/>
    <w:rsid w:val="0072532E"/>
    <w:rsid w:val="007254C6"/>
    <w:rsid w:val="007258FC"/>
    <w:rsid w:val="00725C8A"/>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1F6A"/>
    <w:rsid w:val="007427D6"/>
    <w:rsid w:val="007431AC"/>
    <w:rsid w:val="00744684"/>
    <w:rsid w:val="007448C4"/>
    <w:rsid w:val="00745798"/>
    <w:rsid w:val="00745870"/>
    <w:rsid w:val="007460B8"/>
    <w:rsid w:val="00746BEC"/>
    <w:rsid w:val="00747146"/>
    <w:rsid w:val="00750768"/>
    <w:rsid w:val="00750FE4"/>
    <w:rsid w:val="0075133C"/>
    <w:rsid w:val="00751C36"/>
    <w:rsid w:val="00754ACD"/>
    <w:rsid w:val="007557B8"/>
    <w:rsid w:val="0075592A"/>
    <w:rsid w:val="00755A9D"/>
    <w:rsid w:val="00756294"/>
    <w:rsid w:val="007567C3"/>
    <w:rsid w:val="00756CB8"/>
    <w:rsid w:val="00756E3F"/>
    <w:rsid w:val="00757021"/>
    <w:rsid w:val="00757294"/>
    <w:rsid w:val="0075783E"/>
    <w:rsid w:val="00761325"/>
    <w:rsid w:val="0076174F"/>
    <w:rsid w:val="00761E84"/>
    <w:rsid w:val="00762EF5"/>
    <w:rsid w:val="00763EF0"/>
    <w:rsid w:val="007654CA"/>
    <w:rsid w:val="00766B55"/>
    <w:rsid w:val="007671F5"/>
    <w:rsid w:val="0077091D"/>
    <w:rsid w:val="00770BF3"/>
    <w:rsid w:val="007712DB"/>
    <w:rsid w:val="0077184C"/>
    <w:rsid w:val="0077200E"/>
    <w:rsid w:val="0077347E"/>
    <w:rsid w:val="0077408D"/>
    <w:rsid w:val="00774FB5"/>
    <w:rsid w:val="00775158"/>
    <w:rsid w:val="00776BA3"/>
    <w:rsid w:val="00777294"/>
    <w:rsid w:val="00780E1C"/>
    <w:rsid w:val="00781136"/>
    <w:rsid w:val="0078113B"/>
    <w:rsid w:val="00784DBE"/>
    <w:rsid w:val="00785816"/>
    <w:rsid w:val="00785B3A"/>
    <w:rsid w:val="00785DD9"/>
    <w:rsid w:val="007866DB"/>
    <w:rsid w:val="00786AEA"/>
    <w:rsid w:val="00786D31"/>
    <w:rsid w:val="00786E82"/>
    <w:rsid w:val="00787843"/>
    <w:rsid w:val="00790C04"/>
    <w:rsid w:val="00792BF4"/>
    <w:rsid w:val="00794041"/>
    <w:rsid w:val="00794591"/>
    <w:rsid w:val="00794B6A"/>
    <w:rsid w:val="007950FD"/>
    <w:rsid w:val="007963FE"/>
    <w:rsid w:val="00796D39"/>
    <w:rsid w:val="00797B3D"/>
    <w:rsid w:val="00797D1C"/>
    <w:rsid w:val="007A22DC"/>
    <w:rsid w:val="007A231A"/>
    <w:rsid w:val="007A4AE3"/>
    <w:rsid w:val="007A5DB8"/>
    <w:rsid w:val="007A5F19"/>
    <w:rsid w:val="007B00CC"/>
    <w:rsid w:val="007B0555"/>
    <w:rsid w:val="007B0932"/>
    <w:rsid w:val="007B2372"/>
    <w:rsid w:val="007B2839"/>
    <w:rsid w:val="007B3772"/>
    <w:rsid w:val="007B4D93"/>
    <w:rsid w:val="007B79DE"/>
    <w:rsid w:val="007C10BA"/>
    <w:rsid w:val="007C1D13"/>
    <w:rsid w:val="007C22BD"/>
    <w:rsid w:val="007C32E7"/>
    <w:rsid w:val="007C3BB5"/>
    <w:rsid w:val="007C3F8B"/>
    <w:rsid w:val="007C56FF"/>
    <w:rsid w:val="007C5B27"/>
    <w:rsid w:val="007C5DF9"/>
    <w:rsid w:val="007C5EDD"/>
    <w:rsid w:val="007C640C"/>
    <w:rsid w:val="007D0A62"/>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40"/>
    <w:rsid w:val="007E7A84"/>
    <w:rsid w:val="007E7E2F"/>
    <w:rsid w:val="007E7ECB"/>
    <w:rsid w:val="007F0171"/>
    <w:rsid w:val="007F1C29"/>
    <w:rsid w:val="007F1CAE"/>
    <w:rsid w:val="007F241C"/>
    <w:rsid w:val="007F391C"/>
    <w:rsid w:val="007F50B4"/>
    <w:rsid w:val="007F5D0B"/>
    <w:rsid w:val="007F612A"/>
    <w:rsid w:val="007F668F"/>
    <w:rsid w:val="007F66AE"/>
    <w:rsid w:val="007F6C36"/>
    <w:rsid w:val="007F744F"/>
    <w:rsid w:val="00801655"/>
    <w:rsid w:val="00802D81"/>
    <w:rsid w:val="00803DEA"/>
    <w:rsid w:val="008042C9"/>
    <w:rsid w:val="00807B7B"/>
    <w:rsid w:val="00811D79"/>
    <w:rsid w:val="00812473"/>
    <w:rsid w:val="00813AD8"/>
    <w:rsid w:val="00814469"/>
    <w:rsid w:val="00815514"/>
    <w:rsid w:val="0081563C"/>
    <w:rsid w:val="00816749"/>
    <w:rsid w:val="00816C65"/>
    <w:rsid w:val="008174E9"/>
    <w:rsid w:val="00817644"/>
    <w:rsid w:val="00817BC0"/>
    <w:rsid w:val="0082024A"/>
    <w:rsid w:val="00821502"/>
    <w:rsid w:val="00821C6D"/>
    <w:rsid w:val="00822A1F"/>
    <w:rsid w:val="00823002"/>
    <w:rsid w:val="00823239"/>
    <w:rsid w:val="0082357C"/>
    <w:rsid w:val="00824378"/>
    <w:rsid w:val="008246B9"/>
    <w:rsid w:val="00825185"/>
    <w:rsid w:val="008253FC"/>
    <w:rsid w:val="00825FFA"/>
    <w:rsid w:val="00826047"/>
    <w:rsid w:val="008322CA"/>
    <w:rsid w:val="00832F82"/>
    <w:rsid w:val="0083350A"/>
    <w:rsid w:val="0083366B"/>
    <w:rsid w:val="00833746"/>
    <w:rsid w:val="008354E0"/>
    <w:rsid w:val="00836C48"/>
    <w:rsid w:val="00840142"/>
    <w:rsid w:val="00840599"/>
    <w:rsid w:val="0084123B"/>
    <w:rsid w:val="0084169C"/>
    <w:rsid w:val="00841A58"/>
    <w:rsid w:val="00841C0E"/>
    <w:rsid w:val="008421C6"/>
    <w:rsid w:val="00842C3F"/>
    <w:rsid w:val="00843392"/>
    <w:rsid w:val="00843402"/>
    <w:rsid w:val="0084373F"/>
    <w:rsid w:val="00843A24"/>
    <w:rsid w:val="00844310"/>
    <w:rsid w:val="008456D3"/>
    <w:rsid w:val="008457E5"/>
    <w:rsid w:val="00846C50"/>
    <w:rsid w:val="00847A05"/>
    <w:rsid w:val="00847E95"/>
    <w:rsid w:val="00851008"/>
    <w:rsid w:val="0085100D"/>
    <w:rsid w:val="0085118D"/>
    <w:rsid w:val="0085177D"/>
    <w:rsid w:val="008518BF"/>
    <w:rsid w:val="008533F2"/>
    <w:rsid w:val="00853774"/>
    <w:rsid w:val="008545EA"/>
    <w:rsid w:val="00854608"/>
    <w:rsid w:val="00854C72"/>
    <w:rsid w:val="008551D6"/>
    <w:rsid w:val="00855509"/>
    <w:rsid w:val="00855ECF"/>
    <w:rsid w:val="008564AC"/>
    <w:rsid w:val="00856BA2"/>
    <w:rsid w:val="0085772A"/>
    <w:rsid w:val="00857E6C"/>
    <w:rsid w:val="0086005A"/>
    <w:rsid w:val="00861345"/>
    <w:rsid w:val="0086143C"/>
    <w:rsid w:val="0086375C"/>
    <w:rsid w:val="008637EB"/>
    <w:rsid w:val="00863B1E"/>
    <w:rsid w:val="00865F9E"/>
    <w:rsid w:val="0086714C"/>
    <w:rsid w:val="008703D3"/>
    <w:rsid w:val="008706B7"/>
    <w:rsid w:val="0087251A"/>
    <w:rsid w:val="008732D5"/>
    <w:rsid w:val="008745E3"/>
    <w:rsid w:val="00874F81"/>
    <w:rsid w:val="008776E6"/>
    <w:rsid w:val="00880906"/>
    <w:rsid w:val="008817B3"/>
    <w:rsid w:val="008827B5"/>
    <w:rsid w:val="00885541"/>
    <w:rsid w:val="00885EB3"/>
    <w:rsid w:val="00890239"/>
    <w:rsid w:val="0089038F"/>
    <w:rsid w:val="00890B39"/>
    <w:rsid w:val="00891663"/>
    <w:rsid w:val="008920AB"/>
    <w:rsid w:val="008924A0"/>
    <w:rsid w:val="00892F2F"/>
    <w:rsid w:val="008931B6"/>
    <w:rsid w:val="00893C7F"/>
    <w:rsid w:val="00893F86"/>
    <w:rsid w:val="00895051"/>
    <w:rsid w:val="00895782"/>
    <w:rsid w:val="008A028C"/>
    <w:rsid w:val="008A0696"/>
    <w:rsid w:val="008A08F0"/>
    <w:rsid w:val="008A0E68"/>
    <w:rsid w:val="008A1A06"/>
    <w:rsid w:val="008A315A"/>
    <w:rsid w:val="008A33BB"/>
    <w:rsid w:val="008A3520"/>
    <w:rsid w:val="008A3A95"/>
    <w:rsid w:val="008A3C83"/>
    <w:rsid w:val="008A49BF"/>
    <w:rsid w:val="008A4D18"/>
    <w:rsid w:val="008A53AC"/>
    <w:rsid w:val="008A54DE"/>
    <w:rsid w:val="008A5647"/>
    <w:rsid w:val="008A5B5B"/>
    <w:rsid w:val="008A7CAA"/>
    <w:rsid w:val="008B1E5A"/>
    <w:rsid w:val="008B221C"/>
    <w:rsid w:val="008B2B61"/>
    <w:rsid w:val="008B31CC"/>
    <w:rsid w:val="008B4475"/>
    <w:rsid w:val="008B492F"/>
    <w:rsid w:val="008B4AA8"/>
    <w:rsid w:val="008B5AA0"/>
    <w:rsid w:val="008B5B96"/>
    <w:rsid w:val="008B6B9B"/>
    <w:rsid w:val="008C0E13"/>
    <w:rsid w:val="008C2818"/>
    <w:rsid w:val="008C28EB"/>
    <w:rsid w:val="008C29F4"/>
    <w:rsid w:val="008C54FE"/>
    <w:rsid w:val="008C57C2"/>
    <w:rsid w:val="008C5A29"/>
    <w:rsid w:val="008C6579"/>
    <w:rsid w:val="008C6CD2"/>
    <w:rsid w:val="008D024A"/>
    <w:rsid w:val="008D2488"/>
    <w:rsid w:val="008D401A"/>
    <w:rsid w:val="008D40CF"/>
    <w:rsid w:val="008D5008"/>
    <w:rsid w:val="008D6B13"/>
    <w:rsid w:val="008E024E"/>
    <w:rsid w:val="008E08A1"/>
    <w:rsid w:val="008E09CD"/>
    <w:rsid w:val="008E1401"/>
    <w:rsid w:val="008E17CE"/>
    <w:rsid w:val="008E1A82"/>
    <w:rsid w:val="008E20D4"/>
    <w:rsid w:val="008E39A9"/>
    <w:rsid w:val="008E612A"/>
    <w:rsid w:val="008E62F9"/>
    <w:rsid w:val="008E6EFC"/>
    <w:rsid w:val="008F0811"/>
    <w:rsid w:val="008F1245"/>
    <w:rsid w:val="008F3696"/>
    <w:rsid w:val="008F399B"/>
    <w:rsid w:val="008F41E4"/>
    <w:rsid w:val="008F5907"/>
    <w:rsid w:val="008F5950"/>
    <w:rsid w:val="008F5974"/>
    <w:rsid w:val="008F7552"/>
    <w:rsid w:val="0090122C"/>
    <w:rsid w:val="00901BFB"/>
    <w:rsid w:val="0090263F"/>
    <w:rsid w:val="009037F8"/>
    <w:rsid w:val="00905A9D"/>
    <w:rsid w:val="00907818"/>
    <w:rsid w:val="00910B1E"/>
    <w:rsid w:val="0091108B"/>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0C1E"/>
    <w:rsid w:val="00921059"/>
    <w:rsid w:val="009219D5"/>
    <w:rsid w:val="009219E6"/>
    <w:rsid w:val="00922478"/>
    <w:rsid w:val="009226E4"/>
    <w:rsid w:val="00922FCC"/>
    <w:rsid w:val="00923099"/>
    <w:rsid w:val="00923B39"/>
    <w:rsid w:val="00923ECE"/>
    <w:rsid w:val="0092423F"/>
    <w:rsid w:val="009246BF"/>
    <w:rsid w:val="00924E4E"/>
    <w:rsid w:val="009252D1"/>
    <w:rsid w:val="00925995"/>
    <w:rsid w:val="00926446"/>
    <w:rsid w:val="00927B74"/>
    <w:rsid w:val="00927C26"/>
    <w:rsid w:val="0093147D"/>
    <w:rsid w:val="00931B8E"/>
    <w:rsid w:val="00932D0A"/>
    <w:rsid w:val="00935275"/>
    <w:rsid w:val="0093538D"/>
    <w:rsid w:val="00936F44"/>
    <w:rsid w:val="009377FA"/>
    <w:rsid w:val="00937DC4"/>
    <w:rsid w:val="00940BBC"/>
    <w:rsid w:val="009413D0"/>
    <w:rsid w:val="00944540"/>
    <w:rsid w:val="00944E76"/>
    <w:rsid w:val="00945761"/>
    <w:rsid w:val="00945D86"/>
    <w:rsid w:val="00945EBE"/>
    <w:rsid w:val="00947E98"/>
    <w:rsid w:val="00950E7D"/>
    <w:rsid w:val="009510E8"/>
    <w:rsid w:val="00953346"/>
    <w:rsid w:val="0095364C"/>
    <w:rsid w:val="00953D7E"/>
    <w:rsid w:val="00955BE0"/>
    <w:rsid w:val="00956AA0"/>
    <w:rsid w:val="00956B5B"/>
    <w:rsid w:val="009571E9"/>
    <w:rsid w:val="0095799E"/>
    <w:rsid w:val="00957BB1"/>
    <w:rsid w:val="00960609"/>
    <w:rsid w:val="00961483"/>
    <w:rsid w:val="009622A9"/>
    <w:rsid w:val="00962F11"/>
    <w:rsid w:val="00965915"/>
    <w:rsid w:val="009666A5"/>
    <w:rsid w:val="009668CE"/>
    <w:rsid w:val="00967A6D"/>
    <w:rsid w:val="009700C4"/>
    <w:rsid w:val="009716E3"/>
    <w:rsid w:val="009717D2"/>
    <w:rsid w:val="009717DF"/>
    <w:rsid w:val="00972DA0"/>
    <w:rsid w:val="00973190"/>
    <w:rsid w:val="00973268"/>
    <w:rsid w:val="009734F3"/>
    <w:rsid w:val="00973EB4"/>
    <w:rsid w:val="00974558"/>
    <w:rsid w:val="00974DB6"/>
    <w:rsid w:val="00974DC1"/>
    <w:rsid w:val="00977096"/>
    <w:rsid w:val="009779B1"/>
    <w:rsid w:val="009803F3"/>
    <w:rsid w:val="009817ED"/>
    <w:rsid w:val="00983A30"/>
    <w:rsid w:val="0098494C"/>
    <w:rsid w:val="00984E06"/>
    <w:rsid w:val="009863D9"/>
    <w:rsid w:val="00987A1D"/>
    <w:rsid w:val="00987B41"/>
    <w:rsid w:val="009908AF"/>
    <w:rsid w:val="00990977"/>
    <w:rsid w:val="00991262"/>
    <w:rsid w:val="00991D04"/>
    <w:rsid w:val="00992025"/>
    <w:rsid w:val="0099258B"/>
    <w:rsid w:val="00992603"/>
    <w:rsid w:val="00992ED1"/>
    <w:rsid w:val="00993F90"/>
    <w:rsid w:val="009948D8"/>
    <w:rsid w:val="0099628C"/>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281"/>
    <w:rsid w:val="009B49F8"/>
    <w:rsid w:val="009B5D49"/>
    <w:rsid w:val="009B714F"/>
    <w:rsid w:val="009B7496"/>
    <w:rsid w:val="009B75D8"/>
    <w:rsid w:val="009C13F9"/>
    <w:rsid w:val="009C3993"/>
    <w:rsid w:val="009C5FAE"/>
    <w:rsid w:val="009C6CA6"/>
    <w:rsid w:val="009C7357"/>
    <w:rsid w:val="009C7569"/>
    <w:rsid w:val="009D0F66"/>
    <w:rsid w:val="009D117B"/>
    <w:rsid w:val="009D1489"/>
    <w:rsid w:val="009D1560"/>
    <w:rsid w:val="009D186A"/>
    <w:rsid w:val="009D258A"/>
    <w:rsid w:val="009D3A6A"/>
    <w:rsid w:val="009D41E4"/>
    <w:rsid w:val="009D48DD"/>
    <w:rsid w:val="009E003B"/>
    <w:rsid w:val="009E03D6"/>
    <w:rsid w:val="009E0518"/>
    <w:rsid w:val="009E2E53"/>
    <w:rsid w:val="009E43E2"/>
    <w:rsid w:val="009E50F6"/>
    <w:rsid w:val="009E5B61"/>
    <w:rsid w:val="009E5FDE"/>
    <w:rsid w:val="009F0617"/>
    <w:rsid w:val="009F17CF"/>
    <w:rsid w:val="009F25CC"/>
    <w:rsid w:val="009F2C2C"/>
    <w:rsid w:val="009F2F82"/>
    <w:rsid w:val="009F4466"/>
    <w:rsid w:val="009F45FC"/>
    <w:rsid w:val="009F4A31"/>
    <w:rsid w:val="009F5D65"/>
    <w:rsid w:val="009F703F"/>
    <w:rsid w:val="009F7494"/>
    <w:rsid w:val="00A00DAC"/>
    <w:rsid w:val="00A00EB2"/>
    <w:rsid w:val="00A010F0"/>
    <w:rsid w:val="00A02108"/>
    <w:rsid w:val="00A02E0A"/>
    <w:rsid w:val="00A03D5F"/>
    <w:rsid w:val="00A04EEC"/>
    <w:rsid w:val="00A063A5"/>
    <w:rsid w:val="00A06E35"/>
    <w:rsid w:val="00A079FF"/>
    <w:rsid w:val="00A1099D"/>
    <w:rsid w:val="00A10EE7"/>
    <w:rsid w:val="00A12685"/>
    <w:rsid w:val="00A12C5A"/>
    <w:rsid w:val="00A14956"/>
    <w:rsid w:val="00A149FA"/>
    <w:rsid w:val="00A158FC"/>
    <w:rsid w:val="00A16B2D"/>
    <w:rsid w:val="00A17A9C"/>
    <w:rsid w:val="00A17EF9"/>
    <w:rsid w:val="00A20CC6"/>
    <w:rsid w:val="00A20E17"/>
    <w:rsid w:val="00A212BB"/>
    <w:rsid w:val="00A219F3"/>
    <w:rsid w:val="00A21F5A"/>
    <w:rsid w:val="00A222CF"/>
    <w:rsid w:val="00A2296B"/>
    <w:rsid w:val="00A232E8"/>
    <w:rsid w:val="00A23A59"/>
    <w:rsid w:val="00A23E29"/>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1433"/>
    <w:rsid w:val="00A42539"/>
    <w:rsid w:val="00A43543"/>
    <w:rsid w:val="00A43D7B"/>
    <w:rsid w:val="00A43FD1"/>
    <w:rsid w:val="00A4534F"/>
    <w:rsid w:val="00A465DB"/>
    <w:rsid w:val="00A4694E"/>
    <w:rsid w:val="00A470C8"/>
    <w:rsid w:val="00A47679"/>
    <w:rsid w:val="00A50195"/>
    <w:rsid w:val="00A506DA"/>
    <w:rsid w:val="00A50EA9"/>
    <w:rsid w:val="00A510C0"/>
    <w:rsid w:val="00A53BB7"/>
    <w:rsid w:val="00A54095"/>
    <w:rsid w:val="00A54A22"/>
    <w:rsid w:val="00A564BD"/>
    <w:rsid w:val="00A56678"/>
    <w:rsid w:val="00A5764E"/>
    <w:rsid w:val="00A60138"/>
    <w:rsid w:val="00A60A3A"/>
    <w:rsid w:val="00A60BDE"/>
    <w:rsid w:val="00A60D3C"/>
    <w:rsid w:val="00A62221"/>
    <w:rsid w:val="00A623FE"/>
    <w:rsid w:val="00A64454"/>
    <w:rsid w:val="00A65F79"/>
    <w:rsid w:val="00A70158"/>
    <w:rsid w:val="00A70492"/>
    <w:rsid w:val="00A70D08"/>
    <w:rsid w:val="00A716FA"/>
    <w:rsid w:val="00A726F8"/>
    <w:rsid w:val="00A73516"/>
    <w:rsid w:val="00A7365A"/>
    <w:rsid w:val="00A73E01"/>
    <w:rsid w:val="00A75574"/>
    <w:rsid w:val="00A75610"/>
    <w:rsid w:val="00A76CB2"/>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442"/>
    <w:rsid w:val="00A94A98"/>
    <w:rsid w:val="00A94B1F"/>
    <w:rsid w:val="00A94B94"/>
    <w:rsid w:val="00A96E59"/>
    <w:rsid w:val="00A97C2E"/>
    <w:rsid w:val="00A97D57"/>
    <w:rsid w:val="00AA03D1"/>
    <w:rsid w:val="00AA06C1"/>
    <w:rsid w:val="00AA28AD"/>
    <w:rsid w:val="00AA2FED"/>
    <w:rsid w:val="00AA6D0A"/>
    <w:rsid w:val="00AB1004"/>
    <w:rsid w:val="00AB13A9"/>
    <w:rsid w:val="00AB2284"/>
    <w:rsid w:val="00AB22FE"/>
    <w:rsid w:val="00AB5BA8"/>
    <w:rsid w:val="00AB6461"/>
    <w:rsid w:val="00AB6C16"/>
    <w:rsid w:val="00AB6C17"/>
    <w:rsid w:val="00AB747C"/>
    <w:rsid w:val="00AC12FF"/>
    <w:rsid w:val="00AC2873"/>
    <w:rsid w:val="00AC2AFB"/>
    <w:rsid w:val="00AC415D"/>
    <w:rsid w:val="00AC41A7"/>
    <w:rsid w:val="00AC7137"/>
    <w:rsid w:val="00AC7490"/>
    <w:rsid w:val="00AD0FB8"/>
    <w:rsid w:val="00AD113D"/>
    <w:rsid w:val="00AD2140"/>
    <w:rsid w:val="00AD28BC"/>
    <w:rsid w:val="00AD698D"/>
    <w:rsid w:val="00AD71B5"/>
    <w:rsid w:val="00AE04AF"/>
    <w:rsid w:val="00AE2BE5"/>
    <w:rsid w:val="00AE31BE"/>
    <w:rsid w:val="00AE354A"/>
    <w:rsid w:val="00AE45B9"/>
    <w:rsid w:val="00AE49F2"/>
    <w:rsid w:val="00AE4C6E"/>
    <w:rsid w:val="00AE4E4E"/>
    <w:rsid w:val="00AE5180"/>
    <w:rsid w:val="00AE5A7E"/>
    <w:rsid w:val="00AE5B80"/>
    <w:rsid w:val="00AE62E7"/>
    <w:rsid w:val="00AE653F"/>
    <w:rsid w:val="00AF0153"/>
    <w:rsid w:val="00AF14E6"/>
    <w:rsid w:val="00AF1865"/>
    <w:rsid w:val="00AF2156"/>
    <w:rsid w:val="00AF59F4"/>
    <w:rsid w:val="00AF6CE3"/>
    <w:rsid w:val="00AF71C3"/>
    <w:rsid w:val="00AF7DEF"/>
    <w:rsid w:val="00B005C3"/>
    <w:rsid w:val="00B00FD9"/>
    <w:rsid w:val="00B0137B"/>
    <w:rsid w:val="00B02A58"/>
    <w:rsid w:val="00B0300C"/>
    <w:rsid w:val="00B03E63"/>
    <w:rsid w:val="00B03F68"/>
    <w:rsid w:val="00B0610B"/>
    <w:rsid w:val="00B06F96"/>
    <w:rsid w:val="00B1029F"/>
    <w:rsid w:val="00B111C3"/>
    <w:rsid w:val="00B12239"/>
    <w:rsid w:val="00B12C5D"/>
    <w:rsid w:val="00B12D1C"/>
    <w:rsid w:val="00B13F34"/>
    <w:rsid w:val="00B143A6"/>
    <w:rsid w:val="00B14C70"/>
    <w:rsid w:val="00B14DB6"/>
    <w:rsid w:val="00B14DE9"/>
    <w:rsid w:val="00B1524D"/>
    <w:rsid w:val="00B16770"/>
    <w:rsid w:val="00B2020C"/>
    <w:rsid w:val="00B20C0A"/>
    <w:rsid w:val="00B20C10"/>
    <w:rsid w:val="00B20F57"/>
    <w:rsid w:val="00B21089"/>
    <w:rsid w:val="00B21216"/>
    <w:rsid w:val="00B228CF"/>
    <w:rsid w:val="00B23F2A"/>
    <w:rsid w:val="00B24FD6"/>
    <w:rsid w:val="00B26336"/>
    <w:rsid w:val="00B27151"/>
    <w:rsid w:val="00B27A67"/>
    <w:rsid w:val="00B30AAE"/>
    <w:rsid w:val="00B30E42"/>
    <w:rsid w:val="00B31BBB"/>
    <w:rsid w:val="00B31E5A"/>
    <w:rsid w:val="00B320E6"/>
    <w:rsid w:val="00B32265"/>
    <w:rsid w:val="00B3243A"/>
    <w:rsid w:val="00B3315D"/>
    <w:rsid w:val="00B33D14"/>
    <w:rsid w:val="00B3460A"/>
    <w:rsid w:val="00B35148"/>
    <w:rsid w:val="00B35C68"/>
    <w:rsid w:val="00B373C1"/>
    <w:rsid w:val="00B37751"/>
    <w:rsid w:val="00B3797C"/>
    <w:rsid w:val="00B37C6E"/>
    <w:rsid w:val="00B409E5"/>
    <w:rsid w:val="00B40D44"/>
    <w:rsid w:val="00B4138E"/>
    <w:rsid w:val="00B43684"/>
    <w:rsid w:val="00B43C17"/>
    <w:rsid w:val="00B45078"/>
    <w:rsid w:val="00B45253"/>
    <w:rsid w:val="00B452FD"/>
    <w:rsid w:val="00B4532A"/>
    <w:rsid w:val="00B4732D"/>
    <w:rsid w:val="00B50860"/>
    <w:rsid w:val="00B51A63"/>
    <w:rsid w:val="00B51A96"/>
    <w:rsid w:val="00B52CF5"/>
    <w:rsid w:val="00B53E6C"/>
    <w:rsid w:val="00B53F5C"/>
    <w:rsid w:val="00B54006"/>
    <w:rsid w:val="00B544D5"/>
    <w:rsid w:val="00B5648D"/>
    <w:rsid w:val="00B566AE"/>
    <w:rsid w:val="00B56D32"/>
    <w:rsid w:val="00B56F08"/>
    <w:rsid w:val="00B56FE7"/>
    <w:rsid w:val="00B5718B"/>
    <w:rsid w:val="00B57358"/>
    <w:rsid w:val="00B60FF4"/>
    <w:rsid w:val="00B62E76"/>
    <w:rsid w:val="00B633DC"/>
    <w:rsid w:val="00B64629"/>
    <w:rsid w:val="00B64715"/>
    <w:rsid w:val="00B65352"/>
    <w:rsid w:val="00B65DB7"/>
    <w:rsid w:val="00B6658E"/>
    <w:rsid w:val="00B66C12"/>
    <w:rsid w:val="00B670BD"/>
    <w:rsid w:val="00B67A0E"/>
    <w:rsid w:val="00B70A88"/>
    <w:rsid w:val="00B70CB5"/>
    <w:rsid w:val="00B71131"/>
    <w:rsid w:val="00B7590F"/>
    <w:rsid w:val="00B75AAC"/>
    <w:rsid w:val="00B761C1"/>
    <w:rsid w:val="00B76784"/>
    <w:rsid w:val="00B76F14"/>
    <w:rsid w:val="00B777EC"/>
    <w:rsid w:val="00B77FAC"/>
    <w:rsid w:val="00B80B3A"/>
    <w:rsid w:val="00B80C57"/>
    <w:rsid w:val="00B810E9"/>
    <w:rsid w:val="00B8138B"/>
    <w:rsid w:val="00B81582"/>
    <w:rsid w:val="00B8166D"/>
    <w:rsid w:val="00B81D4E"/>
    <w:rsid w:val="00B82E4A"/>
    <w:rsid w:val="00B85007"/>
    <w:rsid w:val="00B860A8"/>
    <w:rsid w:val="00B862E1"/>
    <w:rsid w:val="00B8736F"/>
    <w:rsid w:val="00B90204"/>
    <w:rsid w:val="00B90FF4"/>
    <w:rsid w:val="00B9136D"/>
    <w:rsid w:val="00B92554"/>
    <w:rsid w:val="00B92BA9"/>
    <w:rsid w:val="00B935E2"/>
    <w:rsid w:val="00B948DD"/>
    <w:rsid w:val="00B96498"/>
    <w:rsid w:val="00BA0D61"/>
    <w:rsid w:val="00BA0EC2"/>
    <w:rsid w:val="00BA1075"/>
    <w:rsid w:val="00BA208B"/>
    <w:rsid w:val="00BA2377"/>
    <w:rsid w:val="00BA30E3"/>
    <w:rsid w:val="00BA3543"/>
    <w:rsid w:val="00BA37B0"/>
    <w:rsid w:val="00BA43EB"/>
    <w:rsid w:val="00BA556A"/>
    <w:rsid w:val="00BA573F"/>
    <w:rsid w:val="00BA5C77"/>
    <w:rsid w:val="00BA65ED"/>
    <w:rsid w:val="00BA7131"/>
    <w:rsid w:val="00BA7CCA"/>
    <w:rsid w:val="00BA7E8C"/>
    <w:rsid w:val="00BA7F05"/>
    <w:rsid w:val="00BB0382"/>
    <w:rsid w:val="00BB0C41"/>
    <w:rsid w:val="00BB16E8"/>
    <w:rsid w:val="00BB171C"/>
    <w:rsid w:val="00BB1B0B"/>
    <w:rsid w:val="00BB5BA8"/>
    <w:rsid w:val="00BB6612"/>
    <w:rsid w:val="00BB67C3"/>
    <w:rsid w:val="00BB69DB"/>
    <w:rsid w:val="00BB7E7F"/>
    <w:rsid w:val="00BC02C8"/>
    <w:rsid w:val="00BC0662"/>
    <w:rsid w:val="00BC0918"/>
    <w:rsid w:val="00BC3466"/>
    <w:rsid w:val="00BC3E38"/>
    <w:rsid w:val="00BC3FAE"/>
    <w:rsid w:val="00BC4E93"/>
    <w:rsid w:val="00BC5127"/>
    <w:rsid w:val="00BC6DF3"/>
    <w:rsid w:val="00BD0BDF"/>
    <w:rsid w:val="00BD0E51"/>
    <w:rsid w:val="00BD25B9"/>
    <w:rsid w:val="00BD276C"/>
    <w:rsid w:val="00BD36D0"/>
    <w:rsid w:val="00BD4D65"/>
    <w:rsid w:val="00BD4F07"/>
    <w:rsid w:val="00BD583A"/>
    <w:rsid w:val="00BD68DF"/>
    <w:rsid w:val="00BD7DDB"/>
    <w:rsid w:val="00BE2D46"/>
    <w:rsid w:val="00BE312A"/>
    <w:rsid w:val="00BE3627"/>
    <w:rsid w:val="00BE40B8"/>
    <w:rsid w:val="00BE42A6"/>
    <w:rsid w:val="00BE4A38"/>
    <w:rsid w:val="00BE53E9"/>
    <w:rsid w:val="00BE5CEE"/>
    <w:rsid w:val="00BE65D6"/>
    <w:rsid w:val="00BE69DB"/>
    <w:rsid w:val="00BE6A1C"/>
    <w:rsid w:val="00BE72E5"/>
    <w:rsid w:val="00BE7433"/>
    <w:rsid w:val="00BE7FF2"/>
    <w:rsid w:val="00BF0265"/>
    <w:rsid w:val="00BF045B"/>
    <w:rsid w:val="00BF0A8F"/>
    <w:rsid w:val="00BF2712"/>
    <w:rsid w:val="00BF39AC"/>
    <w:rsid w:val="00BF4869"/>
    <w:rsid w:val="00BF4EEB"/>
    <w:rsid w:val="00BF7380"/>
    <w:rsid w:val="00BF7571"/>
    <w:rsid w:val="00C011A3"/>
    <w:rsid w:val="00C023B7"/>
    <w:rsid w:val="00C0287B"/>
    <w:rsid w:val="00C028B8"/>
    <w:rsid w:val="00C031DE"/>
    <w:rsid w:val="00C034CD"/>
    <w:rsid w:val="00C037AC"/>
    <w:rsid w:val="00C0418E"/>
    <w:rsid w:val="00C0476E"/>
    <w:rsid w:val="00C061B3"/>
    <w:rsid w:val="00C07D0A"/>
    <w:rsid w:val="00C1258E"/>
    <w:rsid w:val="00C13422"/>
    <w:rsid w:val="00C15394"/>
    <w:rsid w:val="00C16A37"/>
    <w:rsid w:val="00C20262"/>
    <w:rsid w:val="00C20452"/>
    <w:rsid w:val="00C20721"/>
    <w:rsid w:val="00C209B8"/>
    <w:rsid w:val="00C20ECB"/>
    <w:rsid w:val="00C21B99"/>
    <w:rsid w:val="00C22217"/>
    <w:rsid w:val="00C22834"/>
    <w:rsid w:val="00C23BEE"/>
    <w:rsid w:val="00C23F24"/>
    <w:rsid w:val="00C2612D"/>
    <w:rsid w:val="00C2621D"/>
    <w:rsid w:val="00C26358"/>
    <w:rsid w:val="00C27A5F"/>
    <w:rsid w:val="00C30A43"/>
    <w:rsid w:val="00C31EEE"/>
    <w:rsid w:val="00C33A5E"/>
    <w:rsid w:val="00C33C6A"/>
    <w:rsid w:val="00C346CD"/>
    <w:rsid w:val="00C362F7"/>
    <w:rsid w:val="00C36618"/>
    <w:rsid w:val="00C3664B"/>
    <w:rsid w:val="00C37486"/>
    <w:rsid w:val="00C37EFF"/>
    <w:rsid w:val="00C42F3A"/>
    <w:rsid w:val="00C43B60"/>
    <w:rsid w:val="00C43B9C"/>
    <w:rsid w:val="00C43CCE"/>
    <w:rsid w:val="00C44141"/>
    <w:rsid w:val="00C44715"/>
    <w:rsid w:val="00C46004"/>
    <w:rsid w:val="00C4667C"/>
    <w:rsid w:val="00C47297"/>
    <w:rsid w:val="00C475A1"/>
    <w:rsid w:val="00C47FD5"/>
    <w:rsid w:val="00C516C0"/>
    <w:rsid w:val="00C5214C"/>
    <w:rsid w:val="00C53C2A"/>
    <w:rsid w:val="00C54FBF"/>
    <w:rsid w:val="00C55D3E"/>
    <w:rsid w:val="00C55F64"/>
    <w:rsid w:val="00C56145"/>
    <w:rsid w:val="00C56E20"/>
    <w:rsid w:val="00C57422"/>
    <w:rsid w:val="00C57724"/>
    <w:rsid w:val="00C6032A"/>
    <w:rsid w:val="00C62450"/>
    <w:rsid w:val="00C62A41"/>
    <w:rsid w:val="00C638F4"/>
    <w:rsid w:val="00C64A77"/>
    <w:rsid w:val="00C64C01"/>
    <w:rsid w:val="00C65288"/>
    <w:rsid w:val="00C653D8"/>
    <w:rsid w:val="00C65401"/>
    <w:rsid w:val="00C6581F"/>
    <w:rsid w:val="00C66434"/>
    <w:rsid w:val="00C6695A"/>
    <w:rsid w:val="00C66A14"/>
    <w:rsid w:val="00C675EC"/>
    <w:rsid w:val="00C711DD"/>
    <w:rsid w:val="00C7182B"/>
    <w:rsid w:val="00C734E2"/>
    <w:rsid w:val="00C74C05"/>
    <w:rsid w:val="00C74D99"/>
    <w:rsid w:val="00C75DDB"/>
    <w:rsid w:val="00C75EDC"/>
    <w:rsid w:val="00C760F6"/>
    <w:rsid w:val="00C7681D"/>
    <w:rsid w:val="00C76C62"/>
    <w:rsid w:val="00C76F95"/>
    <w:rsid w:val="00C774C4"/>
    <w:rsid w:val="00C77776"/>
    <w:rsid w:val="00C7796D"/>
    <w:rsid w:val="00C77D21"/>
    <w:rsid w:val="00C8013E"/>
    <w:rsid w:val="00C812A1"/>
    <w:rsid w:val="00C81A01"/>
    <w:rsid w:val="00C81A0B"/>
    <w:rsid w:val="00C8249D"/>
    <w:rsid w:val="00C8268C"/>
    <w:rsid w:val="00C86E36"/>
    <w:rsid w:val="00C87200"/>
    <w:rsid w:val="00C87C9F"/>
    <w:rsid w:val="00C87F47"/>
    <w:rsid w:val="00C904E9"/>
    <w:rsid w:val="00C90870"/>
    <w:rsid w:val="00C90CB0"/>
    <w:rsid w:val="00C910B9"/>
    <w:rsid w:val="00C935CF"/>
    <w:rsid w:val="00C93C29"/>
    <w:rsid w:val="00C93C95"/>
    <w:rsid w:val="00C93E2E"/>
    <w:rsid w:val="00C943BE"/>
    <w:rsid w:val="00C948F5"/>
    <w:rsid w:val="00C95082"/>
    <w:rsid w:val="00C97992"/>
    <w:rsid w:val="00C97B1B"/>
    <w:rsid w:val="00C97FD7"/>
    <w:rsid w:val="00CA0174"/>
    <w:rsid w:val="00CA10C9"/>
    <w:rsid w:val="00CA53A0"/>
    <w:rsid w:val="00CA5CF5"/>
    <w:rsid w:val="00CA6642"/>
    <w:rsid w:val="00CA6C5D"/>
    <w:rsid w:val="00CA70B1"/>
    <w:rsid w:val="00CB0F23"/>
    <w:rsid w:val="00CB1311"/>
    <w:rsid w:val="00CB40A6"/>
    <w:rsid w:val="00CB4E77"/>
    <w:rsid w:val="00CB605D"/>
    <w:rsid w:val="00CB76EE"/>
    <w:rsid w:val="00CC0C54"/>
    <w:rsid w:val="00CC3090"/>
    <w:rsid w:val="00CC4871"/>
    <w:rsid w:val="00CC4FC1"/>
    <w:rsid w:val="00CC5D2C"/>
    <w:rsid w:val="00CC608B"/>
    <w:rsid w:val="00CC670F"/>
    <w:rsid w:val="00CC7EEC"/>
    <w:rsid w:val="00CD025D"/>
    <w:rsid w:val="00CD1B61"/>
    <w:rsid w:val="00CD27B5"/>
    <w:rsid w:val="00CD35A7"/>
    <w:rsid w:val="00CD41E5"/>
    <w:rsid w:val="00CD4283"/>
    <w:rsid w:val="00CD43B2"/>
    <w:rsid w:val="00CD5184"/>
    <w:rsid w:val="00CD5FBA"/>
    <w:rsid w:val="00CD6516"/>
    <w:rsid w:val="00CD7B8F"/>
    <w:rsid w:val="00CE0963"/>
    <w:rsid w:val="00CE098C"/>
    <w:rsid w:val="00CE0A30"/>
    <w:rsid w:val="00CE0C1E"/>
    <w:rsid w:val="00CE2B20"/>
    <w:rsid w:val="00CE2B6F"/>
    <w:rsid w:val="00CE2B7F"/>
    <w:rsid w:val="00CE3DD2"/>
    <w:rsid w:val="00CE5280"/>
    <w:rsid w:val="00CE59ED"/>
    <w:rsid w:val="00CE6B32"/>
    <w:rsid w:val="00CE776F"/>
    <w:rsid w:val="00CE7AFE"/>
    <w:rsid w:val="00CF0243"/>
    <w:rsid w:val="00CF0F94"/>
    <w:rsid w:val="00CF15F7"/>
    <w:rsid w:val="00CF184B"/>
    <w:rsid w:val="00CF2DFA"/>
    <w:rsid w:val="00CF3724"/>
    <w:rsid w:val="00CF3A68"/>
    <w:rsid w:val="00CF4349"/>
    <w:rsid w:val="00CF5099"/>
    <w:rsid w:val="00CF5455"/>
    <w:rsid w:val="00CF5E00"/>
    <w:rsid w:val="00CF69D1"/>
    <w:rsid w:val="00CF6FC8"/>
    <w:rsid w:val="00CF76E8"/>
    <w:rsid w:val="00D01A52"/>
    <w:rsid w:val="00D02A30"/>
    <w:rsid w:val="00D02DC6"/>
    <w:rsid w:val="00D0469B"/>
    <w:rsid w:val="00D04817"/>
    <w:rsid w:val="00D04A43"/>
    <w:rsid w:val="00D06CD8"/>
    <w:rsid w:val="00D11A21"/>
    <w:rsid w:val="00D12AC8"/>
    <w:rsid w:val="00D130E6"/>
    <w:rsid w:val="00D13437"/>
    <w:rsid w:val="00D14DA0"/>
    <w:rsid w:val="00D14EC2"/>
    <w:rsid w:val="00D16013"/>
    <w:rsid w:val="00D2032B"/>
    <w:rsid w:val="00D211F2"/>
    <w:rsid w:val="00D248BA"/>
    <w:rsid w:val="00D24EA5"/>
    <w:rsid w:val="00D25557"/>
    <w:rsid w:val="00D267A6"/>
    <w:rsid w:val="00D270E2"/>
    <w:rsid w:val="00D30862"/>
    <w:rsid w:val="00D31779"/>
    <w:rsid w:val="00D318FC"/>
    <w:rsid w:val="00D31AD7"/>
    <w:rsid w:val="00D33EF9"/>
    <w:rsid w:val="00D34140"/>
    <w:rsid w:val="00D35BDA"/>
    <w:rsid w:val="00D35FC4"/>
    <w:rsid w:val="00D360A7"/>
    <w:rsid w:val="00D37378"/>
    <w:rsid w:val="00D4042B"/>
    <w:rsid w:val="00D41996"/>
    <w:rsid w:val="00D42263"/>
    <w:rsid w:val="00D43506"/>
    <w:rsid w:val="00D43AA1"/>
    <w:rsid w:val="00D43E2F"/>
    <w:rsid w:val="00D44436"/>
    <w:rsid w:val="00D44913"/>
    <w:rsid w:val="00D44BD6"/>
    <w:rsid w:val="00D44EBB"/>
    <w:rsid w:val="00D46DBC"/>
    <w:rsid w:val="00D47EF4"/>
    <w:rsid w:val="00D5103B"/>
    <w:rsid w:val="00D51163"/>
    <w:rsid w:val="00D519B0"/>
    <w:rsid w:val="00D51BD3"/>
    <w:rsid w:val="00D520D5"/>
    <w:rsid w:val="00D522B7"/>
    <w:rsid w:val="00D52493"/>
    <w:rsid w:val="00D52F7B"/>
    <w:rsid w:val="00D5344B"/>
    <w:rsid w:val="00D53C08"/>
    <w:rsid w:val="00D543EF"/>
    <w:rsid w:val="00D547AE"/>
    <w:rsid w:val="00D549F2"/>
    <w:rsid w:val="00D55705"/>
    <w:rsid w:val="00D55919"/>
    <w:rsid w:val="00D5628B"/>
    <w:rsid w:val="00D5635E"/>
    <w:rsid w:val="00D60567"/>
    <w:rsid w:val="00D60B47"/>
    <w:rsid w:val="00D62C96"/>
    <w:rsid w:val="00D656BF"/>
    <w:rsid w:val="00D65915"/>
    <w:rsid w:val="00D66818"/>
    <w:rsid w:val="00D6769C"/>
    <w:rsid w:val="00D70267"/>
    <w:rsid w:val="00D708D2"/>
    <w:rsid w:val="00D716C8"/>
    <w:rsid w:val="00D72754"/>
    <w:rsid w:val="00D73914"/>
    <w:rsid w:val="00D7498A"/>
    <w:rsid w:val="00D76F7C"/>
    <w:rsid w:val="00D773E0"/>
    <w:rsid w:val="00D829F5"/>
    <w:rsid w:val="00D8363D"/>
    <w:rsid w:val="00D8682B"/>
    <w:rsid w:val="00D90C8E"/>
    <w:rsid w:val="00D915C3"/>
    <w:rsid w:val="00D92DBD"/>
    <w:rsid w:val="00D931F5"/>
    <w:rsid w:val="00D93379"/>
    <w:rsid w:val="00D93A38"/>
    <w:rsid w:val="00D93A9D"/>
    <w:rsid w:val="00D94130"/>
    <w:rsid w:val="00D94279"/>
    <w:rsid w:val="00D9470A"/>
    <w:rsid w:val="00D95FDD"/>
    <w:rsid w:val="00D96C95"/>
    <w:rsid w:val="00D96CD4"/>
    <w:rsid w:val="00D97735"/>
    <w:rsid w:val="00D97F86"/>
    <w:rsid w:val="00DA099D"/>
    <w:rsid w:val="00DA1B57"/>
    <w:rsid w:val="00DA32EE"/>
    <w:rsid w:val="00DA3738"/>
    <w:rsid w:val="00DA5620"/>
    <w:rsid w:val="00DA6577"/>
    <w:rsid w:val="00DA6594"/>
    <w:rsid w:val="00DA6744"/>
    <w:rsid w:val="00DA7C45"/>
    <w:rsid w:val="00DB0995"/>
    <w:rsid w:val="00DB3F33"/>
    <w:rsid w:val="00DB457F"/>
    <w:rsid w:val="00DB545D"/>
    <w:rsid w:val="00DB6083"/>
    <w:rsid w:val="00DB6292"/>
    <w:rsid w:val="00DB7EFC"/>
    <w:rsid w:val="00DC0982"/>
    <w:rsid w:val="00DC0FD4"/>
    <w:rsid w:val="00DC186F"/>
    <w:rsid w:val="00DC2817"/>
    <w:rsid w:val="00DC297E"/>
    <w:rsid w:val="00DC2BC0"/>
    <w:rsid w:val="00DC2C43"/>
    <w:rsid w:val="00DC2E5B"/>
    <w:rsid w:val="00DC31EC"/>
    <w:rsid w:val="00DC3E69"/>
    <w:rsid w:val="00DC4CC8"/>
    <w:rsid w:val="00DC534A"/>
    <w:rsid w:val="00DC596E"/>
    <w:rsid w:val="00DC5A5D"/>
    <w:rsid w:val="00DC662F"/>
    <w:rsid w:val="00DC69E0"/>
    <w:rsid w:val="00DC714B"/>
    <w:rsid w:val="00DC72CD"/>
    <w:rsid w:val="00DD159B"/>
    <w:rsid w:val="00DD2423"/>
    <w:rsid w:val="00DD2AD4"/>
    <w:rsid w:val="00DD4449"/>
    <w:rsid w:val="00DD5599"/>
    <w:rsid w:val="00DD583F"/>
    <w:rsid w:val="00DD59EA"/>
    <w:rsid w:val="00DD5CC0"/>
    <w:rsid w:val="00DD6129"/>
    <w:rsid w:val="00DE1CAA"/>
    <w:rsid w:val="00DE2856"/>
    <w:rsid w:val="00DE28BA"/>
    <w:rsid w:val="00DE325F"/>
    <w:rsid w:val="00DE396E"/>
    <w:rsid w:val="00DE5072"/>
    <w:rsid w:val="00DE584A"/>
    <w:rsid w:val="00DE5B0C"/>
    <w:rsid w:val="00DF0E11"/>
    <w:rsid w:val="00DF19C3"/>
    <w:rsid w:val="00DF1B45"/>
    <w:rsid w:val="00DF2D73"/>
    <w:rsid w:val="00DF4703"/>
    <w:rsid w:val="00DF4B98"/>
    <w:rsid w:val="00DF7771"/>
    <w:rsid w:val="00DF7A86"/>
    <w:rsid w:val="00DF7F83"/>
    <w:rsid w:val="00E00C7C"/>
    <w:rsid w:val="00E0196B"/>
    <w:rsid w:val="00E03068"/>
    <w:rsid w:val="00E048B0"/>
    <w:rsid w:val="00E04F73"/>
    <w:rsid w:val="00E05C16"/>
    <w:rsid w:val="00E05E42"/>
    <w:rsid w:val="00E06E5B"/>
    <w:rsid w:val="00E06E85"/>
    <w:rsid w:val="00E10526"/>
    <w:rsid w:val="00E118DE"/>
    <w:rsid w:val="00E14D34"/>
    <w:rsid w:val="00E153A5"/>
    <w:rsid w:val="00E155AE"/>
    <w:rsid w:val="00E1596A"/>
    <w:rsid w:val="00E15AA0"/>
    <w:rsid w:val="00E15ACB"/>
    <w:rsid w:val="00E15F6D"/>
    <w:rsid w:val="00E2001A"/>
    <w:rsid w:val="00E2036D"/>
    <w:rsid w:val="00E225A8"/>
    <w:rsid w:val="00E25AC2"/>
    <w:rsid w:val="00E25F40"/>
    <w:rsid w:val="00E26AA5"/>
    <w:rsid w:val="00E27B8B"/>
    <w:rsid w:val="00E30FD6"/>
    <w:rsid w:val="00E31BEB"/>
    <w:rsid w:val="00E3254F"/>
    <w:rsid w:val="00E32DE6"/>
    <w:rsid w:val="00E34630"/>
    <w:rsid w:val="00E34743"/>
    <w:rsid w:val="00E355A5"/>
    <w:rsid w:val="00E3618B"/>
    <w:rsid w:val="00E368A2"/>
    <w:rsid w:val="00E371B2"/>
    <w:rsid w:val="00E37C6B"/>
    <w:rsid w:val="00E37FE3"/>
    <w:rsid w:val="00E40B00"/>
    <w:rsid w:val="00E415B5"/>
    <w:rsid w:val="00E42618"/>
    <w:rsid w:val="00E44097"/>
    <w:rsid w:val="00E4516E"/>
    <w:rsid w:val="00E45F04"/>
    <w:rsid w:val="00E4610F"/>
    <w:rsid w:val="00E4619C"/>
    <w:rsid w:val="00E5033A"/>
    <w:rsid w:val="00E5086C"/>
    <w:rsid w:val="00E5101B"/>
    <w:rsid w:val="00E5160C"/>
    <w:rsid w:val="00E51EDB"/>
    <w:rsid w:val="00E54196"/>
    <w:rsid w:val="00E561FC"/>
    <w:rsid w:val="00E56EBA"/>
    <w:rsid w:val="00E570AB"/>
    <w:rsid w:val="00E57E76"/>
    <w:rsid w:val="00E57EE1"/>
    <w:rsid w:val="00E60312"/>
    <w:rsid w:val="00E604C0"/>
    <w:rsid w:val="00E60649"/>
    <w:rsid w:val="00E61F94"/>
    <w:rsid w:val="00E635C8"/>
    <w:rsid w:val="00E63F91"/>
    <w:rsid w:val="00E640EB"/>
    <w:rsid w:val="00E64BEF"/>
    <w:rsid w:val="00E65059"/>
    <w:rsid w:val="00E65C2D"/>
    <w:rsid w:val="00E6663E"/>
    <w:rsid w:val="00E67600"/>
    <w:rsid w:val="00E679A4"/>
    <w:rsid w:val="00E701A5"/>
    <w:rsid w:val="00E70322"/>
    <w:rsid w:val="00E70C18"/>
    <w:rsid w:val="00E711EA"/>
    <w:rsid w:val="00E712CA"/>
    <w:rsid w:val="00E721CC"/>
    <w:rsid w:val="00E73B11"/>
    <w:rsid w:val="00E74E0C"/>
    <w:rsid w:val="00E75748"/>
    <w:rsid w:val="00E75A45"/>
    <w:rsid w:val="00E75B22"/>
    <w:rsid w:val="00E76C3D"/>
    <w:rsid w:val="00E77535"/>
    <w:rsid w:val="00E8078F"/>
    <w:rsid w:val="00E80C6A"/>
    <w:rsid w:val="00E816D7"/>
    <w:rsid w:val="00E81933"/>
    <w:rsid w:val="00E824D7"/>
    <w:rsid w:val="00E82E9B"/>
    <w:rsid w:val="00E833DA"/>
    <w:rsid w:val="00E841E3"/>
    <w:rsid w:val="00E85417"/>
    <w:rsid w:val="00E857C6"/>
    <w:rsid w:val="00E863A7"/>
    <w:rsid w:val="00E873E8"/>
    <w:rsid w:val="00E9098B"/>
    <w:rsid w:val="00E9212F"/>
    <w:rsid w:val="00E92A0E"/>
    <w:rsid w:val="00E932E3"/>
    <w:rsid w:val="00E938F0"/>
    <w:rsid w:val="00E942BA"/>
    <w:rsid w:val="00E94DEC"/>
    <w:rsid w:val="00E960EB"/>
    <w:rsid w:val="00E964B2"/>
    <w:rsid w:val="00E97309"/>
    <w:rsid w:val="00EA121F"/>
    <w:rsid w:val="00EA152B"/>
    <w:rsid w:val="00EA28D7"/>
    <w:rsid w:val="00EA2C5D"/>
    <w:rsid w:val="00EA38C6"/>
    <w:rsid w:val="00EA3CA8"/>
    <w:rsid w:val="00EA3DF2"/>
    <w:rsid w:val="00EA5C59"/>
    <w:rsid w:val="00EA7866"/>
    <w:rsid w:val="00EB077C"/>
    <w:rsid w:val="00EB0A2E"/>
    <w:rsid w:val="00EB0F4D"/>
    <w:rsid w:val="00EB2162"/>
    <w:rsid w:val="00EB2364"/>
    <w:rsid w:val="00EB26D5"/>
    <w:rsid w:val="00EB2918"/>
    <w:rsid w:val="00EB2967"/>
    <w:rsid w:val="00EB40B4"/>
    <w:rsid w:val="00EB44F9"/>
    <w:rsid w:val="00EB7112"/>
    <w:rsid w:val="00EC0B5C"/>
    <w:rsid w:val="00EC0CA5"/>
    <w:rsid w:val="00EC2AC4"/>
    <w:rsid w:val="00EC2CA4"/>
    <w:rsid w:val="00EC3871"/>
    <w:rsid w:val="00EC38CF"/>
    <w:rsid w:val="00EC3D19"/>
    <w:rsid w:val="00EC427C"/>
    <w:rsid w:val="00EC51C2"/>
    <w:rsid w:val="00EC52F7"/>
    <w:rsid w:val="00EC62C3"/>
    <w:rsid w:val="00EC6A94"/>
    <w:rsid w:val="00ED0B42"/>
    <w:rsid w:val="00ED1598"/>
    <w:rsid w:val="00ED1D95"/>
    <w:rsid w:val="00ED474B"/>
    <w:rsid w:val="00ED4893"/>
    <w:rsid w:val="00ED5E9C"/>
    <w:rsid w:val="00ED7827"/>
    <w:rsid w:val="00ED7834"/>
    <w:rsid w:val="00EE0E1E"/>
    <w:rsid w:val="00EE2B89"/>
    <w:rsid w:val="00EE34E5"/>
    <w:rsid w:val="00EE3D66"/>
    <w:rsid w:val="00EE4BAD"/>
    <w:rsid w:val="00EE5B01"/>
    <w:rsid w:val="00EE609C"/>
    <w:rsid w:val="00EE7266"/>
    <w:rsid w:val="00EF06E7"/>
    <w:rsid w:val="00EF0CA9"/>
    <w:rsid w:val="00EF17A8"/>
    <w:rsid w:val="00EF216A"/>
    <w:rsid w:val="00EF4BDA"/>
    <w:rsid w:val="00EF656D"/>
    <w:rsid w:val="00EF6A4A"/>
    <w:rsid w:val="00EF7F0E"/>
    <w:rsid w:val="00F008C2"/>
    <w:rsid w:val="00F01F87"/>
    <w:rsid w:val="00F02CBE"/>
    <w:rsid w:val="00F06BA2"/>
    <w:rsid w:val="00F06CDA"/>
    <w:rsid w:val="00F072D7"/>
    <w:rsid w:val="00F101DB"/>
    <w:rsid w:val="00F10E54"/>
    <w:rsid w:val="00F10F84"/>
    <w:rsid w:val="00F118EA"/>
    <w:rsid w:val="00F13BBC"/>
    <w:rsid w:val="00F13DB4"/>
    <w:rsid w:val="00F14905"/>
    <w:rsid w:val="00F15413"/>
    <w:rsid w:val="00F15961"/>
    <w:rsid w:val="00F160DC"/>
    <w:rsid w:val="00F17C5E"/>
    <w:rsid w:val="00F23115"/>
    <w:rsid w:val="00F236F5"/>
    <w:rsid w:val="00F24D21"/>
    <w:rsid w:val="00F3000F"/>
    <w:rsid w:val="00F305AA"/>
    <w:rsid w:val="00F31F8C"/>
    <w:rsid w:val="00F31FCB"/>
    <w:rsid w:val="00F3239B"/>
    <w:rsid w:val="00F323AC"/>
    <w:rsid w:val="00F3244C"/>
    <w:rsid w:val="00F32690"/>
    <w:rsid w:val="00F3290A"/>
    <w:rsid w:val="00F33A64"/>
    <w:rsid w:val="00F34273"/>
    <w:rsid w:val="00F345CE"/>
    <w:rsid w:val="00F3577D"/>
    <w:rsid w:val="00F35B2D"/>
    <w:rsid w:val="00F363D9"/>
    <w:rsid w:val="00F36F74"/>
    <w:rsid w:val="00F37549"/>
    <w:rsid w:val="00F40602"/>
    <w:rsid w:val="00F4085A"/>
    <w:rsid w:val="00F410E4"/>
    <w:rsid w:val="00F414B6"/>
    <w:rsid w:val="00F42AC2"/>
    <w:rsid w:val="00F43321"/>
    <w:rsid w:val="00F442A7"/>
    <w:rsid w:val="00F45638"/>
    <w:rsid w:val="00F4616C"/>
    <w:rsid w:val="00F462F3"/>
    <w:rsid w:val="00F47B6B"/>
    <w:rsid w:val="00F50191"/>
    <w:rsid w:val="00F5038E"/>
    <w:rsid w:val="00F509DA"/>
    <w:rsid w:val="00F526A6"/>
    <w:rsid w:val="00F537A1"/>
    <w:rsid w:val="00F5484D"/>
    <w:rsid w:val="00F556ED"/>
    <w:rsid w:val="00F55B95"/>
    <w:rsid w:val="00F55EDB"/>
    <w:rsid w:val="00F569F7"/>
    <w:rsid w:val="00F56D4E"/>
    <w:rsid w:val="00F6046D"/>
    <w:rsid w:val="00F60BB7"/>
    <w:rsid w:val="00F60C8D"/>
    <w:rsid w:val="00F61FD2"/>
    <w:rsid w:val="00F637D8"/>
    <w:rsid w:val="00F63A40"/>
    <w:rsid w:val="00F63E47"/>
    <w:rsid w:val="00F644F0"/>
    <w:rsid w:val="00F6537F"/>
    <w:rsid w:val="00F65408"/>
    <w:rsid w:val="00F66D7A"/>
    <w:rsid w:val="00F67627"/>
    <w:rsid w:val="00F67AB4"/>
    <w:rsid w:val="00F71176"/>
    <w:rsid w:val="00F72ADB"/>
    <w:rsid w:val="00F73AA7"/>
    <w:rsid w:val="00F73F38"/>
    <w:rsid w:val="00F745C4"/>
    <w:rsid w:val="00F750A1"/>
    <w:rsid w:val="00F759EC"/>
    <w:rsid w:val="00F75CBE"/>
    <w:rsid w:val="00F80F62"/>
    <w:rsid w:val="00F82E5F"/>
    <w:rsid w:val="00F84281"/>
    <w:rsid w:val="00F85E72"/>
    <w:rsid w:val="00F8636B"/>
    <w:rsid w:val="00F90DBA"/>
    <w:rsid w:val="00F91470"/>
    <w:rsid w:val="00F91630"/>
    <w:rsid w:val="00F9246F"/>
    <w:rsid w:val="00F92BBA"/>
    <w:rsid w:val="00F92FA6"/>
    <w:rsid w:val="00F931A2"/>
    <w:rsid w:val="00F93729"/>
    <w:rsid w:val="00F9393A"/>
    <w:rsid w:val="00F9427C"/>
    <w:rsid w:val="00F95A00"/>
    <w:rsid w:val="00F96B67"/>
    <w:rsid w:val="00F97716"/>
    <w:rsid w:val="00F97B7C"/>
    <w:rsid w:val="00FA0CCA"/>
    <w:rsid w:val="00FA114B"/>
    <w:rsid w:val="00FA36E0"/>
    <w:rsid w:val="00FA3A41"/>
    <w:rsid w:val="00FA4532"/>
    <w:rsid w:val="00FA522F"/>
    <w:rsid w:val="00FA5EB4"/>
    <w:rsid w:val="00FA7495"/>
    <w:rsid w:val="00FB00B2"/>
    <w:rsid w:val="00FB08B1"/>
    <w:rsid w:val="00FB0999"/>
    <w:rsid w:val="00FB26A9"/>
    <w:rsid w:val="00FB338A"/>
    <w:rsid w:val="00FB35C4"/>
    <w:rsid w:val="00FB42BF"/>
    <w:rsid w:val="00FB4AF9"/>
    <w:rsid w:val="00FB52B9"/>
    <w:rsid w:val="00FB54AF"/>
    <w:rsid w:val="00FB5BA9"/>
    <w:rsid w:val="00FB65E2"/>
    <w:rsid w:val="00FB6BF4"/>
    <w:rsid w:val="00FB6C1F"/>
    <w:rsid w:val="00FB7BCA"/>
    <w:rsid w:val="00FC00BC"/>
    <w:rsid w:val="00FC02CC"/>
    <w:rsid w:val="00FC0CDB"/>
    <w:rsid w:val="00FC1109"/>
    <w:rsid w:val="00FC117A"/>
    <w:rsid w:val="00FC2866"/>
    <w:rsid w:val="00FC289A"/>
    <w:rsid w:val="00FC2D29"/>
    <w:rsid w:val="00FC4AEF"/>
    <w:rsid w:val="00FC4D3A"/>
    <w:rsid w:val="00FC51A1"/>
    <w:rsid w:val="00FC5954"/>
    <w:rsid w:val="00FC5979"/>
    <w:rsid w:val="00FC65E5"/>
    <w:rsid w:val="00FC705B"/>
    <w:rsid w:val="00FC718E"/>
    <w:rsid w:val="00FC73E7"/>
    <w:rsid w:val="00FC7761"/>
    <w:rsid w:val="00FD065F"/>
    <w:rsid w:val="00FD1B98"/>
    <w:rsid w:val="00FD24D3"/>
    <w:rsid w:val="00FD271F"/>
    <w:rsid w:val="00FD33BB"/>
    <w:rsid w:val="00FD377F"/>
    <w:rsid w:val="00FD52C0"/>
    <w:rsid w:val="00FD5B49"/>
    <w:rsid w:val="00FD61A3"/>
    <w:rsid w:val="00FD7946"/>
    <w:rsid w:val="00FD7E30"/>
    <w:rsid w:val="00FE1056"/>
    <w:rsid w:val="00FE1EB7"/>
    <w:rsid w:val="00FE2543"/>
    <w:rsid w:val="00FE2D88"/>
    <w:rsid w:val="00FE62B0"/>
    <w:rsid w:val="00FE6406"/>
    <w:rsid w:val="00FE6C02"/>
    <w:rsid w:val="00FE6F6C"/>
    <w:rsid w:val="00FE78F8"/>
    <w:rsid w:val="00FF0165"/>
    <w:rsid w:val="00FF0913"/>
    <w:rsid w:val="00FF183D"/>
    <w:rsid w:val="00FF18BD"/>
    <w:rsid w:val="00FF1B34"/>
    <w:rsid w:val="00FF1CA4"/>
    <w:rsid w:val="00FF2056"/>
    <w:rsid w:val="00FF2F7B"/>
    <w:rsid w:val="00FF33AC"/>
    <w:rsid w:val="00FF4D42"/>
    <w:rsid w:val="00FF6164"/>
    <w:rsid w:val="00FF61C4"/>
    <w:rsid w:val="00FF62B3"/>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E8078163-70F5-4AB0-9180-4D3B97B1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 w:type="character" w:customStyle="1" w:styleId="Mentionnonrsolue5">
    <w:name w:val="Mention non résolue5"/>
    <w:basedOn w:val="Policepardfaut"/>
    <w:uiPriority w:val="99"/>
    <w:semiHidden/>
    <w:unhideWhenUsed/>
    <w:rsid w:val="005E06BC"/>
    <w:rPr>
      <w:color w:val="605E5C"/>
      <w:shd w:val="clear" w:color="auto" w:fill="E1DFDD"/>
    </w:rPr>
  </w:style>
  <w:style w:type="character" w:styleId="Mentionnonrsolue">
    <w:name w:val="Unresolved Mention"/>
    <w:basedOn w:val="Policepardfaut"/>
    <w:uiPriority w:val="99"/>
    <w:semiHidden/>
    <w:unhideWhenUsed/>
    <w:rsid w:val="00E37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338">
      <w:bodyDiv w:val="1"/>
      <w:marLeft w:val="0"/>
      <w:marRight w:val="0"/>
      <w:marTop w:val="0"/>
      <w:marBottom w:val="0"/>
      <w:divBdr>
        <w:top w:val="none" w:sz="0" w:space="0" w:color="auto"/>
        <w:left w:val="none" w:sz="0" w:space="0" w:color="auto"/>
        <w:bottom w:val="none" w:sz="0" w:space="0" w:color="auto"/>
        <w:right w:val="none" w:sz="0" w:space="0" w:color="auto"/>
      </w:divBdr>
    </w:div>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1646948">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6077803">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api.archives-ouvertes.fr/docs/search/schema/fields/"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17" Type="http://schemas.openxmlformats.org/officeDocument/2006/relationships/hyperlink" Target="http://joliciel-informatique.github.io/talismane/" TargetMode="External"/><Relationship Id="rId2" Type="http://schemas.openxmlformats.org/officeDocument/2006/relationships/hyperlink" Target="http://mjl.clarivate.com/cgi-bin/jrnlst/jloptions.cgi?PC=K" TargetMode="External"/><Relationship Id="rId16" Type="http://schemas.openxmlformats.org/officeDocument/2006/relationships/hyperlink" Target="http://txm.ish-lyon.cnrs.fr/bfm/files/QuickRef_CQL_BFM.pdf"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s://api.archives-ouvertes.fr/search/?q=*:*&amp;fq=docType_s:(SYNTHESE)&amp;wt=xml"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s://pypi.org/project/langdetec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ie_000\Documents\GitHub\tal\stats_corpus_bi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Answer%20-%20Longueur%20auteur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mots par titres dans le corpus général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Nombre de titres ayant une longueur de X mots</c:v>
          </c:tx>
          <c:spPr>
            <a:ln w="28575" cap="rnd">
              <a:solidFill>
                <a:schemeClr val="accent2"/>
              </a:solidFill>
              <a:round/>
            </a:ln>
            <a:effectLst/>
          </c:spPr>
          <c:marker>
            <c:symbol val="none"/>
          </c:marker>
          <c:val>
            <c:numRef>
              <c:f>LENGTH!$B$2:$B$121</c:f>
              <c:numCache>
                <c:formatCode>General</c:formatCode>
                <c:ptCount val="120"/>
                <c:pt idx="0">
                  <c:v>1</c:v>
                </c:pt>
                <c:pt idx="1">
                  <c:v>1451</c:v>
                </c:pt>
                <c:pt idx="2">
                  <c:v>2713</c:v>
                </c:pt>
                <c:pt idx="3">
                  <c:v>5473</c:v>
                </c:pt>
                <c:pt idx="4">
                  <c:v>7871</c:v>
                </c:pt>
                <c:pt idx="5">
                  <c:v>10777</c:v>
                </c:pt>
                <c:pt idx="6">
                  <c:v>13148</c:v>
                </c:pt>
                <c:pt idx="7">
                  <c:v>14941</c:v>
                </c:pt>
                <c:pt idx="8">
                  <c:v>16140</c:v>
                </c:pt>
                <c:pt idx="9">
                  <c:v>17269</c:v>
                </c:pt>
                <c:pt idx="10">
                  <c:v>17837</c:v>
                </c:pt>
                <c:pt idx="11">
                  <c:v>17939</c:v>
                </c:pt>
                <c:pt idx="12">
                  <c:v>17208</c:v>
                </c:pt>
                <c:pt idx="13">
                  <c:v>16840</c:v>
                </c:pt>
                <c:pt idx="14">
                  <c:v>15475</c:v>
                </c:pt>
                <c:pt idx="15">
                  <c:v>14381</c:v>
                </c:pt>
                <c:pt idx="16">
                  <c:v>12983</c:v>
                </c:pt>
                <c:pt idx="17">
                  <c:v>11428</c:v>
                </c:pt>
                <c:pt idx="18">
                  <c:v>10086</c:v>
                </c:pt>
                <c:pt idx="19">
                  <c:v>8888</c:v>
                </c:pt>
                <c:pt idx="20">
                  <c:v>7494</c:v>
                </c:pt>
                <c:pt idx="21">
                  <c:v>6391</c:v>
                </c:pt>
                <c:pt idx="22">
                  <c:v>5382</c:v>
                </c:pt>
                <c:pt idx="23">
                  <c:v>4572</c:v>
                </c:pt>
                <c:pt idx="24">
                  <c:v>3673</c:v>
                </c:pt>
                <c:pt idx="25">
                  <c:v>3160</c:v>
                </c:pt>
                <c:pt idx="26">
                  <c:v>2617</c:v>
                </c:pt>
                <c:pt idx="27">
                  <c:v>2109</c:v>
                </c:pt>
                <c:pt idx="28">
                  <c:v>1699</c:v>
                </c:pt>
                <c:pt idx="29">
                  <c:v>1491</c:v>
                </c:pt>
                <c:pt idx="30">
                  <c:v>1084</c:v>
                </c:pt>
                <c:pt idx="31">
                  <c:v>946</c:v>
                </c:pt>
                <c:pt idx="32">
                  <c:v>839</c:v>
                </c:pt>
                <c:pt idx="33">
                  <c:v>682</c:v>
                </c:pt>
                <c:pt idx="34">
                  <c:v>539</c:v>
                </c:pt>
                <c:pt idx="35">
                  <c:v>470</c:v>
                </c:pt>
                <c:pt idx="36">
                  <c:v>391</c:v>
                </c:pt>
                <c:pt idx="37">
                  <c:v>307</c:v>
                </c:pt>
                <c:pt idx="38">
                  <c:v>277</c:v>
                </c:pt>
                <c:pt idx="39">
                  <c:v>253</c:v>
                </c:pt>
                <c:pt idx="40">
                  <c:v>179</c:v>
                </c:pt>
                <c:pt idx="41">
                  <c:v>184</c:v>
                </c:pt>
                <c:pt idx="42">
                  <c:v>140</c:v>
                </c:pt>
                <c:pt idx="43">
                  <c:v>115</c:v>
                </c:pt>
                <c:pt idx="44">
                  <c:v>106</c:v>
                </c:pt>
                <c:pt idx="45">
                  <c:v>101</c:v>
                </c:pt>
                <c:pt idx="46">
                  <c:v>75</c:v>
                </c:pt>
                <c:pt idx="47">
                  <c:v>70</c:v>
                </c:pt>
                <c:pt idx="48">
                  <c:v>73</c:v>
                </c:pt>
                <c:pt idx="49">
                  <c:v>66</c:v>
                </c:pt>
                <c:pt idx="50">
                  <c:v>43</c:v>
                </c:pt>
                <c:pt idx="51">
                  <c:v>40</c:v>
                </c:pt>
                <c:pt idx="52">
                  <c:v>35</c:v>
                </c:pt>
                <c:pt idx="53">
                  <c:v>23</c:v>
                </c:pt>
                <c:pt idx="54">
                  <c:v>26</c:v>
                </c:pt>
                <c:pt idx="55">
                  <c:v>30</c:v>
                </c:pt>
                <c:pt idx="56">
                  <c:v>20</c:v>
                </c:pt>
                <c:pt idx="57">
                  <c:v>21</c:v>
                </c:pt>
                <c:pt idx="58">
                  <c:v>19</c:v>
                </c:pt>
                <c:pt idx="59">
                  <c:v>12</c:v>
                </c:pt>
                <c:pt idx="60">
                  <c:v>16</c:v>
                </c:pt>
                <c:pt idx="61">
                  <c:v>16</c:v>
                </c:pt>
                <c:pt idx="62">
                  <c:v>8</c:v>
                </c:pt>
                <c:pt idx="63">
                  <c:v>8</c:v>
                </c:pt>
                <c:pt idx="64">
                  <c:v>18</c:v>
                </c:pt>
                <c:pt idx="65">
                  <c:v>10</c:v>
                </c:pt>
                <c:pt idx="66">
                  <c:v>9</c:v>
                </c:pt>
                <c:pt idx="67">
                  <c:v>7</c:v>
                </c:pt>
                <c:pt idx="68">
                  <c:v>8</c:v>
                </c:pt>
                <c:pt idx="69">
                  <c:v>7</c:v>
                </c:pt>
                <c:pt idx="70">
                  <c:v>2</c:v>
                </c:pt>
                <c:pt idx="71">
                  <c:v>6</c:v>
                </c:pt>
                <c:pt idx="72">
                  <c:v>2</c:v>
                </c:pt>
                <c:pt idx="73">
                  <c:v>4</c:v>
                </c:pt>
                <c:pt idx="74">
                  <c:v>2</c:v>
                </c:pt>
                <c:pt idx="75">
                  <c:v>1</c:v>
                </c:pt>
                <c:pt idx="76">
                  <c:v>8</c:v>
                </c:pt>
                <c:pt idx="77">
                  <c:v>5</c:v>
                </c:pt>
                <c:pt idx="78">
                  <c:v>2</c:v>
                </c:pt>
                <c:pt idx="79">
                  <c:v>2</c:v>
                </c:pt>
                <c:pt idx="80">
                  <c:v>2</c:v>
                </c:pt>
                <c:pt idx="81">
                  <c:v>3</c:v>
                </c:pt>
                <c:pt idx="82">
                  <c:v>2</c:v>
                </c:pt>
                <c:pt idx="83">
                  <c:v>1</c:v>
                </c:pt>
                <c:pt idx="84">
                  <c:v>3</c:v>
                </c:pt>
                <c:pt idx="85">
                  <c:v>2</c:v>
                </c:pt>
                <c:pt idx="86">
                  <c:v>1</c:v>
                </c:pt>
                <c:pt idx="87">
                  <c:v>1</c:v>
                </c:pt>
                <c:pt idx="88">
                  <c:v>3</c:v>
                </c:pt>
                <c:pt idx="89">
                  <c:v>3</c:v>
                </c:pt>
                <c:pt idx="90">
                  <c:v>1</c:v>
                </c:pt>
                <c:pt idx="91">
                  <c:v>1</c:v>
                </c:pt>
                <c:pt idx="92">
                  <c:v>3</c:v>
                </c:pt>
                <c:pt idx="93">
                  <c:v>1</c:v>
                </c:pt>
                <c:pt idx="94">
                  <c:v>4</c:v>
                </c:pt>
                <c:pt idx="95">
                  <c:v>1</c:v>
                </c:pt>
                <c:pt idx="96">
                  <c:v>1</c:v>
                </c:pt>
                <c:pt idx="97">
                  <c:v>1</c:v>
                </c:pt>
                <c:pt idx="98">
                  <c:v>2</c:v>
                </c:pt>
                <c:pt idx="99">
                  <c:v>1</c:v>
                </c:pt>
                <c:pt idx="100">
                  <c:v>1</c:v>
                </c:pt>
                <c:pt idx="101">
                  <c:v>1</c:v>
                </c:pt>
                <c:pt idx="102">
                  <c:v>1</c:v>
                </c:pt>
                <c:pt idx="103">
                  <c:v>1</c:v>
                </c:pt>
                <c:pt idx="104">
                  <c:v>1</c:v>
                </c:pt>
                <c:pt idx="105">
                  <c:v>3</c:v>
                </c:pt>
                <c:pt idx="106">
                  <c:v>2</c:v>
                </c:pt>
                <c:pt idx="107">
                  <c:v>1</c:v>
                </c:pt>
                <c:pt idx="108">
                  <c:v>1</c:v>
                </c:pt>
                <c:pt idx="109">
                  <c:v>2</c:v>
                </c:pt>
                <c:pt idx="110">
                  <c:v>1</c:v>
                </c:pt>
                <c:pt idx="111">
                  <c:v>1</c:v>
                </c:pt>
                <c:pt idx="112">
                  <c:v>2</c:v>
                </c:pt>
                <c:pt idx="113">
                  <c:v>1</c:v>
                </c:pt>
                <c:pt idx="114">
                  <c:v>1</c:v>
                </c:pt>
                <c:pt idx="115">
                  <c:v>1</c:v>
                </c:pt>
                <c:pt idx="116">
                  <c:v>1</c:v>
                </c:pt>
                <c:pt idx="117">
                  <c:v>1</c:v>
                </c:pt>
                <c:pt idx="118">
                  <c:v>1</c:v>
                </c:pt>
                <c:pt idx="119">
                  <c:v>1</c:v>
                </c:pt>
              </c:numCache>
            </c:numRef>
          </c:val>
          <c:smooth val="0"/>
          <c:extLst>
            <c:ext xmlns:c16="http://schemas.microsoft.com/office/drawing/2014/chart" uri="{C3380CC4-5D6E-409C-BE32-E72D297353CC}">
              <c16:uniqueId val="{00000000-506B-4E4C-A765-82E0FD30492F}"/>
            </c:ext>
          </c:extLst>
        </c:ser>
        <c:dLbls>
          <c:showLegendKey val="0"/>
          <c:showVal val="0"/>
          <c:showCatName val="0"/>
          <c:showSerName val="0"/>
          <c:showPercent val="0"/>
          <c:showBubbleSize val="0"/>
        </c:dLbls>
        <c:smooth val="0"/>
        <c:axId val="503788224"/>
        <c:axId val="5037898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LENGTH!$A$2:$A$121</c15:sqref>
                        </c15:formulaRef>
                      </c:ext>
                    </c:extLst>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87</c:v>
                      </c:pt>
                      <c:pt idx="87">
                        <c:v>88</c:v>
                      </c:pt>
                      <c:pt idx="88">
                        <c:v>90</c:v>
                      </c:pt>
                      <c:pt idx="89">
                        <c:v>91</c:v>
                      </c:pt>
                      <c:pt idx="90">
                        <c:v>92</c:v>
                      </c:pt>
                      <c:pt idx="91">
                        <c:v>93</c:v>
                      </c:pt>
                      <c:pt idx="92">
                        <c:v>95</c:v>
                      </c:pt>
                      <c:pt idx="93">
                        <c:v>96</c:v>
                      </c:pt>
                      <c:pt idx="94">
                        <c:v>98</c:v>
                      </c:pt>
                      <c:pt idx="95">
                        <c:v>100</c:v>
                      </c:pt>
                      <c:pt idx="96">
                        <c:v>101</c:v>
                      </c:pt>
                      <c:pt idx="97">
                        <c:v>102</c:v>
                      </c:pt>
                      <c:pt idx="98">
                        <c:v>103</c:v>
                      </c:pt>
                      <c:pt idx="99">
                        <c:v>107</c:v>
                      </c:pt>
                      <c:pt idx="100">
                        <c:v>108</c:v>
                      </c:pt>
                      <c:pt idx="101">
                        <c:v>111</c:v>
                      </c:pt>
                      <c:pt idx="102">
                        <c:v>112</c:v>
                      </c:pt>
                      <c:pt idx="103">
                        <c:v>113</c:v>
                      </c:pt>
                      <c:pt idx="104">
                        <c:v>114</c:v>
                      </c:pt>
                      <c:pt idx="105">
                        <c:v>115</c:v>
                      </c:pt>
                      <c:pt idx="106">
                        <c:v>118</c:v>
                      </c:pt>
                      <c:pt idx="107">
                        <c:v>119</c:v>
                      </c:pt>
                      <c:pt idx="108">
                        <c:v>122</c:v>
                      </c:pt>
                      <c:pt idx="109">
                        <c:v>123</c:v>
                      </c:pt>
                      <c:pt idx="110">
                        <c:v>129</c:v>
                      </c:pt>
                      <c:pt idx="111">
                        <c:v>132</c:v>
                      </c:pt>
                      <c:pt idx="112">
                        <c:v>136</c:v>
                      </c:pt>
                      <c:pt idx="113">
                        <c:v>148</c:v>
                      </c:pt>
                      <c:pt idx="114">
                        <c:v>162</c:v>
                      </c:pt>
                      <c:pt idx="115">
                        <c:v>173</c:v>
                      </c:pt>
                      <c:pt idx="116">
                        <c:v>181</c:v>
                      </c:pt>
                      <c:pt idx="117">
                        <c:v>189</c:v>
                      </c:pt>
                      <c:pt idx="118">
                        <c:v>207</c:v>
                      </c:pt>
                      <c:pt idx="119">
                        <c:v>228</c:v>
                      </c:pt>
                    </c:numCache>
                  </c:numRef>
                </c:val>
                <c:smooth val="0"/>
                <c:extLst>
                  <c:ext xmlns:c16="http://schemas.microsoft.com/office/drawing/2014/chart" uri="{C3380CC4-5D6E-409C-BE32-E72D297353CC}">
                    <c16:uniqueId val="{00000001-506B-4E4C-A765-82E0FD30492F}"/>
                  </c:ext>
                </c:extLst>
              </c15:ser>
            </c15:filteredLineSeries>
          </c:ext>
        </c:extLst>
      </c:lineChart>
      <c:catAx>
        <c:axId val="503788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3789864"/>
        <c:crosses val="autoZero"/>
        <c:auto val="1"/>
        <c:lblAlgn val="ctr"/>
        <c:lblOffset val="100"/>
        <c:noMultiLvlLbl val="0"/>
      </c:catAx>
      <c:valAx>
        <c:axId val="50378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378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45848448"/>
        <c:axId val="4607219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458484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072192"/>
        <c:crosses val="autoZero"/>
        <c:auto val="1"/>
        <c:lblAlgn val="ctr"/>
        <c:lblOffset val="100"/>
        <c:noMultiLvlLbl val="0"/>
      </c:catAx>
      <c:valAx>
        <c:axId val="46072192"/>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84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81117184"/>
        <c:axId val="8111987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81117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119872"/>
        <c:crosses val="autoZero"/>
        <c:auto val="1"/>
        <c:lblAlgn val="ctr"/>
        <c:lblOffset val="100"/>
        <c:noMultiLvlLbl val="0"/>
      </c:catAx>
      <c:valAx>
        <c:axId val="8111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11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137975680"/>
        <c:axId val="1509625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13797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0962560"/>
        <c:crosses val="autoZero"/>
        <c:auto val="1"/>
        <c:lblAlgn val="ctr"/>
        <c:lblOffset val="100"/>
        <c:noMultiLvlLbl val="0"/>
      </c:catAx>
      <c:valAx>
        <c:axId val="15096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797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190255488"/>
        <c:axId val="19025702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19025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257024"/>
        <c:crosses val="autoZero"/>
        <c:auto val="1"/>
        <c:lblAlgn val="ctr"/>
        <c:lblOffset val="100"/>
        <c:noMultiLvlLbl val="0"/>
      </c:catAx>
      <c:valAx>
        <c:axId val="190257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25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smooth val="0"/>
        <c:axId val="158265344"/>
        <c:axId val="15826688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15826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266880"/>
        <c:crosses val="autoZero"/>
        <c:auto val="1"/>
        <c:lblAlgn val="ctr"/>
        <c:lblOffset val="100"/>
        <c:noMultiLvlLbl val="0"/>
      </c:catAx>
      <c:valAx>
        <c:axId val="15826688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26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pourcentage après double point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158893952"/>
        <c:axId val="158896128"/>
      </c:scatterChart>
      <c:valAx>
        <c:axId val="158893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896128"/>
        <c:crosses val="autoZero"/>
        <c:crossBetween val="midCat"/>
      </c:valAx>
      <c:valAx>
        <c:axId val="1588961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89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32</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31</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33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17</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29</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34</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26</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35</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36</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10</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8</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19</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21</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20</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24</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25</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37</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13</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14</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15</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18</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38</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16</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39</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7</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40</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11</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41</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42</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43</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5</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44</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45</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2</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3</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27</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6</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46</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47</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48</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9</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49</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50</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4</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12</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23</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28</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22</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30</b:RefOrder>
  </b:Source>
  <b:Source>
    <b:Tag>Sch01</b:Tag>
    <b:SourceType>Book</b:SourceType>
    <b:Guid>{51E6F3DA-1977-4E01-BCBA-5BE2C778C63F}</b:Guid>
    <b:Title>Deux modèles de description syntaxique</b:Title>
    <b:Year>2001</b:Year>
    <b:Publisher>Manuscript non publié, Université de Osnabrück</b:Publisher>
    <b:Author>
      <b:Author>
        <b:NameList>
          <b:Person>
            <b:Last>Schwischay</b:Last>
            <b:First>Bernd</b:First>
          </b:Person>
        </b:NameList>
      </b:Author>
    </b:Author>
    <b:RefOrder>51</b:RefOrder>
  </b:Source>
  <b:Source>
    <b:Tag>Gra13</b:Tag>
    <b:SourceType>JournalArticle</b:SourceType>
    <b:Guid>{88EDC686-502A-4AB9-B0AC-7F46442C4C8F}</b:Guid>
    <b:Title>What makes a good title?</b:Title>
    <b:Year>2013</b:Year>
    <b:JournalName>Health Information &amp; Libraries Journal</b:JournalName>
    <b:Pages>259-260</b:Pages>
    <b:Author>
      <b:Author>
        <b:NameList>
          <b:Person>
            <b:Last>Grant</b:Last>
            <b:Middle>J.</b:Middle>
            <b:First>M.</b:First>
          </b:Person>
        </b:NameList>
      </b:Author>
    </b:Author>
    <b:Volume>30</b:Volume>
    <b:Issue>4</b:Issue>
    <b:RefOrder>52</b:RefOrder>
  </b:Source>
  <b:Source>
    <b:Tag>Van17</b:Tag>
    <b:SourceType>JournalArticle</b:SourceType>
    <b:Guid>{101B8841-5381-456A-BCC8-6992E8933978}</b:Guid>
    <b:Title>The science that's never been cited</b:Title>
    <b:JournalName>Nature</b:JournalName>
    <b:Year>2017</b:Year>
    <b:Pages>162-164</b:Pages>
    <b:Author>
      <b:Author>
        <b:NameList>
          <b:Person>
            <b:Last>Van Noorden</b:Last>
            <b:First>R.</b:First>
          </b:Person>
        </b:NameList>
      </b:Author>
    </b:Author>
    <b:Volume>552</b:Volume>
    <b:Issue>7684</b:Issue>
    <b:RefOrder>53</b:RefOrder>
  </b:Source>
  <b:Source>
    <b:Tag>Har05</b:Tag>
    <b:SourceType>JournalArticle</b:SourceType>
    <b:Guid>{7BCCBF89-F94A-4EBF-9365-2BFB4CD1405E}</b:Guid>
    <b:Title>To attract or to inform: What are titles for?</b:Title>
    <b:Year>2005</b:Year>
    <b:JournalName>Journal of technical writing and communication</b:JournalName>
    <b:Pages>203-213</b:Pages>
    <b:Author>
      <b:Author>
        <b:NameList>
          <b:Person>
            <b:Last>Hartley</b:Last>
            <b:First>James</b:First>
          </b:Person>
        </b:NameList>
      </b:Author>
    </b:Author>
    <b:Volume>35</b:Volume>
    <b:Issue>2</b:Issue>
    <b:RefOrder>54</b:RefOrder>
  </b:Source>
</b:Sources>
</file>

<file path=customXml/itemProps1.xml><?xml version="1.0" encoding="utf-8"?>
<ds:datastoreItem xmlns:ds="http://schemas.openxmlformats.org/officeDocument/2006/customXml" ds:itemID="{0E55A9A0-5A34-4A20-9AEC-C6E512F9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84</Pages>
  <Words>33359</Words>
  <Characters>183477</Characters>
  <Application>Microsoft Office Word</Application>
  <DocSecurity>0</DocSecurity>
  <Lines>1528</Lines>
  <Paragraphs>432</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705</cp:revision>
  <cp:lastPrinted>2018-08-29T16:50:00Z</cp:lastPrinted>
  <dcterms:created xsi:type="dcterms:W3CDTF">2018-07-31T13:18:00Z</dcterms:created>
  <dcterms:modified xsi:type="dcterms:W3CDTF">2018-09-01T23:23:00Z</dcterms:modified>
</cp:coreProperties>
</file>