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7D30" w14:textId="77777777" w:rsidR="00046102" w:rsidRDefault="00046102" w:rsidP="00046102">
      <w:pPr>
        <w:jc w:val="center"/>
      </w:pPr>
      <w:r>
        <w:rPr>
          <w:noProof/>
          <w:lang w:eastAsia="fr-FR"/>
        </w:rPr>
        <w:drawing>
          <wp:inline distT="0" distB="0" distL="0" distR="0" wp14:anchorId="02CE5660" wp14:editId="40D4412B">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07D89DCA" w14:textId="77777777" w:rsidR="00046102" w:rsidRDefault="00046102" w:rsidP="00046102">
      <w:pPr>
        <w:jc w:val="center"/>
      </w:pPr>
    </w:p>
    <w:p w14:paraId="1C2A11E5" w14:textId="77777777" w:rsidR="000B24E2" w:rsidRDefault="00046102" w:rsidP="00046102">
      <w:pPr>
        <w:jc w:val="center"/>
        <w:rPr>
          <w:sz w:val="48"/>
          <w:szCs w:val="48"/>
        </w:rPr>
      </w:pPr>
      <w:r w:rsidRPr="00046102">
        <w:rPr>
          <w:sz w:val="48"/>
          <w:szCs w:val="48"/>
        </w:rPr>
        <w:t>M</w:t>
      </w:r>
      <w:r w:rsidR="00E32DE6">
        <w:rPr>
          <w:sz w:val="48"/>
          <w:szCs w:val="48"/>
        </w:rPr>
        <w:t>ÉMOIRE DE RECHERCHE</w:t>
      </w:r>
    </w:p>
    <w:p w14:paraId="14FD4AEC" w14:textId="77777777" w:rsidR="00E32DE6" w:rsidRDefault="00E32DE6" w:rsidP="00046102">
      <w:pPr>
        <w:jc w:val="center"/>
        <w:rPr>
          <w:sz w:val="48"/>
          <w:szCs w:val="48"/>
        </w:rPr>
      </w:pPr>
    </w:p>
    <w:p w14:paraId="542FF336" w14:textId="77777777" w:rsidR="00046102" w:rsidRPr="00046102" w:rsidRDefault="00046102" w:rsidP="00046102">
      <w:pPr>
        <w:jc w:val="center"/>
        <w:rPr>
          <w:sz w:val="28"/>
          <w:szCs w:val="28"/>
        </w:rPr>
      </w:pPr>
      <w:r w:rsidRPr="00046102">
        <w:rPr>
          <w:sz w:val="28"/>
          <w:szCs w:val="28"/>
        </w:rPr>
        <w:t>Département des Sciences du Langage</w:t>
      </w:r>
    </w:p>
    <w:p w14:paraId="4E92304A" w14:textId="77777777" w:rsidR="00046102" w:rsidRDefault="00046102" w:rsidP="00046102">
      <w:pPr>
        <w:jc w:val="center"/>
        <w:rPr>
          <w:sz w:val="28"/>
          <w:szCs w:val="28"/>
        </w:rPr>
      </w:pPr>
      <w:r w:rsidRPr="00046102">
        <w:rPr>
          <w:sz w:val="28"/>
          <w:szCs w:val="28"/>
        </w:rPr>
        <w:t>M1 Linguistique, Informatique et Technologies du Langage</w:t>
      </w:r>
    </w:p>
    <w:p w14:paraId="59536045" w14:textId="77777777" w:rsidR="00E32DE6" w:rsidRDefault="00E32DE6" w:rsidP="00046102">
      <w:pPr>
        <w:jc w:val="center"/>
        <w:rPr>
          <w:sz w:val="28"/>
          <w:szCs w:val="28"/>
        </w:rPr>
      </w:pPr>
    </w:p>
    <w:p w14:paraId="6EA12BA7" w14:textId="77777777" w:rsidR="00E32DE6" w:rsidRPr="00046102" w:rsidRDefault="00E32DE6" w:rsidP="00046102">
      <w:pPr>
        <w:jc w:val="center"/>
        <w:rPr>
          <w:sz w:val="28"/>
          <w:szCs w:val="28"/>
        </w:rPr>
      </w:pPr>
    </w:p>
    <w:p w14:paraId="381497C9" w14:textId="76A07E18" w:rsidR="00046102" w:rsidRPr="00C948F5" w:rsidRDefault="00CF5E00" w:rsidP="00E32DE6">
      <w:pPr>
        <w:pBdr>
          <w:top w:val="single" w:sz="4" w:space="1" w:color="4F81BD" w:themeColor="accent1"/>
          <w:bottom w:val="single" w:sz="4" w:space="1" w:color="4F81BD" w:themeColor="accent1"/>
        </w:pBdr>
        <w:jc w:val="center"/>
        <w:rPr>
          <w:rFonts w:ascii="Arial" w:hAnsi="Arial" w:cs="Arial"/>
          <w:sz w:val="50"/>
          <w:szCs w:val="50"/>
        </w:rPr>
      </w:pPr>
      <w:r>
        <w:rPr>
          <w:sz w:val="50"/>
          <w:szCs w:val="50"/>
        </w:rPr>
        <w:t xml:space="preserve">LES TITRES </w:t>
      </w:r>
      <w:r w:rsidR="00536D19">
        <w:rPr>
          <w:sz w:val="50"/>
          <w:szCs w:val="50"/>
        </w:rPr>
        <w:t xml:space="preserve">DE DOCUMENTS </w:t>
      </w:r>
      <w:r>
        <w:rPr>
          <w:sz w:val="50"/>
          <w:szCs w:val="50"/>
        </w:rPr>
        <w:t xml:space="preserve">SCIENTIFIQUES : </w:t>
      </w:r>
      <w:r>
        <w:rPr>
          <w:sz w:val="50"/>
          <w:szCs w:val="50"/>
        </w:rPr>
        <w:br/>
      </w:r>
      <w:r w:rsidR="003E3987">
        <w:rPr>
          <w:sz w:val="50"/>
          <w:szCs w:val="50"/>
        </w:rPr>
        <w:t xml:space="preserve">RÉCURRENCES DANS LES </w:t>
      </w:r>
      <w:r w:rsidR="007039AD" w:rsidRPr="00C948F5">
        <w:rPr>
          <w:sz w:val="50"/>
          <w:szCs w:val="50"/>
        </w:rPr>
        <w:t xml:space="preserve">SYNTAGMES BINOMINAUX </w:t>
      </w:r>
      <w:r w:rsidR="00F13DB4" w:rsidRPr="00C948F5">
        <w:rPr>
          <w:sz w:val="50"/>
          <w:szCs w:val="50"/>
        </w:rPr>
        <w:t xml:space="preserve">APRÈS </w:t>
      </w:r>
      <w:r w:rsidR="007039AD" w:rsidRPr="00C948F5">
        <w:rPr>
          <w:sz w:val="50"/>
          <w:szCs w:val="50"/>
        </w:rPr>
        <w:t>UN</w:t>
      </w:r>
      <w:r w:rsidR="00F13DB4" w:rsidRPr="00C948F5">
        <w:rPr>
          <w:sz w:val="50"/>
          <w:szCs w:val="50"/>
        </w:rPr>
        <w:t xml:space="preserve"> DOUBLE POINT</w:t>
      </w:r>
    </w:p>
    <w:p w14:paraId="090FC613" w14:textId="77777777" w:rsidR="00E32DE6" w:rsidRDefault="00E32DE6"/>
    <w:p w14:paraId="3D2E8864" w14:textId="77777777" w:rsidR="00E32DE6" w:rsidRPr="004C506D" w:rsidRDefault="004C506D" w:rsidP="004C506D">
      <w:pPr>
        <w:jc w:val="center"/>
        <w:rPr>
          <w:b/>
          <w:sz w:val="144"/>
          <w:szCs w:val="144"/>
        </w:rPr>
      </w:pPr>
      <w:r w:rsidRPr="004C506D">
        <w:rPr>
          <w:b/>
          <w:sz w:val="144"/>
          <w:szCs w:val="144"/>
        </w:rPr>
        <w:t>:</w:t>
      </w:r>
    </w:p>
    <w:p w14:paraId="3D3334BA" w14:textId="77777777" w:rsidR="00E32DE6" w:rsidRDefault="00E32DE6"/>
    <w:p w14:paraId="707A9996" w14:textId="77777777" w:rsidR="004C506D" w:rsidRDefault="004C506D"/>
    <w:p w14:paraId="2A62FD6A" w14:textId="77777777"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14:paraId="32A090F8" w14:textId="77777777" w:rsidR="00C23F24" w:rsidRDefault="00C23F24">
      <w:r>
        <w:lastRenderedPageBreak/>
        <w:br w:type="page"/>
      </w:r>
    </w:p>
    <w:p w14:paraId="54E63C2E" w14:textId="77777777" w:rsidR="00CC4871" w:rsidRDefault="00CC4871" w:rsidP="00CC4871">
      <w:pPr>
        <w:pStyle w:val="Titre1"/>
      </w:pPr>
      <w:bookmarkStart w:id="0" w:name="_Toc523957728"/>
      <w:r>
        <w:lastRenderedPageBreak/>
        <w:t>Remerciements</w:t>
      </w:r>
      <w:bookmarkEnd w:id="0"/>
    </w:p>
    <w:p w14:paraId="1F9F927F" w14:textId="7D1179BA" w:rsidR="00CC4871" w:rsidRDefault="00121EAE" w:rsidP="00121EAE">
      <w:pPr>
        <w:ind w:firstLine="708"/>
      </w:pPr>
      <w:r>
        <w:t>J’aimerais remercier mes deux codirecteurs de recherche, Mme Josette Rebeyrolle et M. Ludovic Tanguy</w:t>
      </w:r>
      <w:r w:rsidR="004366F3">
        <w:t>,</w:t>
      </w:r>
      <w:r>
        <w:t xml:space="preserve"> qui m’ont accompagné par leurs conseils et leurs encouragements tout au long de ce travail d’une année.</w:t>
      </w:r>
      <w:r w:rsidR="00DA6577">
        <w:t xml:space="preserve"> Leurs précieuses indications m’ont amené à suivre de fructueuses pistes.</w:t>
      </w:r>
    </w:p>
    <w:p w14:paraId="47C3C730" w14:textId="77777777"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w:t>
      </w:r>
      <w:r w:rsidR="004366F3">
        <w:t xml:space="preserve">Ils sont parfois ardus, </w:t>
      </w:r>
      <w:r w:rsidR="00EB2918">
        <w:t>mais pour rien au monde je ne regrette ce voyage.</w:t>
      </w:r>
    </w:p>
    <w:p w14:paraId="3CBD46FE" w14:textId="77777777" w:rsidR="00EB2918" w:rsidRDefault="00EB2918" w:rsidP="00121EAE">
      <w:pPr>
        <w:ind w:firstLine="708"/>
      </w:pPr>
      <w:r>
        <w:t xml:space="preserve">Je </w:t>
      </w:r>
      <w:r w:rsidR="004366F3">
        <w:t>veux</w:t>
      </w:r>
      <w:r>
        <w:t xml:space="preserve"> </w:t>
      </w:r>
      <w:r w:rsidR="004366F3">
        <w:t xml:space="preserve">aussi </w:t>
      </w:r>
      <w:r>
        <w:t>saluer mes camarades de promotion qui ont voyagé avec moi</w:t>
      </w:r>
      <w:r w:rsidR="00491149">
        <w:t xml:space="preserve"> et les amis qui ont pris de mes nouvelles à chaque étape : p</w:t>
      </w:r>
      <w:r>
        <w:t xml:space="preserve">eu importe </w:t>
      </w:r>
      <w:r w:rsidR="00C23F24">
        <w:t xml:space="preserve">les aléas de </w:t>
      </w:r>
      <w:r>
        <w:t xml:space="preserve">la route </w:t>
      </w:r>
      <w:r w:rsidR="00491149">
        <w:t>en telle compagnie.</w:t>
      </w:r>
    </w:p>
    <w:p w14:paraId="44594DD9" w14:textId="77777777"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r w:rsidRPr="00984E06">
        <w:rPr>
          <w:lang w:val="en-US"/>
        </w:rPr>
        <w:t>Qu’il</w:t>
      </w:r>
      <w:r w:rsidR="00C23F24" w:rsidRPr="00984E06">
        <w:rPr>
          <w:lang w:val="en-US"/>
        </w:rPr>
        <w:t>s</w:t>
      </w:r>
      <w:r w:rsidRPr="00984E06">
        <w:rPr>
          <w:lang w:val="en-US"/>
        </w:rPr>
        <w:t xml:space="preserve"> me pardonne</w:t>
      </w:r>
      <w:r w:rsidR="00C23F24" w:rsidRPr="00984E06">
        <w:rPr>
          <w:lang w:val="en-US"/>
        </w:rPr>
        <w:t>nt</w:t>
      </w:r>
      <w:r w:rsidR="001F0E2C" w:rsidRPr="00984E06">
        <w:rPr>
          <w:lang w:val="en-US"/>
        </w:rPr>
        <w:t>, je rentre à la maison</w:t>
      </w:r>
      <w:r w:rsidRPr="00984E06">
        <w:rPr>
          <w:lang w:val="en-US"/>
        </w:rPr>
        <w:t>.</w:t>
      </w:r>
    </w:p>
    <w:p w14:paraId="310C53ED" w14:textId="77777777" w:rsidR="00A10EE7" w:rsidRPr="00984E06" w:rsidRDefault="00A10EE7" w:rsidP="00121EAE">
      <w:pPr>
        <w:ind w:firstLine="708"/>
        <w:rPr>
          <w:lang w:val="en-US"/>
        </w:rPr>
      </w:pPr>
    </w:p>
    <w:p w14:paraId="40FC799F" w14:textId="77777777" w:rsidR="00A10EE7" w:rsidRPr="00984E06" w:rsidRDefault="00A10EE7" w:rsidP="00121EAE">
      <w:pPr>
        <w:ind w:firstLine="708"/>
        <w:rPr>
          <w:lang w:val="en-US"/>
        </w:rPr>
      </w:pPr>
    </w:p>
    <w:p w14:paraId="30D2B064" w14:textId="77777777" w:rsidR="00A10EE7" w:rsidRPr="00984E06" w:rsidRDefault="00A10EE7" w:rsidP="00121EAE">
      <w:pPr>
        <w:ind w:firstLine="708"/>
        <w:rPr>
          <w:lang w:val="en-US"/>
        </w:rPr>
      </w:pPr>
    </w:p>
    <w:p w14:paraId="1DC5A7D3" w14:textId="77777777" w:rsidR="00A10EE7" w:rsidRPr="00984E06" w:rsidRDefault="00A10EE7" w:rsidP="00121EAE">
      <w:pPr>
        <w:ind w:firstLine="708"/>
        <w:rPr>
          <w:lang w:val="en-US"/>
        </w:rPr>
      </w:pPr>
    </w:p>
    <w:p w14:paraId="42C405AC" w14:textId="77777777" w:rsidR="00A10EE7" w:rsidRPr="00984E06" w:rsidRDefault="00A10EE7" w:rsidP="00121EAE">
      <w:pPr>
        <w:ind w:firstLine="708"/>
        <w:rPr>
          <w:lang w:val="en-US"/>
        </w:rPr>
      </w:pPr>
    </w:p>
    <w:p w14:paraId="751A5DEA" w14:textId="77777777" w:rsidR="00A10EE7" w:rsidRPr="00984E06" w:rsidRDefault="00A10EE7" w:rsidP="00121EAE">
      <w:pPr>
        <w:ind w:firstLine="708"/>
        <w:rPr>
          <w:lang w:val="en-US"/>
        </w:rPr>
      </w:pPr>
    </w:p>
    <w:p w14:paraId="0F91D053" w14:textId="77777777" w:rsidR="00A10EE7" w:rsidRPr="00984E06" w:rsidRDefault="00A10EE7" w:rsidP="00121EAE">
      <w:pPr>
        <w:ind w:firstLine="708"/>
        <w:rPr>
          <w:lang w:val="en-US"/>
        </w:rPr>
      </w:pPr>
    </w:p>
    <w:p w14:paraId="67F1AC6F" w14:textId="77777777" w:rsidR="00A10EE7" w:rsidRPr="00984E06" w:rsidRDefault="00A10EE7" w:rsidP="00121EAE">
      <w:pPr>
        <w:ind w:firstLine="708"/>
        <w:rPr>
          <w:lang w:val="en-US"/>
        </w:rPr>
      </w:pPr>
    </w:p>
    <w:p w14:paraId="3D710593" w14:textId="77777777" w:rsidR="00A10EE7" w:rsidRPr="00984E06" w:rsidRDefault="00A10EE7" w:rsidP="00121EAE">
      <w:pPr>
        <w:ind w:firstLine="708"/>
        <w:rPr>
          <w:lang w:val="en-US"/>
        </w:rPr>
      </w:pPr>
    </w:p>
    <w:p w14:paraId="33EFBDC8" w14:textId="77777777" w:rsidR="00A10EE7" w:rsidRPr="00984E06" w:rsidRDefault="00A10EE7" w:rsidP="00121EAE">
      <w:pPr>
        <w:ind w:firstLine="708"/>
        <w:rPr>
          <w:lang w:val="en-US"/>
        </w:rPr>
      </w:pPr>
    </w:p>
    <w:p w14:paraId="0F507248" w14:textId="77777777" w:rsidR="00A10EE7" w:rsidRPr="00984E06" w:rsidRDefault="00A10EE7" w:rsidP="00121EAE">
      <w:pPr>
        <w:ind w:firstLine="708"/>
        <w:rPr>
          <w:lang w:val="en-US"/>
        </w:rPr>
      </w:pPr>
    </w:p>
    <w:p w14:paraId="1C3CF8B8" w14:textId="77777777" w:rsidR="00A10EE7" w:rsidRPr="00984E06" w:rsidRDefault="00A10EE7" w:rsidP="00121EAE">
      <w:pPr>
        <w:ind w:firstLine="708"/>
        <w:rPr>
          <w:lang w:val="en-US"/>
        </w:rPr>
      </w:pPr>
    </w:p>
    <w:p w14:paraId="6A1E6609" w14:textId="77777777" w:rsidR="00A10EE7" w:rsidRPr="00984E06" w:rsidRDefault="00A10EE7" w:rsidP="00121EAE">
      <w:pPr>
        <w:ind w:firstLine="708"/>
        <w:rPr>
          <w:lang w:val="en-US"/>
        </w:rPr>
      </w:pPr>
    </w:p>
    <w:p w14:paraId="2B3D5424" w14:textId="77777777" w:rsidR="00A10EE7" w:rsidRPr="00984E06" w:rsidRDefault="00A10EE7" w:rsidP="00121EAE">
      <w:pPr>
        <w:ind w:firstLine="708"/>
        <w:rPr>
          <w:lang w:val="en-US"/>
        </w:rPr>
      </w:pPr>
    </w:p>
    <w:p w14:paraId="6AD1BFFE" w14:textId="77777777" w:rsidR="00A10EE7" w:rsidRPr="00A10EE7" w:rsidRDefault="00A10EE7" w:rsidP="00A10EE7">
      <w:pPr>
        <w:pStyle w:val="Citation"/>
        <w:rPr>
          <w:lang w:val="en-US"/>
        </w:rPr>
      </w:pPr>
      <w:r w:rsidRPr="00A10EE7">
        <w:rPr>
          <w:lang w:val="en-US"/>
        </w:rPr>
        <w:t>« Titles consist of only a few words, but they are serious stuff. »</w:t>
      </w:r>
    </w:p>
    <w:p w14:paraId="0BBF6817" w14:textId="3CC45196" w:rsidR="00A10EE7" w:rsidRDefault="005770EE" w:rsidP="00A10EE7">
      <w:pPr>
        <w:ind w:firstLine="708"/>
        <w:jc w:val="right"/>
      </w:pPr>
      <w:sdt>
        <w:sdtPr>
          <w:id w:val="-870682257"/>
          <w:citation/>
        </w:sdtPr>
        <w:sdtEndPr/>
        <w:sdtContent>
          <w:r w:rsidR="009A76F2">
            <w:fldChar w:fldCharType="begin"/>
          </w:r>
          <w:r w:rsidR="003479C4">
            <w:instrText xml:space="preserve">CITATION Swa \p 224 \l 1036 </w:instrText>
          </w:r>
          <w:r w:rsidR="009A76F2">
            <w:fldChar w:fldCharType="separate"/>
          </w:r>
          <w:r w:rsidR="003479C4">
            <w:rPr>
              <w:noProof/>
            </w:rPr>
            <w:t>(Swales J. M., 1990, p. 224)</w:t>
          </w:r>
          <w:r w:rsidR="009A76F2">
            <w:fldChar w:fldCharType="end"/>
          </w:r>
        </w:sdtContent>
      </w:sdt>
    </w:p>
    <w:p w14:paraId="4908F4B9" w14:textId="77777777"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14:paraId="77A14A26" w14:textId="77777777" w:rsidR="00F10E54" w:rsidRDefault="00F10E54">
          <w:pPr>
            <w:pStyle w:val="En-ttedetabledesmatires"/>
          </w:pPr>
          <w:r>
            <w:t>Table des matières</w:t>
          </w:r>
        </w:p>
        <w:p w14:paraId="4F2BB7DD" w14:textId="033C9AF2" w:rsidR="00B6071B"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3957728" w:history="1">
            <w:r w:rsidR="00B6071B" w:rsidRPr="00323F91">
              <w:rPr>
                <w:rStyle w:val="Lienhypertexte"/>
                <w:noProof/>
              </w:rPr>
              <w:t>Remerciements</w:t>
            </w:r>
            <w:r w:rsidR="00B6071B">
              <w:rPr>
                <w:noProof/>
                <w:webHidden/>
              </w:rPr>
              <w:tab/>
            </w:r>
            <w:r w:rsidR="00B6071B">
              <w:rPr>
                <w:noProof/>
                <w:webHidden/>
              </w:rPr>
              <w:fldChar w:fldCharType="begin"/>
            </w:r>
            <w:r w:rsidR="00B6071B">
              <w:rPr>
                <w:noProof/>
                <w:webHidden/>
              </w:rPr>
              <w:instrText xml:space="preserve"> PAGEREF _Toc523957728 \h </w:instrText>
            </w:r>
            <w:r w:rsidR="00B6071B">
              <w:rPr>
                <w:noProof/>
                <w:webHidden/>
              </w:rPr>
            </w:r>
            <w:r w:rsidR="00B6071B">
              <w:rPr>
                <w:noProof/>
                <w:webHidden/>
              </w:rPr>
              <w:fldChar w:fldCharType="separate"/>
            </w:r>
            <w:r w:rsidR="00DD655E">
              <w:rPr>
                <w:noProof/>
                <w:webHidden/>
              </w:rPr>
              <w:t>3</w:t>
            </w:r>
            <w:r w:rsidR="00B6071B">
              <w:rPr>
                <w:noProof/>
                <w:webHidden/>
              </w:rPr>
              <w:fldChar w:fldCharType="end"/>
            </w:r>
          </w:hyperlink>
        </w:p>
        <w:p w14:paraId="5B397D77" w14:textId="64CA2CB2" w:rsidR="00B6071B" w:rsidRDefault="005770EE">
          <w:pPr>
            <w:pStyle w:val="TM1"/>
            <w:tabs>
              <w:tab w:val="right" w:leader="dot" w:pos="9062"/>
            </w:tabs>
            <w:rPr>
              <w:rFonts w:eastAsiaTheme="minorEastAsia"/>
              <w:noProof/>
              <w:lang w:eastAsia="fr-FR"/>
            </w:rPr>
          </w:pPr>
          <w:hyperlink w:anchor="_Toc523957729" w:history="1">
            <w:r w:rsidR="00B6071B" w:rsidRPr="00323F91">
              <w:rPr>
                <w:rStyle w:val="Lienhypertexte"/>
                <w:noProof/>
              </w:rPr>
              <w:t>Introduction</w:t>
            </w:r>
            <w:r w:rsidR="00B6071B">
              <w:rPr>
                <w:noProof/>
                <w:webHidden/>
              </w:rPr>
              <w:tab/>
            </w:r>
            <w:r w:rsidR="00B6071B">
              <w:rPr>
                <w:noProof/>
                <w:webHidden/>
              </w:rPr>
              <w:fldChar w:fldCharType="begin"/>
            </w:r>
            <w:r w:rsidR="00B6071B">
              <w:rPr>
                <w:noProof/>
                <w:webHidden/>
              </w:rPr>
              <w:instrText xml:space="preserve"> PAGEREF _Toc523957729 \h </w:instrText>
            </w:r>
            <w:r w:rsidR="00B6071B">
              <w:rPr>
                <w:noProof/>
                <w:webHidden/>
              </w:rPr>
            </w:r>
            <w:r w:rsidR="00B6071B">
              <w:rPr>
                <w:noProof/>
                <w:webHidden/>
              </w:rPr>
              <w:fldChar w:fldCharType="separate"/>
            </w:r>
            <w:r w:rsidR="00DD655E">
              <w:rPr>
                <w:noProof/>
                <w:webHidden/>
              </w:rPr>
              <w:t>7</w:t>
            </w:r>
            <w:r w:rsidR="00B6071B">
              <w:rPr>
                <w:noProof/>
                <w:webHidden/>
              </w:rPr>
              <w:fldChar w:fldCharType="end"/>
            </w:r>
          </w:hyperlink>
        </w:p>
        <w:p w14:paraId="478F1273" w14:textId="10BAB37A" w:rsidR="00B6071B" w:rsidRDefault="005770EE">
          <w:pPr>
            <w:pStyle w:val="TM1"/>
            <w:tabs>
              <w:tab w:val="right" w:leader="dot" w:pos="9062"/>
            </w:tabs>
            <w:rPr>
              <w:rFonts w:eastAsiaTheme="minorEastAsia"/>
              <w:noProof/>
              <w:lang w:eastAsia="fr-FR"/>
            </w:rPr>
          </w:pPr>
          <w:hyperlink w:anchor="_Toc523957730" w:history="1">
            <w:r w:rsidR="00B6071B" w:rsidRPr="00323F91">
              <w:rPr>
                <w:rStyle w:val="Lienhypertexte"/>
                <w:noProof/>
              </w:rPr>
              <w:t>I. Précédentes études sur les titres scientifiques</w:t>
            </w:r>
            <w:r w:rsidR="00B6071B">
              <w:rPr>
                <w:noProof/>
                <w:webHidden/>
              </w:rPr>
              <w:tab/>
            </w:r>
            <w:r w:rsidR="00B6071B">
              <w:rPr>
                <w:noProof/>
                <w:webHidden/>
              </w:rPr>
              <w:fldChar w:fldCharType="begin"/>
            </w:r>
            <w:r w:rsidR="00B6071B">
              <w:rPr>
                <w:noProof/>
                <w:webHidden/>
              </w:rPr>
              <w:instrText xml:space="preserve"> PAGEREF _Toc523957730 \h </w:instrText>
            </w:r>
            <w:r w:rsidR="00B6071B">
              <w:rPr>
                <w:noProof/>
                <w:webHidden/>
              </w:rPr>
            </w:r>
            <w:r w:rsidR="00B6071B">
              <w:rPr>
                <w:noProof/>
                <w:webHidden/>
              </w:rPr>
              <w:fldChar w:fldCharType="separate"/>
            </w:r>
            <w:r w:rsidR="00DD655E">
              <w:rPr>
                <w:noProof/>
                <w:webHidden/>
              </w:rPr>
              <w:t>8</w:t>
            </w:r>
            <w:r w:rsidR="00B6071B">
              <w:rPr>
                <w:noProof/>
                <w:webHidden/>
              </w:rPr>
              <w:fldChar w:fldCharType="end"/>
            </w:r>
          </w:hyperlink>
        </w:p>
        <w:p w14:paraId="56C3A5E9" w14:textId="1538349A" w:rsidR="00B6071B" w:rsidRDefault="005770EE">
          <w:pPr>
            <w:pStyle w:val="TM2"/>
            <w:tabs>
              <w:tab w:val="right" w:leader="dot" w:pos="9062"/>
            </w:tabs>
            <w:rPr>
              <w:rFonts w:eastAsiaTheme="minorEastAsia"/>
              <w:noProof/>
              <w:lang w:eastAsia="fr-FR"/>
            </w:rPr>
          </w:pPr>
          <w:hyperlink w:anchor="_Toc523957731" w:history="1">
            <w:r w:rsidR="00B6071B" w:rsidRPr="00323F91">
              <w:rPr>
                <w:rStyle w:val="Lienhypertexte"/>
                <w:noProof/>
              </w:rPr>
              <w:t>I.1 Le titre et ses problématiques</w:t>
            </w:r>
            <w:r w:rsidR="00B6071B">
              <w:rPr>
                <w:noProof/>
                <w:webHidden/>
              </w:rPr>
              <w:tab/>
            </w:r>
            <w:r w:rsidR="00B6071B">
              <w:rPr>
                <w:noProof/>
                <w:webHidden/>
              </w:rPr>
              <w:fldChar w:fldCharType="begin"/>
            </w:r>
            <w:r w:rsidR="00B6071B">
              <w:rPr>
                <w:noProof/>
                <w:webHidden/>
              </w:rPr>
              <w:instrText xml:space="preserve"> PAGEREF _Toc523957731 \h </w:instrText>
            </w:r>
            <w:r w:rsidR="00B6071B">
              <w:rPr>
                <w:noProof/>
                <w:webHidden/>
              </w:rPr>
            </w:r>
            <w:r w:rsidR="00B6071B">
              <w:rPr>
                <w:noProof/>
                <w:webHidden/>
              </w:rPr>
              <w:fldChar w:fldCharType="separate"/>
            </w:r>
            <w:r w:rsidR="00DD655E">
              <w:rPr>
                <w:noProof/>
                <w:webHidden/>
              </w:rPr>
              <w:t>8</w:t>
            </w:r>
            <w:r w:rsidR="00B6071B">
              <w:rPr>
                <w:noProof/>
                <w:webHidden/>
              </w:rPr>
              <w:fldChar w:fldCharType="end"/>
            </w:r>
          </w:hyperlink>
        </w:p>
        <w:p w14:paraId="2AC0B735" w14:textId="3C3EE7FB" w:rsidR="00B6071B" w:rsidRDefault="005770EE">
          <w:pPr>
            <w:pStyle w:val="TM2"/>
            <w:tabs>
              <w:tab w:val="right" w:leader="dot" w:pos="9062"/>
            </w:tabs>
            <w:rPr>
              <w:rFonts w:eastAsiaTheme="minorEastAsia"/>
              <w:noProof/>
              <w:lang w:eastAsia="fr-FR"/>
            </w:rPr>
          </w:pPr>
          <w:hyperlink w:anchor="_Toc523957732" w:history="1">
            <w:r w:rsidR="00B6071B" w:rsidRPr="00323F91">
              <w:rPr>
                <w:rStyle w:val="Lienhypertexte"/>
                <w:noProof/>
              </w:rPr>
              <w:t>I.2 Propriétés étudiées des titres</w:t>
            </w:r>
            <w:r w:rsidR="00B6071B">
              <w:rPr>
                <w:noProof/>
                <w:webHidden/>
              </w:rPr>
              <w:tab/>
            </w:r>
            <w:r w:rsidR="00B6071B">
              <w:rPr>
                <w:noProof/>
                <w:webHidden/>
              </w:rPr>
              <w:fldChar w:fldCharType="begin"/>
            </w:r>
            <w:r w:rsidR="00B6071B">
              <w:rPr>
                <w:noProof/>
                <w:webHidden/>
              </w:rPr>
              <w:instrText xml:space="preserve"> PAGEREF _Toc523957732 \h </w:instrText>
            </w:r>
            <w:r w:rsidR="00B6071B">
              <w:rPr>
                <w:noProof/>
                <w:webHidden/>
              </w:rPr>
            </w:r>
            <w:r w:rsidR="00B6071B">
              <w:rPr>
                <w:noProof/>
                <w:webHidden/>
              </w:rPr>
              <w:fldChar w:fldCharType="separate"/>
            </w:r>
            <w:r w:rsidR="00DD655E">
              <w:rPr>
                <w:noProof/>
                <w:webHidden/>
              </w:rPr>
              <w:t>9</w:t>
            </w:r>
            <w:r w:rsidR="00B6071B">
              <w:rPr>
                <w:noProof/>
                <w:webHidden/>
              </w:rPr>
              <w:fldChar w:fldCharType="end"/>
            </w:r>
          </w:hyperlink>
        </w:p>
        <w:p w14:paraId="3E4144BF" w14:textId="11A4EA39" w:rsidR="00B6071B" w:rsidRDefault="005770EE">
          <w:pPr>
            <w:pStyle w:val="TM2"/>
            <w:tabs>
              <w:tab w:val="right" w:leader="dot" w:pos="9062"/>
            </w:tabs>
            <w:rPr>
              <w:rFonts w:eastAsiaTheme="minorEastAsia"/>
              <w:noProof/>
              <w:lang w:eastAsia="fr-FR"/>
            </w:rPr>
          </w:pPr>
          <w:hyperlink w:anchor="_Toc523957733" w:history="1">
            <w:r w:rsidR="00B6071B" w:rsidRPr="00323F91">
              <w:rPr>
                <w:rStyle w:val="Lienhypertexte"/>
                <w:noProof/>
              </w:rPr>
              <w:t>I.3 Métadonnées des documents</w:t>
            </w:r>
            <w:r w:rsidR="00B6071B">
              <w:rPr>
                <w:noProof/>
                <w:webHidden/>
              </w:rPr>
              <w:tab/>
            </w:r>
            <w:r w:rsidR="00B6071B">
              <w:rPr>
                <w:noProof/>
                <w:webHidden/>
              </w:rPr>
              <w:fldChar w:fldCharType="begin"/>
            </w:r>
            <w:r w:rsidR="00B6071B">
              <w:rPr>
                <w:noProof/>
                <w:webHidden/>
              </w:rPr>
              <w:instrText xml:space="preserve"> PAGEREF _Toc523957733 \h </w:instrText>
            </w:r>
            <w:r w:rsidR="00B6071B">
              <w:rPr>
                <w:noProof/>
                <w:webHidden/>
              </w:rPr>
            </w:r>
            <w:r w:rsidR="00B6071B">
              <w:rPr>
                <w:noProof/>
                <w:webHidden/>
              </w:rPr>
              <w:fldChar w:fldCharType="separate"/>
            </w:r>
            <w:r w:rsidR="00DD655E">
              <w:rPr>
                <w:noProof/>
                <w:webHidden/>
              </w:rPr>
              <w:t>11</w:t>
            </w:r>
            <w:r w:rsidR="00B6071B">
              <w:rPr>
                <w:noProof/>
                <w:webHidden/>
              </w:rPr>
              <w:fldChar w:fldCharType="end"/>
            </w:r>
          </w:hyperlink>
        </w:p>
        <w:p w14:paraId="68F71AB7" w14:textId="4DFA51AE" w:rsidR="00B6071B" w:rsidRDefault="005770EE">
          <w:pPr>
            <w:pStyle w:val="TM2"/>
            <w:tabs>
              <w:tab w:val="right" w:leader="dot" w:pos="9062"/>
            </w:tabs>
            <w:rPr>
              <w:rFonts w:eastAsiaTheme="minorEastAsia"/>
              <w:noProof/>
              <w:lang w:eastAsia="fr-FR"/>
            </w:rPr>
          </w:pPr>
          <w:hyperlink w:anchor="_Toc523957734" w:history="1">
            <w:r w:rsidR="00B6071B" w:rsidRPr="00323F91">
              <w:rPr>
                <w:rStyle w:val="Lienhypertexte"/>
                <w:noProof/>
              </w:rPr>
              <w:t>I.4 Corpus utilisés</w:t>
            </w:r>
            <w:r w:rsidR="00B6071B">
              <w:rPr>
                <w:noProof/>
                <w:webHidden/>
              </w:rPr>
              <w:tab/>
            </w:r>
            <w:r w:rsidR="00B6071B">
              <w:rPr>
                <w:noProof/>
                <w:webHidden/>
              </w:rPr>
              <w:fldChar w:fldCharType="begin"/>
            </w:r>
            <w:r w:rsidR="00B6071B">
              <w:rPr>
                <w:noProof/>
                <w:webHidden/>
              </w:rPr>
              <w:instrText xml:space="preserve"> PAGEREF _Toc523957734 \h </w:instrText>
            </w:r>
            <w:r w:rsidR="00B6071B">
              <w:rPr>
                <w:noProof/>
                <w:webHidden/>
              </w:rPr>
            </w:r>
            <w:r w:rsidR="00B6071B">
              <w:rPr>
                <w:noProof/>
                <w:webHidden/>
              </w:rPr>
              <w:fldChar w:fldCharType="separate"/>
            </w:r>
            <w:r w:rsidR="00DD655E">
              <w:rPr>
                <w:noProof/>
                <w:webHidden/>
              </w:rPr>
              <w:t>13</w:t>
            </w:r>
            <w:r w:rsidR="00B6071B">
              <w:rPr>
                <w:noProof/>
                <w:webHidden/>
              </w:rPr>
              <w:fldChar w:fldCharType="end"/>
            </w:r>
          </w:hyperlink>
        </w:p>
        <w:p w14:paraId="6AC8DBAF" w14:textId="36F967E9" w:rsidR="00B6071B" w:rsidRDefault="005770EE">
          <w:pPr>
            <w:pStyle w:val="TM2"/>
            <w:tabs>
              <w:tab w:val="right" w:leader="dot" w:pos="9062"/>
            </w:tabs>
            <w:rPr>
              <w:rFonts w:eastAsiaTheme="minorEastAsia"/>
              <w:noProof/>
              <w:lang w:eastAsia="fr-FR"/>
            </w:rPr>
          </w:pPr>
          <w:hyperlink w:anchor="_Toc523957735" w:history="1">
            <w:r w:rsidR="00B6071B" w:rsidRPr="00323F91">
              <w:rPr>
                <w:rStyle w:val="Lienhypertexte"/>
                <w:noProof/>
              </w:rPr>
              <w:t>I.5 L’utilisation du double point</w:t>
            </w:r>
            <w:r w:rsidR="00B6071B">
              <w:rPr>
                <w:noProof/>
                <w:webHidden/>
              </w:rPr>
              <w:tab/>
            </w:r>
            <w:r w:rsidR="00B6071B">
              <w:rPr>
                <w:noProof/>
                <w:webHidden/>
              </w:rPr>
              <w:fldChar w:fldCharType="begin"/>
            </w:r>
            <w:r w:rsidR="00B6071B">
              <w:rPr>
                <w:noProof/>
                <w:webHidden/>
              </w:rPr>
              <w:instrText xml:space="preserve"> PAGEREF _Toc523957735 \h </w:instrText>
            </w:r>
            <w:r w:rsidR="00B6071B">
              <w:rPr>
                <w:noProof/>
                <w:webHidden/>
              </w:rPr>
            </w:r>
            <w:r w:rsidR="00B6071B">
              <w:rPr>
                <w:noProof/>
                <w:webHidden/>
              </w:rPr>
              <w:fldChar w:fldCharType="separate"/>
            </w:r>
            <w:r w:rsidR="00DD655E">
              <w:rPr>
                <w:noProof/>
                <w:webHidden/>
              </w:rPr>
              <w:t>13</w:t>
            </w:r>
            <w:r w:rsidR="00B6071B">
              <w:rPr>
                <w:noProof/>
                <w:webHidden/>
              </w:rPr>
              <w:fldChar w:fldCharType="end"/>
            </w:r>
          </w:hyperlink>
        </w:p>
        <w:p w14:paraId="36A0B66C" w14:textId="362F3C91" w:rsidR="00B6071B" w:rsidRDefault="005770EE">
          <w:pPr>
            <w:pStyle w:val="TM1"/>
            <w:tabs>
              <w:tab w:val="right" w:leader="dot" w:pos="9062"/>
            </w:tabs>
            <w:rPr>
              <w:rFonts w:eastAsiaTheme="minorEastAsia"/>
              <w:noProof/>
              <w:lang w:eastAsia="fr-FR"/>
            </w:rPr>
          </w:pPr>
          <w:hyperlink w:anchor="_Toc523957736" w:history="1">
            <w:r w:rsidR="00B6071B" w:rsidRPr="00323F91">
              <w:rPr>
                <w:rStyle w:val="Lienhypertexte"/>
                <w:noProof/>
              </w:rPr>
              <w:t>II. Corpus de travail</w:t>
            </w:r>
            <w:r w:rsidR="00B6071B">
              <w:rPr>
                <w:noProof/>
                <w:webHidden/>
              </w:rPr>
              <w:tab/>
            </w:r>
            <w:r w:rsidR="00B6071B">
              <w:rPr>
                <w:noProof/>
                <w:webHidden/>
              </w:rPr>
              <w:fldChar w:fldCharType="begin"/>
            </w:r>
            <w:r w:rsidR="00B6071B">
              <w:rPr>
                <w:noProof/>
                <w:webHidden/>
              </w:rPr>
              <w:instrText xml:space="preserve"> PAGEREF _Toc523957736 \h </w:instrText>
            </w:r>
            <w:r w:rsidR="00B6071B">
              <w:rPr>
                <w:noProof/>
                <w:webHidden/>
              </w:rPr>
            </w:r>
            <w:r w:rsidR="00B6071B">
              <w:rPr>
                <w:noProof/>
                <w:webHidden/>
              </w:rPr>
              <w:fldChar w:fldCharType="separate"/>
            </w:r>
            <w:r w:rsidR="00DD655E">
              <w:rPr>
                <w:noProof/>
                <w:webHidden/>
              </w:rPr>
              <w:t>16</w:t>
            </w:r>
            <w:r w:rsidR="00B6071B">
              <w:rPr>
                <w:noProof/>
                <w:webHidden/>
              </w:rPr>
              <w:fldChar w:fldCharType="end"/>
            </w:r>
          </w:hyperlink>
        </w:p>
        <w:p w14:paraId="4E830BCD" w14:textId="43502490" w:rsidR="00B6071B" w:rsidRDefault="005770EE">
          <w:pPr>
            <w:pStyle w:val="TM2"/>
            <w:tabs>
              <w:tab w:val="right" w:leader="dot" w:pos="9062"/>
            </w:tabs>
            <w:rPr>
              <w:rFonts w:eastAsiaTheme="minorEastAsia"/>
              <w:noProof/>
              <w:lang w:eastAsia="fr-FR"/>
            </w:rPr>
          </w:pPr>
          <w:hyperlink w:anchor="_Toc523957737" w:history="1">
            <w:r w:rsidR="00B6071B" w:rsidRPr="00323F91">
              <w:rPr>
                <w:rStyle w:val="Lienhypertexte"/>
                <w:noProof/>
              </w:rPr>
              <w:t>II.1 Présentation de HAL et extraction des données</w:t>
            </w:r>
            <w:r w:rsidR="00B6071B">
              <w:rPr>
                <w:noProof/>
                <w:webHidden/>
              </w:rPr>
              <w:tab/>
            </w:r>
            <w:r w:rsidR="00B6071B">
              <w:rPr>
                <w:noProof/>
                <w:webHidden/>
              </w:rPr>
              <w:fldChar w:fldCharType="begin"/>
            </w:r>
            <w:r w:rsidR="00B6071B">
              <w:rPr>
                <w:noProof/>
                <w:webHidden/>
              </w:rPr>
              <w:instrText xml:space="preserve"> PAGEREF _Toc523957737 \h </w:instrText>
            </w:r>
            <w:r w:rsidR="00B6071B">
              <w:rPr>
                <w:noProof/>
                <w:webHidden/>
              </w:rPr>
            </w:r>
            <w:r w:rsidR="00B6071B">
              <w:rPr>
                <w:noProof/>
                <w:webHidden/>
              </w:rPr>
              <w:fldChar w:fldCharType="separate"/>
            </w:r>
            <w:r w:rsidR="00DD655E">
              <w:rPr>
                <w:noProof/>
                <w:webHidden/>
              </w:rPr>
              <w:t>16</w:t>
            </w:r>
            <w:r w:rsidR="00B6071B">
              <w:rPr>
                <w:noProof/>
                <w:webHidden/>
              </w:rPr>
              <w:fldChar w:fldCharType="end"/>
            </w:r>
          </w:hyperlink>
        </w:p>
        <w:p w14:paraId="146884A7" w14:textId="71693ADB" w:rsidR="00B6071B" w:rsidRDefault="005770EE">
          <w:pPr>
            <w:pStyle w:val="TM2"/>
            <w:tabs>
              <w:tab w:val="right" w:leader="dot" w:pos="9062"/>
            </w:tabs>
            <w:rPr>
              <w:rFonts w:eastAsiaTheme="minorEastAsia"/>
              <w:noProof/>
              <w:lang w:eastAsia="fr-FR"/>
            </w:rPr>
          </w:pPr>
          <w:hyperlink w:anchor="_Toc523957738" w:history="1">
            <w:r w:rsidR="00B6071B" w:rsidRPr="00323F91">
              <w:rPr>
                <w:rStyle w:val="Lienhypertexte"/>
                <w:noProof/>
              </w:rPr>
              <w:t>II.2 Traitement des données</w:t>
            </w:r>
            <w:r w:rsidR="00B6071B">
              <w:rPr>
                <w:noProof/>
                <w:webHidden/>
              </w:rPr>
              <w:tab/>
            </w:r>
            <w:r w:rsidR="00B6071B">
              <w:rPr>
                <w:noProof/>
                <w:webHidden/>
              </w:rPr>
              <w:fldChar w:fldCharType="begin"/>
            </w:r>
            <w:r w:rsidR="00B6071B">
              <w:rPr>
                <w:noProof/>
                <w:webHidden/>
              </w:rPr>
              <w:instrText xml:space="preserve"> PAGEREF _Toc523957738 \h </w:instrText>
            </w:r>
            <w:r w:rsidR="00B6071B">
              <w:rPr>
                <w:noProof/>
                <w:webHidden/>
              </w:rPr>
            </w:r>
            <w:r w:rsidR="00B6071B">
              <w:rPr>
                <w:noProof/>
                <w:webHidden/>
              </w:rPr>
              <w:fldChar w:fldCharType="separate"/>
            </w:r>
            <w:r w:rsidR="00DD655E">
              <w:rPr>
                <w:noProof/>
                <w:webHidden/>
              </w:rPr>
              <w:t>18</w:t>
            </w:r>
            <w:r w:rsidR="00B6071B">
              <w:rPr>
                <w:noProof/>
                <w:webHidden/>
              </w:rPr>
              <w:fldChar w:fldCharType="end"/>
            </w:r>
          </w:hyperlink>
        </w:p>
        <w:p w14:paraId="08B5B198" w14:textId="49E67A58" w:rsidR="00B6071B" w:rsidRDefault="005770EE">
          <w:pPr>
            <w:pStyle w:val="TM3"/>
            <w:tabs>
              <w:tab w:val="right" w:leader="dot" w:pos="9062"/>
            </w:tabs>
            <w:rPr>
              <w:rFonts w:eastAsiaTheme="minorEastAsia"/>
              <w:noProof/>
              <w:lang w:eastAsia="fr-FR"/>
            </w:rPr>
          </w:pPr>
          <w:hyperlink w:anchor="_Toc523957739" w:history="1">
            <w:r w:rsidR="00B6071B" w:rsidRPr="00323F91">
              <w:rPr>
                <w:rStyle w:val="Lienhypertexte"/>
                <w:noProof/>
              </w:rPr>
              <w:t>II.2.1 Enrichissement des données</w:t>
            </w:r>
            <w:r w:rsidR="00B6071B">
              <w:rPr>
                <w:noProof/>
                <w:webHidden/>
              </w:rPr>
              <w:tab/>
            </w:r>
            <w:r w:rsidR="00B6071B">
              <w:rPr>
                <w:noProof/>
                <w:webHidden/>
              </w:rPr>
              <w:fldChar w:fldCharType="begin"/>
            </w:r>
            <w:r w:rsidR="00B6071B">
              <w:rPr>
                <w:noProof/>
                <w:webHidden/>
              </w:rPr>
              <w:instrText xml:space="preserve"> PAGEREF _Toc523957739 \h </w:instrText>
            </w:r>
            <w:r w:rsidR="00B6071B">
              <w:rPr>
                <w:noProof/>
                <w:webHidden/>
              </w:rPr>
            </w:r>
            <w:r w:rsidR="00B6071B">
              <w:rPr>
                <w:noProof/>
                <w:webHidden/>
              </w:rPr>
              <w:fldChar w:fldCharType="separate"/>
            </w:r>
            <w:r w:rsidR="00DD655E">
              <w:rPr>
                <w:noProof/>
                <w:webHidden/>
              </w:rPr>
              <w:t>18</w:t>
            </w:r>
            <w:r w:rsidR="00B6071B">
              <w:rPr>
                <w:noProof/>
                <w:webHidden/>
              </w:rPr>
              <w:fldChar w:fldCharType="end"/>
            </w:r>
          </w:hyperlink>
        </w:p>
        <w:p w14:paraId="3D6ACD2A" w14:textId="05E4DB87" w:rsidR="00B6071B" w:rsidRDefault="005770EE">
          <w:pPr>
            <w:pStyle w:val="TM3"/>
            <w:tabs>
              <w:tab w:val="right" w:leader="dot" w:pos="9062"/>
            </w:tabs>
            <w:rPr>
              <w:rFonts w:eastAsiaTheme="minorEastAsia"/>
              <w:noProof/>
              <w:lang w:eastAsia="fr-FR"/>
            </w:rPr>
          </w:pPr>
          <w:hyperlink w:anchor="_Toc523957740" w:history="1">
            <w:r w:rsidR="00B6071B" w:rsidRPr="00323F91">
              <w:rPr>
                <w:rStyle w:val="Lienhypertexte"/>
                <w:noProof/>
              </w:rPr>
              <w:t>II.2.2 Conversions</w:t>
            </w:r>
            <w:r w:rsidR="00B6071B">
              <w:rPr>
                <w:noProof/>
                <w:webHidden/>
              </w:rPr>
              <w:tab/>
            </w:r>
            <w:r w:rsidR="00B6071B">
              <w:rPr>
                <w:noProof/>
                <w:webHidden/>
              </w:rPr>
              <w:fldChar w:fldCharType="begin"/>
            </w:r>
            <w:r w:rsidR="00B6071B">
              <w:rPr>
                <w:noProof/>
                <w:webHidden/>
              </w:rPr>
              <w:instrText xml:space="preserve"> PAGEREF _Toc523957740 \h </w:instrText>
            </w:r>
            <w:r w:rsidR="00B6071B">
              <w:rPr>
                <w:noProof/>
                <w:webHidden/>
              </w:rPr>
            </w:r>
            <w:r w:rsidR="00B6071B">
              <w:rPr>
                <w:noProof/>
                <w:webHidden/>
              </w:rPr>
              <w:fldChar w:fldCharType="separate"/>
            </w:r>
            <w:r w:rsidR="00DD655E">
              <w:rPr>
                <w:noProof/>
                <w:webHidden/>
              </w:rPr>
              <w:t>18</w:t>
            </w:r>
            <w:r w:rsidR="00B6071B">
              <w:rPr>
                <w:noProof/>
                <w:webHidden/>
              </w:rPr>
              <w:fldChar w:fldCharType="end"/>
            </w:r>
          </w:hyperlink>
        </w:p>
        <w:p w14:paraId="454D9FE5" w14:textId="570ECEDD" w:rsidR="00B6071B" w:rsidRDefault="005770EE">
          <w:pPr>
            <w:pStyle w:val="TM3"/>
            <w:tabs>
              <w:tab w:val="right" w:leader="dot" w:pos="9062"/>
            </w:tabs>
            <w:rPr>
              <w:rFonts w:eastAsiaTheme="minorEastAsia"/>
              <w:noProof/>
              <w:lang w:eastAsia="fr-FR"/>
            </w:rPr>
          </w:pPr>
          <w:hyperlink w:anchor="_Toc523957741" w:history="1">
            <w:r w:rsidR="00B6071B" w:rsidRPr="00323F91">
              <w:rPr>
                <w:rStyle w:val="Lienhypertexte"/>
                <w:noProof/>
              </w:rPr>
              <w:t>II.2.3 Filtrage</w:t>
            </w:r>
            <w:r w:rsidR="00B6071B">
              <w:rPr>
                <w:noProof/>
                <w:webHidden/>
              </w:rPr>
              <w:tab/>
            </w:r>
            <w:r w:rsidR="00B6071B">
              <w:rPr>
                <w:noProof/>
                <w:webHidden/>
              </w:rPr>
              <w:fldChar w:fldCharType="begin"/>
            </w:r>
            <w:r w:rsidR="00B6071B">
              <w:rPr>
                <w:noProof/>
                <w:webHidden/>
              </w:rPr>
              <w:instrText xml:space="preserve"> PAGEREF _Toc523957741 \h </w:instrText>
            </w:r>
            <w:r w:rsidR="00B6071B">
              <w:rPr>
                <w:noProof/>
                <w:webHidden/>
              </w:rPr>
            </w:r>
            <w:r w:rsidR="00B6071B">
              <w:rPr>
                <w:noProof/>
                <w:webHidden/>
              </w:rPr>
              <w:fldChar w:fldCharType="separate"/>
            </w:r>
            <w:r w:rsidR="00DD655E">
              <w:rPr>
                <w:noProof/>
                <w:webHidden/>
              </w:rPr>
              <w:t>19</w:t>
            </w:r>
            <w:r w:rsidR="00B6071B">
              <w:rPr>
                <w:noProof/>
                <w:webHidden/>
              </w:rPr>
              <w:fldChar w:fldCharType="end"/>
            </w:r>
          </w:hyperlink>
        </w:p>
        <w:p w14:paraId="4DFBF3A6" w14:textId="49F3E028" w:rsidR="00B6071B" w:rsidRDefault="005770EE">
          <w:pPr>
            <w:pStyle w:val="TM2"/>
            <w:tabs>
              <w:tab w:val="right" w:leader="dot" w:pos="9062"/>
            </w:tabs>
            <w:rPr>
              <w:rFonts w:eastAsiaTheme="minorEastAsia"/>
              <w:noProof/>
              <w:lang w:eastAsia="fr-FR"/>
            </w:rPr>
          </w:pPr>
          <w:hyperlink w:anchor="_Toc523957742" w:history="1">
            <w:r w:rsidR="00B6071B" w:rsidRPr="00323F91">
              <w:rPr>
                <w:rStyle w:val="Lienhypertexte"/>
                <w:noProof/>
              </w:rPr>
              <w:t>II.3 Mesures du corpus</w:t>
            </w:r>
            <w:r w:rsidR="00B6071B">
              <w:rPr>
                <w:noProof/>
                <w:webHidden/>
              </w:rPr>
              <w:tab/>
            </w:r>
            <w:r w:rsidR="00B6071B">
              <w:rPr>
                <w:noProof/>
                <w:webHidden/>
              </w:rPr>
              <w:fldChar w:fldCharType="begin"/>
            </w:r>
            <w:r w:rsidR="00B6071B">
              <w:rPr>
                <w:noProof/>
                <w:webHidden/>
              </w:rPr>
              <w:instrText xml:space="preserve"> PAGEREF _Toc523957742 \h </w:instrText>
            </w:r>
            <w:r w:rsidR="00B6071B">
              <w:rPr>
                <w:noProof/>
                <w:webHidden/>
              </w:rPr>
            </w:r>
            <w:r w:rsidR="00B6071B">
              <w:rPr>
                <w:noProof/>
                <w:webHidden/>
              </w:rPr>
              <w:fldChar w:fldCharType="separate"/>
            </w:r>
            <w:r w:rsidR="00DD655E">
              <w:rPr>
                <w:noProof/>
                <w:webHidden/>
              </w:rPr>
              <w:t>22</w:t>
            </w:r>
            <w:r w:rsidR="00B6071B">
              <w:rPr>
                <w:noProof/>
                <w:webHidden/>
              </w:rPr>
              <w:fldChar w:fldCharType="end"/>
            </w:r>
          </w:hyperlink>
        </w:p>
        <w:p w14:paraId="55BF10E1" w14:textId="7A685FF9" w:rsidR="00B6071B" w:rsidRDefault="005770EE">
          <w:pPr>
            <w:pStyle w:val="TM3"/>
            <w:tabs>
              <w:tab w:val="right" w:leader="dot" w:pos="9062"/>
            </w:tabs>
            <w:rPr>
              <w:rFonts w:eastAsiaTheme="minorEastAsia"/>
              <w:noProof/>
              <w:lang w:eastAsia="fr-FR"/>
            </w:rPr>
          </w:pPr>
          <w:hyperlink w:anchor="_Toc523957743" w:history="1">
            <w:r w:rsidR="00B6071B" w:rsidRPr="00323F91">
              <w:rPr>
                <w:rStyle w:val="Lienhypertexte"/>
                <w:noProof/>
              </w:rPr>
              <w:t>II.3.1 Taille du corpus et types des documents</w:t>
            </w:r>
            <w:r w:rsidR="00B6071B">
              <w:rPr>
                <w:noProof/>
                <w:webHidden/>
              </w:rPr>
              <w:tab/>
            </w:r>
            <w:r w:rsidR="00B6071B">
              <w:rPr>
                <w:noProof/>
                <w:webHidden/>
              </w:rPr>
              <w:fldChar w:fldCharType="begin"/>
            </w:r>
            <w:r w:rsidR="00B6071B">
              <w:rPr>
                <w:noProof/>
                <w:webHidden/>
              </w:rPr>
              <w:instrText xml:space="preserve"> PAGEREF _Toc523957743 \h </w:instrText>
            </w:r>
            <w:r w:rsidR="00B6071B">
              <w:rPr>
                <w:noProof/>
                <w:webHidden/>
              </w:rPr>
            </w:r>
            <w:r w:rsidR="00B6071B">
              <w:rPr>
                <w:noProof/>
                <w:webHidden/>
              </w:rPr>
              <w:fldChar w:fldCharType="separate"/>
            </w:r>
            <w:r w:rsidR="00DD655E">
              <w:rPr>
                <w:noProof/>
                <w:webHidden/>
              </w:rPr>
              <w:t>22</w:t>
            </w:r>
            <w:r w:rsidR="00B6071B">
              <w:rPr>
                <w:noProof/>
                <w:webHidden/>
              </w:rPr>
              <w:fldChar w:fldCharType="end"/>
            </w:r>
          </w:hyperlink>
        </w:p>
        <w:p w14:paraId="1DF75EF5" w14:textId="7E6B9743" w:rsidR="00B6071B" w:rsidRDefault="005770EE">
          <w:pPr>
            <w:pStyle w:val="TM3"/>
            <w:tabs>
              <w:tab w:val="right" w:leader="dot" w:pos="9062"/>
            </w:tabs>
            <w:rPr>
              <w:rFonts w:eastAsiaTheme="minorEastAsia"/>
              <w:noProof/>
              <w:lang w:eastAsia="fr-FR"/>
            </w:rPr>
          </w:pPr>
          <w:hyperlink w:anchor="_Toc523957744" w:history="1">
            <w:r w:rsidR="00B6071B" w:rsidRPr="00323F91">
              <w:rPr>
                <w:rStyle w:val="Lienhypertexte"/>
                <w:noProof/>
              </w:rPr>
              <w:t>II.3.2 Années des documents</w:t>
            </w:r>
            <w:r w:rsidR="00B6071B">
              <w:rPr>
                <w:noProof/>
                <w:webHidden/>
              </w:rPr>
              <w:tab/>
            </w:r>
            <w:r w:rsidR="00B6071B">
              <w:rPr>
                <w:noProof/>
                <w:webHidden/>
              </w:rPr>
              <w:fldChar w:fldCharType="begin"/>
            </w:r>
            <w:r w:rsidR="00B6071B">
              <w:rPr>
                <w:noProof/>
                <w:webHidden/>
              </w:rPr>
              <w:instrText xml:space="preserve"> PAGEREF _Toc523957744 \h </w:instrText>
            </w:r>
            <w:r w:rsidR="00B6071B">
              <w:rPr>
                <w:noProof/>
                <w:webHidden/>
              </w:rPr>
            </w:r>
            <w:r w:rsidR="00B6071B">
              <w:rPr>
                <w:noProof/>
                <w:webHidden/>
              </w:rPr>
              <w:fldChar w:fldCharType="separate"/>
            </w:r>
            <w:r w:rsidR="00DD655E">
              <w:rPr>
                <w:noProof/>
                <w:webHidden/>
              </w:rPr>
              <w:t>24</w:t>
            </w:r>
            <w:r w:rsidR="00B6071B">
              <w:rPr>
                <w:noProof/>
                <w:webHidden/>
              </w:rPr>
              <w:fldChar w:fldCharType="end"/>
            </w:r>
          </w:hyperlink>
        </w:p>
        <w:p w14:paraId="3602A0F7" w14:textId="3489DE5B" w:rsidR="00B6071B" w:rsidRDefault="005770EE">
          <w:pPr>
            <w:pStyle w:val="TM3"/>
            <w:tabs>
              <w:tab w:val="right" w:leader="dot" w:pos="9062"/>
            </w:tabs>
            <w:rPr>
              <w:rFonts w:eastAsiaTheme="minorEastAsia"/>
              <w:noProof/>
              <w:lang w:eastAsia="fr-FR"/>
            </w:rPr>
          </w:pPr>
          <w:hyperlink w:anchor="_Toc523957745" w:history="1">
            <w:r w:rsidR="00B6071B" w:rsidRPr="00323F91">
              <w:rPr>
                <w:rStyle w:val="Lienhypertexte"/>
                <w:noProof/>
              </w:rPr>
              <w:t>II.3.3 Longueurs des titres et nombre d’auteurs</w:t>
            </w:r>
            <w:r w:rsidR="00B6071B">
              <w:rPr>
                <w:noProof/>
                <w:webHidden/>
              </w:rPr>
              <w:tab/>
            </w:r>
            <w:r w:rsidR="00B6071B">
              <w:rPr>
                <w:noProof/>
                <w:webHidden/>
              </w:rPr>
              <w:fldChar w:fldCharType="begin"/>
            </w:r>
            <w:r w:rsidR="00B6071B">
              <w:rPr>
                <w:noProof/>
                <w:webHidden/>
              </w:rPr>
              <w:instrText xml:space="preserve"> PAGEREF _Toc523957745 \h </w:instrText>
            </w:r>
            <w:r w:rsidR="00B6071B">
              <w:rPr>
                <w:noProof/>
                <w:webHidden/>
              </w:rPr>
            </w:r>
            <w:r w:rsidR="00B6071B">
              <w:rPr>
                <w:noProof/>
                <w:webHidden/>
              </w:rPr>
              <w:fldChar w:fldCharType="separate"/>
            </w:r>
            <w:r w:rsidR="00DD655E">
              <w:rPr>
                <w:noProof/>
                <w:webHidden/>
              </w:rPr>
              <w:t>25</w:t>
            </w:r>
            <w:r w:rsidR="00B6071B">
              <w:rPr>
                <w:noProof/>
                <w:webHidden/>
              </w:rPr>
              <w:fldChar w:fldCharType="end"/>
            </w:r>
          </w:hyperlink>
        </w:p>
        <w:p w14:paraId="1DE5F3E8" w14:textId="0AB26D62" w:rsidR="00B6071B" w:rsidRDefault="005770EE">
          <w:pPr>
            <w:pStyle w:val="TM3"/>
            <w:tabs>
              <w:tab w:val="right" w:leader="dot" w:pos="9062"/>
            </w:tabs>
            <w:rPr>
              <w:rFonts w:eastAsiaTheme="minorEastAsia"/>
              <w:noProof/>
              <w:lang w:eastAsia="fr-FR"/>
            </w:rPr>
          </w:pPr>
          <w:hyperlink w:anchor="_Toc523957746" w:history="1">
            <w:r w:rsidR="00B6071B" w:rsidRPr="00323F91">
              <w:rPr>
                <w:rStyle w:val="Lienhypertexte"/>
                <w:noProof/>
              </w:rPr>
              <w:t>II.3.4 Domaines et nombre de domaines</w:t>
            </w:r>
            <w:r w:rsidR="00B6071B">
              <w:rPr>
                <w:noProof/>
                <w:webHidden/>
              </w:rPr>
              <w:tab/>
            </w:r>
            <w:r w:rsidR="00B6071B">
              <w:rPr>
                <w:noProof/>
                <w:webHidden/>
              </w:rPr>
              <w:fldChar w:fldCharType="begin"/>
            </w:r>
            <w:r w:rsidR="00B6071B">
              <w:rPr>
                <w:noProof/>
                <w:webHidden/>
              </w:rPr>
              <w:instrText xml:space="preserve"> PAGEREF _Toc523957746 \h </w:instrText>
            </w:r>
            <w:r w:rsidR="00B6071B">
              <w:rPr>
                <w:noProof/>
                <w:webHidden/>
              </w:rPr>
            </w:r>
            <w:r w:rsidR="00B6071B">
              <w:rPr>
                <w:noProof/>
                <w:webHidden/>
              </w:rPr>
              <w:fldChar w:fldCharType="separate"/>
            </w:r>
            <w:r w:rsidR="00DD655E">
              <w:rPr>
                <w:noProof/>
                <w:webHidden/>
              </w:rPr>
              <w:t>28</w:t>
            </w:r>
            <w:r w:rsidR="00B6071B">
              <w:rPr>
                <w:noProof/>
                <w:webHidden/>
              </w:rPr>
              <w:fldChar w:fldCharType="end"/>
            </w:r>
          </w:hyperlink>
        </w:p>
        <w:p w14:paraId="19CACC66" w14:textId="7749D840" w:rsidR="00B6071B" w:rsidRDefault="005770EE">
          <w:pPr>
            <w:pStyle w:val="TM3"/>
            <w:tabs>
              <w:tab w:val="right" w:leader="dot" w:pos="9062"/>
            </w:tabs>
            <w:rPr>
              <w:rFonts w:eastAsiaTheme="minorEastAsia"/>
              <w:noProof/>
              <w:lang w:eastAsia="fr-FR"/>
            </w:rPr>
          </w:pPr>
          <w:hyperlink w:anchor="_Toc523957747" w:history="1">
            <w:r w:rsidR="00B6071B" w:rsidRPr="00323F91">
              <w:rPr>
                <w:rStyle w:val="Lienhypertexte"/>
                <w:noProof/>
              </w:rPr>
              <w:t>II.3.5 Marques de ponctuation et segmentation</w:t>
            </w:r>
            <w:r w:rsidR="00B6071B">
              <w:rPr>
                <w:noProof/>
                <w:webHidden/>
              </w:rPr>
              <w:tab/>
            </w:r>
            <w:r w:rsidR="00B6071B">
              <w:rPr>
                <w:noProof/>
                <w:webHidden/>
              </w:rPr>
              <w:fldChar w:fldCharType="begin"/>
            </w:r>
            <w:r w:rsidR="00B6071B">
              <w:rPr>
                <w:noProof/>
                <w:webHidden/>
              </w:rPr>
              <w:instrText xml:space="preserve"> PAGEREF _Toc523957747 \h </w:instrText>
            </w:r>
            <w:r w:rsidR="00B6071B">
              <w:rPr>
                <w:noProof/>
                <w:webHidden/>
              </w:rPr>
            </w:r>
            <w:r w:rsidR="00B6071B">
              <w:rPr>
                <w:noProof/>
                <w:webHidden/>
              </w:rPr>
              <w:fldChar w:fldCharType="separate"/>
            </w:r>
            <w:r w:rsidR="00DD655E">
              <w:rPr>
                <w:noProof/>
                <w:webHidden/>
              </w:rPr>
              <w:t>29</w:t>
            </w:r>
            <w:r w:rsidR="00B6071B">
              <w:rPr>
                <w:noProof/>
                <w:webHidden/>
              </w:rPr>
              <w:fldChar w:fldCharType="end"/>
            </w:r>
          </w:hyperlink>
        </w:p>
        <w:p w14:paraId="1410129D" w14:textId="218EAE22" w:rsidR="00B6071B" w:rsidRDefault="005770EE">
          <w:pPr>
            <w:pStyle w:val="TM3"/>
            <w:tabs>
              <w:tab w:val="right" w:leader="dot" w:pos="9062"/>
            </w:tabs>
            <w:rPr>
              <w:rFonts w:eastAsiaTheme="minorEastAsia"/>
              <w:noProof/>
              <w:lang w:eastAsia="fr-FR"/>
            </w:rPr>
          </w:pPr>
          <w:hyperlink w:anchor="_Toc523957748" w:history="1">
            <w:r w:rsidR="00B6071B" w:rsidRPr="00323F91">
              <w:rPr>
                <w:rStyle w:val="Lienhypertexte"/>
                <w:noProof/>
              </w:rPr>
              <w:t>II.3.6 Lexique des noms communs</w:t>
            </w:r>
            <w:r w:rsidR="00B6071B">
              <w:rPr>
                <w:noProof/>
                <w:webHidden/>
              </w:rPr>
              <w:tab/>
            </w:r>
            <w:r w:rsidR="00B6071B">
              <w:rPr>
                <w:noProof/>
                <w:webHidden/>
              </w:rPr>
              <w:fldChar w:fldCharType="begin"/>
            </w:r>
            <w:r w:rsidR="00B6071B">
              <w:rPr>
                <w:noProof/>
                <w:webHidden/>
              </w:rPr>
              <w:instrText xml:space="preserve"> PAGEREF _Toc523957748 \h </w:instrText>
            </w:r>
            <w:r w:rsidR="00B6071B">
              <w:rPr>
                <w:noProof/>
                <w:webHidden/>
              </w:rPr>
            </w:r>
            <w:r w:rsidR="00B6071B">
              <w:rPr>
                <w:noProof/>
                <w:webHidden/>
              </w:rPr>
              <w:fldChar w:fldCharType="separate"/>
            </w:r>
            <w:r w:rsidR="00DD655E">
              <w:rPr>
                <w:noProof/>
                <w:webHidden/>
              </w:rPr>
              <w:t>31</w:t>
            </w:r>
            <w:r w:rsidR="00B6071B">
              <w:rPr>
                <w:noProof/>
                <w:webHidden/>
              </w:rPr>
              <w:fldChar w:fldCharType="end"/>
            </w:r>
          </w:hyperlink>
        </w:p>
        <w:p w14:paraId="47A6D54B" w14:textId="17530768" w:rsidR="00B6071B" w:rsidRDefault="005770EE">
          <w:pPr>
            <w:pStyle w:val="TM1"/>
            <w:tabs>
              <w:tab w:val="right" w:leader="dot" w:pos="9062"/>
            </w:tabs>
            <w:rPr>
              <w:rFonts w:eastAsiaTheme="minorEastAsia"/>
              <w:noProof/>
              <w:lang w:eastAsia="fr-FR"/>
            </w:rPr>
          </w:pPr>
          <w:hyperlink w:anchor="_Toc523957749" w:history="1">
            <w:r w:rsidR="00B6071B" w:rsidRPr="00323F91">
              <w:rPr>
                <w:rStyle w:val="Lienhypertexte"/>
                <w:noProof/>
              </w:rPr>
              <w:t>III. Syntagmes et patrons</w:t>
            </w:r>
            <w:r w:rsidR="00B6071B">
              <w:rPr>
                <w:noProof/>
                <w:webHidden/>
              </w:rPr>
              <w:tab/>
            </w:r>
            <w:r w:rsidR="00B6071B">
              <w:rPr>
                <w:noProof/>
                <w:webHidden/>
              </w:rPr>
              <w:fldChar w:fldCharType="begin"/>
            </w:r>
            <w:r w:rsidR="00B6071B">
              <w:rPr>
                <w:noProof/>
                <w:webHidden/>
              </w:rPr>
              <w:instrText xml:space="preserve"> PAGEREF _Toc523957749 \h </w:instrText>
            </w:r>
            <w:r w:rsidR="00B6071B">
              <w:rPr>
                <w:noProof/>
                <w:webHidden/>
              </w:rPr>
            </w:r>
            <w:r w:rsidR="00B6071B">
              <w:rPr>
                <w:noProof/>
                <w:webHidden/>
              </w:rPr>
              <w:fldChar w:fldCharType="separate"/>
            </w:r>
            <w:r w:rsidR="00DD655E">
              <w:rPr>
                <w:noProof/>
                <w:webHidden/>
              </w:rPr>
              <w:t>33</w:t>
            </w:r>
            <w:r w:rsidR="00B6071B">
              <w:rPr>
                <w:noProof/>
                <w:webHidden/>
              </w:rPr>
              <w:fldChar w:fldCharType="end"/>
            </w:r>
          </w:hyperlink>
        </w:p>
        <w:p w14:paraId="66518A4A" w14:textId="7B5287DF" w:rsidR="00B6071B" w:rsidRDefault="005770EE">
          <w:pPr>
            <w:pStyle w:val="TM2"/>
            <w:tabs>
              <w:tab w:val="right" w:leader="dot" w:pos="9062"/>
            </w:tabs>
            <w:rPr>
              <w:rFonts w:eastAsiaTheme="minorEastAsia"/>
              <w:noProof/>
              <w:lang w:eastAsia="fr-FR"/>
            </w:rPr>
          </w:pPr>
          <w:hyperlink w:anchor="_Toc523957750" w:history="1">
            <w:r w:rsidR="00B6071B" w:rsidRPr="00323F91">
              <w:rPr>
                <w:rStyle w:val="Lienhypertexte"/>
                <w:noProof/>
              </w:rPr>
              <w:t>III.1 Séquences d’étiquettes POS et syntagmes</w:t>
            </w:r>
            <w:r w:rsidR="00B6071B">
              <w:rPr>
                <w:noProof/>
                <w:webHidden/>
              </w:rPr>
              <w:tab/>
            </w:r>
            <w:r w:rsidR="00B6071B">
              <w:rPr>
                <w:noProof/>
                <w:webHidden/>
              </w:rPr>
              <w:fldChar w:fldCharType="begin"/>
            </w:r>
            <w:r w:rsidR="00B6071B">
              <w:rPr>
                <w:noProof/>
                <w:webHidden/>
              </w:rPr>
              <w:instrText xml:space="preserve"> PAGEREF _Toc523957750 \h </w:instrText>
            </w:r>
            <w:r w:rsidR="00B6071B">
              <w:rPr>
                <w:noProof/>
                <w:webHidden/>
              </w:rPr>
            </w:r>
            <w:r w:rsidR="00B6071B">
              <w:rPr>
                <w:noProof/>
                <w:webHidden/>
              </w:rPr>
              <w:fldChar w:fldCharType="separate"/>
            </w:r>
            <w:r w:rsidR="00DD655E">
              <w:rPr>
                <w:noProof/>
                <w:webHidden/>
              </w:rPr>
              <w:t>34</w:t>
            </w:r>
            <w:r w:rsidR="00B6071B">
              <w:rPr>
                <w:noProof/>
                <w:webHidden/>
              </w:rPr>
              <w:fldChar w:fldCharType="end"/>
            </w:r>
          </w:hyperlink>
        </w:p>
        <w:p w14:paraId="6133363C" w14:textId="582B7AA9" w:rsidR="00B6071B" w:rsidRDefault="005770EE">
          <w:pPr>
            <w:pStyle w:val="TM2"/>
            <w:tabs>
              <w:tab w:val="right" w:leader="dot" w:pos="9062"/>
            </w:tabs>
            <w:rPr>
              <w:rFonts w:eastAsiaTheme="minorEastAsia"/>
              <w:noProof/>
              <w:lang w:eastAsia="fr-FR"/>
            </w:rPr>
          </w:pPr>
          <w:hyperlink w:anchor="_Toc523957751" w:history="1">
            <w:r w:rsidR="00B6071B" w:rsidRPr="00323F91">
              <w:rPr>
                <w:rStyle w:val="Lienhypertexte"/>
                <w:noProof/>
              </w:rPr>
              <w:t>III.2 Limites de notre étude</w:t>
            </w:r>
            <w:r w:rsidR="00B6071B">
              <w:rPr>
                <w:noProof/>
                <w:webHidden/>
              </w:rPr>
              <w:tab/>
            </w:r>
            <w:r w:rsidR="00B6071B">
              <w:rPr>
                <w:noProof/>
                <w:webHidden/>
              </w:rPr>
              <w:fldChar w:fldCharType="begin"/>
            </w:r>
            <w:r w:rsidR="00B6071B">
              <w:rPr>
                <w:noProof/>
                <w:webHidden/>
              </w:rPr>
              <w:instrText xml:space="preserve"> PAGEREF _Toc523957751 \h </w:instrText>
            </w:r>
            <w:r w:rsidR="00B6071B">
              <w:rPr>
                <w:noProof/>
                <w:webHidden/>
              </w:rPr>
            </w:r>
            <w:r w:rsidR="00B6071B">
              <w:rPr>
                <w:noProof/>
                <w:webHidden/>
              </w:rPr>
              <w:fldChar w:fldCharType="separate"/>
            </w:r>
            <w:r w:rsidR="00DD655E">
              <w:rPr>
                <w:noProof/>
                <w:webHidden/>
              </w:rPr>
              <w:t>36</w:t>
            </w:r>
            <w:r w:rsidR="00B6071B">
              <w:rPr>
                <w:noProof/>
                <w:webHidden/>
              </w:rPr>
              <w:fldChar w:fldCharType="end"/>
            </w:r>
          </w:hyperlink>
        </w:p>
        <w:p w14:paraId="04B49795" w14:textId="7B559849" w:rsidR="00B6071B" w:rsidRDefault="005770EE">
          <w:pPr>
            <w:pStyle w:val="TM2"/>
            <w:tabs>
              <w:tab w:val="right" w:leader="dot" w:pos="9062"/>
            </w:tabs>
            <w:rPr>
              <w:rFonts w:eastAsiaTheme="minorEastAsia"/>
              <w:noProof/>
              <w:lang w:eastAsia="fr-FR"/>
            </w:rPr>
          </w:pPr>
          <w:hyperlink w:anchor="_Toc523957752" w:history="1">
            <w:r w:rsidR="00B6071B" w:rsidRPr="00323F91">
              <w:rPr>
                <w:rStyle w:val="Lienhypertexte"/>
                <w:noProof/>
              </w:rPr>
              <w:t>III.3 Définition des patrons</w:t>
            </w:r>
            <w:r w:rsidR="00B6071B">
              <w:rPr>
                <w:noProof/>
                <w:webHidden/>
              </w:rPr>
              <w:tab/>
            </w:r>
            <w:r w:rsidR="00B6071B">
              <w:rPr>
                <w:noProof/>
                <w:webHidden/>
              </w:rPr>
              <w:fldChar w:fldCharType="begin"/>
            </w:r>
            <w:r w:rsidR="00B6071B">
              <w:rPr>
                <w:noProof/>
                <w:webHidden/>
              </w:rPr>
              <w:instrText xml:space="preserve"> PAGEREF _Toc523957752 \h </w:instrText>
            </w:r>
            <w:r w:rsidR="00B6071B">
              <w:rPr>
                <w:noProof/>
                <w:webHidden/>
              </w:rPr>
            </w:r>
            <w:r w:rsidR="00B6071B">
              <w:rPr>
                <w:noProof/>
                <w:webHidden/>
              </w:rPr>
              <w:fldChar w:fldCharType="separate"/>
            </w:r>
            <w:r w:rsidR="00DD655E">
              <w:rPr>
                <w:noProof/>
                <w:webHidden/>
              </w:rPr>
              <w:t>37</w:t>
            </w:r>
            <w:r w:rsidR="00B6071B">
              <w:rPr>
                <w:noProof/>
                <w:webHidden/>
              </w:rPr>
              <w:fldChar w:fldCharType="end"/>
            </w:r>
          </w:hyperlink>
        </w:p>
        <w:p w14:paraId="1F27E54E" w14:textId="6EE17EA5" w:rsidR="00B6071B" w:rsidRDefault="005770EE">
          <w:pPr>
            <w:pStyle w:val="TM2"/>
            <w:tabs>
              <w:tab w:val="right" w:leader="dot" w:pos="9062"/>
            </w:tabs>
            <w:rPr>
              <w:rFonts w:eastAsiaTheme="minorEastAsia"/>
              <w:noProof/>
              <w:lang w:eastAsia="fr-FR"/>
            </w:rPr>
          </w:pPr>
          <w:hyperlink w:anchor="_Toc523957753" w:history="1">
            <w:r w:rsidR="00B6071B" w:rsidRPr="00323F91">
              <w:rPr>
                <w:rStyle w:val="Lienhypertexte"/>
                <w:noProof/>
              </w:rPr>
              <w:t>III.4 Limites de nos patrons</w:t>
            </w:r>
            <w:r w:rsidR="00B6071B">
              <w:rPr>
                <w:noProof/>
                <w:webHidden/>
              </w:rPr>
              <w:tab/>
            </w:r>
            <w:r w:rsidR="00B6071B">
              <w:rPr>
                <w:noProof/>
                <w:webHidden/>
              </w:rPr>
              <w:fldChar w:fldCharType="begin"/>
            </w:r>
            <w:r w:rsidR="00B6071B">
              <w:rPr>
                <w:noProof/>
                <w:webHidden/>
              </w:rPr>
              <w:instrText xml:space="preserve"> PAGEREF _Toc523957753 \h </w:instrText>
            </w:r>
            <w:r w:rsidR="00B6071B">
              <w:rPr>
                <w:noProof/>
                <w:webHidden/>
              </w:rPr>
            </w:r>
            <w:r w:rsidR="00B6071B">
              <w:rPr>
                <w:noProof/>
                <w:webHidden/>
              </w:rPr>
              <w:fldChar w:fldCharType="separate"/>
            </w:r>
            <w:r w:rsidR="00DD655E">
              <w:rPr>
                <w:noProof/>
                <w:webHidden/>
              </w:rPr>
              <w:t>38</w:t>
            </w:r>
            <w:r w:rsidR="00B6071B">
              <w:rPr>
                <w:noProof/>
                <w:webHidden/>
              </w:rPr>
              <w:fldChar w:fldCharType="end"/>
            </w:r>
          </w:hyperlink>
        </w:p>
        <w:p w14:paraId="5894A153" w14:textId="1B190CEA" w:rsidR="00B6071B" w:rsidRDefault="005770EE">
          <w:pPr>
            <w:pStyle w:val="TM1"/>
            <w:tabs>
              <w:tab w:val="right" w:leader="dot" w:pos="9062"/>
            </w:tabs>
            <w:rPr>
              <w:rFonts w:eastAsiaTheme="minorEastAsia"/>
              <w:noProof/>
              <w:lang w:eastAsia="fr-FR"/>
            </w:rPr>
          </w:pPr>
          <w:hyperlink w:anchor="_Toc523957754" w:history="1">
            <w:r w:rsidR="00B6071B" w:rsidRPr="00323F91">
              <w:rPr>
                <w:rStyle w:val="Lienhypertexte"/>
                <w:noProof/>
              </w:rPr>
              <w:t>IV. Études des trois patrons</w:t>
            </w:r>
            <w:r w:rsidR="00B6071B">
              <w:rPr>
                <w:noProof/>
                <w:webHidden/>
              </w:rPr>
              <w:tab/>
            </w:r>
            <w:r w:rsidR="00B6071B">
              <w:rPr>
                <w:noProof/>
                <w:webHidden/>
              </w:rPr>
              <w:fldChar w:fldCharType="begin"/>
            </w:r>
            <w:r w:rsidR="00B6071B">
              <w:rPr>
                <w:noProof/>
                <w:webHidden/>
              </w:rPr>
              <w:instrText xml:space="preserve"> PAGEREF _Toc523957754 \h </w:instrText>
            </w:r>
            <w:r w:rsidR="00B6071B">
              <w:rPr>
                <w:noProof/>
                <w:webHidden/>
              </w:rPr>
            </w:r>
            <w:r w:rsidR="00B6071B">
              <w:rPr>
                <w:noProof/>
                <w:webHidden/>
              </w:rPr>
              <w:fldChar w:fldCharType="separate"/>
            </w:r>
            <w:r w:rsidR="00DD655E">
              <w:rPr>
                <w:noProof/>
                <w:webHidden/>
              </w:rPr>
              <w:t>40</w:t>
            </w:r>
            <w:r w:rsidR="00B6071B">
              <w:rPr>
                <w:noProof/>
                <w:webHidden/>
              </w:rPr>
              <w:fldChar w:fldCharType="end"/>
            </w:r>
          </w:hyperlink>
        </w:p>
        <w:p w14:paraId="58FDCBA3" w14:textId="4D1A8F92" w:rsidR="00B6071B" w:rsidRDefault="005770EE">
          <w:pPr>
            <w:pStyle w:val="TM2"/>
            <w:tabs>
              <w:tab w:val="right" w:leader="dot" w:pos="9062"/>
            </w:tabs>
            <w:rPr>
              <w:rFonts w:eastAsiaTheme="minorEastAsia"/>
              <w:noProof/>
              <w:lang w:eastAsia="fr-FR"/>
            </w:rPr>
          </w:pPr>
          <w:hyperlink w:anchor="_Toc523957755" w:history="1">
            <w:r w:rsidR="00B6071B" w:rsidRPr="00323F91">
              <w:rPr>
                <w:rStyle w:val="Lienhypertexte"/>
                <w:noProof/>
              </w:rPr>
              <w:t>IV.1 Définition et construction des trois patrons</w:t>
            </w:r>
            <w:r w:rsidR="00B6071B">
              <w:rPr>
                <w:noProof/>
                <w:webHidden/>
              </w:rPr>
              <w:tab/>
            </w:r>
            <w:r w:rsidR="00B6071B">
              <w:rPr>
                <w:noProof/>
                <w:webHidden/>
              </w:rPr>
              <w:fldChar w:fldCharType="begin"/>
            </w:r>
            <w:r w:rsidR="00B6071B">
              <w:rPr>
                <w:noProof/>
                <w:webHidden/>
              </w:rPr>
              <w:instrText xml:space="preserve"> PAGEREF _Toc523957755 \h </w:instrText>
            </w:r>
            <w:r w:rsidR="00B6071B">
              <w:rPr>
                <w:noProof/>
                <w:webHidden/>
              </w:rPr>
            </w:r>
            <w:r w:rsidR="00B6071B">
              <w:rPr>
                <w:noProof/>
                <w:webHidden/>
              </w:rPr>
              <w:fldChar w:fldCharType="separate"/>
            </w:r>
            <w:r w:rsidR="00DD655E">
              <w:rPr>
                <w:noProof/>
                <w:webHidden/>
              </w:rPr>
              <w:t>40</w:t>
            </w:r>
            <w:r w:rsidR="00B6071B">
              <w:rPr>
                <w:noProof/>
                <w:webHidden/>
              </w:rPr>
              <w:fldChar w:fldCharType="end"/>
            </w:r>
          </w:hyperlink>
        </w:p>
        <w:p w14:paraId="1B7A07EE" w14:textId="7373D250" w:rsidR="00B6071B" w:rsidRDefault="005770EE">
          <w:pPr>
            <w:pStyle w:val="TM3"/>
            <w:tabs>
              <w:tab w:val="right" w:leader="dot" w:pos="9062"/>
            </w:tabs>
            <w:rPr>
              <w:rFonts w:eastAsiaTheme="minorEastAsia"/>
              <w:noProof/>
              <w:lang w:eastAsia="fr-FR"/>
            </w:rPr>
          </w:pPr>
          <w:hyperlink w:anchor="_Toc523957756" w:history="1">
            <w:r w:rsidR="00B6071B" w:rsidRPr="00323F91">
              <w:rPr>
                <w:rStyle w:val="Lienhypertexte"/>
                <w:noProof/>
              </w:rPr>
              <w:t>IV.1.1 Présentation des trois patrons</w:t>
            </w:r>
            <w:r w:rsidR="00B6071B">
              <w:rPr>
                <w:noProof/>
                <w:webHidden/>
              </w:rPr>
              <w:tab/>
            </w:r>
            <w:r w:rsidR="00B6071B">
              <w:rPr>
                <w:noProof/>
                <w:webHidden/>
              </w:rPr>
              <w:fldChar w:fldCharType="begin"/>
            </w:r>
            <w:r w:rsidR="00B6071B">
              <w:rPr>
                <w:noProof/>
                <w:webHidden/>
              </w:rPr>
              <w:instrText xml:space="preserve"> PAGEREF _Toc523957756 \h </w:instrText>
            </w:r>
            <w:r w:rsidR="00B6071B">
              <w:rPr>
                <w:noProof/>
                <w:webHidden/>
              </w:rPr>
            </w:r>
            <w:r w:rsidR="00B6071B">
              <w:rPr>
                <w:noProof/>
                <w:webHidden/>
              </w:rPr>
              <w:fldChar w:fldCharType="separate"/>
            </w:r>
            <w:r w:rsidR="00DD655E">
              <w:rPr>
                <w:noProof/>
                <w:webHidden/>
              </w:rPr>
              <w:t>40</w:t>
            </w:r>
            <w:r w:rsidR="00B6071B">
              <w:rPr>
                <w:noProof/>
                <w:webHidden/>
              </w:rPr>
              <w:fldChar w:fldCharType="end"/>
            </w:r>
          </w:hyperlink>
        </w:p>
        <w:p w14:paraId="338EF587" w14:textId="7FDAE033" w:rsidR="00B6071B" w:rsidRDefault="005770EE">
          <w:pPr>
            <w:pStyle w:val="TM3"/>
            <w:tabs>
              <w:tab w:val="right" w:leader="dot" w:pos="9062"/>
            </w:tabs>
            <w:rPr>
              <w:rFonts w:eastAsiaTheme="minorEastAsia"/>
              <w:noProof/>
              <w:lang w:eastAsia="fr-FR"/>
            </w:rPr>
          </w:pPr>
          <w:hyperlink w:anchor="_Toc523957757" w:history="1">
            <w:r w:rsidR="00B6071B" w:rsidRPr="00323F91">
              <w:rPr>
                <w:rStyle w:val="Lienhypertexte"/>
                <w:noProof/>
              </w:rPr>
              <w:t>IV.1.2 Construction itérative du patron SN</w:t>
            </w:r>
            <w:r w:rsidR="00B6071B">
              <w:rPr>
                <w:noProof/>
                <w:webHidden/>
              </w:rPr>
              <w:tab/>
            </w:r>
            <w:r w:rsidR="00B6071B">
              <w:rPr>
                <w:noProof/>
                <w:webHidden/>
              </w:rPr>
              <w:fldChar w:fldCharType="begin"/>
            </w:r>
            <w:r w:rsidR="00B6071B">
              <w:rPr>
                <w:noProof/>
                <w:webHidden/>
              </w:rPr>
              <w:instrText xml:space="preserve"> PAGEREF _Toc523957757 \h </w:instrText>
            </w:r>
            <w:r w:rsidR="00B6071B">
              <w:rPr>
                <w:noProof/>
                <w:webHidden/>
              </w:rPr>
            </w:r>
            <w:r w:rsidR="00B6071B">
              <w:rPr>
                <w:noProof/>
                <w:webHidden/>
              </w:rPr>
              <w:fldChar w:fldCharType="separate"/>
            </w:r>
            <w:r w:rsidR="00DD655E">
              <w:rPr>
                <w:noProof/>
                <w:webHidden/>
              </w:rPr>
              <w:t>40</w:t>
            </w:r>
            <w:r w:rsidR="00B6071B">
              <w:rPr>
                <w:noProof/>
                <w:webHidden/>
              </w:rPr>
              <w:fldChar w:fldCharType="end"/>
            </w:r>
          </w:hyperlink>
        </w:p>
        <w:p w14:paraId="0E6DFB23" w14:textId="1DE0D8BF" w:rsidR="00B6071B" w:rsidRDefault="005770EE">
          <w:pPr>
            <w:pStyle w:val="TM3"/>
            <w:tabs>
              <w:tab w:val="right" w:leader="dot" w:pos="9062"/>
            </w:tabs>
            <w:rPr>
              <w:rFonts w:eastAsiaTheme="minorEastAsia"/>
              <w:noProof/>
              <w:lang w:eastAsia="fr-FR"/>
            </w:rPr>
          </w:pPr>
          <w:hyperlink w:anchor="_Toc523957758" w:history="1">
            <w:r w:rsidR="00B6071B" w:rsidRPr="00323F91">
              <w:rPr>
                <w:rStyle w:val="Lienhypertexte"/>
                <w:noProof/>
              </w:rPr>
              <w:t>IV.1.3 Explication des séquences [NC NPP] [NC NPP]?</w:t>
            </w:r>
            <w:r w:rsidR="00B6071B">
              <w:rPr>
                <w:noProof/>
                <w:webHidden/>
              </w:rPr>
              <w:tab/>
            </w:r>
            <w:r w:rsidR="00B6071B">
              <w:rPr>
                <w:noProof/>
                <w:webHidden/>
              </w:rPr>
              <w:fldChar w:fldCharType="begin"/>
            </w:r>
            <w:r w:rsidR="00B6071B">
              <w:rPr>
                <w:noProof/>
                <w:webHidden/>
              </w:rPr>
              <w:instrText xml:space="preserve"> PAGEREF _Toc523957758 \h </w:instrText>
            </w:r>
            <w:r w:rsidR="00B6071B">
              <w:rPr>
                <w:noProof/>
                <w:webHidden/>
              </w:rPr>
            </w:r>
            <w:r w:rsidR="00B6071B">
              <w:rPr>
                <w:noProof/>
                <w:webHidden/>
              </w:rPr>
              <w:fldChar w:fldCharType="separate"/>
            </w:r>
            <w:r w:rsidR="00DD655E">
              <w:rPr>
                <w:noProof/>
                <w:webHidden/>
              </w:rPr>
              <w:t>42</w:t>
            </w:r>
            <w:r w:rsidR="00B6071B">
              <w:rPr>
                <w:noProof/>
                <w:webHidden/>
              </w:rPr>
              <w:fldChar w:fldCharType="end"/>
            </w:r>
          </w:hyperlink>
        </w:p>
        <w:p w14:paraId="2C481EF2" w14:textId="3B974CD7" w:rsidR="00B6071B" w:rsidRDefault="005770EE">
          <w:pPr>
            <w:pStyle w:val="TM3"/>
            <w:tabs>
              <w:tab w:val="right" w:leader="dot" w:pos="9062"/>
            </w:tabs>
            <w:rPr>
              <w:rFonts w:eastAsiaTheme="minorEastAsia"/>
              <w:noProof/>
              <w:lang w:eastAsia="fr-FR"/>
            </w:rPr>
          </w:pPr>
          <w:hyperlink w:anchor="_Toc523957759" w:history="1">
            <w:r w:rsidR="00B6071B" w:rsidRPr="00323F91">
              <w:rPr>
                <w:rStyle w:val="Lienhypertexte"/>
                <w:noProof/>
              </w:rPr>
              <w:t>IV.1.4 Exclusion mutuelle des trois patrons</w:t>
            </w:r>
            <w:r w:rsidR="00B6071B">
              <w:rPr>
                <w:noProof/>
                <w:webHidden/>
              </w:rPr>
              <w:tab/>
            </w:r>
            <w:r w:rsidR="00B6071B">
              <w:rPr>
                <w:noProof/>
                <w:webHidden/>
              </w:rPr>
              <w:fldChar w:fldCharType="begin"/>
            </w:r>
            <w:r w:rsidR="00B6071B">
              <w:rPr>
                <w:noProof/>
                <w:webHidden/>
              </w:rPr>
              <w:instrText xml:space="preserve"> PAGEREF _Toc523957759 \h </w:instrText>
            </w:r>
            <w:r w:rsidR="00B6071B">
              <w:rPr>
                <w:noProof/>
                <w:webHidden/>
              </w:rPr>
            </w:r>
            <w:r w:rsidR="00B6071B">
              <w:rPr>
                <w:noProof/>
                <w:webHidden/>
              </w:rPr>
              <w:fldChar w:fldCharType="separate"/>
            </w:r>
            <w:r w:rsidR="00DD655E">
              <w:rPr>
                <w:noProof/>
                <w:webHidden/>
              </w:rPr>
              <w:t>42</w:t>
            </w:r>
            <w:r w:rsidR="00B6071B">
              <w:rPr>
                <w:noProof/>
                <w:webHidden/>
              </w:rPr>
              <w:fldChar w:fldCharType="end"/>
            </w:r>
          </w:hyperlink>
        </w:p>
        <w:p w14:paraId="65D7EA5A" w14:textId="5CE5C41C" w:rsidR="00B6071B" w:rsidRDefault="005770EE">
          <w:pPr>
            <w:pStyle w:val="TM2"/>
            <w:tabs>
              <w:tab w:val="right" w:leader="dot" w:pos="9062"/>
            </w:tabs>
            <w:rPr>
              <w:rFonts w:eastAsiaTheme="minorEastAsia"/>
              <w:noProof/>
              <w:lang w:eastAsia="fr-FR"/>
            </w:rPr>
          </w:pPr>
          <w:hyperlink w:anchor="_Toc523957760" w:history="1">
            <w:r w:rsidR="00B6071B" w:rsidRPr="00323F91">
              <w:rPr>
                <w:rStyle w:val="Lienhypertexte"/>
                <w:noProof/>
              </w:rPr>
              <w:t>IV.2 Patron SN : syntagme nominal</w:t>
            </w:r>
            <w:r w:rsidR="00B6071B">
              <w:rPr>
                <w:noProof/>
                <w:webHidden/>
              </w:rPr>
              <w:tab/>
            </w:r>
            <w:r w:rsidR="00B6071B">
              <w:rPr>
                <w:noProof/>
                <w:webHidden/>
              </w:rPr>
              <w:fldChar w:fldCharType="begin"/>
            </w:r>
            <w:r w:rsidR="00B6071B">
              <w:rPr>
                <w:noProof/>
                <w:webHidden/>
              </w:rPr>
              <w:instrText xml:space="preserve"> PAGEREF _Toc523957760 \h </w:instrText>
            </w:r>
            <w:r w:rsidR="00B6071B">
              <w:rPr>
                <w:noProof/>
                <w:webHidden/>
              </w:rPr>
            </w:r>
            <w:r w:rsidR="00B6071B">
              <w:rPr>
                <w:noProof/>
                <w:webHidden/>
              </w:rPr>
              <w:fldChar w:fldCharType="separate"/>
            </w:r>
            <w:r w:rsidR="00DD655E">
              <w:rPr>
                <w:noProof/>
                <w:webHidden/>
              </w:rPr>
              <w:t>43</w:t>
            </w:r>
            <w:r w:rsidR="00B6071B">
              <w:rPr>
                <w:noProof/>
                <w:webHidden/>
              </w:rPr>
              <w:fldChar w:fldCharType="end"/>
            </w:r>
          </w:hyperlink>
        </w:p>
        <w:p w14:paraId="274660A1" w14:textId="47C811C0" w:rsidR="00B6071B" w:rsidRDefault="005770EE">
          <w:pPr>
            <w:pStyle w:val="TM3"/>
            <w:tabs>
              <w:tab w:val="right" w:leader="dot" w:pos="9062"/>
            </w:tabs>
            <w:rPr>
              <w:rFonts w:eastAsiaTheme="minorEastAsia"/>
              <w:noProof/>
              <w:lang w:eastAsia="fr-FR"/>
            </w:rPr>
          </w:pPr>
          <w:hyperlink w:anchor="_Toc523957761" w:history="1">
            <w:r w:rsidR="00B6071B" w:rsidRPr="00323F91">
              <w:rPr>
                <w:rStyle w:val="Lienhypertexte"/>
                <w:noProof/>
              </w:rPr>
              <w:t>IV.2.1 Fiche d’identité</w:t>
            </w:r>
            <w:r w:rsidR="00B6071B">
              <w:rPr>
                <w:noProof/>
                <w:webHidden/>
              </w:rPr>
              <w:tab/>
            </w:r>
            <w:r w:rsidR="00B6071B">
              <w:rPr>
                <w:noProof/>
                <w:webHidden/>
              </w:rPr>
              <w:fldChar w:fldCharType="begin"/>
            </w:r>
            <w:r w:rsidR="00B6071B">
              <w:rPr>
                <w:noProof/>
                <w:webHidden/>
              </w:rPr>
              <w:instrText xml:space="preserve"> PAGEREF _Toc523957761 \h </w:instrText>
            </w:r>
            <w:r w:rsidR="00B6071B">
              <w:rPr>
                <w:noProof/>
                <w:webHidden/>
              </w:rPr>
            </w:r>
            <w:r w:rsidR="00B6071B">
              <w:rPr>
                <w:noProof/>
                <w:webHidden/>
              </w:rPr>
              <w:fldChar w:fldCharType="separate"/>
            </w:r>
            <w:r w:rsidR="00DD655E">
              <w:rPr>
                <w:noProof/>
                <w:webHidden/>
              </w:rPr>
              <w:t>43</w:t>
            </w:r>
            <w:r w:rsidR="00B6071B">
              <w:rPr>
                <w:noProof/>
                <w:webHidden/>
              </w:rPr>
              <w:fldChar w:fldCharType="end"/>
            </w:r>
          </w:hyperlink>
        </w:p>
        <w:p w14:paraId="51F5C379" w14:textId="67A3C155" w:rsidR="00B6071B" w:rsidRDefault="005770EE">
          <w:pPr>
            <w:pStyle w:val="TM2"/>
            <w:tabs>
              <w:tab w:val="right" w:leader="dot" w:pos="9062"/>
            </w:tabs>
            <w:rPr>
              <w:rFonts w:eastAsiaTheme="minorEastAsia"/>
              <w:noProof/>
              <w:lang w:eastAsia="fr-FR"/>
            </w:rPr>
          </w:pPr>
          <w:hyperlink w:anchor="_Toc523957762" w:history="1">
            <w:r w:rsidR="00B6071B" w:rsidRPr="00323F91">
              <w:rPr>
                <w:rStyle w:val="Lienhypertexte"/>
                <w:noProof/>
              </w:rPr>
              <w:t>IV.3 Patron SP : syntagme prépositionnel</w:t>
            </w:r>
            <w:r w:rsidR="00B6071B">
              <w:rPr>
                <w:noProof/>
                <w:webHidden/>
              </w:rPr>
              <w:tab/>
            </w:r>
            <w:r w:rsidR="00B6071B">
              <w:rPr>
                <w:noProof/>
                <w:webHidden/>
              </w:rPr>
              <w:fldChar w:fldCharType="begin"/>
            </w:r>
            <w:r w:rsidR="00B6071B">
              <w:rPr>
                <w:noProof/>
                <w:webHidden/>
              </w:rPr>
              <w:instrText xml:space="preserve"> PAGEREF _Toc523957762 \h </w:instrText>
            </w:r>
            <w:r w:rsidR="00B6071B">
              <w:rPr>
                <w:noProof/>
                <w:webHidden/>
              </w:rPr>
            </w:r>
            <w:r w:rsidR="00B6071B">
              <w:rPr>
                <w:noProof/>
                <w:webHidden/>
              </w:rPr>
              <w:fldChar w:fldCharType="separate"/>
            </w:r>
            <w:r w:rsidR="00DD655E">
              <w:rPr>
                <w:noProof/>
                <w:webHidden/>
              </w:rPr>
              <w:t>44</w:t>
            </w:r>
            <w:r w:rsidR="00B6071B">
              <w:rPr>
                <w:noProof/>
                <w:webHidden/>
              </w:rPr>
              <w:fldChar w:fldCharType="end"/>
            </w:r>
          </w:hyperlink>
        </w:p>
        <w:p w14:paraId="5C58E1A1" w14:textId="09B5273C" w:rsidR="00B6071B" w:rsidRDefault="005770EE">
          <w:pPr>
            <w:pStyle w:val="TM3"/>
            <w:tabs>
              <w:tab w:val="right" w:leader="dot" w:pos="9062"/>
            </w:tabs>
            <w:rPr>
              <w:rFonts w:eastAsiaTheme="minorEastAsia"/>
              <w:noProof/>
              <w:lang w:eastAsia="fr-FR"/>
            </w:rPr>
          </w:pPr>
          <w:hyperlink w:anchor="_Toc523957763" w:history="1">
            <w:r w:rsidR="00B6071B" w:rsidRPr="00323F91">
              <w:rPr>
                <w:rStyle w:val="Lienhypertexte"/>
                <w:noProof/>
              </w:rPr>
              <w:t>IV.3.1 Fiche d’identité</w:t>
            </w:r>
            <w:r w:rsidR="00B6071B">
              <w:rPr>
                <w:noProof/>
                <w:webHidden/>
              </w:rPr>
              <w:tab/>
            </w:r>
            <w:r w:rsidR="00B6071B">
              <w:rPr>
                <w:noProof/>
                <w:webHidden/>
              </w:rPr>
              <w:fldChar w:fldCharType="begin"/>
            </w:r>
            <w:r w:rsidR="00B6071B">
              <w:rPr>
                <w:noProof/>
                <w:webHidden/>
              </w:rPr>
              <w:instrText xml:space="preserve"> PAGEREF _Toc523957763 \h </w:instrText>
            </w:r>
            <w:r w:rsidR="00B6071B">
              <w:rPr>
                <w:noProof/>
                <w:webHidden/>
              </w:rPr>
            </w:r>
            <w:r w:rsidR="00B6071B">
              <w:rPr>
                <w:noProof/>
                <w:webHidden/>
              </w:rPr>
              <w:fldChar w:fldCharType="separate"/>
            </w:r>
            <w:r w:rsidR="00DD655E">
              <w:rPr>
                <w:noProof/>
                <w:webHidden/>
              </w:rPr>
              <w:t>44</w:t>
            </w:r>
            <w:r w:rsidR="00B6071B">
              <w:rPr>
                <w:noProof/>
                <w:webHidden/>
              </w:rPr>
              <w:fldChar w:fldCharType="end"/>
            </w:r>
          </w:hyperlink>
        </w:p>
        <w:p w14:paraId="58D4D42C" w14:textId="21D1E942" w:rsidR="00B6071B" w:rsidRDefault="005770EE">
          <w:pPr>
            <w:pStyle w:val="TM2"/>
            <w:tabs>
              <w:tab w:val="right" w:leader="dot" w:pos="9062"/>
            </w:tabs>
            <w:rPr>
              <w:rFonts w:eastAsiaTheme="minorEastAsia"/>
              <w:noProof/>
              <w:lang w:eastAsia="fr-FR"/>
            </w:rPr>
          </w:pPr>
          <w:hyperlink w:anchor="_Toc523957764" w:history="1">
            <w:r w:rsidR="00B6071B" w:rsidRPr="00323F91">
              <w:rPr>
                <w:rStyle w:val="Lienhypertexte"/>
                <w:noProof/>
              </w:rPr>
              <w:t>IV.4 Patron SNC : syntagme nominal avec coordination</w:t>
            </w:r>
            <w:r w:rsidR="00B6071B">
              <w:rPr>
                <w:noProof/>
                <w:webHidden/>
              </w:rPr>
              <w:tab/>
            </w:r>
            <w:r w:rsidR="00B6071B">
              <w:rPr>
                <w:noProof/>
                <w:webHidden/>
              </w:rPr>
              <w:fldChar w:fldCharType="begin"/>
            </w:r>
            <w:r w:rsidR="00B6071B">
              <w:rPr>
                <w:noProof/>
                <w:webHidden/>
              </w:rPr>
              <w:instrText xml:space="preserve"> PAGEREF _Toc523957764 \h </w:instrText>
            </w:r>
            <w:r w:rsidR="00B6071B">
              <w:rPr>
                <w:noProof/>
                <w:webHidden/>
              </w:rPr>
            </w:r>
            <w:r w:rsidR="00B6071B">
              <w:rPr>
                <w:noProof/>
                <w:webHidden/>
              </w:rPr>
              <w:fldChar w:fldCharType="separate"/>
            </w:r>
            <w:r w:rsidR="00DD655E">
              <w:rPr>
                <w:noProof/>
                <w:webHidden/>
              </w:rPr>
              <w:t>46</w:t>
            </w:r>
            <w:r w:rsidR="00B6071B">
              <w:rPr>
                <w:noProof/>
                <w:webHidden/>
              </w:rPr>
              <w:fldChar w:fldCharType="end"/>
            </w:r>
          </w:hyperlink>
        </w:p>
        <w:p w14:paraId="77DC9165" w14:textId="2B8374F3" w:rsidR="00B6071B" w:rsidRDefault="005770EE">
          <w:pPr>
            <w:pStyle w:val="TM3"/>
            <w:tabs>
              <w:tab w:val="right" w:leader="dot" w:pos="9062"/>
            </w:tabs>
            <w:rPr>
              <w:rFonts w:eastAsiaTheme="minorEastAsia"/>
              <w:noProof/>
              <w:lang w:eastAsia="fr-FR"/>
            </w:rPr>
          </w:pPr>
          <w:hyperlink w:anchor="_Toc523957765" w:history="1">
            <w:r w:rsidR="00B6071B" w:rsidRPr="00323F91">
              <w:rPr>
                <w:rStyle w:val="Lienhypertexte"/>
                <w:noProof/>
              </w:rPr>
              <w:t>IV.4.1 Fiche d’identité</w:t>
            </w:r>
            <w:r w:rsidR="00B6071B">
              <w:rPr>
                <w:noProof/>
                <w:webHidden/>
              </w:rPr>
              <w:tab/>
            </w:r>
            <w:r w:rsidR="00B6071B">
              <w:rPr>
                <w:noProof/>
                <w:webHidden/>
              </w:rPr>
              <w:fldChar w:fldCharType="begin"/>
            </w:r>
            <w:r w:rsidR="00B6071B">
              <w:rPr>
                <w:noProof/>
                <w:webHidden/>
              </w:rPr>
              <w:instrText xml:space="preserve"> PAGEREF _Toc523957765 \h </w:instrText>
            </w:r>
            <w:r w:rsidR="00B6071B">
              <w:rPr>
                <w:noProof/>
                <w:webHidden/>
              </w:rPr>
            </w:r>
            <w:r w:rsidR="00B6071B">
              <w:rPr>
                <w:noProof/>
                <w:webHidden/>
              </w:rPr>
              <w:fldChar w:fldCharType="separate"/>
            </w:r>
            <w:r w:rsidR="00DD655E">
              <w:rPr>
                <w:noProof/>
                <w:webHidden/>
              </w:rPr>
              <w:t>46</w:t>
            </w:r>
            <w:r w:rsidR="00B6071B">
              <w:rPr>
                <w:noProof/>
                <w:webHidden/>
              </w:rPr>
              <w:fldChar w:fldCharType="end"/>
            </w:r>
          </w:hyperlink>
        </w:p>
        <w:p w14:paraId="63C2C1BB" w14:textId="0EB55AE7" w:rsidR="00B6071B" w:rsidRDefault="005770EE">
          <w:pPr>
            <w:pStyle w:val="TM2"/>
            <w:tabs>
              <w:tab w:val="right" w:leader="dot" w:pos="9062"/>
            </w:tabs>
            <w:rPr>
              <w:rFonts w:eastAsiaTheme="minorEastAsia"/>
              <w:noProof/>
              <w:lang w:eastAsia="fr-FR"/>
            </w:rPr>
          </w:pPr>
          <w:hyperlink w:anchor="_Toc523957766" w:history="1">
            <w:r w:rsidR="00B6071B" w:rsidRPr="00323F91">
              <w:rPr>
                <w:rStyle w:val="Lienhypertexte"/>
                <w:noProof/>
              </w:rPr>
              <w:t>IV.5. Couverture globale du corpus</w:t>
            </w:r>
            <w:r w:rsidR="00B6071B">
              <w:rPr>
                <w:noProof/>
                <w:webHidden/>
              </w:rPr>
              <w:tab/>
            </w:r>
            <w:r w:rsidR="00B6071B">
              <w:rPr>
                <w:noProof/>
                <w:webHidden/>
              </w:rPr>
              <w:fldChar w:fldCharType="begin"/>
            </w:r>
            <w:r w:rsidR="00B6071B">
              <w:rPr>
                <w:noProof/>
                <w:webHidden/>
              </w:rPr>
              <w:instrText xml:space="preserve"> PAGEREF _Toc523957766 \h </w:instrText>
            </w:r>
            <w:r w:rsidR="00B6071B">
              <w:rPr>
                <w:noProof/>
                <w:webHidden/>
              </w:rPr>
            </w:r>
            <w:r w:rsidR="00B6071B">
              <w:rPr>
                <w:noProof/>
                <w:webHidden/>
              </w:rPr>
              <w:fldChar w:fldCharType="separate"/>
            </w:r>
            <w:r w:rsidR="00DD655E">
              <w:rPr>
                <w:noProof/>
                <w:webHidden/>
              </w:rPr>
              <w:t>47</w:t>
            </w:r>
            <w:r w:rsidR="00B6071B">
              <w:rPr>
                <w:noProof/>
                <w:webHidden/>
              </w:rPr>
              <w:fldChar w:fldCharType="end"/>
            </w:r>
          </w:hyperlink>
        </w:p>
        <w:p w14:paraId="418F0E75" w14:textId="16B5108A" w:rsidR="00B6071B" w:rsidRDefault="005770EE">
          <w:pPr>
            <w:pStyle w:val="TM1"/>
            <w:tabs>
              <w:tab w:val="right" w:leader="dot" w:pos="9062"/>
            </w:tabs>
            <w:rPr>
              <w:rFonts w:eastAsiaTheme="minorEastAsia"/>
              <w:noProof/>
              <w:lang w:eastAsia="fr-FR"/>
            </w:rPr>
          </w:pPr>
          <w:hyperlink w:anchor="_Toc523957767" w:history="1">
            <w:r w:rsidR="00B6071B" w:rsidRPr="00323F91">
              <w:rPr>
                <w:rStyle w:val="Lienhypertexte"/>
                <w:noProof/>
              </w:rPr>
              <w:t>V. Analyse syntaxico-lexicale des résultats</w:t>
            </w:r>
            <w:r w:rsidR="00B6071B">
              <w:rPr>
                <w:noProof/>
                <w:webHidden/>
              </w:rPr>
              <w:tab/>
            </w:r>
            <w:r w:rsidR="00B6071B">
              <w:rPr>
                <w:noProof/>
                <w:webHidden/>
              </w:rPr>
              <w:fldChar w:fldCharType="begin"/>
            </w:r>
            <w:r w:rsidR="00B6071B">
              <w:rPr>
                <w:noProof/>
                <w:webHidden/>
              </w:rPr>
              <w:instrText xml:space="preserve"> PAGEREF _Toc523957767 \h </w:instrText>
            </w:r>
            <w:r w:rsidR="00B6071B">
              <w:rPr>
                <w:noProof/>
                <w:webHidden/>
              </w:rPr>
            </w:r>
            <w:r w:rsidR="00B6071B">
              <w:rPr>
                <w:noProof/>
                <w:webHidden/>
              </w:rPr>
              <w:fldChar w:fldCharType="separate"/>
            </w:r>
            <w:r w:rsidR="00DD655E">
              <w:rPr>
                <w:noProof/>
                <w:webHidden/>
              </w:rPr>
              <w:t>47</w:t>
            </w:r>
            <w:r w:rsidR="00B6071B">
              <w:rPr>
                <w:noProof/>
                <w:webHidden/>
              </w:rPr>
              <w:fldChar w:fldCharType="end"/>
            </w:r>
          </w:hyperlink>
        </w:p>
        <w:p w14:paraId="282A6B15" w14:textId="5D47AC76" w:rsidR="00B6071B" w:rsidRDefault="005770EE">
          <w:pPr>
            <w:pStyle w:val="TM2"/>
            <w:tabs>
              <w:tab w:val="right" w:leader="dot" w:pos="9062"/>
            </w:tabs>
            <w:rPr>
              <w:rFonts w:eastAsiaTheme="minorEastAsia"/>
              <w:noProof/>
              <w:lang w:eastAsia="fr-FR"/>
            </w:rPr>
          </w:pPr>
          <w:hyperlink w:anchor="_Toc523957768" w:history="1">
            <w:r w:rsidR="00B6071B" w:rsidRPr="00323F91">
              <w:rPr>
                <w:rStyle w:val="Lienhypertexte"/>
                <w:noProof/>
              </w:rPr>
              <w:t>V.1 Résultats du patron SN</w:t>
            </w:r>
            <w:r w:rsidR="00B6071B">
              <w:rPr>
                <w:noProof/>
                <w:webHidden/>
              </w:rPr>
              <w:tab/>
            </w:r>
            <w:r w:rsidR="00B6071B">
              <w:rPr>
                <w:noProof/>
                <w:webHidden/>
              </w:rPr>
              <w:fldChar w:fldCharType="begin"/>
            </w:r>
            <w:r w:rsidR="00B6071B">
              <w:rPr>
                <w:noProof/>
                <w:webHidden/>
              </w:rPr>
              <w:instrText xml:space="preserve"> PAGEREF _Toc523957768 \h </w:instrText>
            </w:r>
            <w:r w:rsidR="00B6071B">
              <w:rPr>
                <w:noProof/>
                <w:webHidden/>
              </w:rPr>
            </w:r>
            <w:r w:rsidR="00B6071B">
              <w:rPr>
                <w:noProof/>
                <w:webHidden/>
              </w:rPr>
              <w:fldChar w:fldCharType="separate"/>
            </w:r>
            <w:r w:rsidR="00DD655E">
              <w:rPr>
                <w:noProof/>
                <w:webHidden/>
              </w:rPr>
              <w:t>47</w:t>
            </w:r>
            <w:r w:rsidR="00B6071B">
              <w:rPr>
                <w:noProof/>
                <w:webHidden/>
              </w:rPr>
              <w:fldChar w:fldCharType="end"/>
            </w:r>
          </w:hyperlink>
        </w:p>
        <w:p w14:paraId="7E5AD087" w14:textId="7A71D13F" w:rsidR="00B6071B" w:rsidRDefault="005770EE">
          <w:pPr>
            <w:pStyle w:val="TM3"/>
            <w:tabs>
              <w:tab w:val="right" w:leader="dot" w:pos="9062"/>
            </w:tabs>
            <w:rPr>
              <w:rFonts w:eastAsiaTheme="minorEastAsia"/>
              <w:noProof/>
              <w:lang w:eastAsia="fr-FR"/>
            </w:rPr>
          </w:pPr>
          <w:hyperlink w:anchor="_Toc523957769" w:history="1">
            <w:r w:rsidR="00B6071B" w:rsidRPr="00323F91">
              <w:rPr>
                <w:rStyle w:val="Lienhypertexte"/>
                <w:noProof/>
              </w:rPr>
              <w:t>V.1.1 Fréquences des prépositions</w:t>
            </w:r>
            <w:r w:rsidR="00B6071B">
              <w:rPr>
                <w:noProof/>
                <w:webHidden/>
              </w:rPr>
              <w:tab/>
            </w:r>
            <w:r w:rsidR="00B6071B">
              <w:rPr>
                <w:noProof/>
                <w:webHidden/>
              </w:rPr>
              <w:fldChar w:fldCharType="begin"/>
            </w:r>
            <w:r w:rsidR="00B6071B">
              <w:rPr>
                <w:noProof/>
                <w:webHidden/>
              </w:rPr>
              <w:instrText xml:space="preserve"> PAGEREF _Toc523957769 \h </w:instrText>
            </w:r>
            <w:r w:rsidR="00B6071B">
              <w:rPr>
                <w:noProof/>
                <w:webHidden/>
              </w:rPr>
            </w:r>
            <w:r w:rsidR="00B6071B">
              <w:rPr>
                <w:noProof/>
                <w:webHidden/>
              </w:rPr>
              <w:fldChar w:fldCharType="separate"/>
            </w:r>
            <w:r w:rsidR="00DD655E">
              <w:rPr>
                <w:noProof/>
                <w:webHidden/>
              </w:rPr>
              <w:t>48</w:t>
            </w:r>
            <w:r w:rsidR="00B6071B">
              <w:rPr>
                <w:noProof/>
                <w:webHidden/>
              </w:rPr>
              <w:fldChar w:fldCharType="end"/>
            </w:r>
          </w:hyperlink>
        </w:p>
        <w:p w14:paraId="7CFECB51" w14:textId="61FA9AD7" w:rsidR="00B6071B" w:rsidRDefault="005770EE">
          <w:pPr>
            <w:pStyle w:val="TM3"/>
            <w:tabs>
              <w:tab w:val="right" w:leader="dot" w:pos="9062"/>
            </w:tabs>
            <w:rPr>
              <w:rFonts w:eastAsiaTheme="minorEastAsia"/>
              <w:noProof/>
              <w:lang w:eastAsia="fr-FR"/>
            </w:rPr>
          </w:pPr>
          <w:hyperlink w:anchor="_Toc523957770" w:history="1">
            <w:r w:rsidR="00B6071B" w:rsidRPr="00323F91">
              <w:rPr>
                <w:rStyle w:val="Lienhypertexte"/>
                <w:noProof/>
              </w:rPr>
              <w:t>V.1.2 Fréquences des noms en première position</w:t>
            </w:r>
            <w:r w:rsidR="00B6071B">
              <w:rPr>
                <w:noProof/>
                <w:webHidden/>
              </w:rPr>
              <w:tab/>
            </w:r>
            <w:r w:rsidR="00B6071B">
              <w:rPr>
                <w:noProof/>
                <w:webHidden/>
              </w:rPr>
              <w:fldChar w:fldCharType="begin"/>
            </w:r>
            <w:r w:rsidR="00B6071B">
              <w:rPr>
                <w:noProof/>
                <w:webHidden/>
              </w:rPr>
              <w:instrText xml:space="preserve"> PAGEREF _Toc523957770 \h </w:instrText>
            </w:r>
            <w:r w:rsidR="00B6071B">
              <w:rPr>
                <w:noProof/>
                <w:webHidden/>
              </w:rPr>
            </w:r>
            <w:r w:rsidR="00B6071B">
              <w:rPr>
                <w:noProof/>
                <w:webHidden/>
              </w:rPr>
              <w:fldChar w:fldCharType="separate"/>
            </w:r>
            <w:r w:rsidR="00DD655E">
              <w:rPr>
                <w:noProof/>
                <w:webHidden/>
              </w:rPr>
              <w:t>48</w:t>
            </w:r>
            <w:r w:rsidR="00B6071B">
              <w:rPr>
                <w:noProof/>
                <w:webHidden/>
              </w:rPr>
              <w:fldChar w:fldCharType="end"/>
            </w:r>
          </w:hyperlink>
        </w:p>
        <w:p w14:paraId="55CAE16E" w14:textId="05654BBE" w:rsidR="00B6071B" w:rsidRDefault="005770EE">
          <w:pPr>
            <w:pStyle w:val="TM3"/>
            <w:tabs>
              <w:tab w:val="right" w:leader="dot" w:pos="9062"/>
            </w:tabs>
            <w:rPr>
              <w:rFonts w:eastAsiaTheme="minorEastAsia"/>
              <w:noProof/>
              <w:lang w:eastAsia="fr-FR"/>
            </w:rPr>
          </w:pPr>
          <w:hyperlink w:anchor="_Toc523957771" w:history="1">
            <w:r w:rsidR="00B6071B" w:rsidRPr="00323F91">
              <w:rPr>
                <w:rStyle w:val="Lienhypertexte"/>
                <w:noProof/>
              </w:rPr>
              <w:t>V.1.3 Fréquences des noms en première position avec la préposition</w:t>
            </w:r>
            <w:r w:rsidR="00B6071B">
              <w:rPr>
                <w:noProof/>
                <w:webHidden/>
              </w:rPr>
              <w:tab/>
            </w:r>
            <w:r w:rsidR="00B6071B">
              <w:rPr>
                <w:noProof/>
                <w:webHidden/>
              </w:rPr>
              <w:fldChar w:fldCharType="begin"/>
            </w:r>
            <w:r w:rsidR="00B6071B">
              <w:rPr>
                <w:noProof/>
                <w:webHidden/>
              </w:rPr>
              <w:instrText xml:space="preserve"> PAGEREF _Toc523957771 \h </w:instrText>
            </w:r>
            <w:r w:rsidR="00B6071B">
              <w:rPr>
                <w:noProof/>
                <w:webHidden/>
              </w:rPr>
            </w:r>
            <w:r w:rsidR="00B6071B">
              <w:rPr>
                <w:noProof/>
                <w:webHidden/>
              </w:rPr>
              <w:fldChar w:fldCharType="separate"/>
            </w:r>
            <w:r w:rsidR="00DD655E">
              <w:rPr>
                <w:noProof/>
                <w:webHidden/>
              </w:rPr>
              <w:t>49</w:t>
            </w:r>
            <w:r w:rsidR="00B6071B">
              <w:rPr>
                <w:noProof/>
                <w:webHidden/>
              </w:rPr>
              <w:fldChar w:fldCharType="end"/>
            </w:r>
          </w:hyperlink>
        </w:p>
        <w:p w14:paraId="63370E4D" w14:textId="0DCEF2D5" w:rsidR="00B6071B" w:rsidRDefault="005770EE">
          <w:pPr>
            <w:pStyle w:val="TM3"/>
            <w:tabs>
              <w:tab w:val="right" w:leader="dot" w:pos="9062"/>
            </w:tabs>
            <w:rPr>
              <w:rFonts w:eastAsiaTheme="minorEastAsia"/>
              <w:noProof/>
              <w:lang w:eastAsia="fr-FR"/>
            </w:rPr>
          </w:pPr>
          <w:hyperlink w:anchor="_Toc523957772" w:history="1">
            <w:r w:rsidR="00B6071B" w:rsidRPr="00323F91">
              <w:rPr>
                <w:rStyle w:val="Lienhypertexte"/>
                <w:noProof/>
              </w:rPr>
              <w:t>V.1.4 Fréquences du nom en deuxième position</w:t>
            </w:r>
            <w:r w:rsidR="00B6071B">
              <w:rPr>
                <w:noProof/>
                <w:webHidden/>
              </w:rPr>
              <w:tab/>
            </w:r>
            <w:r w:rsidR="00B6071B">
              <w:rPr>
                <w:noProof/>
                <w:webHidden/>
              </w:rPr>
              <w:fldChar w:fldCharType="begin"/>
            </w:r>
            <w:r w:rsidR="00B6071B">
              <w:rPr>
                <w:noProof/>
                <w:webHidden/>
              </w:rPr>
              <w:instrText xml:space="preserve"> PAGEREF _Toc523957772 \h </w:instrText>
            </w:r>
            <w:r w:rsidR="00B6071B">
              <w:rPr>
                <w:noProof/>
                <w:webHidden/>
              </w:rPr>
            </w:r>
            <w:r w:rsidR="00B6071B">
              <w:rPr>
                <w:noProof/>
                <w:webHidden/>
              </w:rPr>
              <w:fldChar w:fldCharType="separate"/>
            </w:r>
            <w:r w:rsidR="00DD655E">
              <w:rPr>
                <w:noProof/>
                <w:webHidden/>
              </w:rPr>
              <w:t>51</w:t>
            </w:r>
            <w:r w:rsidR="00B6071B">
              <w:rPr>
                <w:noProof/>
                <w:webHidden/>
              </w:rPr>
              <w:fldChar w:fldCharType="end"/>
            </w:r>
          </w:hyperlink>
        </w:p>
        <w:p w14:paraId="522C9BE7" w14:textId="49CEB648" w:rsidR="00B6071B" w:rsidRDefault="005770EE">
          <w:pPr>
            <w:pStyle w:val="TM3"/>
            <w:tabs>
              <w:tab w:val="right" w:leader="dot" w:pos="9062"/>
            </w:tabs>
            <w:rPr>
              <w:rFonts w:eastAsiaTheme="minorEastAsia"/>
              <w:noProof/>
              <w:lang w:eastAsia="fr-FR"/>
            </w:rPr>
          </w:pPr>
          <w:hyperlink w:anchor="_Toc523957773" w:history="1">
            <w:r w:rsidR="00B6071B" w:rsidRPr="00323F91">
              <w:rPr>
                <w:rStyle w:val="Lienhypertexte"/>
                <w:noProof/>
              </w:rPr>
              <w:t>V.1.5 Fréquences des triplets (Nom 1, P, Nom 2)</w:t>
            </w:r>
            <w:r w:rsidR="00B6071B">
              <w:rPr>
                <w:noProof/>
                <w:webHidden/>
              </w:rPr>
              <w:tab/>
            </w:r>
            <w:r w:rsidR="00B6071B">
              <w:rPr>
                <w:noProof/>
                <w:webHidden/>
              </w:rPr>
              <w:fldChar w:fldCharType="begin"/>
            </w:r>
            <w:r w:rsidR="00B6071B">
              <w:rPr>
                <w:noProof/>
                <w:webHidden/>
              </w:rPr>
              <w:instrText xml:space="preserve"> PAGEREF _Toc523957773 \h </w:instrText>
            </w:r>
            <w:r w:rsidR="00B6071B">
              <w:rPr>
                <w:noProof/>
                <w:webHidden/>
              </w:rPr>
            </w:r>
            <w:r w:rsidR="00B6071B">
              <w:rPr>
                <w:noProof/>
                <w:webHidden/>
              </w:rPr>
              <w:fldChar w:fldCharType="separate"/>
            </w:r>
            <w:r w:rsidR="00DD655E">
              <w:rPr>
                <w:noProof/>
                <w:webHidden/>
              </w:rPr>
              <w:t>51</w:t>
            </w:r>
            <w:r w:rsidR="00B6071B">
              <w:rPr>
                <w:noProof/>
                <w:webHidden/>
              </w:rPr>
              <w:fldChar w:fldCharType="end"/>
            </w:r>
          </w:hyperlink>
        </w:p>
        <w:p w14:paraId="1465D765" w14:textId="4C44C0BA" w:rsidR="00B6071B" w:rsidRDefault="005770EE">
          <w:pPr>
            <w:pStyle w:val="TM3"/>
            <w:tabs>
              <w:tab w:val="right" w:leader="dot" w:pos="9062"/>
            </w:tabs>
            <w:rPr>
              <w:rFonts w:eastAsiaTheme="minorEastAsia"/>
              <w:noProof/>
              <w:lang w:eastAsia="fr-FR"/>
            </w:rPr>
          </w:pPr>
          <w:hyperlink w:anchor="_Toc523957774" w:history="1">
            <w:r w:rsidR="00B6071B" w:rsidRPr="00323F91">
              <w:rPr>
                <w:rStyle w:val="Lienhypertexte"/>
                <w:noProof/>
              </w:rPr>
              <w:t>V.1.6 Exprimer la notion d’« état des lieux »</w:t>
            </w:r>
            <w:r w:rsidR="00B6071B">
              <w:rPr>
                <w:noProof/>
                <w:webHidden/>
              </w:rPr>
              <w:tab/>
            </w:r>
            <w:r w:rsidR="00B6071B">
              <w:rPr>
                <w:noProof/>
                <w:webHidden/>
              </w:rPr>
              <w:fldChar w:fldCharType="begin"/>
            </w:r>
            <w:r w:rsidR="00B6071B">
              <w:rPr>
                <w:noProof/>
                <w:webHidden/>
              </w:rPr>
              <w:instrText xml:space="preserve"> PAGEREF _Toc523957774 \h </w:instrText>
            </w:r>
            <w:r w:rsidR="00B6071B">
              <w:rPr>
                <w:noProof/>
                <w:webHidden/>
              </w:rPr>
            </w:r>
            <w:r w:rsidR="00B6071B">
              <w:rPr>
                <w:noProof/>
                <w:webHidden/>
              </w:rPr>
              <w:fldChar w:fldCharType="separate"/>
            </w:r>
            <w:r w:rsidR="00DD655E">
              <w:rPr>
                <w:noProof/>
                <w:webHidden/>
              </w:rPr>
              <w:t>52</w:t>
            </w:r>
            <w:r w:rsidR="00B6071B">
              <w:rPr>
                <w:noProof/>
                <w:webHidden/>
              </w:rPr>
              <w:fldChar w:fldCharType="end"/>
            </w:r>
          </w:hyperlink>
        </w:p>
        <w:p w14:paraId="2204F571" w14:textId="66B9D298" w:rsidR="00B6071B" w:rsidRDefault="005770EE">
          <w:pPr>
            <w:pStyle w:val="TM2"/>
            <w:tabs>
              <w:tab w:val="right" w:leader="dot" w:pos="9062"/>
            </w:tabs>
            <w:rPr>
              <w:rFonts w:eastAsiaTheme="minorEastAsia"/>
              <w:noProof/>
              <w:lang w:eastAsia="fr-FR"/>
            </w:rPr>
          </w:pPr>
          <w:hyperlink w:anchor="_Toc523957775" w:history="1">
            <w:r w:rsidR="00B6071B" w:rsidRPr="00323F91">
              <w:rPr>
                <w:rStyle w:val="Lienhypertexte"/>
                <w:noProof/>
              </w:rPr>
              <w:t>V.2 Résultats du patron SP</w:t>
            </w:r>
            <w:r w:rsidR="00B6071B">
              <w:rPr>
                <w:noProof/>
                <w:webHidden/>
              </w:rPr>
              <w:tab/>
            </w:r>
            <w:r w:rsidR="00B6071B">
              <w:rPr>
                <w:noProof/>
                <w:webHidden/>
              </w:rPr>
              <w:fldChar w:fldCharType="begin"/>
            </w:r>
            <w:r w:rsidR="00B6071B">
              <w:rPr>
                <w:noProof/>
                <w:webHidden/>
              </w:rPr>
              <w:instrText xml:space="preserve"> PAGEREF _Toc523957775 \h </w:instrText>
            </w:r>
            <w:r w:rsidR="00B6071B">
              <w:rPr>
                <w:noProof/>
                <w:webHidden/>
              </w:rPr>
            </w:r>
            <w:r w:rsidR="00B6071B">
              <w:rPr>
                <w:noProof/>
                <w:webHidden/>
              </w:rPr>
              <w:fldChar w:fldCharType="separate"/>
            </w:r>
            <w:r w:rsidR="00DD655E">
              <w:rPr>
                <w:noProof/>
                <w:webHidden/>
              </w:rPr>
              <w:t>56</w:t>
            </w:r>
            <w:r w:rsidR="00B6071B">
              <w:rPr>
                <w:noProof/>
                <w:webHidden/>
              </w:rPr>
              <w:fldChar w:fldCharType="end"/>
            </w:r>
          </w:hyperlink>
        </w:p>
        <w:p w14:paraId="3348A8EC" w14:textId="476069EA" w:rsidR="00B6071B" w:rsidRDefault="005770EE">
          <w:pPr>
            <w:pStyle w:val="TM3"/>
            <w:tabs>
              <w:tab w:val="right" w:leader="dot" w:pos="9062"/>
            </w:tabs>
            <w:rPr>
              <w:rFonts w:eastAsiaTheme="minorEastAsia"/>
              <w:noProof/>
              <w:lang w:eastAsia="fr-FR"/>
            </w:rPr>
          </w:pPr>
          <w:hyperlink w:anchor="_Toc523957776" w:history="1">
            <w:r w:rsidR="00B6071B" w:rsidRPr="00323F91">
              <w:rPr>
                <w:rStyle w:val="Lienhypertexte"/>
                <w:noProof/>
              </w:rPr>
              <w:t>V.2.1 Fréquences de la première préposition</w:t>
            </w:r>
            <w:r w:rsidR="00B6071B">
              <w:rPr>
                <w:noProof/>
                <w:webHidden/>
              </w:rPr>
              <w:tab/>
            </w:r>
            <w:r w:rsidR="00B6071B">
              <w:rPr>
                <w:noProof/>
                <w:webHidden/>
              </w:rPr>
              <w:fldChar w:fldCharType="begin"/>
            </w:r>
            <w:r w:rsidR="00B6071B">
              <w:rPr>
                <w:noProof/>
                <w:webHidden/>
              </w:rPr>
              <w:instrText xml:space="preserve"> PAGEREF _Toc523957776 \h </w:instrText>
            </w:r>
            <w:r w:rsidR="00B6071B">
              <w:rPr>
                <w:noProof/>
                <w:webHidden/>
              </w:rPr>
            </w:r>
            <w:r w:rsidR="00B6071B">
              <w:rPr>
                <w:noProof/>
                <w:webHidden/>
              </w:rPr>
              <w:fldChar w:fldCharType="separate"/>
            </w:r>
            <w:r w:rsidR="00DD655E">
              <w:rPr>
                <w:noProof/>
                <w:webHidden/>
              </w:rPr>
              <w:t>56</w:t>
            </w:r>
            <w:r w:rsidR="00B6071B">
              <w:rPr>
                <w:noProof/>
                <w:webHidden/>
              </w:rPr>
              <w:fldChar w:fldCharType="end"/>
            </w:r>
          </w:hyperlink>
        </w:p>
        <w:p w14:paraId="05853A68" w14:textId="2691ABA1" w:rsidR="00B6071B" w:rsidRDefault="005770EE">
          <w:pPr>
            <w:pStyle w:val="TM3"/>
            <w:tabs>
              <w:tab w:val="right" w:leader="dot" w:pos="9062"/>
            </w:tabs>
            <w:rPr>
              <w:rFonts w:eastAsiaTheme="minorEastAsia"/>
              <w:noProof/>
              <w:lang w:eastAsia="fr-FR"/>
            </w:rPr>
          </w:pPr>
          <w:hyperlink w:anchor="_Toc523957777" w:history="1">
            <w:r w:rsidR="00B6071B" w:rsidRPr="00323F91">
              <w:rPr>
                <w:rStyle w:val="Lienhypertexte"/>
                <w:noProof/>
              </w:rPr>
              <w:t>V.2.2 Fréquences du premier nom</w:t>
            </w:r>
            <w:r w:rsidR="00B6071B">
              <w:rPr>
                <w:noProof/>
                <w:webHidden/>
              </w:rPr>
              <w:tab/>
            </w:r>
            <w:r w:rsidR="00B6071B">
              <w:rPr>
                <w:noProof/>
                <w:webHidden/>
              </w:rPr>
              <w:fldChar w:fldCharType="begin"/>
            </w:r>
            <w:r w:rsidR="00B6071B">
              <w:rPr>
                <w:noProof/>
                <w:webHidden/>
              </w:rPr>
              <w:instrText xml:space="preserve"> PAGEREF _Toc523957777 \h </w:instrText>
            </w:r>
            <w:r w:rsidR="00B6071B">
              <w:rPr>
                <w:noProof/>
                <w:webHidden/>
              </w:rPr>
            </w:r>
            <w:r w:rsidR="00B6071B">
              <w:rPr>
                <w:noProof/>
                <w:webHidden/>
              </w:rPr>
              <w:fldChar w:fldCharType="separate"/>
            </w:r>
            <w:r w:rsidR="00DD655E">
              <w:rPr>
                <w:noProof/>
                <w:webHidden/>
              </w:rPr>
              <w:t>57</w:t>
            </w:r>
            <w:r w:rsidR="00B6071B">
              <w:rPr>
                <w:noProof/>
                <w:webHidden/>
              </w:rPr>
              <w:fldChar w:fldCharType="end"/>
            </w:r>
          </w:hyperlink>
        </w:p>
        <w:p w14:paraId="631E64FF" w14:textId="5D341DD5" w:rsidR="00B6071B" w:rsidRDefault="005770EE">
          <w:pPr>
            <w:pStyle w:val="TM3"/>
            <w:tabs>
              <w:tab w:val="right" w:leader="dot" w:pos="9062"/>
            </w:tabs>
            <w:rPr>
              <w:rFonts w:eastAsiaTheme="minorEastAsia"/>
              <w:noProof/>
              <w:lang w:eastAsia="fr-FR"/>
            </w:rPr>
          </w:pPr>
          <w:hyperlink w:anchor="_Toc523957778" w:history="1">
            <w:r w:rsidR="00B6071B" w:rsidRPr="00323F91">
              <w:rPr>
                <w:rStyle w:val="Lienhypertexte"/>
                <w:noProof/>
              </w:rPr>
              <w:t>V.2.3 Fréquences de la seconde préposition</w:t>
            </w:r>
            <w:r w:rsidR="00B6071B">
              <w:rPr>
                <w:noProof/>
                <w:webHidden/>
              </w:rPr>
              <w:tab/>
            </w:r>
            <w:r w:rsidR="00B6071B">
              <w:rPr>
                <w:noProof/>
                <w:webHidden/>
              </w:rPr>
              <w:fldChar w:fldCharType="begin"/>
            </w:r>
            <w:r w:rsidR="00B6071B">
              <w:rPr>
                <w:noProof/>
                <w:webHidden/>
              </w:rPr>
              <w:instrText xml:space="preserve"> PAGEREF _Toc523957778 \h </w:instrText>
            </w:r>
            <w:r w:rsidR="00B6071B">
              <w:rPr>
                <w:noProof/>
                <w:webHidden/>
              </w:rPr>
            </w:r>
            <w:r w:rsidR="00B6071B">
              <w:rPr>
                <w:noProof/>
                <w:webHidden/>
              </w:rPr>
              <w:fldChar w:fldCharType="separate"/>
            </w:r>
            <w:r w:rsidR="00DD655E">
              <w:rPr>
                <w:noProof/>
                <w:webHidden/>
              </w:rPr>
              <w:t>57</w:t>
            </w:r>
            <w:r w:rsidR="00B6071B">
              <w:rPr>
                <w:noProof/>
                <w:webHidden/>
              </w:rPr>
              <w:fldChar w:fldCharType="end"/>
            </w:r>
          </w:hyperlink>
        </w:p>
        <w:p w14:paraId="201573D7" w14:textId="6CEFC939" w:rsidR="00B6071B" w:rsidRDefault="005770EE">
          <w:pPr>
            <w:pStyle w:val="TM3"/>
            <w:tabs>
              <w:tab w:val="right" w:leader="dot" w:pos="9062"/>
            </w:tabs>
            <w:rPr>
              <w:rFonts w:eastAsiaTheme="minorEastAsia"/>
              <w:noProof/>
              <w:lang w:eastAsia="fr-FR"/>
            </w:rPr>
          </w:pPr>
          <w:hyperlink w:anchor="_Toc523957779" w:history="1">
            <w:r w:rsidR="00B6071B" w:rsidRPr="00323F91">
              <w:rPr>
                <w:rStyle w:val="Lienhypertexte"/>
                <w:noProof/>
              </w:rPr>
              <w:t>V.2.4 Fréquences du second nom</w:t>
            </w:r>
            <w:r w:rsidR="00B6071B">
              <w:rPr>
                <w:noProof/>
                <w:webHidden/>
              </w:rPr>
              <w:tab/>
            </w:r>
            <w:r w:rsidR="00B6071B">
              <w:rPr>
                <w:noProof/>
                <w:webHidden/>
              </w:rPr>
              <w:fldChar w:fldCharType="begin"/>
            </w:r>
            <w:r w:rsidR="00B6071B">
              <w:rPr>
                <w:noProof/>
                <w:webHidden/>
              </w:rPr>
              <w:instrText xml:space="preserve"> PAGEREF _Toc523957779 \h </w:instrText>
            </w:r>
            <w:r w:rsidR="00B6071B">
              <w:rPr>
                <w:noProof/>
                <w:webHidden/>
              </w:rPr>
            </w:r>
            <w:r w:rsidR="00B6071B">
              <w:rPr>
                <w:noProof/>
                <w:webHidden/>
              </w:rPr>
              <w:fldChar w:fldCharType="separate"/>
            </w:r>
            <w:r w:rsidR="00DD655E">
              <w:rPr>
                <w:noProof/>
                <w:webHidden/>
              </w:rPr>
              <w:t>57</w:t>
            </w:r>
            <w:r w:rsidR="00B6071B">
              <w:rPr>
                <w:noProof/>
                <w:webHidden/>
              </w:rPr>
              <w:fldChar w:fldCharType="end"/>
            </w:r>
          </w:hyperlink>
        </w:p>
        <w:p w14:paraId="7209B37A" w14:textId="2BAFC964" w:rsidR="00B6071B" w:rsidRDefault="005770EE">
          <w:pPr>
            <w:pStyle w:val="TM3"/>
            <w:tabs>
              <w:tab w:val="right" w:leader="dot" w:pos="9062"/>
            </w:tabs>
            <w:rPr>
              <w:rFonts w:eastAsiaTheme="minorEastAsia"/>
              <w:noProof/>
              <w:lang w:eastAsia="fr-FR"/>
            </w:rPr>
          </w:pPr>
          <w:hyperlink w:anchor="_Toc523957780" w:history="1">
            <w:r w:rsidR="00B6071B" w:rsidRPr="00323F91">
              <w:rPr>
                <w:rStyle w:val="Lienhypertexte"/>
                <w:noProof/>
              </w:rPr>
              <w:t>V.2.5 Fréquences des couples (préposition 1, préposition 2)</w:t>
            </w:r>
            <w:r w:rsidR="00B6071B">
              <w:rPr>
                <w:noProof/>
                <w:webHidden/>
              </w:rPr>
              <w:tab/>
            </w:r>
            <w:r w:rsidR="00B6071B">
              <w:rPr>
                <w:noProof/>
                <w:webHidden/>
              </w:rPr>
              <w:fldChar w:fldCharType="begin"/>
            </w:r>
            <w:r w:rsidR="00B6071B">
              <w:rPr>
                <w:noProof/>
                <w:webHidden/>
              </w:rPr>
              <w:instrText xml:space="preserve"> PAGEREF _Toc523957780 \h </w:instrText>
            </w:r>
            <w:r w:rsidR="00B6071B">
              <w:rPr>
                <w:noProof/>
                <w:webHidden/>
              </w:rPr>
            </w:r>
            <w:r w:rsidR="00B6071B">
              <w:rPr>
                <w:noProof/>
                <w:webHidden/>
              </w:rPr>
              <w:fldChar w:fldCharType="separate"/>
            </w:r>
            <w:r w:rsidR="00DD655E">
              <w:rPr>
                <w:noProof/>
                <w:webHidden/>
              </w:rPr>
              <w:t>58</w:t>
            </w:r>
            <w:r w:rsidR="00B6071B">
              <w:rPr>
                <w:noProof/>
                <w:webHidden/>
              </w:rPr>
              <w:fldChar w:fldCharType="end"/>
            </w:r>
          </w:hyperlink>
        </w:p>
        <w:p w14:paraId="79374E3F" w14:textId="1D5BA077" w:rsidR="00B6071B" w:rsidRDefault="005770EE">
          <w:pPr>
            <w:pStyle w:val="TM3"/>
            <w:tabs>
              <w:tab w:val="right" w:leader="dot" w:pos="9062"/>
            </w:tabs>
            <w:rPr>
              <w:rFonts w:eastAsiaTheme="minorEastAsia"/>
              <w:noProof/>
              <w:lang w:eastAsia="fr-FR"/>
            </w:rPr>
          </w:pPr>
          <w:hyperlink w:anchor="_Toc523957781" w:history="1">
            <w:r w:rsidR="00B6071B" w:rsidRPr="00323F91">
              <w:rPr>
                <w:rStyle w:val="Lienhypertexte"/>
                <w:noProof/>
              </w:rPr>
              <w:t>V.2.6 Fréquences des triplets (préposition 1, nom 1, préposition 2)</w:t>
            </w:r>
            <w:r w:rsidR="00B6071B">
              <w:rPr>
                <w:noProof/>
                <w:webHidden/>
              </w:rPr>
              <w:tab/>
            </w:r>
            <w:r w:rsidR="00B6071B">
              <w:rPr>
                <w:noProof/>
                <w:webHidden/>
              </w:rPr>
              <w:fldChar w:fldCharType="begin"/>
            </w:r>
            <w:r w:rsidR="00B6071B">
              <w:rPr>
                <w:noProof/>
                <w:webHidden/>
              </w:rPr>
              <w:instrText xml:space="preserve"> PAGEREF _Toc523957781 \h </w:instrText>
            </w:r>
            <w:r w:rsidR="00B6071B">
              <w:rPr>
                <w:noProof/>
                <w:webHidden/>
              </w:rPr>
            </w:r>
            <w:r w:rsidR="00B6071B">
              <w:rPr>
                <w:noProof/>
                <w:webHidden/>
              </w:rPr>
              <w:fldChar w:fldCharType="separate"/>
            </w:r>
            <w:r w:rsidR="00DD655E">
              <w:rPr>
                <w:noProof/>
                <w:webHidden/>
              </w:rPr>
              <w:t>61</w:t>
            </w:r>
            <w:r w:rsidR="00B6071B">
              <w:rPr>
                <w:noProof/>
                <w:webHidden/>
              </w:rPr>
              <w:fldChar w:fldCharType="end"/>
            </w:r>
          </w:hyperlink>
        </w:p>
        <w:p w14:paraId="59C1BBB3" w14:textId="1171430E" w:rsidR="00B6071B" w:rsidRDefault="005770EE">
          <w:pPr>
            <w:pStyle w:val="TM2"/>
            <w:tabs>
              <w:tab w:val="right" w:leader="dot" w:pos="9062"/>
            </w:tabs>
            <w:rPr>
              <w:rFonts w:eastAsiaTheme="minorEastAsia"/>
              <w:noProof/>
              <w:lang w:eastAsia="fr-FR"/>
            </w:rPr>
          </w:pPr>
          <w:hyperlink w:anchor="_Toc523957782" w:history="1">
            <w:r w:rsidR="00B6071B" w:rsidRPr="00323F91">
              <w:rPr>
                <w:rStyle w:val="Lienhypertexte"/>
                <w:noProof/>
              </w:rPr>
              <w:t>V.3 Résultats du patron SNC</w:t>
            </w:r>
            <w:r w:rsidR="00B6071B">
              <w:rPr>
                <w:noProof/>
                <w:webHidden/>
              </w:rPr>
              <w:tab/>
            </w:r>
            <w:r w:rsidR="00B6071B">
              <w:rPr>
                <w:noProof/>
                <w:webHidden/>
              </w:rPr>
              <w:fldChar w:fldCharType="begin"/>
            </w:r>
            <w:r w:rsidR="00B6071B">
              <w:rPr>
                <w:noProof/>
                <w:webHidden/>
              </w:rPr>
              <w:instrText xml:space="preserve"> PAGEREF _Toc523957782 \h </w:instrText>
            </w:r>
            <w:r w:rsidR="00B6071B">
              <w:rPr>
                <w:noProof/>
                <w:webHidden/>
              </w:rPr>
            </w:r>
            <w:r w:rsidR="00B6071B">
              <w:rPr>
                <w:noProof/>
                <w:webHidden/>
              </w:rPr>
              <w:fldChar w:fldCharType="separate"/>
            </w:r>
            <w:r w:rsidR="00DD655E">
              <w:rPr>
                <w:noProof/>
                <w:webHidden/>
              </w:rPr>
              <w:t>62</w:t>
            </w:r>
            <w:r w:rsidR="00B6071B">
              <w:rPr>
                <w:noProof/>
                <w:webHidden/>
              </w:rPr>
              <w:fldChar w:fldCharType="end"/>
            </w:r>
          </w:hyperlink>
        </w:p>
        <w:p w14:paraId="784AA2C2" w14:textId="71822236" w:rsidR="00B6071B" w:rsidRDefault="005770EE">
          <w:pPr>
            <w:pStyle w:val="TM3"/>
            <w:tabs>
              <w:tab w:val="right" w:leader="dot" w:pos="9062"/>
            </w:tabs>
            <w:rPr>
              <w:rFonts w:eastAsiaTheme="minorEastAsia"/>
              <w:noProof/>
              <w:lang w:eastAsia="fr-FR"/>
            </w:rPr>
          </w:pPr>
          <w:hyperlink w:anchor="_Toc523957783" w:history="1">
            <w:r w:rsidR="00B6071B" w:rsidRPr="00323F91">
              <w:rPr>
                <w:rStyle w:val="Lienhypertexte"/>
                <w:noProof/>
              </w:rPr>
              <w:t>V.3.1 Fréquences des coordinations</w:t>
            </w:r>
            <w:r w:rsidR="00B6071B">
              <w:rPr>
                <w:noProof/>
                <w:webHidden/>
              </w:rPr>
              <w:tab/>
            </w:r>
            <w:r w:rsidR="00B6071B">
              <w:rPr>
                <w:noProof/>
                <w:webHidden/>
              </w:rPr>
              <w:fldChar w:fldCharType="begin"/>
            </w:r>
            <w:r w:rsidR="00B6071B">
              <w:rPr>
                <w:noProof/>
                <w:webHidden/>
              </w:rPr>
              <w:instrText xml:space="preserve"> PAGEREF _Toc523957783 \h </w:instrText>
            </w:r>
            <w:r w:rsidR="00B6071B">
              <w:rPr>
                <w:noProof/>
                <w:webHidden/>
              </w:rPr>
            </w:r>
            <w:r w:rsidR="00B6071B">
              <w:rPr>
                <w:noProof/>
                <w:webHidden/>
              </w:rPr>
              <w:fldChar w:fldCharType="separate"/>
            </w:r>
            <w:r w:rsidR="00DD655E">
              <w:rPr>
                <w:noProof/>
                <w:webHidden/>
              </w:rPr>
              <w:t>62</w:t>
            </w:r>
            <w:r w:rsidR="00B6071B">
              <w:rPr>
                <w:noProof/>
                <w:webHidden/>
              </w:rPr>
              <w:fldChar w:fldCharType="end"/>
            </w:r>
          </w:hyperlink>
        </w:p>
        <w:p w14:paraId="6252D96C" w14:textId="22194763" w:rsidR="00B6071B" w:rsidRDefault="005770EE">
          <w:pPr>
            <w:pStyle w:val="TM3"/>
            <w:tabs>
              <w:tab w:val="right" w:leader="dot" w:pos="9062"/>
            </w:tabs>
            <w:rPr>
              <w:rFonts w:eastAsiaTheme="minorEastAsia"/>
              <w:noProof/>
              <w:lang w:eastAsia="fr-FR"/>
            </w:rPr>
          </w:pPr>
          <w:hyperlink w:anchor="_Toc523957784" w:history="1">
            <w:r w:rsidR="00B6071B" w:rsidRPr="00323F91">
              <w:rPr>
                <w:rStyle w:val="Lienhypertexte"/>
                <w:noProof/>
              </w:rPr>
              <w:t>V.1.2 Fréquences des noms et emplacements</w:t>
            </w:r>
            <w:r w:rsidR="00B6071B">
              <w:rPr>
                <w:noProof/>
                <w:webHidden/>
              </w:rPr>
              <w:tab/>
            </w:r>
            <w:r w:rsidR="00B6071B">
              <w:rPr>
                <w:noProof/>
                <w:webHidden/>
              </w:rPr>
              <w:fldChar w:fldCharType="begin"/>
            </w:r>
            <w:r w:rsidR="00B6071B">
              <w:rPr>
                <w:noProof/>
                <w:webHidden/>
              </w:rPr>
              <w:instrText xml:space="preserve"> PAGEREF _Toc523957784 \h </w:instrText>
            </w:r>
            <w:r w:rsidR="00B6071B">
              <w:rPr>
                <w:noProof/>
                <w:webHidden/>
              </w:rPr>
            </w:r>
            <w:r w:rsidR="00B6071B">
              <w:rPr>
                <w:noProof/>
                <w:webHidden/>
              </w:rPr>
              <w:fldChar w:fldCharType="separate"/>
            </w:r>
            <w:r w:rsidR="00DD655E">
              <w:rPr>
                <w:noProof/>
                <w:webHidden/>
              </w:rPr>
              <w:t>62</w:t>
            </w:r>
            <w:r w:rsidR="00B6071B">
              <w:rPr>
                <w:noProof/>
                <w:webHidden/>
              </w:rPr>
              <w:fldChar w:fldCharType="end"/>
            </w:r>
          </w:hyperlink>
        </w:p>
        <w:p w14:paraId="1F6BE246" w14:textId="7658BAF3" w:rsidR="00B6071B" w:rsidRDefault="005770EE">
          <w:pPr>
            <w:pStyle w:val="TM3"/>
            <w:tabs>
              <w:tab w:val="right" w:leader="dot" w:pos="9062"/>
            </w:tabs>
            <w:rPr>
              <w:rFonts w:eastAsiaTheme="minorEastAsia"/>
              <w:noProof/>
              <w:lang w:eastAsia="fr-FR"/>
            </w:rPr>
          </w:pPr>
          <w:hyperlink w:anchor="_Toc523957785" w:history="1">
            <w:r w:rsidR="00B6071B" w:rsidRPr="00323F91">
              <w:rPr>
                <w:rStyle w:val="Lienhypertexte"/>
                <w:noProof/>
              </w:rPr>
              <w:t>V.1.3 Fréquences des couples de noms ordonnés</w:t>
            </w:r>
            <w:r w:rsidR="00B6071B">
              <w:rPr>
                <w:noProof/>
                <w:webHidden/>
              </w:rPr>
              <w:tab/>
            </w:r>
            <w:r w:rsidR="00B6071B">
              <w:rPr>
                <w:noProof/>
                <w:webHidden/>
              </w:rPr>
              <w:fldChar w:fldCharType="begin"/>
            </w:r>
            <w:r w:rsidR="00B6071B">
              <w:rPr>
                <w:noProof/>
                <w:webHidden/>
              </w:rPr>
              <w:instrText xml:space="preserve"> PAGEREF _Toc523957785 \h </w:instrText>
            </w:r>
            <w:r w:rsidR="00B6071B">
              <w:rPr>
                <w:noProof/>
                <w:webHidden/>
              </w:rPr>
            </w:r>
            <w:r w:rsidR="00B6071B">
              <w:rPr>
                <w:noProof/>
                <w:webHidden/>
              </w:rPr>
              <w:fldChar w:fldCharType="separate"/>
            </w:r>
            <w:r w:rsidR="00DD655E">
              <w:rPr>
                <w:noProof/>
                <w:webHidden/>
              </w:rPr>
              <w:t>63</w:t>
            </w:r>
            <w:r w:rsidR="00B6071B">
              <w:rPr>
                <w:noProof/>
                <w:webHidden/>
              </w:rPr>
              <w:fldChar w:fldCharType="end"/>
            </w:r>
          </w:hyperlink>
        </w:p>
        <w:p w14:paraId="08D44956" w14:textId="00B75B4E" w:rsidR="00B6071B" w:rsidRDefault="005770EE">
          <w:pPr>
            <w:pStyle w:val="TM3"/>
            <w:tabs>
              <w:tab w:val="right" w:leader="dot" w:pos="9062"/>
            </w:tabs>
            <w:rPr>
              <w:rFonts w:eastAsiaTheme="minorEastAsia"/>
              <w:noProof/>
              <w:lang w:eastAsia="fr-FR"/>
            </w:rPr>
          </w:pPr>
          <w:hyperlink w:anchor="_Toc523957786" w:history="1">
            <w:r w:rsidR="00B6071B" w:rsidRPr="00323F91">
              <w:rPr>
                <w:rStyle w:val="Lienhypertexte"/>
                <w:noProof/>
              </w:rPr>
              <w:t>V.3.4 Fréquence des triplets</w:t>
            </w:r>
            <w:r w:rsidR="00B6071B">
              <w:rPr>
                <w:noProof/>
                <w:webHidden/>
              </w:rPr>
              <w:tab/>
            </w:r>
            <w:r w:rsidR="00B6071B">
              <w:rPr>
                <w:noProof/>
                <w:webHidden/>
              </w:rPr>
              <w:fldChar w:fldCharType="begin"/>
            </w:r>
            <w:r w:rsidR="00B6071B">
              <w:rPr>
                <w:noProof/>
                <w:webHidden/>
              </w:rPr>
              <w:instrText xml:space="preserve"> PAGEREF _Toc523957786 \h </w:instrText>
            </w:r>
            <w:r w:rsidR="00B6071B">
              <w:rPr>
                <w:noProof/>
                <w:webHidden/>
              </w:rPr>
            </w:r>
            <w:r w:rsidR="00B6071B">
              <w:rPr>
                <w:noProof/>
                <w:webHidden/>
              </w:rPr>
              <w:fldChar w:fldCharType="separate"/>
            </w:r>
            <w:r w:rsidR="00DD655E">
              <w:rPr>
                <w:noProof/>
                <w:webHidden/>
              </w:rPr>
              <w:t>64</w:t>
            </w:r>
            <w:r w:rsidR="00B6071B">
              <w:rPr>
                <w:noProof/>
                <w:webHidden/>
              </w:rPr>
              <w:fldChar w:fldCharType="end"/>
            </w:r>
          </w:hyperlink>
        </w:p>
        <w:p w14:paraId="530E1AAB" w14:textId="64C58866" w:rsidR="00B6071B" w:rsidRDefault="005770EE">
          <w:pPr>
            <w:pStyle w:val="TM3"/>
            <w:tabs>
              <w:tab w:val="right" w:leader="dot" w:pos="9062"/>
            </w:tabs>
            <w:rPr>
              <w:rFonts w:eastAsiaTheme="minorEastAsia"/>
              <w:noProof/>
              <w:lang w:eastAsia="fr-FR"/>
            </w:rPr>
          </w:pPr>
          <w:hyperlink w:anchor="_Toc523957787" w:history="1">
            <w:r w:rsidR="00B6071B" w:rsidRPr="00323F91">
              <w:rPr>
                <w:rStyle w:val="Lienhypertexte"/>
                <w:noProof/>
              </w:rPr>
              <w:t>V.3.5 Fréquences des couples de noms non ordonnés</w:t>
            </w:r>
            <w:r w:rsidR="00B6071B">
              <w:rPr>
                <w:noProof/>
                <w:webHidden/>
              </w:rPr>
              <w:tab/>
            </w:r>
            <w:r w:rsidR="00B6071B">
              <w:rPr>
                <w:noProof/>
                <w:webHidden/>
              </w:rPr>
              <w:fldChar w:fldCharType="begin"/>
            </w:r>
            <w:r w:rsidR="00B6071B">
              <w:rPr>
                <w:noProof/>
                <w:webHidden/>
              </w:rPr>
              <w:instrText xml:space="preserve"> PAGEREF _Toc523957787 \h </w:instrText>
            </w:r>
            <w:r w:rsidR="00B6071B">
              <w:rPr>
                <w:noProof/>
                <w:webHidden/>
              </w:rPr>
            </w:r>
            <w:r w:rsidR="00B6071B">
              <w:rPr>
                <w:noProof/>
                <w:webHidden/>
              </w:rPr>
              <w:fldChar w:fldCharType="separate"/>
            </w:r>
            <w:r w:rsidR="00DD655E">
              <w:rPr>
                <w:noProof/>
                <w:webHidden/>
              </w:rPr>
              <w:t>65</w:t>
            </w:r>
            <w:r w:rsidR="00B6071B">
              <w:rPr>
                <w:noProof/>
                <w:webHidden/>
              </w:rPr>
              <w:fldChar w:fldCharType="end"/>
            </w:r>
          </w:hyperlink>
        </w:p>
        <w:p w14:paraId="5F21F553" w14:textId="0F6A63F4" w:rsidR="00B6071B" w:rsidRDefault="005770EE">
          <w:pPr>
            <w:pStyle w:val="TM2"/>
            <w:tabs>
              <w:tab w:val="right" w:leader="dot" w:pos="9062"/>
            </w:tabs>
            <w:rPr>
              <w:rFonts w:eastAsiaTheme="minorEastAsia"/>
              <w:noProof/>
              <w:lang w:eastAsia="fr-FR"/>
            </w:rPr>
          </w:pPr>
          <w:hyperlink w:anchor="_Toc523957788" w:history="1">
            <w:r w:rsidR="00B6071B" w:rsidRPr="00323F91">
              <w:rPr>
                <w:rStyle w:val="Lienhypertexte"/>
                <w:noProof/>
              </w:rPr>
              <w:t>V.4 Analyse globale des trois patrons</w:t>
            </w:r>
            <w:r w:rsidR="00B6071B">
              <w:rPr>
                <w:noProof/>
                <w:webHidden/>
              </w:rPr>
              <w:tab/>
            </w:r>
            <w:r w:rsidR="00B6071B">
              <w:rPr>
                <w:noProof/>
                <w:webHidden/>
              </w:rPr>
              <w:fldChar w:fldCharType="begin"/>
            </w:r>
            <w:r w:rsidR="00B6071B">
              <w:rPr>
                <w:noProof/>
                <w:webHidden/>
              </w:rPr>
              <w:instrText xml:space="preserve"> PAGEREF _Toc523957788 \h </w:instrText>
            </w:r>
            <w:r w:rsidR="00B6071B">
              <w:rPr>
                <w:noProof/>
                <w:webHidden/>
              </w:rPr>
            </w:r>
            <w:r w:rsidR="00B6071B">
              <w:rPr>
                <w:noProof/>
                <w:webHidden/>
              </w:rPr>
              <w:fldChar w:fldCharType="separate"/>
            </w:r>
            <w:r w:rsidR="00DD655E">
              <w:rPr>
                <w:noProof/>
                <w:webHidden/>
              </w:rPr>
              <w:t>67</w:t>
            </w:r>
            <w:r w:rsidR="00B6071B">
              <w:rPr>
                <w:noProof/>
                <w:webHidden/>
              </w:rPr>
              <w:fldChar w:fldCharType="end"/>
            </w:r>
          </w:hyperlink>
        </w:p>
        <w:p w14:paraId="34CD5DE0" w14:textId="4DFB8797" w:rsidR="00B6071B" w:rsidRDefault="005770EE">
          <w:pPr>
            <w:pStyle w:val="TM3"/>
            <w:tabs>
              <w:tab w:val="right" w:leader="dot" w:pos="9062"/>
            </w:tabs>
            <w:rPr>
              <w:rFonts w:eastAsiaTheme="minorEastAsia"/>
              <w:noProof/>
              <w:lang w:eastAsia="fr-FR"/>
            </w:rPr>
          </w:pPr>
          <w:hyperlink w:anchor="_Toc523957789" w:history="1">
            <w:r w:rsidR="00B6071B" w:rsidRPr="00323F91">
              <w:rPr>
                <w:rStyle w:val="Lienhypertexte"/>
                <w:noProof/>
              </w:rPr>
              <w:t>V.4.1 Le champ lexical de la recherche scientifique</w:t>
            </w:r>
            <w:r w:rsidR="00B6071B">
              <w:rPr>
                <w:noProof/>
                <w:webHidden/>
              </w:rPr>
              <w:tab/>
            </w:r>
            <w:r w:rsidR="00B6071B">
              <w:rPr>
                <w:noProof/>
                <w:webHidden/>
              </w:rPr>
              <w:fldChar w:fldCharType="begin"/>
            </w:r>
            <w:r w:rsidR="00B6071B">
              <w:rPr>
                <w:noProof/>
                <w:webHidden/>
              </w:rPr>
              <w:instrText xml:space="preserve"> PAGEREF _Toc523957789 \h </w:instrText>
            </w:r>
            <w:r w:rsidR="00B6071B">
              <w:rPr>
                <w:noProof/>
                <w:webHidden/>
              </w:rPr>
            </w:r>
            <w:r w:rsidR="00B6071B">
              <w:rPr>
                <w:noProof/>
                <w:webHidden/>
              </w:rPr>
              <w:fldChar w:fldCharType="separate"/>
            </w:r>
            <w:r w:rsidR="00DD655E">
              <w:rPr>
                <w:noProof/>
                <w:webHidden/>
              </w:rPr>
              <w:t>67</w:t>
            </w:r>
            <w:r w:rsidR="00B6071B">
              <w:rPr>
                <w:noProof/>
                <w:webHidden/>
              </w:rPr>
              <w:fldChar w:fldCharType="end"/>
            </w:r>
          </w:hyperlink>
        </w:p>
        <w:p w14:paraId="4597235B" w14:textId="5F49669D" w:rsidR="00B6071B" w:rsidRDefault="005770EE">
          <w:pPr>
            <w:pStyle w:val="TM3"/>
            <w:tabs>
              <w:tab w:val="right" w:leader="dot" w:pos="9062"/>
            </w:tabs>
            <w:rPr>
              <w:rFonts w:eastAsiaTheme="minorEastAsia"/>
              <w:noProof/>
              <w:lang w:eastAsia="fr-FR"/>
            </w:rPr>
          </w:pPr>
          <w:hyperlink w:anchor="_Toc523957790" w:history="1">
            <w:r w:rsidR="00B6071B" w:rsidRPr="00323F91">
              <w:rPr>
                <w:rStyle w:val="Lienhypertexte"/>
                <w:noProof/>
              </w:rPr>
              <w:t>V.4.2 L’approche phraséologie</w:t>
            </w:r>
            <w:r w:rsidR="00B6071B">
              <w:rPr>
                <w:noProof/>
                <w:webHidden/>
              </w:rPr>
              <w:tab/>
            </w:r>
            <w:r w:rsidR="00B6071B">
              <w:rPr>
                <w:noProof/>
                <w:webHidden/>
              </w:rPr>
              <w:fldChar w:fldCharType="begin"/>
            </w:r>
            <w:r w:rsidR="00B6071B">
              <w:rPr>
                <w:noProof/>
                <w:webHidden/>
              </w:rPr>
              <w:instrText xml:space="preserve"> PAGEREF _Toc523957790 \h </w:instrText>
            </w:r>
            <w:r w:rsidR="00B6071B">
              <w:rPr>
                <w:noProof/>
                <w:webHidden/>
              </w:rPr>
            </w:r>
            <w:r w:rsidR="00B6071B">
              <w:rPr>
                <w:noProof/>
                <w:webHidden/>
              </w:rPr>
              <w:fldChar w:fldCharType="separate"/>
            </w:r>
            <w:r w:rsidR="00DD655E">
              <w:rPr>
                <w:noProof/>
                <w:webHidden/>
              </w:rPr>
              <w:t>68</w:t>
            </w:r>
            <w:r w:rsidR="00B6071B">
              <w:rPr>
                <w:noProof/>
                <w:webHidden/>
              </w:rPr>
              <w:fldChar w:fldCharType="end"/>
            </w:r>
          </w:hyperlink>
        </w:p>
        <w:p w14:paraId="523430C0" w14:textId="7A718393" w:rsidR="00B6071B" w:rsidRDefault="005770EE">
          <w:pPr>
            <w:pStyle w:val="TM1"/>
            <w:tabs>
              <w:tab w:val="right" w:leader="dot" w:pos="9062"/>
            </w:tabs>
            <w:rPr>
              <w:rFonts w:eastAsiaTheme="minorEastAsia"/>
              <w:noProof/>
              <w:lang w:eastAsia="fr-FR"/>
            </w:rPr>
          </w:pPr>
          <w:hyperlink w:anchor="_Toc523957791" w:history="1">
            <w:r w:rsidR="00B6071B" w:rsidRPr="00323F91">
              <w:rPr>
                <w:rStyle w:val="Lienhypertexte"/>
                <w:noProof/>
              </w:rPr>
              <w:t>VI. Discussion et perspectives</w:t>
            </w:r>
            <w:r w:rsidR="00B6071B">
              <w:rPr>
                <w:noProof/>
                <w:webHidden/>
              </w:rPr>
              <w:tab/>
            </w:r>
            <w:r w:rsidR="00B6071B">
              <w:rPr>
                <w:noProof/>
                <w:webHidden/>
              </w:rPr>
              <w:fldChar w:fldCharType="begin"/>
            </w:r>
            <w:r w:rsidR="00B6071B">
              <w:rPr>
                <w:noProof/>
                <w:webHidden/>
              </w:rPr>
              <w:instrText xml:space="preserve"> PAGEREF _Toc523957791 \h </w:instrText>
            </w:r>
            <w:r w:rsidR="00B6071B">
              <w:rPr>
                <w:noProof/>
                <w:webHidden/>
              </w:rPr>
            </w:r>
            <w:r w:rsidR="00B6071B">
              <w:rPr>
                <w:noProof/>
                <w:webHidden/>
              </w:rPr>
              <w:fldChar w:fldCharType="separate"/>
            </w:r>
            <w:r w:rsidR="00DD655E">
              <w:rPr>
                <w:noProof/>
                <w:webHidden/>
              </w:rPr>
              <w:t>69</w:t>
            </w:r>
            <w:r w:rsidR="00B6071B">
              <w:rPr>
                <w:noProof/>
                <w:webHidden/>
              </w:rPr>
              <w:fldChar w:fldCharType="end"/>
            </w:r>
          </w:hyperlink>
        </w:p>
        <w:p w14:paraId="373F15A9" w14:textId="58A467B5" w:rsidR="00B6071B" w:rsidRDefault="005770EE">
          <w:pPr>
            <w:pStyle w:val="TM2"/>
            <w:tabs>
              <w:tab w:val="right" w:leader="dot" w:pos="9062"/>
            </w:tabs>
            <w:rPr>
              <w:rFonts w:eastAsiaTheme="minorEastAsia"/>
              <w:noProof/>
              <w:lang w:eastAsia="fr-FR"/>
            </w:rPr>
          </w:pPr>
          <w:hyperlink w:anchor="_Toc523957792" w:history="1">
            <w:r w:rsidR="00B6071B" w:rsidRPr="00323F91">
              <w:rPr>
                <w:rStyle w:val="Lienhypertexte"/>
                <w:noProof/>
              </w:rPr>
              <w:t xml:space="preserve">VI.1 Extraction d’information par l’analyse sémantique des titres : le cas de </w:t>
            </w:r>
            <w:r w:rsidR="00B6071B" w:rsidRPr="00323F91">
              <w:rPr>
                <w:rStyle w:val="Lienhypertexte"/>
                <w:i/>
                <w:noProof/>
              </w:rPr>
              <w:t>application</w:t>
            </w:r>
            <w:r w:rsidR="00B6071B">
              <w:rPr>
                <w:noProof/>
                <w:webHidden/>
              </w:rPr>
              <w:tab/>
            </w:r>
            <w:r w:rsidR="00B6071B">
              <w:rPr>
                <w:noProof/>
                <w:webHidden/>
              </w:rPr>
              <w:fldChar w:fldCharType="begin"/>
            </w:r>
            <w:r w:rsidR="00B6071B">
              <w:rPr>
                <w:noProof/>
                <w:webHidden/>
              </w:rPr>
              <w:instrText xml:space="preserve"> PAGEREF _Toc523957792 \h </w:instrText>
            </w:r>
            <w:r w:rsidR="00B6071B">
              <w:rPr>
                <w:noProof/>
                <w:webHidden/>
              </w:rPr>
            </w:r>
            <w:r w:rsidR="00B6071B">
              <w:rPr>
                <w:noProof/>
                <w:webHidden/>
              </w:rPr>
              <w:fldChar w:fldCharType="separate"/>
            </w:r>
            <w:r w:rsidR="00DD655E">
              <w:rPr>
                <w:noProof/>
                <w:webHidden/>
              </w:rPr>
              <w:t>69</w:t>
            </w:r>
            <w:r w:rsidR="00B6071B">
              <w:rPr>
                <w:noProof/>
                <w:webHidden/>
              </w:rPr>
              <w:fldChar w:fldCharType="end"/>
            </w:r>
          </w:hyperlink>
        </w:p>
        <w:p w14:paraId="0A2EBB0E" w14:textId="3D11C69C" w:rsidR="00B6071B" w:rsidRDefault="005770EE">
          <w:pPr>
            <w:pStyle w:val="TM2"/>
            <w:tabs>
              <w:tab w:val="right" w:leader="dot" w:pos="9062"/>
            </w:tabs>
            <w:rPr>
              <w:rFonts w:eastAsiaTheme="minorEastAsia"/>
              <w:noProof/>
              <w:lang w:eastAsia="fr-FR"/>
            </w:rPr>
          </w:pPr>
          <w:hyperlink w:anchor="_Toc523957793" w:history="1">
            <w:r w:rsidR="00B6071B" w:rsidRPr="00323F91">
              <w:rPr>
                <w:rStyle w:val="Lienhypertexte"/>
                <w:noProof/>
              </w:rPr>
              <w:t>VI.2 Limitations de l’outillage et des patrons</w:t>
            </w:r>
            <w:r w:rsidR="00B6071B">
              <w:rPr>
                <w:noProof/>
                <w:webHidden/>
              </w:rPr>
              <w:tab/>
            </w:r>
            <w:r w:rsidR="00B6071B">
              <w:rPr>
                <w:noProof/>
                <w:webHidden/>
              </w:rPr>
              <w:fldChar w:fldCharType="begin"/>
            </w:r>
            <w:r w:rsidR="00B6071B">
              <w:rPr>
                <w:noProof/>
                <w:webHidden/>
              </w:rPr>
              <w:instrText xml:space="preserve"> PAGEREF _Toc523957793 \h </w:instrText>
            </w:r>
            <w:r w:rsidR="00B6071B">
              <w:rPr>
                <w:noProof/>
                <w:webHidden/>
              </w:rPr>
            </w:r>
            <w:r w:rsidR="00B6071B">
              <w:rPr>
                <w:noProof/>
                <w:webHidden/>
              </w:rPr>
              <w:fldChar w:fldCharType="separate"/>
            </w:r>
            <w:r w:rsidR="00DD655E">
              <w:rPr>
                <w:noProof/>
                <w:webHidden/>
              </w:rPr>
              <w:t>72</w:t>
            </w:r>
            <w:r w:rsidR="00B6071B">
              <w:rPr>
                <w:noProof/>
                <w:webHidden/>
              </w:rPr>
              <w:fldChar w:fldCharType="end"/>
            </w:r>
          </w:hyperlink>
        </w:p>
        <w:p w14:paraId="3DCAC694" w14:textId="2521AE97" w:rsidR="00B6071B" w:rsidRDefault="005770EE">
          <w:pPr>
            <w:pStyle w:val="TM3"/>
            <w:tabs>
              <w:tab w:val="right" w:leader="dot" w:pos="9062"/>
            </w:tabs>
            <w:rPr>
              <w:rFonts w:eastAsiaTheme="minorEastAsia"/>
              <w:noProof/>
              <w:lang w:eastAsia="fr-FR"/>
            </w:rPr>
          </w:pPr>
          <w:hyperlink w:anchor="_Toc523957794" w:history="1">
            <w:r w:rsidR="00B6071B" w:rsidRPr="00323F91">
              <w:rPr>
                <w:rStyle w:val="Lienhypertexte"/>
                <w:noProof/>
              </w:rPr>
              <w:t>VI.2.1 Erreurs dans la lemmatisation et l’étiquetage POS</w:t>
            </w:r>
            <w:r w:rsidR="00B6071B">
              <w:rPr>
                <w:noProof/>
                <w:webHidden/>
              </w:rPr>
              <w:tab/>
            </w:r>
            <w:r w:rsidR="00B6071B">
              <w:rPr>
                <w:noProof/>
                <w:webHidden/>
              </w:rPr>
              <w:fldChar w:fldCharType="begin"/>
            </w:r>
            <w:r w:rsidR="00B6071B">
              <w:rPr>
                <w:noProof/>
                <w:webHidden/>
              </w:rPr>
              <w:instrText xml:space="preserve"> PAGEREF _Toc523957794 \h </w:instrText>
            </w:r>
            <w:r w:rsidR="00B6071B">
              <w:rPr>
                <w:noProof/>
                <w:webHidden/>
              </w:rPr>
            </w:r>
            <w:r w:rsidR="00B6071B">
              <w:rPr>
                <w:noProof/>
                <w:webHidden/>
              </w:rPr>
              <w:fldChar w:fldCharType="separate"/>
            </w:r>
            <w:r w:rsidR="00DD655E">
              <w:rPr>
                <w:noProof/>
                <w:webHidden/>
              </w:rPr>
              <w:t>72</w:t>
            </w:r>
            <w:r w:rsidR="00B6071B">
              <w:rPr>
                <w:noProof/>
                <w:webHidden/>
              </w:rPr>
              <w:fldChar w:fldCharType="end"/>
            </w:r>
          </w:hyperlink>
        </w:p>
        <w:p w14:paraId="2730E1FA" w14:textId="0EF51208" w:rsidR="00B6071B" w:rsidRDefault="005770EE">
          <w:pPr>
            <w:pStyle w:val="TM3"/>
            <w:tabs>
              <w:tab w:val="right" w:leader="dot" w:pos="9062"/>
            </w:tabs>
            <w:rPr>
              <w:rFonts w:eastAsiaTheme="minorEastAsia"/>
              <w:noProof/>
              <w:lang w:eastAsia="fr-FR"/>
            </w:rPr>
          </w:pPr>
          <w:hyperlink w:anchor="_Toc523957795" w:history="1">
            <w:r w:rsidR="00B6071B" w:rsidRPr="00323F91">
              <w:rPr>
                <w:rStyle w:val="Lienhypertexte"/>
                <w:noProof/>
              </w:rPr>
              <w:t>VI.2.2 Développement des patrons</w:t>
            </w:r>
            <w:r w:rsidR="00B6071B">
              <w:rPr>
                <w:noProof/>
                <w:webHidden/>
              </w:rPr>
              <w:tab/>
            </w:r>
            <w:r w:rsidR="00B6071B">
              <w:rPr>
                <w:noProof/>
                <w:webHidden/>
              </w:rPr>
              <w:fldChar w:fldCharType="begin"/>
            </w:r>
            <w:r w:rsidR="00B6071B">
              <w:rPr>
                <w:noProof/>
                <w:webHidden/>
              </w:rPr>
              <w:instrText xml:space="preserve"> PAGEREF _Toc523957795 \h </w:instrText>
            </w:r>
            <w:r w:rsidR="00B6071B">
              <w:rPr>
                <w:noProof/>
                <w:webHidden/>
              </w:rPr>
            </w:r>
            <w:r w:rsidR="00B6071B">
              <w:rPr>
                <w:noProof/>
                <w:webHidden/>
              </w:rPr>
              <w:fldChar w:fldCharType="separate"/>
            </w:r>
            <w:r w:rsidR="00DD655E">
              <w:rPr>
                <w:noProof/>
                <w:webHidden/>
              </w:rPr>
              <w:t>73</w:t>
            </w:r>
            <w:r w:rsidR="00B6071B">
              <w:rPr>
                <w:noProof/>
                <w:webHidden/>
              </w:rPr>
              <w:fldChar w:fldCharType="end"/>
            </w:r>
          </w:hyperlink>
        </w:p>
        <w:p w14:paraId="1959EEDE" w14:textId="1DAA471E" w:rsidR="00B6071B" w:rsidRDefault="005770EE">
          <w:pPr>
            <w:pStyle w:val="TM2"/>
            <w:tabs>
              <w:tab w:val="right" w:leader="dot" w:pos="9062"/>
            </w:tabs>
            <w:rPr>
              <w:rFonts w:eastAsiaTheme="minorEastAsia"/>
              <w:noProof/>
              <w:lang w:eastAsia="fr-FR"/>
            </w:rPr>
          </w:pPr>
          <w:hyperlink w:anchor="_Toc523957796" w:history="1">
            <w:r w:rsidR="00B6071B" w:rsidRPr="00323F91">
              <w:rPr>
                <w:rStyle w:val="Lienhypertexte"/>
                <w:noProof/>
              </w:rPr>
              <w:t>VI.3 Zone non couverte et création de sous-corpus</w:t>
            </w:r>
            <w:r w:rsidR="00B6071B">
              <w:rPr>
                <w:noProof/>
                <w:webHidden/>
              </w:rPr>
              <w:tab/>
            </w:r>
            <w:r w:rsidR="00B6071B">
              <w:rPr>
                <w:noProof/>
                <w:webHidden/>
              </w:rPr>
              <w:fldChar w:fldCharType="begin"/>
            </w:r>
            <w:r w:rsidR="00B6071B">
              <w:rPr>
                <w:noProof/>
                <w:webHidden/>
              </w:rPr>
              <w:instrText xml:space="preserve"> PAGEREF _Toc523957796 \h </w:instrText>
            </w:r>
            <w:r w:rsidR="00B6071B">
              <w:rPr>
                <w:noProof/>
                <w:webHidden/>
              </w:rPr>
            </w:r>
            <w:r w:rsidR="00B6071B">
              <w:rPr>
                <w:noProof/>
                <w:webHidden/>
              </w:rPr>
              <w:fldChar w:fldCharType="separate"/>
            </w:r>
            <w:r w:rsidR="00DD655E">
              <w:rPr>
                <w:noProof/>
                <w:webHidden/>
              </w:rPr>
              <w:t>75</w:t>
            </w:r>
            <w:r w:rsidR="00B6071B">
              <w:rPr>
                <w:noProof/>
                <w:webHidden/>
              </w:rPr>
              <w:fldChar w:fldCharType="end"/>
            </w:r>
          </w:hyperlink>
        </w:p>
        <w:p w14:paraId="2A2D7339" w14:textId="77B51F9D" w:rsidR="00B6071B" w:rsidRDefault="005770EE">
          <w:pPr>
            <w:pStyle w:val="TM3"/>
            <w:tabs>
              <w:tab w:val="right" w:leader="dot" w:pos="9062"/>
            </w:tabs>
            <w:rPr>
              <w:rFonts w:eastAsiaTheme="minorEastAsia"/>
              <w:noProof/>
              <w:lang w:eastAsia="fr-FR"/>
            </w:rPr>
          </w:pPr>
          <w:hyperlink w:anchor="_Toc523957797" w:history="1">
            <w:r w:rsidR="00B6071B" w:rsidRPr="00323F91">
              <w:rPr>
                <w:rStyle w:val="Lienhypertexte"/>
                <w:noProof/>
              </w:rPr>
              <w:t>VI.3.1 Zone non couverte du corpus</w:t>
            </w:r>
            <w:r w:rsidR="00B6071B">
              <w:rPr>
                <w:noProof/>
                <w:webHidden/>
              </w:rPr>
              <w:tab/>
            </w:r>
            <w:r w:rsidR="00B6071B">
              <w:rPr>
                <w:noProof/>
                <w:webHidden/>
              </w:rPr>
              <w:fldChar w:fldCharType="begin"/>
            </w:r>
            <w:r w:rsidR="00B6071B">
              <w:rPr>
                <w:noProof/>
                <w:webHidden/>
              </w:rPr>
              <w:instrText xml:space="preserve"> PAGEREF _Toc523957797 \h </w:instrText>
            </w:r>
            <w:r w:rsidR="00B6071B">
              <w:rPr>
                <w:noProof/>
                <w:webHidden/>
              </w:rPr>
            </w:r>
            <w:r w:rsidR="00B6071B">
              <w:rPr>
                <w:noProof/>
                <w:webHidden/>
              </w:rPr>
              <w:fldChar w:fldCharType="separate"/>
            </w:r>
            <w:r w:rsidR="00DD655E">
              <w:rPr>
                <w:noProof/>
                <w:webHidden/>
              </w:rPr>
              <w:t>75</w:t>
            </w:r>
            <w:r w:rsidR="00B6071B">
              <w:rPr>
                <w:noProof/>
                <w:webHidden/>
              </w:rPr>
              <w:fldChar w:fldCharType="end"/>
            </w:r>
          </w:hyperlink>
        </w:p>
        <w:p w14:paraId="2CAA0A81" w14:textId="37CE2B4E" w:rsidR="00B6071B" w:rsidRDefault="005770EE">
          <w:pPr>
            <w:pStyle w:val="TM3"/>
            <w:tabs>
              <w:tab w:val="right" w:leader="dot" w:pos="9062"/>
            </w:tabs>
            <w:rPr>
              <w:rFonts w:eastAsiaTheme="minorEastAsia"/>
              <w:noProof/>
              <w:lang w:eastAsia="fr-FR"/>
            </w:rPr>
          </w:pPr>
          <w:hyperlink w:anchor="_Toc523957798" w:history="1">
            <w:r w:rsidR="00B6071B" w:rsidRPr="00323F91">
              <w:rPr>
                <w:rStyle w:val="Lienhypertexte"/>
                <w:noProof/>
              </w:rPr>
              <w:t>VI.3.2 Créations de sous-corpus</w:t>
            </w:r>
            <w:r w:rsidR="00B6071B">
              <w:rPr>
                <w:noProof/>
                <w:webHidden/>
              </w:rPr>
              <w:tab/>
            </w:r>
            <w:r w:rsidR="00B6071B">
              <w:rPr>
                <w:noProof/>
                <w:webHidden/>
              </w:rPr>
              <w:fldChar w:fldCharType="begin"/>
            </w:r>
            <w:r w:rsidR="00B6071B">
              <w:rPr>
                <w:noProof/>
                <w:webHidden/>
              </w:rPr>
              <w:instrText xml:space="preserve"> PAGEREF _Toc523957798 \h </w:instrText>
            </w:r>
            <w:r w:rsidR="00B6071B">
              <w:rPr>
                <w:noProof/>
                <w:webHidden/>
              </w:rPr>
            </w:r>
            <w:r w:rsidR="00B6071B">
              <w:rPr>
                <w:noProof/>
                <w:webHidden/>
              </w:rPr>
              <w:fldChar w:fldCharType="separate"/>
            </w:r>
            <w:r w:rsidR="00DD655E">
              <w:rPr>
                <w:noProof/>
                <w:webHidden/>
              </w:rPr>
              <w:t>75</w:t>
            </w:r>
            <w:r w:rsidR="00B6071B">
              <w:rPr>
                <w:noProof/>
                <w:webHidden/>
              </w:rPr>
              <w:fldChar w:fldCharType="end"/>
            </w:r>
          </w:hyperlink>
        </w:p>
        <w:p w14:paraId="1261C491" w14:textId="34BC2224" w:rsidR="00B6071B" w:rsidRDefault="005770EE">
          <w:pPr>
            <w:pStyle w:val="TM2"/>
            <w:tabs>
              <w:tab w:val="right" w:leader="dot" w:pos="9062"/>
            </w:tabs>
            <w:rPr>
              <w:rFonts w:eastAsiaTheme="minorEastAsia"/>
              <w:noProof/>
              <w:lang w:eastAsia="fr-FR"/>
            </w:rPr>
          </w:pPr>
          <w:hyperlink w:anchor="_Toc523957799" w:history="1">
            <w:r w:rsidR="00B6071B" w:rsidRPr="00323F91">
              <w:rPr>
                <w:rStyle w:val="Lienhypertexte"/>
                <w:noProof/>
              </w:rPr>
              <w:t>VI.4 Le cas des noms propres</w:t>
            </w:r>
            <w:r w:rsidR="00B6071B">
              <w:rPr>
                <w:noProof/>
                <w:webHidden/>
              </w:rPr>
              <w:tab/>
            </w:r>
            <w:r w:rsidR="00B6071B">
              <w:rPr>
                <w:noProof/>
                <w:webHidden/>
              </w:rPr>
              <w:fldChar w:fldCharType="begin"/>
            </w:r>
            <w:r w:rsidR="00B6071B">
              <w:rPr>
                <w:noProof/>
                <w:webHidden/>
              </w:rPr>
              <w:instrText xml:space="preserve"> PAGEREF _Toc523957799 \h </w:instrText>
            </w:r>
            <w:r w:rsidR="00B6071B">
              <w:rPr>
                <w:noProof/>
                <w:webHidden/>
              </w:rPr>
            </w:r>
            <w:r w:rsidR="00B6071B">
              <w:rPr>
                <w:noProof/>
                <w:webHidden/>
              </w:rPr>
              <w:fldChar w:fldCharType="separate"/>
            </w:r>
            <w:r w:rsidR="00DD655E">
              <w:rPr>
                <w:noProof/>
                <w:webHidden/>
              </w:rPr>
              <w:t>75</w:t>
            </w:r>
            <w:r w:rsidR="00B6071B">
              <w:rPr>
                <w:noProof/>
                <w:webHidden/>
              </w:rPr>
              <w:fldChar w:fldCharType="end"/>
            </w:r>
          </w:hyperlink>
        </w:p>
        <w:p w14:paraId="4BBEB003" w14:textId="4CD5EF15" w:rsidR="00B6071B" w:rsidRDefault="005770EE">
          <w:pPr>
            <w:pStyle w:val="TM2"/>
            <w:tabs>
              <w:tab w:val="right" w:leader="dot" w:pos="9062"/>
            </w:tabs>
            <w:rPr>
              <w:rFonts w:eastAsiaTheme="minorEastAsia"/>
              <w:noProof/>
              <w:lang w:eastAsia="fr-FR"/>
            </w:rPr>
          </w:pPr>
          <w:hyperlink w:anchor="_Toc523957800" w:history="1">
            <w:r w:rsidR="00B6071B" w:rsidRPr="00323F91">
              <w:rPr>
                <w:rStyle w:val="Lienhypertexte"/>
                <w:noProof/>
              </w:rPr>
              <w:t>VI.5 Autres structures</w:t>
            </w:r>
            <w:r w:rsidR="00B6071B">
              <w:rPr>
                <w:noProof/>
                <w:webHidden/>
              </w:rPr>
              <w:tab/>
            </w:r>
            <w:r w:rsidR="00B6071B">
              <w:rPr>
                <w:noProof/>
                <w:webHidden/>
              </w:rPr>
              <w:fldChar w:fldCharType="begin"/>
            </w:r>
            <w:r w:rsidR="00B6071B">
              <w:rPr>
                <w:noProof/>
                <w:webHidden/>
              </w:rPr>
              <w:instrText xml:space="preserve"> PAGEREF _Toc523957800 \h </w:instrText>
            </w:r>
            <w:r w:rsidR="00B6071B">
              <w:rPr>
                <w:noProof/>
                <w:webHidden/>
              </w:rPr>
            </w:r>
            <w:r w:rsidR="00B6071B">
              <w:rPr>
                <w:noProof/>
                <w:webHidden/>
              </w:rPr>
              <w:fldChar w:fldCharType="separate"/>
            </w:r>
            <w:r w:rsidR="00DD655E">
              <w:rPr>
                <w:noProof/>
                <w:webHidden/>
              </w:rPr>
              <w:t>77</w:t>
            </w:r>
            <w:r w:rsidR="00B6071B">
              <w:rPr>
                <w:noProof/>
                <w:webHidden/>
              </w:rPr>
              <w:fldChar w:fldCharType="end"/>
            </w:r>
          </w:hyperlink>
        </w:p>
        <w:p w14:paraId="6D734BE9" w14:textId="67874801" w:rsidR="00B6071B" w:rsidRDefault="005770EE">
          <w:pPr>
            <w:pStyle w:val="TM1"/>
            <w:tabs>
              <w:tab w:val="right" w:leader="dot" w:pos="9062"/>
            </w:tabs>
            <w:rPr>
              <w:rFonts w:eastAsiaTheme="minorEastAsia"/>
              <w:noProof/>
              <w:lang w:eastAsia="fr-FR"/>
            </w:rPr>
          </w:pPr>
          <w:hyperlink w:anchor="_Toc523957801" w:history="1">
            <w:r w:rsidR="00B6071B" w:rsidRPr="00323F91">
              <w:rPr>
                <w:rStyle w:val="Lienhypertexte"/>
                <w:noProof/>
              </w:rPr>
              <w:t>Conclusion</w:t>
            </w:r>
            <w:r w:rsidR="00B6071B">
              <w:rPr>
                <w:noProof/>
                <w:webHidden/>
              </w:rPr>
              <w:tab/>
            </w:r>
            <w:r w:rsidR="00B6071B">
              <w:rPr>
                <w:noProof/>
                <w:webHidden/>
              </w:rPr>
              <w:fldChar w:fldCharType="begin"/>
            </w:r>
            <w:r w:rsidR="00B6071B">
              <w:rPr>
                <w:noProof/>
                <w:webHidden/>
              </w:rPr>
              <w:instrText xml:space="preserve"> PAGEREF _Toc523957801 \h </w:instrText>
            </w:r>
            <w:r w:rsidR="00B6071B">
              <w:rPr>
                <w:noProof/>
                <w:webHidden/>
              </w:rPr>
            </w:r>
            <w:r w:rsidR="00B6071B">
              <w:rPr>
                <w:noProof/>
                <w:webHidden/>
              </w:rPr>
              <w:fldChar w:fldCharType="separate"/>
            </w:r>
            <w:r w:rsidR="00DD655E">
              <w:rPr>
                <w:noProof/>
                <w:webHidden/>
              </w:rPr>
              <w:t>80</w:t>
            </w:r>
            <w:r w:rsidR="00B6071B">
              <w:rPr>
                <w:noProof/>
                <w:webHidden/>
              </w:rPr>
              <w:fldChar w:fldCharType="end"/>
            </w:r>
          </w:hyperlink>
        </w:p>
        <w:p w14:paraId="7B342E44" w14:textId="3FF90FDF" w:rsidR="00B6071B" w:rsidRDefault="005770EE">
          <w:pPr>
            <w:pStyle w:val="TM1"/>
            <w:tabs>
              <w:tab w:val="right" w:leader="dot" w:pos="9062"/>
            </w:tabs>
            <w:rPr>
              <w:rFonts w:eastAsiaTheme="minorEastAsia"/>
              <w:noProof/>
              <w:lang w:eastAsia="fr-FR"/>
            </w:rPr>
          </w:pPr>
          <w:hyperlink w:anchor="_Toc523957802" w:history="1">
            <w:r w:rsidR="00B6071B" w:rsidRPr="00323F91">
              <w:rPr>
                <w:rStyle w:val="Lienhypertexte"/>
                <w:noProof/>
              </w:rPr>
              <w:t>Bibliographie</w:t>
            </w:r>
            <w:r w:rsidR="00B6071B">
              <w:rPr>
                <w:noProof/>
                <w:webHidden/>
              </w:rPr>
              <w:tab/>
            </w:r>
            <w:r w:rsidR="00B6071B">
              <w:rPr>
                <w:noProof/>
                <w:webHidden/>
              </w:rPr>
              <w:fldChar w:fldCharType="begin"/>
            </w:r>
            <w:r w:rsidR="00B6071B">
              <w:rPr>
                <w:noProof/>
                <w:webHidden/>
              </w:rPr>
              <w:instrText xml:space="preserve"> PAGEREF _Toc523957802 \h </w:instrText>
            </w:r>
            <w:r w:rsidR="00B6071B">
              <w:rPr>
                <w:noProof/>
                <w:webHidden/>
              </w:rPr>
            </w:r>
            <w:r w:rsidR="00B6071B">
              <w:rPr>
                <w:noProof/>
                <w:webHidden/>
              </w:rPr>
              <w:fldChar w:fldCharType="separate"/>
            </w:r>
            <w:r w:rsidR="00DD655E">
              <w:rPr>
                <w:noProof/>
                <w:webHidden/>
              </w:rPr>
              <w:t>82</w:t>
            </w:r>
            <w:r w:rsidR="00B6071B">
              <w:rPr>
                <w:noProof/>
                <w:webHidden/>
              </w:rPr>
              <w:fldChar w:fldCharType="end"/>
            </w:r>
          </w:hyperlink>
        </w:p>
        <w:p w14:paraId="1BDFD407" w14:textId="238EC50F" w:rsidR="00B6071B" w:rsidRDefault="005770EE">
          <w:pPr>
            <w:pStyle w:val="TM1"/>
            <w:tabs>
              <w:tab w:val="right" w:leader="dot" w:pos="9062"/>
            </w:tabs>
            <w:rPr>
              <w:rFonts w:eastAsiaTheme="minorEastAsia"/>
              <w:noProof/>
              <w:lang w:eastAsia="fr-FR"/>
            </w:rPr>
          </w:pPr>
          <w:hyperlink w:anchor="_Toc523957803" w:history="1">
            <w:r w:rsidR="00B6071B" w:rsidRPr="00323F91">
              <w:rPr>
                <w:rStyle w:val="Lienhypertexte"/>
                <w:noProof/>
              </w:rPr>
              <w:t>Annexes</w:t>
            </w:r>
            <w:r w:rsidR="00B6071B">
              <w:rPr>
                <w:noProof/>
                <w:webHidden/>
              </w:rPr>
              <w:tab/>
            </w:r>
            <w:r w:rsidR="00B6071B">
              <w:rPr>
                <w:noProof/>
                <w:webHidden/>
              </w:rPr>
              <w:fldChar w:fldCharType="begin"/>
            </w:r>
            <w:r w:rsidR="00B6071B">
              <w:rPr>
                <w:noProof/>
                <w:webHidden/>
              </w:rPr>
              <w:instrText xml:space="preserve"> PAGEREF _Toc523957803 \h </w:instrText>
            </w:r>
            <w:r w:rsidR="00B6071B">
              <w:rPr>
                <w:noProof/>
                <w:webHidden/>
              </w:rPr>
            </w:r>
            <w:r w:rsidR="00B6071B">
              <w:rPr>
                <w:noProof/>
                <w:webHidden/>
              </w:rPr>
              <w:fldChar w:fldCharType="separate"/>
            </w:r>
            <w:r w:rsidR="00DD655E">
              <w:rPr>
                <w:noProof/>
                <w:webHidden/>
              </w:rPr>
              <w:t>86</w:t>
            </w:r>
            <w:r w:rsidR="00B6071B">
              <w:rPr>
                <w:noProof/>
                <w:webHidden/>
              </w:rPr>
              <w:fldChar w:fldCharType="end"/>
            </w:r>
          </w:hyperlink>
        </w:p>
        <w:p w14:paraId="74D5C49E" w14:textId="7A832E2C" w:rsidR="00B6071B" w:rsidRDefault="005770EE">
          <w:pPr>
            <w:pStyle w:val="TM2"/>
            <w:tabs>
              <w:tab w:val="right" w:leader="dot" w:pos="9062"/>
            </w:tabs>
            <w:rPr>
              <w:rFonts w:eastAsiaTheme="minorEastAsia"/>
              <w:noProof/>
              <w:lang w:eastAsia="fr-FR"/>
            </w:rPr>
          </w:pPr>
          <w:hyperlink w:anchor="_Toc523957804" w:history="1">
            <w:r w:rsidR="00B6071B" w:rsidRPr="00323F91">
              <w:rPr>
                <w:rStyle w:val="Lienhypertexte"/>
                <w:noProof/>
              </w:rPr>
              <w:t>A1. Requêtes Apache Solr sur HAL</w:t>
            </w:r>
            <w:r w:rsidR="00B6071B">
              <w:rPr>
                <w:noProof/>
                <w:webHidden/>
              </w:rPr>
              <w:tab/>
            </w:r>
            <w:r w:rsidR="00B6071B">
              <w:rPr>
                <w:noProof/>
                <w:webHidden/>
              </w:rPr>
              <w:fldChar w:fldCharType="begin"/>
            </w:r>
            <w:r w:rsidR="00B6071B">
              <w:rPr>
                <w:noProof/>
                <w:webHidden/>
              </w:rPr>
              <w:instrText xml:space="preserve"> PAGEREF _Toc523957804 \h </w:instrText>
            </w:r>
            <w:r w:rsidR="00B6071B">
              <w:rPr>
                <w:noProof/>
                <w:webHidden/>
              </w:rPr>
            </w:r>
            <w:r w:rsidR="00B6071B">
              <w:rPr>
                <w:noProof/>
                <w:webHidden/>
              </w:rPr>
              <w:fldChar w:fldCharType="separate"/>
            </w:r>
            <w:r w:rsidR="00DD655E">
              <w:rPr>
                <w:noProof/>
                <w:webHidden/>
              </w:rPr>
              <w:t>86</w:t>
            </w:r>
            <w:r w:rsidR="00B6071B">
              <w:rPr>
                <w:noProof/>
                <w:webHidden/>
              </w:rPr>
              <w:fldChar w:fldCharType="end"/>
            </w:r>
          </w:hyperlink>
        </w:p>
        <w:p w14:paraId="47E4C474" w14:textId="35B19972" w:rsidR="00B6071B" w:rsidRDefault="005770EE">
          <w:pPr>
            <w:pStyle w:val="TM3"/>
            <w:tabs>
              <w:tab w:val="right" w:leader="dot" w:pos="9062"/>
            </w:tabs>
            <w:rPr>
              <w:rFonts w:eastAsiaTheme="minorEastAsia"/>
              <w:noProof/>
              <w:lang w:eastAsia="fr-FR"/>
            </w:rPr>
          </w:pPr>
          <w:hyperlink w:anchor="_Toc523957805" w:history="1">
            <w:r w:rsidR="00B6071B" w:rsidRPr="00323F91">
              <w:rPr>
                <w:rStyle w:val="Lienhypertexte"/>
                <w:noProof/>
              </w:rPr>
              <w:t>A1.A Requêtes</w:t>
            </w:r>
            <w:r w:rsidR="00B6071B">
              <w:rPr>
                <w:noProof/>
                <w:webHidden/>
              </w:rPr>
              <w:tab/>
            </w:r>
            <w:r w:rsidR="00B6071B">
              <w:rPr>
                <w:noProof/>
                <w:webHidden/>
              </w:rPr>
              <w:fldChar w:fldCharType="begin"/>
            </w:r>
            <w:r w:rsidR="00B6071B">
              <w:rPr>
                <w:noProof/>
                <w:webHidden/>
              </w:rPr>
              <w:instrText xml:space="preserve"> PAGEREF _Toc523957805 \h </w:instrText>
            </w:r>
            <w:r w:rsidR="00B6071B">
              <w:rPr>
                <w:noProof/>
                <w:webHidden/>
              </w:rPr>
            </w:r>
            <w:r w:rsidR="00B6071B">
              <w:rPr>
                <w:noProof/>
                <w:webHidden/>
              </w:rPr>
              <w:fldChar w:fldCharType="separate"/>
            </w:r>
            <w:r w:rsidR="00DD655E">
              <w:rPr>
                <w:noProof/>
                <w:webHidden/>
              </w:rPr>
              <w:t>86</w:t>
            </w:r>
            <w:r w:rsidR="00B6071B">
              <w:rPr>
                <w:noProof/>
                <w:webHidden/>
              </w:rPr>
              <w:fldChar w:fldCharType="end"/>
            </w:r>
          </w:hyperlink>
        </w:p>
        <w:p w14:paraId="2E517514" w14:textId="504D0C06" w:rsidR="00B6071B" w:rsidRDefault="005770EE">
          <w:pPr>
            <w:pStyle w:val="TM3"/>
            <w:tabs>
              <w:tab w:val="right" w:leader="dot" w:pos="9062"/>
            </w:tabs>
            <w:rPr>
              <w:rFonts w:eastAsiaTheme="minorEastAsia"/>
              <w:noProof/>
              <w:lang w:eastAsia="fr-FR"/>
            </w:rPr>
          </w:pPr>
          <w:hyperlink w:anchor="_Toc523957806" w:history="1">
            <w:r w:rsidR="00B6071B" w:rsidRPr="00323F91">
              <w:rPr>
                <w:rStyle w:val="Lienhypertexte"/>
                <w:rFonts w:eastAsia="Times New Roman"/>
                <w:noProof/>
              </w:rPr>
              <w:t>A1.B Résultats</w:t>
            </w:r>
            <w:r w:rsidR="00B6071B">
              <w:rPr>
                <w:noProof/>
                <w:webHidden/>
              </w:rPr>
              <w:tab/>
            </w:r>
            <w:r w:rsidR="00B6071B">
              <w:rPr>
                <w:noProof/>
                <w:webHidden/>
              </w:rPr>
              <w:fldChar w:fldCharType="begin"/>
            </w:r>
            <w:r w:rsidR="00B6071B">
              <w:rPr>
                <w:noProof/>
                <w:webHidden/>
              </w:rPr>
              <w:instrText xml:space="preserve"> PAGEREF _Toc523957806 \h </w:instrText>
            </w:r>
            <w:r w:rsidR="00B6071B">
              <w:rPr>
                <w:noProof/>
                <w:webHidden/>
              </w:rPr>
            </w:r>
            <w:r w:rsidR="00B6071B">
              <w:rPr>
                <w:noProof/>
                <w:webHidden/>
              </w:rPr>
              <w:fldChar w:fldCharType="separate"/>
            </w:r>
            <w:r w:rsidR="00DD655E">
              <w:rPr>
                <w:noProof/>
                <w:webHidden/>
              </w:rPr>
              <w:t>86</w:t>
            </w:r>
            <w:r w:rsidR="00B6071B">
              <w:rPr>
                <w:noProof/>
                <w:webHidden/>
              </w:rPr>
              <w:fldChar w:fldCharType="end"/>
            </w:r>
          </w:hyperlink>
        </w:p>
        <w:p w14:paraId="06053911" w14:textId="5AE9C8DE" w:rsidR="00B6071B" w:rsidRDefault="005770EE">
          <w:pPr>
            <w:pStyle w:val="TM2"/>
            <w:tabs>
              <w:tab w:val="right" w:leader="dot" w:pos="9062"/>
            </w:tabs>
            <w:rPr>
              <w:rFonts w:eastAsiaTheme="minorEastAsia"/>
              <w:noProof/>
              <w:lang w:eastAsia="fr-FR"/>
            </w:rPr>
          </w:pPr>
          <w:hyperlink w:anchor="_Toc523957807" w:history="1">
            <w:r w:rsidR="00B6071B" w:rsidRPr="00323F91">
              <w:rPr>
                <w:rStyle w:val="Lienhypertexte"/>
                <w:noProof/>
              </w:rPr>
              <w:t>A2. Définition du schéma utilisé pour les corpus et exemple</w:t>
            </w:r>
            <w:r w:rsidR="00B6071B">
              <w:rPr>
                <w:noProof/>
                <w:webHidden/>
              </w:rPr>
              <w:tab/>
            </w:r>
            <w:r w:rsidR="00B6071B">
              <w:rPr>
                <w:noProof/>
                <w:webHidden/>
              </w:rPr>
              <w:fldChar w:fldCharType="begin"/>
            </w:r>
            <w:r w:rsidR="00B6071B">
              <w:rPr>
                <w:noProof/>
                <w:webHidden/>
              </w:rPr>
              <w:instrText xml:space="preserve"> PAGEREF _Toc523957807 \h </w:instrText>
            </w:r>
            <w:r w:rsidR="00B6071B">
              <w:rPr>
                <w:noProof/>
                <w:webHidden/>
              </w:rPr>
            </w:r>
            <w:r w:rsidR="00B6071B">
              <w:rPr>
                <w:noProof/>
                <w:webHidden/>
              </w:rPr>
              <w:fldChar w:fldCharType="separate"/>
            </w:r>
            <w:r w:rsidR="00DD655E">
              <w:rPr>
                <w:noProof/>
                <w:webHidden/>
              </w:rPr>
              <w:t>87</w:t>
            </w:r>
            <w:r w:rsidR="00B6071B">
              <w:rPr>
                <w:noProof/>
                <w:webHidden/>
              </w:rPr>
              <w:fldChar w:fldCharType="end"/>
            </w:r>
          </w:hyperlink>
        </w:p>
        <w:p w14:paraId="116AE884" w14:textId="08141DDC" w:rsidR="00B6071B" w:rsidRDefault="005770EE">
          <w:pPr>
            <w:pStyle w:val="TM3"/>
            <w:tabs>
              <w:tab w:val="right" w:leader="dot" w:pos="9062"/>
            </w:tabs>
            <w:rPr>
              <w:rFonts w:eastAsiaTheme="minorEastAsia"/>
              <w:noProof/>
              <w:lang w:eastAsia="fr-FR"/>
            </w:rPr>
          </w:pPr>
          <w:hyperlink w:anchor="_Toc523957808" w:history="1">
            <w:r w:rsidR="00B6071B" w:rsidRPr="00323F91">
              <w:rPr>
                <w:rStyle w:val="Lienhypertexte"/>
                <w:noProof/>
              </w:rPr>
              <w:t>A2.1 Schéma au format XSD</w:t>
            </w:r>
            <w:r w:rsidR="00B6071B">
              <w:rPr>
                <w:noProof/>
                <w:webHidden/>
              </w:rPr>
              <w:tab/>
            </w:r>
            <w:r w:rsidR="00B6071B">
              <w:rPr>
                <w:noProof/>
                <w:webHidden/>
              </w:rPr>
              <w:fldChar w:fldCharType="begin"/>
            </w:r>
            <w:r w:rsidR="00B6071B">
              <w:rPr>
                <w:noProof/>
                <w:webHidden/>
              </w:rPr>
              <w:instrText xml:space="preserve"> PAGEREF _Toc523957808 \h </w:instrText>
            </w:r>
            <w:r w:rsidR="00B6071B">
              <w:rPr>
                <w:noProof/>
                <w:webHidden/>
              </w:rPr>
            </w:r>
            <w:r w:rsidR="00B6071B">
              <w:rPr>
                <w:noProof/>
                <w:webHidden/>
              </w:rPr>
              <w:fldChar w:fldCharType="separate"/>
            </w:r>
            <w:r w:rsidR="00DD655E">
              <w:rPr>
                <w:noProof/>
                <w:webHidden/>
              </w:rPr>
              <w:t>87</w:t>
            </w:r>
            <w:r w:rsidR="00B6071B">
              <w:rPr>
                <w:noProof/>
                <w:webHidden/>
              </w:rPr>
              <w:fldChar w:fldCharType="end"/>
            </w:r>
          </w:hyperlink>
        </w:p>
        <w:p w14:paraId="4D66D14A" w14:textId="149F91DF" w:rsidR="00B6071B" w:rsidRDefault="005770EE">
          <w:pPr>
            <w:pStyle w:val="TM3"/>
            <w:tabs>
              <w:tab w:val="right" w:leader="dot" w:pos="9062"/>
            </w:tabs>
            <w:rPr>
              <w:rFonts w:eastAsiaTheme="minorEastAsia"/>
              <w:noProof/>
              <w:lang w:eastAsia="fr-FR"/>
            </w:rPr>
          </w:pPr>
          <w:hyperlink w:anchor="_Toc523957809" w:history="1">
            <w:r w:rsidR="00B6071B" w:rsidRPr="00323F91">
              <w:rPr>
                <w:rStyle w:val="Lienhypertexte"/>
                <w:noProof/>
              </w:rPr>
              <w:t>A2.2 Exemple de conversion</w:t>
            </w:r>
            <w:r w:rsidR="00B6071B">
              <w:rPr>
                <w:noProof/>
                <w:webHidden/>
              </w:rPr>
              <w:tab/>
            </w:r>
            <w:r w:rsidR="00B6071B">
              <w:rPr>
                <w:noProof/>
                <w:webHidden/>
              </w:rPr>
              <w:fldChar w:fldCharType="begin"/>
            </w:r>
            <w:r w:rsidR="00B6071B">
              <w:rPr>
                <w:noProof/>
                <w:webHidden/>
              </w:rPr>
              <w:instrText xml:space="preserve"> PAGEREF _Toc523957809 \h </w:instrText>
            </w:r>
            <w:r w:rsidR="00B6071B">
              <w:rPr>
                <w:noProof/>
                <w:webHidden/>
              </w:rPr>
            </w:r>
            <w:r w:rsidR="00B6071B">
              <w:rPr>
                <w:noProof/>
                <w:webHidden/>
              </w:rPr>
              <w:fldChar w:fldCharType="separate"/>
            </w:r>
            <w:r w:rsidR="00DD655E">
              <w:rPr>
                <w:noProof/>
                <w:webHidden/>
              </w:rPr>
              <w:t>89</w:t>
            </w:r>
            <w:r w:rsidR="00B6071B">
              <w:rPr>
                <w:noProof/>
                <w:webHidden/>
              </w:rPr>
              <w:fldChar w:fldCharType="end"/>
            </w:r>
          </w:hyperlink>
        </w:p>
        <w:p w14:paraId="7C77ECB4" w14:textId="01039396" w:rsidR="00B6071B" w:rsidRDefault="005770EE">
          <w:pPr>
            <w:pStyle w:val="TM2"/>
            <w:tabs>
              <w:tab w:val="right" w:leader="dot" w:pos="9062"/>
            </w:tabs>
            <w:rPr>
              <w:rFonts w:eastAsiaTheme="minorEastAsia"/>
              <w:noProof/>
              <w:lang w:eastAsia="fr-FR"/>
            </w:rPr>
          </w:pPr>
          <w:hyperlink w:anchor="_Toc523957810" w:history="1">
            <w:r w:rsidR="00B6071B" w:rsidRPr="00323F91">
              <w:rPr>
                <w:rStyle w:val="Lienhypertexte"/>
                <w:noProof/>
              </w:rPr>
              <w:t>A3. Codes des étiquettes de catégorie de discours de Talismane</w:t>
            </w:r>
            <w:r w:rsidR="00B6071B">
              <w:rPr>
                <w:noProof/>
                <w:webHidden/>
              </w:rPr>
              <w:tab/>
            </w:r>
            <w:r w:rsidR="00B6071B">
              <w:rPr>
                <w:noProof/>
                <w:webHidden/>
              </w:rPr>
              <w:fldChar w:fldCharType="begin"/>
            </w:r>
            <w:r w:rsidR="00B6071B">
              <w:rPr>
                <w:noProof/>
                <w:webHidden/>
              </w:rPr>
              <w:instrText xml:space="preserve"> PAGEREF _Toc523957810 \h </w:instrText>
            </w:r>
            <w:r w:rsidR="00B6071B">
              <w:rPr>
                <w:noProof/>
                <w:webHidden/>
              </w:rPr>
            </w:r>
            <w:r w:rsidR="00B6071B">
              <w:rPr>
                <w:noProof/>
                <w:webHidden/>
              </w:rPr>
              <w:fldChar w:fldCharType="separate"/>
            </w:r>
            <w:r w:rsidR="00DD655E">
              <w:rPr>
                <w:noProof/>
                <w:webHidden/>
              </w:rPr>
              <w:t>91</w:t>
            </w:r>
            <w:r w:rsidR="00B6071B">
              <w:rPr>
                <w:noProof/>
                <w:webHidden/>
              </w:rPr>
              <w:fldChar w:fldCharType="end"/>
            </w:r>
          </w:hyperlink>
        </w:p>
        <w:p w14:paraId="1FC0BA04" w14:textId="4D3EB148" w:rsidR="00B6071B" w:rsidRDefault="005770EE">
          <w:pPr>
            <w:pStyle w:val="TM2"/>
            <w:tabs>
              <w:tab w:val="right" w:leader="dot" w:pos="9062"/>
            </w:tabs>
            <w:rPr>
              <w:rFonts w:eastAsiaTheme="minorEastAsia"/>
              <w:noProof/>
              <w:lang w:eastAsia="fr-FR"/>
            </w:rPr>
          </w:pPr>
          <w:hyperlink w:anchor="_Toc523957811" w:history="1">
            <w:r w:rsidR="00B6071B" w:rsidRPr="00323F91">
              <w:rPr>
                <w:rStyle w:val="Lienhypertexte"/>
                <w:noProof/>
              </w:rPr>
              <w:t>A4. Index des tableaux</w:t>
            </w:r>
            <w:r w:rsidR="00B6071B">
              <w:rPr>
                <w:noProof/>
                <w:webHidden/>
              </w:rPr>
              <w:tab/>
            </w:r>
            <w:r w:rsidR="00B6071B">
              <w:rPr>
                <w:noProof/>
                <w:webHidden/>
              </w:rPr>
              <w:fldChar w:fldCharType="begin"/>
            </w:r>
            <w:r w:rsidR="00B6071B">
              <w:rPr>
                <w:noProof/>
                <w:webHidden/>
              </w:rPr>
              <w:instrText xml:space="preserve"> PAGEREF _Toc523957811 \h </w:instrText>
            </w:r>
            <w:r w:rsidR="00B6071B">
              <w:rPr>
                <w:noProof/>
                <w:webHidden/>
              </w:rPr>
            </w:r>
            <w:r w:rsidR="00B6071B">
              <w:rPr>
                <w:noProof/>
                <w:webHidden/>
              </w:rPr>
              <w:fldChar w:fldCharType="separate"/>
            </w:r>
            <w:r w:rsidR="00DD655E">
              <w:rPr>
                <w:noProof/>
                <w:webHidden/>
              </w:rPr>
              <w:t>91</w:t>
            </w:r>
            <w:r w:rsidR="00B6071B">
              <w:rPr>
                <w:noProof/>
                <w:webHidden/>
              </w:rPr>
              <w:fldChar w:fldCharType="end"/>
            </w:r>
          </w:hyperlink>
        </w:p>
        <w:p w14:paraId="3FACF269" w14:textId="745B2055" w:rsidR="00B6071B" w:rsidRDefault="005770EE">
          <w:pPr>
            <w:pStyle w:val="TM2"/>
            <w:tabs>
              <w:tab w:val="right" w:leader="dot" w:pos="9062"/>
            </w:tabs>
            <w:rPr>
              <w:rFonts w:eastAsiaTheme="minorEastAsia"/>
              <w:noProof/>
              <w:lang w:eastAsia="fr-FR"/>
            </w:rPr>
          </w:pPr>
          <w:hyperlink w:anchor="_Toc523957812" w:history="1">
            <w:r w:rsidR="00B6071B" w:rsidRPr="00323F91">
              <w:rPr>
                <w:rStyle w:val="Lienhypertexte"/>
                <w:noProof/>
              </w:rPr>
              <w:t>A5. Index des graphiques</w:t>
            </w:r>
            <w:r w:rsidR="00B6071B">
              <w:rPr>
                <w:noProof/>
                <w:webHidden/>
              </w:rPr>
              <w:tab/>
            </w:r>
            <w:r w:rsidR="00B6071B">
              <w:rPr>
                <w:noProof/>
                <w:webHidden/>
              </w:rPr>
              <w:fldChar w:fldCharType="begin"/>
            </w:r>
            <w:r w:rsidR="00B6071B">
              <w:rPr>
                <w:noProof/>
                <w:webHidden/>
              </w:rPr>
              <w:instrText xml:space="preserve"> PAGEREF _Toc523957812 \h </w:instrText>
            </w:r>
            <w:r w:rsidR="00B6071B">
              <w:rPr>
                <w:noProof/>
                <w:webHidden/>
              </w:rPr>
            </w:r>
            <w:r w:rsidR="00B6071B">
              <w:rPr>
                <w:noProof/>
                <w:webHidden/>
              </w:rPr>
              <w:fldChar w:fldCharType="separate"/>
            </w:r>
            <w:r w:rsidR="00DD655E">
              <w:rPr>
                <w:noProof/>
                <w:webHidden/>
              </w:rPr>
              <w:t>93</w:t>
            </w:r>
            <w:r w:rsidR="00B6071B">
              <w:rPr>
                <w:noProof/>
                <w:webHidden/>
              </w:rPr>
              <w:fldChar w:fldCharType="end"/>
            </w:r>
          </w:hyperlink>
        </w:p>
        <w:p w14:paraId="68DC8082" w14:textId="48BD73B4" w:rsidR="00B6071B" w:rsidRDefault="005770EE">
          <w:pPr>
            <w:pStyle w:val="TM2"/>
            <w:tabs>
              <w:tab w:val="right" w:leader="dot" w:pos="9062"/>
            </w:tabs>
            <w:rPr>
              <w:rFonts w:eastAsiaTheme="minorEastAsia"/>
              <w:noProof/>
              <w:lang w:eastAsia="fr-FR"/>
            </w:rPr>
          </w:pPr>
          <w:hyperlink w:anchor="_Toc523957813" w:history="1">
            <w:r w:rsidR="00B6071B" w:rsidRPr="00323F91">
              <w:rPr>
                <w:rStyle w:val="Lienhypertexte"/>
                <w:noProof/>
              </w:rPr>
              <w:t>A6. Index des logiciels, technologies et notions mentionnés</w:t>
            </w:r>
            <w:r w:rsidR="00B6071B">
              <w:rPr>
                <w:noProof/>
                <w:webHidden/>
              </w:rPr>
              <w:tab/>
            </w:r>
            <w:r w:rsidR="00B6071B">
              <w:rPr>
                <w:noProof/>
                <w:webHidden/>
              </w:rPr>
              <w:fldChar w:fldCharType="begin"/>
            </w:r>
            <w:r w:rsidR="00B6071B">
              <w:rPr>
                <w:noProof/>
                <w:webHidden/>
              </w:rPr>
              <w:instrText xml:space="preserve"> PAGEREF _Toc523957813 \h </w:instrText>
            </w:r>
            <w:r w:rsidR="00B6071B">
              <w:rPr>
                <w:noProof/>
                <w:webHidden/>
              </w:rPr>
            </w:r>
            <w:r w:rsidR="00B6071B">
              <w:rPr>
                <w:noProof/>
                <w:webHidden/>
              </w:rPr>
              <w:fldChar w:fldCharType="separate"/>
            </w:r>
            <w:r w:rsidR="00DD655E">
              <w:rPr>
                <w:noProof/>
                <w:webHidden/>
              </w:rPr>
              <w:t>93</w:t>
            </w:r>
            <w:r w:rsidR="00B6071B">
              <w:rPr>
                <w:noProof/>
                <w:webHidden/>
              </w:rPr>
              <w:fldChar w:fldCharType="end"/>
            </w:r>
          </w:hyperlink>
        </w:p>
        <w:p w14:paraId="18E568C4" w14:textId="09F32053" w:rsidR="00F10E54" w:rsidRDefault="00F10E54">
          <w:r>
            <w:rPr>
              <w:b/>
              <w:bCs/>
            </w:rPr>
            <w:fldChar w:fldCharType="end"/>
          </w:r>
        </w:p>
      </w:sdtContent>
    </w:sdt>
    <w:p w14:paraId="33F0E339" w14:textId="77777777" w:rsidR="00F10E54" w:rsidRDefault="00F10E54">
      <w:r>
        <w:br w:type="page"/>
      </w:r>
    </w:p>
    <w:p w14:paraId="3B49C824" w14:textId="77777777" w:rsidR="00F10E54" w:rsidRDefault="00F10E54" w:rsidP="00856BA2">
      <w:pPr>
        <w:pStyle w:val="Titre1"/>
        <w:spacing w:after="160"/>
      </w:pPr>
      <w:bookmarkStart w:id="1" w:name="_Toc523957729"/>
      <w:r>
        <w:lastRenderedPageBreak/>
        <w:t>Introduction</w:t>
      </w:r>
      <w:bookmarkEnd w:id="1"/>
    </w:p>
    <w:p w14:paraId="188FDD08" w14:textId="77777777"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14:paraId="621F281D" w14:textId="123C8A49" w:rsidR="00A10EE7" w:rsidRDefault="00BF49A1" w:rsidP="00CF15F7">
      <w:pPr>
        <w:spacing w:after="100"/>
      </w:pPr>
      <w:r>
        <w:rPr>
          <w:smallCaps/>
        </w:rPr>
        <w:t>n</w:t>
      </w:r>
      <w:r w:rsidR="00A10EE7">
        <w:t xml:space="preserve"> </w:t>
      </w:r>
      <w:r w:rsidR="00A10EE7" w:rsidRPr="00A10EE7">
        <w:t xml:space="preserve">titre est la porte d’entrée d’un </w:t>
      </w:r>
      <w:r w:rsidR="00A10EE7">
        <w:t>document</w:t>
      </w:r>
      <w:r w:rsidR="00A10EE7" w:rsidRPr="00A10EE7">
        <w:t xml:space="preserve"> scientifique, que cela soit un cours, un article de recherche, un ouvrage ou une thèse. Il s’agit généralement du premier contact qu’a le lecteur avec le </w:t>
      </w:r>
      <w:r w:rsidR="004366F3">
        <w:t>document</w:t>
      </w:r>
      <w:r w:rsidR="00A10EE7" w:rsidRPr="00A10EE7">
        <w:t xml:space="preserve"> titré et parfois du seul, s’il décide ensuite de ne pas </w:t>
      </w:r>
      <w:r w:rsidR="00A10EE7">
        <w:t>poursuivre sa lecture</w:t>
      </w:r>
      <w:r w:rsidR="00A10EE7" w:rsidRPr="00A10EE7">
        <w:t>. Comme les titres de la presse généraliste, les titres</w:t>
      </w:r>
      <w:r w:rsidR="004366F3">
        <w:t xml:space="preserve"> scientifiques</w:t>
      </w:r>
      <w:r w:rsidR="00A10EE7" w:rsidRPr="00A10EE7">
        <w:t xml:space="preserve"> </w:t>
      </w:r>
      <w:r w:rsidR="00446484">
        <w:t>doivent concilier</w:t>
      </w:r>
      <w:r w:rsidR="00A10EE7" w:rsidRPr="00A10EE7">
        <w:t xml:space="preserve"> deux fonctions pragmatiques, informer et attirer</w:t>
      </w:r>
      <w:r w:rsidR="00176D10">
        <w:t xml:space="preserve"> (</w:t>
      </w:r>
      <w:r w:rsidR="004F3FEC">
        <w:t>Hartley, 2005</w:t>
      </w:r>
      <w:r w:rsidR="00176D10">
        <w:t>)</w:t>
      </w:r>
      <w:r w:rsidR="00A10EE7" w:rsidRPr="00A10EE7">
        <w:t xml:space="preserve">. La première </w:t>
      </w:r>
      <w:r w:rsidR="00A10EE7">
        <w:t>renseigne sur le</w:t>
      </w:r>
      <w:r w:rsidR="00A10EE7" w:rsidRPr="00A10EE7">
        <w:t xml:space="preserve"> contenu </w:t>
      </w:r>
      <w:r w:rsidR="00A10EE7">
        <w:t>du document</w:t>
      </w:r>
      <w:r w:rsidR="00A10EE7" w:rsidRPr="00A10EE7">
        <w:t>, son champ de recherche, son sujet et parfois même ses conclusions</w:t>
      </w:r>
      <w:r w:rsidR="00A10EE7">
        <w:t>. Elle a pour but d’</w:t>
      </w:r>
      <w:r w:rsidR="00A10EE7" w:rsidRPr="00A10EE7">
        <w:t xml:space="preserve">aider rapidement le lecteur à </w:t>
      </w:r>
      <w:r w:rsidR="00A10EE7">
        <w:t>décider si le document a un intérêt pour lui.</w:t>
      </w:r>
      <w:r w:rsidR="00A10EE7" w:rsidRPr="00A10EE7">
        <w:t xml:space="preserve"> La seconde fonction</w:t>
      </w:r>
      <w:r w:rsidR="00A10EE7">
        <w:t xml:space="preserve"> crée de l’intérêt : elle</w:t>
      </w:r>
      <w:r w:rsidR="00A10EE7" w:rsidRPr="00A10EE7">
        <w:t xml:space="preserve"> vise à séduire le lecteur en l’amusant ou </w:t>
      </w:r>
      <w:r w:rsidR="00A10EE7">
        <w:t xml:space="preserve">en </w:t>
      </w:r>
      <w:r w:rsidR="00A10EE7" w:rsidRPr="00A10EE7">
        <w:t xml:space="preserve">l’intriguant </w:t>
      </w:r>
      <w:r w:rsidR="00A10EE7">
        <w:t xml:space="preserve">pour </w:t>
      </w:r>
      <w:r w:rsidR="00A10EE7" w:rsidRPr="00A10EE7">
        <w:t xml:space="preserve">l’amener </w:t>
      </w:r>
      <w:r w:rsidR="00A10EE7">
        <w:t>à vouloir</w:t>
      </w:r>
      <w:r w:rsidR="00A10EE7" w:rsidRPr="00A10EE7">
        <w:t xml:space="preserve"> continuer sa lecture.</w:t>
      </w:r>
    </w:p>
    <w:p w14:paraId="6052C0D1" w14:textId="5724459C" w:rsidR="00A10EE7" w:rsidRDefault="000C4561" w:rsidP="000C4561">
      <w:pPr>
        <w:spacing w:after="100"/>
        <w:ind w:firstLine="709"/>
      </w:pPr>
      <w:r>
        <w:t>Nous pensons</w:t>
      </w:r>
      <w:r w:rsidRPr="00A245FC">
        <w:t xml:space="preserve"> que la première fonction est bien plus </w:t>
      </w:r>
      <w:r w:rsidR="00574576">
        <w:t>importante</w:t>
      </w:r>
      <w:r w:rsidRPr="00A245FC">
        <w:t xml:space="preserve"> </w:t>
      </w:r>
      <w:r w:rsidR="00574576">
        <w:t>pour</w:t>
      </w:r>
      <w:r w:rsidRPr="00A245FC">
        <w:t xml:space="preserve"> les titres scientifiques</w:t>
      </w:r>
      <w:r w:rsidR="00E94DEC">
        <w:t xml:space="preserve"> </w:t>
      </w:r>
      <w:r w:rsidR="00E94DEC">
        <w:rPr>
          <w:noProof/>
        </w:rPr>
        <w:t>(Haggan, 2004 ; Soler, 2007)</w:t>
      </w:r>
      <w:r>
        <w:t>. Nous ne nous intéressons pas dans ce travail à la seconde fonction, dont l</w:t>
      </w:r>
      <w:r w:rsidR="00A245FC" w:rsidRPr="00A245FC">
        <w:t>es mécanismes peuvent aller jusqu’à masquer l’information ou l’éclairer sous un jour très particulier</w:t>
      </w:r>
      <w:r>
        <w:t>.</w:t>
      </w:r>
      <w:r w:rsidR="004366F3">
        <w:t xml:space="preserve"> </w:t>
      </w:r>
      <w:r>
        <w:t>Cette seconde fonction</w:t>
      </w:r>
      <w:r w:rsidR="004366F3">
        <w:t xml:space="preserve"> peut même être</w:t>
      </w:r>
      <w:r w:rsidR="00A245FC" w:rsidRPr="00A245FC">
        <w:t xml:space="preserve"> considérée </w:t>
      </w:r>
      <w:r w:rsidR="004366F3" w:rsidRPr="00A245FC">
        <w:t xml:space="preserve">par </w:t>
      </w:r>
      <w:r w:rsidR="004366F3">
        <w:t>des</w:t>
      </w:r>
      <w:r w:rsidR="004366F3" w:rsidRPr="00A245FC">
        <w:t xml:space="preserve"> </w:t>
      </w:r>
      <w:r w:rsidR="004366F3">
        <w:t>travaux prescriptifs</w:t>
      </w:r>
      <w:r w:rsidR="004366F3" w:rsidRPr="00A245FC">
        <w:t xml:space="preserve"> </w:t>
      </w:r>
      <w:r w:rsidR="00A245FC" w:rsidRPr="00A245FC">
        <w:t>comme contraire aux règl</w:t>
      </w:r>
      <w:r>
        <w:t>es de bonne écriture d’un titre</w:t>
      </w:r>
      <w:r w:rsidR="00821502">
        <w:t xml:space="preserve"> </w:t>
      </w:r>
      <w:r w:rsidR="00821502">
        <w:rPr>
          <w:noProof/>
        </w:rPr>
        <w:t>(Aleixandre-Benavent, Montalt-Resurecció &amp; Valderrama-Zurián, 2014)</w:t>
      </w:r>
      <w:r w:rsidR="00BD36D0">
        <w:t>.</w:t>
      </w:r>
    </w:p>
    <w:p w14:paraId="3DABF54B" w14:textId="3340FD18" w:rsidR="006B3094" w:rsidRDefault="00A245FC" w:rsidP="00856BA2">
      <w:pPr>
        <w:spacing w:after="100"/>
        <w:ind w:firstLine="709"/>
      </w:pPr>
      <w:r w:rsidRPr="00A245FC">
        <w:t>Pour la première fonction</w:t>
      </w:r>
      <w:r>
        <w:t>, on peut se demander c</w:t>
      </w:r>
      <w:r w:rsidRPr="00A245FC">
        <w:t xml:space="preserve">omment </w:t>
      </w:r>
      <w:r w:rsidR="00A41433">
        <w:t>la fonction informative se manifeste</w:t>
      </w:r>
      <w:r w:rsidRPr="00A245FC">
        <w:t xml:space="preserve"> dans la construction d’un titre</w:t>
      </w:r>
      <w:r w:rsidR="00467AFC">
        <w:t xml:space="preserve"> </w:t>
      </w:r>
      <w:r w:rsidR="006B3094">
        <w:t xml:space="preserve">scientifique </w:t>
      </w:r>
      <w:r w:rsidR="00467AFC">
        <w:t>en français</w:t>
      </w:r>
      <w:r>
        <w:t>.</w:t>
      </w:r>
      <w:r w:rsidR="00AC7137">
        <w:t xml:space="preserve"> </w:t>
      </w:r>
      <w:r w:rsidR="006B3094">
        <w:t xml:space="preserve">Nous avons choisi comme source de données l’archive ouverte française HAL. Nous y avons récupéré </w:t>
      </w:r>
      <w:r w:rsidR="006B3094" w:rsidRPr="006B3094">
        <w:t>85</w:t>
      </w:r>
      <w:r w:rsidR="006B3094">
        <w:t xml:space="preserve"> </w:t>
      </w:r>
      <w:r w:rsidR="006B3094" w:rsidRPr="006B3094">
        <w:t>531</w:t>
      </w:r>
      <w:r w:rsidR="006B3094">
        <w:t xml:space="preserve"> titres de documents scientifiques dans cette langue.</w:t>
      </w:r>
    </w:p>
    <w:p w14:paraId="61BBFB6C" w14:textId="310EDA19" w:rsidR="00AC7137" w:rsidRDefault="006B3094" w:rsidP="00856BA2">
      <w:pPr>
        <w:spacing w:after="100"/>
        <w:ind w:firstLine="709"/>
      </w:pPr>
      <w:r>
        <w:t>Un titre es</w:t>
      </w:r>
      <w:r w:rsidR="00AC7137">
        <w:t>t un texte très court mais qui doit dans</w:t>
      </w:r>
      <w:r w:rsidR="004366F3">
        <w:t xml:space="preserve"> un</w:t>
      </w:r>
      <w:r w:rsidR="00AC7137">
        <w:t xml:space="preserve"> espace </w:t>
      </w:r>
      <w:r w:rsidR="004366F3">
        <w:t xml:space="preserve">très </w:t>
      </w:r>
      <w:r w:rsidR="00AC7137">
        <w:t>limité définir le sujet du document de façon complète et concise.</w:t>
      </w:r>
      <w:r w:rsidR="00A245FC">
        <w:t xml:space="preserve"> </w:t>
      </w:r>
      <w:r w:rsidR="000D5C61">
        <w:t>Les titres</w:t>
      </w:r>
      <w:r w:rsidR="00A245FC" w:rsidRPr="00A245FC">
        <w:t xml:space="preserve"> ont souvent des </w:t>
      </w:r>
      <w:r w:rsidR="00A245FC">
        <w:t>constructions syntaxiques spécifiques</w:t>
      </w:r>
      <w:r w:rsidR="00574576">
        <w:t>.</w:t>
      </w:r>
      <w:r w:rsidR="00A245FC">
        <w:t> </w:t>
      </w:r>
      <w:r w:rsidR="00574576">
        <w:t>Le cas normal est un syntagme nominal d’une complexité variable. Le plus souvent, les titres n</w:t>
      </w:r>
      <w:r w:rsidR="00A245FC">
        <w:t>e comportent pas de verbes conjugués et ne forment pas une phrase</w:t>
      </w:r>
      <w:r w:rsidR="008A33BB">
        <w:t xml:space="preserve"> minimale</w:t>
      </w:r>
      <w:r w:rsidR="00A245FC">
        <w:t xml:space="preserve">. Pourtant, les titres sont </w:t>
      </w:r>
      <w:r w:rsidR="00304403">
        <w:t>parfois</w:t>
      </w:r>
      <w:r w:rsidR="00A245FC">
        <w:t xml:space="preserve"> segmentés : par l’utilisation de points mais aussi par l’utilisation du double point</w:t>
      </w:r>
      <w:r w:rsidR="00304403">
        <w:t>, appelé aussi le ou les deux poin</w:t>
      </w:r>
      <w:r w:rsidR="00652A88">
        <w:t>t</w:t>
      </w:r>
      <w:r w:rsidR="00304403">
        <w:t>s</w:t>
      </w:r>
      <w:r w:rsidR="00A245FC">
        <w:t xml:space="preserve">. </w:t>
      </w:r>
      <w:r w:rsidR="00C86E36">
        <w:t xml:space="preserve">Dans la suite de notre travail, nous utiliserons la dénomination de double point. </w:t>
      </w:r>
      <w:r w:rsidR="005A32A9">
        <w:t>Le double point est la marque de ponctuation la plus étudiée dans la littérature, à la suite de Dillon (1981).  Selon les</w:t>
      </w:r>
      <w:r w:rsidR="00304403">
        <w:t xml:space="preserve"> grammaires</w:t>
      </w:r>
      <w:r w:rsidR="005A32A9">
        <w:t xml:space="preserve"> </w:t>
      </w:r>
      <w:r w:rsidR="005A32A9">
        <w:rPr>
          <w:noProof/>
        </w:rPr>
        <w:t>(Doppagne, 1998 ; Grevisse &amp; Goosse, 2011)</w:t>
      </w:r>
      <w:r w:rsidR="00A4534F">
        <w:t xml:space="preserve">, </w:t>
      </w:r>
      <w:r w:rsidR="005A32A9">
        <w:t>le rôle du double point est d’introduire</w:t>
      </w:r>
      <w:r w:rsidR="00304403">
        <w:t xml:space="preserve"> une énumération, une citation, un exemple,</w:t>
      </w:r>
      <w:r w:rsidR="00602F8D">
        <w:t xml:space="preserve"> une cause, une conséquence, une synthèse,</w:t>
      </w:r>
      <w:r w:rsidR="00304403">
        <w:t xml:space="preserve"> une description, une définition ou une explication.</w:t>
      </w:r>
    </w:p>
    <w:p w14:paraId="03A954DA" w14:textId="0077C335" w:rsidR="000A2841" w:rsidRDefault="00602F8D" w:rsidP="00856BA2">
      <w:pPr>
        <w:spacing w:after="100"/>
        <w:ind w:firstLine="709"/>
      </w:pPr>
      <w:r>
        <w:t xml:space="preserve">Nous nous intéressons plus particulièrement </w:t>
      </w:r>
      <w:r w:rsidR="00BA3543">
        <w:t>aux</w:t>
      </w:r>
      <w:r w:rsidR="00304403">
        <w:t xml:space="preserve"> </w:t>
      </w:r>
      <w:r w:rsidR="00BA3543">
        <w:t>quatre</w:t>
      </w:r>
      <w:r w:rsidR="00AC7137">
        <w:t xml:space="preserve"> emplois </w:t>
      </w:r>
      <w:r w:rsidR="00BA3543">
        <w:t>de synthèse, description</w:t>
      </w:r>
      <w:r w:rsidR="004A3F9B">
        <w:t>,</w:t>
      </w:r>
      <w:r w:rsidR="00BA3543">
        <w:t xml:space="preserve"> définition et explication </w:t>
      </w:r>
      <w:r w:rsidR="00AC7137">
        <w:t xml:space="preserve">: en donnant plus d’information sur ce qui le précède, le double point agit comme un marqueur </w:t>
      </w:r>
      <w:r w:rsidR="00892F2F">
        <w:t xml:space="preserve">qui </w:t>
      </w:r>
      <w:r w:rsidR="00A76CB2">
        <w:t>indique</w:t>
      </w:r>
      <w:r w:rsidR="00892F2F">
        <w:t xml:space="preserve"> </w:t>
      </w:r>
      <w:r w:rsidR="00AC7137">
        <w:t>où commencer à chercher</w:t>
      </w:r>
      <w:r w:rsidR="00F95A00">
        <w:t xml:space="preserve"> cette information</w:t>
      </w:r>
      <w:r w:rsidR="00FC73E7">
        <w:t xml:space="preserve"> supplémentaire</w:t>
      </w:r>
      <w:r w:rsidR="00AC7137">
        <w:t xml:space="preserve">. Mais que chercher ? Les noms sont souvent considérés comme </w:t>
      </w:r>
      <w:r w:rsidR="004366F3">
        <w:t xml:space="preserve">la catégorie de partie du discours </w:t>
      </w:r>
      <w:r w:rsidR="00AC7137">
        <w:t xml:space="preserve">ayant le plus de contenu sémantique. </w:t>
      </w:r>
      <w:r w:rsidR="00B33D14">
        <w:t xml:space="preserve">Selon </w:t>
      </w:r>
      <w:r w:rsidR="00B33D14">
        <w:rPr>
          <w:noProof/>
        </w:rPr>
        <w:t xml:space="preserve">Huyghe (2015), </w:t>
      </w:r>
      <w:r w:rsidR="00B33D14" w:rsidRPr="00B33D14">
        <w:rPr>
          <w:i/>
          <w:noProof/>
        </w:rPr>
        <w:t>« </w:t>
      </w:r>
      <w:r w:rsidR="00B33D14" w:rsidRPr="00B33D14">
        <w:rPr>
          <w:i/>
        </w:rPr>
        <w:t>les noms sont les items lexicaux privilégiés dans la réflexion générale sur la théorie sémantique et la structure du lexique »</w:t>
      </w:r>
      <w:r w:rsidR="00B33D14">
        <w:t xml:space="preserve"> et</w:t>
      </w:r>
      <w:r w:rsidR="00B33D14">
        <w:rPr>
          <w:i/>
        </w:rPr>
        <w:t xml:space="preserve"> </w:t>
      </w:r>
      <w:r w:rsidR="00B33D14" w:rsidRPr="00B33D14">
        <w:t>pour</w:t>
      </w:r>
      <w:r w:rsidR="00B33D14">
        <w:rPr>
          <w:i/>
        </w:rPr>
        <w:t xml:space="preserve"> </w:t>
      </w:r>
      <w:r w:rsidR="00B33D14" w:rsidRPr="00B33D14">
        <w:rPr>
          <w:i/>
        </w:rPr>
        <w:t>« la construction du sens en contexte »</w:t>
      </w:r>
      <w:r w:rsidR="00B33D14">
        <w:t>.</w:t>
      </w:r>
    </w:p>
    <w:p w14:paraId="1228D0EB" w14:textId="7B64BF63" w:rsidR="00151CE8" w:rsidRDefault="000E2457" w:rsidP="00E73B11">
      <w:pPr>
        <w:spacing w:after="120"/>
        <w:ind w:firstLine="709"/>
      </w:pPr>
      <w:r>
        <w:t xml:space="preserve">En </w:t>
      </w:r>
      <w:r w:rsidR="0037568D">
        <w:t xml:space="preserve">explorant rapidement </w:t>
      </w:r>
      <w:r>
        <w:t>notre corpus</w:t>
      </w:r>
      <w:r w:rsidR="006B3094">
        <w:t xml:space="preserve"> de titres, nous avons remarqué que 84 %</w:t>
      </w:r>
      <w:r w:rsidR="0037568D">
        <w:t xml:space="preserve"> des segments après le double point avaient </w:t>
      </w:r>
      <w:r w:rsidR="00C910B9">
        <w:t xml:space="preserve">au moins </w:t>
      </w:r>
      <w:r w:rsidR="0037568D">
        <w:t>deux noms</w:t>
      </w:r>
      <w:r w:rsidR="00205ACC">
        <w:t>. Nous avons choisi ce deuxième</w:t>
      </w:r>
      <w:r w:rsidR="00BE40B8">
        <w:t xml:space="preserve"> nom, ou un éventuel adjectif qui le suivrait immédiatement</w:t>
      </w:r>
      <w:r w:rsidR="00205ACC">
        <w:t>, comme bo</w:t>
      </w:r>
      <w:r w:rsidR="00BE40B8">
        <w:t>rne de</w:t>
      </w:r>
      <w:r w:rsidR="00205ACC">
        <w:t xml:space="preserve"> notre étude.</w:t>
      </w:r>
      <w:r w:rsidR="000A2841">
        <w:t> </w:t>
      </w:r>
      <w:r w:rsidR="00BE40B8">
        <w:t xml:space="preserve">Le segment ainsi délimité par le double point et cette borne </w:t>
      </w:r>
      <w:r w:rsidR="000A2841">
        <w:t>permet déjà l’observation de phénomènes</w:t>
      </w:r>
      <w:r w:rsidR="00BE40B8">
        <w:t xml:space="preserve"> </w:t>
      </w:r>
      <w:r w:rsidR="00BE40B8">
        <w:lastRenderedPageBreak/>
        <w:t>caractérisables de façon pertinente.</w:t>
      </w:r>
      <w:r w:rsidR="000A2841">
        <w:t xml:space="preserve"> </w:t>
      </w:r>
      <w:r w:rsidR="00BE40B8">
        <w:t>Cette borne</w:t>
      </w:r>
      <w:r w:rsidR="000A2841">
        <w:t xml:space="preserve"> vient cadrer ce travail dans les limites de l’exercice du projet de recherche du Master 1 LITL.</w:t>
      </w:r>
    </w:p>
    <w:p w14:paraId="0E0EA98F" w14:textId="638B8C0B" w:rsidR="00B33D14" w:rsidRDefault="00B33D14" w:rsidP="00E73B11">
      <w:pPr>
        <w:spacing w:after="120"/>
        <w:ind w:firstLine="709"/>
      </w:pPr>
      <w:r>
        <w:t>Nous nous intéresserons donc aux syntagmes binominaux qui suivent immédiatement un double point dans un grand corpus de titre pour trouver les éventuelles récurrences syntaxiques et lexicales. Nous essayerons d’expliquer leur apport à l’interprétation sémantique du titre.</w:t>
      </w:r>
    </w:p>
    <w:p w14:paraId="42E370CE" w14:textId="061AB5AF" w:rsidR="00F10E54" w:rsidRDefault="00151CE8" w:rsidP="00856BA2">
      <w:pPr>
        <w:spacing w:after="100"/>
        <w:ind w:firstLine="709"/>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des </w:t>
      </w:r>
      <w:r>
        <w:t>récurrences. Dans un premier temps, nous les cherchons au niveau syntaxique, en nous aidant de patrons</w:t>
      </w:r>
      <w:r w:rsidR="00AC7137" w:rsidRPr="00A245FC">
        <w:t>.</w:t>
      </w:r>
      <w:r w:rsidR="00D04817">
        <w:t xml:space="preserve"> Nous exposons en détails trois</w:t>
      </w:r>
      <w:r>
        <w:t xml:space="preserve"> d’entre eux. Puis, nous passons à la recherche de récurrences lexicales </w:t>
      </w:r>
      <w:r w:rsidR="00856BA2">
        <w:t xml:space="preserve">dans nos résultats </w:t>
      </w:r>
      <w:r>
        <w:t xml:space="preserve">en essayant de fournir une explication pour chacune d’entre elles. Enfin, nous </w:t>
      </w:r>
      <w:r w:rsidR="00856BA2">
        <w:t>d</w:t>
      </w:r>
      <w:r>
        <w:t xml:space="preserve">iscutons </w:t>
      </w:r>
      <w:r w:rsidR="00856BA2">
        <w:t>des limites et perspectives de notre travail</w:t>
      </w:r>
      <w:r w:rsidR="00B27151">
        <w:t>, notamment sur le plan sémantique,</w:t>
      </w:r>
      <w:r>
        <w:t xml:space="preserve"> avant de conclure.</w:t>
      </w:r>
    </w:p>
    <w:p w14:paraId="2A6B79D6" w14:textId="77777777" w:rsidR="007448C4" w:rsidRDefault="007448C4" w:rsidP="007448C4">
      <w:pPr>
        <w:pStyle w:val="Titre1"/>
      </w:pPr>
      <w:bookmarkStart w:id="2" w:name="_Toc523957730"/>
      <w:r>
        <w:t xml:space="preserve">I. </w:t>
      </w:r>
      <w:r w:rsidR="00812473">
        <w:t>Précédentes études sur l</w:t>
      </w:r>
      <w:r>
        <w:t>es titres scientifiques</w:t>
      </w:r>
      <w:bookmarkEnd w:id="2"/>
    </w:p>
    <w:p w14:paraId="27D440FE" w14:textId="0ABB93D9" w:rsidR="002C0025" w:rsidRDefault="002C0025" w:rsidP="002C0025">
      <w:r>
        <w:tab/>
        <w:t xml:space="preserve">Dans cette première partie, nous faisons un état de l’art de la question du titre scientifique. Nous commençons par </w:t>
      </w:r>
      <w:r w:rsidR="00F40602">
        <w:t>énumérer l</w:t>
      </w:r>
      <w:r>
        <w:t xml:space="preserve">es problématiques </w:t>
      </w:r>
      <w:r w:rsidR="00F40602">
        <w:t>étudiées dans la littérature</w:t>
      </w:r>
      <w:r w:rsidR="003F7150">
        <w:t xml:space="preserve">. Puis nous énumérerons </w:t>
      </w:r>
      <w:r w:rsidR="00F40602">
        <w:t xml:space="preserve">les propriétés d’un titre et les </w:t>
      </w:r>
      <w:r w:rsidR="00BB7E7F">
        <w:t>métadonnées</w:t>
      </w:r>
      <w:r w:rsidR="00F40602">
        <w:t xml:space="preserve"> des documents titrés</w:t>
      </w:r>
      <w:r w:rsidR="003F7150">
        <w:t xml:space="preserve"> que nous avons repérés dans les travaux consultés</w:t>
      </w:r>
      <w:r w:rsidR="00F40602">
        <w:t>. Nous présentons ensuite les corpus utilisés par les études précédentes et terminons par une revue de littérature sur la question de l’utilisation du double point dans les titres.</w:t>
      </w:r>
    </w:p>
    <w:p w14:paraId="782DC8E7" w14:textId="77777777" w:rsidR="00B14C70" w:rsidRDefault="00B14C70" w:rsidP="00FA3A41">
      <w:pPr>
        <w:pStyle w:val="Titre2"/>
      </w:pPr>
      <w:bookmarkStart w:id="3" w:name="_Toc523957731"/>
      <w:r>
        <w:t xml:space="preserve">I.1 Le titre </w:t>
      </w:r>
      <w:r w:rsidR="00874F81">
        <w:t xml:space="preserve">et </w:t>
      </w:r>
      <w:r w:rsidR="00D95FDD">
        <w:t>ses problématiques</w:t>
      </w:r>
      <w:bookmarkEnd w:id="3"/>
    </w:p>
    <w:p w14:paraId="0F812EAC" w14:textId="557461F0" w:rsidR="00693BD4" w:rsidRDefault="00335373" w:rsidP="00874F81">
      <w:r>
        <w:tab/>
      </w:r>
      <w:r w:rsidR="00F9393A">
        <w:rPr>
          <w:noProof/>
        </w:rPr>
        <w:t>Hartley (2003)</w:t>
      </w:r>
      <w:r>
        <w:t xml:space="preserve"> </w:t>
      </w:r>
      <w:r w:rsidR="004E37BD">
        <w:t xml:space="preserve">et </w:t>
      </w:r>
      <w:r w:rsidR="00130CAF">
        <w:rPr>
          <w:noProof/>
        </w:rPr>
        <w:t xml:space="preserve">Goodman, Thacker </w:t>
      </w:r>
      <w:r w:rsidR="00F9393A">
        <w:rPr>
          <w:noProof/>
        </w:rPr>
        <w:t>et</w:t>
      </w:r>
      <w:r w:rsidR="00130CAF">
        <w:rPr>
          <w:noProof/>
        </w:rPr>
        <w:t xml:space="preserve"> Siegel</w:t>
      </w:r>
      <w:r w:rsidR="00F9393A">
        <w:rPr>
          <w:noProof/>
        </w:rPr>
        <w:t xml:space="preserve"> (</w:t>
      </w:r>
      <w:r w:rsidR="00130CAF">
        <w:rPr>
          <w:noProof/>
        </w:rPr>
        <w:t>2001)</w:t>
      </w:r>
      <w:r w:rsidR="004E37BD">
        <w:t xml:space="preserve"> </w:t>
      </w:r>
      <w:r w:rsidR="00571A57">
        <w:t>rappellent</w:t>
      </w:r>
      <w:r>
        <w:t xml:space="preserve"> les deux buts principaux du titre : informer et attirer. </w:t>
      </w:r>
      <w:r w:rsidR="00F9393A">
        <w:rPr>
          <w:noProof/>
        </w:rPr>
        <w:t>Mabe et Amin (2002)</w:t>
      </w:r>
      <w:r w:rsidR="00F9393A">
        <w:t xml:space="preserve"> ont</w:t>
      </w:r>
      <w:r>
        <w:t xml:space="preserve"> interrog</w:t>
      </w:r>
      <w:r w:rsidR="00F9393A">
        <w:t>é</w:t>
      </w:r>
      <w:r>
        <w:t xml:space="preserve"> 5</w:t>
      </w:r>
      <w:r w:rsidR="00F9393A">
        <w:t> </w:t>
      </w:r>
      <w:r>
        <w:t>000 lecteurs de textes scientifiques, trouvent que ceux-ci lisent 1</w:t>
      </w:r>
      <w:r w:rsidR="00F9393A">
        <w:t> </w:t>
      </w:r>
      <w:r>
        <w:t>142 titres par an, 204 résumés et seulement 97 articles. Le titre est donc l’objet le plus lu par les scientifiques mais aussi le plus discriminant : seulement 8</w:t>
      </w:r>
      <w:r w:rsidR="000A3F89">
        <w:t> </w:t>
      </w:r>
      <w:r>
        <w:t>% des titres lus seront suivis par la lecture de l’article, alors que cette proportion s’élève à 48</w:t>
      </w:r>
      <w:r w:rsidR="000A3F89">
        <w:t> </w:t>
      </w:r>
      <w:r>
        <w:t xml:space="preserve">% après la lecture du résumé. Les lecteurs jugent donc l’intérêt d’un article essentiellement </w:t>
      </w:r>
      <w:r w:rsidR="00856BA2">
        <w:t>sur</w:t>
      </w:r>
      <w:r>
        <w:t xml:space="preserve"> son titre</w:t>
      </w:r>
      <w:r w:rsidR="00D12AC8">
        <w:t xml:space="preserve"> </w:t>
      </w:r>
      <w:r w:rsidR="00130CAF">
        <w:rPr>
          <w:noProof/>
        </w:rPr>
        <w:t>(Goodman, Thacker &amp; Siegel, 2001)</w:t>
      </w:r>
      <w:r w:rsidR="00B37C6E">
        <w:t xml:space="preserve"> dans un cadre où le nombre d’articles publiés </w:t>
      </w:r>
      <w:r w:rsidR="00B37C6E" w:rsidRPr="00BF49A1">
        <w:t xml:space="preserve">ne </w:t>
      </w:r>
      <w:r w:rsidR="00BF49A1" w:rsidRPr="00BF49A1">
        <w:t>cesse</w:t>
      </w:r>
      <w:r w:rsidR="00B37C6E" w:rsidRPr="00BF49A1">
        <w:t xml:space="preserve"> d’augmenter</w:t>
      </w:r>
      <w:r w:rsidR="00B37C6E">
        <w:t xml:space="preserve"> </w:t>
      </w:r>
      <w:sdt>
        <w:sdtPr>
          <w:id w:val="-700017862"/>
          <w:citation/>
        </w:sdtPr>
        <w:sdtEndPr/>
        <w:sdtContent>
          <w:r w:rsidR="00B37C6E" w:rsidRPr="00BF49A1">
            <w:fldChar w:fldCharType="begin"/>
          </w:r>
          <w:r w:rsidR="0085772A" w:rsidRPr="00BF49A1">
            <w:instrText xml:space="preserve">CITATION Jac10 \l 1036 </w:instrText>
          </w:r>
          <w:r w:rsidR="00B37C6E" w:rsidRPr="00BF49A1">
            <w:fldChar w:fldCharType="separate"/>
          </w:r>
          <w:r w:rsidR="0085772A" w:rsidRPr="00BF49A1">
            <w:rPr>
              <w:noProof/>
            </w:rPr>
            <w:t>(Jacques &amp; Sebire, 2010)</w:t>
          </w:r>
          <w:r w:rsidR="00B37C6E" w:rsidRPr="00BF49A1">
            <w:fldChar w:fldCharType="end"/>
          </w:r>
        </w:sdtContent>
      </w:sdt>
      <w:r w:rsidR="00BF49A1" w:rsidRPr="00BF49A1">
        <w:t>,</w:t>
      </w:r>
      <w:r w:rsidR="00B37C6E" w:rsidRPr="00BF49A1">
        <w:t xml:space="preserve"> </w:t>
      </w:r>
      <w:r w:rsidR="00C638F4" w:rsidRPr="00BF49A1">
        <w:t>cert</w:t>
      </w:r>
      <w:r w:rsidR="00C638F4">
        <w:t xml:space="preserve">ains articles n’étant jamais cités. </w:t>
      </w:r>
      <w:r w:rsidR="008E1401">
        <w:rPr>
          <w:noProof/>
        </w:rPr>
        <w:t>Hamilton (1991)</w:t>
      </w:r>
      <w:r w:rsidR="00C638F4">
        <w:t xml:space="preserve"> affirmait que</w:t>
      </w:r>
      <w:r w:rsidR="00B37C6E">
        <w:t xml:space="preserve"> pour certaines disciplines, plus de </w:t>
      </w:r>
      <w:r w:rsidR="008E1401">
        <w:t xml:space="preserve">55 % des articles publiés entre 1981 et 1985 </w:t>
      </w:r>
      <w:r w:rsidR="003B29B9">
        <w:t>n’</w:t>
      </w:r>
      <w:r w:rsidR="008E1401">
        <w:t>av</w:t>
      </w:r>
      <w:r w:rsidR="00C638F4">
        <w:t xml:space="preserve">aient </w:t>
      </w:r>
      <w:r w:rsidR="008E1401">
        <w:t>jamais</w:t>
      </w:r>
      <w:r w:rsidR="003B29B9">
        <w:t xml:space="preserve"> </w:t>
      </w:r>
      <w:r w:rsidR="008E1401">
        <w:t xml:space="preserve">été </w:t>
      </w:r>
      <w:r w:rsidR="003B29B9" w:rsidRPr="00BF49A1">
        <w:t>cités</w:t>
      </w:r>
      <w:r w:rsidR="00BF49A1" w:rsidRPr="00BF49A1">
        <w:t xml:space="preserve"> cinq </w:t>
      </w:r>
      <w:r w:rsidR="008E1401" w:rsidRPr="00BF49A1">
        <w:t>an</w:t>
      </w:r>
      <w:r w:rsidR="008E1401">
        <w:t>s après leurs publications</w:t>
      </w:r>
      <w:r w:rsidR="00C638F4">
        <w:t xml:space="preserve">. Cette affirmation a été remise en cause </w:t>
      </w:r>
      <w:r w:rsidR="008E1401">
        <w:t xml:space="preserve">récemment par </w:t>
      </w:r>
      <w:r w:rsidR="008E1401">
        <w:rPr>
          <w:noProof/>
        </w:rPr>
        <w:t xml:space="preserve">Van Noorden (2017) qui </w:t>
      </w:r>
      <w:r w:rsidR="00C638F4">
        <w:t xml:space="preserve">démontre que le pourcentage d’articles jamais cités </w:t>
      </w:r>
      <w:r w:rsidR="008E1401">
        <w:t>est</w:t>
      </w:r>
      <w:r w:rsidR="003B29B9">
        <w:t xml:space="preserve"> inférieur</w:t>
      </w:r>
      <w:r w:rsidR="008E1401">
        <w:t xml:space="preserve"> à 30 %</w:t>
      </w:r>
      <w:r w:rsidR="003B29B9">
        <w:t xml:space="preserve"> et que </w:t>
      </w:r>
      <w:r w:rsidR="008E1401">
        <w:t xml:space="preserve">ce pourcentage baisse </w:t>
      </w:r>
      <w:r w:rsidR="003B29B9">
        <w:t xml:space="preserve">depuis les </w:t>
      </w:r>
      <w:r w:rsidR="008E1401">
        <w:t xml:space="preserve">années </w:t>
      </w:r>
      <w:r w:rsidR="003B29B9">
        <w:t>1980.</w:t>
      </w:r>
    </w:p>
    <w:p w14:paraId="4381B693" w14:textId="67507FD1" w:rsidR="003C12EA" w:rsidRDefault="005A64D4" w:rsidP="00361587">
      <w:pPr>
        <w:ind w:firstLine="708"/>
      </w:pPr>
      <w:r>
        <w:t>Un autre</w:t>
      </w:r>
      <w:r w:rsidR="003B364E">
        <w:t xml:space="preserve"> facteur </w:t>
      </w:r>
      <w:r>
        <w:t>qui confère son importance a</w:t>
      </w:r>
      <w:r w:rsidR="003B364E">
        <w:t>u titre</w:t>
      </w:r>
      <w:r>
        <w:t xml:space="preserve"> et à s</w:t>
      </w:r>
      <w:r w:rsidR="00512B78">
        <w:t>a fonction informative </w:t>
      </w:r>
      <w:r>
        <w:t xml:space="preserve">est qu’il </w:t>
      </w:r>
      <w:r w:rsidR="003B364E">
        <w:t>est généralement l’objet sur lequel s’effectue</w:t>
      </w:r>
      <w:r>
        <w:t>nt</w:t>
      </w:r>
      <w:r w:rsidR="003B364E">
        <w:t xml:space="preserve"> </w:t>
      </w:r>
      <w:r>
        <w:t xml:space="preserve">les </w:t>
      </w:r>
      <w:r w:rsidR="003B364E">
        <w:t>recherche</w:t>
      </w:r>
      <w:r>
        <w:t>s</w:t>
      </w:r>
      <w:r w:rsidR="003B364E">
        <w:t xml:space="preserve"> dans un</w:t>
      </w:r>
      <w:r w:rsidR="0030393E">
        <w:t>e base bibliographique</w:t>
      </w:r>
      <w:r w:rsidR="00512B78">
        <w:t>.</w:t>
      </w:r>
      <w:r w:rsidR="0030393E">
        <w:t xml:space="preserve"> </w:t>
      </w:r>
      <w:r>
        <w:t xml:space="preserve">La recherche se fait en introduisant plusieurs mots clés. </w:t>
      </w:r>
      <w:r w:rsidR="00EC3871">
        <w:t>La</w:t>
      </w:r>
      <w:r>
        <w:t xml:space="preserve"> présence</w:t>
      </w:r>
      <w:r w:rsidR="00EC3871">
        <w:t xml:space="preserve"> de ces mots clés</w:t>
      </w:r>
      <w:r>
        <w:t xml:space="preserve"> dans le titre déterminera si le document titré fera partie des résultats retournés. </w:t>
      </w:r>
      <w:r w:rsidR="00512B78">
        <w:t>D</w:t>
      </w:r>
      <w:r w:rsidR="0030393E">
        <w:t>’où l’intérêt d</w:t>
      </w:r>
      <w:r w:rsidR="00DD1EC1">
        <w:t>e privilégier l’utilisation d</w:t>
      </w:r>
      <w:r>
        <w:t>es</w:t>
      </w:r>
      <w:r w:rsidR="00512B78">
        <w:t xml:space="preserve"> termes clés </w:t>
      </w:r>
      <w:r>
        <w:t xml:space="preserve">du document dans le titre, </w:t>
      </w:r>
      <w:r w:rsidR="00512B78">
        <w:t>pour faciliter son indexa</w:t>
      </w:r>
      <w:r w:rsidR="006A66DC">
        <w:t>tion</w:t>
      </w:r>
      <w:r w:rsidR="000F7D6A">
        <w:t xml:space="preserve"> par les moteurs de recherche</w:t>
      </w:r>
      <w:r>
        <w:t>,</w:t>
      </w:r>
      <w:r w:rsidR="00512B78">
        <w:t xml:space="preserve"> et de priv</w:t>
      </w:r>
      <w:r w:rsidR="001B1E7B">
        <w:t xml:space="preserve">ilégier le but informatif </w:t>
      </w:r>
      <w:r w:rsidR="00130CAF">
        <w:rPr>
          <w:noProof/>
        </w:rPr>
        <w:t>(Aleixandre-Benavent, Montalt-Resurecció &amp; Valderrama-Zurián, 2014</w:t>
      </w:r>
      <w:r w:rsidR="001B1E7B">
        <w:rPr>
          <w:noProof/>
        </w:rPr>
        <w:t> ; Haggan, 2004</w:t>
      </w:r>
      <w:r w:rsidR="00EC3871">
        <w:rPr>
          <w:noProof/>
        </w:rPr>
        <w:t> ; Hartley, 2005)</w:t>
      </w:r>
      <w:r w:rsidR="003F779E">
        <w:t xml:space="preserve">. </w:t>
      </w:r>
      <w:r w:rsidR="004613B4" w:rsidRPr="004613B4">
        <w:t>Ha</w:t>
      </w:r>
      <w:r w:rsidR="004613B4">
        <w:t xml:space="preserve">rtley (2005) montre que pour rendre plus attractif le titre, </w:t>
      </w:r>
      <w:r w:rsidR="00417775">
        <w:t xml:space="preserve">l’auteur ou l’éditeur peut </w:t>
      </w:r>
      <w:r w:rsidR="00922478">
        <w:t>au contraire</w:t>
      </w:r>
      <w:r w:rsidR="004613B4">
        <w:t xml:space="preserve"> choisi</w:t>
      </w:r>
      <w:r w:rsidR="00417775">
        <w:t>r</w:t>
      </w:r>
      <w:r w:rsidR="004613B4">
        <w:t xml:space="preserve"> de pas inclure ces mots clés</w:t>
      </w:r>
      <w:r w:rsidR="00417775">
        <w:t xml:space="preserve"> dans le titre,</w:t>
      </w:r>
      <w:r w:rsidR="004613B4">
        <w:t xml:space="preserve"> rendant bien plus difficile de le retrouver </w:t>
      </w:r>
      <w:r w:rsidR="003C12EA">
        <w:t>voire</w:t>
      </w:r>
      <w:r w:rsidR="004613B4">
        <w:t xml:space="preserve"> même de comprendre son sujet</w:t>
      </w:r>
      <w:r w:rsidR="00417775">
        <w:t xml:space="preserve">. Il cite son </w:t>
      </w:r>
      <w:r w:rsidR="00417775">
        <w:lastRenderedPageBreak/>
        <w:t xml:space="preserve">propre article </w:t>
      </w:r>
      <w:r w:rsidR="003C12EA">
        <w:t xml:space="preserve">traitant de l’absence d’information sur la répartition des sexes des participants. </w:t>
      </w:r>
      <w:r w:rsidR="003C12EA" w:rsidRPr="00ED5E9C">
        <w:rPr>
          <w:lang w:val="en-US"/>
        </w:rPr>
        <w:t xml:space="preserve">Son titre original, choisi par Hartley, était </w:t>
      </w:r>
      <w:r w:rsidR="003C12EA" w:rsidRPr="00ED5E9C">
        <w:rPr>
          <w:i/>
          <w:lang w:val="en-US"/>
        </w:rPr>
        <w:t>« Were there any sex differences? Missing data in psychology journals »</w:t>
      </w:r>
      <w:r w:rsidR="003C12EA" w:rsidRPr="00ED5E9C">
        <w:rPr>
          <w:lang w:val="en-US"/>
        </w:rPr>
        <w:t xml:space="preserve">. </w:t>
      </w:r>
      <w:r w:rsidR="003C12EA">
        <w:t>L</w:t>
      </w:r>
      <w:r w:rsidR="00417775">
        <w:t>e titre final, choisi par l’éditeur,</w:t>
      </w:r>
      <w:r w:rsidR="004613B4">
        <w:t xml:space="preserve"> </w:t>
      </w:r>
      <w:r w:rsidR="004613B4" w:rsidRPr="00417775">
        <w:rPr>
          <w:i/>
        </w:rPr>
        <w:t>« More sex please, we’re psychologists »</w:t>
      </w:r>
      <w:r w:rsidR="00922478">
        <w:t xml:space="preserve"> est très peu informatif du contenu du travail.</w:t>
      </w:r>
    </w:p>
    <w:p w14:paraId="2AE732B1" w14:textId="112B41A3" w:rsidR="00F9393A" w:rsidRDefault="00F9393A" w:rsidP="00361587">
      <w:pPr>
        <w:ind w:firstLine="708"/>
      </w:pPr>
      <w:r w:rsidRPr="00C97992">
        <w:t xml:space="preserve">Cette </w:t>
      </w:r>
      <w:r w:rsidR="001B1E7B" w:rsidRPr="00C97992">
        <w:t xml:space="preserve">préséance de </w:t>
      </w:r>
      <w:r w:rsidRPr="00C97992">
        <w:t>la fonction informative</w:t>
      </w:r>
      <w:r w:rsidR="001B1E7B" w:rsidRPr="00C97992">
        <w:t xml:space="preserve"> sur la fonction attractive dans le cadre de titre scientifique est résumée </w:t>
      </w:r>
      <w:r w:rsidR="00361587">
        <w:t xml:space="preserve">par </w:t>
      </w:r>
      <w:r w:rsidR="00F24D21" w:rsidRPr="00361587">
        <w:rPr>
          <w:noProof/>
        </w:rPr>
        <w:t>Grant (2013)</w:t>
      </w:r>
      <w:r w:rsidR="00C97992" w:rsidRPr="00361587">
        <w:rPr>
          <w:noProof/>
        </w:rPr>
        <w:t xml:space="preserve"> :</w:t>
      </w:r>
      <w:r w:rsidR="001B1E7B" w:rsidRPr="00361587">
        <w:t> </w:t>
      </w:r>
      <w:r w:rsidR="001B1E7B" w:rsidRPr="00361587">
        <w:rPr>
          <w:i/>
        </w:rPr>
        <w:t>« First and foremost, the title should be informative »</w:t>
      </w:r>
      <w:r w:rsidR="00C97992" w:rsidRPr="00361587">
        <w:t xml:space="preserve">. </w:t>
      </w:r>
      <w:r w:rsidR="00C97992" w:rsidRPr="00361587">
        <w:rPr>
          <w:lang w:val="en-US"/>
        </w:rPr>
        <w:t>Haggan (2004)</w:t>
      </w:r>
      <w:r w:rsidR="00361587">
        <w:rPr>
          <w:lang w:val="en-US"/>
        </w:rPr>
        <w:t xml:space="preserve"> rajoute que </w:t>
      </w:r>
      <w:r w:rsidR="00C97992" w:rsidRPr="00361587">
        <w:rPr>
          <w:i/>
          <w:lang w:val="en-US"/>
        </w:rPr>
        <w:t>« the pragmatic aims of the researcher are much better served by precision and explicitness in pinpointing the exact focus of the research »</w:t>
      </w:r>
      <w:r w:rsidR="001B1E7B" w:rsidRPr="00361587">
        <w:rPr>
          <w:lang w:val="en-US"/>
        </w:rPr>
        <w:t xml:space="preserve">. </w:t>
      </w:r>
      <w:r w:rsidR="001B1E7B">
        <w:t xml:space="preserve">Cette préséance </w:t>
      </w:r>
      <w:r>
        <w:t xml:space="preserve">est la raison pour laquelle nous nous limitons dans ce travail à </w:t>
      </w:r>
      <w:r w:rsidR="001B1E7B">
        <w:t>la</w:t>
      </w:r>
      <w:r>
        <w:t xml:space="preserve"> fonction</w:t>
      </w:r>
      <w:r w:rsidR="001B1E7B">
        <w:t xml:space="preserve"> informative des titres, en </w:t>
      </w:r>
      <w:r w:rsidR="00923099">
        <w:t xml:space="preserve">mettant de côté </w:t>
      </w:r>
      <w:r w:rsidR="001B1E7B">
        <w:t>la</w:t>
      </w:r>
      <w:r w:rsidR="00923099">
        <w:t xml:space="preserve"> fonction</w:t>
      </w:r>
      <w:r w:rsidR="001B1E7B">
        <w:t xml:space="preserve"> d’attractivité</w:t>
      </w:r>
      <w:r w:rsidR="00923099">
        <w:t>, même si nous l’avons croisée à de multiples reprises dans notre revue de littérature</w:t>
      </w:r>
      <w:r w:rsidR="001B1E7B">
        <w:t>.</w:t>
      </w:r>
    </w:p>
    <w:p w14:paraId="69E82D8F" w14:textId="18F1C07D" w:rsidR="00693BD4" w:rsidRDefault="00F9393A" w:rsidP="00693BD4">
      <w:pPr>
        <w:ind w:firstLine="708"/>
      </w:pPr>
      <w:r>
        <w:rPr>
          <w:noProof/>
        </w:rPr>
        <w:t>Jacques et Sebire (2010)</w:t>
      </w:r>
      <w:r w:rsidR="003F779E">
        <w:t xml:space="preserve"> précise</w:t>
      </w:r>
      <w:r w:rsidR="00D2032B">
        <w:t>nt</w:t>
      </w:r>
      <w:r w:rsidR="003F779E">
        <w:t xml:space="preserve"> que plus le titre sera long, plus il sera susceptible d</w:t>
      </w:r>
      <w:r w:rsidR="00DC31EC">
        <w:t xml:space="preserve">e </w:t>
      </w:r>
      <w:r w:rsidR="003F779E">
        <w:t xml:space="preserve"> contenir</w:t>
      </w:r>
      <w:r w:rsidR="00DC31EC">
        <w:t xml:space="preserve"> des termes clés</w:t>
      </w:r>
      <w:r w:rsidR="003F779E">
        <w:t xml:space="preserve"> et donc d’être associer à des </w:t>
      </w:r>
      <w:r w:rsidR="00DC31EC">
        <w:t>recherches</w:t>
      </w:r>
      <w:r w:rsidR="00D2032B">
        <w:t xml:space="preserve"> les contenant</w:t>
      </w:r>
      <w:r w:rsidR="003F779E">
        <w:t xml:space="preserve"> </w:t>
      </w:r>
      <w:r w:rsidR="00D2032B">
        <w:t xml:space="preserve">pour </w:t>
      </w:r>
      <w:r w:rsidR="00DC31EC">
        <w:t>que le document titré soit ensuite retourné</w:t>
      </w:r>
      <w:r w:rsidR="003F779E">
        <w:t xml:space="preserve">. Néanmoins </w:t>
      </w:r>
      <w:r w:rsidR="00693BD4">
        <w:t>la recherche en plein texte permis</w:t>
      </w:r>
      <w:r w:rsidR="00650FFB">
        <w:t>e</w:t>
      </w:r>
      <w:r w:rsidR="00693BD4">
        <w:t xml:space="preserve"> par les avancées technologiques rend cette affirmation moins pertinente</w:t>
      </w:r>
      <w:r w:rsidR="003F779E">
        <w:t xml:space="preserve"> selon </w:t>
      </w:r>
      <w:r w:rsidR="004F3FEC">
        <w:rPr>
          <w:noProof/>
        </w:rPr>
        <w:t>Jamali et Nikzad (2011)</w:t>
      </w:r>
      <w:r w:rsidR="003F779E">
        <w:t xml:space="preserve"> et</w:t>
      </w:r>
      <w:r w:rsidR="00693BD4">
        <w:t xml:space="preserve"> </w:t>
      </w:r>
      <w:r w:rsidR="00130CAF">
        <w:rPr>
          <w:noProof/>
        </w:rPr>
        <w:t xml:space="preserve">Goodman, Thacker </w:t>
      </w:r>
      <w:r w:rsidR="004F3FEC">
        <w:rPr>
          <w:noProof/>
        </w:rPr>
        <w:t>et</w:t>
      </w:r>
      <w:r w:rsidR="00130CAF">
        <w:rPr>
          <w:noProof/>
        </w:rPr>
        <w:t xml:space="preserve"> Siegel </w:t>
      </w:r>
      <w:r w:rsidR="004F3FEC">
        <w:rPr>
          <w:noProof/>
        </w:rPr>
        <w:t>(</w:t>
      </w:r>
      <w:r w:rsidR="00130CAF">
        <w:rPr>
          <w:noProof/>
        </w:rPr>
        <w:t>2001)</w:t>
      </w:r>
      <w:r w:rsidR="00693BD4">
        <w:t>.</w:t>
      </w:r>
    </w:p>
    <w:p w14:paraId="0B28C62E" w14:textId="3D4D08D0" w:rsidR="008322CA" w:rsidRPr="008322CA" w:rsidRDefault="005E350A" w:rsidP="00693BD4">
      <w:pPr>
        <w:ind w:firstLine="708"/>
      </w:pPr>
      <w:r>
        <w:t xml:space="preserve">Toujours selon ces </w:t>
      </w:r>
      <w:r w:rsidR="00693BD4">
        <w:t>trois sources</w:t>
      </w:r>
      <w:r w:rsidR="0041528B">
        <w:t>,</w:t>
      </w:r>
      <w:r>
        <w:t xml:space="preserve"> le titre est également </w:t>
      </w:r>
      <w:r w:rsidR="00EB077C">
        <w:t xml:space="preserve">un élément </w:t>
      </w:r>
      <w:r>
        <w:t xml:space="preserve">critique </w:t>
      </w:r>
      <w:r w:rsidR="008A7CAA">
        <w:t>bien avant sa publication</w:t>
      </w:r>
      <w:r>
        <w:t xml:space="preserve">, car c’est le premier élément que rencontre l’éditeur et les pairs qui décideront de </w:t>
      </w:r>
      <w:r w:rsidR="00916614">
        <w:t>l’accepter</w:t>
      </w:r>
      <w:r>
        <w:t xml:space="preserve"> ou non.</w:t>
      </w:r>
    </w:p>
    <w:p w14:paraId="36479686" w14:textId="00FF6178" w:rsidR="00596EA6" w:rsidRDefault="006A6D14" w:rsidP="00596EA6">
      <w:r>
        <w:tab/>
        <w:t xml:space="preserve">Les titres </w:t>
      </w:r>
      <w:r w:rsidR="00D95FDD">
        <w:t xml:space="preserve">d’articles </w:t>
      </w:r>
      <w:r>
        <w:t xml:space="preserve">scientifiques </w:t>
      </w:r>
      <w:r w:rsidR="00D95FDD">
        <w:t>ont</w:t>
      </w:r>
      <w:r>
        <w:t xml:space="preserve"> </w:t>
      </w:r>
      <w:r w:rsidR="00B37751">
        <w:t>fait l’objet de nombreuses publications dont la plupart s’organise autour de trois axes que l’on peut résumer ainsi :</w:t>
      </w:r>
    </w:p>
    <w:p w14:paraId="736654EA" w14:textId="2E0EDA96" w:rsidR="0068634D" w:rsidRDefault="0068634D" w:rsidP="00B5648D">
      <w:pPr>
        <w:pStyle w:val="Paragraphedeliste"/>
        <w:numPr>
          <w:ilvl w:val="0"/>
          <w:numId w:val="1"/>
        </w:numPr>
      </w:pPr>
      <w:r>
        <w:t xml:space="preserve">Obtention d’un </w:t>
      </w:r>
      <w:r w:rsidR="00336EE9">
        <w:t>ensemble de titres</w:t>
      </w:r>
      <w:r w:rsidR="00D95FDD">
        <w:t xml:space="preserve"> à partir de journaux scientifiques d</w:t>
      </w:r>
      <w:r w:rsidR="000561A1">
        <w:t>’</w:t>
      </w:r>
      <w:r w:rsidR="00D95FDD">
        <w:t>une ou plusieurs disciplines</w:t>
      </w:r>
      <w:r w:rsidR="00DF2B82">
        <w:t> ;</w:t>
      </w:r>
    </w:p>
    <w:p w14:paraId="37D484BA" w14:textId="43170AB1" w:rsidR="00FA3A41" w:rsidRDefault="00B37751" w:rsidP="00B5648D">
      <w:pPr>
        <w:pStyle w:val="Paragraphedeliste"/>
        <w:numPr>
          <w:ilvl w:val="0"/>
          <w:numId w:val="1"/>
        </w:numPr>
      </w:pPr>
      <w:r>
        <w:t>A</w:t>
      </w:r>
      <w:r w:rsidR="00FA3A41">
        <w:t>nalys</w:t>
      </w:r>
      <w:r w:rsidR="00596EA6">
        <w:t>e</w:t>
      </w:r>
      <w:r w:rsidR="00FA3A41">
        <w:t xml:space="preserve"> des titres, en </w:t>
      </w:r>
      <w:r w:rsidR="00596EA6">
        <w:t xml:space="preserve">en </w:t>
      </w:r>
      <w:r w:rsidR="00FA3A41">
        <w:t>proposant éventuellement une typologie.</w:t>
      </w:r>
      <w:r w:rsidR="0068634D">
        <w:t xml:space="preserve"> L’analyse </w:t>
      </w:r>
      <w:r w:rsidR="000561A1">
        <w:t>porte sur un</w:t>
      </w:r>
      <w:r w:rsidR="00E30FD6">
        <w:t>e</w:t>
      </w:r>
      <w:r w:rsidR="000561A1">
        <w:t xml:space="preserve"> ou plusieurs </w:t>
      </w:r>
      <w:r w:rsidR="00E30FD6">
        <w:t>propriétés</w:t>
      </w:r>
      <w:r w:rsidR="00DF2B82">
        <w:t xml:space="preserve"> du titre ;</w:t>
      </w:r>
    </w:p>
    <w:p w14:paraId="6EF4A6D0" w14:textId="1ABA39CA" w:rsidR="00FA3A41" w:rsidRDefault="00336EE9" w:rsidP="00B5648D">
      <w:pPr>
        <w:pStyle w:val="Paragraphedeliste"/>
        <w:numPr>
          <w:ilvl w:val="0"/>
          <w:numId w:val="1"/>
        </w:numPr>
      </w:pPr>
      <w:r>
        <w:t xml:space="preserve">A) Soit une étude en synchronie pour mettre </w:t>
      </w:r>
      <w:r w:rsidR="00596EA6">
        <w:t xml:space="preserve">en rapport cette analyse avec une ou plusieurs </w:t>
      </w:r>
      <w:r w:rsidR="00EA3DF2">
        <w:t>métadonnées</w:t>
      </w:r>
      <w:r>
        <w:t xml:space="preserve"> du document titré</w:t>
      </w:r>
      <w:r w:rsidR="00DF2B82">
        <w:t> ;</w:t>
      </w:r>
    </w:p>
    <w:p w14:paraId="3AB07233" w14:textId="3791D85B" w:rsidR="00336EE9" w:rsidRDefault="00336EE9" w:rsidP="00336EE9">
      <w:pPr>
        <w:pStyle w:val="Paragraphedeliste"/>
      </w:pPr>
      <w:r>
        <w:t>B) Soit une étude en diachronie d</w:t>
      </w:r>
      <w:r w:rsidR="00984E06">
        <w:t>es</w:t>
      </w:r>
      <w:r>
        <w:t xml:space="preserve"> point</w:t>
      </w:r>
      <w:r w:rsidR="00BF49A1">
        <w:t>s</w:t>
      </w:r>
      <w:r>
        <w:t xml:space="preserve"> analys</w:t>
      </w:r>
      <w:r w:rsidR="00984E06">
        <w:t>és pour déterminer de potentielles évolutions</w:t>
      </w:r>
      <w:r>
        <w:t>.</w:t>
      </w:r>
    </w:p>
    <w:p w14:paraId="0C2C9A5A" w14:textId="2608234C" w:rsidR="003F7150" w:rsidRDefault="00DC662F" w:rsidP="003F7150">
      <w:pPr>
        <w:pStyle w:val="Paragraphedeliste"/>
      </w:pPr>
      <w:r>
        <w:t xml:space="preserve">A et B peuvent se combiner pour étudier une ou plusieurs </w:t>
      </w:r>
      <w:r w:rsidR="003A1F30">
        <w:t>métadonnées</w:t>
      </w:r>
      <w:r>
        <w:t xml:space="preserve"> du document titré en rapport avec les </w:t>
      </w:r>
      <w:r w:rsidR="00E30FD6">
        <w:t>propriétés</w:t>
      </w:r>
      <w:r>
        <w:t xml:space="preserve"> de son</w:t>
      </w:r>
      <w:r w:rsidR="003F7150">
        <w:t xml:space="preserve"> titre sur une période donnée. </w:t>
      </w:r>
    </w:p>
    <w:p w14:paraId="2361FAA3" w14:textId="6D56FA0B" w:rsidR="003F7150" w:rsidRDefault="003F7150" w:rsidP="003F7150">
      <w:r>
        <w:tab/>
        <w:t xml:space="preserve">Le </w:t>
      </w:r>
      <w:r w:rsidR="00D16013">
        <w:t>t</w:t>
      </w:r>
      <w:r>
        <w:t>itre et le document titré sont</w:t>
      </w:r>
      <w:r w:rsidR="00B452FD">
        <w:t xml:space="preserve"> comme</w:t>
      </w:r>
      <w:r>
        <w:t xml:space="preserve"> les deux faces </w:t>
      </w:r>
      <w:r w:rsidR="00B452FD">
        <w:t>indissociable</w:t>
      </w:r>
      <w:r w:rsidR="00DC2817">
        <w:t>s</w:t>
      </w:r>
      <w:r w:rsidR="00B452FD">
        <w:t xml:space="preserve"> </w:t>
      </w:r>
      <w:r>
        <w:t xml:space="preserve">d’une même pièce. Les </w:t>
      </w:r>
      <w:r w:rsidR="00B21216">
        <w:t>métadonnées</w:t>
      </w:r>
      <w:r>
        <w:t xml:space="preserve"> du document apportent un éclairage supplémentaire sur son titre</w:t>
      </w:r>
      <w:r w:rsidR="00644945">
        <w:t xml:space="preserve"> et s</w:t>
      </w:r>
      <w:r w:rsidR="00B452FD">
        <w:t xml:space="preserve">es propriétés peuvent être mises en rapport les </w:t>
      </w:r>
      <w:r w:rsidR="00F745C4">
        <w:t xml:space="preserve">métadonnées </w:t>
      </w:r>
      <w:r w:rsidR="00B452FD">
        <w:t>du document</w:t>
      </w:r>
      <w:r>
        <w:t>.</w:t>
      </w:r>
      <w:r w:rsidR="00B452FD">
        <w:t xml:space="preserve"> Dans les deux parties </w:t>
      </w:r>
      <w:r w:rsidR="006705B4">
        <w:t>qui suivent</w:t>
      </w:r>
      <w:r w:rsidR="00B452FD">
        <w:t xml:space="preserve">, nous énumérons les propriétés des titres et les </w:t>
      </w:r>
      <w:r w:rsidR="00644945">
        <w:t xml:space="preserve">métadonnées </w:t>
      </w:r>
      <w:r w:rsidR="00B452FD">
        <w:t>des documents.</w:t>
      </w:r>
    </w:p>
    <w:p w14:paraId="76BDEBBA" w14:textId="7AC4CC50" w:rsidR="000561A1" w:rsidRDefault="00825185" w:rsidP="007C22BD">
      <w:pPr>
        <w:pStyle w:val="Titre2"/>
      </w:pPr>
      <w:bookmarkStart w:id="4" w:name="_Toc523957732"/>
      <w:r>
        <w:t xml:space="preserve">I.2 </w:t>
      </w:r>
      <w:r w:rsidR="00AF1865">
        <w:t>Propriétés</w:t>
      </w:r>
      <w:r w:rsidR="007C22BD">
        <w:t xml:space="preserve"> étudié</w:t>
      </w:r>
      <w:r w:rsidR="00AF1865">
        <w:t>e</w:t>
      </w:r>
      <w:r w:rsidR="007C22BD">
        <w:t>s des titres</w:t>
      </w:r>
      <w:bookmarkEnd w:id="4"/>
    </w:p>
    <w:p w14:paraId="6F093BD9" w14:textId="6F88D8A2" w:rsidR="005D4E86" w:rsidRPr="005D4E86" w:rsidRDefault="005D4E86" w:rsidP="005D4E86">
      <w:r>
        <w:tab/>
      </w:r>
      <w:r w:rsidR="003F7150">
        <w:t>Dans les travaux que nous avons consultés, nous avons recensé six propriétés des titres étudiés</w:t>
      </w:r>
      <w:r>
        <w:t> :</w:t>
      </w:r>
    </w:p>
    <w:p w14:paraId="5049E8A5" w14:textId="0C53BA69" w:rsidR="005622BF" w:rsidRDefault="00E30FD6" w:rsidP="00B5648D">
      <w:pPr>
        <w:pStyle w:val="Paragraphedeliste"/>
        <w:numPr>
          <w:ilvl w:val="0"/>
          <w:numId w:val="5"/>
        </w:numPr>
      </w:pPr>
      <w:r>
        <w:t>La premiè</w:t>
      </w:r>
      <w:r w:rsidR="007C22BD">
        <w:t>r</w:t>
      </w:r>
      <w:r>
        <w:t>e</w:t>
      </w:r>
      <w:r w:rsidR="007C22BD">
        <w:t xml:space="preserve"> </w:t>
      </w:r>
      <w:r>
        <w:t>propriété</w:t>
      </w:r>
      <w:r w:rsidR="007C22BD">
        <w:t xml:space="preserve"> est la </w:t>
      </w:r>
      <w:r w:rsidR="007C22BD" w:rsidRPr="00AB747C">
        <w:rPr>
          <w:b/>
        </w:rPr>
        <w:t>longueur</w:t>
      </w:r>
      <w:r w:rsidR="007C22BD">
        <w:t xml:space="preserve"> d’un titre</w:t>
      </w:r>
      <w:r w:rsidR="005622BF">
        <w:t xml:space="preserve"> en mots</w:t>
      </w:r>
      <w:r w:rsidR="00AB747C">
        <w:t>. C</w:t>
      </w:r>
      <w:r w:rsidR="004153F8">
        <w:t>’est l</w:t>
      </w:r>
      <w:r w:rsidR="006D359D">
        <w:t>a</w:t>
      </w:r>
      <w:r w:rsidR="004153F8">
        <w:t xml:space="preserve"> </w:t>
      </w:r>
      <w:r w:rsidR="004942D9">
        <w:t xml:space="preserve">propriété la </w:t>
      </w:r>
      <w:r w:rsidR="004153F8">
        <w:t>plus étudié</w:t>
      </w:r>
      <w:r w:rsidR="006D359D">
        <w:t>e</w:t>
      </w:r>
      <w:r w:rsidR="004942D9">
        <w:t xml:space="preserve"> </w:t>
      </w:r>
      <w:r w:rsidR="004942D9">
        <w:rPr>
          <w:noProof/>
        </w:rPr>
        <w:t>(Haggan, 2004 ; Lewison &amp; Hartley, 2005 ; Whissell, 2004)</w:t>
      </w:r>
      <w:r w:rsidR="007C22BD">
        <w:t>.</w:t>
      </w:r>
      <w:r w:rsidR="005622BF">
        <w:t xml:space="preserve"> </w:t>
      </w:r>
      <w:r w:rsidR="00130CAF">
        <w:rPr>
          <w:noProof/>
        </w:rPr>
        <w:t>Aleixandre-Benavent, Montalt-</w:t>
      </w:r>
      <w:r w:rsidR="00130CAF">
        <w:rPr>
          <w:noProof/>
        </w:rPr>
        <w:lastRenderedPageBreak/>
        <w:t xml:space="preserve">Resurecció </w:t>
      </w:r>
      <w:r w:rsidR="00851008">
        <w:rPr>
          <w:noProof/>
        </w:rPr>
        <w:t>et</w:t>
      </w:r>
      <w:r w:rsidR="00130CAF">
        <w:rPr>
          <w:noProof/>
        </w:rPr>
        <w:t xml:space="preserve"> Valderrama-Zurián</w:t>
      </w:r>
      <w:r w:rsidR="00851008">
        <w:rPr>
          <w:noProof/>
        </w:rPr>
        <w:t xml:space="preserve"> (</w:t>
      </w:r>
      <w:r w:rsidR="00130CAF">
        <w:rPr>
          <w:noProof/>
        </w:rPr>
        <w:t>2014)</w:t>
      </w:r>
      <w:r w:rsidR="005622BF">
        <w:t xml:space="preserve"> considèrent un titre faisant plus de 20 mots comme trop long.</w:t>
      </w:r>
      <w:r w:rsidR="006A2904">
        <w:t xml:space="preserve"> </w:t>
      </w:r>
      <w:r w:rsidR="004F3FEC">
        <w:rPr>
          <w:noProof/>
        </w:rPr>
        <w:t>Jacques et Sebire (2010)</w:t>
      </w:r>
      <w:r w:rsidR="006A2904">
        <w:t xml:space="preserve"> montre</w:t>
      </w:r>
      <w:r w:rsidR="00D2032B">
        <w:t>nt</w:t>
      </w:r>
      <w:r w:rsidR="006A2904">
        <w:t xml:space="preserve"> que les</w:t>
      </w:r>
      <w:r w:rsidR="009B16B5">
        <w:t xml:space="preserve"> 25 titres les plus cités dans trois</w:t>
      </w:r>
      <w:r w:rsidR="006A2904">
        <w:t xml:space="preserve"> journaux médicaux </w:t>
      </w:r>
      <w:r w:rsidR="006A2904" w:rsidRPr="006A2904">
        <w:rPr>
          <w:i/>
        </w:rPr>
        <w:t xml:space="preserve">« ont plus de </w:t>
      </w:r>
      <w:r w:rsidR="00926446">
        <w:rPr>
          <w:i/>
        </w:rPr>
        <w:t xml:space="preserve">deux </w:t>
      </w:r>
      <w:r w:rsidR="006A2904" w:rsidRPr="006A2904">
        <w:rPr>
          <w:i/>
        </w:rPr>
        <w:t>fois plus de mots dans le titre que les articles les moins cités »</w:t>
      </w:r>
      <w:r w:rsidR="006A2904">
        <w:t xml:space="preserve">. </w:t>
      </w:r>
      <w:r w:rsidR="00361587">
        <w:rPr>
          <w:noProof/>
        </w:rPr>
        <w:t>Jamali et Nikzad (2011)</w:t>
      </w:r>
      <w:r w:rsidR="007C22BD">
        <w:t xml:space="preserve"> </w:t>
      </w:r>
      <w:r w:rsidR="005622BF">
        <w:t>ne comptent que les substantifs</w:t>
      </w:r>
      <w:r w:rsidR="00926446">
        <w:t xml:space="preserve"> du titre pour calculer leur longueur</w:t>
      </w:r>
      <w:r w:rsidR="005622BF">
        <w:t>.</w:t>
      </w:r>
      <w:r w:rsidR="007C22BD">
        <w:t xml:space="preserve"> </w:t>
      </w:r>
      <w:r w:rsidR="00006F9E">
        <w:rPr>
          <w:noProof/>
        </w:rPr>
        <w:t>Nagano (2015)</w:t>
      </w:r>
      <w:r w:rsidR="00581C63">
        <w:t xml:space="preserve"> </w:t>
      </w:r>
      <w:r w:rsidR="007C22BD">
        <w:t>compte</w:t>
      </w:r>
      <w:r w:rsidR="002C1CF0">
        <w:t xml:space="preserve"> tous</w:t>
      </w:r>
      <w:r w:rsidR="007C22BD">
        <w:t xml:space="preserve"> </w:t>
      </w:r>
      <w:r w:rsidR="005622BF">
        <w:t xml:space="preserve">les mots mais </w:t>
      </w:r>
      <w:r w:rsidR="002C1CF0">
        <w:t>calcule également</w:t>
      </w:r>
      <w:r w:rsidR="005622BF">
        <w:t xml:space="preserve"> un taux de</w:t>
      </w:r>
      <w:r w:rsidR="007C22BD">
        <w:t xml:space="preserve"> substantifs</w:t>
      </w:r>
      <w:r w:rsidR="00B33D14">
        <w:t xml:space="preserve"> car, selon lui,</w:t>
      </w:r>
      <w:r w:rsidR="005622BF">
        <w:t xml:space="preserve"> </w:t>
      </w:r>
      <w:r w:rsidR="005622BF" w:rsidRPr="00581C63">
        <w:rPr>
          <w:i/>
        </w:rPr>
        <w:t>« ce taux est souvent considéré comme un indicateur pour déterminer combien ce titre est informatif »</w:t>
      </w:r>
      <w:r w:rsidR="005622BF">
        <w:t>.</w:t>
      </w:r>
    </w:p>
    <w:p w14:paraId="3E6EE2AD" w14:textId="5596AC91" w:rsidR="005622BF" w:rsidRDefault="00E30FD6" w:rsidP="00B5648D">
      <w:pPr>
        <w:pStyle w:val="Paragraphedeliste"/>
        <w:numPr>
          <w:ilvl w:val="0"/>
          <w:numId w:val="5"/>
        </w:numPr>
      </w:pPr>
      <w:r>
        <w:t>La</w:t>
      </w:r>
      <w:r w:rsidR="005622BF">
        <w:t xml:space="preserve"> deuxième </w:t>
      </w:r>
      <w:r>
        <w:t>propriété</w:t>
      </w:r>
      <w:r w:rsidR="005622BF">
        <w:t xml:space="preserve"> est le </w:t>
      </w:r>
      <w:r w:rsidR="005622BF" w:rsidRPr="002C1CF0">
        <w:rPr>
          <w:b/>
        </w:rPr>
        <w:t>nombre de segments</w:t>
      </w:r>
      <w:r w:rsidR="002C1CF0">
        <w:t xml:space="preserve"> ou partitions</w:t>
      </w:r>
      <w:r w:rsidR="005622BF">
        <w:t>, séparés par une marque de ponctuation, dans le titre.</w:t>
      </w:r>
      <w:r w:rsidR="003B364E">
        <w:t xml:space="preserve"> </w:t>
      </w:r>
      <w:r w:rsidR="00F750A1">
        <w:rPr>
          <w:noProof/>
        </w:rPr>
        <w:t>Haggan (2004)</w:t>
      </w:r>
      <w:r w:rsidR="003B364E">
        <w:t xml:space="preserve"> nomme </w:t>
      </w:r>
      <w:r w:rsidR="001434BB">
        <w:t>les titres avec plus d’un segment</w:t>
      </w:r>
      <w:r w:rsidR="003B364E">
        <w:t xml:space="preserve"> des titres composés. Certains</w:t>
      </w:r>
      <w:r w:rsidR="00130CAF">
        <w:t>,</w:t>
      </w:r>
      <w:r w:rsidR="003B364E">
        <w:t xml:space="preserve"> </w:t>
      </w:r>
      <w:r w:rsidR="00581C63">
        <w:t xml:space="preserve">comme </w:t>
      </w:r>
      <w:r w:rsidR="00DB3F33">
        <w:rPr>
          <w:noProof/>
        </w:rPr>
        <w:t>Nagano (2015)</w:t>
      </w:r>
      <w:r w:rsidR="00130CAF">
        <w:t xml:space="preserve">, </w:t>
      </w:r>
      <w:r w:rsidR="003B364E">
        <w:t>décide</w:t>
      </w:r>
      <w:r w:rsidR="00130CAF">
        <w:t>nt</w:t>
      </w:r>
      <w:r w:rsidR="003B364E">
        <w:t xml:space="preserve"> de traiter les partitions séparément et ramènent celles-ci à </w:t>
      </w:r>
      <w:r w:rsidR="00581C63">
        <w:t>deux titres indépendants, l’un</w:t>
      </w:r>
      <w:r w:rsidR="002C1CF0">
        <w:t>e</w:t>
      </w:r>
      <w:r w:rsidR="00581C63">
        <w:t xml:space="preserve"> étant le </w:t>
      </w:r>
      <w:r w:rsidR="003B364E">
        <w:t>titre</w:t>
      </w:r>
      <w:r w:rsidR="00581C63">
        <w:t>, l’autre le</w:t>
      </w:r>
      <w:r w:rsidR="003B364E">
        <w:t xml:space="preserve"> sous-titre. On peut compter la longueur de chacune pour les comparer ensuite</w:t>
      </w:r>
      <w:r w:rsidR="002C1CF0">
        <w:t xml:space="preserve"> entre elles</w:t>
      </w:r>
      <w:r w:rsidR="003B364E">
        <w:t>.</w:t>
      </w:r>
    </w:p>
    <w:p w14:paraId="3EFACD6E" w14:textId="5168803D" w:rsidR="003B364E" w:rsidRDefault="00E30FD6" w:rsidP="00B5648D">
      <w:pPr>
        <w:pStyle w:val="Paragraphedeliste"/>
        <w:numPr>
          <w:ilvl w:val="0"/>
          <w:numId w:val="5"/>
        </w:numPr>
      </w:pPr>
      <w:r>
        <w:t>La</w:t>
      </w:r>
      <w:r w:rsidR="003B364E">
        <w:t xml:space="preserve"> troisième </w:t>
      </w:r>
      <w:r>
        <w:t>propriété</w:t>
      </w:r>
      <w:r w:rsidR="003B364E">
        <w:t xml:space="preserve"> est </w:t>
      </w:r>
      <w:r w:rsidR="002C1CF0">
        <w:t>constitué</w:t>
      </w:r>
      <w:r>
        <w:t>e</w:t>
      </w:r>
      <w:r w:rsidR="003B364E">
        <w:t xml:space="preserve"> des </w:t>
      </w:r>
      <w:r w:rsidR="003B364E" w:rsidRPr="002C1CF0">
        <w:rPr>
          <w:b/>
        </w:rPr>
        <w:t>marques de ponctuation</w:t>
      </w:r>
      <w:r w:rsidR="003B364E">
        <w:t xml:space="preserve"> qui segmentent ou terminent un titre. Dans le premier cas, la plus étudiée dans la littérature est le double point, notamment par </w:t>
      </w:r>
      <w:r w:rsidR="000456A3">
        <w:rPr>
          <w:noProof/>
        </w:rPr>
        <w:t>Dillon (1981)</w:t>
      </w:r>
      <w:r w:rsidR="003B364E">
        <w:t xml:space="preserve">. </w:t>
      </w:r>
      <w:r w:rsidR="000273BC">
        <w:rPr>
          <w:noProof/>
        </w:rPr>
        <w:t>Haggan (2004)</w:t>
      </w:r>
      <w:r w:rsidR="003B364E">
        <w:t xml:space="preserve"> y rajoute le point et le tiret. </w:t>
      </w:r>
      <w:r w:rsidR="00130CAF">
        <w:rPr>
          <w:noProof/>
        </w:rPr>
        <w:t xml:space="preserve">Aleixandre-Benavent, Montalt-Resurecció </w:t>
      </w:r>
      <w:r w:rsidR="002B1870">
        <w:rPr>
          <w:noProof/>
        </w:rPr>
        <w:t>et</w:t>
      </w:r>
      <w:r w:rsidR="00130CAF">
        <w:rPr>
          <w:noProof/>
        </w:rPr>
        <w:t xml:space="preserve"> Valderrama-Zurián</w:t>
      </w:r>
      <w:r w:rsidR="002B1870">
        <w:rPr>
          <w:noProof/>
        </w:rPr>
        <w:t xml:space="preserve"> (</w:t>
      </w:r>
      <w:r w:rsidR="00130CAF">
        <w:rPr>
          <w:noProof/>
        </w:rPr>
        <w:t>2014)</w:t>
      </w:r>
      <w:r w:rsidR="003B364E">
        <w:t xml:space="preserve"> se penchent eux sur les marques qui terminent, et plus particulièrement les points d’interrogation et d’exclamation, ain</w:t>
      </w:r>
      <w:r w:rsidR="00893F86">
        <w:t>si que les points de suspension</w:t>
      </w:r>
      <w:r w:rsidR="003B364E">
        <w:t>.</w:t>
      </w:r>
      <w:r w:rsidR="002F0DE9">
        <w:t xml:space="preserve"> S’ils admettent, comme </w:t>
      </w:r>
      <w:r w:rsidR="002B1870">
        <w:rPr>
          <w:noProof/>
        </w:rPr>
        <w:t>Jamali et Nikzad (2011)</w:t>
      </w:r>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w:t>
      </w:r>
      <w:r w:rsidR="00E34630">
        <w:t>s</w:t>
      </w:r>
      <w:r w:rsidR="008B5B96">
        <w:t xml:space="preserve"> plus important mais </w:t>
      </w:r>
      <w:r w:rsidR="002C1CF0">
        <w:t>que ces articles</w:t>
      </w:r>
      <w:r w:rsidR="008B5B96">
        <w:t xml:space="preserve"> sont moins cités : une amélioration de l’attractivité d’un article ne </w:t>
      </w:r>
      <w:r w:rsidR="006103FD">
        <w:t>garantit</w:t>
      </w:r>
      <w:r w:rsidR="008B5B96">
        <w:t xml:space="preserve"> </w:t>
      </w:r>
      <w:r w:rsidR="002C1CF0">
        <w:t>donc</w:t>
      </w:r>
      <w:r w:rsidR="008B5B96">
        <w:t xml:space="preserve"> pas son utilisation.</w:t>
      </w:r>
    </w:p>
    <w:p w14:paraId="36A7D2D9" w14:textId="591164BB" w:rsidR="00D12AC8" w:rsidRDefault="00D43AA1" w:rsidP="00B5648D">
      <w:pPr>
        <w:pStyle w:val="Paragraphedeliste"/>
        <w:numPr>
          <w:ilvl w:val="0"/>
          <w:numId w:val="5"/>
        </w:numPr>
      </w:pPr>
      <w:r>
        <w:t>L</w:t>
      </w:r>
      <w:r w:rsidR="00E30FD6">
        <w:t>a quatrième propriété</w:t>
      </w:r>
      <w:r>
        <w:t xml:space="preserve"> est la </w:t>
      </w:r>
      <w:r w:rsidRPr="002C1CF0">
        <w:rPr>
          <w:b/>
        </w:rPr>
        <w:t>présence d’acronyme</w:t>
      </w:r>
      <w:r w:rsidR="002C1CF0" w:rsidRPr="002C1CF0">
        <w:rPr>
          <w:b/>
        </w:rPr>
        <w:t>s</w:t>
      </w:r>
      <w:r>
        <w:t xml:space="preserve">. </w:t>
      </w:r>
      <w:r w:rsidR="00130CAF">
        <w:rPr>
          <w:noProof/>
        </w:rPr>
        <w:t>Aleixandr</w:t>
      </w:r>
      <w:r w:rsidR="00C653D8">
        <w:rPr>
          <w:noProof/>
        </w:rPr>
        <w:t>e-Benavent, Montalt-Resurecció et</w:t>
      </w:r>
      <w:r w:rsidR="00130CAF">
        <w:rPr>
          <w:noProof/>
        </w:rPr>
        <w:t xml:space="preserve"> Valderrama-Zurián</w:t>
      </w:r>
      <w:r w:rsidR="00C653D8">
        <w:rPr>
          <w:noProof/>
        </w:rPr>
        <w:t xml:space="preserve"> (2</w:t>
      </w:r>
      <w:r w:rsidR="00130CAF">
        <w:rPr>
          <w:noProof/>
        </w:rPr>
        <w:t>014)</w:t>
      </w:r>
      <w:r>
        <w:t xml:space="preserve"> mettent en garde contre leurs utilisations qui obscurcissent la compréhension du titre. Cet</w:t>
      </w:r>
      <w:r w:rsidR="00514D56">
        <w:t xml:space="preserve"> avis peut être remis en cause ; d</w:t>
      </w:r>
      <w:r w:rsidR="00FB26A9">
        <w:t>ans un champ scientifique donné, les principaux acronymes sont connus et convoient énormément d’information en très peu de place.</w:t>
      </w:r>
      <w:r w:rsidR="00B33D14">
        <w:t xml:space="preserve"> S</w:t>
      </w:r>
      <w:r w:rsidR="00B33D14" w:rsidRPr="00B33D14">
        <w:t>ur la base de l'observation de la prése</w:t>
      </w:r>
      <w:r w:rsidR="00B33D14">
        <w:t>n</w:t>
      </w:r>
      <w:r w:rsidR="00B33D14" w:rsidRPr="00B33D14">
        <w:t>ce d'acronyme</w:t>
      </w:r>
      <w:r w:rsidR="00B33D14">
        <w:t>s</w:t>
      </w:r>
      <w:r w:rsidR="00B33D14" w:rsidRPr="00B33D14">
        <w:t xml:space="preserve"> dans un tiers des 2</w:t>
      </w:r>
      <w:r w:rsidR="00B33D14">
        <w:t>5 articles les plus cités de trois journaux médicaux</w:t>
      </w:r>
      <w:r w:rsidR="00B33D14" w:rsidRPr="00B33D14">
        <w:t xml:space="preserve">, </w:t>
      </w:r>
      <w:r w:rsidR="00B33D14">
        <w:rPr>
          <w:noProof/>
        </w:rPr>
        <w:t>Jacques et Sebire (2010)</w:t>
      </w:r>
      <w:r w:rsidR="00AC2873">
        <w:t xml:space="preserve"> affirment que </w:t>
      </w:r>
      <w:r w:rsidR="00AC2873" w:rsidRPr="00AC2873">
        <w:rPr>
          <w:i/>
        </w:rPr>
        <w:t>« beaucoup de chercheurs peuvent plus fréquemment connaître ou utiliser l’acronyme plutôt que le nom complet »</w:t>
      </w:r>
      <w:r w:rsidR="006A2904">
        <w:t>.</w:t>
      </w:r>
    </w:p>
    <w:p w14:paraId="5F509929" w14:textId="1A4EBC73" w:rsidR="00FB26A9" w:rsidRDefault="00E30FD6" w:rsidP="00B5648D">
      <w:pPr>
        <w:pStyle w:val="Paragraphedeliste"/>
        <w:numPr>
          <w:ilvl w:val="0"/>
          <w:numId w:val="5"/>
        </w:numPr>
      </w:pPr>
      <w:r>
        <w:t>La</w:t>
      </w:r>
      <w:r w:rsidR="00FB26A9">
        <w:t xml:space="preserve"> cinquième </w:t>
      </w:r>
      <w:r>
        <w:t>propriété</w:t>
      </w:r>
      <w:r w:rsidR="00FB26A9">
        <w:t xml:space="preserve"> est la </w:t>
      </w:r>
      <w:r w:rsidR="00FB26A9" w:rsidRPr="002C1CF0">
        <w:rPr>
          <w:b/>
        </w:rPr>
        <w:t>structure syntaxique</w:t>
      </w:r>
      <w:r w:rsidR="00FB26A9">
        <w:t xml:space="preserve"> du titre. </w:t>
      </w:r>
      <w:r w:rsidR="007D0A62">
        <w:rPr>
          <w:noProof/>
        </w:rPr>
        <w:t>Haggan (2004)</w:t>
      </w:r>
      <w:r w:rsidR="009734F3">
        <w:t xml:space="preserve"> constate que 90</w:t>
      </w:r>
      <w:r w:rsidR="002B21D3">
        <w:t> </w:t>
      </w:r>
      <w:r w:rsidR="009734F3">
        <w:t>% des titres étudiés sont des unités synta</w:t>
      </w:r>
      <w:r w:rsidR="008A54DE">
        <w:t>x</w:t>
      </w:r>
      <w:r w:rsidR="009734F3">
        <w:t>iques incomplètes</w:t>
      </w:r>
      <w:r w:rsidR="000F7F79">
        <w:t xml:space="preserve">. Elle </w:t>
      </w:r>
      <w:r w:rsidR="009734F3">
        <w:t xml:space="preserve">les rapproche des C-Units </w:t>
      </w:r>
      <w:r w:rsidR="000F7F79">
        <w:t xml:space="preserve">de l’anglais parlé </w:t>
      </w:r>
      <w:r w:rsidR="009734F3">
        <w:t xml:space="preserve">définies par </w:t>
      </w:r>
      <w:r w:rsidR="00E56EBA">
        <w:rPr>
          <w:noProof/>
        </w:rPr>
        <w:t>Leech (2000)</w:t>
      </w:r>
      <w:r w:rsidR="000F7F79">
        <w:t xml:space="preserve">, </w:t>
      </w:r>
      <w:r w:rsidR="000F7F79" w:rsidRPr="00CE6792">
        <w:rPr>
          <w:i/>
        </w:rPr>
        <w:t>« petites unités indépendantes grammaticales »</w:t>
      </w:r>
      <w:r w:rsidR="000F7F79">
        <w:t>, de la variété « </w:t>
      </w:r>
      <w:r w:rsidR="000F7F79" w:rsidRPr="000F7F79">
        <w:rPr>
          <w:i/>
        </w:rPr>
        <w:t>stand-alone non clausal </w:t>
      </w:r>
      <w:r w:rsidR="000F7F79">
        <w:t xml:space="preserve">». Leech avait déjà pointé que, quoique </w:t>
      </w:r>
      <w:r w:rsidR="002C1CF0">
        <w:t xml:space="preserve">globalement </w:t>
      </w:r>
      <w:r w:rsidR="000F7F79">
        <w:t>rare</w:t>
      </w:r>
      <w:r w:rsidR="00722A83">
        <w:t>s</w:t>
      </w:r>
      <w:r w:rsidR="000F7F79">
        <w:t xml:space="preserve"> à l’écrit, on les trouve néanmoins fréquemment dans les titres.</w:t>
      </w:r>
    </w:p>
    <w:p w14:paraId="32109AEE" w14:textId="1F27BE8E" w:rsidR="0033424D" w:rsidRDefault="0033424D" w:rsidP="00B5648D">
      <w:pPr>
        <w:pStyle w:val="Paragraphedeliste"/>
        <w:numPr>
          <w:ilvl w:val="0"/>
          <w:numId w:val="5"/>
        </w:numPr>
      </w:pPr>
      <w:r>
        <w:t>L</w:t>
      </w:r>
      <w:r w:rsidR="00E30FD6">
        <w:t>a</w:t>
      </w:r>
      <w:r>
        <w:t xml:space="preserve"> sixième </w:t>
      </w:r>
      <w:r w:rsidR="00E30FD6">
        <w:t>propriété</w:t>
      </w:r>
      <w:r>
        <w:t xml:space="preserve"> est la </w:t>
      </w:r>
      <w:r w:rsidRPr="007325F8">
        <w:rPr>
          <w:b/>
        </w:rPr>
        <w:t>présence d</w:t>
      </w:r>
      <w:r w:rsidR="007325F8">
        <w:rPr>
          <w:b/>
        </w:rPr>
        <w:t>’une</w:t>
      </w:r>
      <w:r w:rsidRPr="007325F8">
        <w:rPr>
          <w:b/>
        </w:rPr>
        <w:t xml:space="preserve"> citation</w:t>
      </w:r>
      <w:r>
        <w:t xml:space="preserve">, détectée par la présence de guillemets. </w:t>
      </w:r>
      <w:r w:rsidR="00130CAF">
        <w:rPr>
          <w:noProof/>
        </w:rPr>
        <w:t>Aleixandre-Benavent, Montalt</w:t>
      </w:r>
      <w:r w:rsidR="00FE1056">
        <w:rPr>
          <w:noProof/>
        </w:rPr>
        <w:t>-Resurecció et Valderrama-Zurián</w:t>
      </w:r>
      <w:r w:rsidR="00130CAF">
        <w:rPr>
          <w:noProof/>
        </w:rPr>
        <w:t xml:space="preserve"> </w:t>
      </w:r>
      <w:r w:rsidR="00FE1056">
        <w:rPr>
          <w:noProof/>
        </w:rPr>
        <w:t>(</w:t>
      </w:r>
      <w:r w:rsidR="00130CAF">
        <w:rPr>
          <w:noProof/>
        </w:rPr>
        <w:t>2014)</w:t>
      </w:r>
      <w:r>
        <w:t xml:space="preserve"> </w:t>
      </w:r>
      <w:r w:rsidR="005942E0">
        <w:t>considèrent la présence d’une citation dans un titre comme un défaut.</w:t>
      </w:r>
    </w:p>
    <w:p w14:paraId="4214588E" w14:textId="6DD7EABC" w:rsidR="00EC427C" w:rsidRDefault="00EC427C" w:rsidP="001B5AEC">
      <w:pPr>
        <w:ind w:firstLine="708"/>
      </w:pPr>
      <w:r>
        <w:t>Certain</w:t>
      </w:r>
      <w:r w:rsidR="00E30FD6">
        <w:t>e</w:t>
      </w:r>
      <w:r>
        <w:t xml:space="preserve">s </w:t>
      </w:r>
      <w:r w:rsidR="00E30FD6">
        <w:t>propriétés</w:t>
      </w:r>
      <w:r>
        <w:t xml:space="preserve"> sont corrélé</w:t>
      </w:r>
      <w:r w:rsidR="00E30FD6">
        <w:t>e</w:t>
      </w:r>
      <w:r>
        <w:t xml:space="preserve">s : ainsi </w:t>
      </w:r>
      <w:r w:rsidR="00EF7F0E">
        <w:rPr>
          <w:noProof/>
        </w:rPr>
        <w:t>Dillon (1981)</w:t>
      </w:r>
      <w:r>
        <w:t xml:space="preserve"> note que les titres incluant un double point sont plus longs, 17 mots en moyenne, que les t</w:t>
      </w:r>
      <w:r w:rsidR="00514D56">
        <w:t>itres n’en ayant pas, huit</w:t>
      </w:r>
      <w:r>
        <w:t xml:space="preserve"> mots en moyenne.</w:t>
      </w:r>
      <w:r w:rsidR="00084BFB">
        <w:t xml:space="preserve"> Ce même compte a été fait par </w:t>
      </w:r>
      <w:r w:rsidR="004F3FEC">
        <w:rPr>
          <w:noProof/>
        </w:rPr>
        <w:t>Lewison et Hartley (2005)</w:t>
      </w:r>
      <w:r w:rsidR="00084BFB">
        <w:t xml:space="preserve"> qui trouve</w:t>
      </w:r>
      <w:r w:rsidR="009246BF">
        <w:t>nt</w:t>
      </w:r>
      <w:r w:rsidR="00084BFB">
        <w:t xml:space="preserve"> respectivement 1</w:t>
      </w:r>
      <w:r w:rsidR="00C93E2E">
        <w:t>4</w:t>
      </w:r>
      <w:r w:rsidR="00084BFB">
        <w:t xml:space="preserve"> et 1</w:t>
      </w:r>
      <w:r w:rsidR="00C93E2E">
        <w:t>1</w:t>
      </w:r>
      <w:r w:rsidR="00084BFB">
        <w:t>.</w:t>
      </w:r>
      <w:r w:rsidR="004E0786">
        <w:t xml:space="preserve"> </w:t>
      </w:r>
      <w:r w:rsidR="00EF7F0E">
        <w:rPr>
          <w:noProof/>
        </w:rPr>
        <w:t>Jamali et Nikzad (2011)</w:t>
      </w:r>
      <w:r w:rsidR="004E0786">
        <w:t xml:space="preserve"> montre</w:t>
      </w:r>
      <w:r w:rsidR="00EF7F0E">
        <w:t>nt</w:t>
      </w:r>
      <w:r w:rsidR="004E0786">
        <w:t xml:space="preserve"> également que les titres avec double point sont </w:t>
      </w:r>
      <w:r w:rsidR="006103FD">
        <w:t xml:space="preserve">légèrement </w:t>
      </w:r>
      <w:r w:rsidR="004E0786">
        <w:t>plus longs.</w:t>
      </w:r>
    </w:p>
    <w:p w14:paraId="21960CFD" w14:textId="369ECCDC" w:rsidR="00581C63" w:rsidRDefault="00824378" w:rsidP="001B5AEC">
      <w:pPr>
        <w:ind w:firstLine="708"/>
      </w:pPr>
      <w:r>
        <w:lastRenderedPageBreak/>
        <w:t>Un</w:t>
      </w:r>
      <w:r w:rsidR="00885EB3">
        <w:t>e</w:t>
      </w:r>
      <w:r>
        <w:t xml:space="preserve"> autre </w:t>
      </w:r>
      <w:r w:rsidR="00885EB3">
        <w:t>propriété</w:t>
      </w:r>
      <w:r>
        <w:t>, abordé</w:t>
      </w:r>
      <w:r w:rsidR="00885EB3">
        <w:t>e</w:t>
      </w:r>
      <w:r>
        <w:t xml:space="preserve"> par </w:t>
      </w:r>
      <w:r w:rsidR="00F931A2">
        <w:rPr>
          <w:noProof/>
        </w:rPr>
        <w:t>Nagano (2015)</w:t>
      </w:r>
      <w:r>
        <w:t>, est</w:t>
      </w:r>
      <w:r w:rsidR="00581C63">
        <w:t xml:space="preserve"> le début du titre et en particulier l’usage de l’article défini </w:t>
      </w:r>
      <w:r w:rsidR="00581C63" w:rsidRPr="00CE6792">
        <w:rPr>
          <w:i/>
        </w:rPr>
        <w:t>the</w:t>
      </w:r>
      <w:r>
        <w:t xml:space="preserve">. </w:t>
      </w:r>
      <w:r w:rsidR="000E4B2D">
        <w:t>L’auteur</w:t>
      </w:r>
      <w:r>
        <w:t xml:space="preserve"> </w:t>
      </w:r>
      <w:r w:rsidR="009B190F">
        <w:t>montr</w:t>
      </w:r>
      <w:r>
        <w:t xml:space="preserve">e </w:t>
      </w:r>
      <w:r w:rsidR="009B190F">
        <w:t xml:space="preserve">que les titres en sciences dures ont </w:t>
      </w:r>
      <w:r>
        <w:t>moins</w:t>
      </w:r>
      <w:r w:rsidR="009B190F">
        <w:t xml:space="preserve"> tendance à l’utiliser.</w:t>
      </w:r>
    </w:p>
    <w:p w14:paraId="147D11BE" w14:textId="4DD92C39" w:rsidR="009F17CF" w:rsidRDefault="009F17CF" w:rsidP="001B5AEC">
      <w:pPr>
        <w:ind w:firstLine="708"/>
      </w:pPr>
      <w:r>
        <w:t>Un</w:t>
      </w:r>
      <w:r w:rsidR="00334117">
        <w:t>e</w:t>
      </w:r>
      <w:r>
        <w:t xml:space="preserve"> autre </w:t>
      </w:r>
      <w:r w:rsidR="00334117">
        <w:t>propriété</w:t>
      </w:r>
      <w:r>
        <w:t>, abordé</w:t>
      </w:r>
      <w:r w:rsidR="00334117">
        <w:t>e</w:t>
      </w:r>
      <w:r>
        <w:t xml:space="preserve"> par </w:t>
      </w:r>
      <w:r w:rsidR="00F931A2">
        <w:rPr>
          <w:noProof/>
        </w:rPr>
        <w:t>Jacques et Sebire (2010)</w:t>
      </w:r>
      <w:r w:rsidR="00B56FE7">
        <w:t>,</w:t>
      </w:r>
      <w:r>
        <w:t xml:space="preserve"> </w:t>
      </w:r>
      <w:r w:rsidR="00413383">
        <w:t xml:space="preserve">concerne les </w:t>
      </w:r>
      <w:r w:rsidR="004E4F15">
        <w:t>lemmes</w:t>
      </w:r>
      <w:r w:rsidR="00413383">
        <w:t xml:space="preserve"> du titre et plus particulièrement la présence d’un nom de pays. </w:t>
      </w:r>
      <w:r w:rsidR="00EB0A2E">
        <w:t>La</w:t>
      </w:r>
      <w:r w:rsidR="00413383">
        <w:t xml:space="preserve"> présence</w:t>
      </w:r>
      <w:r w:rsidR="00EB0A2E">
        <w:t xml:space="preserve"> d’un nom de pays dans un titre</w:t>
      </w:r>
      <w:r w:rsidR="00413383">
        <w:t xml:space="preserve"> précise son objet d’étude en le limitant, ce qui </w:t>
      </w:r>
      <w:r w:rsidR="0022050E">
        <w:t xml:space="preserve">contribue au fait </w:t>
      </w:r>
      <w:r w:rsidR="00B56FE7">
        <w:t>que l’article</w:t>
      </w:r>
      <w:r w:rsidR="0022050E">
        <w:t xml:space="preserve"> soit mo</w:t>
      </w:r>
      <w:r w:rsidR="00413383">
        <w:t>ins cité</w:t>
      </w:r>
      <w:r w:rsidR="0022050E">
        <w:t xml:space="preserve"> du fait de sa spécialisation</w:t>
      </w:r>
      <w:r w:rsidR="00413383">
        <w:t>.</w:t>
      </w:r>
    </w:p>
    <w:p w14:paraId="349FAFE7" w14:textId="22351A0C" w:rsidR="00D25557" w:rsidRDefault="00D25557" w:rsidP="001B5AEC">
      <w:pPr>
        <w:ind w:firstLine="708"/>
      </w:pPr>
      <w:r>
        <w:t xml:space="preserve">Une seule propriété des titres est de nature lexicale : le choix de la présence ou non d’acronymes. </w:t>
      </w:r>
      <w:r w:rsidR="00B12239">
        <w:t>L</w:t>
      </w:r>
      <w:r>
        <w:t>a majorité des</w:t>
      </w:r>
      <w:r w:rsidR="00FD271F">
        <w:t xml:space="preserve"> </w:t>
      </w:r>
      <w:r w:rsidR="00E2036D">
        <w:t>propriétés</w:t>
      </w:r>
      <w:r w:rsidR="00B12239">
        <w:t xml:space="preserve"> </w:t>
      </w:r>
      <w:r>
        <w:t xml:space="preserve">des titres sont des propriétés syntaxiques : la longueur, le nombre de segments, la présence de marques de ponctuation et bien sûr la structure syntaxique. Une autre propriété, la présence de citation est à la fois syntaxique, </w:t>
      </w:r>
      <w:r w:rsidR="0082024A">
        <w:t xml:space="preserve">du point de vue de </w:t>
      </w:r>
      <w:r>
        <w:t xml:space="preserve">l’intégration de </w:t>
      </w:r>
      <w:r w:rsidR="0082024A">
        <w:t xml:space="preserve">la </w:t>
      </w:r>
      <w:r>
        <w:t>citation</w:t>
      </w:r>
      <w:r w:rsidR="0082024A">
        <w:t xml:space="preserve"> dans le titre</w:t>
      </w:r>
      <w:r w:rsidR="00FC4AEF">
        <w:t xml:space="preserve">, </w:t>
      </w:r>
      <w:r>
        <w:t>mais</w:t>
      </w:r>
      <w:r w:rsidR="00FC4AEF">
        <w:t xml:space="preserve"> aussi</w:t>
      </w:r>
      <w:r>
        <w:t xml:space="preserve"> </w:t>
      </w:r>
      <w:r w:rsidR="00FC4AEF">
        <w:t>pragmatique</w:t>
      </w:r>
      <w:r w:rsidR="0082024A">
        <w:t>,</w:t>
      </w:r>
      <w:r w:rsidR="00FC4AEF">
        <w:t xml:space="preserve"> par l’utilisation qui est faite du discours rapporté.</w:t>
      </w:r>
    </w:p>
    <w:p w14:paraId="1D1E529C" w14:textId="1A110738" w:rsidR="001B5AEC" w:rsidRDefault="00513EF7" w:rsidP="001B5AEC">
      <w:pPr>
        <w:ind w:firstLine="708"/>
      </w:pPr>
      <w:r>
        <w:rPr>
          <w:noProof/>
        </w:rPr>
        <w:t>Jamali et Nikzad (2011)</w:t>
      </w:r>
      <w:r w:rsidR="00B45078">
        <w:t xml:space="preserve"> ajoute</w:t>
      </w:r>
      <w:r w:rsidR="00B64629">
        <w:t>nt</w:t>
      </w:r>
      <w:r w:rsidR="00B45078">
        <w:t xml:space="preserv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w:t>
      </w:r>
      <w:r w:rsidR="002B21D3">
        <w:t> </w:t>
      </w:r>
      <w:r w:rsidR="00FB5BA9">
        <w:t>% de leur corpus.</w:t>
      </w:r>
      <w:r w:rsidR="001B5AEC">
        <w:t xml:space="preserve"> </w:t>
      </w:r>
      <w:r w:rsidR="00130CAF">
        <w:rPr>
          <w:noProof/>
        </w:rPr>
        <w:t xml:space="preserve">Goodman, Thacker </w:t>
      </w:r>
      <w:r w:rsidR="00B76F14">
        <w:rPr>
          <w:noProof/>
        </w:rPr>
        <w:t>et</w:t>
      </w:r>
      <w:r w:rsidR="00130CAF">
        <w:rPr>
          <w:noProof/>
        </w:rPr>
        <w:t xml:space="preserve"> Siegel </w:t>
      </w:r>
      <w:r w:rsidR="00B76F14">
        <w:rPr>
          <w:noProof/>
        </w:rPr>
        <w:t>(</w:t>
      </w:r>
      <w:r w:rsidR="00130CAF">
        <w:rPr>
          <w:noProof/>
        </w:rPr>
        <w:t>2001)</w:t>
      </w:r>
      <w:r w:rsidR="001B5AEC">
        <w:t xml:space="preserve"> avaient déjà classé les titres selon qu’ils contenaient différents éléments comme le sujet, la méthode employée, le jeu de données, les résultats et la conclusion</w:t>
      </w:r>
      <w:r w:rsidR="00AC41A7">
        <w:t>. Ils trouv</w:t>
      </w:r>
      <w:r w:rsidR="004B47CA">
        <w:t>ai</w:t>
      </w:r>
      <w:r w:rsidR="00AC41A7">
        <w:t>ent que 2</w:t>
      </w:r>
      <w:r w:rsidR="002B21D3">
        <w:t> </w:t>
      </w:r>
      <w:r w:rsidR="00AC41A7">
        <w:t>% des titres présentent le jeu de données, 19</w:t>
      </w:r>
      <w:r w:rsidR="002B21D3">
        <w:t> </w:t>
      </w:r>
      <w:r w:rsidR="00AC41A7">
        <w:t>% présentent un résultat ou la conclusion de l’article, 33</w:t>
      </w:r>
      <w:r w:rsidR="002B21D3">
        <w:t> </w:t>
      </w:r>
      <w:r w:rsidR="00AC41A7">
        <w:t>% la méthode et 40</w:t>
      </w:r>
      <w:r w:rsidR="002B21D3">
        <w:t> </w:t>
      </w:r>
      <w:r w:rsidR="00AC41A7">
        <w:t>%</w:t>
      </w:r>
      <w:r w:rsidR="00EA121F">
        <w:t xml:space="preserve"> seulement</w:t>
      </w:r>
      <w:r w:rsidR="00AC41A7">
        <w:t xml:space="preserve"> le sujet. </w:t>
      </w:r>
    </w:p>
    <w:p w14:paraId="2F53E112" w14:textId="0DCE1179" w:rsidR="00A4694E" w:rsidRDefault="003D12FE" w:rsidP="00FD271F">
      <w:pPr>
        <w:ind w:firstLine="360"/>
      </w:pPr>
      <w:r>
        <w:t xml:space="preserve"> </w:t>
      </w:r>
      <w:r w:rsidR="001B5AEC">
        <w:tab/>
      </w:r>
      <w:r w:rsidR="00130CAF">
        <w:rPr>
          <w:noProof/>
        </w:rPr>
        <w:t xml:space="preserve">Rebeyrolle, Jacques </w:t>
      </w:r>
      <w:r w:rsidR="00B76F14">
        <w:rPr>
          <w:noProof/>
        </w:rPr>
        <w:t>et</w:t>
      </w:r>
      <w:r w:rsidR="00130CAF">
        <w:rPr>
          <w:noProof/>
        </w:rPr>
        <w:t xml:space="preserve"> Péry-Woodley</w:t>
      </w:r>
      <w:r w:rsidR="00B76F14">
        <w:rPr>
          <w:noProof/>
        </w:rPr>
        <w:t xml:space="preserve"> (2</w:t>
      </w:r>
      <w:r w:rsidR="00130CAF">
        <w:rPr>
          <w:noProof/>
        </w:rPr>
        <w:t>009)</w:t>
      </w:r>
      <w:r>
        <w:t xml:space="preserve"> apporte</w:t>
      </w:r>
      <w:r w:rsidR="00A21F5A">
        <w:t>nt</w:t>
      </w:r>
      <w:r>
        <w:t xml:space="preserve"> une dimension discursive sur les titres et intertitres des articles de la presse généraliste</w:t>
      </w:r>
      <w:r w:rsidR="007319D1">
        <w:t>. Elle</w:t>
      </w:r>
      <w:r w:rsidR="005A7133">
        <w:t xml:space="preserve">s regardent comment </w:t>
      </w:r>
      <w:r w:rsidR="00A4694E">
        <w:t>ils</w:t>
      </w:r>
      <w:r w:rsidR="005A7133">
        <w:t xml:space="preserve"> contribue</w:t>
      </w:r>
      <w:r w:rsidR="00A4694E">
        <w:t>nt</w:t>
      </w:r>
      <w:r w:rsidR="005A7133">
        <w:t xml:space="preserve"> </w:t>
      </w:r>
      <w:r w:rsidR="005A7133" w:rsidRPr="00A4694E">
        <w:rPr>
          <w:i/>
        </w:rPr>
        <w:t>« à la construction d’un discours cohérent »</w:t>
      </w:r>
      <w:r w:rsidR="0010575B">
        <w:t>, les liens entre eux et le</w:t>
      </w:r>
      <w:r w:rsidR="00A4694E">
        <w:t>s</w:t>
      </w:r>
      <w:r w:rsidR="0010575B">
        <w:t xml:space="preserve"> texte</w:t>
      </w:r>
      <w:r w:rsidR="00A4694E">
        <w:t>s</w:t>
      </w:r>
      <w:r w:rsidR="0010575B">
        <w:t xml:space="preserve"> qu’ils chapeautent, et les divisent en deux : ceux qui gèrent </w:t>
      </w:r>
      <w:r w:rsidR="00B6658E">
        <w:t>les référents</w:t>
      </w:r>
      <w:r w:rsidR="0010575B">
        <w:t xml:space="preserve"> et ceux qui ouvrent un espace thématique</w:t>
      </w:r>
      <w:r w:rsidR="00B6658E">
        <w:t>.</w:t>
      </w:r>
      <w:r w:rsidR="00FD271F">
        <w:t xml:space="preserve"> </w:t>
      </w:r>
    </w:p>
    <w:p w14:paraId="3FEE446F" w14:textId="38B5C61C" w:rsidR="009734F3" w:rsidRDefault="00A4694E" w:rsidP="00A4694E">
      <w:pPr>
        <w:ind w:firstLine="708"/>
      </w:pPr>
      <w:r>
        <w:t xml:space="preserve">Après avoir </w:t>
      </w:r>
      <w:r w:rsidR="00A222CF">
        <w:t>présenté</w:t>
      </w:r>
      <w:r>
        <w:t xml:space="preserve"> l</w:t>
      </w:r>
      <w:r w:rsidR="003D12FE">
        <w:t xml:space="preserve">es </w:t>
      </w:r>
      <w:r w:rsidR="00A222CF">
        <w:t xml:space="preserve">différentes </w:t>
      </w:r>
      <w:r w:rsidR="00B52CF5">
        <w:t>propriétés</w:t>
      </w:r>
      <w:r w:rsidR="003D12FE">
        <w:t xml:space="preserve"> </w:t>
      </w:r>
      <w:r>
        <w:t xml:space="preserve">des titres, nous pouvons </w:t>
      </w:r>
      <w:r w:rsidR="004D044E">
        <w:t>aborder</w:t>
      </w:r>
      <w:r>
        <w:t xml:space="preserve"> </w:t>
      </w:r>
      <w:r w:rsidR="00FD271F">
        <w:t xml:space="preserve">les </w:t>
      </w:r>
      <w:r w:rsidR="00EC2CA4">
        <w:t>métadonnées</w:t>
      </w:r>
      <w:r w:rsidR="00FD271F">
        <w:t xml:space="preserve"> des documents titrés</w:t>
      </w:r>
      <w:r>
        <w:t xml:space="preserve"> avec lesquelles ils sont mis en rapport</w:t>
      </w:r>
      <w:r w:rsidR="00FD271F">
        <w:t>.</w:t>
      </w:r>
    </w:p>
    <w:p w14:paraId="32C42872" w14:textId="3BEAF868" w:rsidR="00FD271F" w:rsidRDefault="00FD271F" w:rsidP="00FD271F">
      <w:pPr>
        <w:pStyle w:val="Titre2"/>
      </w:pPr>
      <w:bookmarkStart w:id="5" w:name="_Toc523957733"/>
      <w:r>
        <w:t xml:space="preserve">I.3 </w:t>
      </w:r>
      <w:r w:rsidR="00EC2CA4">
        <w:t xml:space="preserve">Métadonnées </w:t>
      </w:r>
      <w:r>
        <w:t>des documents</w:t>
      </w:r>
      <w:bookmarkEnd w:id="5"/>
    </w:p>
    <w:p w14:paraId="2A507A40" w14:textId="21652937" w:rsidR="00FD271F" w:rsidRDefault="006A65E1" w:rsidP="00FD271F">
      <w:r>
        <w:tab/>
      </w:r>
      <w:r w:rsidR="00CF0F94">
        <w:t>Dans les travaux que nous avons consultés, nous avons recensé six</w:t>
      </w:r>
      <w:r w:rsidR="006C118B">
        <w:t> </w:t>
      </w:r>
      <w:r w:rsidR="008B1E5A">
        <w:t>métadonnées</w:t>
      </w:r>
      <w:r w:rsidR="00013194">
        <w:t xml:space="preserve"> </w:t>
      </w:r>
      <w:r w:rsidR="00CF0F94">
        <w:t>de documents</w:t>
      </w:r>
      <w:r w:rsidR="005E5642">
        <w:t xml:space="preserve">. Nous désignons par métadonnée des informations sur le document. Ces métadonnées peuvent être extrinsèques au document, comme le nombre de citations de celui-ci, ou intrinsèques, comme ses auteurs. Si la mise en page permet souvent de les distinguer du reste du texte, retrouver </w:t>
      </w:r>
      <w:r w:rsidR="002800EC">
        <w:t xml:space="preserve">ces informations intrinsèques </w:t>
      </w:r>
      <w:r w:rsidR="005E5642">
        <w:t>à partir du document brut – s</w:t>
      </w:r>
      <w:r w:rsidR="002800EC">
        <w:t>i le document</w:t>
      </w:r>
      <w:r w:rsidR="005E5642">
        <w:t xml:space="preserve"> est disponible – est une tâche non négligeable</w:t>
      </w:r>
      <w:r w:rsidR="002800EC">
        <w:t xml:space="preserve"> en préalable à toute analyse</w:t>
      </w:r>
      <w:r w:rsidR="005E5642">
        <w:t>. Disposer de ces informations de manière indépendante facilite grandement le travail des auteurs</w:t>
      </w:r>
      <w:r w:rsidR="002800EC">
        <w:t xml:space="preserve"> et est obligatoire pour les informations extrinsèques</w:t>
      </w:r>
      <w:r w:rsidR="005E5642">
        <w:t>.</w:t>
      </w:r>
      <w:r w:rsidR="002800EC">
        <w:t xml:space="preserve"> Les six principales métadonnées relevées sont les suivantes :</w:t>
      </w:r>
    </w:p>
    <w:p w14:paraId="6C6EC51C" w14:textId="03245DAF" w:rsidR="008C29F4" w:rsidRDefault="00E57EE1" w:rsidP="00B5648D">
      <w:pPr>
        <w:pStyle w:val="Paragraphedeliste"/>
        <w:numPr>
          <w:ilvl w:val="0"/>
          <w:numId w:val="6"/>
        </w:numPr>
      </w:pPr>
      <w:r>
        <w:t xml:space="preserve">La première </w:t>
      </w:r>
      <w:r w:rsidR="00E118DE">
        <w:t>métadonnée</w:t>
      </w:r>
      <w:r>
        <w:t xml:space="preserve"> est la </w:t>
      </w:r>
      <w:r w:rsidRPr="00C037AC">
        <w:rPr>
          <w:b/>
        </w:rPr>
        <w:t>discipline scientifique</w:t>
      </w:r>
      <w:r>
        <w:t xml:space="preserve"> à laquelle se rattache le document. </w:t>
      </w:r>
      <w:r w:rsidR="004F3FEC">
        <w:rPr>
          <w:noProof/>
        </w:rPr>
        <w:t>Haggan (2004)</w:t>
      </w:r>
      <w:r>
        <w:t xml:space="preserve"> montre que l’utilisation de phrases complètes est un trait majeur des titres se rapportant à la biologie. </w:t>
      </w:r>
      <w:r w:rsidR="00E3254F">
        <w:t>Dans l’analyse des titres des disciplines, l</w:t>
      </w:r>
      <w:r w:rsidR="001216E8">
        <w:t xml:space="preserve">es disciplines biologiques et médicales sont surreprésentées </w:t>
      </w:r>
      <w:r w:rsidR="00130CAF">
        <w:rPr>
          <w:noProof/>
        </w:rPr>
        <w:t>(Aleixandre-Benavent, Montalt-Resurecció &amp; Valderrama-Zurián, 2014</w:t>
      </w:r>
      <w:r w:rsidR="00E3254F">
        <w:rPr>
          <w:noProof/>
        </w:rPr>
        <w:t> ; Goodman, Thacker &amp; Siegel, 2001 ; Jacques &amp; Sebire, 2010 ; Jamali &amp; Nikzad, 2011 ; Lewison &amp; Hartley, 2005 ; Whissell, 2004)</w:t>
      </w:r>
      <w:r w:rsidR="001216E8">
        <w:t>.</w:t>
      </w:r>
      <w:r w:rsidR="00361BC9">
        <w:t xml:space="preserve"> Plusieurs études </w:t>
      </w:r>
      <w:r w:rsidR="00520FAD">
        <w:t xml:space="preserve">(Haggan, 2004 ; </w:t>
      </w:r>
      <w:r w:rsidR="00361BC9">
        <w:rPr>
          <w:noProof/>
        </w:rPr>
        <w:t>Nagano</w:t>
      </w:r>
      <w:r w:rsidR="00520FAD">
        <w:rPr>
          <w:noProof/>
        </w:rPr>
        <w:t xml:space="preserve"> </w:t>
      </w:r>
      <w:r w:rsidR="00361BC9">
        <w:rPr>
          <w:noProof/>
        </w:rPr>
        <w:lastRenderedPageBreak/>
        <w:t>2015)</w:t>
      </w:r>
      <w:r w:rsidR="00FD61A3">
        <w:t xml:space="preserve"> </w:t>
      </w:r>
      <w:r w:rsidR="00CD35A7">
        <w:t>constatent</w:t>
      </w:r>
      <w:r w:rsidR="00FD61A3">
        <w:t xml:space="preserve"> que </w:t>
      </w:r>
      <w:r w:rsidR="00CD35A7">
        <w:t xml:space="preserve">les </w:t>
      </w:r>
      <w:r w:rsidR="00FD61A3">
        <w:t xml:space="preserve">sciences dures et </w:t>
      </w:r>
      <w:r w:rsidR="00CD35A7">
        <w:t xml:space="preserve">les </w:t>
      </w:r>
      <w:r w:rsidR="00FD61A3">
        <w:t xml:space="preserve">sciences humaines forment deux blocs de disciplines qui se comportent </w:t>
      </w:r>
      <w:r w:rsidR="0023068B">
        <w:t>de la même manière quel</w:t>
      </w:r>
      <w:r w:rsidR="00781136">
        <w:t>le</w:t>
      </w:r>
      <w:r w:rsidR="0023068B">
        <w:t xml:space="preserve"> que soit </w:t>
      </w:r>
      <w:r w:rsidR="00D5635E">
        <w:t>les</w:t>
      </w:r>
      <w:r w:rsidR="0023068B">
        <w:t xml:space="preserve"> propriété</w:t>
      </w:r>
      <w:r w:rsidR="00D5635E">
        <w:t>s</w:t>
      </w:r>
      <w:r w:rsidR="00FD61A3">
        <w:t xml:space="preserve"> </w:t>
      </w:r>
      <w:r w:rsidR="00361BC9">
        <w:t>étudiée</w:t>
      </w:r>
      <w:r w:rsidR="00D5635E">
        <w:t>s</w:t>
      </w:r>
      <w:r w:rsidR="00FD61A3">
        <w:t> : les sciences dures ont des titres plus longs, un taux de noms supérieur, et utilisent moins l’article défini </w:t>
      </w:r>
      <w:r w:rsidR="00FD61A3" w:rsidRPr="00CE6792">
        <w:rPr>
          <w:i/>
        </w:rPr>
        <w:t>the</w:t>
      </w:r>
      <w:r w:rsidR="00FD61A3">
        <w:t> au début</w:t>
      </w:r>
      <w:r w:rsidR="00CD35A7">
        <w:t xml:space="preserve"> du titre</w:t>
      </w:r>
      <w:r w:rsidR="00D44BD6">
        <w:t xml:space="preserve"> que les sciences humaines</w:t>
      </w:r>
      <w:r w:rsidR="00FD61A3">
        <w:t>.</w:t>
      </w:r>
    </w:p>
    <w:p w14:paraId="708CB788" w14:textId="5942C4BB" w:rsidR="00770BF3" w:rsidRDefault="00B51A63" w:rsidP="00A807C0">
      <w:pPr>
        <w:pStyle w:val="Paragraphedeliste"/>
        <w:numPr>
          <w:ilvl w:val="0"/>
          <w:numId w:val="6"/>
        </w:numPr>
      </w:pPr>
      <w:r>
        <w:t xml:space="preserve">La </w:t>
      </w:r>
      <w:r w:rsidR="00770BF3">
        <w:t>deuxième</w:t>
      </w:r>
      <w:r>
        <w:t xml:space="preserve"> </w:t>
      </w:r>
      <w:r w:rsidR="00E118DE">
        <w:t xml:space="preserve">métadonnée </w:t>
      </w:r>
      <w:r>
        <w:t xml:space="preserve">est </w:t>
      </w:r>
      <w:r w:rsidRPr="00C037AC">
        <w:rPr>
          <w:b/>
        </w:rPr>
        <w:t>l’année</w:t>
      </w:r>
      <w:r>
        <w:t xml:space="preserve"> du document. Elle peut correspondre à sa date de publication dans un journal scientifique ou de prépublication sur une plate-forme en ligne. </w:t>
      </w:r>
      <w:r w:rsidR="00DA3738">
        <w:t>Si on dispose d’échantillons de titres</w:t>
      </w:r>
      <w:r>
        <w:t xml:space="preserve"> </w:t>
      </w:r>
      <w:r w:rsidR="00DA3738">
        <w:t xml:space="preserve">de tailles similaires à différentes périodes, </w:t>
      </w:r>
      <w:r>
        <w:t>on peut faire une étude en diachronie sur l’évolution de certain</w:t>
      </w:r>
      <w:r w:rsidR="00C62450">
        <w:t>e</w:t>
      </w:r>
      <w:r>
        <w:t xml:space="preserve">s </w:t>
      </w:r>
      <w:r w:rsidR="00C62450">
        <w:t>propriétés</w:t>
      </w:r>
      <w:r>
        <w:t xml:space="preserve"> des titres. </w:t>
      </w:r>
      <w:r w:rsidR="00634B9C">
        <w:rPr>
          <w:noProof/>
        </w:rPr>
        <w:t>Dillon (1982)</w:t>
      </w:r>
      <w:r>
        <w:t xml:space="preserve"> </w:t>
      </w:r>
      <w:r w:rsidR="00EA7866">
        <w:t>interprète</w:t>
      </w:r>
      <w:r>
        <w:t xml:space="preserve"> </w:t>
      </w:r>
      <w:r w:rsidR="003674F1">
        <w:t xml:space="preserve">ainsi </w:t>
      </w:r>
      <w:r>
        <w:t>l’augmentation de l’utilisation du double point de 1880 à 1980 comme</w:t>
      </w:r>
      <w:r w:rsidR="00B320E6">
        <w:t xml:space="preserve"> un</w:t>
      </w:r>
      <w:r>
        <w:t xml:space="preserve"> indicateur de </w:t>
      </w:r>
      <w:r w:rsidRPr="00A807C0">
        <w:rPr>
          <w:i/>
        </w:rPr>
        <w:t>« l’explosion des connaissances »</w:t>
      </w:r>
      <w:r w:rsidR="0087251A">
        <w:t xml:space="preserve"> scientifiques</w:t>
      </w:r>
      <w:r>
        <w:t xml:space="preserve">. </w:t>
      </w:r>
      <w:r w:rsidR="00B70CB5">
        <w:rPr>
          <w:noProof/>
        </w:rPr>
        <w:t>Lewison et Hartley (2005)</w:t>
      </w:r>
      <w:r w:rsidR="00F236F5">
        <w:t xml:space="preserve"> étudient</w:t>
      </w:r>
      <w:r w:rsidR="00B70CB5">
        <w:t>,</w:t>
      </w:r>
      <w:r w:rsidR="00F236F5">
        <w:t xml:space="preserve"> sur une période de </w:t>
      </w:r>
      <w:r w:rsidR="00114137">
        <w:t>vingt</w:t>
      </w:r>
      <w:r w:rsidR="00F236F5">
        <w:t xml:space="preserve"> ans</w:t>
      </w:r>
      <w:r w:rsidR="00014EF1">
        <w:t>,</w:t>
      </w:r>
      <w:r w:rsidR="00114137">
        <w:t xml:space="preserve"> en prenant cinq</w:t>
      </w:r>
      <w:r w:rsidR="00F236F5">
        <w:t xml:space="preserve"> années comme échantillon</w:t>
      </w:r>
      <w:r w:rsidR="00FF6164">
        <w:t>,</w:t>
      </w:r>
      <w:r w:rsidR="00F236F5">
        <w:t xml:space="preserve"> la longueur, l’utilisation du double point et le nombre d’auteurs</w:t>
      </w:r>
      <w:r w:rsidR="00770BF3">
        <w:t xml:space="preserve"> </w:t>
      </w:r>
      <w:r w:rsidR="00D522B7">
        <w:t>en comparant différentes disciplines.</w:t>
      </w:r>
    </w:p>
    <w:p w14:paraId="6169E00E" w14:textId="569FBDD5" w:rsidR="00E57EE1" w:rsidRDefault="00770BF3" w:rsidP="00B5648D">
      <w:pPr>
        <w:pStyle w:val="Paragraphedeliste"/>
        <w:numPr>
          <w:ilvl w:val="0"/>
          <w:numId w:val="6"/>
        </w:numPr>
      </w:pPr>
      <w:r>
        <w:t xml:space="preserve">La troisième </w:t>
      </w:r>
      <w:r w:rsidR="00652857">
        <w:t xml:space="preserve">métadonnée </w:t>
      </w:r>
      <w:r>
        <w:t xml:space="preserve">est le </w:t>
      </w:r>
      <w:r w:rsidRPr="0072189B">
        <w:rPr>
          <w:b/>
        </w:rPr>
        <w:t>nombre d’auteurs</w:t>
      </w:r>
      <w:r>
        <w:t xml:space="preserve"> du document. </w:t>
      </w:r>
      <w:r w:rsidR="009622A9">
        <w:rPr>
          <w:noProof/>
        </w:rPr>
        <w:t>Lewison et Hartley (2005)</w:t>
      </w:r>
      <w:r>
        <w:t xml:space="preserve"> ont montré que plus il y a d’auteurs, plus le titre aura tendance à être long jusqu’à un plateau de </w:t>
      </w:r>
      <w:r w:rsidR="00843402">
        <w:t>onze mots à partir de quatre</w:t>
      </w:r>
      <w:r>
        <w:t xml:space="preserve"> auteurs.</w:t>
      </w:r>
      <w:r w:rsidR="004F62B0">
        <w:t xml:space="preserve"> Ils remarquent également que certains laboratoires ont une politique très extensive des signatures</w:t>
      </w:r>
      <w:r w:rsidR="0072189B">
        <w:t>,</w:t>
      </w:r>
      <w:r w:rsidR="004F62B0">
        <w:t xml:space="preserve"> comme le CERN</w:t>
      </w:r>
      <w:r w:rsidR="00BC5127">
        <w:rPr>
          <w:rStyle w:val="Appelnotedebasdep"/>
        </w:rPr>
        <w:footnoteReference w:id="1"/>
      </w:r>
      <w:r w:rsidR="0072189B">
        <w:t>,</w:t>
      </w:r>
      <w:r w:rsidR="004F62B0">
        <w:t xml:space="preserve"> dont les articles sont signés par plusieurs centaines de personnes.</w:t>
      </w:r>
    </w:p>
    <w:p w14:paraId="35C55878" w14:textId="25C89D48" w:rsidR="00770BF3" w:rsidRDefault="00770BF3" w:rsidP="00B5648D">
      <w:pPr>
        <w:pStyle w:val="Paragraphedeliste"/>
        <w:numPr>
          <w:ilvl w:val="0"/>
          <w:numId w:val="6"/>
        </w:numPr>
      </w:pPr>
      <w:r>
        <w:t xml:space="preserve">La quatrième </w:t>
      </w:r>
      <w:r w:rsidR="00652857">
        <w:t xml:space="preserve">métadonnée </w:t>
      </w:r>
      <w:r>
        <w:t xml:space="preserve">est </w:t>
      </w:r>
      <w:r w:rsidRPr="0072189B">
        <w:rPr>
          <w:b/>
        </w:rPr>
        <w:t>la nationalité</w:t>
      </w:r>
      <w:r>
        <w:t xml:space="preserve"> des auteurs, celle de la revue ou de la plate-forme où a été publié ou pré</w:t>
      </w:r>
      <w:r w:rsidR="008C68B8">
        <w:t>-</w:t>
      </w:r>
      <w:r>
        <w:t>publié</w:t>
      </w:r>
      <w:r w:rsidR="00926446">
        <w:t xml:space="preserve"> </w:t>
      </w:r>
      <w:r w:rsidR="000F72A3">
        <w:t>le document. Pour les auteurs, cette nationalité permet d’estimer</w:t>
      </w:r>
      <w:r w:rsidR="0072189B">
        <w:t xml:space="preserve"> </w:t>
      </w:r>
      <w:r w:rsidR="000F72A3">
        <w:t xml:space="preserve">si l’anglais est </w:t>
      </w:r>
      <w:r w:rsidR="004F3F98">
        <w:t>leur</w:t>
      </w:r>
      <w:r w:rsidR="00926446">
        <w:t xml:space="preserve"> langue maternelle</w:t>
      </w:r>
      <w:r w:rsidR="005B6F2A">
        <w:t>. Il est ensuite possible d’</w:t>
      </w:r>
      <w:r w:rsidR="00C675EC">
        <w:t>observer</w:t>
      </w:r>
      <w:r w:rsidR="005B6F2A">
        <w:t xml:space="preserve"> </w:t>
      </w:r>
      <w:r w:rsidR="00C675EC">
        <w:t>d’</w:t>
      </w:r>
      <w:r w:rsidR="005B6F2A">
        <w:t>éventuelles différences entre l</w:t>
      </w:r>
      <w:r w:rsidR="00C675EC">
        <w:t>es propriétés d</w:t>
      </w:r>
      <w:r w:rsidR="005B6F2A">
        <w:t xml:space="preserve">es </w:t>
      </w:r>
      <w:r w:rsidR="00C675EC">
        <w:t xml:space="preserve">titres produits par des </w:t>
      </w:r>
      <w:r w:rsidR="005B6F2A">
        <w:t xml:space="preserve">locuteurs natifs et </w:t>
      </w:r>
      <w:r w:rsidR="00C675EC">
        <w:t>ceux produits par des locuteurs non-natifs.</w:t>
      </w:r>
    </w:p>
    <w:p w14:paraId="6EDFD632" w14:textId="40C2DC61" w:rsidR="00CB76EE" w:rsidRDefault="008F41E4" w:rsidP="00B5648D">
      <w:pPr>
        <w:pStyle w:val="Paragraphedeliste"/>
        <w:numPr>
          <w:ilvl w:val="0"/>
          <w:numId w:val="6"/>
        </w:numPr>
      </w:pPr>
      <w:r>
        <w:t xml:space="preserve">La cinquième </w:t>
      </w:r>
      <w:r w:rsidR="00652857">
        <w:t xml:space="preserve">métadonnée </w:t>
      </w:r>
      <w:r>
        <w:t xml:space="preserve">est le </w:t>
      </w:r>
      <w:r w:rsidRPr="0072189B">
        <w:rPr>
          <w:b/>
        </w:rPr>
        <w:t>nombre d’accès et de téléchargements</w:t>
      </w:r>
      <w:r>
        <w:t xml:space="preserve"> du document</w:t>
      </w:r>
      <w:r w:rsidR="003B60A0">
        <w:t xml:space="preserve"> étudiés par </w:t>
      </w:r>
      <w:r w:rsidR="003B60A0">
        <w:rPr>
          <w:noProof/>
        </w:rPr>
        <w:t>Jamali et Nikzad (2011)</w:t>
      </w:r>
      <w:r w:rsidR="00CB76EE">
        <w:t>.  Certaines plates-formes électroniques comptabilisent chaque visualisation de la notice de l’article, ouverture et téléchargement.</w:t>
      </w:r>
    </w:p>
    <w:p w14:paraId="4050A77A" w14:textId="2223F40D" w:rsidR="00EE4BAD" w:rsidRDefault="00CB76EE" w:rsidP="00B5648D">
      <w:pPr>
        <w:pStyle w:val="Paragraphedeliste"/>
        <w:numPr>
          <w:ilvl w:val="0"/>
          <w:numId w:val="6"/>
        </w:numPr>
      </w:pPr>
      <w:r>
        <w:t xml:space="preserve">La sixième </w:t>
      </w:r>
      <w:r w:rsidR="00652857">
        <w:t xml:space="preserve">métadonnée </w:t>
      </w:r>
      <w:r>
        <w:t xml:space="preserve">est le </w:t>
      </w:r>
      <w:r w:rsidRPr="0072189B">
        <w:rPr>
          <w:b/>
        </w:rPr>
        <w:t>nombre de citations</w:t>
      </w:r>
      <w:r w:rsidR="0072189B">
        <w:t xml:space="preserve"> du document</w:t>
      </w:r>
      <w:r>
        <w:t>. Certaines plates-formes électroniques comptabilisent combien de fois l’article a été cité</w:t>
      </w:r>
      <w:r w:rsidR="00060A6F">
        <w:t>. Des travaux</w:t>
      </w:r>
      <w:r w:rsidR="002D78FB">
        <w:t xml:space="preserve"> (Jacques &amp; Sebire, 2010 ; Jamali et Nikzad, 2011 ; Townsend, 1983) étudient ensuite si un nombre de citation plus important, qui est une mesure de l’impact de l’article dans le monde scientifique, est corrélé à une propriété du titre. </w:t>
      </w:r>
    </w:p>
    <w:p w14:paraId="1C293DDE" w14:textId="3E63EF07" w:rsidR="008F41E4" w:rsidRDefault="00EE4BAD" w:rsidP="00EE4BAD">
      <w:pPr>
        <w:ind w:firstLine="708"/>
      </w:pPr>
      <w:r>
        <w:rPr>
          <w:noProof/>
        </w:rPr>
        <w:t>Illustrant les corrélations entre proprétés du titre et métadonnées du document, Jamali et Nikzad (2011)</w:t>
      </w:r>
      <w:r>
        <w:t xml:space="preserve"> mettent en relation le nombre de téléchargements et de citations avec la longueur du titre et la présence dans celui-ci d’un double point ou d’un point d’interrogation. Les titres avec un double point sont légèrement moins téléchargés et cités que ceux sans double point. Les titres plus longs sont légèrement moins téléchargés et cités que ceux plus courts.</w:t>
      </w:r>
    </w:p>
    <w:p w14:paraId="7537314E" w14:textId="44976052" w:rsidR="00CB76EE" w:rsidRDefault="00CB76EE" w:rsidP="00DE1CAA">
      <w:pPr>
        <w:ind w:firstLine="708"/>
      </w:pPr>
      <w:r>
        <w:t xml:space="preserve">De même que pour les </w:t>
      </w:r>
      <w:r w:rsidR="00AA2FED">
        <w:t>propriétés</w:t>
      </w:r>
      <w:r>
        <w:t xml:space="preserve"> des titres, certain</w:t>
      </w:r>
      <w:r w:rsidR="00573EE2">
        <w:t>e</w:t>
      </w:r>
      <w:r>
        <w:t xml:space="preserve">s </w:t>
      </w:r>
      <w:r w:rsidR="00FF0165">
        <w:t xml:space="preserve">métadonnées </w:t>
      </w:r>
      <w:r>
        <w:t xml:space="preserve">des documents sont corrélées entre elles : ainsi le nombre de téléchargements est positivement corrélé au nombre de citations </w:t>
      </w:r>
      <w:sdt>
        <w:sdtPr>
          <w:id w:val="-1941832118"/>
          <w:citation/>
        </w:sdtPr>
        <w:sdtEndPr/>
        <w:sdtContent>
          <w:r>
            <w:fldChar w:fldCharType="begin"/>
          </w:r>
          <w:r w:rsidR="0085772A">
            <w:instrText xml:space="preserve">CITATION Jam11 \l 1036 </w:instrText>
          </w:r>
          <w:r>
            <w:fldChar w:fldCharType="separate"/>
          </w:r>
          <w:r w:rsidR="0085772A">
            <w:rPr>
              <w:noProof/>
            </w:rPr>
            <w:t>(Jamali &amp; Nikzad, 2011)</w:t>
          </w:r>
          <w:r>
            <w:fldChar w:fldCharType="end"/>
          </w:r>
        </w:sdtContent>
      </w:sdt>
      <w:r>
        <w:t>.</w:t>
      </w:r>
    </w:p>
    <w:p w14:paraId="616B7E5C" w14:textId="2A7A6503" w:rsidR="00B81D4E" w:rsidRDefault="0055082B" w:rsidP="00DE1CAA">
      <w:pPr>
        <w:ind w:firstLine="708"/>
      </w:pPr>
      <w:r>
        <w:rPr>
          <w:noProof/>
        </w:rPr>
        <w:lastRenderedPageBreak/>
        <w:t>Jacques et Sebire (2010)</w:t>
      </w:r>
      <w:r w:rsidR="00B81D4E">
        <w:t xml:space="preserve"> cite</w:t>
      </w:r>
      <w:r w:rsidR="00D2032B">
        <w:t>nt</w:t>
      </w:r>
      <w:r w:rsidR="00B81D4E">
        <w:t xml:space="preserve"> sans les </w:t>
      </w:r>
      <w:r>
        <w:t xml:space="preserve">utiliser dans leur travail </w:t>
      </w:r>
      <w:r w:rsidR="00B81D4E">
        <w:t xml:space="preserve">d’autres </w:t>
      </w:r>
      <w:r w:rsidR="00FF0165">
        <w:t>métadonnée</w:t>
      </w:r>
      <w:r w:rsidR="006B669D">
        <w:t>s</w:t>
      </w:r>
      <w:r w:rsidR="00FF0165">
        <w:t xml:space="preserve"> </w:t>
      </w:r>
      <w:r w:rsidR="0072189B">
        <w:t xml:space="preserve">d’un document </w:t>
      </w:r>
      <w:r w:rsidR="00B81D4E">
        <w:t xml:space="preserve">comme le genre des auteurs qui influe sur sa probabilité d’acceptation dans une revue ou son nombre futur de citations selon </w:t>
      </w:r>
      <w:r w:rsidR="00FF0913">
        <w:rPr>
          <w:noProof/>
        </w:rPr>
        <w:t>Ayres (2008)</w:t>
      </w:r>
      <w:r w:rsidR="00B81D4E">
        <w:t>.</w:t>
      </w:r>
    </w:p>
    <w:p w14:paraId="73DB8787" w14:textId="77777777" w:rsidR="004153F8" w:rsidRDefault="004153F8" w:rsidP="00DE1CAA">
      <w:pPr>
        <w:ind w:left="360" w:firstLine="348"/>
      </w:pPr>
      <w:r>
        <w:t xml:space="preserve">Tous les articles </w:t>
      </w:r>
      <w:r w:rsidR="00A37DBD">
        <w:t xml:space="preserve">étudiés </w:t>
      </w:r>
      <w:r>
        <w:t xml:space="preserve">décrivent </w:t>
      </w:r>
      <w:r w:rsidR="0072189B">
        <w:t>le</w:t>
      </w:r>
      <w:r>
        <w:t xml:space="preserve"> corpus utilisé pour répondre à leurs problématiques.</w:t>
      </w:r>
    </w:p>
    <w:p w14:paraId="47EB4CC4" w14:textId="77777777" w:rsidR="004153F8" w:rsidRDefault="004153F8" w:rsidP="004153F8">
      <w:pPr>
        <w:pStyle w:val="Titre2"/>
      </w:pPr>
      <w:bookmarkStart w:id="6" w:name="_Toc523957734"/>
      <w:r>
        <w:t>I.4 Corpus utilisés</w:t>
      </w:r>
      <w:bookmarkEnd w:id="6"/>
    </w:p>
    <w:p w14:paraId="28ECC575" w14:textId="561A81AC" w:rsidR="004153F8" w:rsidRDefault="004153F8" w:rsidP="004153F8">
      <w:r>
        <w:tab/>
        <w:t xml:space="preserve">Les articles étudiés, datés de </w:t>
      </w:r>
      <w:r w:rsidR="00383754">
        <w:t>1981</w:t>
      </w:r>
      <w:r>
        <w:t xml:space="preserve"> à 201</w:t>
      </w:r>
      <w:r w:rsidR="00383754">
        <w:t>5</w:t>
      </w:r>
      <w:r>
        <w:t>, utilisent des corpus inférieurs à 2200 titres</w:t>
      </w:r>
      <w:r w:rsidR="00383754">
        <w:t>. L</w:t>
      </w:r>
      <w:r>
        <w:t>e plus petit</w:t>
      </w:r>
      <w:r w:rsidR="00D43E2F">
        <w:t xml:space="preserve"> </w:t>
      </w:r>
      <w:sdt>
        <w:sdtPr>
          <w:id w:val="-1874462583"/>
          <w:citation/>
        </w:sdtPr>
        <w:sdtEndPr/>
        <w:sdtContent>
          <w:r w:rsidR="00D43E2F">
            <w:fldChar w:fldCharType="begin"/>
          </w:r>
          <w:r w:rsidR="0085772A">
            <w:instrText xml:space="preserve">CITATION Jac10 \l 1036 </w:instrText>
          </w:r>
          <w:r w:rsidR="00D43E2F">
            <w:fldChar w:fldCharType="separate"/>
          </w:r>
          <w:r w:rsidR="0085772A">
            <w:rPr>
              <w:noProof/>
            </w:rPr>
            <w:t>(Jacques &amp; Sebire, 2010)</w:t>
          </w:r>
          <w:r w:rsidR="00D43E2F">
            <w:fldChar w:fldCharType="end"/>
          </w:r>
        </w:sdtContent>
      </w:sdt>
      <w:r w:rsidR="00D43E2F">
        <w:t xml:space="preserve"> </w:t>
      </w:r>
      <w:r w:rsidR="00BF0A8F">
        <w:t>compte</w:t>
      </w:r>
      <w:r w:rsidR="00D43E2F">
        <w:t xml:space="preserve"> 300 titres</w:t>
      </w:r>
      <w:r w:rsidR="005506D2">
        <w:t xml:space="preserve"> et le deuxième </w:t>
      </w:r>
      <w:sdt>
        <w:sdtPr>
          <w:id w:val="1010500181"/>
          <w:citation/>
        </w:sdtPr>
        <w:sdtEnd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w:t>
      </w:r>
      <w:r w:rsidR="00D43E2F">
        <w:t>compt</w:t>
      </w:r>
      <w:r w:rsidR="00383754">
        <w:t>e</w:t>
      </w:r>
      <w:r>
        <w:t xml:space="preserve"> 751 titres. </w:t>
      </w:r>
      <w:r w:rsidR="00564E58">
        <w:t xml:space="preserve">Un seul article </w:t>
      </w:r>
      <w:sdt>
        <w:sdtPr>
          <w:id w:val="1226266181"/>
          <w:citation/>
        </w:sdtPr>
        <w:sdtEnd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w:t>
      </w:r>
      <w:r w:rsidR="00564E58">
        <w:t>dépasse le seuil de 2 200 titres avec un corpus</w:t>
      </w:r>
      <w:r>
        <w:t xml:space="preserve"> </w:t>
      </w:r>
      <w:r w:rsidR="00564E58">
        <w:t>de</w:t>
      </w:r>
      <w:r>
        <w:t xml:space="preserve"> 349</w:t>
      </w:r>
      <w:r w:rsidR="00564E58">
        <w:t> </w:t>
      </w:r>
      <w:r>
        <w:t>700 titres. La taille du corpus est importante c</w:t>
      </w:r>
      <w:r w:rsidR="005506D2">
        <w:t xml:space="preserve">ar plus elle est grande, plus </w:t>
      </w:r>
      <w:r>
        <w:t>on trouvera un nombre de phénomènes importants</w:t>
      </w:r>
      <w:r w:rsidR="002C7F60">
        <w:t xml:space="preserve">. Pour chaque phénomène identifié, il faut </w:t>
      </w:r>
      <w:r>
        <w:t>un nombre d’occurrence</w:t>
      </w:r>
      <w:r w:rsidR="00046C75">
        <w:t>s</w:t>
      </w:r>
      <w:r>
        <w:t xml:space="preserve"> suffisant pour que </w:t>
      </w:r>
      <w:r w:rsidR="00CB76EE">
        <w:t>ce phénomène ne soit pas un cas marginal ou aléatoire, un accident, mais représente bien quelque chose, un fait linguistique</w:t>
      </w:r>
      <w:r>
        <w:t>.</w:t>
      </w:r>
      <w:r w:rsidR="00484E7A">
        <w:t xml:space="preserve"> </w:t>
      </w:r>
      <w:r w:rsidR="00773D77">
        <w:t>C</w:t>
      </w:r>
      <w:r w:rsidR="00484E7A">
        <w:t>e</w:t>
      </w:r>
      <w:r w:rsidR="00773D77">
        <w:t xml:space="preserve"> n’est pas la valeur absolue du</w:t>
      </w:r>
      <w:r w:rsidR="00484E7A">
        <w:t xml:space="preserve"> nombre d’occurrences </w:t>
      </w:r>
      <w:r w:rsidR="00773D77">
        <w:t>qui est important, mais la part qu’elles représentent par rapport à l’ensemble considéré.</w:t>
      </w:r>
    </w:p>
    <w:p w14:paraId="1E5FF392" w14:textId="2F8E31F5" w:rsidR="004153F8" w:rsidRDefault="004153F8" w:rsidP="004153F8">
      <w:r>
        <w:tab/>
        <w:t xml:space="preserve">Les titres sont </w:t>
      </w:r>
      <w:r w:rsidR="007200E3">
        <w:t>extraits</w:t>
      </w:r>
      <w:r>
        <w:t xml:space="preserve"> directement d</w:t>
      </w:r>
      <w:r w:rsidR="007200E3">
        <w:t>e</w:t>
      </w:r>
      <w:r>
        <w:t xml:space="preserve"> journaux scientifiques renommés, entre </w:t>
      </w:r>
      <w:r w:rsidR="00C56E20">
        <w:t>un</w:t>
      </w:r>
      <w:r>
        <w:t xml:space="preserve"> seul pour </w:t>
      </w:r>
      <w:r w:rsidR="003436CE">
        <w:t xml:space="preserve">l’article de </w:t>
      </w:r>
      <w:r w:rsidR="003436CE">
        <w:rPr>
          <w:noProof/>
        </w:rPr>
        <w:t>Whissell (2004)</w:t>
      </w:r>
      <w:r>
        <w:t xml:space="preserve"> et 44 pour </w:t>
      </w:r>
      <w:r w:rsidR="003436CE">
        <w:rPr>
          <w:noProof/>
        </w:rPr>
        <w:t>celui de Haggan (2004)</w:t>
      </w:r>
      <w:r>
        <w:t xml:space="preserve">. L’article de </w:t>
      </w:r>
      <w:r w:rsidR="00130CAF">
        <w:rPr>
          <w:noProof/>
        </w:rPr>
        <w:t xml:space="preserve">Rebeyrolle, Jacques </w:t>
      </w:r>
      <w:r w:rsidR="0090263F">
        <w:rPr>
          <w:noProof/>
        </w:rPr>
        <w:t>et</w:t>
      </w:r>
      <w:r w:rsidR="00130CAF">
        <w:rPr>
          <w:noProof/>
        </w:rPr>
        <w:t xml:space="preserve"> Péry-Woodley</w:t>
      </w:r>
      <w:r w:rsidR="0090263F">
        <w:rPr>
          <w:noProof/>
        </w:rPr>
        <w:t xml:space="preserve"> (</w:t>
      </w:r>
      <w:r w:rsidR="00130CAF">
        <w:rPr>
          <w:noProof/>
        </w:rPr>
        <w:t>2009)</w:t>
      </w:r>
      <w:r>
        <w:t xml:space="preserve"> </w:t>
      </w:r>
      <w:r w:rsidR="00721EDA">
        <w:t xml:space="preserve">présente la particularité </w:t>
      </w:r>
      <w:r w:rsidR="00374D9A">
        <w:t>de</w:t>
      </w:r>
      <w:r>
        <w:t xml:space="preserve"> </w:t>
      </w:r>
      <w:r w:rsidR="0090263F">
        <w:t>sélectionn</w:t>
      </w:r>
      <w:r w:rsidR="00374D9A">
        <w:t>er</w:t>
      </w:r>
      <w:r>
        <w:t xml:space="preserve"> ses titres dans </w:t>
      </w:r>
      <w:r w:rsidR="00992ED1">
        <w:t>six</w:t>
      </w:r>
      <w:r>
        <w:t xml:space="preserve"> journaux non scientifiques d’information, nationaux ou régionaux. L’article de </w:t>
      </w:r>
      <w:r w:rsidR="003436CE">
        <w:rPr>
          <w:noProof/>
        </w:rPr>
        <w:t>Lewison et Hartley (2005)</w:t>
      </w:r>
      <w:r>
        <w:t xml:space="preserve"> interroge de son côté une base de données de titres, le </w:t>
      </w:r>
      <w:r w:rsidRPr="006F2342">
        <w:rPr>
          <w:i/>
        </w:rPr>
        <w:t>Science Citation Index</w:t>
      </w:r>
      <w:r w:rsidR="00046C75" w:rsidRPr="00046C75">
        <w:rPr>
          <w:rStyle w:val="Appelnotedebasdep"/>
        </w:rPr>
        <w:footnoteReference w:id="2"/>
      </w:r>
      <w:r>
        <w:t xml:space="preserve"> qui contient de nombreuses revues, comme celui de </w:t>
      </w:r>
      <w:r w:rsidR="00130CAF">
        <w:rPr>
          <w:noProof/>
        </w:rPr>
        <w:t xml:space="preserve">Aleixandre-Benavent, Montalt-Resurecció </w:t>
      </w:r>
      <w:r w:rsidR="003436CE">
        <w:rPr>
          <w:noProof/>
        </w:rPr>
        <w:t>et</w:t>
      </w:r>
      <w:r w:rsidR="00130CAF">
        <w:rPr>
          <w:noProof/>
        </w:rPr>
        <w:t xml:space="preserve"> Valderrama-Zurián</w:t>
      </w:r>
      <w:r w:rsidR="003436CE">
        <w:rPr>
          <w:noProof/>
        </w:rPr>
        <w:t xml:space="preserve"> (</w:t>
      </w:r>
      <w:r w:rsidR="00130CAF">
        <w:rPr>
          <w:noProof/>
        </w:rPr>
        <w:t>2014)</w:t>
      </w:r>
      <w:r>
        <w:t xml:space="preserve"> qui interroge la base </w:t>
      </w:r>
      <w:r w:rsidRPr="00046C75">
        <w:rPr>
          <w:i/>
        </w:rPr>
        <w:t>MEDLINE</w:t>
      </w:r>
      <w:r w:rsidR="00046C75">
        <w:rPr>
          <w:rStyle w:val="Appelnotedebasdep"/>
          <w:i/>
        </w:rPr>
        <w:footnoteReference w:id="3"/>
      </w:r>
      <w:r>
        <w:t xml:space="preserve"> regroupant plus de 500 revues</w:t>
      </w:r>
      <w:r w:rsidR="006A2904">
        <w:t xml:space="preserve"> et celui de </w:t>
      </w:r>
      <w:r w:rsidR="003436CE">
        <w:rPr>
          <w:noProof/>
        </w:rPr>
        <w:t>Jacques et Sebire (2010)</w:t>
      </w:r>
      <w:r w:rsidR="006A2904">
        <w:t xml:space="preserve"> qui interroge la base </w:t>
      </w:r>
      <w:r w:rsidR="006A2904" w:rsidRPr="00046C75">
        <w:rPr>
          <w:i/>
        </w:rPr>
        <w:t>Web of Science</w:t>
      </w:r>
      <w:r w:rsidR="00046C75" w:rsidRPr="00046C75">
        <w:rPr>
          <w:rStyle w:val="Appelnotedebasdep"/>
        </w:rPr>
        <w:footnoteReference w:id="4"/>
      </w:r>
      <w:r w:rsidR="006A2904">
        <w:t xml:space="preserve"> sur </w:t>
      </w:r>
      <w:r w:rsidR="00992ED1">
        <w:t>trois</w:t>
      </w:r>
      <w:r w:rsidR="006A2904">
        <w:t xml:space="preserve"> journaux</w:t>
      </w:r>
      <w:r w:rsidR="00CB76EE">
        <w:t xml:space="preserve"> médicaux</w:t>
      </w:r>
      <w:r w:rsidR="006A2904">
        <w:t xml:space="preserve"> différents</w:t>
      </w:r>
      <w:r>
        <w:t>.</w:t>
      </w:r>
    </w:p>
    <w:p w14:paraId="620FE840" w14:textId="4B1CF7B7" w:rsidR="004153F8" w:rsidRDefault="004153F8" w:rsidP="004153F8">
      <w:r>
        <w:tab/>
        <w:t xml:space="preserve">Certains </w:t>
      </w:r>
      <w:r w:rsidR="00E00772">
        <w:t xml:space="preserve">auteurs </w:t>
      </w:r>
      <w:r>
        <w:t xml:space="preserve">des travaux précédents </w:t>
      </w:r>
      <w:r w:rsidR="00E00772">
        <w:t>sélectionnent</w:t>
      </w:r>
      <w:r>
        <w:t xml:space="preserve"> ces titres dans des disciplines proches, comme la biologie et la médecine </w:t>
      </w:r>
      <w:r w:rsidR="00130CAF">
        <w:rPr>
          <w:noProof/>
        </w:rPr>
        <w:t>(Aleixandre-Benavent, Montalt-Resurecció &amp; Valderrama-Zurián, 2014)</w:t>
      </w:r>
      <w:r>
        <w:t xml:space="preserve"> pour augmenter le volume de leur</w:t>
      </w:r>
      <w:r w:rsidR="00046C75">
        <w:t>s</w:t>
      </w:r>
      <w:r>
        <w:t xml:space="preserve"> corpus. D’autres</w:t>
      </w:r>
      <w:r w:rsidR="003D0E5D">
        <w:t>,</w:t>
      </w:r>
      <w:r>
        <w:t xml:space="preserve"> </w:t>
      </w:r>
      <w:r w:rsidR="003D0E5D">
        <w:t xml:space="preserve">au contraire, </w:t>
      </w:r>
      <w:r>
        <w:t>choisissent des disciplines qu’ils jugent très éloigné</w:t>
      </w:r>
      <w:r w:rsidR="004B1B8B">
        <w:t>e</w:t>
      </w:r>
      <w:r>
        <w:t xml:space="preserve">s, comme littérature </w:t>
      </w:r>
      <w:r w:rsidR="00046C75">
        <w:t>et</w:t>
      </w:r>
      <w:r>
        <w:t xml:space="preserve"> sciences dures </w:t>
      </w:r>
      <w:sdt>
        <w:sdtPr>
          <w:id w:val="-995887161"/>
          <w:citation/>
        </w:sdtPr>
        <w:sdtEnd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pour comparer les </w:t>
      </w:r>
      <w:r w:rsidR="00756E3F">
        <w:t>propriétés</w:t>
      </w:r>
      <w:r>
        <w:t xml:space="preserve"> de leurs titres.</w:t>
      </w:r>
    </w:p>
    <w:p w14:paraId="174DD2A4" w14:textId="23804B58" w:rsidR="004153F8" w:rsidRDefault="004153F8" w:rsidP="004153F8">
      <w:r>
        <w:tab/>
        <w:t>Il est à noter que si le contenu des articles est parfois inaccessible,</w:t>
      </w:r>
      <w:r w:rsidR="002D6208">
        <w:t xml:space="preserve"> car le</w:t>
      </w:r>
      <w:r>
        <w:t xml:space="preserve"> paysage </w:t>
      </w:r>
      <w:r w:rsidR="002D6208">
        <w:t>de l’édition scientifique est</w:t>
      </w:r>
      <w:r>
        <w:t xml:space="preserve"> dominé par </w:t>
      </w:r>
      <w:r w:rsidR="002D6208">
        <w:t>quelques</w:t>
      </w:r>
      <w:r>
        <w:t xml:space="preserve"> grands éditeurs de publications, les titres des articles sont eux toujours accessibles gratuitement et donc facile à acquérir.</w:t>
      </w:r>
    </w:p>
    <w:p w14:paraId="7274E7A5" w14:textId="77777777" w:rsidR="004153F8" w:rsidRDefault="005C59CA" w:rsidP="005C59CA">
      <w:pPr>
        <w:pStyle w:val="Titre2"/>
      </w:pPr>
      <w:bookmarkStart w:id="7" w:name="_Toc523957735"/>
      <w:r>
        <w:t xml:space="preserve">I.5 </w:t>
      </w:r>
      <w:r w:rsidR="008B5B96">
        <w:t xml:space="preserve">L’utilisation du </w:t>
      </w:r>
      <w:r>
        <w:t>double point</w:t>
      </w:r>
      <w:bookmarkEnd w:id="7"/>
    </w:p>
    <w:p w14:paraId="2D665CF5" w14:textId="0C3B9357" w:rsidR="000361E9" w:rsidRDefault="005C59CA" w:rsidP="00BE69DB">
      <w:r>
        <w:tab/>
      </w:r>
      <w:r w:rsidR="0037485F">
        <w:t>Le premier constat qui peut être fait de la présence d’un double point, c’est qu’elle tend à être corrélé à une longueur plus grande des titres (Dillon, 1981 ; Jamali &amp; Nikzad, 2001 ; Lewison &amp; Hartley, 2005)</w:t>
      </w:r>
      <w:r w:rsidR="00C57422">
        <w:t>.</w:t>
      </w:r>
    </w:p>
    <w:p w14:paraId="09E7A632" w14:textId="0D517371" w:rsidR="008B5B96" w:rsidRDefault="008B5B96" w:rsidP="000361E9">
      <w:pPr>
        <w:ind w:firstLine="708"/>
      </w:pPr>
      <w:r>
        <w:t>Les grammaires</w:t>
      </w:r>
      <w:r w:rsidR="004F12B9">
        <w:t xml:space="preserve">, dont </w:t>
      </w:r>
      <w:r w:rsidR="00A04EEC">
        <w:rPr>
          <w:noProof/>
        </w:rPr>
        <w:t>Grevisse et Goosse (2011)</w:t>
      </w:r>
      <w:r w:rsidR="000A049C">
        <w:t xml:space="preserve"> et </w:t>
      </w:r>
      <w:r w:rsidR="00A04EEC">
        <w:rPr>
          <w:noProof/>
        </w:rPr>
        <w:t>Doppagne (1998)</w:t>
      </w:r>
      <w:r w:rsidR="000A049C">
        <w:t>, montrent que le double point introduit une énumération, une citation, un exemple, une cause, une conséquence, une synthèse, une description, une définition ou une explica</w:t>
      </w:r>
      <w:r w:rsidR="00652A88">
        <w:t>tion. Les quatre</w:t>
      </w:r>
      <w:r w:rsidR="000A049C">
        <w:t xml:space="preserve"> derniers points nous </w:t>
      </w:r>
      <w:r w:rsidR="000A049C">
        <w:lastRenderedPageBreak/>
        <w:t>intéressent plus particulièrement car</w:t>
      </w:r>
      <w:r w:rsidR="00046C75">
        <w:t>, à chaque fois, ce qui vient après le double point</w:t>
      </w:r>
      <w:r w:rsidR="000A049C">
        <w:t xml:space="preserve"> ajoute des informations sémantiques très importantes à ce qui vient d’être dit</w:t>
      </w:r>
      <w:r w:rsidR="00046C75">
        <w:t xml:space="preserve"> avant le double point</w:t>
      </w:r>
      <w:r w:rsidR="000A049C">
        <w:t>.</w:t>
      </w:r>
    </w:p>
    <w:p w14:paraId="16DF8C61" w14:textId="27FEAA27" w:rsidR="00716B21" w:rsidRDefault="00FA114B" w:rsidP="00854608">
      <w:pPr>
        <w:ind w:firstLine="708"/>
      </w:pPr>
      <w:r>
        <w:t xml:space="preserve">Pour aller plus loin que les grammaires généralistes, nous avons voulu savoir comment était enseigné l’usage du double point dans la rédaction d’écrits universitaires. </w:t>
      </w:r>
      <w:r>
        <w:rPr>
          <w:noProof/>
        </w:rPr>
        <w:t>Swales et Feak (1994)</w:t>
      </w:r>
      <w:r w:rsidR="005F0D5F">
        <w:rPr>
          <w:noProof/>
        </w:rPr>
        <w:t>,</w:t>
      </w:r>
      <w:r w:rsidR="00854608">
        <w:t xml:space="preserve"> dans leur manuel à destination des étudiants de </w:t>
      </w:r>
      <w:r w:rsidR="00854608" w:rsidRPr="00854608">
        <w:t>second cycle universitaire</w:t>
      </w:r>
      <w:r w:rsidR="00854608">
        <w:t xml:space="preserve">, déclarent qu’un double point dans un titre sépare les idées et </w:t>
      </w:r>
      <w:r w:rsidR="00716B21">
        <w:t xml:space="preserve">ils </w:t>
      </w:r>
      <w:r w:rsidR="00854608">
        <w:t>éli</w:t>
      </w:r>
      <w:r w:rsidR="00652A88">
        <w:t>citent de façon non exhaustive quatre</w:t>
      </w:r>
      <w:r w:rsidR="00854608">
        <w:t xml:space="preserve"> combinaisons </w:t>
      </w:r>
      <w:r w:rsidR="00716B21">
        <w:t xml:space="preserve">possibles </w:t>
      </w:r>
      <w:r w:rsidR="00854608">
        <w:t xml:space="preserve">: </w:t>
      </w:r>
    </w:p>
    <w:p w14:paraId="2426FBA4" w14:textId="77777777" w:rsidR="00050CBC" w:rsidRDefault="00854608" w:rsidP="00B5648D">
      <w:pPr>
        <w:pStyle w:val="Paragraphedeliste"/>
        <w:numPr>
          <w:ilvl w:val="0"/>
          <w:numId w:val="11"/>
        </w:numPr>
      </w:pPr>
      <w:r>
        <w:t>problème : solution</w:t>
      </w:r>
      <w:r w:rsidR="00FA77E6">
        <w:tab/>
        <w:t xml:space="preserve">La première partie pose un problème avant que le double </w:t>
      </w:r>
    </w:p>
    <w:p w14:paraId="3192C555" w14:textId="22EF5072" w:rsidR="00087572" w:rsidRDefault="00FA77E6" w:rsidP="00050CBC">
      <w:pPr>
        <w:pStyle w:val="Paragraphedeliste"/>
        <w:ind w:left="2844" w:firstLine="696"/>
      </w:pPr>
      <w:r>
        <w:t>point n’amène sa solution.</w:t>
      </w:r>
    </w:p>
    <w:p w14:paraId="42EC643A" w14:textId="41086E4A" w:rsidR="0046108B" w:rsidRDefault="0046108B" w:rsidP="0046108B">
      <w:pPr>
        <w:pStyle w:val="Paragraphedeliste"/>
        <w:ind w:left="3552"/>
      </w:pPr>
      <w:r>
        <w:t xml:space="preserve">(A) </w:t>
      </w:r>
      <w:r w:rsidRPr="0046108B">
        <w:t>Violences et justice dans les cours de récréation d'écoles élémentaires classées REP + : effets des dispositifs pédagogiques mis en place par les enseignants</w:t>
      </w:r>
      <w:r>
        <w:t xml:space="preserve"> (</w:t>
      </w:r>
      <w:r w:rsidRPr="0046108B">
        <w:t>Clémence Boxberger</w:t>
      </w:r>
      <w:r>
        <w:t>, 2018, Éducation – Sociologie, Poster)</w:t>
      </w:r>
      <w:r w:rsidR="00435850">
        <w:t> ;</w:t>
      </w:r>
    </w:p>
    <w:p w14:paraId="30C844E9" w14:textId="77777777" w:rsidR="00050CBC" w:rsidRDefault="00854608" w:rsidP="00B5648D">
      <w:pPr>
        <w:pStyle w:val="Paragraphedeliste"/>
        <w:numPr>
          <w:ilvl w:val="0"/>
          <w:numId w:val="11"/>
        </w:numPr>
      </w:pPr>
      <w:r>
        <w:t>général : spécifique</w:t>
      </w:r>
      <w:r w:rsidR="00FA77E6">
        <w:tab/>
        <w:t xml:space="preserve">La première partie </w:t>
      </w:r>
      <w:r w:rsidR="007274AB">
        <w:t xml:space="preserve">désigne un référent, de façon générale, </w:t>
      </w:r>
    </w:p>
    <w:p w14:paraId="21A7E185" w14:textId="77777777" w:rsidR="00050CBC" w:rsidRDefault="007274AB" w:rsidP="00050CBC">
      <w:pPr>
        <w:pStyle w:val="Paragraphedeliste"/>
        <w:ind w:left="2844" w:firstLine="696"/>
      </w:pPr>
      <w:r>
        <w:t xml:space="preserve">avant d’aborder la spécificité du document titré par rapport à </w:t>
      </w:r>
    </w:p>
    <w:p w14:paraId="58A25A8E" w14:textId="3B6B6253" w:rsidR="00FA77E6" w:rsidRDefault="007274AB" w:rsidP="00050CBC">
      <w:pPr>
        <w:pStyle w:val="Paragraphedeliste"/>
        <w:ind w:left="2844" w:firstLine="696"/>
      </w:pPr>
      <w:r>
        <w:t>ce référent.</w:t>
      </w:r>
    </w:p>
    <w:p w14:paraId="1DED62C0" w14:textId="7A7B6087" w:rsidR="007274AB" w:rsidRDefault="007274AB" w:rsidP="00FA77E6">
      <w:pPr>
        <w:pStyle w:val="Paragraphedeliste"/>
        <w:ind w:left="3540"/>
      </w:pPr>
      <w:r>
        <w:t xml:space="preserve">(B) </w:t>
      </w:r>
      <w:r w:rsidRPr="007274AB">
        <w:t>La foule : un nouvel acteur dans l’accompagnement à la création d’entreprises</w:t>
      </w:r>
      <w:r>
        <w:t xml:space="preserve"> (</w:t>
      </w:r>
      <w:r w:rsidRPr="007274AB">
        <w:t>Stéphane Onnée</w:t>
      </w:r>
      <w:r>
        <w:t xml:space="preserve">, </w:t>
      </w:r>
      <w:r w:rsidRPr="007274AB">
        <w:t>Eric-Alain Zoukoua</w:t>
      </w:r>
      <w:r>
        <w:t xml:space="preserve"> et </w:t>
      </w:r>
      <w:r w:rsidRPr="007274AB">
        <w:t>Calme Isabelle</w:t>
      </w:r>
      <w:r>
        <w:t xml:space="preserve">, 2018, </w:t>
      </w:r>
      <w:r w:rsidRPr="007274AB">
        <w:t>Gestion et management</w:t>
      </w:r>
      <w:r>
        <w:t>, Article de revue)</w:t>
      </w:r>
      <w:r w:rsidR="00435850">
        <w:t> ;</w:t>
      </w:r>
    </w:p>
    <w:p w14:paraId="0F676EEA" w14:textId="77777777" w:rsidR="00050CBC" w:rsidRDefault="00854608" w:rsidP="00B5648D">
      <w:pPr>
        <w:pStyle w:val="Paragraphedeliste"/>
        <w:numPr>
          <w:ilvl w:val="0"/>
          <w:numId w:val="11"/>
        </w:numPr>
      </w:pPr>
      <w:r>
        <w:t>sujet : méthode</w:t>
      </w:r>
      <w:r w:rsidR="00FA77E6">
        <w:tab/>
      </w:r>
      <w:r w:rsidR="00371D89">
        <w:t xml:space="preserve">La première partie pose un sujet avant </w:t>
      </w:r>
      <w:r w:rsidR="006B3410">
        <w:t xml:space="preserve">que le double point </w:t>
      </w:r>
    </w:p>
    <w:p w14:paraId="0BEA9AB4" w14:textId="77777777" w:rsidR="00435850" w:rsidRDefault="006B3410" w:rsidP="00435850">
      <w:pPr>
        <w:pStyle w:val="Paragraphedeliste"/>
        <w:ind w:left="2844" w:firstLine="696"/>
      </w:pPr>
      <w:r>
        <w:t xml:space="preserve">n’amène </w:t>
      </w:r>
      <w:r w:rsidR="00514545">
        <w:t>une méthode.</w:t>
      </w:r>
      <w:r w:rsidR="00F94919">
        <w:t xml:space="preserve"> On peut déjà noter dans les deux </w:t>
      </w:r>
    </w:p>
    <w:p w14:paraId="52ACA05A" w14:textId="6997DF52" w:rsidR="00435850" w:rsidRDefault="00F94919" w:rsidP="00435850">
      <w:pPr>
        <w:pStyle w:val="Paragraphedeliste"/>
        <w:ind w:left="2844" w:firstLine="696"/>
      </w:pPr>
      <w:r>
        <w:t xml:space="preserve">exemples (C) et (D) la présence de </w:t>
      </w:r>
      <w:r w:rsidRPr="00435850">
        <w:rPr>
          <w:i/>
        </w:rPr>
        <w:t xml:space="preserve">Apport </w:t>
      </w:r>
      <w:r>
        <w:t xml:space="preserve">et </w:t>
      </w:r>
      <w:r w:rsidRPr="00435850">
        <w:rPr>
          <w:i/>
        </w:rPr>
        <w:t xml:space="preserve">méthodologie </w:t>
      </w:r>
    </w:p>
    <w:p w14:paraId="4449F634" w14:textId="1A311FA6" w:rsidR="00FA77E6" w:rsidRDefault="00435850" w:rsidP="00435850">
      <w:pPr>
        <w:pStyle w:val="Paragraphedeliste"/>
        <w:ind w:left="2844" w:firstLine="696"/>
      </w:pPr>
      <w:r>
        <w:t>j</w:t>
      </w:r>
      <w:r w:rsidR="00F94919">
        <w:t xml:space="preserve">uste après le double point. </w:t>
      </w:r>
    </w:p>
    <w:p w14:paraId="0532B903" w14:textId="64C4649F" w:rsidR="007274AB" w:rsidRDefault="007274AB" w:rsidP="007274AB">
      <w:pPr>
        <w:pStyle w:val="Paragraphedeliste"/>
        <w:ind w:left="3540"/>
      </w:pPr>
      <w:r>
        <w:t xml:space="preserve">(C) </w:t>
      </w:r>
      <w:r w:rsidRPr="007274AB">
        <w:t>Regard sur l'histoire de quelques prépositions de l'anglais contemporain : Apport de la diachronie</w:t>
      </w:r>
      <w:r>
        <w:t xml:space="preserve"> (</w:t>
      </w:r>
      <w:r w:rsidRPr="007274AB">
        <w:t>Anne Mathieu</w:t>
      </w:r>
      <w:r>
        <w:t xml:space="preserve">, 2018, </w:t>
      </w:r>
      <w:r w:rsidRPr="007274AB">
        <w:t>Sciences de l'Homme et Société</w:t>
      </w:r>
      <w:r>
        <w:t>, Communication dans un congrès)</w:t>
      </w:r>
      <w:r w:rsidR="00435850">
        <w:t> ;</w:t>
      </w:r>
    </w:p>
    <w:p w14:paraId="5BB4A85A" w14:textId="5DC00FD1" w:rsidR="00087572" w:rsidRDefault="00087572" w:rsidP="007274AB">
      <w:pPr>
        <w:pStyle w:val="Paragraphedeliste"/>
        <w:ind w:left="3540"/>
      </w:pPr>
      <w:r>
        <w:t xml:space="preserve">(D) </w:t>
      </w:r>
      <w:r w:rsidRPr="00087572">
        <w:t>Fiabilité des LED infrarouges : méthodologie d’évaluation par la physique des défaillances</w:t>
      </w:r>
      <w:r>
        <w:t xml:space="preserve"> (</w:t>
      </w:r>
      <w:r w:rsidRPr="00087572">
        <w:t>Yannick Deshayes</w:t>
      </w:r>
      <w:r>
        <w:t xml:space="preserve"> et </w:t>
      </w:r>
      <w:r w:rsidRPr="00087572">
        <w:t>Laurent Bechou</w:t>
      </w:r>
      <w:r>
        <w:t xml:space="preserve">, 2018, </w:t>
      </w:r>
      <w:r w:rsidRPr="00087572">
        <w:t>Optique / photonique</w:t>
      </w:r>
      <w:r>
        <w:t>, Ouvrage)</w:t>
      </w:r>
      <w:r w:rsidR="00435850">
        <w:t> ;</w:t>
      </w:r>
    </w:p>
    <w:p w14:paraId="1B24DFE4" w14:textId="77777777" w:rsidR="00050CBC" w:rsidRDefault="00854608" w:rsidP="00B5648D">
      <w:pPr>
        <w:pStyle w:val="Paragraphedeliste"/>
        <w:numPr>
          <w:ilvl w:val="0"/>
          <w:numId w:val="11"/>
        </w:numPr>
      </w:pPr>
      <w:r>
        <w:t>majeure : mineure</w:t>
      </w:r>
      <w:r w:rsidR="00FA77E6">
        <w:tab/>
      </w:r>
      <w:r w:rsidR="0077248C">
        <w:t xml:space="preserve">La première partie délimite une zone conceptuelle avant que </w:t>
      </w:r>
    </w:p>
    <w:p w14:paraId="046E07D7" w14:textId="77777777" w:rsidR="00050CBC" w:rsidRDefault="0077248C" w:rsidP="00050CBC">
      <w:pPr>
        <w:pStyle w:val="Paragraphedeliste"/>
        <w:ind w:left="2844" w:firstLine="696"/>
      </w:pPr>
      <w:r>
        <w:t>le double point</w:t>
      </w:r>
      <w:r w:rsidR="00050CBC">
        <w:t xml:space="preserve"> </w:t>
      </w:r>
      <w:r>
        <w:t>n’amène une délimitation supplémentaire,</w:t>
      </w:r>
    </w:p>
    <w:p w14:paraId="19193244" w14:textId="3A2A5423" w:rsidR="00854608" w:rsidRDefault="0077248C" w:rsidP="00050CBC">
      <w:pPr>
        <w:pStyle w:val="Paragraphedeliste"/>
        <w:ind w:left="2844" w:firstLine="696"/>
      </w:pPr>
      <w:r>
        <w:t>plus précise, incluse dans la première.</w:t>
      </w:r>
    </w:p>
    <w:p w14:paraId="03A5E212" w14:textId="2C2BB34C" w:rsidR="00087572" w:rsidRDefault="00087572" w:rsidP="00087572">
      <w:pPr>
        <w:pStyle w:val="Paragraphedeliste"/>
        <w:ind w:left="3540"/>
      </w:pPr>
      <w:r>
        <w:t xml:space="preserve">(E) </w:t>
      </w:r>
      <w:r w:rsidRPr="00087572">
        <w:t>Santé mobile pour le suivi de l’insomnie chronique : design de services et sciences de l’information et de la communication</w:t>
      </w:r>
      <w:r>
        <w:t xml:space="preserve"> (</w:t>
      </w:r>
      <w:r w:rsidRPr="00087572">
        <w:t>Marie-Julie Catoir-Brisson</w:t>
      </w:r>
      <w:r>
        <w:t xml:space="preserve">, 2018, </w:t>
      </w:r>
      <w:r w:rsidRPr="00087572">
        <w:t>Sciences de l'information et de la communication</w:t>
      </w:r>
      <w:r>
        <w:t>, Chapitre d’ouvrage)</w:t>
      </w:r>
      <w:r w:rsidR="00435850">
        <w:t>.</w:t>
      </w:r>
    </w:p>
    <w:p w14:paraId="76AA2A0D" w14:textId="6F02C7CE" w:rsidR="00FB7BCA" w:rsidRDefault="00130CAF" w:rsidP="00EE4BAD">
      <w:pPr>
        <w:ind w:firstLine="708"/>
      </w:pPr>
      <w:r>
        <w:rPr>
          <w:noProof/>
        </w:rPr>
        <w:t xml:space="preserve">Goodman, Thacker </w:t>
      </w:r>
      <w:r w:rsidR="00CB40A6">
        <w:rPr>
          <w:noProof/>
        </w:rPr>
        <w:t>et</w:t>
      </w:r>
      <w:r>
        <w:rPr>
          <w:noProof/>
        </w:rPr>
        <w:t xml:space="preserve"> Siegel</w:t>
      </w:r>
      <w:r w:rsidR="00CB40A6">
        <w:rPr>
          <w:noProof/>
        </w:rPr>
        <w:t xml:space="preserve"> (</w:t>
      </w:r>
      <w:r>
        <w:rPr>
          <w:noProof/>
        </w:rPr>
        <w:t>2001)</w:t>
      </w:r>
      <w:r w:rsidR="00F23115">
        <w:t xml:space="preserve">, qui ont recueilli les consignes données par les éditeurs de </w:t>
      </w:r>
      <w:r w:rsidR="00CB40A6">
        <w:t>quatre</w:t>
      </w:r>
      <w:r w:rsidR="00F23115">
        <w:t xml:space="preserve"> journaux médicaux</w:t>
      </w:r>
      <w:r w:rsidR="00716B21">
        <w:t>,</w:t>
      </w:r>
      <w:r w:rsidR="00F23115">
        <w:t xml:space="preserve"> pointe</w:t>
      </w:r>
      <w:r w:rsidR="00716B21">
        <w:t>nt</w:t>
      </w:r>
      <w:r w:rsidR="00F23115">
        <w:t xml:space="preserve"> qu’un d’entre eux encourageait même l’utilisation du double point.</w:t>
      </w:r>
      <w:r w:rsidR="00FC718E">
        <w:t xml:space="preserve"> </w:t>
      </w:r>
      <w:r w:rsidR="003A6044">
        <w:rPr>
          <w:noProof/>
        </w:rPr>
        <w:t>Dillon (1981)</w:t>
      </w:r>
      <w:r w:rsidR="00FC718E">
        <w:t xml:space="preserve"> </w:t>
      </w:r>
      <w:r w:rsidR="00FB7BCA">
        <w:t>prenait</w:t>
      </w:r>
      <w:r w:rsidR="003B26D7">
        <w:t xml:space="preserve"> même l</w:t>
      </w:r>
      <w:r w:rsidR="00FC718E">
        <w:t>a présence</w:t>
      </w:r>
      <w:r w:rsidR="00FB7BCA">
        <w:t xml:space="preserve"> </w:t>
      </w:r>
      <w:r w:rsidR="003B26D7">
        <w:t xml:space="preserve">d’un double point </w:t>
      </w:r>
      <w:r w:rsidR="00FB7BCA">
        <w:t xml:space="preserve">comme un facteur de qualité en comparant les titres de 474 articles non publiés et </w:t>
      </w:r>
      <w:r w:rsidR="00716B21">
        <w:t xml:space="preserve">ceux de </w:t>
      </w:r>
      <w:r w:rsidR="00FB7BCA">
        <w:t xml:space="preserve">314 articles publiés. À sa suite, </w:t>
      </w:r>
      <w:r w:rsidR="003A6044">
        <w:rPr>
          <w:noProof/>
        </w:rPr>
        <w:t>Townsend (1983)</w:t>
      </w:r>
      <w:r w:rsidR="00FB7BCA">
        <w:t xml:space="preserve"> confirme cette idée</w:t>
      </w:r>
      <w:r w:rsidR="00AF59F4">
        <w:t xml:space="preserve"> en </w:t>
      </w:r>
      <w:r w:rsidR="005F3F08">
        <w:t>trouv</w:t>
      </w:r>
      <w:r w:rsidR="00AF59F4">
        <w:t>ant</w:t>
      </w:r>
      <w:r w:rsidR="005F3F08">
        <w:t xml:space="preserve"> deux fois plus d</w:t>
      </w:r>
      <w:r w:rsidR="00716B21">
        <w:t>’utilisations du</w:t>
      </w:r>
      <w:r w:rsidR="005F3F08">
        <w:t xml:space="preserve"> double point dans les titres publiés que dans ceux non publiés</w:t>
      </w:r>
      <w:r w:rsidR="00AF59F4">
        <w:t xml:space="preserve">. </w:t>
      </w:r>
      <w:r w:rsidR="006103FD">
        <w:t>Cependant</w:t>
      </w:r>
      <w:r w:rsidR="00AA28AD">
        <w:t>, il détermine que l’usage d’un</w:t>
      </w:r>
      <w:r w:rsidR="00FB7BCA">
        <w:t xml:space="preserve"> double point </w:t>
      </w:r>
      <w:r w:rsidR="00AA28AD">
        <w:t xml:space="preserve">est </w:t>
      </w:r>
      <w:r w:rsidR="00AA28AD">
        <w:lastRenderedPageBreak/>
        <w:t xml:space="preserve">faiblement lié à l’impact de l’article, mesuré </w:t>
      </w:r>
      <w:r w:rsidR="00716B21">
        <w:t>à l’aide du</w:t>
      </w:r>
      <w:r w:rsidR="00AA28AD">
        <w:t xml:space="preserve"> </w:t>
      </w:r>
      <w:r w:rsidR="00FB7BCA">
        <w:t>nombre de citation</w:t>
      </w:r>
      <w:r w:rsidR="00716B21">
        <w:t>s</w:t>
      </w:r>
      <w:r w:rsidR="00FB7BCA">
        <w:t>.</w:t>
      </w:r>
      <w:r w:rsidR="00EE4BAD">
        <w:t xml:space="preserve"> </w:t>
      </w:r>
      <w:r w:rsidR="00EE4BAD">
        <w:rPr>
          <w:noProof/>
        </w:rPr>
        <w:t>Jamali et Nikzad (2011)</w:t>
      </w:r>
      <w:r w:rsidR="00EE4BAD">
        <w:t xml:space="preserve"> affirment même qu’un article avec un double point reçoit moins de citations</w:t>
      </w:r>
      <w:r w:rsidR="00EE4BAD">
        <w:rPr>
          <w:noProof/>
        </w:rPr>
        <w:t xml:space="preserve">. </w:t>
      </w:r>
      <w:r w:rsidR="00EE4BAD">
        <w:t xml:space="preserve">Cette conclusion est exactement l’inverse de celle de </w:t>
      </w:r>
      <w:r w:rsidR="00EE4BAD">
        <w:rPr>
          <w:noProof/>
        </w:rPr>
        <w:t>Jacques et Sebire (2010)</w:t>
      </w:r>
      <w:r w:rsidR="00EE4BAD">
        <w:t xml:space="preserve"> en ce qui concerne la présence d’un double point ou l’augmentation de la longueur et le nombre de citations. Cette différence dans les résultats peut venir du fait que le corpus de </w:t>
      </w:r>
      <w:r w:rsidR="00EE4BAD">
        <w:rPr>
          <w:noProof/>
        </w:rPr>
        <w:t>Jacques et Sebire (2010)</w:t>
      </w:r>
      <w:r w:rsidR="00EE4BAD">
        <w:t xml:space="preserve"> ne comptait que 300 titres contre 2 172 pour celui de </w:t>
      </w:r>
      <w:r w:rsidR="00EE4BAD">
        <w:rPr>
          <w:noProof/>
        </w:rPr>
        <w:t>Jamali et Nikzad (2011)</w:t>
      </w:r>
      <w:r w:rsidR="00EE4BAD">
        <w:t>. Un corpus trop petit risque d’introduire un biais dans les résultats par un hasard de sélection</w:t>
      </w:r>
      <w:r w:rsidR="00F4085A">
        <w:t xml:space="preserve"> car</w:t>
      </w:r>
      <w:r w:rsidR="00B26336">
        <w:t xml:space="preserve"> </w:t>
      </w:r>
      <w:r w:rsidR="00B26336" w:rsidRPr="00B26336">
        <w:rPr>
          <w:i/>
        </w:rPr>
        <w:t>« les résultats de la recherche dépendent des conditions matérielles de la constitution des corpus »</w:t>
      </w:r>
      <w:r w:rsidR="00B26336" w:rsidRPr="00B26336">
        <w:t xml:space="preserve"> </w:t>
      </w:r>
      <w:sdt>
        <w:sdtPr>
          <w:id w:val="-1042283209"/>
          <w:citation/>
        </w:sdtPr>
        <w:sdtEndPr/>
        <w:sdtContent>
          <w:r w:rsidR="00B26336">
            <w:fldChar w:fldCharType="begin"/>
          </w:r>
          <w:r w:rsidR="00B26336">
            <w:instrText xml:space="preserve"> CITATION Cor08 \l 1036 </w:instrText>
          </w:r>
          <w:r w:rsidR="00B26336">
            <w:fldChar w:fldCharType="separate"/>
          </w:r>
          <w:r w:rsidR="00B26336">
            <w:rPr>
              <w:noProof/>
            </w:rPr>
            <w:t>(Cori &amp; David, 2008)</w:t>
          </w:r>
          <w:r w:rsidR="00B26336">
            <w:fldChar w:fldCharType="end"/>
          </w:r>
        </w:sdtContent>
      </w:sdt>
      <w:r w:rsidR="00EE4BAD">
        <w:t>.</w:t>
      </w:r>
      <w:r w:rsidR="009B4281">
        <w:t xml:space="preserve"> Nous projetons d’étudier un volume beaucoup plus grand de titres pour éviter ce problème.</w:t>
      </w:r>
    </w:p>
    <w:p w14:paraId="791C1C45" w14:textId="48081F5E" w:rsidR="000A049C" w:rsidRDefault="00430650" w:rsidP="00F23115">
      <w:pPr>
        <w:ind w:firstLine="708"/>
      </w:pPr>
      <w:r>
        <w:rPr>
          <w:noProof/>
        </w:rPr>
        <w:t>Haggan (2004)</w:t>
      </w:r>
      <w:r w:rsidR="00D33EF9">
        <w:t xml:space="preserve"> remarque </w:t>
      </w:r>
      <w:r w:rsidR="00F23115">
        <w:t>que</w:t>
      </w:r>
      <w:r w:rsidR="00EE4BAD">
        <w:t>,</w:t>
      </w:r>
      <w:r w:rsidR="00F23115">
        <w:t xml:space="preserve"> </w:t>
      </w:r>
      <w:r w:rsidR="00D33EF9">
        <w:t xml:space="preserve">dans les titres scientifiques, il y a une haute fréquence d’utilisation des titres </w:t>
      </w:r>
      <w:r w:rsidR="00716B21">
        <w:t>à</w:t>
      </w:r>
      <w:r w:rsidR="00D33EF9">
        <w:t xml:space="preserve"> deux segments </w:t>
      </w:r>
      <w:r w:rsidR="00716B21">
        <w:t>séparés par un</w:t>
      </w:r>
      <w:r w:rsidR="00D33EF9">
        <w:t xml:space="preserve"> double point. </w:t>
      </w:r>
      <w:r w:rsidR="007B2372">
        <w:t>Elle attribue</w:t>
      </w:r>
      <w:r w:rsidR="00D33EF9">
        <w:t xml:space="preserve"> cet usage à une s</w:t>
      </w:r>
      <w:r w:rsidR="000A049C">
        <w:t>tratégie</w:t>
      </w:r>
      <w:r w:rsidR="00D33EF9">
        <w:t xml:space="preserve"> d’écriture </w:t>
      </w:r>
      <w:r w:rsidR="000A049C">
        <w:t xml:space="preserve">des titres scientifiques définie dans </w:t>
      </w:r>
      <w:r w:rsidR="004675DC">
        <w:rPr>
          <w:noProof/>
        </w:rPr>
        <w:t>Lester (1993)</w:t>
      </w:r>
      <w:r w:rsidR="00D33EF9">
        <w:t xml:space="preserve">. </w:t>
      </w:r>
      <w:r w:rsidR="004675DC">
        <w:t>Cette stratégie</w:t>
      </w:r>
      <w:r w:rsidR="00D33EF9">
        <w:t xml:space="preserve"> utilise </w:t>
      </w:r>
      <w:r w:rsidR="00B12D1C">
        <w:t xml:space="preserve">un double point pour séparer le titre en deux segments. Le premier segment est </w:t>
      </w:r>
      <w:r w:rsidR="000A049C">
        <w:t>syntagme nominal indiquant le domaine de recherche</w:t>
      </w:r>
      <w:r w:rsidR="00B12D1C">
        <w:t xml:space="preserve">. Le second segment est </w:t>
      </w:r>
      <w:r w:rsidR="000A049C">
        <w:t>un second syntagme nominal permettant de situer l’article dans ce domaine, soit en mentionnant son point de départ, soit son point d’arrivée, c’est-à-dire sa conclusion. La juxtaposition de ces deux informations par le double point rend plus facile leur interprétation. Haggan appelle cette construction un resserrement (</w:t>
      </w:r>
      <w:r w:rsidR="000A049C" w:rsidRPr="00BE65D6">
        <w:rPr>
          <w:i/>
        </w:rPr>
        <w:t>« narrowing »</w:t>
      </w:r>
      <w:r w:rsidR="000A049C">
        <w:t>)</w:t>
      </w:r>
      <w:r w:rsidR="00854608">
        <w:t xml:space="preserve"> ce qui correspond à la combinaison </w:t>
      </w:r>
      <w:r w:rsidR="00854608" w:rsidRPr="001F39F5">
        <w:rPr>
          <w:i/>
        </w:rPr>
        <w:t>« général : spécifique »</w:t>
      </w:r>
      <w:r w:rsidR="00854608">
        <w:t xml:space="preserve"> de </w:t>
      </w:r>
      <w:r w:rsidR="003436CE">
        <w:rPr>
          <w:noProof/>
        </w:rPr>
        <w:t>Swales et Feak (1994)</w:t>
      </w:r>
      <w:r w:rsidR="00854608">
        <w:t>.</w:t>
      </w:r>
    </w:p>
    <w:p w14:paraId="46758478" w14:textId="7FF116C2" w:rsidR="005C59CA" w:rsidRDefault="003436CE" w:rsidP="008B5B96">
      <w:pPr>
        <w:ind w:firstLine="708"/>
      </w:pPr>
      <w:r>
        <w:rPr>
          <w:noProof/>
        </w:rPr>
        <w:t>Haggan (2004)</w:t>
      </w:r>
      <w:r w:rsidR="005C59CA">
        <w:t xml:space="preserve"> remarque </w:t>
      </w:r>
      <w:r w:rsidR="00D33EF9">
        <w:t>plus globalement</w:t>
      </w:r>
      <w:r w:rsidR="000A049C">
        <w:t xml:space="preserve"> </w:t>
      </w:r>
      <w:r w:rsidR="005C59CA">
        <w:t xml:space="preserve">que les titres composés correspondent le plus souvent à </w:t>
      </w:r>
      <w:r w:rsidR="00716B21">
        <w:t xml:space="preserve">cette forme à </w:t>
      </w:r>
      <w:r w:rsidR="005C59CA">
        <w:t>deux segments séparés par un double point. Dans les trois catégories de disciplines qu’elle étudie, elle note qu’ils représentent 61</w:t>
      </w:r>
      <w:r w:rsidR="002B21D3">
        <w:t> </w:t>
      </w:r>
      <w:r w:rsidR="005C59CA">
        <w:t>% des titres en littérature, 30% en linguistique et 21</w:t>
      </w:r>
      <w:r w:rsidR="002B21D3">
        <w:t> </w:t>
      </w:r>
      <w:r w:rsidR="005C59CA">
        <w:t>% en sciences, mais sans différencier particulièrement ceux utilisant le double point pour la segmentation</w:t>
      </w:r>
      <w:r w:rsidR="00716B21">
        <w:t xml:space="preserve"> de ceux utilisant</w:t>
      </w:r>
      <w:r w:rsidR="005C59CA">
        <w:t xml:space="preserve"> d’autres marques de ponctuation.</w:t>
      </w:r>
    </w:p>
    <w:p w14:paraId="2567BDBF" w14:textId="77777777"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I Fought the Law (and I cold won) » : Hip-hop in the mainstream</w:t>
      </w:r>
      <w:r w:rsidR="008B5B96" w:rsidRPr="00FC705B">
        <w:t>.</w:t>
      </w:r>
      <w:r w:rsidR="008B5B96">
        <w:t xml:space="preserve"> Elle constate </w:t>
      </w:r>
      <w:r>
        <w:t xml:space="preserve">alors </w:t>
      </w:r>
      <w:r w:rsidR="008B5B96">
        <w:t xml:space="preserve">deux possibilités pour les auteurs. Celle de faire preuve de créativité en juxtaposant une seconde partie pertinente qui éclaire la citation, en citant l’auteur ou l’œuvre, où finalement le </w:t>
      </w:r>
      <w:r w:rsidR="008B5B96" w:rsidRPr="00716B21">
        <w:rPr>
          <w:i/>
        </w:rPr>
        <w:t>« véritable titre »</w:t>
      </w:r>
      <w:r w:rsidR="008B5B96">
        <w:t xml:space="preserve"> est cette seconde partie. L’autre est d’utilis</w:t>
      </w:r>
      <w:r>
        <w:t>er</w:t>
      </w:r>
      <w:r w:rsidR="008B5B96">
        <w:t xml:space="preserve"> une seconde partie plus obscure, visant à soumettre un </w:t>
      </w:r>
      <w:r w:rsidR="008B5B96" w:rsidRPr="00716B21">
        <w:rPr>
          <w:i/>
        </w:rPr>
        <w:t>« puzzle élégant »</w:t>
      </w:r>
      <w:r w:rsidR="008B5B96">
        <w:t xml:space="preserve"> au lecteur</w:t>
      </w:r>
      <w:r w:rsidR="00716B21">
        <w:t>,</w:t>
      </w:r>
      <w:r w:rsidR="008B5B96">
        <w:t xml:space="preserve"> l’incitant ainsi à le résoudre en lisant l’article, mais cela se rapproche de l’attractivité plutôt que de l’information.</w:t>
      </w:r>
    </w:p>
    <w:p w14:paraId="17E70D2C" w14:textId="77777777"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14:paraId="0E877F5B" w14:textId="77777777" w:rsidR="006F7630" w:rsidRDefault="00D33EF9" w:rsidP="00F85E72">
      <w:r>
        <w:tab/>
      </w:r>
      <w:r w:rsidR="00F85E72">
        <w:t xml:space="preserve">Notre travail </w:t>
      </w:r>
      <w:r w:rsidR="00D8682B">
        <w:t xml:space="preserve">s’intéresse à l’aspect informatif des titres et nous n’explorons pas la fonction attractive. </w:t>
      </w:r>
      <w:r w:rsidR="00C034CD">
        <w:t>L’article d’</w:t>
      </w:r>
      <w:r w:rsidR="00130CAF">
        <w:rPr>
          <w:noProof/>
        </w:rPr>
        <w:t xml:space="preserve">Aleixandre-Benavent, Montalt-Resurecció </w:t>
      </w:r>
      <w:r w:rsidR="00C034CD">
        <w:rPr>
          <w:noProof/>
        </w:rPr>
        <w:t>et</w:t>
      </w:r>
      <w:r w:rsidR="00130CAF">
        <w:rPr>
          <w:noProof/>
        </w:rPr>
        <w:t xml:space="preserve"> Valderrama-Zurián</w:t>
      </w:r>
      <w:r w:rsidR="00C034CD">
        <w:rPr>
          <w:noProof/>
        </w:rPr>
        <w:t xml:space="preserve"> (</w:t>
      </w:r>
      <w:r w:rsidR="00130CAF">
        <w:rPr>
          <w:noProof/>
        </w:rPr>
        <w:t>2014)</w:t>
      </w:r>
      <w:r w:rsidR="00C034CD">
        <w:t xml:space="preserve"> est</w:t>
      </w:r>
      <w:r w:rsidR="00D8682B">
        <w:t xml:space="preserve"> l’article le plus prescriptif que nous ayons étudié</w:t>
      </w:r>
      <w:r w:rsidR="00C034CD">
        <w:t xml:space="preserve"> et</w:t>
      </w:r>
      <w:r w:rsidR="00D8682B">
        <w:t xml:space="preserve"> </w:t>
      </w:r>
      <w:r w:rsidR="00C034CD">
        <w:t>montre</w:t>
      </w:r>
      <w:r w:rsidR="00D8682B">
        <w:t xml:space="preserve"> combien la dimension informative doit primer sur celle de l’attractivité</w:t>
      </w:r>
      <w:r w:rsidR="00EC3871">
        <w:t xml:space="preserve">, opinion soutenue par de nombreux auteurs (Grant, 2013 ; </w:t>
      </w:r>
      <w:r w:rsidR="00EC3871">
        <w:rPr>
          <w:noProof/>
        </w:rPr>
        <w:t>Haggan, 2004 ; Hartley, 2005)</w:t>
      </w:r>
      <w:r w:rsidR="00965915">
        <w:t xml:space="preserve">. </w:t>
      </w:r>
      <w:r w:rsidR="00EC3871">
        <w:t xml:space="preserve">Notamment car la </w:t>
      </w:r>
      <w:r w:rsidR="00965915">
        <w:t xml:space="preserve">fonction informative demande que les termes clés du travail exposé </w:t>
      </w:r>
      <w:r w:rsidR="00EC3871">
        <w:t>par</w:t>
      </w:r>
      <w:r w:rsidR="00965915">
        <w:t xml:space="preserve"> le document apparaissent dans le titre pour être facilement retrouvé</w:t>
      </w:r>
      <w:r w:rsidR="00D8682B">
        <w:t xml:space="preserve">. </w:t>
      </w:r>
    </w:p>
    <w:p w14:paraId="2DF549BF" w14:textId="6BCF7933" w:rsidR="00A70D08" w:rsidRDefault="006F7630" w:rsidP="00A70D08">
      <w:pPr>
        <w:ind w:firstLine="708"/>
      </w:pPr>
      <w:r>
        <w:t>N</w:t>
      </w:r>
      <w:r w:rsidR="00D8682B">
        <w:t xml:space="preserve">otre travail ne se place pas dans </w:t>
      </w:r>
      <w:r w:rsidR="000B29A5">
        <w:t>un</w:t>
      </w:r>
      <w:r w:rsidR="00D8682B">
        <w:t xml:space="preserve"> cadre de prescripti</w:t>
      </w:r>
      <w:r w:rsidR="00FD7E30">
        <w:t>on</w:t>
      </w:r>
      <w:r w:rsidR="00D8682B">
        <w:t xml:space="preserve"> mais de description de l’usage</w:t>
      </w:r>
      <w:r>
        <w:t xml:space="preserve"> de l’écriture des titres scientifiques</w:t>
      </w:r>
      <w:r w:rsidR="00D8682B">
        <w:t xml:space="preserve">. </w:t>
      </w:r>
      <w:r w:rsidR="00E561FC">
        <w:t xml:space="preserve">Nous </w:t>
      </w:r>
      <w:r w:rsidR="000B29A5">
        <w:t xml:space="preserve">avons </w:t>
      </w:r>
      <w:r w:rsidR="00E561FC">
        <w:t>choisi</w:t>
      </w:r>
      <w:r w:rsidR="000B29A5">
        <w:t xml:space="preserve"> </w:t>
      </w:r>
      <w:r w:rsidR="00E561FC">
        <w:t xml:space="preserve">de </w:t>
      </w:r>
      <w:r w:rsidR="00372D2A">
        <w:t xml:space="preserve">ne </w:t>
      </w:r>
      <w:r w:rsidR="00E561FC">
        <w:t>pas nous intéresser aux sous-titres</w:t>
      </w:r>
      <w:r w:rsidR="00115FF8">
        <w:t xml:space="preserve"> pour nous concentrer </w:t>
      </w:r>
      <w:r w:rsidR="00E1596A">
        <w:t xml:space="preserve">seulement </w:t>
      </w:r>
      <w:r w:rsidR="00115FF8">
        <w:t>sur le titre</w:t>
      </w:r>
      <w:r w:rsidR="00FD7E30">
        <w:t>.</w:t>
      </w:r>
      <w:r w:rsidR="005B4BA0">
        <w:t xml:space="preserve"> </w:t>
      </w:r>
      <w:r w:rsidR="00D33EF9">
        <w:t>Il est clair, à la lecture des travaux précédents que notre corpus doit être important</w:t>
      </w:r>
      <w:r w:rsidR="00E4619C">
        <w:t xml:space="preserve">, propre à contenir une grande variété de productions langagières et </w:t>
      </w:r>
      <w:r w:rsidR="0078113B">
        <w:t xml:space="preserve">donc </w:t>
      </w:r>
      <w:r w:rsidR="0078113B">
        <w:lastRenderedPageBreak/>
        <w:t>à l’observation et à la quantification d</w:t>
      </w:r>
      <w:r w:rsidR="000B29A5">
        <w:t>e</w:t>
      </w:r>
      <w:r w:rsidR="0078113B">
        <w:t xml:space="preserve"> phénomène</w:t>
      </w:r>
      <w:r w:rsidR="000B29A5">
        <w:t>s</w:t>
      </w:r>
      <w:r w:rsidR="0078113B">
        <w:t xml:space="preserve"> particulier</w:t>
      </w:r>
      <w:r w:rsidR="000B29A5">
        <w:t>s</w:t>
      </w:r>
      <w:r w:rsidR="00D33EF9">
        <w:t>.</w:t>
      </w:r>
      <w:r w:rsidR="00A70D08">
        <w:t xml:space="preserve"> Un grand corpus a plus chance d’éviter d’éventuel biais de sélection. Pour constituer un corpus d’une taille importante, que nous fixons à 200 000 titres, le recours à des traitements automatiques est nécessaire. Nous devons également sélectionner nos titres dans plusieurs disciplines, afin de pouvoir les comparer sur leurs différentes propriétés.</w:t>
      </w:r>
    </w:p>
    <w:p w14:paraId="5E8F0323" w14:textId="453D378D" w:rsidR="00D33EF9" w:rsidRDefault="00D33EF9" w:rsidP="005B4BA0">
      <w:pPr>
        <w:ind w:firstLine="708"/>
      </w:pPr>
      <w:r>
        <w:t xml:space="preserve">Toutes les études présentées traitaient des titres d’articles scientifiques en anglais, sauf </w:t>
      </w:r>
      <w:r w:rsidR="00130CAF">
        <w:rPr>
          <w:noProof/>
        </w:rPr>
        <w:t xml:space="preserve">Rebeyrolle, Jacques </w:t>
      </w:r>
      <w:r w:rsidR="005B4BA0">
        <w:rPr>
          <w:noProof/>
        </w:rPr>
        <w:t>et</w:t>
      </w:r>
      <w:r w:rsidR="00130CAF">
        <w:rPr>
          <w:noProof/>
        </w:rPr>
        <w:t xml:space="preserve"> Péry-Woodley</w:t>
      </w:r>
      <w:r w:rsidR="005B4BA0">
        <w:rPr>
          <w:noProof/>
        </w:rPr>
        <w:t xml:space="preserve"> (</w:t>
      </w:r>
      <w:r w:rsidR="00130CAF">
        <w:rPr>
          <w:noProof/>
        </w:rPr>
        <w:t>2009)</w:t>
      </w:r>
      <w:r>
        <w:t xml:space="preserve"> qui traitai</w:t>
      </w:r>
      <w:r w:rsidR="000B29A5">
        <w:t>en</w:t>
      </w:r>
      <w:r>
        <w:t>t des titres d’articles en français mais de la presse généraliste.</w:t>
      </w:r>
      <w:r w:rsidR="00D8682B">
        <w:t xml:space="preserve"> S’intéresser aux titres de documents scientifiques en français est donc un </w:t>
      </w:r>
      <w:r w:rsidR="005B4BA0">
        <w:t xml:space="preserve">premier </w:t>
      </w:r>
      <w:r w:rsidR="00156768">
        <w:t>intérêt</w:t>
      </w:r>
      <w:r w:rsidR="00D8682B">
        <w:t xml:space="preserve"> de notre travail.</w:t>
      </w:r>
      <w:r w:rsidR="00E561FC">
        <w:t xml:space="preserve"> Nous allons maintenant présenter la construction de notre corpus de travail.</w:t>
      </w:r>
    </w:p>
    <w:p w14:paraId="2F782DC2" w14:textId="77777777" w:rsidR="007448C4" w:rsidRDefault="007448C4" w:rsidP="007448C4">
      <w:pPr>
        <w:pStyle w:val="Titre1"/>
      </w:pPr>
      <w:bookmarkStart w:id="8" w:name="_Toc523957736"/>
      <w:r>
        <w:t>II. Corpus de travail</w:t>
      </w:r>
      <w:bookmarkEnd w:id="8"/>
    </w:p>
    <w:p w14:paraId="30802F5D" w14:textId="67EB9793" w:rsidR="00E97309" w:rsidRDefault="00E97309" w:rsidP="00E97309">
      <w:pPr>
        <w:ind w:firstLine="708"/>
      </w:pPr>
      <w:r w:rsidRPr="00E97309">
        <w:t>Dans cette partie</w:t>
      </w:r>
      <w:r w:rsidR="00BE72E5">
        <w:t>,</w:t>
      </w:r>
      <w:r w:rsidRPr="00E97309">
        <w:t xml:space="preserve"> nous présentons no</w:t>
      </w:r>
      <w:r>
        <w:t>tre corpus</w:t>
      </w:r>
      <w:r w:rsidRPr="00E97309">
        <w:t xml:space="preserve"> de travail</w:t>
      </w:r>
      <w:r w:rsidR="008D40CF">
        <w:t xml:space="preserve"> et la méthode suivie pour l’obtenir</w:t>
      </w:r>
      <w:r>
        <w:t xml:space="preserve">. Nous commençons par présenter </w:t>
      </w:r>
      <w:r w:rsidR="00BE72E5">
        <w:t>l’origine de notre corpus</w:t>
      </w:r>
      <w:r>
        <w:t xml:space="preserve"> et le travail d’extraction qu</w:t>
      </w:r>
      <w:r w:rsidR="00BE72E5">
        <w:t>e nous avons faite</w:t>
      </w:r>
      <w:r>
        <w:t xml:space="preserve">. </w:t>
      </w:r>
      <w:r w:rsidR="00BE72E5">
        <w:t>Dans un second temps, n</w:t>
      </w:r>
      <w:r>
        <w:t>ous abordons</w:t>
      </w:r>
      <w:r w:rsidR="008D40CF">
        <w:t xml:space="preserve"> </w:t>
      </w:r>
      <w:r>
        <w:t>les traitements effectués sur les données brutes pour aboutir à notre corpus</w:t>
      </w:r>
      <w:r w:rsidR="00BE72E5">
        <w:t>. Nous illustrerons nos données brutes avec des</w:t>
      </w:r>
      <w:r w:rsidR="00B31E5A">
        <w:t xml:space="preserve"> exemples de titres</w:t>
      </w:r>
      <w:r w:rsidR="00BE72E5">
        <w:t xml:space="preserve"> tirés de notre corpus</w:t>
      </w:r>
      <w:r>
        <w:t>. Nous présentons</w:t>
      </w:r>
      <w:r w:rsidR="008D40CF">
        <w:t xml:space="preserve"> ensuite</w:t>
      </w:r>
      <w:r w:rsidR="00663DF3">
        <w:t xml:space="preserve"> les outils employés</w:t>
      </w:r>
      <w:r>
        <w:t xml:space="preserve"> et les premières constatations effectuées sur notre corpus.</w:t>
      </w:r>
    </w:p>
    <w:p w14:paraId="40A5CBFE" w14:textId="77777777" w:rsidR="007448C4" w:rsidRDefault="003A0C24" w:rsidP="003A0C24">
      <w:pPr>
        <w:pStyle w:val="Titre2"/>
      </w:pPr>
      <w:bookmarkStart w:id="9" w:name="_Toc523957737"/>
      <w:r>
        <w:t>II</w:t>
      </w:r>
      <w:r w:rsidR="007448C4">
        <w:t>.1 Présentation de HAL et extraction des données</w:t>
      </w:r>
      <w:bookmarkEnd w:id="9"/>
    </w:p>
    <w:p w14:paraId="338F9482" w14:textId="32A84BAD" w:rsidR="00C812A1" w:rsidRDefault="00C812A1" w:rsidP="00C812A1">
      <w:r w:rsidRPr="00C812A1">
        <w:tab/>
        <w:t>Nos titres sont issus de l’archive ouverte Hyper Article en Ligne</w:t>
      </w:r>
      <w:r>
        <w:rPr>
          <w:rStyle w:val="Appelnotedebasdep"/>
        </w:rPr>
        <w:footnoteReference w:id="5"/>
      </w:r>
      <w:r w:rsidRPr="00C812A1">
        <w:t xml:space="preserve"> (HAL) </w:t>
      </w:r>
      <w:sdt>
        <w:sdtPr>
          <w:id w:val="142017043"/>
          <w:citation/>
        </w:sdtPr>
        <w:sdtEndPr/>
        <w:sdtContent>
          <w:r w:rsidR="000F5AC2">
            <w:fldChar w:fldCharType="begin"/>
          </w:r>
          <w:r w:rsidR="0085772A">
            <w:instrText xml:space="preserve">CITATION Niv10 \l 1036 </w:instrText>
          </w:r>
          <w:r w:rsidR="000F5AC2">
            <w:fldChar w:fldCharType="separate"/>
          </w:r>
          <w:r w:rsidR="0085772A">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 xml:space="preserve">Ce document peut-être un texte, comme un article, </w:t>
      </w:r>
      <w:r w:rsidR="007B3516">
        <w:t xml:space="preserve">une thèse, </w:t>
      </w:r>
      <w:r w:rsidR="007D4A5C">
        <w:t>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sur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r w:rsidR="00EE3D66">
        <w:fldChar w:fldCharType="begin"/>
      </w:r>
      <w:r w:rsidR="00EE3D66">
        <w:instrText xml:space="preserve"> XE "</w:instrText>
      </w:r>
      <w:r w:rsidR="00EE3D66" w:rsidRPr="00FA5D4F">
        <w:instrText>preprint</w:instrText>
      </w:r>
      <w:r w:rsidR="00EE3D66">
        <w:instrText xml:space="preserve">" </w:instrText>
      </w:r>
      <w:r w:rsidR="00EE3D66">
        <w:fldChar w:fldCharType="end"/>
      </w:r>
      <w:r w:rsidR="00990977">
        <w:t>.</w:t>
      </w:r>
    </w:p>
    <w:p w14:paraId="264112C6" w14:textId="585CF96C" w:rsidR="00C812A1" w:rsidRDefault="00C812A1" w:rsidP="00C812A1">
      <w:pPr>
        <w:ind w:firstLine="708"/>
      </w:pPr>
      <w:r w:rsidRPr="00C812A1">
        <w:t>HAL est géré par le Centre pour la Communication Scientifique directe</w:t>
      </w:r>
      <w:r>
        <w:rPr>
          <w:rStyle w:val="Appelnotedebasdep"/>
        </w:rPr>
        <w:footnoteReference w:id="6"/>
      </w:r>
      <w:r w:rsidRPr="00C812A1">
        <w:t xml:space="preserve"> (CCSD), fondé en 2000 et rattaché au Centre National pour la Recherche Scientifique (CNRS). Il existe des sous-ensembles de HAL dédiés à </w:t>
      </w:r>
      <w:r w:rsidR="00EE3D66">
        <w:t>des</w:t>
      </w:r>
      <w:r w:rsidRPr="00C812A1">
        <w:t xml:space="preserve"> discipline</w:t>
      </w:r>
      <w:r w:rsidR="00EE3D66">
        <w:t>s</w:t>
      </w:r>
      <w:r w:rsidRPr="00C812A1">
        <w:t xml:space="preserve"> spécifique</w:t>
      </w:r>
      <w:r w:rsidR="00EE3D66">
        <w:t>s</w:t>
      </w:r>
      <w:r w:rsidRPr="00C812A1">
        <w:t>, HAL-SHS et MédiHAL, ou pour un type de texte spécifique comme Thèses en ligne. Les avantages des archives ouvertes</w:t>
      </w:r>
      <w:r w:rsidR="00EE3D66">
        <w:t>,</w:t>
      </w:r>
      <w:r w:rsidRPr="00C812A1">
        <w:t xml:space="preserve"> par rapport à un site d’une institution particulière ou le site web personnel d’un chercheur</w:t>
      </w:r>
      <w:r w:rsidR="00EE3D66">
        <w:t>,</w:t>
      </w:r>
      <w:r w:rsidRPr="00C812A1">
        <w:t xml:space="preserve"> sont la centralisation de l’accès, la diffusion des connaissances</w:t>
      </w:r>
      <w:r w:rsidR="00990977">
        <w:t xml:space="preserve"> </w:t>
      </w:r>
      <w:r w:rsidRPr="00C812A1">
        <w:t xml:space="preserve">et la conservation pérenne des </w:t>
      </w:r>
      <w:r w:rsidR="00750768">
        <w:t>documents</w:t>
      </w:r>
      <w:r w:rsidRPr="00C812A1">
        <w:t>. La création des archives ouvertes s’inscrit dans le mouvement pour un accès libre et gratuit aux connaissances scientifiques. La plus ancienne des archives ouvertes est arXiv</w:t>
      </w:r>
      <w:r>
        <w:rPr>
          <w:rStyle w:val="Appelnotedebasdep"/>
        </w:rPr>
        <w:footnoteReference w:id="7"/>
      </w:r>
      <w:r w:rsidRPr="00C812A1">
        <w:t>, fondée en 1991</w:t>
      </w:r>
      <w:r w:rsidR="00750768">
        <w:t xml:space="preserve"> et limitée uniquement aux articles</w:t>
      </w:r>
      <w:r w:rsidRPr="00C812A1">
        <w:t xml:space="preserve">. Un dépôt </w:t>
      </w:r>
      <w:r w:rsidR="00750768">
        <w:t xml:space="preserve">d’un article </w:t>
      </w:r>
      <w:r w:rsidRPr="00C812A1">
        <w:t>dans HAL entraîne automatiquement la création d’une notice dans arXiv s</w:t>
      </w:r>
      <w:r w:rsidR="00EE3D66">
        <w:t>’il</w:t>
      </w:r>
      <w:r w:rsidRPr="00C812A1">
        <w:t xml:space="preserve"> entre dans les disciplines couvertes par cette dernière.</w:t>
      </w:r>
    </w:p>
    <w:p w14:paraId="2979FDB6" w14:textId="77777777" w:rsidR="00990977" w:rsidRDefault="00990977" w:rsidP="00C812A1">
      <w:pPr>
        <w:ind w:firstLine="708"/>
      </w:pPr>
      <w:r w:rsidRPr="00990977">
        <w:lastRenderedPageBreak/>
        <w:t xml:space="preserve">Une notice est créée sur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14:paraId="48070968" w14:textId="77777777"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14:paraId="5100AFE6" w14:textId="0A12ABDF" w:rsidR="00BC4E93" w:rsidRDefault="00BC4E93" w:rsidP="00BC4E93">
      <w:pPr>
        <w:ind w:firstLine="708"/>
      </w:pPr>
      <w:r w:rsidRPr="00990977">
        <w:t>Pour récupérer ces notices, il existe deux protocoles. Le premier est le protocole de moissonnage standardisé Open Archives Initiative Protocol for Metadata Harvesting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003431E5">
        <w:t>, version 2.0</w:t>
      </w:r>
      <w:r w:rsidRPr="00990977">
        <w:t>. Ce protocole est standardisé, on peut donc accéder à d’autres archives ouvertes avec, dont arXiv</w:t>
      </w:r>
      <w:r w:rsidR="00D73914">
        <w:t xml:space="preserve">. </w:t>
      </w:r>
      <w:r w:rsidRPr="00990977">
        <w:t xml:space="preserve">Ce protocole est </w:t>
      </w:r>
      <w:r w:rsidR="00D73914">
        <w:t>utilisé par</w:t>
      </w:r>
      <w:r w:rsidRPr="00990977">
        <w:t xml:space="preserve"> les robots s’assurant de la réplication des notices entre </w:t>
      </w:r>
      <w:r w:rsidR="006F0B3F">
        <w:t xml:space="preserve">les </w:t>
      </w:r>
      <w:r w:rsidRPr="00990977">
        <w:t>différentes archives ouvertes.</w:t>
      </w:r>
      <w:r w:rsidR="00925995">
        <w:t xml:space="preserve"> Ce premier protocole nous a paru moins évident à mettre en œuvre que le second, que nous avons privilégié.</w:t>
      </w:r>
    </w:p>
    <w:p w14:paraId="2268F195" w14:textId="4B01A0BA" w:rsidR="00990977" w:rsidRDefault="00925995" w:rsidP="00C812A1">
      <w:pPr>
        <w:ind w:firstLine="708"/>
      </w:pPr>
      <w:r>
        <w:t>L</w:t>
      </w:r>
      <w:r w:rsidR="00990977" w:rsidRPr="00990977">
        <w:t xml:space="preserve">e second protocole pour accéder </w:t>
      </w:r>
      <w:r>
        <w:t>aux notices de</w:t>
      </w:r>
      <w:r w:rsidR="00990977" w:rsidRPr="00990977">
        <w:t xml:space="preserve"> HAL repose sur Apache Solr</w:t>
      </w:r>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r w:rsidR="00130CAF">
        <w:rPr>
          <w:noProof/>
        </w:rPr>
        <w:t>(Smiley, Pugh, Parisa &amp; Mitchell, 2015)</w:t>
      </w:r>
      <w:r w:rsidR="00990977" w:rsidRPr="00990977">
        <w:t>, le moteur de recherche du projet Apache Lucene</w:t>
      </w:r>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8"/>
      </w:r>
      <w:r w:rsidR="00990977" w:rsidRPr="00990977">
        <w:t>. On peut sélectionner les</w:t>
      </w:r>
      <w:r>
        <w:t xml:space="preserve"> métadonnées à renvoyer, on peut filtrer les</w:t>
      </w:r>
      <w:r w:rsidR="00990977" w:rsidRPr="00990977">
        <w:t xml:space="preserve"> notices retourn</w:t>
      </w:r>
      <w:r>
        <w:t>ées</w:t>
      </w:r>
      <w:r w:rsidR="00990977" w:rsidRPr="00990977">
        <w:t xml:space="preserve"> </w:t>
      </w:r>
      <w:r>
        <w:t>en fonction du</w:t>
      </w:r>
      <w:r w:rsidR="00990977" w:rsidRPr="00990977">
        <w:t xml:space="preserve"> contenu d’une des métadonnées</w:t>
      </w:r>
      <w:r>
        <w:t xml:space="preserve"> et</w:t>
      </w:r>
      <w:r w:rsidR="00990977" w:rsidRPr="00990977">
        <w:t xml:space="preserve">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00990977"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00990977"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00990977" w:rsidRPr="00990977">
        <w:t>. C’est ce second protocole et le format de sortie JSON</w:t>
      </w:r>
      <w:r w:rsidR="000C7448">
        <w:t>, avec encodage des caractères en UTF-8,</w:t>
      </w:r>
      <w:r w:rsidR="00990977" w:rsidRPr="00990977">
        <w:t xml:space="preserve"> que nous utilisons.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End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00990977" w:rsidRPr="00990977">
        <w:t>. Une requête Solr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00990977"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00990977" w:rsidRPr="00990977">
        <w:t>). Elle se présente donc sous la forme d’une adresse internet</w:t>
      </w:r>
      <w:r w:rsidR="000C7448">
        <w:t xml:space="preserve"> (URL)</w:t>
      </w:r>
      <w:r w:rsidR="00990977" w:rsidRPr="00990977">
        <w:t xml:space="preserve"> qui peut être testée </w:t>
      </w:r>
      <w:r w:rsidR="000C7448">
        <w:t xml:space="preserve">de façon simple et rapide </w:t>
      </w:r>
      <w:r w:rsidR="00990977" w:rsidRPr="00990977">
        <w:t>dans un navigateur internet</w:t>
      </w:r>
      <w:r w:rsidR="000C7448">
        <w:t xml:space="preserve"> pour visualiser </w:t>
      </w:r>
      <w:r w:rsidR="006F0B3F">
        <w:t xml:space="preserve">immédiatement </w:t>
      </w:r>
      <w:r w:rsidR="000C7448">
        <w:t>son résultat</w:t>
      </w:r>
      <w:r w:rsidR="00990977" w:rsidRPr="00990977">
        <w:t>.</w:t>
      </w:r>
    </w:p>
    <w:p w14:paraId="2F08B19A" w14:textId="28203285"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r w:rsidR="00595648">
        <w:t>annexe</w:t>
      </w:r>
      <w:r w:rsidR="00867ACC">
        <w:t xml:space="preserve"> </w:t>
      </w:r>
      <w:r w:rsidR="00867ACC" w:rsidRPr="00CA10AA">
        <w:rPr>
          <w:color w:val="4F81BD" w:themeColor="accent1"/>
          <w:u w:val="single"/>
        </w:rPr>
        <w:fldChar w:fldCharType="begin"/>
      </w:r>
      <w:r w:rsidR="00867ACC" w:rsidRPr="00CA10AA">
        <w:rPr>
          <w:color w:val="4F81BD" w:themeColor="accent1"/>
          <w:u w:val="single"/>
        </w:rPr>
        <w:instrText xml:space="preserve"> REF _Ref523738333 \h </w:instrText>
      </w:r>
      <w:r w:rsidR="00867ACC" w:rsidRPr="00CA10AA">
        <w:rPr>
          <w:color w:val="4F81BD" w:themeColor="accent1"/>
          <w:u w:val="single"/>
        </w:rPr>
      </w:r>
      <w:r w:rsidR="00867ACC" w:rsidRPr="00CA10AA">
        <w:rPr>
          <w:color w:val="4F81BD" w:themeColor="accent1"/>
          <w:u w:val="single"/>
        </w:rPr>
        <w:fldChar w:fldCharType="separate"/>
      </w:r>
      <w:r w:rsidR="00DD655E">
        <w:t>A1. Requêtes Apache Solr sur HAL</w:t>
      </w:r>
      <w:r w:rsidR="00867ACC" w:rsidRPr="00CA10AA">
        <w:rPr>
          <w:color w:val="4F81BD" w:themeColor="accent1"/>
          <w:u w:val="single"/>
        </w:rPr>
        <w:fldChar w:fldCharType="end"/>
      </w:r>
      <w:r w:rsidR="00595648">
        <w:t xml:space="preserve"> </w:t>
      </w:r>
      <w:r w:rsidR="00BC4E93">
        <w:t>l’ensemble des requêtes utilisées.</w:t>
      </w:r>
      <w:r w:rsidR="00945D86">
        <w:t xml:space="preserve"> Nous n’avons pas spécifié de contraintes sur la valeur de ces champs directement dans nos requêtes à HAL, car nous comptons sur nos traitements ultérieurs pour filtrer les </w:t>
      </w:r>
      <w:r w:rsidR="008637EB">
        <w:t>résultats</w:t>
      </w:r>
      <w:r w:rsidR="00945D86">
        <w:t xml:space="preserve"> recueillis</w:t>
      </w:r>
      <w:r w:rsidR="006C43FB">
        <w:t>, même si, rétrospectivement, nous aurions pu dès cette étape filtrer sur la langue du document</w:t>
      </w:r>
      <w:r w:rsidR="00945D86">
        <w:t>.</w:t>
      </w:r>
    </w:p>
    <w:p w14:paraId="16314120" w14:textId="71295199" w:rsidR="0056198A" w:rsidRDefault="0056198A" w:rsidP="00C812A1">
      <w:pPr>
        <w:ind w:firstLine="708"/>
      </w:pPr>
      <w:r>
        <w:t xml:space="preserve">Nous </w:t>
      </w:r>
      <w:r w:rsidR="009F4A31">
        <w:t xml:space="preserve">avons choisi HAL pour récupérer des notices car c’est l’archive ouverte sur laquelle on trouve le plus de publications en français. </w:t>
      </w:r>
      <w:r w:rsidR="00AC12FF">
        <w:t xml:space="preserve">De plus, </w:t>
      </w:r>
      <w:r w:rsidR="009F4A31">
        <w:t xml:space="preserve">HAL permet légalement et facilement, à l’aide de </w:t>
      </w:r>
      <w:r w:rsidR="009F4A31">
        <w:lastRenderedPageBreak/>
        <w:t xml:space="preserve">deux protocoles, de récupérer </w:t>
      </w:r>
      <w:r w:rsidR="00AC12FF">
        <w:t>ses notices. Les notices récupérées constitue</w:t>
      </w:r>
      <w:r w:rsidR="0005082E">
        <w:t>nt</w:t>
      </w:r>
      <w:r w:rsidR="00AC12FF">
        <w:t xml:space="preserve"> nos données brutes </w:t>
      </w:r>
      <w:r w:rsidR="0005082E">
        <w:t xml:space="preserve">et nous allons ensuite </w:t>
      </w:r>
      <w:r w:rsidR="009B3135">
        <w:t>leur appliquer</w:t>
      </w:r>
      <w:r w:rsidR="0005082E">
        <w:t xml:space="preserve"> plusieurs traitements.</w:t>
      </w:r>
    </w:p>
    <w:p w14:paraId="7B923DEE" w14:textId="77777777" w:rsidR="007448C4" w:rsidRDefault="003A0C24" w:rsidP="003A0C24">
      <w:pPr>
        <w:pStyle w:val="Titre2"/>
      </w:pPr>
      <w:bookmarkStart w:id="10" w:name="_Toc523957738"/>
      <w:r>
        <w:t>II</w:t>
      </w:r>
      <w:r w:rsidR="007448C4">
        <w:t xml:space="preserve">.2 </w:t>
      </w:r>
      <w:r w:rsidR="00B31E5A">
        <w:t>T</w:t>
      </w:r>
      <w:r w:rsidR="007448C4">
        <w:t>raitement des données</w:t>
      </w:r>
      <w:bookmarkEnd w:id="10"/>
    </w:p>
    <w:p w14:paraId="345EBD43" w14:textId="1B0B8FB8" w:rsidR="000A1A7E" w:rsidRDefault="000A1A7E" w:rsidP="00FF2F7B">
      <w:r>
        <w:tab/>
        <w:t>Une fois les données brutes obtenues, nous avons effect</w:t>
      </w:r>
      <w:r w:rsidR="003923C8">
        <w:t xml:space="preserve">ué plusieurs traitements </w:t>
      </w:r>
      <w:r>
        <w:t>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production très travaillée</w:t>
      </w:r>
      <w:r w:rsidR="006F0B3F">
        <w:t>,</w:t>
      </w:r>
      <w:r w:rsidR="006F0B3F" w:rsidRPr="006F0B3F">
        <w:t xml:space="preserve"> </w:t>
      </w:r>
      <w:r w:rsidR="006F0B3F">
        <w:t>soignée et relue,</w:t>
      </w:r>
      <w:r w:rsidR="007D6D51" w:rsidRPr="007D6D51">
        <w:t xml:space="preserve"> par rapport à celle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 </w:t>
      </w:r>
      <w:r w:rsidR="007D6D51">
        <w:t>La présence de faute</w:t>
      </w:r>
      <w:r w:rsidR="006F0B3F">
        <w:t>s</w:t>
      </w:r>
      <w:r w:rsidR="007D6D51">
        <w:t xml:space="preserv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 xml:space="preserve">dans </w:t>
      </w:r>
      <w:r w:rsidR="006F0B3F">
        <w:t>no</w:t>
      </w:r>
      <w:r w:rsidR="007D6D51" w:rsidRPr="007D6D51">
        <w:t>s algorithmes</w:t>
      </w:r>
      <w:r w:rsidR="007D6D51">
        <w:t>.</w:t>
      </w:r>
    </w:p>
    <w:p w14:paraId="318F7919" w14:textId="77777777" w:rsidR="00123170" w:rsidRDefault="000D4EB0" w:rsidP="00123170">
      <w:pPr>
        <w:pStyle w:val="Titre3"/>
      </w:pPr>
      <w:bookmarkStart w:id="11" w:name="_Toc523957739"/>
      <w:r>
        <w:t>II.2.1</w:t>
      </w:r>
      <w:r w:rsidR="00123170">
        <w:t xml:space="preserve"> Enrichissement des données</w:t>
      </w:r>
      <w:bookmarkEnd w:id="11"/>
    </w:p>
    <w:p w14:paraId="6825920A" w14:textId="0F732B6D" w:rsidR="00FF2F7B" w:rsidRDefault="00FF2F7B" w:rsidP="0060035E">
      <w:r>
        <w:tab/>
        <w:t>Nous vouli</w:t>
      </w:r>
      <w:r w:rsidR="00123170">
        <w:t xml:space="preserve">ons </w:t>
      </w:r>
      <w:r>
        <w:t>enrichir nos</w:t>
      </w:r>
      <w:r w:rsidR="006F0B3F">
        <w:t xml:space="preserve"> données</w:t>
      </w:r>
      <w:r>
        <w:t xml:space="preserve"> en déterminant pour chaque </w:t>
      </w:r>
      <w:r w:rsidR="006F0B3F">
        <w:t>forme présente dans nos titres,</w:t>
      </w:r>
      <w:r>
        <w:t xml:space="preserve"> son lemme et sa catégorie</w:t>
      </w:r>
      <w:r w:rsidR="00D93A9D">
        <w:t xml:space="preserve"> (ou classe)</w:t>
      </w:r>
      <w:r>
        <w:t xml:space="preserve"> grammaticale. </w:t>
      </w:r>
      <w:r w:rsidR="00123170">
        <w:t>Dans un premier temps, nous avons utilisé le logiciel Stanford Core Natural Language Processing</w:t>
      </w:r>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9"/>
      </w:r>
      <w:r w:rsidR="00123170">
        <w:t xml:space="preserve">. Celui-ci fournissait pour le français les </w:t>
      </w:r>
      <w:r>
        <w:t>catégories</w:t>
      </w:r>
      <w:r w:rsidR="00123170">
        <w:t xml:space="preserve"> mais non les lemmes. </w:t>
      </w:r>
      <w:r>
        <w:t>Nous avons donc abandonné Stanford Core NLP pour passer à un logiciel développé à l’Université Jean-Jaurès, Talismane</w:t>
      </w:r>
      <w:r>
        <w:rPr>
          <w:rStyle w:val="Appelnotedebasdep"/>
        </w:rPr>
        <w:footnoteReference w:id="10"/>
      </w:r>
      <w:r>
        <w:t xml:space="preserve"> par Assaf </w:t>
      </w:r>
      <w:r w:rsidRPr="004E6AB3">
        <w:t>Urieli</w:t>
      </w:r>
      <w:r>
        <w:t xml:space="preserve"> </w:t>
      </w:r>
      <w:r w:rsidR="00205237">
        <w:rPr>
          <w:noProof/>
        </w:rPr>
        <w:t>(2013)</w:t>
      </w:r>
      <w:r>
        <w:fldChar w:fldCharType="begin"/>
      </w:r>
      <w:r>
        <w:instrText xml:space="preserve"> XE "</w:instrText>
      </w:r>
      <w:r w:rsidRPr="000930B3">
        <w:instrText>Talismane</w:instrText>
      </w:r>
      <w:r>
        <w:instrText xml:space="preserve">" </w:instrText>
      </w:r>
      <w:r>
        <w:fldChar w:fldCharType="end"/>
      </w:r>
      <w:r>
        <w:t>.</w:t>
      </w:r>
    </w:p>
    <w:p w14:paraId="0460814C" w14:textId="0C2E807E" w:rsidR="00FF2F7B" w:rsidRDefault="00FF2F7B" w:rsidP="0060035E">
      <w:r>
        <w:tab/>
        <w:t xml:space="preserve">Avoir le lemme d’un mot permet de rassembler toutes ses formes fléchies sous une même </w:t>
      </w:r>
      <w:r w:rsidR="00FB338A">
        <w:t>entrée</w:t>
      </w:r>
      <w:r>
        <w:t xml:space="preserve"> et de compter </w:t>
      </w:r>
      <w:r w:rsidR="006F0B3F">
        <w:t>son</w:t>
      </w:r>
      <w:r>
        <w:t xml:space="preserve"> nombre d’occurrences </w:t>
      </w:r>
      <w:r w:rsidR="006F0B3F">
        <w:t xml:space="preserve">en additionnant </w:t>
      </w:r>
      <w:r>
        <w:t>celle</w:t>
      </w:r>
      <w:r w:rsidR="006F0B3F">
        <w:t>s de ses formes fléchies</w:t>
      </w:r>
      <w:r>
        <w:t>. La catégorie</w:t>
      </w:r>
      <w:r w:rsidR="00D93A9D">
        <w:t xml:space="preserve"> du discours</w:t>
      </w:r>
      <w:r w:rsidR="00FB338A">
        <w:t xml:space="preserve">, ou étiquette POS pour </w:t>
      </w:r>
      <w:r w:rsidR="00FB338A" w:rsidRPr="00FB338A">
        <w:rPr>
          <w:i/>
        </w:rPr>
        <w:t>part of speech</w:t>
      </w:r>
      <w:r w:rsidR="00FB338A">
        <w:t>,</w:t>
      </w:r>
      <w:r>
        <w:t xml:space="preserve"> </w:t>
      </w:r>
      <w:r w:rsidR="00D915C3">
        <w:t xml:space="preserve">est la base pour analyser </w:t>
      </w:r>
      <w:r w:rsidR="00562257">
        <w:t xml:space="preserve">ultérieurement </w:t>
      </w:r>
      <w:r>
        <w:t xml:space="preserve">la structure syntaxique </w:t>
      </w:r>
      <w:r w:rsidR="00D915C3">
        <w:t>dans laquelle</w:t>
      </w:r>
      <w:r>
        <w:t xml:space="preserve"> les formes</w:t>
      </w:r>
      <w:r w:rsidR="006F0B3F">
        <w:t xml:space="preserve"> employées</w:t>
      </w:r>
      <w:r w:rsidR="00D915C3">
        <w:t xml:space="preserve"> s’inscrivent</w:t>
      </w:r>
      <w:r>
        <w:t>.</w:t>
      </w:r>
      <w:r w:rsidR="00750FE4">
        <w:t xml:space="preserve"> Nous n’avons pas utilisé </w:t>
      </w:r>
      <w:r w:rsidR="00CF76E8">
        <w:t xml:space="preserve">pour cette analyse </w:t>
      </w:r>
      <w:r w:rsidR="00750FE4">
        <w:t>la capacité d’analyse syntaxique en dépendances de Talismane</w:t>
      </w:r>
      <w:r w:rsidR="00974DC1">
        <w:t>. N</w:t>
      </w:r>
      <w:r w:rsidR="00972DA0">
        <w:t xml:space="preserve">ous avons </w:t>
      </w:r>
      <w:r w:rsidR="00974DC1">
        <w:t xml:space="preserve">fait le choix </w:t>
      </w:r>
      <w:r w:rsidR="00972DA0">
        <w:t xml:space="preserve">dans ce travail </w:t>
      </w:r>
      <w:r w:rsidR="00974DC1">
        <w:t xml:space="preserve">d’utiliser </w:t>
      </w:r>
      <w:r w:rsidR="009571E9">
        <w:t>le modèle</w:t>
      </w:r>
      <w:r w:rsidR="00972DA0" w:rsidRPr="00972DA0">
        <w:t xml:space="preserve"> synta</w:t>
      </w:r>
      <w:r w:rsidR="00974DC1">
        <w:t>gmatique</w:t>
      </w:r>
      <w:r w:rsidR="0016106C">
        <w:t>, dont nous avions une meilleure connaissance,</w:t>
      </w:r>
      <w:r w:rsidR="00974DC1">
        <w:t xml:space="preserve"> plutôt que le</w:t>
      </w:r>
      <w:r w:rsidR="00972DA0">
        <w:t xml:space="preserve"> modèle dépendanciel</w:t>
      </w:r>
      <w:r w:rsidR="00205237">
        <w:t xml:space="preserve"> (pour une comparaison des deux voir </w:t>
      </w:r>
      <w:r w:rsidR="00C22217">
        <w:rPr>
          <w:noProof/>
        </w:rPr>
        <w:t>Schwischay, 2001)</w:t>
      </w:r>
      <w:r w:rsidR="00750FE4">
        <w:t>.</w:t>
      </w:r>
    </w:p>
    <w:p w14:paraId="054CF729" w14:textId="77777777" w:rsidR="0060035E" w:rsidRDefault="0060035E" w:rsidP="0060035E">
      <w:r>
        <w:tab/>
      </w:r>
      <w:r w:rsidR="00FB65E2">
        <w:t>À chaque fois, nous avons conçu un script Python qui envoyait le titre brut à Stanford Core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obtenus, nous procédons à l’enregistrement de notre corpus, par un traitement rattaché à ceux que nous qualifions de conversions.</w:t>
      </w:r>
    </w:p>
    <w:p w14:paraId="74B29C5C" w14:textId="77777777" w:rsidR="00FB65E2" w:rsidRDefault="000D4EB0" w:rsidP="000D4EB0">
      <w:pPr>
        <w:pStyle w:val="Titre3"/>
      </w:pPr>
      <w:bookmarkStart w:id="12" w:name="_Toc523957740"/>
      <w:r>
        <w:t>II.2.2</w:t>
      </w:r>
      <w:r w:rsidR="00FB65E2">
        <w:t xml:space="preserve"> Conversions</w:t>
      </w:r>
      <w:bookmarkEnd w:id="12"/>
    </w:p>
    <w:p w14:paraId="032565AB" w14:textId="333FC0CF" w:rsidR="00FB65E2" w:rsidRDefault="00FB65E2" w:rsidP="0060035E">
      <w:r>
        <w:tab/>
        <w:t xml:space="preserve">Tout au long de notre travail, </w:t>
      </w:r>
      <w:r w:rsidR="00760390">
        <w:t>nous avons dû</w:t>
      </w:r>
      <w:r>
        <w:t xml:space="preserve"> récupérer des données dans un format donné et les sauvegarder dans un autre. Le premier traitement de conversion </w:t>
      </w:r>
      <w:r w:rsidR="00C061B3">
        <w:t>est</w:t>
      </w:r>
      <w:r>
        <w:t xml:space="preserve"> la transformation des données au format JSON récupérées de HAL vers un format XML propre à notre travail. Le second</w:t>
      </w:r>
      <w:r w:rsidR="00483774">
        <w:t xml:space="preserve"> s’occup</w:t>
      </w:r>
      <w:r w:rsidR="00C061B3">
        <w:t>e</w:t>
      </w:r>
      <w:r w:rsidR="00483774">
        <w:t xml:space="preserve"> de la conversion des résultats obtenus auprès de Talismane puis de la</w:t>
      </w:r>
      <w:r>
        <w:t xml:space="preserve"> sauvegarde des </w:t>
      </w:r>
      <w:r w:rsidR="00FF2F7B">
        <w:t>catégories</w:t>
      </w:r>
      <w:r>
        <w:t xml:space="preserve"> et des lemmes </w:t>
      </w:r>
      <w:r w:rsidR="00483774">
        <w:t>en enrichissant notre format XML.</w:t>
      </w:r>
    </w:p>
    <w:p w14:paraId="358FBFCE" w14:textId="49484FAC" w:rsidR="006C0355" w:rsidRDefault="002C4F26" w:rsidP="00BF2712">
      <w:r>
        <w:tab/>
        <w:t xml:space="preserve">Nous n’avons pas utilisé des standards reconnus comme </w:t>
      </w:r>
      <w:r w:rsidRPr="002C4F26">
        <w:t>CoNLL-U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1"/>
      </w:r>
      <w:r w:rsidR="00D46DBC">
        <w:t>,</w:t>
      </w:r>
      <w:r>
        <w:t xml:space="preserve"> </w:t>
      </w:r>
      <w:r w:rsidR="00D46DBC">
        <w:t xml:space="preserve">issu de la conférence du même nom, </w:t>
      </w:r>
      <w:r>
        <w:t>ou TEI P5</w:t>
      </w:r>
      <w:r w:rsidR="00C061B3">
        <w:rPr>
          <w:rStyle w:val="Appelnotedebasdep"/>
        </w:rPr>
        <w:footnoteReference w:id="12"/>
      </w:r>
      <w:r>
        <w:t xml:space="preserve"> </w:t>
      </w:r>
      <w:r w:rsidR="00D46DBC">
        <w:t>de la communauté Text Encoding Initiative p</w:t>
      </w:r>
      <w:r w:rsidR="002566FB">
        <w:t xml:space="preserve">our deux raisons. La première </w:t>
      </w:r>
      <w:r w:rsidR="00D46DBC">
        <w:t>est que le contenu textuel d’un titre est très cou</w:t>
      </w:r>
      <w:r w:rsidR="002566FB">
        <w:t>rt mais nous en avons un grand nombre</w:t>
      </w:r>
      <w:r w:rsidR="00D46DBC">
        <w:t xml:space="preserve">. TEI P5 nous </w:t>
      </w:r>
      <w:r w:rsidR="00D46DBC">
        <w:lastRenderedPageBreak/>
        <w:t>semble plus adapté pour encoder de véritables textes et CoNLL-U n’utilise pas XML mais un format texte utilisant les lignes et les tabulations pour traduire la structure des données. Nous souhaitons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r w:rsidR="00C061B3">
        <w:t xml:space="preserve"> La définition de son schéma est donnée dans l’annexe</w:t>
      </w:r>
      <w:r w:rsidR="003A4344">
        <w:t xml:space="preserve">. Nos données sont dans un format XML que nous présentons dans l’annexe </w:t>
      </w:r>
      <w:r w:rsidR="003A4344" w:rsidRPr="00CA10AA">
        <w:rPr>
          <w:color w:val="4F81BD" w:themeColor="accent1"/>
          <w:u w:val="single"/>
        </w:rPr>
        <w:fldChar w:fldCharType="begin"/>
      </w:r>
      <w:r w:rsidR="003A4344" w:rsidRPr="00CA10AA">
        <w:rPr>
          <w:color w:val="4F81BD" w:themeColor="accent1"/>
          <w:u w:val="single"/>
        </w:rPr>
        <w:instrText xml:space="preserve"> REF _Ref523738431 \h </w:instrText>
      </w:r>
      <w:r w:rsidR="003A4344" w:rsidRPr="00CA10AA">
        <w:rPr>
          <w:color w:val="4F81BD" w:themeColor="accent1"/>
          <w:u w:val="single"/>
        </w:rPr>
      </w:r>
      <w:r w:rsidR="003A4344" w:rsidRPr="00CA10AA">
        <w:rPr>
          <w:color w:val="4F81BD" w:themeColor="accent1"/>
          <w:u w:val="single"/>
        </w:rPr>
        <w:fldChar w:fldCharType="separate"/>
      </w:r>
      <w:r w:rsidR="00DD655E">
        <w:t>A2. Définition du schéma utilisé pour les corpus et exemple</w:t>
      </w:r>
      <w:r w:rsidR="003A4344" w:rsidRPr="00CA10AA">
        <w:rPr>
          <w:color w:val="4F81BD" w:themeColor="accent1"/>
          <w:u w:val="single"/>
        </w:rPr>
        <w:fldChar w:fldCharType="end"/>
      </w:r>
      <w:r w:rsidR="003A4344">
        <w:t xml:space="preserve">, </w:t>
      </w:r>
      <w:r w:rsidR="00BF2712">
        <w:t>avec un exemple de données récupérées auprès de HAL au format JSON et le résultat de la conversion de ces données dans notre format.</w:t>
      </w:r>
    </w:p>
    <w:p w14:paraId="66BE0D83" w14:textId="28C236A2" w:rsidR="000B01EA" w:rsidRDefault="00F82E5F" w:rsidP="009908AF">
      <w:r>
        <w:tab/>
      </w:r>
      <w:r w:rsidR="00484734">
        <w:t>Dans notre format, u</w:t>
      </w:r>
      <w:r>
        <w:t xml:space="preserve">n titre a un </w:t>
      </w:r>
      <w:r w:rsidRPr="00CD6516">
        <w:rPr>
          <w:b/>
        </w:rPr>
        <w:t>identifiant</w:t>
      </w:r>
      <w:r w:rsidR="004B0167">
        <w:t xml:space="preserve">. </w:t>
      </w:r>
      <w:r w:rsidR="00522A1D">
        <w:t>Idéalement, il y a une notice pour un</w:t>
      </w:r>
      <w:r w:rsidR="00037264">
        <w:t xml:space="preserve"> document qui possède un</w:t>
      </w:r>
      <w:r w:rsidR="004B0167" w:rsidRPr="004B0167">
        <w:t xml:space="preserve"> titre</w:t>
      </w:r>
      <w:r w:rsidR="004B0167">
        <w:t xml:space="preserve"> et tous partagent le même identifiant</w:t>
      </w:r>
      <w:r w:rsidR="004B0167" w:rsidRPr="004B0167">
        <w:t>. Cet</w:t>
      </w:r>
      <w:r w:rsidR="004B0167">
        <w:t xml:space="preserve">te règle a quelques exceptions que nous verrons dans </w:t>
      </w:r>
      <w:r w:rsidR="004B0167" w:rsidRPr="004B0167">
        <w:t>la partie suivante</w:t>
      </w:r>
      <w:r w:rsidR="004B0167">
        <w:t>. Un titre est également associé à</w:t>
      </w:r>
      <w:r>
        <w:t xml:space="preserve"> un </w:t>
      </w:r>
      <w:r w:rsidRPr="00CD6516">
        <w:rPr>
          <w:b/>
        </w:rPr>
        <w:t>type</w:t>
      </w:r>
      <w:r>
        <w:t xml:space="preserve"> </w:t>
      </w:r>
      <w:r w:rsidR="004B0167">
        <w:t xml:space="preserve">qui </w:t>
      </w:r>
      <w:r>
        <w:t>correspon</w:t>
      </w:r>
      <w:r w:rsidR="004B0167">
        <w:t>d</w:t>
      </w:r>
      <w:r>
        <w:t xml:space="preserve"> à celui du document</w:t>
      </w:r>
      <w:r w:rsidR="004B0167">
        <w:t xml:space="preserve"> titré</w:t>
      </w:r>
      <w:r>
        <w:t xml:space="preserve"> et une </w:t>
      </w:r>
      <w:r w:rsidRPr="00CD6516">
        <w:rPr>
          <w:b/>
        </w:rPr>
        <w:t>date</w:t>
      </w:r>
      <w:r>
        <w:t xml:space="preserv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14:paraId="241945F7" w14:textId="44652B67" w:rsidR="009908AF" w:rsidRDefault="009908AF" w:rsidP="009908AF">
      <w:r>
        <w:tab/>
        <w:t xml:space="preserve">Le titre en lui-même est présent sous une forme </w:t>
      </w:r>
      <w:r w:rsidR="00CD6516">
        <w:t xml:space="preserve">textuelle brute, son </w:t>
      </w:r>
      <w:r w:rsidR="00CD6516" w:rsidRPr="00CD6516">
        <w:rPr>
          <w:b/>
        </w:rPr>
        <w:t>texte</w:t>
      </w:r>
      <w:r w:rsidR="00CD6516">
        <w:t>,</w:t>
      </w:r>
      <w:r>
        <w:t xml:space="preserve"> et une forme décomposée en </w:t>
      </w:r>
      <w:r w:rsidR="00DD6129">
        <w:t xml:space="preserve">une </w:t>
      </w:r>
      <w:r w:rsidR="00DD6129" w:rsidRPr="00DD6129">
        <w:rPr>
          <w:b/>
        </w:rPr>
        <w:t xml:space="preserve">liste de </w:t>
      </w:r>
      <w:r w:rsidRPr="00DD6129">
        <w:rPr>
          <w:b/>
        </w:rPr>
        <w:t>mots</w:t>
      </w:r>
      <w:r w:rsidR="00DD6129">
        <w:t>.</w:t>
      </w:r>
      <w:r>
        <w:t xml:space="preserve"> </w:t>
      </w:r>
      <w:r w:rsidR="00DD6129">
        <w:t>C</w:t>
      </w:r>
      <w:r>
        <w:t xml:space="preserve">haque mot </w:t>
      </w:r>
      <w:r w:rsidR="00DD6129">
        <w:t>a s</w:t>
      </w:r>
      <w:r>
        <w:t xml:space="preserve">a </w:t>
      </w:r>
      <w:r w:rsidRPr="00DD6129">
        <w:rPr>
          <w:b/>
        </w:rPr>
        <w:t>forme</w:t>
      </w:r>
      <w:r>
        <w:t xml:space="preserve"> fléchie présente dans le texte, son </w:t>
      </w:r>
      <w:r w:rsidRPr="00DD6129">
        <w:rPr>
          <w:b/>
        </w:rPr>
        <w:t>lemme</w:t>
      </w:r>
      <w:r>
        <w:t xml:space="preserve"> et son </w:t>
      </w:r>
      <w:r w:rsidRPr="00DD6129">
        <w:rPr>
          <w:b/>
        </w:rPr>
        <w:t>étiquette POS</w:t>
      </w:r>
      <w:r>
        <w:t>. Lorsque Talismane n’arrive pas à déterminer le lemme d’un mot, il indique ‘_’ pour son lemme.</w:t>
      </w:r>
    </w:p>
    <w:p w14:paraId="789DD35E" w14:textId="4E72BCA3" w:rsidR="008F7552" w:rsidRDefault="00B24FD6" w:rsidP="009908AF">
      <w:r>
        <w:tab/>
        <w:t xml:space="preserve">Enfin, nous avons la </w:t>
      </w:r>
      <w:r w:rsidRPr="00DD6129">
        <w:rPr>
          <w:b/>
        </w:rPr>
        <w:t>liste des auteurs</w:t>
      </w:r>
      <w:r>
        <w:t xml:space="preserve"> et </w:t>
      </w:r>
      <w:r w:rsidR="00DD6129">
        <w:t xml:space="preserve">la </w:t>
      </w:r>
      <w:r w:rsidR="00DD6129" w:rsidRPr="00DD6129">
        <w:rPr>
          <w:b/>
        </w:rPr>
        <w:t xml:space="preserve">liste </w:t>
      </w:r>
      <w:r w:rsidRPr="00DD6129">
        <w:rPr>
          <w:b/>
        </w:rPr>
        <w:t>des disciplines</w:t>
      </w:r>
      <w:r>
        <w:t xml:space="preserve">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w:t>
      </w:r>
      <w:r w:rsidR="008F7552">
        <w:t>relié</w:t>
      </w:r>
      <w:r w:rsidR="006E4E30" w:rsidRPr="006E4E30">
        <w:t xml:space="preserve"> </w:t>
      </w:r>
      <w:r w:rsidR="008F7552">
        <w:t>à</w:t>
      </w:r>
      <w:r w:rsidR="006E4E30" w:rsidRPr="006E4E30">
        <w:t xml:space="preserve"> plusieurs disciplines.</w:t>
      </w:r>
      <w:r>
        <w:t xml:space="preserve"> </w:t>
      </w:r>
      <w:r w:rsidR="008F7552">
        <w:t>Un niveau zéro indique une discipline racine générale comme Sciences de l’Homme et Société ou</w:t>
      </w:r>
      <w:r w:rsidR="001F39F5">
        <w:t xml:space="preserve"> </w:t>
      </w:r>
      <w:r w:rsidR="008F7552">
        <w:t>Sciences du Vivant.</w:t>
      </w:r>
    </w:p>
    <w:p w14:paraId="66800BA6" w14:textId="27CD96AA" w:rsidR="00664520" w:rsidRDefault="00664520" w:rsidP="009908AF">
      <w:r>
        <w:tab/>
        <w:t xml:space="preserve">Les propriétés </w:t>
      </w:r>
      <w:r w:rsidR="00595648">
        <w:t>des titres que nous avons listées en gras sont directement tirés des champs correspondants d</w:t>
      </w:r>
      <w:r w:rsidR="000A5B36">
        <w:t>es notices de</w:t>
      </w:r>
      <w:r w:rsidR="00595648">
        <w:t xml:space="preserve"> HAL</w:t>
      </w:r>
      <w:r w:rsidR="006C43FB">
        <w:t xml:space="preserve"> et correspondent à des champs obligatoires</w:t>
      </w:r>
      <w:r w:rsidR="006C43FB">
        <w:rPr>
          <w:rStyle w:val="Appelnotedebasdep"/>
        </w:rPr>
        <w:footnoteReference w:id="13"/>
      </w:r>
      <w:r w:rsidR="00595648">
        <w:t xml:space="preserve">. </w:t>
      </w:r>
      <w:r w:rsidR="005E06BC">
        <w:t xml:space="preserve">Nous avons opéré une sélection parmi </w:t>
      </w:r>
      <w:r w:rsidR="000A5B36">
        <w:t>l</w:t>
      </w:r>
      <w:r w:rsidR="005E06BC">
        <w:t>es champs</w:t>
      </w:r>
      <w:r w:rsidR="000A5B36">
        <w:t xml:space="preserve"> disponibles</w:t>
      </w:r>
      <w:r w:rsidR="005E06BC">
        <w:t>. Nous n’avons gardé que ceux déjà étudiés dans les travaux précédents et qui nous intéressaient dans le cadre de notre travail. Le remplissage des champs sélectionnés nous semblait toujours acquis pour que le document soit correctement enregistré</w:t>
      </w:r>
      <w:r w:rsidR="000A5B36">
        <w:t xml:space="preserve"> dans HAL</w:t>
      </w:r>
      <w:r w:rsidR="005E06BC">
        <w:t>. Il existe bien plus de champs qui fournissent beaucoup plus de détails sur le document titré, mais ils ne sont pas systématiquement remplis. Une liste exhaustive des champs est disponible sur le site officiel de HAL</w:t>
      </w:r>
      <w:r w:rsidR="005E06BC">
        <w:rPr>
          <w:rStyle w:val="Appelnotedebasdep"/>
        </w:rPr>
        <w:footnoteReference w:id="14"/>
      </w:r>
      <w:r w:rsidR="005E06BC">
        <w:t>.</w:t>
      </w:r>
    </w:p>
    <w:p w14:paraId="59C2B7A8" w14:textId="565A16D0" w:rsidR="00B24FD6" w:rsidRDefault="00CD6516" w:rsidP="008F7552">
      <w:pPr>
        <w:ind w:firstLine="708"/>
      </w:pPr>
      <w:r>
        <w:t>Une fois les données converties dans notre format, nous pouvons les filtrer.</w:t>
      </w:r>
    </w:p>
    <w:p w14:paraId="1E0C8146" w14:textId="77777777" w:rsidR="00B75AAC" w:rsidRDefault="000D4EB0" w:rsidP="000D4EB0">
      <w:pPr>
        <w:pStyle w:val="Titre3"/>
      </w:pPr>
      <w:bookmarkStart w:id="13" w:name="_Toc523957741"/>
      <w:r>
        <w:t>II.2.3</w:t>
      </w:r>
      <w:r w:rsidR="00B75AAC">
        <w:t xml:space="preserve"> Filtrage</w:t>
      </w:r>
      <w:bookmarkEnd w:id="13"/>
    </w:p>
    <w:p w14:paraId="60C81AB7" w14:textId="77777777"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documents </w:t>
      </w:r>
      <w:r w:rsidR="009E2E53">
        <w:t>étaient référencés par</w:t>
      </w:r>
      <w:r w:rsidR="00F75CBE">
        <w:t xml:space="preserve">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r w:rsidR="007209A1">
        <w:t xml:space="preserve"> que le français ou l’anglais</w:t>
      </w:r>
      <w:r w:rsidR="00F61FD2">
        <w:t>.</w:t>
      </w:r>
    </w:p>
    <w:p w14:paraId="77B5D8D6" w14:textId="77777777" w:rsidR="00F61FD2" w:rsidRDefault="00F75CBE" w:rsidP="0010386B">
      <w:pPr>
        <w:ind w:firstLine="708"/>
      </w:pPr>
      <w:r>
        <w:lastRenderedPageBreak/>
        <w:t xml:space="preserve">Nous avons donc appliqué plusieurs filtres à nos données : </w:t>
      </w:r>
      <w:r w:rsidR="00F61FD2">
        <w:t>en regardant le champ langue de</w:t>
      </w:r>
      <w:r w:rsidR="007209A1">
        <w:t>s</w:t>
      </w:r>
      <w:r w:rsidR="00F61FD2">
        <w:t xml:space="preserve"> notice</w:t>
      </w:r>
      <w:r w:rsidR="007209A1">
        <w:t>s</w:t>
      </w:r>
      <w:r w:rsidR="00F61FD2">
        <w:t xml:space="preserve"> retournée</w:t>
      </w:r>
      <w:r w:rsidR="007209A1">
        <w:t>s</w:t>
      </w:r>
      <w:r w:rsidR="00F61FD2">
        <w:t xml:space="preserve"> par HAL, nous avons éliminé toute</w:t>
      </w:r>
      <w:r w:rsidR="007209A1">
        <w:t>s</w:t>
      </w:r>
      <w:r w:rsidR="00F61FD2">
        <w:t xml:space="preserve"> celle</w:t>
      </w:r>
      <w:r w:rsidR="007209A1">
        <w:t>s</w:t>
      </w:r>
      <w:r w:rsidR="00F61FD2">
        <w:t xml:space="preserv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w:t>
      </w:r>
      <w:r w:rsidR="007209A1">
        <w:t>n’</w:t>
      </w:r>
      <w:r w:rsidR="00F61FD2">
        <w:t>avons gardé</w:t>
      </w:r>
      <w:r w:rsidR="007209A1">
        <w:t xml:space="preserve"> également</w:t>
      </w:r>
      <w:r w:rsidR="00F61FD2">
        <w:t xml:space="preserve"> qu’un seul titre par notice s’il y en avait plusieurs, le premier, qui, d’après nos constations visuelles sur </w:t>
      </w:r>
      <w:r w:rsidR="00DC2E5B">
        <w:t>toutes les notices présentant cette caractéristique</w:t>
      </w:r>
      <w:r w:rsidR="00F61FD2">
        <w:t>, était toujours celui en français.</w:t>
      </w:r>
    </w:p>
    <w:p w14:paraId="164C7B56" w14:textId="42E890E3" w:rsidR="00F61FD2" w:rsidRDefault="00F61FD2" w:rsidP="0010386B">
      <w:pPr>
        <w:ind w:firstLine="708"/>
      </w:pPr>
      <w:r>
        <w:t>En construisant un premier lexique des formes utilisé</w:t>
      </w:r>
      <w:r w:rsidR="006468C4">
        <w:t>e</w:t>
      </w:r>
      <w:r>
        <w:t xml:space="preserve">s dans les titres nous avons remarqué une forte fréquence de </w:t>
      </w:r>
      <w:r w:rsidRPr="001F39F5">
        <w:rPr>
          <w:i/>
        </w:rPr>
        <w:t>on</w:t>
      </w:r>
      <w:r>
        <w:t>,</w:t>
      </w:r>
      <w:r w:rsidRPr="0010386B">
        <w:t xml:space="preserve"> </w:t>
      </w:r>
      <w:r w:rsidRPr="001F39F5">
        <w:rPr>
          <w:i/>
        </w:rPr>
        <w:t>and</w:t>
      </w:r>
      <w:r w:rsidRPr="0010386B">
        <w:t xml:space="preserve">, </w:t>
      </w:r>
      <w:r w:rsidRPr="001F39F5">
        <w:rPr>
          <w:i/>
        </w:rPr>
        <w:t>a</w:t>
      </w:r>
      <w:r w:rsidRPr="0010386B">
        <w:t xml:space="preserve">, </w:t>
      </w:r>
      <w:r w:rsidRPr="001F39F5">
        <w:rPr>
          <w:i/>
        </w:rPr>
        <w:t>in</w:t>
      </w:r>
      <w:r w:rsidRPr="0010386B">
        <w:t xml:space="preserve">, </w:t>
      </w:r>
      <w:r w:rsidRPr="001F39F5">
        <w:rPr>
          <w:i/>
        </w:rPr>
        <w:t>the</w:t>
      </w:r>
      <w:r w:rsidRPr="0010386B">
        <w:t xml:space="preserve">, </w:t>
      </w:r>
      <w:r w:rsidRPr="001F39F5">
        <w:rPr>
          <w:i/>
        </w:rPr>
        <w:t>und</w:t>
      </w:r>
      <w:r>
        <w:t xml:space="preserve">. Les formes </w:t>
      </w:r>
      <w:r w:rsidRPr="001F39F5">
        <w:rPr>
          <w:i/>
        </w:rPr>
        <w:t>and</w:t>
      </w:r>
      <w:r>
        <w:t>,</w:t>
      </w:r>
      <w:r w:rsidR="001F39F5">
        <w:t xml:space="preserve"> </w:t>
      </w:r>
      <w:r w:rsidRPr="001F39F5">
        <w:rPr>
          <w:i/>
        </w:rPr>
        <w:t>in</w:t>
      </w:r>
      <w:r w:rsidR="001F39F5">
        <w:t xml:space="preserve"> </w:t>
      </w:r>
      <w:r>
        <w:t xml:space="preserve">et </w:t>
      </w:r>
      <w:r w:rsidRPr="001F39F5">
        <w:rPr>
          <w:i/>
        </w:rPr>
        <w:t>the</w:t>
      </w:r>
      <w:r>
        <w:t xml:space="preserve"> appartiennent indiscutablement à l’anglais, tandis que </w:t>
      </w:r>
      <w:r w:rsidRPr="001F39F5">
        <w:rPr>
          <w:i/>
        </w:rPr>
        <w:t>on</w:t>
      </w:r>
      <w:r>
        <w:t xml:space="preserve"> et </w:t>
      </w:r>
      <w:r w:rsidRPr="001F39F5">
        <w:rPr>
          <w:i/>
        </w:rPr>
        <w:t>a</w:t>
      </w:r>
      <w:r>
        <w:t xml:space="preserve"> peuvent t’appartenir à l’anglais ou au français. Enfin </w:t>
      </w:r>
      <w:r w:rsidRPr="001F39F5">
        <w:rPr>
          <w:i/>
        </w:rPr>
        <w:t>und</w:t>
      </w:r>
      <w:r>
        <w:t> appartient lui à l’allemand. Pour mieux filtrer nos titres,</w:t>
      </w:r>
      <w:r w:rsidR="007209A1">
        <w:t xml:space="preserve"> nous avons</w:t>
      </w:r>
      <w:r>
        <w:t xml:space="preserve"> utilisé un programme de détection automatique des langues écrit</w:t>
      </w:r>
      <w:r w:rsidR="00091EB7">
        <w:t>e</w:t>
      </w:r>
      <w:r>
        <w:t>s en Python appelé langdetect</w:t>
      </w:r>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5"/>
      </w:r>
      <w:r w:rsidR="00C36618">
        <w:t xml:space="preserve"> en </w:t>
      </w:r>
      <w:r w:rsidR="007209A1">
        <w:t xml:space="preserve">ne </w:t>
      </w:r>
      <w:r w:rsidR="00C36618">
        <w:t>gardant que les titres qu’il estimait être en français.</w:t>
      </w:r>
      <w:r w:rsidR="0023251A">
        <w:t xml:space="preserve"> Nous avons ainsi supprimé 12 20</w:t>
      </w:r>
      <w:r w:rsidR="00ED4893">
        <w:t>5</w:t>
      </w:r>
      <w:r w:rsidR="0023251A">
        <w:t xml:space="preserve"> titres.</w:t>
      </w:r>
    </w:p>
    <w:p w14:paraId="0D68E7F6" w14:textId="5C8D0C07" w:rsidR="00526396" w:rsidRDefault="0023251A" w:rsidP="002A62E7">
      <w:pPr>
        <w:ind w:firstLine="708"/>
      </w:pPr>
      <w:r>
        <w:t>Nous</w:t>
      </w:r>
      <w:r w:rsidR="00B8138B">
        <w:t xml:space="preserve"> avons </w:t>
      </w:r>
      <w:r>
        <w:t xml:space="preserve">aussi </w:t>
      </w:r>
      <w:r w:rsidR="00B8138B">
        <w:t>supprimé certains titres car leurs notices nous semblaient in</w:t>
      </w:r>
      <w:r w:rsidR="004A4FCA">
        <w:t>cohérentes : 33 </w:t>
      </w:r>
      <w:r w:rsidR="00B8138B">
        <w:t>n’avaient pas d’auteurs, 6</w:t>
      </w:r>
      <w:r w:rsidR="007209A1">
        <w:t xml:space="preserve"> </w:t>
      </w:r>
      <w:r w:rsidR="00B8138B">
        <w:t>448 n’ava</w:t>
      </w:r>
      <w:r w:rsidR="00E159D3">
        <w:t>ient pas de domaines associés, un</w:t>
      </w:r>
      <w:r w:rsidR="00B8138B">
        <w:t xml:space="preserve"> n’avait </w:t>
      </w:r>
      <w:r w:rsidR="00E159D3">
        <w:t xml:space="preserve">pas </w:t>
      </w:r>
      <w:r w:rsidR="00B8138B">
        <w:t>de type de document</w:t>
      </w:r>
      <w:r w:rsidR="008706B7">
        <w:t xml:space="preserve"> et </w:t>
      </w:r>
      <w:r w:rsidR="008706B7" w:rsidRPr="008706B7">
        <w:t>7</w:t>
      </w:r>
      <w:r w:rsidR="007209A1">
        <w:t xml:space="preserve"> </w:t>
      </w:r>
      <w:r w:rsidR="008706B7" w:rsidRPr="008706B7">
        <w:t>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w:t>
      </w:r>
      <w:r w:rsidR="007209A1">
        <w:t xml:space="preserve"> une classe de</w:t>
      </w:r>
      <w:r>
        <w:t xml:space="preserve"> phénomène</w:t>
      </w:r>
      <w:r w:rsidR="007209A1">
        <w:t>s</w:t>
      </w:r>
      <w:r>
        <w:t xml:space="preserve"> linguistique</w:t>
      </w:r>
      <w:r w:rsidR="007209A1">
        <w:t>s</w:t>
      </w:r>
      <w:r>
        <w:t xml:space="preserve"> particulier</w:t>
      </w:r>
      <w:r w:rsidR="007209A1">
        <w:t>s</w:t>
      </w:r>
      <w:r>
        <w:t xml:space="preserve"> dans celui-ci.</w:t>
      </w:r>
    </w:p>
    <w:p w14:paraId="0D713A2C" w14:textId="486BE651" w:rsidR="0011128A" w:rsidRDefault="0011128A" w:rsidP="002A62E7">
      <w:pPr>
        <w:ind w:firstLine="708"/>
      </w:pPr>
      <w:r>
        <w:t xml:space="preserve">À cette étape, nous avons procédé à deux mesures de notre corpus général pour pouvoir ensuite comparer notre corpus final de travail, à </w:t>
      </w:r>
      <w:r w:rsidR="00774A1C">
        <w:t>celui-ci</w:t>
      </w:r>
      <w:r>
        <w:t>. La première mesure est l</w:t>
      </w:r>
      <w:r w:rsidR="005F263D">
        <w:t xml:space="preserve">e pourcentage </w:t>
      </w:r>
      <w:r>
        <w:t>des titres en fonction du nombre d’auteurs du document</w:t>
      </w:r>
      <w:r w:rsidR="005F263D">
        <w:t>. L</w:t>
      </w:r>
      <w:r w:rsidR="004A4FCA">
        <w:t>e tableau suivant présente les huit</w:t>
      </w:r>
      <w:r w:rsidR="005F263D">
        <w:t xml:space="preserve"> nombres d’auteurs les plus fréquents, qui constituent 99</w:t>
      </w:r>
      <w:r w:rsidR="004A4FCA">
        <w:t> </w:t>
      </w:r>
      <w:r w:rsidR="005F263D">
        <w:t>% du corpus général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5F263D" w:rsidRPr="00C65401" w14:paraId="19CA7C60" w14:textId="77777777" w:rsidTr="00184F3E">
        <w:trPr>
          <w:jc w:val="center"/>
        </w:trPr>
        <w:tc>
          <w:tcPr>
            <w:tcW w:w="1234" w:type="dxa"/>
            <w:shd w:val="clear" w:color="auto" w:fill="F2F2F2" w:themeFill="background1" w:themeFillShade="F2"/>
          </w:tcPr>
          <w:p w14:paraId="25E7ABBE" w14:textId="77777777" w:rsidR="005F263D" w:rsidRPr="00C65401" w:rsidRDefault="005F263D" w:rsidP="00BF6202">
            <w:pPr>
              <w:rPr>
                <w:b/>
                <w:color w:val="4F81BD" w:themeColor="accent1"/>
              </w:rPr>
            </w:pPr>
            <w:r w:rsidRPr="00C65401">
              <w:rPr>
                <w:b/>
                <w:color w:val="4F81BD" w:themeColor="accent1"/>
              </w:rPr>
              <w:t>Nombre</w:t>
            </w:r>
          </w:p>
          <w:p w14:paraId="43B4553D" w14:textId="77777777" w:rsidR="005F263D" w:rsidRPr="00C65401" w:rsidRDefault="005F263D" w:rsidP="00BF6202">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14:paraId="7836EE5B" w14:textId="77777777" w:rsidR="005F263D" w:rsidRPr="00C65401" w:rsidRDefault="005F263D" w:rsidP="00BF6202">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14:paraId="6E631A28" w14:textId="77777777" w:rsidR="005F263D" w:rsidRPr="00C65401" w:rsidRDefault="005F263D" w:rsidP="00BF6202">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14:paraId="6AEF6F88" w14:textId="77777777" w:rsidR="005F263D" w:rsidRPr="00C65401" w:rsidRDefault="005F263D" w:rsidP="00BF6202">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14:paraId="7E96B01C" w14:textId="77777777" w:rsidR="005F263D" w:rsidRPr="00C65401" w:rsidRDefault="005F263D" w:rsidP="00BF6202">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14:paraId="75EF1E2D" w14:textId="77777777" w:rsidR="005F263D" w:rsidRPr="00C65401" w:rsidRDefault="005F263D" w:rsidP="00BF6202">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14:paraId="716595DD" w14:textId="77777777" w:rsidR="005F263D" w:rsidRPr="00C65401" w:rsidRDefault="005F263D" w:rsidP="00BF6202">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14:paraId="61332051" w14:textId="77777777" w:rsidR="005F263D" w:rsidRPr="00C65401" w:rsidRDefault="005F263D" w:rsidP="00BF6202">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14:paraId="016BA5F6" w14:textId="77777777" w:rsidR="005F263D" w:rsidRPr="00C65401" w:rsidRDefault="005F263D" w:rsidP="00BF6202">
            <w:pPr>
              <w:jc w:val="center"/>
              <w:rPr>
                <w:b/>
                <w:color w:val="4F81BD" w:themeColor="accent1"/>
              </w:rPr>
            </w:pPr>
            <w:r>
              <w:rPr>
                <w:b/>
                <w:color w:val="4F81BD" w:themeColor="accent1"/>
              </w:rPr>
              <w:t>8</w:t>
            </w:r>
          </w:p>
        </w:tc>
      </w:tr>
      <w:tr w:rsidR="005F263D" w14:paraId="26DB7C27" w14:textId="77777777" w:rsidTr="00184F3E">
        <w:trPr>
          <w:jc w:val="center"/>
        </w:trPr>
        <w:tc>
          <w:tcPr>
            <w:tcW w:w="1234" w:type="dxa"/>
          </w:tcPr>
          <w:p w14:paraId="08123696" w14:textId="77777777" w:rsidR="005F263D" w:rsidRDefault="005F263D" w:rsidP="00BF6202">
            <w:r>
              <w:t>Nombre de</w:t>
            </w:r>
          </w:p>
          <w:p w14:paraId="3DC4D0F3" w14:textId="77777777" w:rsidR="005F263D" w:rsidRDefault="005F263D" w:rsidP="00BF6202">
            <w:r>
              <w:t>titres (%)</w:t>
            </w:r>
          </w:p>
        </w:tc>
        <w:tc>
          <w:tcPr>
            <w:tcW w:w="1027" w:type="dxa"/>
            <w:vAlign w:val="center"/>
          </w:tcPr>
          <w:p w14:paraId="4290E22A" w14:textId="1448498D" w:rsidR="005F263D" w:rsidRDefault="005F263D" w:rsidP="00BF6202">
            <w:pPr>
              <w:jc w:val="right"/>
              <w:rPr>
                <w:rFonts w:cs="Calibri"/>
                <w:color w:val="000000"/>
              </w:rPr>
            </w:pPr>
            <w:r>
              <w:rPr>
                <w:rFonts w:cs="Calibri"/>
                <w:color w:val="000000"/>
              </w:rPr>
              <w:t>188 711</w:t>
            </w:r>
          </w:p>
          <w:p w14:paraId="4B414C5C" w14:textId="381C7B1E" w:rsidR="005F263D" w:rsidRPr="00C65401" w:rsidRDefault="005F263D" w:rsidP="00BF6202">
            <w:pPr>
              <w:jc w:val="right"/>
              <w:rPr>
                <w:rFonts w:cs="Calibri"/>
                <w:color w:val="000000"/>
              </w:rPr>
            </w:pPr>
            <w:r>
              <w:rPr>
                <w:rFonts w:cs="Calibri"/>
                <w:color w:val="000000"/>
              </w:rPr>
              <w:t>68</w:t>
            </w:r>
            <w:r>
              <w:t> </w:t>
            </w:r>
            <w:r>
              <w:rPr>
                <w:rFonts w:cs="Calibri"/>
                <w:color w:val="000000"/>
              </w:rPr>
              <w:t>%</w:t>
            </w:r>
          </w:p>
        </w:tc>
        <w:tc>
          <w:tcPr>
            <w:tcW w:w="1027" w:type="dxa"/>
            <w:vAlign w:val="center"/>
          </w:tcPr>
          <w:p w14:paraId="231B3CDE" w14:textId="75B32656" w:rsidR="005F263D" w:rsidRDefault="005F263D" w:rsidP="00BF6202">
            <w:pPr>
              <w:jc w:val="right"/>
              <w:rPr>
                <w:rFonts w:cs="Calibri"/>
                <w:color w:val="000000"/>
              </w:rPr>
            </w:pPr>
            <w:r>
              <w:rPr>
                <w:rFonts w:cs="Calibri"/>
                <w:color w:val="000000"/>
              </w:rPr>
              <w:t>38 732</w:t>
            </w:r>
          </w:p>
          <w:p w14:paraId="66FAC326" w14:textId="77777777" w:rsidR="005F263D" w:rsidRPr="00C65401" w:rsidRDefault="005F263D" w:rsidP="00BF6202">
            <w:pPr>
              <w:jc w:val="right"/>
              <w:rPr>
                <w:rFonts w:cs="Calibri"/>
                <w:color w:val="000000"/>
              </w:rPr>
            </w:pPr>
            <w:r>
              <w:rPr>
                <w:rFonts w:cs="Calibri"/>
                <w:color w:val="000000"/>
              </w:rPr>
              <w:t>14</w:t>
            </w:r>
            <w:r>
              <w:t> </w:t>
            </w:r>
            <w:r>
              <w:rPr>
                <w:rFonts w:cs="Calibri"/>
                <w:color w:val="000000"/>
              </w:rPr>
              <w:t>%</w:t>
            </w:r>
          </w:p>
        </w:tc>
        <w:tc>
          <w:tcPr>
            <w:tcW w:w="1017" w:type="dxa"/>
            <w:vAlign w:val="center"/>
          </w:tcPr>
          <w:p w14:paraId="3D1D72FB" w14:textId="437D6809" w:rsidR="005F263D" w:rsidRDefault="005F263D" w:rsidP="00BF6202">
            <w:pPr>
              <w:jc w:val="right"/>
              <w:rPr>
                <w:rFonts w:cs="Calibri"/>
                <w:color w:val="000000"/>
              </w:rPr>
            </w:pPr>
            <w:r>
              <w:rPr>
                <w:rFonts w:cs="Calibri"/>
                <w:color w:val="000000"/>
              </w:rPr>
              <w:t>21 412</w:t>
            </w:r>
          </w:p>
          <w:p w14:paraId="2DD0C96C" w14:textId="7725A861" w:rsidR="005F263D" w:rsidRPr="00C65401" w:rsidRDefault="005F263D" w:rsidP="00BF6202">
            <w:pPr>
              <w:jc w:val="right"/>
              <w:rPr>
                <w:rFonts w:cs="Calibri"/>
                <w:color w:val="000000"/>
              </w:rPr>
            </w:pPr>
            <w:r>
              <w:t>8 </w:t>
            </w:r>
            <w:r>
              <w:rPr>
                <w:rFonts w:cs="Calibri"/>
                <w:color w:val="000000"/>
              </w:rPr>
              <w:t>%</w:t>
            </w:r>
          </w:p>
        </w:tc>
        <w:tc>
          <w:tcPr>
            <w:tcW w:w="1017" w:type="dxa"/>
            <w:vAlign w:val="center"/>
          </w:tcPr>
          <w:p w14:paraId="3DCBFD97" w14:textId="51A99F20" w:rsidR="005F263D" w:rsidRDefault="005F263D" w:rsidP="00BF6202">
            <w:pPr>
              <w:jc w:val="right"/>
              <w:rPr>
                <w:rFonts w:cs="Calibri"/>
                <w:color w:val="000000"/>
              </w:rPr>
            </w:pPr>
            <w:r>
              <w:rPr>
                <w:rFonts w:cs="Calibri"/>
                <w:color w:val="000000"/>
              </w:rPr>
              <w:t>12 176</w:t>
            </w:r>
          </w:p>
          <w:p w14:paraId="55CC5D06" w14:textId="77777777" w:rsidR="005F263D" w:rsidRPr="00C65401" w:rsidRDefault="005F263D" w:rsidP="00BF6202">
            <w:pPr>
              <w:jc w:val="right"/>
              <w:rPr>
                <w:rFonts w:cs="Calibri"/>
                <w:color w:val="000000"/>
              </w:rPr>
            </w:pPr>
            <w:r>
              <w:rPr>
                <w:rFonts w:cs="Calibri"/>
                <w:color w:val="000000"/>
              </w:rPr>
              <w:t>4</w:t>
            </w:r>
            <w:r>
              <w:t> </w:t>
            </w:r>
            <w:r>
              <w:rPr>
                <w:rFonts w:cs="Calibri"/>
                <w:color w:val="000000"/>
              </w:rPr>
              <w:t>%</w:t>
            </w:r>
          </w:p>
        </w:tc>
        <w:tc>
          <w:tcPr>
            <w:tcW w:w="1017" w:type="dxa"/>
            <w:vAlign w:val="center"/>
          </w:tcPr>
          <w:p w14:paraId="1C19A0D9" w14:textId="0ADD2FB3" w:rsidR="005F263D" w:rsidRDefault="005F263D" w:rsidP="00BF6202">
            <w:pPr>
              <w:jc w:val="right"/>
              <w:rPr>
                <w:rFonts w:cs="Calibri"/>
                <w:color w:val="000000"/>
              </w:rPr>
            </w:pPr>
            <w:r>
              <w:rPr>
                <w:rFonts w:cs="Calibri"/>
                <w:color w:val="000000"/>
              </w:rPr>
              <w:t>6 724</w:t>
            </w:r>
          </w:p>
          <w:p w14:paraId="1E3C6D5D" w14:textId="77777777" w:rsidR="005F263D" w:rsidRPr="00C65401" w:rsidRDefault="005F263D" w:rsidP="00BF6202">
            <w:pPr>
              <w:jc w:val="right"/>
              <w:rPr>
                <w:rFonts w:cs="Calibri"/>
                <w:color w:val="000000"/>
              </w:rPr>
            </w:pPr>
            <w:r>
              <w:rPr>
                <w:rFonts w:cs="Calibri"/>
                <w:color w:val="000000"/>
              </w:rPr>
              <w:t>2</w:t>
            </w:r>
            <w:r>
              <w:t> </w:t>
            </w:r>
            <w:r>
              <w:rPr>
                <w:rFonts w:cs="Calibri"/>
                <w:color w:val="000000"/>
              </w:rPr>
              <w:t>%</w:t>
            </w:r>
          </w:p>
        </w:tc>
        <w:tc>
          <w:tcPr>
            <w:tcW w:w="1017" w:type="dxa"/>
            <w:vAlign w:val="center"/>
          </w:tcPr>
          <w:p w14:paraId="0F3C5C09" w14:textId="74A72C88" w:rsidR="005F263D" w:rsidRDefault="005F263D" w:rsidP="00BF6202">
            <w:pPr>
              <w:jc w:val="right"/>
              <w:rPr>
                <w:rFonts w:cs="Calibri"/>
                <w:color w:val="000000"/>
              </w:rPr>
            </w:pPr>
            <w:r>
              <w:rPr>
                <w:rFonts w:cs="Calibri"/>
                <w:color w:val="000000"/>
              </w:rPr>
              <w:t>3 811</w:t>
            </w:r>
          </w:p>
          <w:p w14:paraId="19A3712E" w14:textId="77777777" w:rsidR="005F263D" w:rsidRPr="00C65401" w:rsidRDefault="005F263D" w:rsidP="00BF6202">
            <w:pPr>
              <w:jc w:val="right"/>
              <w:rPr>
                <w:rFonts w:cs="Calibri"/>
                <w:color w:val="000000"/>
              </w:rPr>
            </w:pPr>
            <w:r>
              <w:rPr>
                <w:rFonts w:cs="Calibri"/>
                <w:color w:val="000000"/>
              </w:rPr>
              <w:t>1</w:t>
            </w:r>
            <w:r>
              <w:t> </w:t>
            </w:r>
            <w:r>
              <w:rPr>
                <w:rFonts w:cs="Calibri"/>
                <w:color w:val="000000"/>
              </w:rPr>
              <w:t>%</w:t>
            </w:r>
          </w:p>
        </w:tc>
        <w:tc>
          <w:tcPr>
            <w:tcW w:w="1002" w:type="dxa"/>
            <w:vAlign w:val="center"/>
          </w:tcPr>
          <w:p w14:paraId="2E39B61F" w14:textId="46A7038C" w:rsidR="005F263D" w:rsidRDefault="005F263D" w:rsidP="00BF6202">
            <w:pPr>
              <w:jc w:val="right"/>
              <w:rPr>
                <w:rFonts w:cs="Calibri"/>
                <w:color w:val="000000"/>
              </w:rPr>
            </w:pPr>
            <w:r>
              <w:rPr>
                <w:rFonts w:cs="Calibri"/>
                <w:color w:val="000000"/>
              </w:rPr>
              <w:t>2 344</w:t>
            </w:r>
          </w:p>
          <w:p w14:paraId="770C96E1" w14:textId="77777777" w:rsidR="005F263D" w:rsidRPr="00C65401" w:rsidRDefault="005F263D" w:rsidP="00BF6202">
            <w:pPr>
              <w:jc w:val="right"/>
              <w:rPr>
                <w:rFonts w:cs="Calibri"/>
                <w:color w:val="000000"/>
              </w:rPr>
            </w:pPr>
            <w:r>
              <w:rPr>
                <w:rFonts w:cs="Calibri"/>
                <w:color w:val="000000"/>
              </w:rPr>
              <w:t>1</w:t>
            </w:r>
            <w:r>
              <w:t> </w:t>
            </w:r>
            <w:r>
              <w:rPr>
                <w:rFonts w:cs="Calibri"/>
                <w:color w:val="000000"/>
              </w:rPr>
              <w:t>%</w:t>
            </w:r>
          </w:p>
        </w:tc>
        <w:tc>
          <w:tcPr>
            <w:tcW w:w="930" w:type="dxa"/>
          </w:tcPr>
          <w:p w14:paraId="39052ADA" w14:textId="3C2B762C" w:rsidR="005F263D" w:rsidRDefault="005F263D" w:rsidP="00BF6202">
            <w:pPr>
              <w:jc w:val="right"/>
              <w:rPr>
                <w:rFonts w:cs="Calibri"/>
                <w:color w:val="000000"/>
              </w:rPr>
            </w:pPr>
            <w:r>
              <w:rPr>
                <w:rFonts w:cs="Calibri"/>
                <w:color w:val="000000"/>
              </w:rPr>
              <w:t>1 528</w:t>
            </w:r>
          </w:p>
          <w:p w14:paraId="1649C371" w14:textId="31AD89EC" w:rsidR="005F263D" w:rsidRDefault="005F263D" w:rsidP="005F263D">
            <w:pPr>
              <w:keepNext/>
              <w:jc w:val="right"/>
              <w:rPr>
                <w:rFonts w:cs="Calibri"/>
                <w:color w:val="000000"/>
              </w:rPr>
            </w:pPr>
            <w:r>
              <w:rPr>
                <w:rFonts w:cs="Calibri"/>
                <w:color w:val="000000"/>
              </w:rPr>
              <w:t>1</w:t>
            </w:r>
            <w:r>
              <w:t> </w:t>
            </w:r>
            <w:r>
              <w:rPr>
                <w:rFonts w:cs="Calibri"/>
                <w:color w:val="000000"/>
              </w:rPr>
              <w:t>%</w:t>
            </w:r>
          </w:p>
        </w:tc>
      </w:tr>
    </w:tbl>
    <w:p w14:paraId="1EE6B2D5" w14:textId="0B15376F" w:rsidR="005F263D" w:rsidRDefault="005F263D" w:rsidP="006E4882">
      <w:pPr>
        <w:pStyle w:val="Lgende"/>
        <w:spacing w:before="200"/>
        <w:jc w:val="center"/>
      </w:pPr>
      <w:bookmarkStart w:id="14" w:name="_Toc523957814"/>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1</w:t>
      </w:r>
      <w:r w:rsidR="0077248C">
        <w:rPr>
          <w:noProof/>
        </w:rPr>
        <w:fldChar w:fldCharType="end"/>
      </w:r>
      <w:r>
        <w:t xml:space="preserve"> : </w:t>
      </w:r>
      <w:r w:rsidR="00632686">
        <w:t>p</w:t>
      </w:r>
      <w:r>
        <w:t>ourcentage des titres en fonction du nombre d'auteurs dans le corpus général</w:t>
      </w:r>
      <w:bookmarkEnd w:id="14"/>
    </w:p>
    <w:p w14:paraId="63CC3F8D" w14:textId="6B615889" w:rsidR="00315DD9" w:rsidRDefault="0011128A" w:rsidP="002A62E7">
      <w:pPr>
        <w:ind w:firstLine="708"/>
      </w:pPr>
      <w:r>
        <w:t>Puis</w:t>
      </w:r>
      <w:r w:rsidR="005F263D">
        <w:t>,</w:t>
      </w:r>
      <w:r>
        <w:t xml:space="preserve"> n</w:t>
      </w:r>
      <w:r w:rsidR="002A62E7">
        <w:t xml:space="preserve">ous avons </w:t>
      </w:r>
      <w:r w:rsidR="00526396">
        <w:t xml:space="preserve">procédé à la </w:t>
      </w:r>
      <w:r w:rsidR="002A62E7">
        <w:t>mesur</w:t>
      </w:r>
      <w:r w:rsidR="00526396">
        <w:t>e de</w:t>
      </w:r>
      <w:r w:rsidR="002A62E7">
        <w:t xml:space="preserve"> la longueur, en mots, des titres d</w:t>
      </w:r>
      <w:r w:rsidR="00526396">
        <w:t>u</w:t>
      </w:r>
      <w:r w:rsidR="002A62E7">
        <w:t xml:space="preserve"> corpus général. </w:t>
      </w:r>
      <w:r w:rsidR="00F42AC2">
        <w:t xml:space="preserve">Le comptage des mots se base sur la segmentation du titre en formes opérée par Talismane, moins les formes étiquetées comme marques de ponctuation. </w:t>
      </w:r>
      <w:r w:rsidR="002A62E7">
        <w:t>La moyenne est de 13 mots par titre</w:t>
      </w:r>
      <w:r w:rsidR="0054220C">
        <w:t>,</w:t>
      </w:r>
      <w:r w:rsidR="00440387">
        <w:t xml:space="preserve"> </w:t>
      </w:r>
      <w:r w:rsidR="0054220C">
        <w:t>le premier quartile est de 8, la médiane est de 12 et le dernier quartile est de 17</w:t>
      </w:r>
      <w:r w:rsidR="002A62E7">
        <w:t xml:space="preserve">. Le </w:t>
      </w:r>
      <w:r w:rsidR="00D75BD7">
        <w:t>graphique</w:t>
      </w:r>
      <w:r w:rsidR="006E4882">
        <w:t xml:space="preserve"> suivant détaille nos mesures.</w:t>
      </w:r>
    </w:p>
    <w:p w14:paraId="678BC4C2" w14:textId="77777777" w:rsidR="00F806E8" w:rsidRDefault="002A62E7" w:rsidP="00F806E8">
      <w:pPr>
        <w:keepNext/>
        <w:jc w:val="center"/>
      </w:pPr>
      <w:r>
        <w:rPr>
          <w:noProof/>
          <w:lang w:eastAsia="fr-FR"/>
        </w:rPr>
        <w:lastRenderedPageBreak/>
        <w:drawing>
          <wp:inline distT="0" distB="0" distL="0" distR="0" wp14:anchorId="3F70856C" wp14:editId="527329B8">
            <wp:extent cx="5760720" cy="3092450"/>
            <wp:effectExtent l="0" t="0" r="11430" b="12700"/>
            <wp:docPr id="14" name="Graphique 14">
              <a:extLst xmlns:a="http://schemas.openxmlformats.org/drawingml/2006/main">
                <a:ext uri="{FF2B5EF4-FFF2-40B4-BE49-F238E27FC236}">
                  <a16:creationId xmlns:a16="http://schemas.microsoft.com/office/drawing/2014/main" id="{D922EA4E-CED6-400A-A9D9-FDCF0B1743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C2FB39" w14:textId="4619A52D" w:rsidR="002A62E7" w:rsidRDefault="00F806E8" w:rsidP="00F806E8">
      <w:pPr>
        <w:pStyle w:val="Lgende"/>
        <w:jc w:val="center"/>
      </w:pPr>
      <w:bookmarkStart w:id="15" w:name="_Toc523957862"/>
      <w:r>
        <w:t xml:space="preserve">Figure </w:t>
      </w:r>
      <w:r w:rsidR="0077248C">
        <w:rPr>
          <w:noProof/>
        </w:rPr>
        <w:fldChar w:fldCharType="begin"/>
      </w:r>
      <w:r w:rsidR="0077248C">
        <w:rPr>
          <w:noProof/>
        </w:rPr>
        <w:instrText xml:space="preserve"> SEQ Figure \* ARABIC </w:instrText>
      </w:r>
      <w:r w:rsidR="0077248C">
        <w:rPr>
          <w:noProof/>
        </w:rPr>
        <w:fldChar w:fldCharType="separate"/>
      </w:r>
      <w:r w:rsidR="00DD655E">
        <w:rPr>
          <w:noProof/>
        </w:rPr>
        <w:t>1</w:t>
      </w:r>
      <w:r w:rsidR="0077248C">
        <w:rPr>
          <w:noProof/>
        </w:rPr>
        <w:fldChar w:fldCharType="end"/>
      </w:r>
      <w:r>
        <w:t xml:space="preserve"> : </w:t>
      </w:r>
      <w:r w:rsidR="008E12C5">
        <w:t>r</w:t>
      </w:r>
      <w:r w:rsidRPr="00B27013">
        <w:t xml:space="preserve">eprésentation des longueurs des titres dans le corpus </w:t>
      </w:r>
      <w:r>
        <w:t>général</w:t>
      </w:r>
      <w:bookmarkEnd w:id="15"/>
    </w:p>
    <w:p w14:paraId="7FAFDD33" w14:textId="5BFB0FFC" w:rsidR="00BB6612" w:rsidRDefault="00922FCC" w:rsidP="0010386B">
      <w:pPr>
        <w:ind w:firstLine="708"/>
      </w:pPr>
      <w:r>
        <w:t>Enfin,</w:t>
      </w:r>
      <w:r w:rsidR="00D53C08">
        <w:t xml:space="preserve"> </w:t>
      </w:r>
      <w:r w:rsidR="00F01F87">
        <w:t xml:space="preserve">pour constituer notre corpus de travail,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14:paraId="675AA4C1" w14:textId="77777777" w:rsidTr="00184F3E">
        <w:trPr>
          <w:jc w:val="center"/>
        </w:trPr>
        <w:tc>
          <w:tcPr>
            <w:tcW w:w="1809" w:type="dxa"/>
            <w:shd w:val="clear" w:color="auto" w:fill="F2F2F2" w:themeFill="background1" w:themeFillShade="F2"/>
          </w:tcPr>
          <w:p w14:paraId="18C5E5CA" w14:textId="77777777"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14:paraId="7B0D3E63" w14:textId="77777777"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14:paraId="461F4B29" w14:textId="77777777"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14:paraId="39932CA7" w14:textId="77777777"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14:paraId="5E24C474" w14:textId="77777777"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14:paraId="4391826A" w14:textId="77777777"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14:paraId="4044E20B" w14:textId="77777777"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14:paraId="2DA0890D" w14:textId="77777777"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14:paraId="02B69563" w14:textId="77777777"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14:paraId="318DAC64" w14:textId="77777777"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14:paraId="231B3F5D" w14:textId="77777777" w:rsidR="00BB6612" w:rsidRPr="00BB6612" w:rsidRDefault="00BB6612" w:rsidP="00BB6612">
            <w:pPr>
              <w:jc w:val="center"/>
              <w:rPr>
                <w:b/>
                <w:color w:val="4F81BD" w:themeColor="accent1"/>
              </w:rPr>
            </w:pPr>
            <w:r w:rsidRPr="00BB6612">
              <w:rPr>
                <w:b/>
                <w:color w:val="4F81BD" w:themeColor="accent1"/>
              </w:rPr>
              <w:t>9</w:t>
            </w:r>
          </w:p>
        </w:tc>
      </w:tr>
      <w:tr w:rsidR="00BB6612" w14:paraId="53A71224" w14:textId="77777777" w:rsidTr="00184F3E">
        <w:trPr>
          <w:jc w:val="center"/>
        </w:trPr>
        <w:tc>
          <w:tcPr>
            <w:tcW w:w="1809" w:type="dxa"/>
          </w:tcPr>
          <w:p w14:paraId="1B6F7561" w14:textId="77777777" w:rsidR="00BB6612" w:rsidRDefault="00BB6612" w:rsidP="00BB6612">
            <w:r>
              <w:t>Nombre de titres</w:t>
            </w:r>
          </w:p>
        </w:tc>
        <w:tc>
          <w:tcPr>
            <w:tcW w:w="993" w:type="dxa"/>
          </w:tcPr>
          <w:p w14:paraId="1DF6C7FB" w14:textId="77777777" w:rsidR="00BB6612" w:rsidRDefault="00BB6612" w:rsidP="00BB6612">
            <w:pPr>
              <w:jc w:val="center"/>
            </w:pPr>
            <w:r w:rsidRPr="00BB6612">
              <w:t>190</w:t>
            </w:r>
            <w:r>
              <w:t xml:space="preserve"> </w:t>
            </w:r>
            <w:r w:rsidRPr="00BB6612">
              <w:t>123</w:t>
            </w:r>
          </w:p>
        </w:tc>
        <w:tc>
          <w:tcPr>
            <w:tcW w:w="850" w:type="dxa"/>
          </w:tcPr>
          <w:p w14:paraId="1F62B570" w14:textId="77777777"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14:paraId="28D74794" w14:textId="77777777" w:rsidR="00BB6612" w:rsidRDefault="00BB6612" w:rsidP="00BB6612">
            <w:pPr>
              <w:jc w:val="center"/>
            </w:pPr>
            <w:r w:rsidRPr="00BB6612">
              <w:t>2268</w:t>
            </w:r>
          </w:p>
        </w:tc>
        <w:tc>
          <w:tcPr>
            <w:tcW w:w="709" w:type="dxa"/>
          </w:tcPr>
          <w:p w14:paraId="65E1D3F4" w14:textId="77777777" w:rsidR="00BB6612" w:rsidRDefault="00BB6612" w:rsidP="00BB6612">
            <w:pPr>
              <w:jc w:val="center"/>
            </w:pPr>
            <w:r w:rsidRPr="00BB6612">
              <w:t>258</w:t>
            </w:r>
          </w:p>
        </w:tc>
        <w:tc>
          <w:tcPr>
            <w:tcW w:w="633" w:type="dxa"/>
          </w:tcPr>
          <w:p w14:paraId="238D13A8" w14:textId="77777777" w:rsidR="00BB6612" w:rsidRDefault="00BB6612" w:rsidP="00BB6612">
            <w:pPr>
              <w:jc w:val="center"/>
            </w:pPr>
            <w:r w:rsidRPr="00BB6612">
              <w:t>40</w:t>
            </w:r>
          </w:p>
        </w:tc>
        <w:tc>
          <w:tcPr>
            <w:tcW w:w="749" w:type="dxa"/>
          </w:tcPr>
          <w:p w14:paraId="7637C99A" w14:textId="77777777" w:rsidR="00BB6612" w:rsidRDefault="00BB6612" w:rsidP="00BB6612">
            <w:pPr>
              <w:jc w:val="center"/>
            </w:pPr>
            <w:r w:rsidRPr="00BB6612">
              <w:t>13</w:t>
            </w:r>
          </w:p>
        </w:tc>
        <w:tc>
          <w:tcPr>
            <w:tcW w:w="744" w:type="dxa"/>
          </w:tcPr>
          <w:p w14:paraId="553E1447" w14:textId="77777777" w:rsidR="00BB6612" w:rsidRDefault="00BB6612" w:rsidP="00BB6612">
            <w:pPr>
              <w:jc w:val="center"/>
            </w:pPr>
            <w:r w:rsidRPr="00BB6612">
              <w:t>4</w:t>
            </w:r>
          </w:p>
        </w:tc>
        <w:tc>
          <w:tcPr>
            <w:tcW w:w="745" w:type="dxa"/>
          </w:tcPr>
          <w:p w14:paraId="499CC108" w14:textId="77777777" w:rsidR="00BB6612" w:rsidRDefault="00BB6612" w:rsidP="00BB6612">
            <w:pPr>
              <w:jc w:val="center"/>
            </w:pPr>
            <w:r w:rsidRPr="00BB6612">
              <w:t>2</w:t>
            </w:r>
          </w:p>
        </w:tc>
        <w:tc>
          <w:tcPr>
            <w:tcW w:w="744" w:type="dxa"/>
          </w:tcPr>
          <w:p w14:paraId="1DA6368F" w14:textId="77777777" w:rsidR="00BB6612" w:rsidRDefault="00BB6612" w:rsidP="00BB6612">
            <w:pPr>
              <w:jc w:val="center"/>
            </w:pPr>
            <w:r>
              <w:t>1</w:t>
            </w:r>
          </w:p>
        </w:tc>
        <w:tc>
          <w:tcPr>
            <w:tcW w:w="745" w:type="dxa"/>
          </w:tcPr>
          <w:p w14:paraId="0C87DFF3" w14:textId="77777777" w:rsidR="00BB6612" w:rsidRDefault="00BB6612" w:rsidP="00D53C08">
            <w:pPr>
              <w:keepNext/>
              <w:jc w:val="center"/>
            </w:pPr>
            <w:r>
              <w:t>2</w:t>
            </w:r>
          </w:p>
        </w:tc>
      </w:tr>
    </w:tbl>
    <w:p w14:paraId="4B6FD701" w14:textId="4A39D156" w:rsidR="00D53C08" w:rsidRDefault="00D53C08" w:rsidP="00506D11">
      <w:pPr>
        <w:pStyle w:val="Lgende"/>
        <w:spacing w:before="200"/>
        <w:jc w:val="center"/>
      </w:pPr>
      <w:bookmarkStart w:id="16" w:name="_Toc523957815"/>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2</w:t>
      </w:r>
      <w:r w:rsidR="0077248C">
        <w:rPr>
          <w:noProof/>
        </w:rPr>
        <w:fldChar w:fldCharType="end"/>
      </w:r>
      <w:r>
        <w:t xml:space="preserve"> : nombre de doubles points dans les titres</w:t>
      </w:r>
      <w:r w:rsidR="005F263D">
        <w:t xml:space="preserve"> dans le corpus général</w:t>
      </w:r>
      <w:bookmarkEnd w:id="16"/>
    </w:p>
    <w:p w14:paraId="1C9818BB" w14:textId="050289E8" w:rsidR="00BB6612" w:rsidRDefault="00BB6612" w:rsidP="00BB6612">
      <w:r>
        <w:tab/>
        <w:t>Il y a donc 86</w:t>
      </w:r>
      <w:r w:rsidR="00F92FA6">
        <w:t xml:space="preserve"> </w:t>
      </w:r>
      <w:r>
        <w:t>095 titres avec un et un seul double point</w:t>
      </w:r>
      <w:r w:rsidR="007E69DE">
        <w:t>, soit 31</w:t>
      </w:r>
      <w:r w:rsidR="002B21D3">
        <w:t> </w:t>
      </w:r>
      <w:r w:rsidR="007E69DE">
        <w:t>% des titres de notre corpus général</w:t>
      </w:r>
      <w:r w:rsidR="009F5A4F">
        <w:t xml:space="preserve">. Le </w:t>
      </w:r>
      <w:r w:rsidR="009F5A4F" w:rsidRPr="00632686">
        <w:rPr>
          <w:color w:val="4F81BD" w:themeColor="accent1"/>
          <w:u w:val="single"/>
        </w:rPr>
        <w:t>T</w:t>
      </w:r>
      <w:r w:rsidRPr="00632686">
        <w:rPr>
          <w:color w:val="4F81BD" w:themeColor="accent1"/>
          <w:u w:val="single"/>
        </w:rPr>
        <w:t xml:space="preserve">ableau </w:t>
      </w:r>
      <w:r w:rsidR="009F5A4F" w:rsidRPr="00632686">
        <w:rPr>
          <w:color w:val="4F81BD" w:themeColor="accent1"/>
          <w:u w:val="single"/>
        </w:rPr>
        <w:t>2</w:t>
      </w:r>
      <w:r w:rsidR="009F5A4F">
        <w:t xml:space="preserve"> </w:t>
      </w:r>
      <w:r>
        <w:t>à l’avantage de nous montrer que des cas très particuliers ex</w:t>
      </w:r>
      <w:r w:rsidR="00E90323">
        <w:t>istent, comme deux titres avec neuf</w:t>
      </w:r>
      <w:r>
        <w:t xml:space="preserve">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 après l’unique double point de ces 86 095 titres pour obtenir le graphi</w:t>
      </w:r>
      <w:r w:rsidR="00D75BD7">
        <w:t>que</w:t>
      </w:r>
      <w:r w:rsidR="00506D11">
        <w:t xml:space="preserve"> suivant.</w:t>
      </w:r>
    </w:p>
    <w:p w14:paraId="7B736C5F" w14:textId="77777777" w:rsidR="00F806E8" w:rsidRDefault="00CB605D" w:rsidP="00184F3E">
      <w:pPr>
        <w:keepNext/>
        <w:jc w:val="center"/>
      </w:pPr>
      <w:r>
        <w:rPr>
          <w:noProof/>
          <w:lang w:eastAsia="fr-FR"/>
        </w:rPr>
        <w:lastRenderedPageBreak/>
        <w:drawing>
          <wp:inline distT="0" distB="0" distL="0" distR="0" wp14:anchorId="703D4BCE" wp14:editId="7A920695">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F98FD5" w14:textId="58559DEC" w:rsidR="00D53C08" w:rsidRDefault="00F806E8" w:rsidP="00F806E8">
      <w:pPr>
        <w:pStyle w:val="Lgende"/>
        <w:jc w:val="center"/>
      </w:pPr>
      <w:bookmarkStart w:id="17" w:name="_Toc523957863"/>
      <w:r>
        <w:t xml:space="preserve">Figure </w:t>
      </w:r>
      <w:r w:rsidR="0077248C">
        <w:rPr>
          <w:noProof/>
        </w:rPr>
        <w:fldChar w:fldCharType="begin"/>
      </w:r>
      <w:r w:rsidR="0077248C">
        <w:rPr>
          <w:noProof/>
        </w:rPr>
        <w:instrText xml:space="preserve"> SEQ Figure \* ARABIC </w:instrText>
      </w:r>
      <w:r w:rsidR="0077248C">
        <w:rPr>
          <w:noProof/>
        </w:rPr>
        <w:fldChar w:fldCharType="separate"/>
      </w:r>
      <w:r w:rsidR="00DD655E">
        <w:rPr>
          <w:noProof/>
        </w:rPr>
        <w:t>2</w:t>
      </w:r>
      <w:r w:rsidR="0077248C">
        <w:rPr>
          <w:noProof/>
        </w:rPr>
        <w:fldChar w:fldCharType="end"/>
      </w:r>
      <w:r>
        <w:t xml:space="preserve"> : </w:t>
      </w:r>
      <w:r w:rsidR="008E12C5">
        <w:t>r</w:t>
      </w:r>
      <w:r>
        <w:t>eprésentation du nombre de mots après le double point dans le corpus général</w:t>
      </w:r>
      <w:bookmarkEnd w:id="17"/>
    </w:p>
    <w:p w14:paraId="2E0FA650" w14:textId="7502910B" w:rsidR="00B8138B" w:rsidRDefault="00D53C08" w:rsidP="005A6532">
      <w:pPr>
        <w:ind w:firstLine="708"/>
      </w:pPr>
      <w:r>
        <w:t>On voit que 99</w:t>
      </w:r>
      <w:r w:rsidR="000A3F89">
        <w:t> </w:t>
      </w:r>
      <w:r>
        <w:t xml:space="preserve">% </w:t>
      </w:r>
      <w:r w:rsidR="00775158">
        <w:t>ont</w:t>
      </w:r>
      <w:r>
        <w:t xml:space="preserve"> entre</w:t>
      </w:r>
      <w:r w:rsidR="005A6532">
        <w:t xml:space="preserve"> 0 et 29 mots après le double point. Nous écartons donc tous les titres en ayant plus (</w:t>
      </w:r>
      <w:r w:rsidR="00352433">
        <w:t>466 titres)</w:t>
      </w:r>
      <w:r w:rsidR="004E199E">
        <w:t xml:space="preserve"> ainsi que ceux en ayant zéro</w:t>
      </w:r>
      <w:r w:rsidR="007B00CC">
        <w:t xml:space="preserve"> (98</w:t>
      </w:r>
      <w:r w:rsidR="00352433">
        <w:t xml:space="preserve"> titres</w:t>
      </w:r>
      <w:r w:rsidR="007B00CC">
        <w:t>)</w:t>
      </w:r>
      <w:r w:rsidR="005A6532">
        <w:t xml:space="preserve">. Une explication possible pour ces derniers </w:t>
      </w:r>
      <w:r w:rsidR="009206A8">
        <w:t>est</w:t>
      </w:r>
      <w:r w:rsidR="005A6532">
        <w:t xml:space="preserve"> que le double point annonçait un sous-titre</w:t>
      </w:r>
      <w:r w:rsidR="00352433">
        <w:t xml:space="preserve"> mais que nous n</w:t>
      </w:r>
      <w:r w:rsidR="00394EAA">
        <w:t>e l</w:t>
      </w:r>
      <w:r w:rsidR="00352433">
        <w:t xml:space="preserve">’avons pas récupéré de HAL. </w:t>
      </w:r>
      <w:r w:rsidR="00EA5C59">
        <w:t>Une solution pour éviter cela aurait été de</w:t>
      </w:r>
      <w:r w:rsidR="00352433">
        <w:t xml:space="preserve"> concaténer </w:t>
      </w:r>
      <w:r w:rsidR="00EA5C59">
        <w:t xml:space="preserve">le titre et le sous-titre, </w:t>
      </w:r>
      <w:r w:rsidR="00352433">
        <w:t>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8" w:name="OLE_LINK1"/>
      <w:r w:rsidR="008706B7" w:rsidRPr="008706B7">
        <w:rPr>
          <w:b/>
        </w:rPr>
        <w:t>8</w:t>
      </w:r>
      <w:r w:rsidR="00352433">
        <w:rPr>
          <w:b/>
        </w:rPr>
        <w:t>5</w:t>
      </w:r>
      <w:r w:rsidR="008706B7" w:rsidRPr="008706B7">
        <w:rPr>
          <w:b/>
        </w:rPr>
        <w:t> </w:t>
      </w:r>
      <w:r w:rsidR="00352433">
        <w:rPr>
          <w:b/>
        </w:rPr>
        <w:t>531</w:t>
      </w:r>
      <w:r w:rsidR="008706B7">
        <w:t xml:space="preserve"> </w:t>
      </w:r>
      <w:bookmarkEnd w:id="18"/>
      <w:r w:rsidR="00214C61">
        <w:t>titres</w:t>
      </w:r>
      <w:r w:rsidR="008706B7">
        <w:t xml:space="preserve">, </w:t>
      </w:r>
      <w:r w:rsidR="00394EAA">
        <w:t xml:space="preserve">soit </w:t>
      </w:r>
      <w:r w:rsidR="008706B7">
        <w:t>3</w:t>
      </w:r>
      <w:r w:rsidR="00352433">
        <w:t>1</w:t>
      </w:r>
      <w:r w:rsidR="000A3F89">
        <w:t> </w:t>
      </w:r>
      <w:r w:rsidR="008706B7">
        <w:t>%</w:t>
      </w:r>
      <w:r w:rsidR="00394EAA">
        <w:t xml:space="preserve"> des </w:t>
      </w:r>
      <w:r w:rsidR="00394EAA" w:rsidRPr="00394EAA">
        <w:t>278 806</w:t>
      </w:r>
      <w:r w:rsidR="00394EAA">
        <w:t xml:space="preserve"> titres</w:t>
      </w:r>
      <w:r w:rsidR="00775158">
        <w:t xml:space="preserve"> du corpus général</w:t>
      </w:r>
      <w:r w:rsidR="00214C61">
        <w:t>.</w:t>
      </w:r>
    </w:p>
    <w:p w14:paraId="296C0CED" w14:textId="77777777" w:rsidR="007448C4" w:rsidRDefault="003A0C24" w:rsidP="003A0C24">
      <w:pPr>
        <w:pStyle w:val="Titre2"/>
      </w:pPr>
      <w:bookmarkStart w:id="19" w:name="_Toc523957742"/>
      <w:r>
        <w:t>II</w:t>
      </w:r>
      <w:r w:rsidR="007448C4">
        <w:t>.</w:t>
      </w:r>
      <w:r w:rsidR="00F556ED">
        <w:t>3</w:t>
      </w:r>
      <w:r w:rsidR="007448C4">
        <w:t xml:space="preserve"> </w:t>
      </w:r>
      <w:r w:rsidR="00950E7D">
        <w:t>Mesures du corpus</w:t>
      </w:r>
      <w:bookmarkEnd w:id="19"/>
    </w:p>
    <w:p w14:paraId="3138ACFA" w14:textId="072183AD" w:rsidR="007431AC" w:rsidRDefault="00600BFF" w:rsidP="000A1A7E">
      <w:pPr>
        <w:ind w:firstLine="708"/>
      </w:pPr>
      <w:r>
        <w:t>L’étape</w:t>
      </w:r>
      <w:r w:rsidR="00B43684" w:rsidRPr="00B43684">
        <w:t xml:space="preserve"> de sélection des données pour constituer un corpus peut comporter une part de subjectivité</w:t>
      </w:r>
      <w:r>
        <w:t xml:space="preserve"> </w:t>
      </w:r>
      <w:sdt>
        <w:sdtPr>
          <w:id w:val="2065831267"/>
          <w:citation/>
        </w:sdtPr>
        <w:sdtEndPr/>
        <w:sdtContent>
          <w:r>
            <w:fldChar w:fldCharType="begin"/>
          </w:r>
          <w:r>
            <w:instrText xml:space="preserve">CITATION Cor08 \l 1036 </w:instrText>
          </w:r>
          <w:r>
            <w:fldChar w:fldCharType="separate"/>
          </w:r>
          <w:r>
            <w:rPr>
              <w:noProof/>
            </w:rPr>
            <w:t>(Cori &amp; David, 2008)</w:t>
          </w:r>
          <w:r>
            <w:fldChar w:fldCharType="end"/>
          </w:r>
        </w:sdtContent>
      </w:sdt>
      <w:r w:rsidR="00B43684" w:rsidRPr="00B43684">
        <w:t>. Dans notre cas</w:t>
      </w:r>
      <w:r w:rsidR="00DC534A">
        <w:t>,</w:t>
      </w:r>
      <w:r w:rsidR="00B43684" w:rsidRPr="00B43684">
        <w:t xml:space="preserve"> nous nous en exemptons car nous n’</w:t>
      </w:r>
      <w:r w:rsidR="00B43684">
        <w:t xml:space="preserve">avons pas </w:t>
      </w:r>
      <w:r w:rsidR="00B43684" w:rsidRPr="00B43684">
        <w:t>opér</w:t>
      </w:r>
      <w:r w:rsidR="00B43684">
        <w:t>é</w:t>
      </w:r>
      <w:r w:rsidR="00B43684" w:rsidRPr="00B43684">
        <w:t xml:space="preserve"> pas de choix dans les titres que nous retourne HAL</w:t>
      </w:r>
      <w:r w:rsidR="00B43684">
        <w:t xml:space="preserve"> autres que ceux visant à</w:t>
      </w:r>
      <w:r w:rsidR="00AE4E4E">
        <w:t xml:space="preserve"> assurer la cohérence de</w:t>
      </w:r>
      <w:r w:rsidR="00B43684">
        <w:t xml:space="preserve"> </w:t>
      </w:r>
      <w:r w:rsidR="00AE4E4E">
        <w:t>nos</w:t>
      </w:r>
      <w:r w:rsidR="00B43684">
        <w:t xml:space="preserve"> données</w:t>
      </w:r>
      <w:r w:rsidR="00B43684" w:rsidRPr="00B43684">
        <w:t xml:space="preserve">. </w:t>
      </w:r>
      <w:r w:rsidR="00B43684">
        <w:t xml:space="preserve">Pour </w:t>
      </w:r>
      <w:r w:rsidR="00AE4E4E">
        <w:t>ces choix</w:t>
      </w:r>
      <w:r w:rsidR="00B43684">
        <w:t xml:space="preserve">, </w:t>
      </w:r>
      <w:r w:rsidR="00B43684" w:rsidRPr="00B43684">
        <w:t xml:space="preserve">nous </w:t>
      </w:r>
      <w:r w:rsidR="00B43684">
        <w:t>avons suivi</w:t>
      </w:r>
      <w:r w:rsidR="00B43684" w:rsidRPr="00B43684">
        <w:t xml:space="preserve"> la précaution méthodologique préconis</w:t>
      </w:r>
      <w:r w:rsidR="00B43684">
        <w:t>ée par</w:t>
      </w:r>
      <w:r w:rsidR="00B43684" w:rsidRPr="00B43684">
        <w:t xml:space="preserve"> ces deux auteurs, </w:t>
      </w:r>
      <w:r w:rsidR="00B43684">
        <w:t xml:space="preserve">de </w:t>
      </w:r>
      <w:r w:rsidR="00B43684" w:rsidRPr="00B43684">
        <w:t xml:space="preserve">faire </w:t>
      </w:r>
      <w:r w:rsidR="00B43684"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w:t>
      </w:r>
      <w:r w:rsidR="00DC534A">
        <w:t>(s)</w:t>
      </w:r>
      <w:r w:rsidR="002B5FE8">
        <w:t xml:space="preserve"> auteur</w:t>
      </w:r>
      <w:r w:rsidR="00DC534A">
        <w:t>(s)</w:t>
      </w:r>
      <w:r w:rsidR="00206A8B">
        <w:t>,</w:t>
      </w:r>
      <w:r w:rsidR="002B5FE8">
        <w:t xml:space="preserve"> de l’année</w:t>
      </w:r>
      <w:r w:rsidR="0022787C">
        <w:t xml:space="preserve"> de publication du document</w:t>
      </w:r>
      <w:r w:rsidR="002360B8">
        <w:t xml:space="preserve">, </w:t>
      </w:r>
      <w:r w:rsidR="00DC534A">
        <w:t xml:space="preserve">de </w:t>
      </w:r>
      <w:r w:rsidR="00206A8B">
        <w:t>ses disciplines scientifiques</w:t>
      </w:r>
      <w:r w:rsidR="005302A4">
        <w:t xml:space="preserve"> les plus spécialisées</w:t>
      </w:r>
      <w:r w:rsidR="005302A4">
        <w:rPr>
          <w:rStyle w:val="Appelnotedebasdep"/>
        </w:rPr>
        <w:footnoteReference w:id="16"/>
      </w:r>
      <w:r w:rsidR="00206A8B">
        <w:t>,</w:t>
      </w:r>
      <w:r w:rsidR="002360B8">
        <w:t xml:space="preserve"> ainsi que du type du document,</w:t>
      </w:r>
      <w:r w:rsidR="00206A8B">
        <w:t xml:space="preserve"> </w:t>
      </w:r>
      <w:r w:rsidR="002B5FE8">
        <w:t xml:space="preserve">mais </w:t>
      </w:r>
      <w:r w:rsidR="0022787C">
        <w:t xml:space="preserve">ces références </w:t>
      </w:r>
      <w:r w:rsidR="00DC534A">
        <w:t xml:space="preserve">d’exemples </w:t>
      </w:r>
      <w:r w:rsidR="002B5FE8">
        <w:t>ne sont pas repris</w:t>
      </w:r>
      <w:r w:rsidR="0022787C">
        <w:t>es</w:t>
      </w:r>
      <w:r w:rsidR="002B5FE8">
        <w:t xml:space="preserve"> dans les références bibliographiques.</w:t>
      </w:r>
    </w:p>
    <w:p w14:paraId="6650B43B" w14:textId="77777777" w:rsidR="007F391C" w:rsidRDefault="00C760F6" w:rsidP="000D4EB0">
      <w:pPr>
        <w:pStyle w:val="Titre3"/>
      </w:pPr>
      <w:bookmarkStart w:id="20" w:name="_Toc523957743"/>
      <w:r>
        <w:t>II.3.1 Taille du corpus et t</w:t>
      </w:r>
      <w:r w:rsidR="006058FB">
        <w:t>ypes de</w:t>
      </w:r>
      <w:r>
        <w:t>s</w:t>
      </w:r>
      <w:r w:rsidR="007F391C" w:rsidRPr="00F569F7">
        <w:t xml:space="preserve"> </w:t>
      </w:r>
      <w:r w:rsidR="007F391C">
        <w:t>documents</w:t>
      </w:r>
      <w:bookmarkEnd w:id="20"/>
    </w:p>
    <w:p w14:paraId="75A603BD" w14:textId="771EE03A" w:rsidR="00D44436" w:rsidRDefault="00F17C5E" w:rsidP="007F391C">
      <w:pPr>
        <w:spacing w:after="160" w:line="256" w:lineRule="auto"/>
        <w:ind w:firstLine="708"/>
      </w:pPr>
      <w:r>
        <w:t>La taille de n</w:t>
      </w:r>
      <w:r w:rsidR="003446EE">
        <w:t xml:space="preserve">otre corpus général se rapproche </w:t>
      </w:r>
      <w:r w:rsidR="003446EE" w:rsidRPr="00B43684">
        <w:t xml:space="preserve">de </w:t>
      </w:r>
      <w:r>
        <w:t>la taille de celui</w:t>
      </w:r>
      <w:r w:rsidR="003446EE" w:rsidRPr="00B43684">
        <w:t xml:space="preserve"> utilisé par </w:t>
      </w:r>
      <w:r w:rsidR="00D44436">
        <w:rPr>
          <w:noProof/>
        </w:rPr>
        <w:t>Lewison et Hartley (2005)</w:t>
      </w:r>
      <w:r w:rsidR="003446EE">
        <w:t xml:space="preserve"> qui comportait 349 700 titres</w:t>
      </w:r>
      <w:r>
        <w:t>.</w:t>
      </w:r>
      <w:r w:rsidR="003446EE">
        <w:t xml:space="preserve"> </w:t>
      </w:r>
      <w:r>
        <w:t>T</w:t>
      </w:r>
      <w:r w:rsidR="003446EE">
        <w:t xml:space="preserve">ous les autres corpus des articles </w:t>
      </w:r>
      <w:r w:rsidR="00EC6A94">
        <w:t xml:space="preserve">étudiés </w:t>
      </w:r>
      <w:r w:rsidR="003446EE">
        <w:t>ne dépassa</w:t>
      </w:r>
      <w:r w:rsidR="00EC6A94">
        <w:t>ie</w:t>
      </w:r>
      <w:r w:rsidR="003446EE">
        <w:t>nt pas les 2</w:t>
      </w:r>
      <w:r w:rsidR="00DC534A">
        <w:t xml:space="preserve"> </w:t>
      </w:r>
      <w:r w:rsidR="003446EE">
        <w:t xml:space="preserve">200 titres. Notre corpus </w:t>
      </w:r>
      <w:r w:rsidR="00EC6A94">
        <w:t>de travail</w:t>
      </w:r>
      <w:r w:rsidR="003446EE">
        <w:t xml:space="preserve"> reste </w:t>
      </w:r>
      <w:r w:rsidR="00667F68">
        <w:t>toutefois</w:t>
      </w:r>
      <w:r w:rsidR="003446EE">
        <w:t xml:space="preserve"> bien au-dessus de ce seuil avec </w:t>
      </w:r>
      <w:r w:rsidR="00DC534A">
        <w:t>85</w:t>
      </w:r>
      <w:r w:rsidR="003446EE">
        <w:t> </w:t>
      </w:r>
      <w:r w:rsidR="00DC534A">
        <w:t>531</w:t>
      </w:r>
      <w:r w:rsidR="003446EE">
        <w:t xml:space="preserve"> titres.</w:t>
      </w:r>
      <w:r w:rsidR="006644DC">
        <w:t xml:space="preserve"> </w:t>
      </w:r>
    </w:p>
    <w:p w14:paraId="63CA2A35" w14:textId="035F54F0" w:rsidR="00EC6A94" w:rsidRDefault="00D44436" w:rsidP="00F17C5E">
      <w:pPr>
        <w:spacing w:after="160" w:line="256" w:lineRule="auto"/>
        <w:ind w:firstLine="708"/>
        <w:rPr>
          <w:rFonts w:ascii="Calibri" w:eastAsia="SimSun" w:hAnsi="Calibri" w:cs="Times New Roman"/>
        </w:rPr>
      </w:pPr>
      <w:r>
        <w:lastRenderedPageBreak/>
        <w:t>N</w:t>
      </w:r>
      <w:r w:rsidR="006644DC">
        <w:t>otre corpus est constitué de titres de documents scientifiques en français</w:t>
      </w:r>
      <w:r>
        <w:t xml:space="preserve">. </w:t>
      </w:r>
      <w:r>
        <w:rPr>
          <w:rFonts w:ascii="Calibri" w:eastAsia="SimSun" w:hAnsi="Calibri" w:cs="Times New Roman"/>
        </w:rPr>
        <w:t xml:space="preserve">C’est </w:t>
      </w:r>
      <w:r w:rsidR="00F17C5E">
        <w:rPr>
          <w:rFonts w:ascii="Calibri" w:eastAsia="SimSun" w:hAnsi="Calibri" w:cs="Times New Roman"/>
        </w:rPr>
        <w:t xml:space="preserve">une </w:t>
      </w:r>
      <w:r>
        <w:rPr>
          <w:rFonts w:ascii="Calibri" w:eastAsia="SimSun" w:hAnsi="Calibri" w:cs="Times New Roman"/>
        </w:rPr>
        <w:t xml:space="preserve">différence majeure </w:t>
      </w:r>
      <w:r w:rsidR="00F17C5E">
        <w:rPr>
          <w:rFonts w:ascii="Calibri" w:eastAsia="SimSun" w:hAnsi="Calibri" w:cs="Times New Roman"/>
        </w:rPr>
        <w:t>avec</w:t>
      </w:r>
      <w:r>
        <w:rPr>
          <w:rFonts w:ascii="Calibri" w:eastAsia="SimSun" w:hAnsi="Calibri" w:cs="Times New Roman"/>
        </w:rPr>
        <w:t xml:space="preserve"> ceux des études antérieures que nous avons présentées. </w:t>
      </w:r>
      <w:r w:rsidR="00F17C5E">
        <w:rPr>
          <w:rFonts w:ascii="Calibri" w:eastAsia="SimSun" w:hAnsi="Calibri" w:cs="Times New Roman"/>
        </w:rPr>
        <w:t xml:space="preserve">Une autre différence </w:t>
      </w:r>
      <w:r>
        <w:rPr>
          <w:rFonts w:ascii="Calibri" w:eastAsia="SimSun" w:hAnsi="Calibri" w:cs="Times New Roman"/>
        </w:rPr>
        <w:t>majeure</w:t>
      </w:r>
      <w:r w:rsidR="00F17C5E">
        <w:rPr>
          <w:rFonts w:ascii="Calibri" w:eastAsia="SimSun" w:hAnsi="Calibri" w:cs="Times New Roman"/>
        </w:rPr>
        <w:t xml:space="preserve"> </w:t>
      </w:r>
      <w:r w:rsidR="00E65C2D">
        <w:rPr>
          <w:rFonts w:ascii="Calibri" w:eastAsia="SimSun" w:hAnsi="Calibri" w:cs="Times New Roman"/>
        </w:rPr>
        <w:t>de</w:t>
      </w:r>
      <w:r w:rsidR="00F17C5E">
        <w:rPr>
          <w:rFonts w:ascii="Calibri" w:eastAsia="SimSun" w:hAnsi="Calibri" w:cs="Times New Roman"/>
        </w:rPr>
        <w:t xml:space="preserve"> notre corpus </w:t>
      </w:r>
      <w:r w:rsidR="00E65C2D">
        <w:rPr>
          <w:rFonts w:ascii="Calibri" w:eastAsia="SimSun" w:hAnsi="Calibri" w:cs="Times New Roman"/>
        </w:rPr>
        <w:t xml:space="preserve">est qu’il </w:t>
      </w:r>
      <w:r w:rsidR="00F17C5E">
        <w:rPr>
          <w:rFonts w:ascii="Calibri" w:eastAsia="SimSun" w:hAnsi="Calibri" w:cs="Times New Roman"/>
        </w:rPr>
        <w:t>contient des titres d</w:t>
      </w:r>
      <w:r w:rsidR="00E65C2D">
        <w:rPr>
          <w:rFonts w:ascii="Calibri" w:eastAsia="SimSun" w:hAnsi="Calibri" w:cs="Times New Roman"/>
        </w:rPr>
        <w:t>e</w:t>
      </w:r>
      <w:r w:rsidR="00F17C5E">
        <w:rPr>
          <w:rFonts w:ascii="Calibri" w:eastAsia="SimSun" w:hAnsi="Calibri" w:cs="Times New Roman"/>
        </w:rPr>
        <w:t xml:space="preserve"> documents </w:t>
      </w:r>
      <w:r w:rsidR="00E65C2D">
        <w:rPr>
          <w:rFonts w:ascii="Calibri" w:eastAsia="SimSun" w:hAnsi="Calibri" w:cs="Times New Roman"/>
        </w:rPr>
        <w:t xml:space="preserve">scientifiques qui ne sont pas </w:t>
      </w:r>
      <w:r w:rsidR="00F17C5E">
        <w:rPr>
          <w:rFonts w:ascii="Calibri" w:eastAsia="SimSun" w:hAnsi="Calibri" w:cs="Times New Roman"/>
        </w:rPr>
        <w:t>des articles. Nous prenons comme hypothèse que la façon d’écrire un titre ne change pas entre les différents types de documents. Pour vérifier cette hypothèse, il faudrait comparer les propriétés des titres des articles</w:t>
      </w:r>
      <w:r w:rsidR="00DC5A5D">
        <w:rPr>
          <w:rFonts w:ascii="Calibri" w:eastAsia="SimSun" w:hAnsi="Calibri" w:cs="Times New Roman"/>
        </w:rPr>
        <w:t xml:space="preserve"> de notre corpus</w:t>
      </w:r>
      <w:r w:rsidR="00F17C5E">
        <w:rPr>
          <w:rFonts w:ascii="Calibri" w:eastAsia="SimSun" w:hAnsi="Calibri" w:cs="Times New Roman"/>
        </w:rPr>
        <w:t xml:space="preserve"> à ceux des autres types de documents mais le temps nous a manqué pour cette étude.</w:t>
      </w:r>
    </w:p>
    <w:p w14:paraId="5DC220CC" w14:textId="425EF9B1" w:rsidR="00545B13" w:rsidRDefault="00F17C5E"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Pr>
          <w:rFonts w:ascii="Calibri" w:eastAsia="SimSun" w:hAnsi="Calibri" w:cs="Times New Roman"/>
        </w:rPr>
        <w:t xml:space="preserve"> titrés. </w:t>
      </w:r>
      <w:r w:rsidR="00D52F7B">
        <w:rPr>
          <w:rFonts w:ascii="Calibri" w:eastAsia="SimSun" w:hAnsi="Calibri" w:cs="Times New Roman"/>
        </w:rPr>
        <w:t>L</w:t>
      </w:r>
      <w:r w:rsidR="00E159D3">
        <w:rPr>
          <w:rFonts w:ascii="Calibri" w:eastAsia="SimSun" w:hAnsi="Calibri" w:cs="Times New Roman"/>
        </w:rPr>
        <w:t>es sept</w:t>
      </w:r>
      <w:r w:rsidR="00935275">
        <w:rPr>
          <w:rFonts w:ascii="Calibri" w:eastAsia="SimSun" w:hAnsi="Calibri" w:cs="Times New Roman"/>
        </w:rPr>
        <w:t xml:space="preserve"> types </w:t>
      </w:r>
      <w:r w:rsidR="00775158">
        <w:rPr>
          <w:rFonts w:ascii="Calibri" w:eastAsia="SimSun" w:hAnsi="Calibri" w:cs="Times New Roman"/>
        </w:rPr>
        <w:t>ayant le plus de titres</w:t>
      </w:r>
      <w:r w:rsidR="006D3742">
        <w:rPr>
          <w:rFonts w:ascii="Calibri" w:eastAsia="SimSun" w:hAnsi="Calibri" w:cs="Times New Roman"/>
        </w:rPr>
        <w:t xml:space="preserve">, </w:t>
      </w:r>
      <w:r w:rsidR="00D52F7B">
        <w:rPr>
          <w:rFonts w:ascii="Calibri" w:eastAsia="SimSun" w:hAnsi="Calibri" w:cs="Times New Roman"/>
        </w:rPr>
        <w:t xml:space="preserve">en gras, </w:t>
      </w:r>
      <w:r w:rsidR="00935275">
        <w:rPr>
          <w:rFonts w:ascii="Calibri" w:eastAsia="SimSun" w:hAnsi="Calibri" w:cs="Times New Roman"/>
        </w:rPr>
        <w:t>représentent 9</w:t>
      </w:r>
      <w:r w:rsidR="00775158">
        <w:rPr>
          <w:rFonts w:ascii="Calibri" w:eastAsia="SimSun" w:hAnsi="Calibri" w:cs="Times New Roman"/>
        </w:rPr>
        <w:t>3</w:t>
      </w:r>
      <w:r w:rsidR="00D42263">
        <w:t> </w:t>
      </w:r>
      <w:r w:rsidR="00935275">
        <w:rPr>
          <w:rFonts w:ascii="Calibri" w:eastAsia="SimSun" w:hAnsi="Calibri" w:cs="Times New Roman"/>
        </w:rPr>
        <w:t>% du corpus</w:t>
      </w:r>
      <w:r w:rsidR="00775158">
        <w:rPr>
          <w:rFonts w:ascii="Calibri" w:eastAsia="SimSun" w:hAnsi="Calibri" w:cs="Times New Roman"/>
        </w:rPr>
        <w:t xml:space="preserve"> de travail</w:t>
      </w:r>
      <w:r w:rsidR="00935275">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w:t>
      </w:r>
      <w:r w:rsidR="00EF0CA9">
        <w:rPr>
          <w:rFonts w:ascii="Calibri" w:eastAsia="SimSun" w:hAnsi="Calibri" w:cs="Times New Roman"/>
        </w:rPr>
        <w:t xml:space="preserve"> notre corpus général et dans</w:t>
      </w:r>
      <w:r w:rsidR="00502468">
        <w:rPr>
          <w:rFonts w:ascii="Calibri" w:eastAsia="SimSun" w:hAnsi="Calibri" w:cs="Times New Roman"/>
        </w:rPr>
        <w:t xml:space="preserve"> l’ensemble des notices de HAL</w:t>
      </w:r>
      <w:r w:rsidR="00E371B2">
        <w:rPr>
          <w:rStyle w:val="Appelnotedebasdep"/>
          <w:rFonts w:ascii="Calibri" w:eastAsia="SimSun" w:hAnsi="Calibri" w:cs="Times New Roman"/>
        </w:rPr>
        <w:footnoteReference w:id="17"/>
      </w:r>
      <w:r w:rsidR="00545B13">
        <w:rPr>
          <w:rFonts w:ascii="Calibri" w:eastAsia="SimSun" w:hAnsi="Calibri" w:cs="Times New Roman"/>
        </w:rPr>
        <w:t xml:space="preserve"> pour essayer de mesurer la </w:t>
      </w:r>
      <w:r w:rsidR="00545B13" w:rsidRPr="00F569F7">
        <w:t xml:space="preserve">représentativité de </w:t>
      </w:r>
      <w:r w:rsidR="00FD7946">
        <w:t>nos</w:t>
      </w:r>
      <w:r w:rsidR="00545B13" w:rsidRPr="00F569F7">
        <w:t xml:space="preserve"> </w:t>
      </w:r>
      <w:r w:rsidR="0093538D">
        <w:t xml:space="preserve">deux </w:t>
      </w:r>
      <w:r w:rsidR="00545B13" w:rsidRPr="00F569F7">
        <w:t>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663"/>
        <w:gridCol w:w="966"/>
        <w:gridCol w:w="1698"/>
        <w:gridCol w:w="1908"/>
        <w:gridCol w:w="1053"/>
      </w:tblGrid>
      <w:tr w:rsidR="00F6537F" w14:paraId="0AFE709F" w14:textId="77777777" w:rsidTr="00F6537F">
        <w:trPr>
          <w:trHeight w:hRule="exact" w:val="655"/>
          <w:jc w:val="center"/>
        </w:trPr>
        <w:tc>
          <w:tcPr>
            <w:tcW w:w="0" w:type="auto"/>
            <w:tcBorders>
              <w:top w:val="single" w:sz="4" w:space="0" w:color="4F81BD" w:themeColor="accent1"/>
              <w:bottom w:val="single" w:sz="4" w:space="0" w:color="4F81BD" w:themeColor="accent1"/>
            </w:tcBorders>
            <w:shd w:val="clear" w:color="auto" w:fill="F2F2F2" w:themeFill="background1" w:themeFillShade="F2"/>
            <w:vAlign w:val="center"/>
          </w:tcPr>
          <w:p w14:paraId="7B712160" w14:textId="77777777" w:rsidR="00F6537F" w:rsidRPr="00123030" w:rsidRDefault="00F6537F" w:rsidP="00F6537F">
            <w:pPr>
              <w:spacing w:after="160" w:line="256" w:lineRule="auto"/>
              <w:jc w:val="center"/>
              <w:rPr>
                <w:b/>
                <w:color w:val="4F81BD" w:themeColor="accent1"/>
              </w:rPr>
            </w:pPr>
            <w:r w:rsidRPr="00123030">
              <w:rPr>
                <w:b/>
                <w:color w:val="4F81BD" w:themeColor="accent1"/>
              </w:rPr>
              <w:t>Type</w:t>
            </w:r>
          </w:p>
        </w:tc>
        <w:tc>
          <w:tcPr>
            <w:tcW w:w="0" w:type="auto"/>
            <w:tcBorders>
              <w:top w:val="single" w:sz="4" w:space="0" w:color="4F81BD" w:themeColor="accent1"/>
              <w:bottom w:val="single" w:sz="4" w:space="0" w:color="4F81BD" w:themeColor="accent1"/>
            </w:tcBorders>
            <w:shd w:val="clear" w:color="auto" w:fill="F2F2F2" w:themeFill="background1" w:themeFillShade="F2"/>
            <w:vAlign w:val="center"/>
          </w:tcPr>
          <w:p w14:paraId="3E1A55F6" w14:textId="77777777" w:rsidR="00F6537F" w:rsidRPr="00123030" w:rsidRDefault="00F6537F" w:rsidP="00F6537F">
            <w:pPr>
              <w:spacing w:after="160" w:line="256" w:lineRule="auto"/>
              <w:jc w:val="center"/>
              <w:rPr>
                <w:b/>
                <w:color w:val="4F81BD" w:themeColor="accent1"/>
              </w:rPr>
            </w:pPr>
            <w:r w:rsidRPr="00123030">
              <w:rPr>
                <w:b/>
                <w:color w:val="4F81BD" w:themeColor="accent1"/>
              </w:rPr>
              <w:t>Nombre</w:t>
            </w:r>
          </w:p>
        </w:tc>
        <w:tc>
          <w:tcPr>
            <w:tcW w:w="1698" w:type="dxa"/>
            <w:tcBorders>
              <w:top w:val="single" w:sz="4" w:space="0" w:color="4F81BD" w:themeColor="accent1"/>
              <w:bottom w:val="single" w:sz="4" w:space="0" w:color="4F81BD" w:themeColor="accent1"/>
            </w:tcBorders>
            <w:shd w:val="clear" w:color="auto" w:fill="F2F2F2" w:themeFill="background1" w:themeFillShade="F2"/>
            <w:vAlign w:val="center"/>
          </w:tcPr>
          <w:p w14:paraId="1360A266" w14:textId="6C4DA459" w:rsidR="00F6537F" w:rsidRPr="00123030" w:rsidRDefault="00F6537F" w:rsidP="00F6537F">
            <w:pPr>
              <w:spacing w:after="160" w:line="256" w:lineRule="auto"/>
              <w:jc w:val="center"/>
              <w:rPr>
                <w:b/>
                <w:color w:val="4F81BD" w:themeColor="accent1"/>
              </w:rPr>
            </w:pPr>
            <w:r w:rsidRPr="00123030">
              <w:rPr>
                <w:b/>
                <w:color w:val="4F81BD" w:themeColor="accent1"/>
              </w:rPr>
              <w:t>%</w:t>
            </w:r>
            <w:r>
              <w:rPr>
                <w:b/>
                <w:color w:val="4F81BD" w:themeColor="accent1"/>
              </w:rPr>
              <w:t xml:space="preserve"> dans corpus</w:t>
            </w:r>
            <w:r>
              <w:rPr>
                <w:b/>
                <w:color w:val="4F81BD" w:themeColor="accent1"/>
              </w:rPr>
              <w:br/>
              <w:t>de travail</w:t>
            </w:r>
          </w:p>
        </w:tc>
        <w:tc>
          <w:tcPr>
            <w:tcW w:w="1908" w:type="dxa"/>
            <w:tcBorders>
              <w:top w:val="single" w:sz="4" w:space="0" w:color="4F81BD" w:themeColor="accent1"/>
              <w:bottom w:val="single" w:sz="4" w:space="0" w:color="4F81BD" w:themeColor="accent1"/>
            </w:tcBorders>
            <w:shd w:val="clear" w:color="auto" w:fill="F2F2F2" w:themeFill="background1" w:themeFillShade="F2"/>
            <w:vAlign w:val="center"/>
          </w:tcPr>
          <w:p w14:paraId="700105CD" w14:textId="4CBE82FD" w:rsidR="00F6537F" w:rsidRDefault="00F6537F" w:rsidP="00F6537F">
            <w:pPr>
              <w:spacing w:after="160" w:line="256" w:lineRule="auto"/>
              <w:jc w:val="center"/>
              <w:rPr>
                <w:b/>
                <w:color w:val="4F81BD" w:themeColor="accent1"/>
              </w:rPr>
            </w:pPr>
            <w:r>
              <w:rPr>
                <w:b/>
                <w:color w:val="4F81BD" w:themeColor="accent1"/>
              </w:rPr>
              <w:t xml:space="preserve">% dans </w:t>
            </w:r>
            <w:r>
              <w:rPr>
                <w:b/>
                <w:color w:val="4F81BD" w:themeColor="accent1"/>
              </w:rPr>
              <w:br/>
              <w:t>corpus général</w:t>
            </w:r>
          </w:p>
        </w:tc>
        <w:tc>
          <w:tcPr>
            <w:tcW w:w="0" w:type="auto"/>
            <w:tcBorders>
              <w:top w:val="single" w:sz="4" w:space="0" w:color="4F81BD" w:themeColor="accent1"/>
              <w:bottom w:val="single" w:sz="4" w:space="0" w:color="4F81BD" w:themeColor="accent1"/>
            </w:tcBorders>
            <w:shd w:val="clear" w:color="auto" w:fill="F2F2F2" w:themeFill="background1" w:themeFillShade="F2"/>
            <w:vAlign w:val="center"/>
          </w:tcPr>
          <w:p w14:paraId="7D42E956" w14:textId="6752D6A2" w:rsidR="00F6537F" w:rsidRPr="00123030" w:rsidRDefault="00F6537F" w:rsidP="00F6537F">
            <w:pPr>
              <w:spacing w:after="160" w:line="256" w:lineRule="auto"/>
              <w:jc w:val="center"/>
              <w:rPr>
                <w:b/>
                <w:color w:val="4F81BD" w:themeColor="accent1"/>
              </w:rPr>
            </w:pPr>
            <w:r>
              <w:rPr>
                <w:b/>
                <w:color w:val="4F81BD" w:themeColor="accent1"/>
              </w:rPr>
              <w:t>% dans HAL</w:t>
            </w:r>
          </w:p>
        </w:tc>
      </w:tr>
      <w:tr w:rsidR="00F6537F" w14:paraId="3E4C9989" w14:textId="77777777" w:rsidTr="00F6537F">
        <w:trPr>
          <w:trHeight w:hRule="exact" w:val="340"/>
          <w:jc w:val="center"/>
        </w:trPr>
        <w:tc>
          <w:tcPr>
            <w:tcW w:w="0" w:type="auto"/>
            <w:tcBorders>
              <w:top w:val="single" w:sz="4" w:space="0" w:color="4F81BD" w:themeColor="accent1"/>
            </w:tcBorders>
          </w:tcPr>
          <w:p w14:paraId="5E333849" w14:textId="394523E2" w:rsidR="00F6537F" w:rsidRPr="00D52F7B" w:rsidRDefault="00F6537F" w:rsidP="007F391C">
            <w:pPr>
              <w:spacing w:after="160" w:line="256" w:lineRule="auto"/>
              <w:rPr>
                <w:b/>
              </w:rPr>
            </w:pPr>
            <w:r w:rsidRPr="00D52F7B">
              <w:rPr>
                <w:b/>
              </w:rPr>
              <w:t>Article</w:t>
            </w:r>
            <w:r>
              <w:rPr>
                <w:b/>
              </w:rPr>
              <w:t xml:space="preserve"> dans une revue</w:t>
            </w:r>
          </w:p>
        </w:tc>
        <w:tc>
          <w:tcPr>
            <w:tcW w:w="0" w:type="auto"/>
            <w:tcBorders>
              <w:top w:val="single" w:sz="4" w:space="0" w:color="4F81BD" w:themeColor="accent1"/>
            </w:tcBorders>
          </w:tcPr>
          <w:p w14:paraId="6E032F05" w14:textId="08082FE7" w:rsidR="00F6537F" w:rsidRDefault="00F6537F" w:rsidP="00935275">
            <w:pPr>
              <w:spacing w:after="160" w:line="256" w:lineRule="auto"/>
              <w:jc w:val="right"/>
            </w:pPr>
            <w:r w:rsidRPr="00775158">
              <w:t>25</w:t>
            </w:r>
            <w:r>
              <w:t> </w:t>
            </w:r>
            <w:r w:rsidRPr="00775158">
              <w:t>648</w:t>
            </w:r>
          </w:p>
        </w:tc>
        <w:tc>
          <w:tcPr>
            <w:tcW w:w="1698" w:type="dxa"/>
            <w:tcBorders>
              <w:top w:val="single" w:sz="4" w:space="0" w:color="4F81BD" w:themeColor="accent1"/>
            </w:tcBorders>
          </w:tcPr>
          <w:p w14:paraId="0B2FBF3E" w14:textId="7D19E352" w:rsidR="00F6537F" w:rsidRDefault="00F6537F" w:rsidP="00775158">
            <w:pPr>
              <w:spacing w:after="160" w:line="256" w:lineRule="auto"/>
              <w:jc w:val="right"/>
            </w:pPr>
            <w:r>
              <w:t>30 %</w:t>
            </w:r>
          </w:p>
        </w:tc>
        <w:tc>
          <w:tcPr>
            <w:tcW w:w="1908" w:type="dxa"/>
            <w:tcBorders>
              <w:top w:val="single" w:sz="4" w:space="0" w:color="4F81BD" w:themeColor="accent1"/>
            </w:tcBorders>
          </w:tcPr>
          <w:p w14:paraId="618EFDC5" w14:textId="06667963" w:rsidR="00F6537F" w:rsidRDefault="00F6537F" w:rsidP="00775158">
            <w:pPr>
              <w:spacing w:after="160" w:line="256" w:lineRule="auto"/>
              <w:jc w:val="right"/>
            </w:pPr>
            <w:r>
              <w:t>31 %</w:t>
            </w:r>
          </w:p>
        </w:tc>
        <w:tc>
          <w:tcPr>
            <w:tcW w:w="0" w:type="auto"/>
            <w:tcBorders>
              <w:top w:val="single" w:sz="4" w:space="0" w:color="4F81BD" w:themeColor="accent1"/>
            </w:tcBorders>
          </w:tcPr>
          <w:p w14:paraId="41C85AB5" w14:textId="72487A76" w:rsidR="00F6537F" w:rsidRDefault="00F6537F" w:rsidP="00775158">
            <w:pPr>
              <w:spacing w:after="160" w:line="256" w:lineRule="auto"/>
              <w:jc w:val="right"/>
            </w:pPr>
            <w:r>
              <w:t>47 %</w:t>
            </w:r>
          </w:p>
        </w:tc>
      </w:tr>
      <w:tr w:rsidR="00F6537F" w14:paraId="69657445" w14:textId="77777777" w:rsidTr="00F6537F">
        <w:trPr>
          <w:trHeight w:hRule="exact" w:val="340"/>
          <w:jc w:val="center"/>
        </w:trPr>
        <w:tc>
          <w:tcPr>
            <w:tcW w:w="0" w:type="auto"/>
            <w:shd w:val="clear" w:color="auto" w:fill="F2F2F2" w:themeFill="background1" w:themeFillShade="F2"/>
          </w:tcPr>
          <w:p w14:paraId="1BAAF710" w14:textId="38CEF1E2" w:rsidR="00F6537F" w:rsidRPr="00D52F7B" w:rsidRDefault="00F6537F" w:rsidP="007F391C">
            <w:pPr>
              <w:spacing w:after="160" w:line="256" w:lineRule="auto"/>
              <w:rPr>
                <w:b/>
              </w:rPr>
            </w:pPr>
            <w:r w:rsidRPr="00D52F7B">
              <w:rPr>
                <w:b/>
              </w:rPr>
              <w:t>Communication</w:t>
            </w:r>
            <w:r>
              <w:rPr>
                <w:b/>
              </w:rPr>
              <w:t xml:space="preserve"> dans un congrès</w:t>
            </w:r>
          </w:p>
        </w:tc>
        <w:tc>
          <w:tcPr>
            <w:tcW w:w="0" w:type="auto"/>
            <w:shd w:val="clear" w:color="auto" w:fill="F2F2F2" w:themeFill="background1" w:themeFillShade="F2"/>
          </w:tcPr>
          <w:p w14:paraId="08D4CF92" w14:textId="20F7BC33" w:rsidR="00F6537F" w:rsidRPr="00775158" w:rsidRDefault="00F6537F" w:rsidP="00775158">
            <w:pPr>
              <w:jc w:val="right"/>
              <w:rPr>
                <w:rFonts w:cs="Calibri"/>
                <w:color w:val="000000"/>
              </w:rPr>
            </w:pPr>
            <w:r>
              <w:rPr>
                <w:rFonts w:cs="Calibri"/>
                <w:color w:val="000000"/>
              </w:rPr>
              <w:t>19</w:t>
            </w:r>
            <w:r>
              <w:t> </w:t>
            </w:r>
            <w:r>
              <w:rPr>
                <w:rFonts w:cs="Calibri"/>
                <w:color w:val="000000"/>
              </w:rPr>
              <w:t>966</w:t>
            </w:r>
          </w:p>
        </w:tc>
        <w:tc>
          <w:tcPr>
            <w:tcW w:w="1698" w:type="dxa"/>
            <w:shd w:val="clear" w:color="auto" w:fill="F2F2F2" w:themeFill="background1" w:themeFillShade="F2"/>
          </w:tcPr>
          <w:p w14:paraId="672BD4B3" w14:textId="5B80F3E8" w:rsidR="00F6537F" w:rsidRDefault="00F6537F" w:rsidP="00775158">
            <w:pPr>
              <w:spacing w:after="160" w:line="256" w:lineRule="auto"/>
              <w:jc w:val="right"/>
            </w:pPr>
            <w:r>
              <w:t>23 %</w:t>
            </w:r>
          </w:p>
        </w:tc>
        <w:tc>
          <w:tcPr>
            <w:tcW w:w="1908" w:type="dxa"/>
            <w:shd w:val="clear" w:color="auto" w:fill="F2F2F2" w:themeFill="background1" w:themeFillShade="F2"/>
          </w:tcPr>
          <w:p w14:paraId="353D5AB0" w14:textId="574DD832" w:rsidR="00F6537F" w:rsidRDefault="00F6537F" w:rsidP="00775158">
            <w:pPr>
              <w:spacing w:after="160" w:line="256" w:lineRule="auto"/>
              <w:jc w:val="right"/>
            </w:pPr>
            <w:r>
              <w:t>22 %</w:t>
            </w:r>
          </w:p>
        </w:tc>
        <w:tc>
          <w:tcPr>
            <w:tcW w:w="0" w:type="auto"/>
            <w:shd w:val="clear" w:color="auto" w:fill="F2F2F2" w:themeFill="background1" w:themeFillShade="F2"/>
          </w:tcPr>
          <w:p w14:paraId="178BCDDE" w14:textId="45AA66FA" w:rsidR="00F6537F" w:rsidRDefault="00F6537F" w:rsidP="00775158">
            <w:pPr>
              <w:spacing w:after="160" w:line="256" w:lineRule="auto"/>
              <w:jc w:val="right"/>
            </w:pPr>
            <w:r>
              <w:t>27 %</w:t>
            </w:r>
          </w:p>
        </w:tc>
      </w:tr>
      <w:tr w:rsidR="00F6537F" w14:paraId="422693BE" w14:textId="77777777" w:rsidTr="00F6537F">
        <w:trPr>
          <w:trHeight w:hRule="exact" w:val="340"/>
          <w:jc w:val="center"/>
        </w:trPr>
        <w:tc>
          <w:tcPr>
            <w:tcW w:w="0" w:type="auto"/>
          </w:tcPr>
          <w:p w14:paraId="742A64DD" w14:textId="47A708F6" w:rsidR="00F6537F" w:rsidRPr="00D52F7B" w:rsidRDefault="00F6537F" w:rsidP="007F391C">
            <w:pPr>
              <w:spacing w:after="160" w:line="256" w:lineRule="auto"/>
              <w:rPr>
                <w:b/>
              </w:rPr>
            </w:pPr>
            <w:r w:rsidRPr="00D52F7B">
              <w:rPr>
                <w:b/>
              </w:rPr>
              <w:t>Chapitre</w:t>
            </w:r>
            <w:r>
              <w:rPr>
                <w:b/>
              </w:rPr>
              <w:t xml:space="preserve"> d’ouvrage</w:t>
            </w:r>
          </w:p>
        </w:tc>
        <w:tc>
          <w:tcPr>
            <w:tcW w:w="0" w:type="auto"/>
          </w:tcPr>
          <w:p w14:paraId="196C5E69" w14:textId="6D859F2D" w:rsidR="00F6537F" w:rsidRPr="00775158" w:rsidRDefault="00F6537F" w:rsidP="00775158">
            <w:pPr>
              <w:jc w:val="right"/>
              <w:rPr>
                <w:rFonts w:cs="Calibri"/>
                <w:color w:val="000000"/>
              </w:rPr>
            </w:pPr>
            <w:r>
              <w:rPr>
                <w:rFonts w:cs="Calibri"/>
                <w:color w:val="000000"/>
              </w:rPr>
              <w:t>12</w:t>
            </w:r>
            <w:r>
              <w:t> </w:t>
            </w:r>
            <w:r>
              <w:rPr>
                <w:rFonts w:cs="Calibri"/>
                <w:color w:val="000000"/>
              </w:rPr>
              <w:t>007</w:t>
            </w:r>
          </w:p>
        </w:tc>
        <w:tc>
          <w:tcPr>
            <w:tcW w:w="1698" w:type="dxa"/>
          </w:tcPr>
          <w:p w14:paraId="6D6E99D0" w14:textId="027B9E9F" w:rsidR="00F6537F" w:rsidRDefault="00F6537F" w:rsidP="00775158">
            <w:pPr>
              <w:spacing w:after="160" w:line="256" w:lineRule="auto"/>
              <w:jc w:val="right"/>
            </w:pPr>
            <w:r>
              <w:t>14 %</w:t>
            </w:r>
          </w:p>
        </w:tc>
        <w:tc>
          <w:tcPr>
            <w:tcW w:w="1908" w:type="dxa"/>
          </w:tcPr>
          <w:p w14:paraId="0A69B85D" w14:textId="7A213C22" w:rsidR="00F6537F" w:rsidRDefault="00F6537F" w:rsidP="00775158">
            <w:pPr>
              <w:spacing w:after="160" w:line="256" w:lineRule="auto"/>
              <w:jc w:val="right"/>
            </w:pPr>
            <w:r>
              <w:t>15 %</w:t>
            </w:r>
          </w:p>
        </w:tc>
        <w:tc>
          <w:tcPr>
            <w:tcW w:w="0" w:type="auto"/>
          </w:tcPr>
          <w:p w14:paraId="470FBF31" w14:textId="0DCCF1ED" w:rsidR="00F6537F" w:rsidRDefault="00F6537F" w:rsidP="00775158">
            <w:pPr>
              <w:spacing w:after="160" w:line="256" w:lineRule="auto"/>
              <w:jc w:val="right"/>
            </w:pPr>
            <w:r>
              <w:t>7 %</w:t>
            </w:r>
          </w:p>
        </w:tc>
      </w:tr>
      <w:tr w:rsidR="00F6537F" w14:paraId="36E8DDF5" w14:textId="77777777" w:rsidTr="00F6537F">
        <w:trPr>
          <w:trHeight w:hRule="exact" w:val="340"/>
          <w:jc w:val="center"/>
        </w:trPr>
        <w:tc>
          <w:tcPr>
            <w:tcW w:w="0" w:type="auto"/>
            <w:shd w:val="clear" w:color="auto" w:fill="F2F2F2" w:themeFill="background1" w:themeFillShade="F2"/>
          </w:tcPr>
          <w:p w14:paraId="5CFEAACD" w14:textId="77777777" w:rsidR="00F6537F" w:rsidRPr="00D52F7B" w:rsidRDefault="00F6537F" w:rsidP="007F391C">
            <w:pPr>
              <w:spacing w:after="160" w:line="256" w:lineRule="auto"/>
              <w:rPr>
                <w:b/>
              </w:rPr>
            </w:pPr>
            <w:r w:rsidRPr="00D52F7B">
              <w:rPr>
                <w:b/>
              </w:rPr>
              <w:t>Thèse</w:t>
            </w:r>
          </w:p>
        </w:tc>
        <w:tc>
          <w:tcPr>
            <w:tcW w:w="0" w:type="auto"/>
            <w:shd w:val="clear" w:color="auto" w:fill="F2F2F2" w:themeFill="background1" w:themeFillShade="F2"/>
          </w:tcPr>
          <w:p w14:paraId="30EB5EF4" w14:textId="1CC53980" w:rsidR="00F6537F" w:rsidRPr="00775158" w:rsidRDefault="00F6537F" w:rsidP="00775158">
            <w:pPr>
              <w:jc w:val="right"/>
              <w:rPr>
                <w:rFonts w:cs="Calibri"/>
                <w:color w:val="000000"/>
              </w:rPr>
            </w:pPr>
            <w:r>
              <w:rPr>
                <w:rFonts w:cs="Calibri"/>
                <w:color w:val="000000"/>
              </w:rPr>
              <w:t>10</w:t>
            </w:r>
            <w:r>
              <w:t> </w:t>
            </w:r>
            <w:r>
              <w:rPr>
                <w:rFonts w:cs="Calibri"/>
                <w:color w:val="000000"/>
              </w:rPr>
              <w:t>632</w:t>
            </w:r>
          </w:p>
        </w:tc>
        <w:tc>
          <w:tcPr>
            <w:tcW w:w="1698" w:type="dxa"/>
            <w:shd w:val="clear" w:color="auto" w:fill="F2F2F2" w:themeFill="background1" w:themeFillShade="F2"/>
          </w:tcPr>
          <w:p w14:paraId="50A6805F" w14:textId="47397649" w:rsidR="00F6537F" w:rsidRDefault="00F6537F" w:rsidP="00775158">
            <w:pPr>
              <w:spacing w:after="160" w:line="256" w:lineRule="auto"/>
              <w:jc w:val="right"/>
            </w:pPr>
            <w:r>
              <w:t>12 %</w:t>
            </w:r>
          </w:p>
        </w:tc>
        <w:tc>
          <w:tcPr>
            <w:tcW w:w="1908" w:type="dxa"/>
            <w:shd w:val="clear" w:color="auto" w:fill="F2F2F2" w:themeFill="background1" w:themeFillShade="F2"/>
          </w:tcPr>
          <w:p w14:paraId="6AD7FF1D" w14:textId="76E9F58D" w:rsidR="00F6537F" w:rsidRDefault="00F6537F" w:rsidP="00775158">
            <w:pPr>
              <w:spacing w:after="160" w:line="256" w:lineRule="auto"/>
              <w:jc w:val="right"/>
            </w:pPr>
            <w:r>
              <w:t>11 %</w:t>
            </w:r>
          </w:p>
        </w:tc>
        <w:tc>
          <w:tcPr>
            <w:tcW w:w="0" w:type="auto"/>
            <w:shd w:val="clear" w:color="auto" w:fill="F2F2F2" w:themeFill="background1" w:themeFillShade="F2"/>
          </w:tcPr>
          <w:p w14:paraId="1E978C2A" w14:textId="14D28228" w:rsidR="00F6537F" w:rsidRDefault="00F6537F" w:rsidP="00775158">
            <w:pPr>
              <w:spacing w:after="160" w:line="256" w:lineRule="auto"/>
              <w:jc w:val="right"/>
            </w:pPr>
            <w:r>
              <w:t>5 %</w:t>
            </w:r>
          </w:p>
        </w:tc>
      </w:tr>
      <w:tr w:rsidR="00F6537F" w14:paraId="4485C22E" w14:textId="77777777" w:rsidTr="00F6537F">
        <w:trPr>
          <w:trHeight w:hRule="exact" w:val="340"/>
          <w:jc w:val="center"/>
        </w:trPr>
        <w:tc>
          <w:tcPr>
            <w:tcW w:w="0" w:type="auto"/>
          </w:tcPr>
          <w:p w14:paraId="1E97CA69" w14:textId="1ADD32DE" w:rsidR="00F6537F" w:rsidRPr="00D52F7B" w:rsidRDefault="00F6537F" w:rsidP="007F391C">
            <w:pPr>
              <w:spacing w:after="160" w:line="256" w:lineRule="auto"/>
              <w:rPr>
                <w:b/>
              </w:rPr>
            </w:pPr>
            <w:r w:rsidRPr="00D52F7B">
              <w:rPr>
                <w:b/>
              </w:rPr>
              <w:t>Mémoire</w:t>
            </w:r>
            <w:r>
              <w:rPr>
                <w:b/>
              </w:rPr>
              <w:t xml:space="preserve"> d’étudiant</w:t>
            </w:r>
          </w:p>
        </w:tc>
        <w:tc>
          <w:tcPr>
            <w:tcW w:w="0" w:type="auto"/>
          </w:tcPr>
          <w:p w14:paraId="403CDFC8" w14:textId="0326295C" w:rsidR="00F6537F" w:rsidRPr="00775158" w:rsidRDefault="00F6537F" w:rsidP="00775158">
            <w:pPr>
              <w:jc w:val="right"/>
              <w:rPr>
                <w:rFonts w:cs="Calibri"/>
                <w:color w:val="000000"/>
              </w:rPr>
            </w:pPr>
            <w:r>
              <w:rPr>
                <w:rFonts w:cs="Calibri"/>
                <w:color w:val="000000"/>
              </w:rPr>
              <w:t>6</w:t>
            </w:r>
            <w:r>
              <w:t> </w:t>
            </w:r>
            <w:r>
              <w:rPr>
                <w:rFonts w:cs="Calibri"/>
                <w:color w:val="000000"/>
              </w:rPr>
              <w:t>716</w:t>
            </w:r>
          </w:p>
        </w:tc>
        <w:tc>
          <w:tcPr>
            <w:tcW w:w="1698" w:type="dxa"/>
          </w:tcPr>
          <w:p w14:paraId="7A61D9FD" w14:textId="5D815F7F" w:rsidR="00F6537F" w:rsidRDefault="00F6537F" w:rsidP="00775158">
            <w:pPr>
              <w:spacing w:after="160" w:line="256" w:lineRule="auto"/>
              <w:jc w:val="right"/>
            </w:pPr>
            <w:r>
              <w:t>8 %</w:t>
            </w:r>
          </w:p>
        </w:tc>
        <w:tc>
          <w:tcPr>
            <w:tcW w:w="1908" w:type="dxa"/>
          </w:tcPr>
          <w:p w14:paraId="1A3BCEA4" w14:textId="23E0EBB9" w:rsidR="00F6537F" w:rsidRDefault="00F6537F" w:rsidP="00775158">
            <w:pPr>
              <w:spacing w:after="160" w:line="256" w:lineRule="auto"/>
              <w:jc w:val="right"/>
            </w:pPr>
            <w:r>
              <w:t>5 %</w:t>
            </w:r>
          </w:p>
        </w:tc>
        <w:tc>
          <w:tcPr>
            <w:tcW w:w="0" w:type="auto"/>
          </w:tcPr>
          <w:p w14:paraId="16F4B30D" w14:textId="7B62D96B" w:rsidR="00F6537F" w:rsidRDefault="00F6537F" w:rsidP="00775158">
            <w:pPr>
              <w:spacing w:after="160" w:line="256" w:lineRule="auto"/>
              <w:jc w:val="right"/>
            </w:pPr>
            <w:r>
              <w:t>2 %</w:t>
            </w:r>
          </w:p>
        </w:tc>
      </w:tr>
      <w:tr w:rsidR="00F6537F" w14:paraId="53D1EF06" w14:textId="77777777" w:rsidTr="00F6537F">
        <w:trPr>
          <w:trHeight w:hRule="exact" w:val="340"/>
          <w:jc w:val="center"/>
        </w:trPr>
        <w:tc>
          <w:tcPr>
            <w:tcW w:w="0" w:type="auto"/>
            <w:shd w:val="clear" w:color="auto" w:fill="F2F2F2" w:themeFill="background1" w:themeFillShade="F2"/>
          </w:tcPr>
          <w:p w14:paraId="5A772AFD" w14:textId="11C0E930" w:rsidR="00F6537F" w:rsidRPr="00D52F7B" w:rsidRDefault="00F6537F" w:rsidP="007F391C">
            <w:pPr>
              <w:spacing w:after="160" w:line="256" w:lineRule="auto"/>
              <w:rPr>
                <w:b/>
              </w:rPr>
            </w:pPr>
            <w:r w:rsidRPr="00D52F7B">
              <w:rPr>
                <w:b/>
              </w:rPr>
              <w:t>Autre publication</w:t>
            </w:r>
          </w:p>
        </w:tc>
        <w:tc>
          <w:tcPr>
            <w:tcW w:w="0" w:type="auto"/>
            <w:shd w:val="clear" w:color="auto" w:fill="F2F2F2" w:themeFill="background1" w:themeFillShade="F2"/>
          </w:tcPr>
          <w:p w14:paraId="28B9024E" w14:textId="7553C90A" w:rsidR="00F6537F" w:rsidRPr="00775158" w:rsidRDefault="00F6537F" w:rsidP="00775158">
            <w:pPr>
              <w:jc w:val="right"/>
              <w:rPr>
                <w:rFonts w:cs="Calibri"/>
                <w:color w:val="000000"/>
              </w:rPr>
            </w:pPr>
            <w:r>
              <w:rPr>
                <w:rFonts w:cs="Calibri"/>
                <w:color w:val="000000"/>
              </w:rPr>
              <w:t>2</w:t>
            </w:r>
            <w:r>
              <w:t> </w:t>
            </w:r>
            <w:r>
              <w:rPr>
                <w:rFonts w:cs="Calibri"/>
                <w:color w:val="000000"/>
              </w:rPr>
              <w:t>281</w:t>
            </w:r>
          </w:p>
        </w:tc>
        <w:tc>
          <w:tcPr>
            <w:tcW w:w="1698" w:type="dxa"/>
            <w:shd w:val="clear" w:color="auto" w:fill="F2F2F2" w:themeFill="background1" w:themeFillShade="F2"/>
          </w:tcPr>
          <w:p w14:paraId="5C9A2E5F" w14:textId="5541EF2C" w:rsidR="00F6537F" w:rsidRDefault="00F6537F" w:rsidP="00775158">
            <w:pPr>
              <w:spacing w:after="160" w:line="256" w:lineRule="auto"/>
              <w:jc w:val="right"/>
            </w:pPr>
            <w:r>
              <w:t>3 %</w:t>
            </w:r>
          </w:p>
        </w:tc>
        <w:tc>
          <w:tcPr>
            <w:tcW w:w="1908" w:type="dxa"/>
            <w:shd w:val="clear" w:color="auto" w:fill="F2F2F2" w:themeFill="background1" w:themeFillShade="F2"/>
          </w:tcPr>
          <w:p w14:paraId="74509B2F" w14:textId="272860F0" w:rsidR="00F6537F" w:rsidRDefault="00F6537F" w:rsidP="00775158">
            <w:pPr>
              <w:spacing w:after="160" w:line="256" w:lineRule="auto"/>
              <w:jc w:val="right"/>
            </w:pPr>
            <w:r>
              <w:t>4 %</w:t>
            </w:r>
          </w:p>
        </w:tc>
        <w:tc>
          <w:tcPr>
            <w:tcW w:w="0" w:type="auto"/>
            <w:shd w:val="clear" w:color="auto" w:fill="F2F2F2" w:themeFill="background1" w:themeFillShade="F2"/>
          </w:tcPr>
          <w:p w14:paraId="21F1C9A8" w14:textId="03732B4B" w:rsidR="00F6537F" w:rsidRDefault="00F6537F" w:rsidP="00775158">
            <w:pPr>
              <w:spacing w:after="160" w:line="256" w:lineRule="auto"/>
              <w:jc w:val="right"/>
            </w:pPr>
            <w:r>
              <w:t>2 %</w:t>
            </w:r>
          </w:p>
        </w:tc>
      </w:tr>
      <w:tr w:rsidR="00F6537F" w14:paraId="0650177A" w14:textId="77777777" w:rsidTr="00F6537F">
        <w:trPr>
          <w:trHeight w:hRule="exact" w:val="340"/>
          <w:jc w:val="center"/>
        </w:trPr>
        <w:tc>
          <w:tcPr>
            <w:tcW w:w="0" w:type="auto"/>
          </w:tcPr>
          <w:p w14:paraId="37CB8D7A" w14:textId="0255E5A3" w:rsidR="00F6537F" w:rsidRPr="00D52F7B" w:rsidRDefault="00F6537F" w:rsidP="007F391C">
            <w:pPr>
              <w:spacing w:after="160" w:line="256" w:lineRule="auto"/>
              <w:rPr>
                <w:b/>
              </w:rPr>
            </w:pPr>
            <w:r w:rsidRPr="00D52F7B">
              <w:rPr>
                <w:b/>
              </w:rPr>
              <w:t>Ouvrage</w:t>
            </w:r>
          </w:p>
        </w:tc>
        <w:tc>
          <w:tcPr>
            <w:tcW w:w="0" w:type="auto"/>
          </w:tcPr>
          <w:p w14:paraId="16FF4210" w14:textId="4E87FC18" w:rsidR="00F6537F" w:rsidRDefault="00F6537F" w:rsidP="00935275">
            <w:pPr>
              <w:spacing w:after="160" w:line="256" w:lineRule="auto"/>
              <w:jc w:val="right"/>
            </w:pPr>
            <w:r>
              <w:t>2 147</w:t>
            </w:r>
          </w:p>
        </w:tc>
        <w:tc>
          <w:tcPr>
            <w:tcW w:w="1698" w:type="dxa"/>
          </w:tcPr>
          <w:p w14:paraId="599610E4" w14:textId="4B4B333F" w:rsidR="00F6537F" w:rsidRDefault="00F6537F" w:rsidP="00775158">
            <w:pPr>
              <w:spacing w:after="160" w:line="256" w:lineRule="auto"/>
              <w:jc w:val="right"/>
            </w:pPr>
            <w:r>
              <w:t>3 %</w:t>
            </w:r>
          </w:p>
        </w:tc>
        <w:tc>
          <w:tcPr>
            <w:tcW w:w="1908" w:type="dxa"/>
          </w:tcPr>
          <w:p w14:paraId="634D4379" w14:textId="66EBAE90" w:rsidR="00F6537F" w:rsidRDefault="00F6537F" w:rsidP="00A3516E">
            <w:pPr>
              <w:keepNext/>
              <w:spacing w:after="160" w:line="256" w:lineRule="auto"/>
              <w:jc w:val="right"/>
            </w:pPr>
            <w:r>
              <w:t>4 %</w:t>
            </w:r>
          </w:p>
        </w:tc>
        <w:tc>
          <w:tcPr>
            <w:tcW w:w="0" w:type="auto"/>
          </w:tcPr>
          <w:p w14:paraId="6D12D3B1" w14:textId="535E4A17" w:rsidR="00F6537F" w:rsidRDefault="00F6537F" w:rsidP="00A3516E">
            <w:pPr>
              <w:keepNext/>
              <w:spacing w:after="160" w:line="256" w:lineRule="auto"/>
              <w:jc w:val="right"/>
            </w:pPr>
            <w:r>
              <w:t>2 %</w:t>
            </w:r>
          </w:p>
        </w:tc>
      </w:tr>
      <w:tr w:rsidR="00F6537F" w14:paraId="165520A7" w14:textId="77777777" w:rsidTr="00F6537F">
        <w:trPr>
          <w:trHeight w:hRule="exact" w:val="340"/>
          <w:jc w:val="center"/>
        </w:trPr>
        <w:tc>
          <w:tcPr>
            <w:tcW w:w="0" w:type="auto"/>
            <w:shd w:val="clear" w:color="auto" w:fill="F2F2F2" w:themeFill="background1" w:themeFillShade="F2"/>
          </w:tcPr>
          <w:p w14:paraId="0BDEED91" w14:textId="100357C0" w:rsidR="00F6537F" w:rsidRDefault="00F6537F" w:rsidP="007F391C">
            <w:pPr>
              <w:spacing w:after="160" w:line="256" w:lineRule="auto"/>
            </w:pPr>
            <w:r>
              <w:t>Rapport</w:t>
            </w:r>
          </w:p>
        </w:tc>
        <w:tc>
          <w:tcPr>
            <w:tcW w:w="0" w:type="auto"/>
            <w:shd w:val="clear" w:color="auto" w:fill="F2F2F2" w:themeFill="background1" w:themeFillShade="F2"/>
          </w:tcPr>
          <w:p w14:paraId="024C99BD" w14:textId="3EEED17A" w:rsidR="00F6537F" w:rsidRDefault="00F6537F" w:rsidP="00935275">
            <w:pPr>
              <w:spacing w:after="160" w:line="256" w:lineRule="auto"/>
              <w:jc w:val="right"/>
            </w:pPr>
            <w:r>
              <w:t>1 662</w:t>
            </w:r>
          </w:p>
        </w:tc>
        <w:tc>
          <w:tcPr>
            <w:tcW w:w="1698" w:type="dxa"/>
            <w:shd w:val="clear" w:color="auto" w:fill="F2F2F2" w:themeFill="background1" w:themeFillShade="F2"/>
          </w:tcPr>
          <w:p w14:paraId="4FB294C4" w14:textId="4B853990" w:rsidR="00F6537F" w:rsidRDefault="00F6537F" w:rsidP="00775158">
            <w:pPr>
              <w:spacing w:after="160" w:line="256" w:lineRule="auto"/>
              <w:jc w:val="right"/>
            </w:pPr>
            <w:r>
              <w:t>2 %</w:t>
            </w:r>
          </w:p>
        </w:tc>
        <w:tc>
          <w:tcPr>
            <w:tcW w:w="1908" w:type="dxa"/>
            <w:shd w:val="clear" w:color="auto" w:fill="F2F2F2" w:themeFill="background1" w:themeFillShade="F2"/>
          </w:tcPr>
          <w:p w14:paraId="0FF43515" w14:textId="6F7240EE" w:rsidR="00F6537F" w:rsidRDefault="00F6537F" w:rsidP="00A3516E">
            <w:pPr>
              <w:keepNext/>
              <w:spacing w:after="160" w:line="256" w:lineRule="auto"/>
              <w:jc w:val="right"/>
            </w:pPr>
            <w:r>
              <w:t>2 %</w:t>
            </w:r>
          </w:p>
        </w:tc>
        <w:tc>
          <w:tcPr>
            <w:tcW w:w="0" w:type="auto"/>
            <w:shd w:val="clear" w:color="auto" w:fill="F2F2F2" w:themeFill="background1" w:themeFillShade="F2"/>
          </w:tcPr>
          <w:p w14:paraId="11020A63" w14:textId="2622611C" w:rsidR="00F6537F" w:rsidRDefault="00F6537F" w:rsidP="00A3516E">
            <w:pPr>
              <w:keepNext/>
              <w:spacing w:after="160" w:line="256" w:lineRule="auto"/>
              <w:jc w:val="right"/>
            </w:pPr>
            <w:r>
              <w:t>2 %</w:t>
            </w:r>
          </w:p>
        </w:tc>
      </w:tr>
      <w:tr w:rsidR="00F6537F" w14:paraId="1E3DFE22" w14:textId="77777777" w:rsidTr="00F6537F">
        <w:trPr>
          <w:trHeight w:hRule="exact" w:val="524"/>
          <w:jc w:val="center"/>
        </w:trPr>
        <w:tc>
          <w:tcPr>
            <w:tcW w:w="0" w:type="auto"/>
          </w:tcPr>
          <w:p w14:paraId="0AC576F6" w14:textId="3042B6A1" w:rsidR="00F6537F" w:rsidRDefault="00F6537F" w:rsidP="007F391C">
            <w:pPr>
              <w:spacing w:after="160" w:line="256" w:lineRule="auto"/>
            </w:pPr>
            <w:r>
              <w:t>Direction d’ouvrage, proceedings, dossier</w:t>
            </w:r>
          </w:p>
        </w:tc>
        <w:tc>
          <w:tcPr>
            <w:tcW w:w="0" w:type="auto"/>
          </w:tcPr>
          <w:p w14:paraId="547171EA" w14:textId="584CC82D" w:rsidR="00F6537F" w:rsidRDefault="00F6537F" w:rsidP="00935275">
            <w:pPr>
              <w:spacing w:after="160" w:line="256" w:lineRule="auto"/>
              <w:jc w:val="right"/>
            </w:pPr>
            <w:r>
              <w:t>1 595</w:t>
            </w:r>
          </w:p>
        </w:tc>
        <w:tc>
          <w:tcPr>
            <w:tcW w:w="1698" w:type="dxa"/>
          </w:tcPr>
          <w:p w14:paraId="1F2C00D7" w14:textId="50FE2BFE" w:rsidR="00F6537F" w:rsidRDefault="00F6537F" w:rsidP="00775158">
            <w:pPr>
              <w:spacing w:after="160" w:line="256" w:lineRule="auto"/>
              <w:jc w:val="right"/>
            </w:pPr>
            <w:r>
              <w:t>2 %</w:t>
            </w:r>
          </w:p>
        </w:tc>
        <w:tc>
          <w:tcPr>
            <w:tcW w:w="1908" w:type="dxa"/>
          </w:tcPr>
          <w:p w14:paraId="299C1051" w14:textId="14EB91B7" w:rsidR="00F6537F" w:rsidRDefault="00F6537F" w:rsidP="00A3516E">
            <w:pPr>
              <w:keepNext/>
              <w:spacing w:after="160" w:line="256" w:lineRule="auto"/>
              <w:jc w:val="right"/>
            </w:pPr>
            <w:r>
              <w:t>3 %</w:t>
            </w:r>
          </w:p>
        </w:tc>
        <w:tc>
          <w:tcPr>
            <w:tcW w:w="0" w:type="auto"/>
          </w:tcPr>
          <w:p w14:paraId="762901FB" w14:textId="26A52C2A" w:rsidR="00F6537F" w:rsidRDefault="00F6537F" w:rsidP="00A3516E">
            <w:pPr>
              <w:keepNext/>
              <w:spacing w:after="160" w:line="256" w:lineRule="auto"/>
              <w:jc w:val="right"/>
            </w:pPr>
            <w:r>
              <w:t xml:space="preserve">1 % </w:t>
            </w:r>
          </w:p>
        </w:tc>
      </w:tr>
      <w:tr w:rsidR="00F6537F" w14:paraId="01C18413" w14:textId="77777777" w:rsidTr="00F6537F">
        <w:trPr>
          <w:trHeight w:hRule="exact" w:val="340"/>
          <w:jc w:val="center"/>
        </w:trPr>
        <w:tc>
          <w:tcPr>
            <w:tcW w:w="0" w:type="auto"/>
            <w:shd w:val="clear" w:color="auto" w:fill="F2F2F2" w:themeFill="background1" w:themeFillShade="F2"/>
          </w:tcPr>
          <w:p w14:paraId="5A9B7104" w14:textId="61289A63" w:rsidR="00F6537F" w:rsidRDefault="00F6537F" w:rsidP="007F391C">
            <w:pPr>
              <w:spacing w:after="160" w:line="256" w:lineRule="auto"/>
            </w:pPr>
            <w:r>
              <w:t>Prépublication, document de travail</w:t>
            </w:r>
          </w:p>
        </w:tc>
        <w:tc>
          <w:tcPr>
            <w:tcW w:w="0" w:type="auto"/>
            <w:shd w:val="clear" w:color="auto" w:fill="F2F2F2" w:themeFill="background1" w:themeFillShade="F2"/>
          </w:tcPr>
          <w:p w14:paraId="184B85D7" w14:textId="66D8F640" w:rsidR="00F6537F" w:rsidRDefault="00F6537F" w:rsidP="00935275">
            <w:pPr>
              <w:spacing w:after="160" w:line="256" w:lineRule="auto"/>
              <w:jc w:val="right"/>
            </w:pPr>
            <w:r>
              <w:t>1 333</w:t>
            </w:r>
          </w:p>
        </w:tc>
        <w:tc>
          <w:tcPr>
            <w:tcW w:w="1698" w:type="dxa"/>
            <w:shd w:val="clear" w:color="auto" w:fill="F2F2F2" w:themeFill="background1" w:themeFillShade="F2"/>
          </w:tcPr>
          <w:p w14:paraId="245A455A" w14:textId="41EA9194" w:rsidR="00F6537F" w:rsidRDefault="00F6537F" w:rsidP="00775158">
            <w:pPr>
              <w:spacing w:after="160" w:line="256" w:lineRule="auto"/>
              <w:jc w:val="right"/>
            </w:pPr>
            <w:r>
              <w:t>2 %</w:t>
            </w:r>
          </w:p>
        </w:tc>
        <w:tc>
          <w:tcPr>
            <w:tcW w:w="1908" w:type="dxa"/>
            <w:shd w:val="clear" w:color="auto" w:fill="F2F2F2" w:themeFill="background1" w:themeFillShade="F2"/>
          </w:tcPr>
          <w:p w14:paraId="76E456FE" w14:textId="4F718897" w:rsidR="00F6537F" w:rsidRDefault="00F6537F" w:rsidP="00A3516E">
            <w:pPr>
              <w:keepNext/>
              <w:spacing w:after="160" w:line="256" w:lineRule="auto"/>
              <w:jc w:val="right"/>
            </w:pPr>
            <w:r>
              <w:t>2 %</w:t>
            </w:r>
          </w:p>
        </w:tc>
        <w:tc>
          <w:tcPr>
            <w:tcW w:w="0" w:type="auto"/>
            <w:shd w:val="clear" w:color="auto" w:fill="F2F2F2" w:themeFill="background1" w:themeFillShade="F2"/>
          </w:tcPr>
          <w:p w14:paraId="362342AC" w14:textId="632AAAB9" w:rsidR="00F6537F" w:rsidRDefault="00F6537F" w:rsidP="00A3516E">
            <w:pPr>
              <w:keepNext/>
              <w:spacing w:after="160" w:line="256" w:lineRule="auto"/>
              <w:jc w:val="right"/>
            </w:pPr>
            <w:r>
              <w:t>3 %</w:t>
            </w:r>
          </w:p>
        </w:tc>
      </w:tr>
      <w:tr w:rsidR="00F6537F" w14:paraId="13692450" w14:textId="77777777" w:rsidTr="00F6537F">
        <w:trPr>
          <w:trHeight w:hRule="exact" w:val="340"/>
          <w:jc w:val="center"/>
        </w:trPr>
        <w:tc>
          <w:tcPr>
            <w:tcW w:w="0" w:type="auto"/>
          </w:tcPr>
          <w:p w14:paraId="2B191AAE" w14:textId="0BD02E83" w:rsidR="00F6537F" w:rsidRDefault="00F6537F" w:rsidP="007F391C">
            <w:pPr>
              <w:spacing w:after="160" w:line="256" w:lineRule="auto"/>
            </w:pPr>
            <w:r>
              <w:t>Poster</w:t>
            </w:r>
          </w:p>
        </w:tc>
        <w:tc>
          <w:tcPr>
            <w:tcW w:w="0" w:type="auto"/>
          </w:tcPr>
          <w:p w14:paraId="7D21438C" w14:textId="045B75DD" w:rsidR="00F6537F" w:rsidRDefault="00F6537F" w:rsidP="00935275">
            <w:pPr>
              <w:spacing w:after="160" w:line="256" w:lineRule="auto"/>
              <w:jc w:val="right"/>
            </w:pPr>
            <w:r>
              <w:t>824</w:t>
            </w:r>
          </w:p>
        </w:tc>
        <w:tc>
          <w:tcPr>
            <w:tcW w:w="1698" w:type="dxa"/>
          </w:tcPr>
          <w:p w14:paraId="002956DC" w14:textId="5EDFC097" w:rsidR="00F6537F" w:rsidRDefault="00F6537F" w:rsidP="00775158">
            <w:pPr>
              <w:spacing w:after="160" w:line="256" w:lineRule="auto"/>
              <w:jc w:val="right"/>
            </w:pPr>
            <w:r>
              <w:t>1 %</w:t>
            </w:r>
          </w:p>
        </w:tc>
        <w:tc>
          <w:tcPr>
            <w:tcW w:w="1908" w:type="dxa"/>
          </w:tcPr>
          <w:p w14:paraId="24FFF074" w14:textId="04DB4E96" w:rsidR="00F6537F" w:rsidRDefault="00F6537F" w:rsidP="00A3516E">
            <w:pPr>
              <w:keepNext/>
              <w:spacing w:after="160" w:line="256" w:lineRule="auto"/>
              <w:jc w:val="right"/>
            </w:pPr>
            <w:r>
              <w:t>1 %</w:t>
            </w:r>
          </w:p>
        </w:tc>
        <w:tc>
          <w:tcPr>
            <w:tcW w:w="0" w:type="auto"/>
          </w:tcPr>
          <w:p w14:paraId="4CF5F948" w14:textId="30EA3BAC" w:rsidR="00F6537F" w:rsidRDefault="00F6537F" w:rsidP="00A3516E">
            <w:pPr>
              <w:keepNext/>
              <w:spacing w:after="160" w:line="256" w:lineRule="auto"/>
              <w:jc w:val="right"/>
            </w:pPr>
            <w:r>
              <w:t>1 %</w:t>
            </w:r>
          </w:p>
        </w:tc>
      </w:tr>
      <w:tr w:rsidR="00F6537F" w14:paraId="53F5C165" w14:textId="77777777" w:rsidTr="00F6537F">
        <w:trPr>
          <w:trHeight w:hRule="exact" w:val="340"/>
          <w:jc w:val="center"/>
        </w:trPr>
        <w:tc>
          <w:tcPr>
            <w:tcW w:w="0" w:type="auto"/>
            <w:shd w:val="clear" w:color="auto" w:fill="F2F2F2" w:themeFill="background1" w:themeFillShade="F2"/>
          </w:tcPr>
          <w:p w14:paraId="3177E54B" w14:textId="38D03063" w:rsidR="00F6537F" w:rsidRDefault="00F6537F" w:rsidP="007F391C">
            <w:pPr>
              <w:spacing w:after="160" w:line="256" w:lineRule="auto"/>
            </w:pPr>
            <w:r>
              <w:t>HDR</w:t>
            </w:r>
          </w:p>
        </w:tc>
        <w:tc>
          <w:tcPr>
            <w:tcW w:w="0" w:type="auto"/>
            <w:shd w:val="clear" w:color="auto" w:fill="F2F2F2" w:themeFill="background1" w:themeFillShade="F2"/>
          </w:tcPr>
          <w:p w14:paraId="5FA4471C" w14:textId="3B094288" w:rsidR="00F6537F" w:rsidRDefault="00F6537F" w:rsidP="00935275">
            <w:pPr>
              <w:spacing w:after="160" w:line="256" w:lineRule="auto"/>
              <w:jc w:val="right"/>
            </w:pPr>
            <w:r>
              <w:t>340</w:t>
            </w:r>
          </w:p>
        </w:tc>
        <w:tc>
          <w:tcPr>
            <w:tcW w:w="1698" w:type="dxa"/>
            <w:shd w:val="clear" w:color="auto" w:fill="F2F2F2" w:themeFill="background1" w:themeFillShade="F2"/>
          </w:tcPr>
          <w:p w14:paraId="3C48E759" w14:textId="48EC5B4A" w:rsidR="00F6537F" w:rsidRDefault="00F6537F" w:rsidP="00775158">
            <w:pPr>
              <w:spacing w:after="160" w:line="256" w:lineRule="auto"/>
              <w:jc w:val="right"/>
            </w:pPr>
            <w:r>
              <w:t>0,4 %</w:t>
            </w:r>
          </w:p>
        </w:tc>
        <w:tc>
          <w:tcPr>
            <w:tcW w:w="1908" w:type="dxa"/>
            <w:shd w:val="clear" w:color="auto" w:fill="F2F2F2" w:themeFill="background1" w:themeFillShade="F2"/>
          </w:tcPr>
          <w:p w14:paraId="02CB7118" w14:textId="695B9B80" w:rsidR="00F6537F" w:rsidRDefault="002E62F0" w:rsidP="00A3516E">
            <w:pPr>
              <w:keepNext/>
              <w:spacing w:after="160" w:line="256" w:lineRule="auto"/>
              <w:jc w:val="right"/>
            </w:pPr>
            <w:r>
              <w:t>0,5 %</w:t>
            </w:r>
          </w:p>
        </w:tc>
        <w:tc>
          <w:tcPr>
            <w:tcW w:w="0" w:type="auto"/>
            <w:shd w:val="clear" w:color="auto" w:fill="F2F2F2" w:themeFill="background1" w:themeFillShade="F2"/>
          </w:tcPr>
          <w:p w14:paraId="53E00391" w14:textId="09B86A1C" w:rsidR="00F6537F" w:rsidRDefault="00F6537F" w:rsidP="00A3516E">
            <w:pPr>
              <w:keepNext/>
              <w:spacing w:after="160" w:line="256" w:lineRule="auto"/>
              <w:jc w:val="right"/>
            </w:pPr>
            <w:r>
              <w:t>0,2 %</w:t>
            </w:r>
          </w:p>
        </w:tc>
      </w:tr>
      <w:tr w:rsidR="00F6537F" w14:paraId="4E2D6A8D" w14:textId="77777777" w:rsidTr="00F6537F">
        <w:trPr>
          <w:trHeight w:hRule="exact" w:val="340"/>
          <w:jc w:val="center"/>
        </w:trPr>
        <w:tc>
          <w:tcPr>
            <w:tcW w:w="0" w:type="auto"/>
          </w:tcPr>
          <w:p w14:paraId="6B1D1F67" w14:textId="2159ABA4" w:rsidR="00F6537F" w:rsidRDefault="00F6537F" w:rsidP="007F391C">
            <w:pPr>
              <w:spacing w:after="160" w:line="256" w:lineRule="auto"/>
            </w:pPr>
            <w:r>
              <w:t>Vidéo</w:t>
            </w:r>
          </w:p>
        </w:tc>
        <w:tc>
          <w:tcPr>
            <w:tcW w:w="0" w:type="auto"/>
          </w:tcPr>
          <w:p w14:paraId="574AAEF3" w14:textId="0468B753" w:rsidR="00F6537F" w:rsidRDefault="00F6537F" w:rsidP="00935275">
            <w:pPr>
              <w:spacing w:after="160" w:line="256" w:lineRule="auto"/>
              <w:jc w:val="right"/>
            </w:pPr>
            <w:r>
              <w:t>256</w:t>
            </w:r>
          </w:p>
        </w:tc>
        <w:tc>
          <w:tcPr>
            <w:tcW w:w="1698" w:type="dxa"/>
          </w:tcPr>
          <w:p w14:paraId="672675EB" w14:textId="2E76F815" w:rsidR="00F6537F" w:rsidRDefault="00F6537F" w:rsidP="00775158">
            <w:pPr>
              <w:spacing w:after="160" w:line="256" w:lineRule="auto"/>
              <w:jc w:val="right"/>
            </w:pPr>
            <w:r>
              <w:t>0,3 %</w:t>
            </w:r>
          </w:p>
        </w:tc>
        <w:tc>
          <w:tcPr>
            <w:tcW w:w="1908" w:type="dxa"/>
          </w:tcPr>
          <w:p w14:paraId="0C909A70" w14:textId="5F644188" w:rsidR="00F6537F" w:rsidRDefault="002E62F0" w:rsidP="00A3516E">
            <w:pPr>
              <w:keepNext/>
              <w:spacing w:after="160" w:line="256" w:lineRule="auto"/>
              <w:jc w:val="right"/>
            </w:pPr>
            <w:r>
              <w:t>0,3 %</w:t>
            </w:r>
          </w:p>
        </w:tc>
        <w:tc>
          <w:tcPr>
            <w:tcW w:w="0" w:type="auto"/>
          </w:tcPr>
          <w:p w14:paraId="4986A9D0" w14:textId="51BE4CAE" w:rsidR="00F6537F" w:rsidRDefault="00F6537F" w:rsidP="00A3516E">
            <w:pPr>
              <w:keepNext/>
              <w:spacing w:after="160" w:line="256" w:lineRule="auto"/>
              <w:jc w:val="right"/>
            </w:pPr>
            <w:r>
              <w:t>0,1 %</w:t>
            </w:r>
          </w:p>
        </w:tc>
      </w:tr>
      <w:tr w:rsidR="00F6537F" w14:paraId="42FCCD9A" w14:textId="77777777" w:rsidTr="00F6537F">
        <w:trPr>
          <w:trHeight w:hRule="exact" w:val="340"/>
          <w:jc w:val="center"/>
        </w:trPr>
        <w:tc>
          <w:tcPr>
            <w:tcW w:w="0" w:type="auto"/>
            <w:shd w:val="clear" w:color="auto" w:fill="F2F2F2" w:themeFill="background1" w:themeFillShade="F2"/>
          </w:tcPr>
          <w:p w14:paraId="71941A18" w14:textId="33284A5D" w:rsidR="00F6537F" w:rsidRDefault="00F6537F" w:rsidP="007F391C">
            <w:pPr>
              <w:spacing w:after="160" w:line="256" w:lineRule="auto"/>
            </w:pPr>
            <w:r>
              <w:t>Cours</w:t>
            </w:r>
          </w:p>
        </w:tc>
        <w:tc>
          <w:tcPr>
            <w:tcW w:w="0" w:type="auto"/>
            <w:shd w:val="clear" w:color="auto" w:fill="F2F2F2" w:themeFill="background1" w:themeFillShade="F2"/>
          </w:tcPr>
          <w:p w14:paraId="59B9F02C" w14:textId="7F57DACD" w:rsidR="00F6537F" w:rsidRDefault="00F6537F" w:rsidP="00935275">
            <w:pPr>
              <w:spacing w:after="160" w:line="256" w:lineRule="auto"/>
              <w:jc w:val="right"/>
            </w:pPr>
            <w:r>
              <w:t>51</w:t>
            </w:r>
          </w:p>
        </w:tc>
        <w:tc>
          <w:tcPr>
            <w:tcW w:w="1698" w:type="dxa"/>
            <w:shd w:val="clear" w:color="auto" w:fill="F2F2F2" w:themeFill="background1" w:themeFillShade="F2"/>
          </w:tcPr>
          <w:p w14:paraId="4D3F9FBA" w14:textId="2517FB12" w:rsidR="00F6537F" w:rsidRDefault="00F6537F" w:rsidP="00775158">
            <w:pPr>
              <w:spacing w:after="160" w:line="256" w:lineRule="auto"/>
              <w:jc w:val="right"/>
            </w:pPr>
            <w:r>
              <w:t>&lt;0,1 %</w:t>
            </w:r>
          </w:p>
        </w:tc>
        <w:tc>
          <w:tcPr>
            <w:tcW w:w="1908" w:type="dxa"/>
            <w:shd w:val="clear" w:color="auto" w:fill="F2F2F2" w:themeFill="background1" w:themeFillShade="F2"/>
          </w:tcPr>
          <w:p w14:paraId="5D743003" w14:textId="003F7407" w:rsidR="00F6537F" w:rsidRDefault="002E62F0" w:rsidP="00A3516E">
            <w:pPr>
              <w:keepNext/>
              <w:spacing w:after="160" w:line="256" w:lineRule="auto"/>
              <w:jc w:val="right"/>
            </w:pPr>
            <w:r>
              <w:t>0,1 %</w:t>
            </w:r>
          </w:p>
        </w:tc>
        <w:tc>
          <w:tcPr>
            <w:tcW w:w="0" w:type="auto"/>
            <w:shd w:val="clear" w:color="auto" w:fill="F2F2F2" w:themeFill="background1" w:themeFillShade="F2"/>
          </w:tcPr>
          <w:p w14:paraId="1CDF70F3" w14:textId="22818265" w:rsidR="00F6537F" w:rsidRDefault="00F6537F" w:rsidP="00A3516E">
            <w:pPr>
              <w:keepNext/>
              <w:spacing w:after="160" w:line="256" w:lineRule="auto"/>
              <w:jc w:val="right"/>
            </w:pPr>
            <w:r>
              <w:t>0,1 %</w:t>
            </w:r>
          </w:p>
        </w:tc>
      </w:tr>
      <w:tr w:rsidR="00F6537F" w14:paraId="29D46F83" w14:textId="77777777" w:rsidTr="00F6537F">
        <w:trPr>
          <w:trHeight w:hRule="exact" w:val="647"/>
          <w:jc w:val="center"/>
        </w:trPr>
        <w:tc>
          <w:tcPr>
            <w:tcW w:w="0" w:type="auto"/>
          </w:tcPr>
          <w:p w14:paraId="5EA9212F" w14:textId="1C18822A" w:rsidR="00F6537F" w:rsidRDefault="00F6537F" w:rsidP="00B143A6">
            <w:pPr>
              <w:spacing w:after="160" w:line="256" w:lineRule="auto"/>
              <w:jc w:val="left"/>
            </w:pPr>
            <w:r>
              <w:t>Document associé à des manifestations</w:t>
            </w:r>
            <w:r w:rsidR="007B79DE">
              <w:t xml:space="preserve"> </w:t>
            </w:r>
            <w:r>
              <w:t>scientifiques</w:t>
            </w:r>
          </w:p>
        </w:tc>
        <w:tc>
          <w:tcPr>
            <w:tcW w:w="0" w:type="auto"/>
          </w:tcPr>
          <w:p w14:paraId="196AE5BD" w14:textId="72FD3AC5" w:rsidR="00F6537F" w:rsidRDefault="00F6537F" w:rsidP="00935275">
            <w:pPr>
              <w:spacing w:after="160" w:line="256" w:lineRule="auto"/>
              <w:jc w:val="right"/>
            </w:pPr>
            <w:r>
              <w:t>28</w:t>
            </w:r>
          </w:p>
        </w:tc>
        <w:tc>
          <w:tcPr>
            <w:tcW w:w="1698" w:type="dxa"/>
          </w:tcPr>
          <w:p w14:paraId="34FC3916" w14:textId="2407B948" w:rsidR="00F6537F" w:rsidRDefault="00F6537F" w:rsidP="00775158">
            <w:pPr>
              <w:spacing w:after="160" w:line="256" w:lineRule="auto"/>
              <w:jc w:val="right"/>
            </w:pPr>
            <w:r>
              <w:t>&lt;0,1 %</w:t>
            </w:r>
          </w:p>
        </w:tc>
        <w:tc>
          <w:tcPr>
            <w:tcW w:w="1908" w:type="dxa"/>
          </w:tcPr>
          <w:p w14:paraId="5FDFC92A" w14:textId="4340D7D8" w:rsidR="00F6537F" w:rsidRDefault="002E62F0" w:rsidP="00A3516E">
            <w:pPr>
              <w:keepNext/>
              <w:spacing w:after="160" w:line="256" w:lineRule="auto"/>
              <w:jc w:val="right"/>
            </w:pPr>
            <w:r>
              <w:t>&lt; 0,1 %</w:t>
            </w:r>
          </w:p>
        </w:tc>
        <w:tc>
          <w:tcPr>
            <w:tcW w:w="0" w:type="auto"/>
          </w:tcPr>
          <w:p w14:paraId="4B26C806" w14:textId="4D62BC54" w:rsidR="00F6537F" w:rsidRDefault="00F6537F" w:rsidP="00A3516E">
            <w:pPr>
              <w:keepNext/>
              <w:spacing w:after="160" w:line="256" w:lineRule="auto"/>
              <w:jc w:val="right"/>
            </w:pPr>
            <w:r>
              <w:t>&lt; 0,1 %</w:t>
            </w:r>
          </w:p>
        </w:tc>
      </w:tr>
      <w:tr w:rsidR="00F6537F" w14:paraId="7976F821" w14:textId="77777777" w:rsidTr="00F6537F">
        <w:trPr>
          <w:trHeight w:hRule="exact" w:val="340"/>
          <w:jc w:val="center"/>
        </w:trPr>
        <w:tc>
          <w:tcPr>
            <w:tcW w:w="0" w:type="auto"/>
            <w:shd w:val="clear" w:color="auto" w:fill="F2F2F2" w:themeFill="background1" w:themeFillShade="F2"/>
          </w:tcPr>
          <w:p w14:paraId="7B1E5872" w14:textId="7CB8860A" w:rsidR="00F6537F" w:rsidRDefault="00F6537F" w:rsidP="007F391C">
            <w:pPr>
              <w:spacing w:after="160" w:line="256" w:lineRule="auto"/>
            </w:pPr>
            <w:r>
              <w:t>Son</w:t>
            </w:r>
          </w:p>
        </w:tc>
        <w:tc>
          <w:tcPr>
            <w:tcW w:w="0" w:type="auto"/>
            <w:shd w:val="clear" w:color="auto" w:fill="F2F2F2" w:themeFill="background1" w:themeFillShade="F2"/>
          </w:tcPr>
          <w:p w14:paraId="56340F57" w14:textId="4AD15FF8" w:rsidR="00F6537F" w:rsidRDefault="00F6537F" w:rsidP="00935275">
            <w:pPr>
              <w:spacing w:after="160" w:line="256" w:lineRule="auto"/>
              <w:jc w:val="right"/>
            </w:pPr>
            <w:r>
              <w:t>17</w:t>
            </w:r>
          </w:p>
        </w:tc>
        <w:tc>
          <w:tcPr>
            <w:tcW w:w="1698" w:type="dxa"/>
            <w:shd w:val="clear" w:color="auto" w:fill="F2F2F2" w:themeFill="background1" w:themeFillShade="F2"/>
          </w:tcPr>
          <w:p w14:paraId="263D553F" w14:textId="575BCD88" w:rsidR="00F6537F" w:rsidRDefault="00F6537F" w:rsidP="00775158">
            <w:pPr>
              <w:spacing w:after="160" w:line="256" w:lineRule="auto"/>
              <w:jc w:val="right"/>
            </w:pPr>
            <w:r>
              <w:t>&lt;0,1 %</w:t>
            </w:r>
          </w:p>
        </w:tc>
        <w:tc>
          <w:tcPr>
            <w:tcW w:w="1908" w:type="dxa"/>
            <w:shd w:val="clear" w:color="auto" w:fill="F2F2F2" w:themeFill="background1" w:themeFillShade="F2"/>
          </w:tcPr>
          <w:p w14:paraId="427C5AA0" w14:textId="0BE4FCD8" w:rsidR="00F6537F" w:rsidRDefault="002E62F0" w:rsidP="00A3516E">
            <w:pPr>
              <w:keepNext/>
              <w:spacing w:after="160" w:line="256" w:lineRule="auto"/>
              <w:jc w:val="right"/>
            </w:pPr>
            <w:r>
              <w:t>&lt; 0,1 %</w:t>
            </w:r>
          </w:p>
        </w:tc>
        <w:tc>
          <w:tcPr>
            <w:tcW w:w="0" w:type="auto"/>
            <w:shd w:val="clear" w:color="auto" w:fill="F2F2F2" w:themeFill="background1" w:themeFillShade="F2"/>
          </w:tcPr>
          <w:p w14:paraId="19FC2728" w14:textId="27354A9E" w:rsidR="00F6537F" w:rsidRDefault="00F6537F" w:rsidP="00A3516E">
            <w:pPr>
              <w:keepNext/>
              <w:spacing w:after="160" w:line="256" w:lineRule="auto"/>
              <w:jc w:val="right"/>
            </w:pPr>
            <w:r>
              <w:t>&lt; 0,1 %</w:t>
            </w:r>
          </w:p>
        </w:tc>
      </w:tr>
      <w:tr w:rsidR="00F6537F" w14:paraId="6D1A26CC" w14:textId="77777777" w:rsidTr="00F6537F">
        <w:trPr>
          <w:trHeight w:hRule="exact" w:val="340"/>
          <w:jc w:val="center"/>
        </w:trPr>
        <w:tc>
          <w:tcPr>
            <w:tcW w:w="0" w:type="auto"/>
          </w:tcPr>
          <w:p w14:paraId="26A0B5B3" w14:textId="2475264E" w:rsidR="00F6537F" w:rsidRDefault="00F6537F" w:rsidP="007F391C">
            <w:pPr>
              <w:spacing w:after="160" w:line="256" w:lineRule="auto"/>
            </w:pPr>
            <w:r>
              <w:t>Autre rapport, séminaire, workshop</w:t>
            </w:r>
          </w:p>
        </w:tc>
        <w:tc>
          <w:tcPr>
            <w:tcW w:w="0" w:type="auto"/>
          </w:tcPr>
          <w:p w14:paraId="7E676A1E" w14:textId="1937E8D0" w:rsidR="00F6537F" w:rsidRDefault="00F6537F" w:rsidP="00935275">
            <w:pPr>
              <w:spacing w:after="160" w:line="256" w:lineRule="auto"/>
              <w:jc w:val="right"/>
            </w:pPr>
            <w:r>
              <w:t>11</w:t>
            </w:r>
          </w:p>
        </w:tc>
        <w:tc>
          <w:tcPr>
            <w:tcW w:w="1698" w:type="dxa"/>
          </w:tcPr>
          <w:p w14:paraId="605EF5C9" w14:textId="77E8B418" w:rsidR="00F6537F" w:rsidRDefault="00F6537F" w:rsidP="00775158">
            <w:pPr>
              <w:spacing w:after="160" w:line="256" w:lineRule="auto"/>
              <w:jc w:val="right"/>
            </w:pPr>
            <w:r>
              <w:t>&lt;0,1 %</w:t>
            </w:r>
          </w:p>
        </w:tc>
        <w:tc>
          <w:tcPr>
            <w:tcW w:w="1908" w:type="dxa"/>
          </w:tcPr>
          <w:p w14:paraId="19158E17" w14:textId="0387298D" w:rsidR="00F6537F" w:rsidRDefault="002E62F0" w:rsidP="00A3516E">
            <w:pPr>
              <w:keepNext/>
              <w:spacing w:after="160" w:line="256" w:lineRule="auto"/>
              <w:jc w:val="right"/>
            </w:pPr>
            <w:r>
              <w:t>&lt; 0,1 %</w:t>
            </w:r>
          </w:p>
        </w:tc>
        <w:tc>
          <w:tcPr>
            <w:tcW w:w="0" w:type="auto"/>
          </w:tcPr>
          <w:p w14:paraId="360807A5" w14:textId="37AD940D" w:rsidR="00F6537F" w:rsidRDefault="00F6537F" w:rsidP="00A3516E">
            <w:pPr>
              <w:keepNext/>
              <w:spacing w:after="160" w:line="256" w:lineRule="auto"/>
              <w:jc w:val="right"/>
            </w:pPr>
            <w:r>
              <w:t>&lt; 0,1 %</w:t>
            </w:r>
          </w:p>
        </w:tc>
      </w:tr>
      <w:tr w:rsidR="00F6537F" w14:paraId="608E1666" w14:textId="77777777" w:rsidTr="00F6537F">
        <w:trPr>
          <w:trHeight w:hRule="exact" w:val="340"/>
          <w:jc w:val="center"/>
        </w:trPr>
        <w:tc>
          <w:tcPr>
            <w:tcW w:w="0" w:type="auto"/>
            <w:shd w:val="clear" w:color="auto" w:fill="F2F2F2" w:themeFill="background1" w:themeFillShade="F2"/>
          </w:tcPr>
          <w:p w14:paraId="19DE2972" w14:textId="1404DAC4" w:rsidR="00F6537F" w:rsidRDefault="00F6537F" w:rsidP="007F391C">
            <w:pPr>
              <w:spacing w:after="160" w:line="256" w:lineRule="auto"/>
            </w:pPr>
            <w:r>
              <w:t>Brevet</w:t>
            </w:r>
          </w:p>
        </w:tc>
        <w:tc>
          <w:tcPr>
            <w:tcW w:w="0" w:type="auto"/>
            <w:shd w:val="clear" w:color="auto" w:fill="F2F2F2" w:themeFill="background1" w:themeFillShade="F2"/>
          </w:tcPr>
          <w:p w14:paraId="7AE8AFE9" w14:textId="10EB2E16" w:rsidR="00F6537F" w:rsidRDefault="00F6537F" w:rsidP="00935275">
            <w:pPr>
              <w:spacing w:after="160" w:line="256" w:lineRule="auto"/>
              <w:jc w:val="right"/>
            </w:pPr>
            <w:r>
              <w:t>6</w:t>
            </w:r>
          </w:p>
        </w:tc>
        <w:tc>
          <w:tcPr>
            <w:tcW w:w="1698" w:type="dxa"/>
            <w:shd w:val="clear" w:color="auto" w:fill="F2F2F2" w:themeFill="background1" w:themeFillShade="F2"/>
          </w:tcPr>
          <w:p w14:paraId="4BB17202" w14:textId="3551E6D1" w:rsidR="00F6537F" w:rsidRDefault="00F6537F" w:rsidP="00775158">
            <w:pPr>
              <w:spacing w:after="160" w:line="256" w:lineRule="auto"/>
              <w:jc w:val="right"/>
            </w:pPr>
            <w:r>
              <w:t>&lt;0,1 %</w:t>
            </w:r>
          </w:p>
        </w:tc>
        <w:tc>
          <w:tcPr>
            <w:tcW w:w="1908" w:type="dxa"/>
            <w:shd w:val="clear" w:color="auto" w:fill="F2F2F2" w:themeFill="background1" w:themeFillShade="F2"/>
          </w:tcPr>
          <w:p w14:paraId="67D9B78B" w14:textId="109E15D6" w:rsidR="00F6537F" w:rsidRDefault="002E62F0" w:rsidP="00A3516E">
            <w:pPr>
              <w:keepNext/>
              <w:spacing w:after="160" w:line="256" w:lineRule="auto"/>
              <w:jc w:val="right"/>
            </w:pPr>
            <w:r>
              <w:t>0,2 %</w:t>
            </w:r>
          </w:p>
        </w:tc>
        <w:tc>
          <w:tcPr>
            <w:tcW w:w="0" w:type="auto"/>
            <w:shd w:val="clear" w:color="auto" w:fill="F2F2F2" w:themeFill="background1" w:themeFillShade="F2"/>
          </w:tcPr>
          <w:p w14:paraId="716F9402" w14:textId="6AF8DA40" w:rsidR="00F6537F" w:rsidRDefault="00F6537F" w:rsidP="00A3516E">
            <w:pPr>
              <w:keepNext/>
              <w:spacing w:after="160" w:line="256" w:lineRule="auto"/>
              <w:jc w:val="right"/>
            </w:pPr>
            <w:r>
              <w:t xml:space="preserve"> 0,2 %</w:t>
            </w:r>
          </w:p>
        </w:tc>
      </w:tr>
      <w:tr w:rsidR="00F6537F" w14:paraId="6B9B250F" w14:textId="77777777" w:rsidTr="00F6537F">
        <w:trPr>
          <w:trHeight w:hRule="exact" w:val="340"/>
          <w:jc w:val="center"/>
        </w:trPr>
        <w:tc>
          <w:tcPr>
            <w:tcW w:w="0" w:type="auto"/>
          </w:tcPr>
          <w:p w14:paraId="32E07FE9" w14:textId="15DB4C8C" w:rsidR="00F6537F" w:rsidRDefault="00F6537F" w:rsidP="007F391C">
            <w:pPr>
              <w:spacing w:after="160" w:line="256" w:lineRule="auto"/>
            </w:pPr>
            <w:r>
              <w:t>Rapport d’activité</w:t>
            </w:r>
          </w:p>
        </w:tc>
        <w:tc>
          <w:tcPr>
            <w:tcW w:w="0" w:type="auto"/>
          </w:tcPr>
          <w:p w14:paraId="6997E310" w14:textId="2953B026" w:rsidR="00F6537F" w:rsidRDefault="00F6537F" w:rsidP="00935275">
            <w:pPr>
              <w:spacing w:after="160" w:line="256" w:lineRule="auto"/>
              <w:jc w:val="right"/>
            </w:pPr>
            <w:r>
              <w:t>5</w:t>
            </w:r>
          </w:p>
        </w:tc>
        <w:tc>
          <w:tcPr>
            <w:tcW w:w="1698" w:type="dxa"/>
          </w:tcPr>
          <w:p w14:paraId="02EEB95A" w14:textId="2210C18F" w:rsidR="00F6537F" w:rsidRDefault="00F6537F" w:rsidP="00775158">
            <w:pPr>
              <w:spacing w:after="160" w:line="256" w:lineRule="auto"/>
              <w:jc w:val="right"/>
            </w:pPr>
            <w:r>
              <w:t>&lt;0,1 %</w:t>
            </w:r>
          </w:p>
        </w:tc>
        <w:tc>
          <w:tcPr>
            <w:tcW w:w="1908" w:type="dxa"/>
          </w:tcPr>
          <w:p w14:paraId="475D8115" w14:textId="1BB86E63" w:rsidR="00F6537F" w:rsidRDefault="002E62F0" w:rsidP="00A3516E">
            <w:pPr>
              <w:keepNext/>
              <w:spacing w:after="160" w:line="256" w:lineRule="auto"/>
              <w:jc w:val="right"/>
            </w:pPr>
            <w:r>
              <w:t>&lt; 0,1 %</w:t>
            </w:r>
          </w:p>
        </w:tc>
        <w:tc>
          <w:tcPr>
            <w:tcW w:w="0" w:type="auto"/>
          </w:tcPr>
          <w:p w14:paraId="1B4971B0" w14:textId="266337B9" w:rsidR="00F6537F" w:rsidRDefault="00F6537F" w:rsidP="00A3516E">
            <w:pPr>
              <w:keepNext/>
              <w:spacing w:after="160" w:line="256" w:lineRule="auto"/>
              <w:jc w:val="right"/>
            </w:pPr>
            <w:r>
              <w:t>&lt; 0,1 %</w:t>
            </w:r>
          </w:p>
        </w:tc>
      </w:tr>
      <w:tr w:rsidR="00F6537F" w14:paraId="4D906EF0" w14:textId="77777777" w:rsidTr="00F6537F">
        <w:trPr>
          <w:trHeight w:hRule="exact" w:val="340"/>
          <w:jc w:val="center"/>
        </w:trPr>
        <w:tc>
          <w:tcPr>
            <w:tcW w:w="0" w:type="auto"/>
            <w:shd w:val="clear" w:color="auto" w:fill="F2F2F2" w:themeFill="background1" w:themeFillShade="F2"/>
          </w:tcPr>
          <w:p w14:paraId="48147BB4" w14:textId="2979F803" w:rsidR="00F6537F" w:rsidRDefault="00F6537F" w:rsidP="007F391C">
            <w:pPr>
              <w:spacing w:after="160" w:line="256" w:lineRule="auto"/>
            </w:pPr>
            <w:r>
              <w:t>Note de lecture</w:t>
            </w:r>
          </w:p>
        </w:tc>
        <w:tc>
          <w:tcPr>
            <w:tcW w:w="0" w:type="auto"/>
            <w:shd w:val="clear" w:color="auto" w:fill="F2F2F2" w:themeFill="background1" w:themeFillShade="F2"/>
          </w:tcPr>
          <w:p w14:paraId="54DA7C62" w14:textId="0A997774" w:rsidR="00F6537F" w:rsidRDefault="00F6537F" w:rsidP="00935275">
            <w:pPr>
              <w:spacing w:after="160" w:line="256" w:lineRule="auto"/>
              <w:jc w:val="right"/>
            </w:pPr>
            <w:r>
              <w:t>4</w:t>
            </w:r>
          </w:p>
        </w:tc>
        <w:tc>
          <w:tcPr>
            <w:tcW w:w="1698" w:type="dxa"/>
            <w:shd w:val="clear" w:color="auto" w:fill="F2F2F2" w:themeFill="background1" w:themeFillShade="F2"/>
          </w:tcPr>
          <w:p w14:paraId="5CE2AD31" w14:textId="77DE586C" w:rsidR="00F6537F" w:rsidRDefault="00F6537F" w:rsidP="00775158">
            <w:pPr>
              <w:spacing w:after="160" w:line="256" w:lineRule="auto"/>
              <w:jc w:val="right"/>
            </w:pPr>
            <w:r>
              <w:t>&lt;0,1 %</w:t>
            </w:r>
          </w:p>
        </w:tc>
        <w:tc>
          <w:tcPr>
            <w:tcW w:w="1908" w:type="dxa"/>
            <w:shd w:val="clear" w:color="auto" w:fill="F2F2F2" w:themeFill="background1" w:themeFillShade="F2"/>
          </w:tcPr>
          <w:p w14:paraId="21866137" w14:textId="0D6F95EC" w:rsidR="00F6537F" w:rsidRDefault="002E62F0" w:rsidP="00A3516E">
            <w:pPr>
              <w:keepNext/>
              <w:spacing w:after="160" w:line="256" w:lineRule="auto"/>
              <w:jc w:val="right"/>
            </w:pPr>
            <w:r>
              <w:t>&lt; 0,1 %</w:t>
            </w:r>
          </w:p>
        </w:tc>
        <w:tc>
          <w:tcPr>
            <w:tcW w:w="0" w:type="auto"/>
            <w:shd w:val="clear" w:color="auto" w:fill="F2F2F2" w:themeFill="background1" w:themeFillShade="F2"/>
          </w:tcPr>
          <w:p w14:paraId="7F1B18B9" w14:textId="692DEA67" w:rsidR="00F6537F" w:rsidRDefault="00F6537F" w:rsidP="00A3516E">
            <w:pPr>
              <w:keepNext/>
              <w:spacing w:after="160" w:line="256" w:lineRule="auto"/>
              <w:jc w:val="right"/>
            </w:pPr>
            <w:r>
              <w:t>&lt; 0,1 %</w:t>
            </w:r>
          </w:p>
        </w:tc>
      </w:tr>
      <w:tr w:rsidR="00F6537F" w14:paraId="14248CC3" w14:textId="77777777" w:rsidTr="00F6537F">
        <w:trPr>
          <w:trHeight w:hRule="exact" w:val="340"/>
          <w:jc w:val="center"/>
        </w:trPr>
        <w:tc>
          <w:tcPr>
            <w:tcW w:w="0" w:type="auto"/>
          </w:tcPr>
          <w:p w14:paraId="34EFCD0E" w14:textId="14641077" w:rsidR="00F6537F" w:rsidRDefault="00F6537F" w:rsidP="007F391C">
            <w:pPr>
              <w:spacing w:after="160" w:line="256" w:lineRule="auto"/>
            </w:pPr>
            <w:r>
              <w:t>Note de synthèse</w:t>
            </w:r>
          </w:p>
        </w:tc>
        <w:tc>
          <w:tcPr>
            <w:tcW w:w="0" w:type="auto"/>
          </w:tcPr>
          <w:p w14:paraId="6E9A7104" w14:textId="3C8841DB" w:rsidR="00F6537F" w:rsidRDefault="00F6537F" w:rsidP="00935275">
            <w:pPr>
              <w:spacing w:after="160" w:line="256" w:lineRule="auto"/>
              <w:jc w:val="right"/>
            </w:pPr>
            <w:r>
              <w:t>2</w:t>
            </w:r>
          </w:p>
        </w:tc>
        <w:tc>
          <w:tcPr>
            <w:tcW w:w="1698" w:type="dxa"/>
          </w:tcPr>
          <w:p w14:paraId="35EEABFA" w14:textId="27F32065" w:rsidR="00F6537F" w:rsidRDefault="00F6537F" w:rsidP="00775158">
            <w:pPr>
              <w:spacing w:after="160" w:line="256" w:lineRule="auto"/>
              <w:jc w:val="right"/>
            </w:pPr>
            <w:r>
              <w:t>&lt;0,1 %</w:t>
            </w:r>
          </w:p>
        </w:tc>
        <w:tc>
          <w:tcPr>
            <w:tcW w:w="1908" w:type="dxa"/>
          </w:tcPr>
          <w:p w14:paraId="74AA8FA8" w14:textId="0CD73CEE" w:rsidR="00F6537F" w:rsidRDefault="002E62F0" w:rsidP="00A3516E">
            <w:pPr>
              <w:keepNext/>
              <w:spacing w:after="160" w:line="256" w:lineRule="auto"/>
              <w:jc w:val="right"/>
            </w:pPr>
            <w:r>
              <w:t>&lt; 0,1 %</w:t>
            </w:r>
          </w:p>
        </w:tc>
        <w:tc>
          <w:tcPr>
            <w:tcW w:w="0" w:type="auto"/>
          </w:tcPr>
          <w:p w14:paraId="204863AC" w14:textId="3B4C2EC2" w:rsidR="00F6537F" w:rsidRDefault="00F6537F" w:rsidP="00A3516E">
            <w:pPr>
              <w:keepNext/>
              <w:spacing w:after="160" w:line="256" w:lineRule="auto"/>
              <w:jc w:val="right"/>
            </w:pPr>
            <w:r>
              <w:t>&lt; 0,1 %</w:t>
            </w:r>
          </w:p>
        </w:tc>
      </w:tr>
    </w:tbl>
    <w:p w14:paraId="49A165A2" w14:textId="17237405" w:rsidR="00A3516E" w:rsidRDefault="00A3516E" w:rsidP="008403D9">
      <w:pPr>
        <w:pStyle w:val="Lgende"/>
        <w:spacing w:before="200"/>
        <w:jc w:val="center"/>
      </w:pPr>
      <w:bookmarkStart w:id="21" w:name="_Toc523957816"/>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3</w:t>
      </w:r>
      <w:r w:rsidR="0077248C">
        <w:rPr>
          <w:noProof/>
        </w:rPr>
        <w:fldChar w:fldCharType="end"/>
      </w:r>
      <w:r w:rsidRPr="008B5986">
        <w:t xml:space="preserve"> : </w:t>
      </w:r>
      <w:r w:rsidR="00632686">
        <w:t>r</w:t>
      </w:r>
      <w:r w:rsidRPr="008B5986">
        <w:t>épartition des titres par type</w:t>
      </w:r>
      <w:r w:rsidR="00DE325F">
        <w:t xml:space="preserve"> de document</w:t>
      </w:r>
      <w:r w:rsidR="005F263D">
        <w:t xml:space="preserve"> dans le corpus de travail</w:t>
      </w:r>
      <w:bookmarkEnd w:id="21"/>
    </w:p>
    <w:p w14:paraId="4FC4C82D" w14:textId="5761CAEE" w:rsidR="00935275" w:rsidRDefault="001A7FBF" w:rsidP="007F391C">
      <w:pPr>
        <w:spacing w:after="160" w:line="256" w:lineRule="auto"/>
        <w:ind w:firstLine="708"/>
        <w:rPr>
          <w:rFonts w:ascii="Calibri" w:eastAsia="SimSun" w:hAnsi="Calibri" w:cs="Times New Roman"/>
        </w:rPr>
      </w:pPr>
      <w:r>
        <w:rPr>
          <w:rFonts w:ascii="Calibri" w:eastAsia="SimSun" w:hAnsi="Calibri" w:cs="Times New Roman"/>
        </w:rPr>
        <w:lastRenderedPageBreak/>
        <w:t>Dans notre corpus de travail, o</w:t>
      </w:r>
      <w:r w:rsidR="00935275">
        <w:rPr>
          <w:rFonts w:ascii="Calibri" w:eastAsia="SimSun" w:hAnsi="Calibri" w:cs="Times New Roman"/>
        </w:rPr>
        <w:t xml:space="preserve">n remarque que </w:t>
      </w:r>
      <w:r w:rsidR="00751C36">
        <w:rPr>
          <w:rFonts w:ascii="Calibri" w:eastAsia="SimSun" w:hAnsi="Calibri" w:cs="Times New Roman"/>
        </w:rPr>
        <w:t>c</w:t>
      </w:r>
      <w:r w:rsidR="006F5F31">
        <w:rPr>
          <w:rFonts w:ascii="Calibri" w:eastAsia="SimSun" w:hAnsi="Calibri" w:cs="Times New Roman"/>
        </w:rPr>
        <w:t>es sept</w:t>
      </w:r>
      <w:r w:rsidR="00935275">
        <w:rPr>
          <w:rFonts w:ascii="Calibri" w:eastAsia="SimSun" w:hAnsi="Calibri" w:cs="Times New Roman"/>
        </w:rPr>
        <w:t xml:space="preserve"> premiers types </w:t>
      </w:r>
      <w:r w:rsidR="00123030">
        <w:rPr>
          <w:rFonts w:ascii="Calibri" w:eastAsia="SimSun" w:hAnsi="Calibri" w:cs="Times New Roman"/>
        </w:rPr>
        <w:t xml:space="preserve">de document </w:t>
      </w:r>
      <w:r w:rsidR="00935275">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w:t>
      </w:r>
      <w:r w:rsidR="00860CF6">
        <w:rPr>
          <w:rFonts w:ascii="Calibri" w:eastAsia="SimSun" w:hAnsi="Calibri" w:cs="Times New Roman"/>
        </w:rPr>
        <w:t xml:space="preserve"> les sons ne représentent que 0,</w:t>
      </w:r>
      <w:r w:rsidR="00123030">
        <w:rPr>
          <w:rFonts w:ascii="Calibri" w:eastAsia="SimSun" w:hAnsi="Calibri" w:cs="Times New Roman"/>
        </w:rPr>
        <w:t>3</w:t>
      </w:r>
      <w:r w:rsidR="00775158">
        <w:rPr>
          <w:rFonts w:ascii="Calibri" w:eastAsia="SimSun" w:hAnsi="Calibri" w:cs="Times New Roman"/>
        </w:rPr>
        <w:t>2</w:t>
      </w:r>
      <w:r w:rsidR="00D42263">
        <w:t> </w:t>
      </w:r>
      <w:r w:rsidR="00123030">
        <w:rPr>
          <w:rFonts w:ascii="Calibri" w:eastAsia="SimSun" w:hAnsi="Calibri" w:cs="Times New Roman"/>
        </w:rPr>
        <w:t>% des titres récupérées</w:t>
      </w:r>
      <w:r w:rsidR="00935275">
        <w:rPr>
          <w:rFonts w:ascii="Calibri" w:eastAsia="SimSun" w:hAnsi="Calibri" w:cs="Times New Roman"/>
        </w:rPr>
        <w:t xml:space="preserve">. </w:t>
      </w:r>
      <w:r w:rsidR="00164DB2">
        <w:rPr>
          <w:rFonts w:ascii="Calibri" w:eastAsia="SimSun" w:hAnsi="Calibri" w:cs="Times New Roman"/>
        </w:rPr>
        <w:t>On remarque également que no</w:t>
      </w:r>
      <w:r w:rsidR="002C280C">
        <w:rPr>
          <w:rFonts w:ascii="Calibri" w:eastAsia="SimSun" w:hAnsi="Calibri" w:cs="Times New Roman"/>
        </w:rPr>
        <w:t>s deux</w:t>
      </w:r>
      <w:r w:rsidR="00164DB2">
        <w:rPr>
          <w:rFonts w:ascii="Calibri" w:eastAsia="SimSun" w:hAnsi="Calibri" w:cs="Times New Roman"/>
        </w:rPr>
        <w:t xml:space="preserve"> corpus n</w:t>
      </w:r>
      <w:r w:rsidR="002C280C">
        <w:rPr>
          <w:rFonts w:ascii="Calibri" w:eastAsia="SimSun" w:hAnsi="Calibri" w:cs="Times New Roman"/>
        </w:rPr>
        <w:t>e sont</w:t>
      </w:r>
      <w:r w:rsidR="00164DB2">
        <w:rPr>
          <w:rFonts w:ascii="Calibri" w:eastAsia="SimSun" w:hAnsi="Calibri" w:cs="Times New Roman"/>
        </w:rPr>
        <w:t xml:space="preserve"> pas tout à fait représentatif</w:t>
      </w:r>
      <w:r w:rsidR="002C280C">
        <w:rPr>
          <w:rFonts w:ascii="Calibri" w:eastAsia="SimSun" w:hAnsi="Calibri" w:cs="Times New Roman"/>
        </w:rPr>
        <w:t>s</w:t>
      </w:r>
      <w:r w:rsidR="00B40B09">
        <w:rPr>
          <w:rFonts w:ascii="Calibri" w:eastAsia="SimSun" w:hAnsi="Calibri" w:cs="Times New Roman"/>
        </w:rPr>
        <w:t xml:space="preserve"> de HAL ;</w:t>
      </w:r>
      <w:r w:rsidR="00164DB2">
        <w:rPr>
          <w:rFonts w:ascii="Calibri" w:eastAsia="SimSun" w:hAnsi="Calibri" w:cs="Times New Roman"/>
        </w:rPr>
        <w:t xml:space="preserve"> il</w:t>
      </w:r>
      <w:r w:rsidR="002C280C">
        <w:rPr>
          <w:rFonts w:ascii="Calibri" w:eastAsia="SimSun" w:hAnsi="Calibri" w:cs="Times New Roman"/>
        </w:rPr>
        <w:t>s</w:t>
      </w:r>
      <w:r w:rsidR="00164DB2">
        <w:rPr>
          <w:rFonts w:ascii="Calibri" w:eastAsia="SimSun" w:hAnsi="Calibri" w:cs="Times New Roman"/>
        </w:rPr>
        <w:t xml:space="preserve"> compte</w:t>
      </w:r>
      <w:r w:rsidR="002C280C">
        <w:rPr>
          <w:rFonts w:ascii="Calibri" w:eastAsia="SimSun" w:hAnsi="Calibri" w:cs="Times New Roman"/>
        </w:rPr>
        <w:t>nt</w:t>
      </w:r>
      <w:r w:rsidR="00164DB2">
        <w:rPr>
          <w:rFonts w:ascii="Calibri" w:eastAsia="SimSun" w:hAnsi="Calibri" w:cs="Times New Roman"/>
        </w:rPr>
        <w:t xml:space="preserve"> moins d’article</w:t>
      </w:r>
      <w:r w:rsidR="00667F68">
        <w:rPr>
          <w:rFonts w:ascii="Calibri" w:eastAsia="SimSun" w:hAnsi="Calibri" w:cs="Times New Roman"/>
        </w:rPr>
        <w:t>s</w:t>
      </w:r>
      <w:r w:rsidR="00164DB2">
        <w:rPr>
          <w:rFonts w:ascii="Calibri" w:eastAsia="SimSun" w:hAnsi="Calibri" w:cs="Times New Roman"/>
        </w:rPr>
        <w:t xml:space="preserv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w:t>
      </w:r>
      <w:r w:rsidR="002C280C">
        <w:rPr>
          <w:rFonts w:ascii="Calibri" w:eastAsia="SimSun" w:hAnsi="Calibri" w:cs="Times New Roman"/>
        </w:rPr>
        <w:t>nos</w:t>
      </w:r>
      <w:r w:rsidR="00164DB2">
        <w:rPr>
          <w:rFonts w:ascii="Calibri" w:eastAsia="SimSun" w:hAnsi="Calibri" w:cs="Times New Roman"/>
        </w:rPr>
        <w:t xml:space="preserve"> corpus, et des mémoires d’étudiants</w:t>
      </w:r>
      <w:r w:rsidR="002C280C">
        <w:rPr>
          <w:rFonts w:ascii="Calibri" w:eastAsia="SimSun" w:hAnsi="Calibri" w:cs="Times New Roman"/>
        </w:rPr>
        <w:t>, qui sont quatre fois plus nombreux</w:t>
      </w:r>
      <w:r w:rsidR="00D66818">
        <w:rPr>
          <w:rFonts w:ascii="Calibri" w:eastAsia="SimSun" w:hAnsi="Calibri" w:cs="Times New Roman"/>
        </w:rPr>
        <w:t xml:space="preserve"> dans notre corpus de travail (</w:t>
      </w:r>
      <w:r w:rsidR="00F9427C">
        <w:rPr>
          <w:rFonts w:ascii="Calibri" w:eastAsia="SimSun" w:hAnsi="Calibri" w:cs="Times New Roman"/>
        </w:rPr>
        <w:t>8</w:t>
      </w:r>
      <w:r w:rsidR="00E371B2">
        <w:rPr>
          <w:rFonts w:ascii="Calibri" w:eastAsia="SimSun" w:hAnsi="Calibri" w:cs="Times New Roman"/>
        </w:rPr>
        <w:t> </w:t>
      </w:r>
      <w:r w:rsidR="00F9427C">
        <w:rPr>
          <w:rFonts w:ascii="Calibri" w:eastAsia="SimSun" w:hAnsi="Calibri" w:cs="Times New Roman"/>
        </w:rPr>
        <w:t>%</w:t>
      </w:r>
      <w:r w:rsidR="00D66818">
        <w:rPr>
          <w:rFonts w:ascii="Calibri" w:eastAsia="SimSun" w:hAnsi="Calibri" w:cs="Times New Roman"/>
        </w:rPr>
        <w:t>)</w:t>
      </w:r>
      <w:r w:rsidR="002C280C">
        <w:rPr>
          <w:rFonts w:ascii="Calibri" w:eastAsia="SimSun" w:hAnsi="Calibri" w:cs="Times New Roman"/>
        </w:rPr>
        <w:t xml:space="preserve"> et deux fois plus nombreux</w:t>
      </w:r>
      <w:r w:rsidR="00D66818">
        <w:rPr>
          <w:rFonts w:ascii="Calibri" w:eastAsia="SimSun" w:hAnsi="Calibri" w:cs="Times New Roman"/>
        </w:rPr>
        <w:t xml:space="preserve"> </w:t>
      </w:r>
      <w:r w:rsidR="002C280C">
        <w:rPr>
          <w:rFonts w:ascii="Calibri" w:eastAsia="SimSun" w:hAnsi="Calibri" w:cs="Times New Roman"/>
        </w:rPr>
        <w:t>dans notre corpus général</w:t>
      </w:r>
      <w:r w:rsidR="00D66818">
        <w:rPr>
          <w:rFonts w:ascii="Calibri" w:eastAsia="SimSun" w:hAnsi="Calibri" w:cs="Times New Roman"/>
        </w:rPr>
        <w:t xml:space="preserve"> (5 %)</w:t>
      </w:r>
      <w:r w:rsidR="002C280C">
        <w:rPr>
          <w:rFonts w:ascii="Calibri" w:eastAsia="SimSun" w:hAnsi="Calibri" w:cs="Times New Roman"/>
        </w:rPr>
        <w:t xml:space="preserve">, </w:t>
      </w:r>
      <w:r w:rsidR="00F9427C">
        <w:rPr>
          <w:rFonts w:ascii="Calibri" w:eastAsia="SimSun" w:hAnsi="Calibri" w:cs="Times New Roman"/>
        </w:rPr>
        <w:t>contr</w:t>
      </w:r>
      <w:r w:rsidR="00E371B2">
        <w:rPr>
          <w:rFonts w:ascii="Calibri" w:eastAsia="SimSun" w:hAnsi="Calibri" w:cs="Times New Roman"/>
        </w:rPr>
        <w:t>e</w:t>
      </w:r>
      <w:r w:rsidR="00F9427C">
        <w:rPr>
          <w:rFonts w:ascii="Calibri" w:eastAsia="SimSun" w:hAnsi="Calibri" w:cs="Times New Roman"/>
        </w:rPr>
        <w:t xml:space="preserve"> </w:t>
      </w:r>
      <w:r w:rsidR="00E371B2">
        <w:rPr>
          <w:rFonts w:ascii="Calibri" w:eastAsia="SimSun" w:hAnsi="Calibri" w:cs="Times New Roman"/>
        </w:rPr>
        <w:t>2 </w:t>
      </w:r>
      <w:r w:rsidR="00F9427C">
        <w:rPr>
          <w:rFonts w:ascii="Calibri" w:eastAsia="SimSun" w:hAnsi="Calibri" w:cs="Times New Roman"/>
        </w:rPr>
        <w:t>% dans HAL</w:t>
      </w:r>
      <w:r w:rsidR="002C280C">
        <w:rPr>
          <w:rFonts w:ascii="Calibri" w:eastAsia="SimSun" w:hAnsi="Calibri" w:cs="Times New Roman"/>
        </w:rPr>
        <w:t xml:space="preserve">. </w:t>
      </w:r>
    </w:p>
    <w:p w14:paraId="4B8DA886" w14:textId="35565155" w:rsidR="008246B9" w:rsidRDefault="00534552" w:rsidP="007F391C">
      <w:pPr>
        <w:spacing w:after="160" w:line="256" w:lineRule="auto"/>
        <w:ind w:firstLine="708"/>
      </w:pPr>
      <w:r>
        <w:t>En ce qui concerne la distribution par type de documents, n</w:t>
      </w:r>
      <w:r w:rsidR="00D130E6">
        <w:t xml:space="preserve">ous ne constatons pas de différences majeures entre notre corpus de travail et notre corpus général. </w:t>
      </w:r>
      <w:r w:rsidR="005071CC">
        <w:t xml:space="preserve">Nous ne pouvons donc pas expliquer les divergences entre notre corpus de travail et HAL par les contraintes de </w:t>
      </w:r>
      <w:r w:rsidR="00596257">
        <w:t>constitution</w:t>
      </w:r>
      <w:r>
        <w:t xml:space="preserve"> de</w:t>
      </w:r>
      <w:r w:rsidR="00596257">
        <w:t xml:space="preserve"> </w:t>
      </w:r>
      <w:r w:rsidR="005071CC">
        <w:t>ce dernier : un seul double point</w:t>
      </w:r>
      <w:r w:rsidR="004F669F">
        <w:t>,</w:t>
      </w:r>
      <w:r w:rsidR="005071CC">
        <w:t xml:space="preserve"> au moins </w:t>
      </w:r>
      <w:r>
        <w:t xml:space="preserve">un mot </w:t>
      </w:r>
      <w:r w:rsidR="004F669F">
        <w:t>et moins de</w:t>
      </w:r>
      <w:r w:rsidR="00947E98">
        <w:t xml:space="preserve"> 30</w:t>
      </w:r>
      <w:r w:rsidR="00251728">
        <w:t xml:space="preserve"> mots après le double point</w:t>
      </w:r>
      <w:r w:rsidR="005071CC">
        <w:t xml:space="preserve">. </w:t>
      </w:r>
      <w:r w:rsidR="00596257">
        <w:t>En ce qui concerne la constitution de notre corpus général, n</w:t>
      </w:r>
      <w:r w:rsidR="008246B9">
        <w:t xml:space="preserve">ous n’avons </w:t>
      </w:r>
      <w:r>
        <w:t xml:space="preserve">pas </w:t>
      </w:r>
      <w:r w:rsidR="008246B9">
        <w:t xml:space="preserve">précisé </w:t>
      </w:r>
      <w:r>
        <w:t>d’</w:t>
      </w:r>
      <w:r w:rsidR="008246B9">
        <w:t xml:space="preserve">ordre spécifique pour les résultats que nous avons récupérés </w:t>
      </w:r>
      <w:r>
        <w:t>de</w:t>
      </w:r>
      <w:r w:rsidR="008246B9">
        <w:t xml:space="preserve"> HAL. Nous ignorons la logique qui ordonne par défaut les résultats des requêtes et, en explorant visuellement les résultats, aucune ne nous est apparue. </w:t>
      </w:r>
      <w:r w:rsidR="00596257">
        <w:t xml:space="preserve">Nous </w:t>
      </w:r>
      <w:r w:rsidR="00B40B09">
        <w:t>ne sommes donc pas en mesure d’</w:t>
      </w:r>
      <w:r w:rsidR="00596257">
        <w:t>expliquer les divergences entre nos corpus et HAL, en ce qui concerne la distribution par type de documents</w:t>
      </w:r>
      <w:r w:rsidR="008E024E">
        <w:t>.</w:t>
      </w:r>
    </w:p>
    <w:p w14:paraId="4B403566" w14:textId="4E87D1EF" w:rsidR="00545B13" w:rsidRDefault="00545B13" w:rsidP="007F391C">
      <w:pPr>
        <w:spacing w:after="160" w:line="256" w:lineRule="auto"/>
        <w:ind w:firstLine="708"/>
      </w:pPr>
      <w:r w:rsidRPr="00F569F7">
        <w:t>Martin (2002) pose comme notion fondamentale qu’</w:t>
      </w:r>
      <w:r w:rsidRPr="006D3742">
        <w:rPr>
          <w:i/>
        </w:rPr>
        <w:t>« en raison de sa finitude, le corpus ne réalise donc qu'une part infime de ce qui est réalisable. (…) Et en toute rigueur, une grammaire construite à partir d'un corpus ne vaut que pour le corpus qui l'a produite. »</w:t>
      </w:r>
      <w:r w:rsidRPr="00F569F7">
        <w:t xml:space="preserve"> </w:t>
      </w:r>
      <w:r>
        <w:t xml:space="preserve">Ainsi </w:t>
      </w:r>
      <w:r>
        <w:rPr>
          <w:rFonts w:ascii="Calibri" w:eastAsia="SimSun" w:hAnsi="Calibri" w:cs="Times New Roman"/>
        </w:rPr>
        <w:t>nos résultats ne pourront donc pas être élargis directement à l’ensemble des titres de HAL.</w:t>
      </w:r>
    </w:p>
    <w:p w14:paraId="794D55BB" w14:textId="77777777" w:rsidR="006058FB" w:rsidRDefault="00C760F6" w:rsidP="000D4EB0">
      <w:pPr>
        <w:pStyle w:val="Titre3"/>
      </w:pPr>
      <w:bookmarkStart w:id="22" w:name="_Toc523957744"/>
      <w:r>
        <w:t xml:space="preserve">II.3.2 </w:t>
      </w:r>
      <w:r w:rsidR="006058FB">
        <w:t>Années des documents</w:t>
      </w:r>
      <w:bookmarkEnd w:id="22"/>
    </w:p>
    <w:p w14:paraId="26DED24F" w14:textId="5E52A083" w:rsidR="006058FB" w:rsidRDefault="006058FB" w:rsidP="006058FB">
      <w:r>
        <w:tab/>
      </w:r>
      <w:r w:rsidR="00775158">
        <w:t xml:space="preserve">Nous indiquons ici seulement les </w:t>
      </w:r>
      <w:r w:rsidR="008070DA">
        <w:t>huit</w:t>
      </w:r>
      <w:r w:rsidR="00775158">
        <w:t xml:space="preserve"> années ayant le plus de titres</w:t>
      </w:r>
      <w:r w:rsidR="006D3742">
        <w:t>. Elles</w:t>
      </w:r>
      <w:r w:rsidR="00775158">
        <w:t xml:space="preserve"> représentent 99</w:t>
      </w:r>
      <w:r w:rsidR="002B21D3">
        <w:t> </w:t>
      </w:r>
      <w:r w:rsidR="00775158">
        <w:t>%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14:paraId="19D086E6" w14:textId="77777777" w:rsidTr="008C2818">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4D36DF6A" w14:textId="77777777"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14:paraId="4D25C09F" w14:textId="77777777"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14:paraId="3C5B68CE" w14:textId="77777777"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14:paraId="6198CA90" w14:textId="77777777" w:rsidTr="008C2818">
        <w:trPr>
          <w:trHeight w:hRule="exact" w:val="340"/>
          <w:jc w:val="center"/>
        </w:trPr>
        <w:tc>
          <w:tcPr>
            <w:tcW w:w="1809" w:type="dxa"/>
            <w:tcBorders>
              <w:top w:val="single" w:sz="4" w:space="0" w:color="4F81BD" w:themeColor="accent1"/>
            </w:tcBorders>
          </w:tcPr>
          <w:p w14:paraId="6FD3D3C8" w14:textId="77777777" w:rsidR="00751C36" w:rsidRDefault="00751C36" w:rsidP="00111540">
            <w:pPr>
              <w:spacing w:after="160" w:line="256" w:lineRule="auto"/>
            </w:pPr>
            <w:r>
              <w:t>2018</w:t>
            </w:r>
          </w:p>
        </w:tc>
        <w:tc>
          <w:tcPr>
            <w:tcW w:w="1246" w:type="dxa"/>
            <w:tcBorders>
              <w:top w:val="single" w:sz="4" w:space="0" w:color="4F81BD" w:themeColor="accent1"/>
            </w:tcBorders>
          </w:tcPr>
          <w:p w14:paraId="2C70A2A2" w14:textId="77777777" w:rsidR="00751C36" w:rsidRDefault="00751C36" w:rsidP="00111540">
            <w:pPr>
              <w:spacing w:after="160" w:line="256" w:lineRule="auto"/>
              <w:jc w:val="right"/>
            </w:pPr>
            <w:r>
              <w:t>54 627</w:t>
            </w:r>
          </w:p>
        </w:tc>
        <w:tc>
          <w:tcPr>
            <w:tcW w:w="1247" w:type="dxa"/>
            <w:tcBorders>
              <w:top w:val="single" w:sz="4" w:space="0" w:color="4F81BD" w:themeColor="accent1"/>
            </w:tcBorders>
          </w:tcPr>
          <w:p w14:paraId="781BE7CE" w14:textId="3CBAC9CB" w:rsidR="00751C36" w:rsidRDefault="00B4732D" w:rsidP="00111540">
            <w:pPr>
              <w:spacing w:after="160" w:line="256" w:lineRule="auto"/>
              <w:jc w:val="right"/>
            </w:pPr>
            <w:r>
              <w:t>64</w:t>
            </w:r>
            <w:r w:rsidR="00D42263">
              <w:t> </w:t>
            </w:r>
            <w:r w:rsidR="00751C36">
              <w:t>%</w:t>
            </w:r>
          </w:p>
        </w:tc>
      </w:tr>
      <w:tr w:rsidR="00751C36" w14:paraId="3299CADA" w14:textId="77777777" w:rsidTr="008C2818">
        <w:trPr>
          <w:trHeight w:hRule="exact" w:val="340"/>
          <w:jc w:val="center"/>
        </w:trPr>
        <w:tc>
          <w:tcPr>
            <w:tcW w:w="1809" w:type="dxa"/>
            <w:shd w:val="clear" w:color="auto" w:fill="F2F2F2" w:themeFill="background1" w:themeFillShade="F2"/>
          </w:tcPr>
          <w:p w14:paraId="3D9FD28D" w14:textId="77777777" w:rsidR="00751C36" w:rsidRDefault="00751C36" w:rsidP="00111540">
            <w:pPr>
              <w:spacing w:after="160" w:line="256" w:lineRule="auto"/>
            </w:pPr>
            <w:r>
              <w:t>2017</w:t>
            </w:r>
          </w:p>
        </w:tc>
        <w:tc>
          <w:tcPr>
            <w:tcW w:w="1246" w:type="dxa"/>
            <w:shd w:val="clear" w:color="auto" w:fill="F2F2F2" w:themeFill="background1" w:themeFillShade="F2"/>
          </w:tcPr>
          <w:p w14:paraId="375D35B4" w14:textId="77777777"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14:paraId="0DE20300" w14:textId="64DC5513" w:rsidR="00751C36" w:rsidRDefault="00B4732D" w:rsidP="00111540">
            <w:pPr>
              <w:spacing w:after="160" w:line="256" w:lineRule="auto"/>
              <w:jc w:val="right"/>
            </w:pPr>
            <w:r>
              <w:t>25</w:t>
            </w:r>
            <w:r w:rsidR="00D42263">
              <w:t> </w:t>
            </w:r>
            <w:r w:rsidR="00751C36">
              <w:t>%</w:t>
            </w:r>
          </w:p>
        </w:tc>
      </w:tr>
      <w:tr w:rsidR="00751C36" w14:paraId="6DBDE724" w14:textId="77777777" w:rsidTr="008C2818">
        <w:trPr>
          <w:trHeight w:hRule="exact" w:val="340"/>
          <w:jc w:val="center"/>
        </w:trPr>
        <w:tc>
          <w:tcPr>
            <w:tcW w:w="1809" w:type="dxa"/>
          </w:tcPr>
          <w:p w14:paraId="5107DB58" w14:textId="77777777" w:rsidR="00751C36" w:rsidRDefault="00751C36" w:rsidP="00111540">
            <w:pPr>
              <w:spacing w:after="160" w:line="256" w:lineRule="auto"/>
            </w:pPr>
            <w:r>
              <w:t>2016</w:t>
            </w:r>
          </w:p>
        </w:tc>
        <w:tc>
          <w:tcPr>
            <w:tcW w:w="1246" w:type="dxa"/>
          </w:tcPr>
          <w:p w14:paraId="3576AA1E" w14:textId="77777777" w:rsidR="00751C36" w:rsidRPr="00775158" w:rsidRDefault="00751C36" w:rsidP="00111540">
            <w:pPr>
              <w:jc w:val="right"/>
              <w:rPr>
                <w:rFonts w:cs="Calibri"/>
                <w:color w:val="000000"/>
              </w:rPr>
            </w:pPr>
            <w:r>
              <w:rPr>
                <w:rFonts w:cs="Calibri"/>
                <w:color w:val="000000"/>
              </w:rPr>
              <w:t>3 970</w:t>
            </w:r>
          </w:p>
        </w:tc>
        <w:tc>
          <w:tcPr>
            <w:tcW w:w="1247" w:type="dxa"/>
          </w:tcPr>
          <w:p w14:paraId="24691100" w14:textId="73B89C0E" w:rsidR="00751C36" w:rsidRDefault="00B4732D" w:rsidP="00111540">
            <w:pPr>
              <w:spacing w:after="160" w:line="256" w:lineRule="auto"/>
              <w:jc w:val="right"/>
            </w:pPr>
            <w:r>
              <w:t>5</w:t>
            </w:r>
            <w:r w:rsidR="00D42263">
              <w:t> </w:t>
            </w:r>
            <w:r w:rsidR="00751C36">
              <w:t>%</w:t>
            </w:r>
          </w:p>
        </w:tc>
      </w:tr>
      <w:tr w:rsidR="00751C36" w14:paraId="161AF209" w14:textId="77777777" w:rsidTr="008C2818">
        <w:trPr>
          <w:trHeight w:hRule="exact" w:val="340"/>
          <w:jc w:val="center"/>
        </w:trPr>
        <w:tc>
          <w:tcPr>
            <w:tcW w:w="1809" w:type="dxa"/>
            <w:shd w:val="clear" w:color="auto" w:fill="F2F2F2" w:themeFill="background1" w:themeFillShade="F2"/>
          </w:tcPr>
          <w:p w14:paraId="29594E7C" w14:textId="77777777" w:rsidR="00751C36" w:rsidRDefault="00751C36" w:rsidP="00111540">
            <w:pPr>
              <w:spacing w:after="160" w:line="256" w:lineRule="auto"/>
            </w:pPr>
            <w:r>
              <w:t>2015</w:t>
            </w:r>
          </w:p>
        </w:tc>
        <w:tc>
          <w:tcPr>
            <w:tcW w:w="1246" w:type="dxa"/>
            <w:shd w:val="clear" w:color="auto" w:fill="F2F2F2" w:themeFill="background1" w:themeFillShade="F2"/>
          </w:tcPr>
          <w:p w14:paraId="6224AF01" w14:textId="77777777"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14:paraId="345AAFE7" w14:textId="0C47C358" w:rsidR="00751C36" w:rsidRDefault="00B4732D" w:rsidP="00111540">
            <w:pPr>
              <w:spacing w:after="160" w:line="256" w:lineRule="auto"/>
              <w:jc w:val="right"/>
            </w:pPr>
            <w:r>
              <w:t>2</w:t>
            </w:r>
            <w:r w:rsidR="00D42263">
              <w:t> </w:t>
            </w:r>
            <w:r w:rsidR="00751C36">
              <w:t>%</w:t>
            </w:r>
          </w:p>
        </w:tc>
      </w:tr>
      <w:tr w:rsidR="00751C36" w14:paraId="6BA6854F" w14:textId="77777777" w:rsidTr="008C2818">
        <w:trPr>
          <w:trHeight w:hRule="exact" w:val="340"/>
          <w:jc w:val="center"/>
        </w:trPr>
        <w:tc>
          <w:tcPr>
            <w:tcW w:w="1809" w:type="dxa"/>
          </w:tcPr>
          <w:p w14:paraId="22C3F0D4" w14:textId="77777777" w:rsidR="00751C36" w:rsidRDefault="00751C36" w:rsidP="00111540">
            <w:pPr>
              <w:spacing w:after="160" w:line="256" w:lineRule="auto"/>
            </w:pPr>
            <w:r>
              <w:t>2014</w:t>
            </w:r>
          </w:p>
        </w:tc>
        <w:tc>
          <w:tcPr>
            <w:tcW w:w="1246" w:type="dxa"/>
          </w:tcPr>
          <w:p w14:paraId="51FAB946" w14:textId="77777777" w:rsidR="00751C36" w:rsidRPr="00775158" w:rsidRDefault="00751C36" w:rsidP="00111540">
            <w:pPr>
              <w:jc w:val="right"/>
              <w:rPr>
                <w:rFonts w:cs="Calibri"/>
                <w:color w:val="000000"/>
              </w:rPr>
            </w:pPr>
            <w:r>
              <w:rPr>
                <w:rFonts w:cs="Calibri"/>
                <w:color w:val="000000"/>
              </w:rPr>
              <w:t>1 156</w:t>
            </w:r>
          </w:p>
        </w:tc>
        <w:tc>
          <w:tcPr>
            <w:tcW w:w="1247" w:type="dxa"/>
          </w:tcPr>
          <w:p w14:paraId="1AA29E7B" w14:textId="381DBCFE" w:rsidR="00751C36" w:rsidRDefault="00B4732D" w:rsidP="00111540">
            <w:pPr>
              <w:spacing w:after="160" w:line="256" w:lineRule="auto"/>
              <w:jc w:val="right"/>
            </w:pPr>
            <w:r>
              <w:t>1</w:t>
            </w:r>
            <w:r w:rsidR="00D42263">
              <w:t> </w:t>
            </w:r>
            <w:r w:rsidR="00751C36">
              <w:t>%</w:t>
            </w:r>
          </w:p>
        </w:tc>
      </w:tr>
      <w:tr w:rsidR="00751C36" w14:paraId="79D4DF04" w14:textId="77777777" w:rsidTr="008C2818">
        <w:trPr>
          <w:trHeight w:hRule="exact" w:val="340"/>
          <w:jc w:val="center"/>
        </w:trPr>
        <w:tc>
          <w:tcPr>
            <w:tcW w:w="1809" w:type="dxa"/>
            <w:shd w:val="clear" w:color="auto" w:fill="F2F2F2" w:themeFill="background1" w:themeFillShade="F2"/>
          </w:tcPr>
          <w:p w14:paraId="6E55237A" w14:textId="77777777" w:rsidR="00751C36" w:rsidRDefault="00751C36" w:rsidP="00111540">
            <w:pPr>
              <w:spacing w:after="160" w:line="256" w:lineRule="auto"/>
            </w:pPr>
            <w:r>
              <w:t>2013</w:t>
            </w:r>
          </w:p>
        </w:tc>
        <w:tc>
          <w:tcPr>
            <w:tcW w:w="1246" w:type="dxa"/>
            <w:shd w:val="clear" w:color="auto" w:fill="F2F2F2" w:themeFill="background1" w:themeFillShade="F2"/>
          </w:tcPr>
          <w:p w14:paraId="533F0238" w14:textId="77777777"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14:paraId="334504C6" w14:textId="67E834B0" w:rsidR="00751C36" w:rsidRDefault="00B4732D" w:rsidP="00111540">
            <w:pPr>
              <w:spacing w:after="160" w:line="256" w:lineRule="auto"/>
              <w:jc w:val="right"/>
            </w:pPr>
            <w:r>
              <w:t>1</w:t>
            </w:r>
            <w:r w:rsidR="00D42263">
              <w:t> </w:t>
            </w:r>
            <w:r w:rsidR="00751C36">
              <w:t>%</w:t>
            </w:r>
          </w:p>
        </w:tc>
      </w:tr>
      <w:tr w:rsidR="00751C36" w14:paraId="0ACF6E90" w14:textId="77777777" w:rsidTr="00112F7B">
        <w:trPr>
          <w:trHeight w:hRule="exact" w:val="340"/>
          <w:jc w:val="center"/>
        </w:trPr>
        <w:tc>
          <w:tcPr>
            <w:tcW w:w="1809" w:type="dxa"/>
            <w:tcBorders>
              <w:bottom w:val="nil"/>
            </w:tcBorders>
          </w:tcPr>
          <w:p w14:paraId="767C9A68" w14:textId="77777777" w:rsidR="00751C36" w:rsidRDefault="00751C36" w:rsidP="00111540">
            <w:pPr>
              <w:spacing w:after="160" w:line="256" w:lineRule="auto"/>
            </w:pPr>
            <w:r>
              <w:t>2012</w:t>
            </w:r>
          </w:p>
        </w:tc>
        <w:tc>
          <w:tcPr>
            <w:tcW w:w="1246" w:type="dxa"/>
            <w:tcBorders>
              <w:bottom w:val="nil"/>
            </w:tcBorders>
          </w:tcPr>
          <w:p w14:paraId="253C6EA9" w14:textId="77777777" w:rsidR="00751C36" w:rsidRPr="00751C36" w:rsidRDefault="00751C36" w:rsidP="00751C36">
            <w:pPr>
              <w:jc w:val="right"/>
              <w:rPr>
                <w:rFonts w:cs="Calibri"/>
                <w:color w:val="000000"/>
              </w:rPr>
            </w:pPr>
            <w:r>
              <w:rPr>
                <w:rFonts w:cs="Calibri"/>
                <w:color w:val="000000"/>
              </w:rPr>
              <w:t>255</w:t>
            </w:r>
          </w:p>
        </w:tc>
        <w:tc>
          <w:tcPr>
            <w:tcW w:w="1247" w:type="dxa"/>
            <w:tcBorders>
              <w:bottom w:val="nil"/>
            </w:tcBorders>
          </w:tcPr>
          <w:p w14:paraId="1A6E0C02" w14:textId="523A2AAA" w:rsidR="00751C36" w:rsidRDefault="00500BE9" w:rsidP="00A3516E">
            <w:pPr>
              <w:keepNext/>
              <w:spacing w:after="160" w:line="256" w:lineRule="auto"/>
              <w:jc w:val="right"/>
            </w:pPr>
            <w:r>
              <w:t>&lt; 0</w:t>
            </w:r>
            <w:r w:rsidR="008C2818">
              <w:t>,</w:t>
            </w:r>
            <w:r>
              <w:t>1</w:t>
            </w:r>
            <w:r w:rsidR="00D42263">
              <w:t> </w:t>
            </w:r>
            <w:r w:rsidR="00751C36">
              <w:t>%</w:t>
            </w:r>
          </w:p>
        </w:tc>
      </w:tr>
      <w:tr w:rsidR="00500BE9" w14:paraId="3A259E8E" w14:textId="77777777" w:rsidTr="00112F7B">
        <w:trPr>
          <w:trHeight w:hRule="exact" w:val="340"/>
          <w:jc w:val="center"/>
        </w:trPr>
        <w:tc>
          <w:tcPr>
            <w:tcW w:w="1809" w:type="dxa"/>
            <w:tcBorders>
              <w:top w:val="nil"/>
              <w:bottom w:val="single" w:sz="4" w:space="0" w:color="4F81BD" w:themeColor="accent1"/>
            </w:tcBorders>
          </w:tcPr>
          <w:p w14:paraId="52D148E0" w14:textId="77777777" w:rsidR="00500BE9" w:rsidRDefault="00500BE9" w:rsidP="00111540">
            <w:pPr>
              <w:spacing w:after="160" w:line="256" w:lineRule="auto"/>
            </w:pPr>
            <w:r>
              <w:t>1988</w:t>
            </w:r>
          </w:p>
        </w:tc>
        <w:tc>
          <w:tcPr>
            <w:tcW w:w="1246" w:type="dxa"/>
            <w:tcBorders>
              <w:top w:val="nil"/>
              <w:bottom w:val="single" w:sz="4" w:space="0" w:color="4F81BD" w:themeColor="accent1"/>
            </w:tcBorders>
          </w:tcPr>
          <w:p w14:paraId="41E5ACEA" w14:textId="77777777" w:rsidR="00500BE9" w:rsidRDefault="00500BE9" w:rsidP="00751C36">
            <w:pPr>
              <w:jc w:val="right"/>
              <w:rPr>
                <w:rFonts w:cs="Calibri"/>
                <w:color w:val="000000"/>
              </w:rPr>
            </w:pPr>
            <w:r>
              <w:rPr>
                <w:rFonts w:cs="Calibri"/>
                <w:color w:val="000000"/>
              </w:rPr>
              <w:t>75</w:t>
            </w:r>
          </w:p>
        </w:tc>
        <w:tc>
          <w:tcPr>
            <w:tcW w:w="1247" w:type="dxa"/>
            <w:tcBorders>
              <w:top w:val="nil"/>
              <w:bottom w:val="single" w:sz="4" w:space="0" w:color="4F81BD" w:themeColor="accent1"/>
            </w:tcBorders>
          </w:tcPr>
          <w:p w14:paraId="23276A4C" w14:textId="1C8396B9" w:rsidR="00500BE9" w:rsidRDefault="00500BE9" w:rsidP="00A3516E">
            <w:pPr>
              <w:keepNext/>
              <w:spacing w:after="160" w:line="256" w:lineRule="auto"/>
              <w:jc w:val="right"/>
            </w:pPr>
            <w:r>
              <w:t>&lt; 0</w:t>
            </w:r>
            <w:r w:rsidR="008C2818">
              <w:t>,</w:t>
            </w:r>
            <w:r>
              <w:t>1</w:t>
            </w:r>
            <w:r w:rsidR="00D42263">
              <w:t> </w:t>
            </w:r>
            <w:r>
              <w:t>%</w:t>
            </w:r>
          </w:p>
        </w:tc>
      </w:tr>
    </w:tbl>
    <w:p w14:paraId="50408939" w14:textId="646882FB" w:rsidR="00A3516E" w:rsidRDefault="00A3516E" w:rsidP="00542E8D">
      <w:pPr>
        <w:pStyle w:val="Lgende"/>
        <w:spacing w:before="200"/>
        <w:jc w:val="center"/>
      </w:pPr>
      <w:bookmarkStart w:id="23" w:name="_Toc523957817"/>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4</w:t>
      </w:r>
      <w:r w:rsidR="0077248C">
        <w:rPr>
          <w:noProof/>
        </w:rPr>
        <w:fldChar w:fldCharType="end"/>
      </w:r>
      <w:r>
        <w:t xml:space="preserve"> : </w:t>
      </w:r>
      <w:r w:rsidR="00632686">
        <w:t>r</w:t>
      </w:r>
      <w:r>
        <w:t>épartition des titres par année</w:t>
      </w:r>
      <w:r w:rsidR="005F263D">
        <w:t xml:space="preserve"> dans le corpus de travail</w:t>
      </w:r>
      <w:bookmarkEnd w:id="23"/>
    </w:p>
    <w:p w14:paraId="24D0D964" w14:textId="278F17F6" w:rsidR="002C3F2F" w:rsidRDefault="002C3F2F" w:rsidP="002C3F2F">
      <w:pPr>
        <w:ind w:firstLine="708"/>
        <w:rPr>
          <w:b/>
          <w:color w:val="4F81BD" w:themeColor="accent1"/>
        </w:rPr>
      </w:pPr>
      <w:r>
        <w:t>L’exemple ci-dessous est le plus vieux titre de notre corpus :</w:t>
      </w:r>
    </w:p>
    <w:p w14:paraId="56DD2F2A" w14:textId="0A8130BA" w:rsidR="00FC2866" w:rsidRDefault="00FC2866" w:rsidP="00B5648D">
      <w:pPr>
        <w:pStyle w:val="Paragraphedeliste"/>
        <w:numPr>
          <w:ilvl w:val="0"/>
          <w:numId w:val="15"/>
        </w:numPr>
      </w:pPr>
      <w:r w:rsidRPr="0014534C">
        <w:t>QUELQUES REMARQUES SUR L'ÉTUDE DE CH. BARTHEL: INFLUENCE DES MOISISSURES SUR LES FERMENTS LACTIQUES</w:t>
      </w:r>
      <w:r>
        <w:t xml:space="preserve"> (</w:t>
      </w:r>
      <w:r w:rsidRPr="00FC2866">
        <w:t>Dr Jaroslav Dvorak</w:t>
      </w:r>
      <w:r>
        <w:t>, 1925</w:t>
      </w:r>
      <w:r w:rsidR="00E155AE">
        <w:t xml:space="preserve">, </w:t>
      </w:r>
      <w:r w:rsidR="00E155AE" w:rsidRPr="00E155AE">
        <w:t>Alimentation et Nutrition</w:t>
      </w:r>
      <w:r w:rsidR="00E155AE">
        <w:t xml:space="preserve"> - </w:t>
      </w:r>
      <w:r w:rsidR="00E155AE" w:rsidRPr="00E155AE">
        <w:t>Ingénierie des aliments</w:t>
      </w:r>
      <w:r w:rsidR="00E040C8">
        <w:t>, Article dans une revue</w:t>
      </w:r>
      <w:r>
        <w:t>)</w:t>
      </w:r>
      <w:r w:rsidR="00E43B83">
        <w:t>.</w:t>
      </w:r>
    </w:p>
    <w:p w14:paraId="7E6747D4" w14:textId="0F4EA5E5" w:rsidR="00FC2866" w:rsidRDefault="00FC2866" w:rsidP="006058FB">
      <w:r>
        <w:tab/>
        <w:t>On remarque déjà une utilisation du double point</w:t>
      </w:r>
      <w:r w:rsidR="004A6CF0">
        <w:t xml:space="preserve"> et l’utilisation inhabituelle des majuscules</w:t>
      </w:r>
      <w:r w:rsidR="00A97C2E">
        <w:t>. Nous pensons que cette utilisation n’était pas présente à la publication mais est</w:t>
      </w:r>
      <w:r w:rsidR="00CC5D2C">
        <w:t xml:space="preserve"> due </w:t>
      </w:r>
      <w:r w:rsidR="00A97C2E">
        <w:t>à l’informatisation du titre à une époque où les minuscules n’étaient pas disponibles</w:t>
      </w:r>
      <w:r w:rsidR="004A6CF0">
        <w:t>.</w:t>
      </w:r>
    </w:p>
    <w:p w14:paraId="5B3B8D98" w14:textId="75B1B006" w:rsidR="00FC2866" w:rsidRDefault="00751C36" w:rsidP="006058FB">
      <w:r>
        <w:lastRenderedPageBreak/>
        <w:tab/>
      </w:r>
      <w:r w:rsidR="00552F59">
        <w:t xml:space="preserve">Si les documents vont de 1925 à 2018, </w:t>
      </w:r>
      <w:r>
        <w:t>les années les plus récentes sont les plus fournies</w:t>
      </w:r>
      <w:r w:rsidR="00785B3A">
        <w:t xml:space="preserve"> : </w:t>
      </w:r>
      <w:r w:rsidR="00500BE9">
        <w:t>2018 et 2017 représent</w:t>
      </w:r>
      <w:r w:rsidR="008F7552">
        <w:t>e</w:t>
      </w:r>
      <w:r w:rsidR="00500BE9">
        <w:t>nt à elles seules 89</w:t>
      </w:r>
      <w:r w:rsidR="00D42263">
        <w:t> </w:t>
      </w:r>
      <w:r w:rsidR="00500BE9">
        <w:t>% de corpus</w:t>
      </w:r>
      <w:r w:rsidR="00785B3A">
        <w:t>. Cette fenêtre trop rédui</w:t>
      </w:r>
      <w:r w:rsidR="004A6CF0">
        <w:t>t</w:t>
      </w:r>
      <w:r w:rsidR="00785B3A">
        <w:t>e ne nous permet pas d’étudier en diachronie l’évolution des phénomènes autour du double point.</w:t>
      </w:r>
    </w:p>
    <w:p w14:paraId="16B3EA8B" w14:textId="50FFB330" w:rsidR="00545B13" w:rsidRDefault="00785B3A" w:rsidP="00500BE9">
      <w:pPr>
        <w:ind w:firstLine="708"/>
      </w:pPr>
      <w:r>
        <w:t>Comme explication, on peut avancer qu’a</w:t>
      </w:r>
      <w:r w:rsidR="00B4732D">
        <w:t xml:space="preserve">utant la diffusion sur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r w:rsidR="00EF6A4A">
        <w:t xml:space="preserve"> Néanmoins l’informatisation des anciens articles permet une consultation plus facile de celle-ci et sert </w:t>
      </w:r>
      <w:r w:rsidR="00EF6A4A" w:rsidRPr="00EF6A4A">
        <w:rPr>
          <w:i/>
        </w:rPr>
        <w:t>in fine</w:t>
      </w:r>
      <w:r w:rsidR="00EF6A4A">
        <w:t xml:space="preserve"> l’ensemble de la communauté scientifique.</w:t>
      </w:r>
    </w:p>
    <w:p w14:paraId="0F39A6AC" w14:textId="77777777" w:rsidR="006058FB" w:rsidRDefault="00C760F6" w:rsidP="000D4EB0">
      <w:pPr>
        <w:pStyle w:val="Titre3"/>
      </w:pPr>
      <w:bookmarkStart w:id="24" w:name="_Toc523957745"/>
      <w:r>
        <w:t xml:space="preserve">II.3.3 </w:t>
      </w:r>
      <w:r w:rsidR="006058FB">
        <w:t>Longueurs des titres</w:t>
      </w:r>
      <w:r>
        <w:t xml:space="preserve"> et nombre d’auteurs</w:t>
      </w:r>
      <w:bookmarkEnd w:id="24"/>
    </w:p>
    <w:p w14:paraId="31BBD599" w14:textId="62155700" w:rsidR="00A87B81" w:rsidRDefault="00227435" w:rsidP="00D519B0">
      <w:pPr>
        <w:ind w:firstLine="708"/>
      </w:pPr>
      <w:r>
        <w:t>N</w:t>
      </w:r>
      <w:r w:rsidR="0036528A">
        <w:t xml:space="preserve">ous utilisons Talismane pour séquencer notre titre en formes. </w:t>
      </w:r>
      <w:r w:rsidR="00D519B0">
        <w:t>Par longueur en mots</w:t>
      </w:r>
      <w:r w:rsidR="00375CB5">
        <w:t>,</w:t>
      </w:r>
      <w:r w:rsidR="00D519B0">
        <w:t xml:space="preserve"> nous entendons compter</w:t>
      </w:r>
      <w:r w:rsidR="0036528A">
        <w:t xml:space="preserve"> toutes les formes</w:t>
      </w:r>
      <w:r w:rsidR="00D519B0">
        <w:t xml:space="preserve"> séquencées</w:t>
      </w:r>
      <w:r w:rsidR="0036528A">
        <w:t xml:space="preserve"> </w:t>
      </w:r>
      <w:r w:rsidR="004A6CF0">
        <w:t xml:space="preserve">du titre par Talismane, </w:t>
      </w:r>
      <w:r w:rsidR="0036528A">
        <w:t>sauf celle</w:t>
      </w:r>
      <w:r w:rsidR="00013F71">
        <w:t>s</w:t>
      </w:r>
      <w:r w:rsidR="0036528A">
        <w:t xml:space="preserve"> ayant l’étiquette </w:t>
      </w:r>
      <w:r w:rsidR="0036528A" w:rsidRPr="001F39F5">
        <w:t>PONCT</w:t>
      </w:r>
      <w:r w:rsidR="0036528A">
        <w:t xml:space="preserve">, désignant une marque de ponctuation. </w:t>
      </w:r>
    </w:p>
    <w:p w14:paraId="3CAADC17" w14:textId="2927645A" w:rsidR="002C3F2F" w:rsidRDefault="002C3F2F" w:rsidP="00D519B0">
      <w:pPr>
        <w:ind w:firstLine="708"/>
      </w:pPr>
      <w:r>
        <w:t>Dans l’exemple ci-dessous, nous indiquons en rouge et gras les éléments non pris en compte pour le calcul de la longueur :</w:t>
      </w:r>
    </w:p>
    <w:p w14:paraId="0DFE2281" w14:textId="7498FD0E" w:rsidR="00A87B81" w:rsidRDefault="00A96E59" w:rsidP="00B5648D">
      <w:pPr>
        <w:pStyle w:val="Paragraphedeliste"/>
        <w:numPr>
          <w:ilvl w:val="0"/>
          <w:numId w:val="15"/>
        </w:numPr>
      </w:pPr>
      <w:r w:rsidRPr="0014534C">
        <w:t>L'</w:t>
      </w:r>
      <w:r w:rsidR="004A6CF0" w:rsidRPr="002D1302">
        <w:rPr>
          <w:vertAlign w:val="subscript"/>
        </w:rPr>
        <w:t>1</w:t>
      </w:r>
      <w:r w:rsidR="004A6CF0" w:rsidRPr="0014534C">
        <w:t xml:space="preserve"> </w:t>
      </w:r>
      <w:r w:rsidRPr="0014534C">
        <w:t>interprétation</w:t>
      </w:r>
      <w:r w:rsidR="004A6CF0" w:rsidRPr="002D1302">
        <w:rPr>
          <w:vertAlign w:val="subscript"/>
        </w:rPr>
        <w:t>2</w:t>
      </w:r>
      <w:r w:rsidRPr="0014534C">
        <w:t xml:space="preserve"> langue</w:t>
      </w:r>
      <w:r w:rsidR="004A6CF0" w:rsidRPr="002D1302">
        <w:rPr>
          <w:vertAlign w:val="subscript"/>
        </w:rPr>
        <w:t>3</w:t>
      </w:r>
      <w:r w:rsidRPr="0014534C">
        <w:t xml:space="preserve"> vocale</w:t>
      </w:r>
      <w:r w:rsidR="004A6CF0" w:rsidRPr="002D1302">
        <w:rPr>
          <w:vertAlign w:val="subscript"/>
        </w:rPr>
        <w:t>4</w:t>
      </w:r>
      <w:r w:rsidRPr="0014534C">
        <w:t xml:space="preserve"> </w:t>
      </w:r>
      <w:r w:rsidRPr="002D1302">
        <w:rPr>
          <w:b/>
          <w:color w:val="FF0000"/>
        </w:rPr>
        <w:t>(</w:t>
      </w:r>
      <w:r w:rsidRPr="0014534C">
        <w:t>LV</w:t>
      </w:r>
      <w:r w:rsidR="004A6CF0" w:rsidRPr="002D1302">
        <w:rPr>
          <w:vertAlign w:val="subscript"/>
        </w:rPr>
        <w:t>5</w:t>
      </w:r>
      <w:r w:rsidRPr="002D1302">
        <w:rPr>
          <w:b/>
          <w:color w:val="FF0000"/>
        </w:rPr>
        <w:t>)/</w:t>
      </w:r>
      <w:r w:rsidRPr="0014534C">
        <w:t>langue</w:t>
      </w:r>
      <w:r w:rsidR="004A6CF0" w:rsidRPr="002D1302">
        <w:rPr>
          <w:vertAlign w:val="subscript"/>
        </w:rPr>
        <w:t>6</w:t>
      </w:r>
      <w:r w:rsidRPr="0014534C">
        <w:t xml:space="preserve"> des</w:t>
      </w:r>
      <w:r w:rsidR="004A6CF0" w:rsidRPr="002D1302">
        <w:rPr>
          <w:vertAlign w:val="subscript"/>
        </w:rPr>
        <w:t>7</w:t>
      </w:r>
      <w:r w:rsidRPr="0014534C">
        <w:t xml:space="preserve"> signes</w:t>
      </w:r>
      <w:r w:rsidR="004A6CF0" w:rsidRPr="002D1302">
        <w:rPr>
          <w:vertAlign w:val="subscript"/>
        </w:rPr>
        <w:t>8</w:t>
      </w:r>
      <w:r w:rsidRPr="0014534C">
        <w:t xml:space="preserve"> </w:t>
      </w:r>
      <w:r w:rsidRPr="002D1302">
        <w:rPr>
          <w:b/>
          <w:color w:val="FF0000"/>
        </w:rPr>
        <w:t>(</w:t>
      </w:r>
      <w:r w:rsidRPr="0014534C">
        <w:t>LS</w:t>
      </w:r>
      <w:r w:rsidR="004A6CF0" w:rsidRPr="002D1302">
        <w:rPr>
          <w:vertAlign w:val="subscript"/>
        </w:rPr>
        <w:t>9</w:t>
      </w:r>
      <w:r w:rsidRPr="002D1302">
        <w:rPr>
          <w:b/>
          <w:color w:val="FF0000"/>
        </w:rPr>
        <w:t>)</w:t>
      </w:r>
      <w:r w:rsidRPr="0014534C">
        <w:t xml:space="preserve"> et</w:t>
      </w:r>
      <w:r w:rsidR="004A6CF0" w:rsidRPr="002D1302">
        <w:rPr>
          <w:vertAlign w:val="subscript"/>
        </w:rPr>
        <w:t>10</w:t>
      </w:r>
      <w:r w:rsidRPr="0014534C">
        <w:t xml:space="preserve"> la</w:t>
      </w:r>
      <w:r w:rsidR="004A6CF0" w:rsidRPr="002D1302">
        <w:rPr>
          <w:vertAlign w:val="subscript"/>
        </w:rPr>
        <w:t>11</w:t>
      </w:r>
      <w:r w:rsidRPr="0014534C">
        <w:t xml:space="preserve"> question</w:t>
      </w:r>
      <w:r w:rsidR="004A6CF0" w:rsidRPr="002D1302">
        <w:rPr>
          <w:vertAlign w:val="subscript"/>
        </w:rPr>
        <w:t>12</w:t>
      </w:r>
      <w:r w:rsidRPr="0014534C">
        <w:t xml:space="preserve"> du</w:t>
      </w:r>
      <w:r w:rsidR="004A6CF0" w:rsidRPr="002D1302">
        <w:rPr>
          <w:vertAlign w:val="subscript"/>
        </w:rPr>
        <w:t>13</w:t>
      </w:r>
      <w:r w:rsidRPr="0014534C">
        <w:t xml:space="preserve"> </w:t>
      </w:r>
      <w:r w:rsidR="004A6CF0" w:rsidRPr="0014534C">
        <w:t xml:space="preserve"> </w:t>
      </w:r>
      <w:r w:rsidRPr="002D1302">
        <w:rPr>
          <w:b/>
          <w:color w:val="FF0000"/>
        </w:rPr>
        <w:t>"</w:t>
      </w:r>
      <w:r w:rsidRPr="0014534C">
        <w:t xml:space="preserve"> lexique</w:t>
      </w:r>
      <w:r w:rsidR="004A6CF0" w:rsidRPr="002D1302">
        <w:rPr>
          <w:vertAlign w:val="subscript"/>
        </w:rPr>
        <w:t>14</w:t>
      </w:r>
      <w:r w:rsidRPr="0014534C">
        <w:t xml:space="preserve"> </w:t>
      </w:r>
      <w:r w:rsidRPr="002D1302">
        <w:rPr>
          <w:b/>
          <w:color w:val="FF0000"/>
        </w:rPr>
        <w:t>" :</w:t>
      </w:r>
      <w:r w:rsidRPr="0014534C">
        <w:t xml:space="preserve"> inverser</w:t>
      </w:r>
      <w:r w:rsidR="004A6CF0" w:rsidRPr="002D1302">
        <w:rPr>
          <w:vertAlign w:val="subscript"/>
        </w:rPr>
        <w:t>15</w:t>
      </w:r>
      <w:r w:rsidRPr="0014534C">
        <w:t xml:space="preserve"> le</w:t>
      </w:r>
      <w:r w:rsidR="004A6CF0" w:rsidRPr="002D1302">
        <w:rPr>
          <w:vertAlign w:val="subscript"/>
        </w:rPr>
        <w:t>16</w:t>
      </w:r>
      <w:r w:rsidRPr="0014534C">
        <w:t xml:space="preserve"> regard</w:t>
      </w:r>
      <w:r w:rsidR="004A6CF0" w:rsidRPr="002D1302">
        <w:rPr>
          <w:vertAlign w:val="subscript"/>
        </w:rPr>
        <w:t>17</w:t>
      </w:r>
      <w:r w:rsidRPr="0014534C">
        <w:t xml:space="preserve"> </w:t>
      </w:r>
      <w:r w:rsidRPr="002D1302">
        <w:rPr>
          <w:b/>
          <w:color w:val="FF0000"/>
        </w:rPr>
        <w:t>!</w:t>
      </w:r>
      <w:r w:rsidRPr="002D1302">
        <w:rPr>
          <w:i/>
        </w:rPr>
        <w:t xml:space="preserve"> </w:t>
      </w:r>
      <w:r w:rsidRPr="00E155AE">
        <w:t>(Brigitte Garcia, 2018</w:t>
      </w:r>
      <w:r w:rsidR="00E155AE" w:rsidRPr="00E155AE">
        <w:t>, Linguistique</w:t>
      </w:r>
      <w:r w:rsidR="00E040C8">
        <w:t>, Communication dans un congrès</w:t>
      </w:r>
      <w:r w:rsidRPr="00E155AE">
        <w:t>)</w:t>
      </w:r>
    </w:p>
    <w:p w14:paraId="697E731F" w14:textId="2B041583" w:rsidR="00A87B81" w:rsidRDefault="00A87B81" w:rsidP="00A87B81">
      <w:r>
        <w:tab/>
      </w:r>
      <w:r w:rsidR="00A96E59">
        <w:t>Le premier guillemet simple de l’élision est absorbé dans un seul élément, l’article défini élidé.</w:t>
      </w:r>
      <w:r>
        <w:t xml:space="preserve"> Ce titre a donc une longueur de </w:t>
      </w:r>
      <w:r w:rsidR="00A96E59">
        <w:t>17</w:t>
      </w:r>
      <w:r>
        <w:t>.</w:t>
      </w:r>
    </w:p>
    <w:p w14:paraId="3313584F" w14:textId="5E197338" w:rsidR="00D519B0" w:rsidRDefault="00657854" w:rsidP="00D519B0">
      <w:pPr>
        <w:ind w:firstLine="708"/>
      </w:pPr>
      <w:r>
        <w:t>La moyenne de la longueur</w:t>
      </w:r>
      <w:r w:rsidR="00FF6857">
        <w:t xml:space="preserve"> en </w:t>
      </w:r>
      <w:r w:rsidR="00F806E8">
        <w:t xml:space="preserve">nombre de </w:t>
      </w:r>
      <w:r w:rsidR="00FF6857">
        <w:t>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w:t>
      </w:r>
      <w:r w:rsidR="008C2818">
        <w:t>,</w:t>
      </w:r>
      <w:r w:rsidR="00013F71">
        <w:t>5</w:t>
      </w:r>
      <w:r>
        <w:t>.</w:t>
      </w:r>
      <w:r w:rsidR="00D519B0">
        <w:t xml:space="preserve"> Le graphi</w:t>
      </w:r>
      <w:r w:rsidR="00D75BD7">
        <w:t>que</w:t>
      </w:r>
      <w:r w:rsidR="00D519B0">
        <w:t xml:space="preserve"> suivant représente </w:t>
      </w:r>
      <w:r w:rsidR="00BB0382">
        <w:t xml:space="preserve">le </w:t>
      </w:r>
      <w:r w:rsidR="00D519B0">
        <w:t>nombre de titres</w:t>
      </w:r>
      <w:r w:rsidR="00BB0382">
        <w:t xml:space="preserve"> par longueurs</w:t>
      </w:r>
      <w:r w:rsidR="00E43B83">
        <w:t>.</w:t>
      </w:r>
    </w:p>
    <w:p w14:paraId="65CCE639" w14:textId="77777777" w:rsidR="00F806E8" w:rsidRDefault="00C6695A" w:rsidP="00F806E8">
      <w:pPr>
        <w:keepNext/>
        <w:jc w:val="center"/>
      </w:pPr>
      <w:r>
        <w:rPr>
          <w:noProof/>
          <w:lang w:eastAsia="fr-FR"/>
        </w:rPr>
        <w:drawing>
          <wp:inline distT="0" distB="0" distL="0" distR="0" wp14:anchorId="4F137FEF" wp14:editId="3A1FCCC4">
            <wp:extent cx="5429250" cy="2162175"/>
            <wp:effectExtent l="0" t="0" r="0" b="9525"/>
            <wp:docPr id="2" name="Graphique 2">
              <a:extLst xmlns:a="http://schemas.openxmlformats.org/drawingml/2006/main">
                <a:ext uri="{FF2B5EF4-FFF2-40B4-BE49-F238E27FC236}">
                  <a16:creationId xmlns:a16="http://schemas.microsoft.com/office/drawing/2014/main"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2FA5B2" w14:textId="02685D33" w:rsidR="00D519B0" w:rsidRDefault="00F806E8" w:rsidP="00F806E8">
      <w:pPr>
        <w:pStyle w:val="Lgende"/>
        <w:jc w:val="center"/>
      </w:pPr>
      <w:bookmarkStart w:id="25" w:name="_Toc523957864"/>
      <w:r>
        <w:t xml:space="preserve">Figure </w:t>
      </w:r>
      <w:r w:rsidR="0077248C">
        <w:rPr>
          <w:noProof/>
        </w:rPr>
        <w:fldChar w:fldCharType="begin"/>
      </w:r>
      <w:r w:rsidR="0077248C">
        <w:rPr>
          <w:noProof/>
        </w:rPr>
        <w:instrText xml:space="preserve"> SEQ Figure \* ARABIC </w:instrText>
      </w:r>
      <w:r w:rsidR="0077248C">
        <w:rPr>
          <w:noProof/>
        </w:rPr>
        <w:fldChar w:fldCharType="separate"/>
      </w:r>
      <w:r w:rsidR="00DD655E">
        <w:rPr>
          <w:noProof/>
        </w:rPr>
        <w:t>3</w:t>
      </w:r>
      <w:r w:rsidR="0077248C">
        <w:rPr>
          <w:noProof/>
        </w:rPr>
        <w:fldChar w:fldCharType="end"/>
      </w:r>
      <w:r>
        <w:t xml:space="preserve"> : </w:t>
      </w:r>
      <w:r w:rsidR="008E12C5">
        <w:t>r</w:t>
      </w:r>
      <w:r>
        <w:t>eprésentation des longueurs des titres dans le corpus de travail</w:t>
      </w:r>
      <w:bookmarkEnd w:id="25"/>
    </w:p>
    <w:p w14:paraId="4A4C5D1C" w14:textId="4AF411C3" w:rsidR="00F806E8" w:rsidRDefault="006058FB" w:rsidP="006058FB">
      <w:r>
        <w:tab/>
      </w:r>
      <w:r w:rsidR="00F806E8">
        <w:t xml:space="preserve">On constate que </w:t>
      </w:r>
      <w:r w:rsidR="003717D0">
        <w:t>cette moyenne est supérieure à celle de notre corpus général qui était de</w:t>
      </w:r>
      <w:r w:rsidR="00E43B83">
        <w:t xml:space="preserve"> 13 </w:t>
      </w:r>
      <w:r w:rsidR="00F806E8">
        <w:t>mots par titre</w:t>
      </w:r>
      <w:r w:rsidR="003717D0">
        <w:t xml:space="preserve">, avec un </w:t>
      </w:r>
      <w:r w:rsidR="00F806E8">
        <w:t xml:space="preserve">premier quartile est de 8, la médiane </w:t>
      </w:r>
      <w:r w:rsidR="003717D0">
        <w:t>à</w:t>
      </w:r>
      <w:r w:rsidR="00F806E8">
        <w:t xml:space="preserve"> 12 et le dernier quartile </w:t>
      </w:r>
      <w:r w:rsidR="003717D0">
        <w:t>à</w:t>
      </w:r>
      <w:r w:rsidR="00F806E8">
        <w:t xml:space="preserve"> 17.</w:t>
      </w:r>
      <w:r w:rsidR="003717D0">
        <w:t xml:space="preserve"> Nous confirmons donc </w:t>
      </w:r>
      <w:r w:rsidR="00DD08AD">
        <w:t xml:space="preserve">nous aussi </w:t>
      </w:r>
      <w:r w:rsidR="003717D0">
        <w:t>que les titres avec un double point sont plus longs</w:t>
      </w:r>
      <w:r w:rsidR="00DD08AD">
        <w:t xml:space="preserve"> (Dillon, 1981 ; Jamali &amp; Nikzad, 2001 ; Lewison &amp; Hartley, 2005).</w:t>
      </w:r>
    </w:p>
    <w:p w14:paraId="26F44CB9" w14:textId="59E00267" w:rsidR="006058FB" w:rsidRDefault="00C65401" w:rsidP="00F806E8">
      <w:pPr>
        <w:ind w:firstLine="708"/>
      </w:pPr>
      <w:r>
        <w:lastRenderedPageBreak/>
        <w:t>Nous regardons à présent le nombre d’auteurs</w:t>
      </w:r>
      <w:r w:rsidR="00CE6B32">
        <w:t xml:space="preserve"> par document scientifique</w:t>
      </w:r>
      <w:r>
        <w:t>.</w:t>
      </w:r>
      <w:r w:rsidR="00033694">
        <w:t xml:space="preserve"> Les </w:t>
      </w:r>
      <w:r w:rsidR="00E43B83">
        <w:t xml:space="preserve">huit </w:t>
      </w:r>
      <w:r w:rsidR="00033694">
        <w:t>nombres les plus fréquents sont exprimés dans le tableau suivant</w:t>
      </w:r>
      <w:r w:rsidR="005F263D">
        <w:t xml:space="preserve"> pour le corpus de travail à la première ligne et nous avons rappelé les pourcentages pour le corpus général à la seconde ligne</w:t>
      </w:r>
      <w:r w:rsidR="00E43B83">
        <w:t>.</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14:paraId="5889E4AA" w14:textId="77777777" w:rsidTr="00184F3E">
        <w:trPr>
          <w:jc w:val="center"/>
        </w:trPr>
        <w:tc>
          <w:tcPr>
            <w:tcW w:w="1234" w:type="dxa"/>
            <w:shd w:val="clear" w:color="auto" w:fill="F2F2F2" w:themeFill="background1" w:themeFillShade="F2"/>
          </w:tcPr>
          <w:p w14:paraId="05300B62" w14:textId="77777777" w:rsidR="00033694" w:rsidRPr="00C65401" w:rsidRDefault="00033694" w:rsidP="006058FB">
            <w:pPr>
              <w:rPr>
                <w:b/>
                <w:color w:val="4F81BD" w:themeColor="accent1"/>
              </w:rPr>
            </w:pPr>
            <w:r w:rsidRPr="00C65401">
              <w:rPr>
                <w:b/>
                <w:color w:val="4F81BD" w:themeColor="accent1"/>
              </w:rPr>
              <w:t>Nombre</w:t>
            </w:r>
          </w:p>
          <w:p w14:paraId="1F316E98" w14:textId="77777777" w:rsidR="00033694" w:rsidRPr="00C65401" w:rsidRDefault="00033694" w:rsidP="006058FB">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14:paraId="466C7557" w14:textId="77777777" w:rsidR="00033694" w:rsidRPr="00C65401" w:rsidRDefault="00033694" w:rsidP="00C6540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14:paraId="49DE6651" w14:textId="77777777"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14:paraId="740817DA" w14:textId="77777777"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14:paraId="7587EBA5" w14:textId="77777777"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14:paraId="7A68170B" w14:textId="77777777"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14:paraId="0648F5D0" w14:textId="77777777"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14:paraId="380AE6EF" w14:textId="77777777"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14:paraId="154A2569" w14:textId="77777777" w:rsidR="00033694" w:rsidRPr="00C65401" w:rsidRDefault="00033694" w:rsidP="00033694">
            <w:pPr>
              <w:jc w:val="center"/>
              <w:rPr>
                <w:b/>
                <w:color w:val="4F81BD" w:themeColor="accent1"/>
              </w:rPr>
            </w:pPr>
            <w:r>
              <w:rPr>
                <w:b/>
                <w:color w:val="4F81BD" w:themeColor="accent1"/>
              </w:rPr>
              <w:t>8</w:t>
            </w:r>
          </w:p>
        </w:tc>
      </w:tr>
      <w:tr w:rsidR="00033694" w14:paraId="0BF3EC09" w14:textId="77777777" w:rsidTr="00184F3E">
        <w:trPr>
          <w:jc w:val="center"/>
        </w:trPr>
        <w:tc>
          <w:tcPr>
            <w:tcW w:w="1234" w:type="dxa"/>
          </w:tcPr>
          <w:p w14:paraId="3D163E73" w14:textId="77777777" w:rsidR="00033694" w:rsidRDefault="00033694" w:rsidP="006058FB">
            <w:r>
              <w:t>Nombre de</w:t>
            </w:r>
          </w:p>
          <w:p w14:paraId="1E0C2897" w14:textId="77777777" w:rsidR="00033694" w:rsidRDefault="00033694" w:rsidP="006058FB">
            <w:r>
              <w:t>titres (%)</w:t>
            </w:r>
          </w:p>
          <w:p w14:paraId="0CFC5510" w14:textId="77777777" w:rsidR="005F263D" w:rsidRDefault="005F263D" w:rsidP="006058FB">
            <w:r>
              <w:t>corpus de</w:t>
            </w:r>
          </w:p>
          <w:p w14:paraId="1966A2D0" w14:textId="7C92D298" w:rsidR="005F263D" w:rsidRDefault="005F263D" w:rsidP="006058FB">
            <w:r>
              <w:t>travail</w:t>
            </w:r>
          </w:p>
        </w:tc>
        <w:tc>
          <w:tcPr>
            <w:tcW w:w="1027" w:type="dxa"/>
            <w:vAlign w:val="center"/>
          </w:tcPr>
          <w:p w14:paraId="1180C1A8" w14:textId="77777777" w:rsidR="00033694" w:rsidRDefault="00033694" w:rsidP="005F263D">
            <w:pPr>
              <w:jc w:val="right"/>
              <w:rPr>
                <w:rFonts w:cs="Calibri"/>
                <w:color w:val="000000"/>
              </w:rPr>
            </w:pPr>
            <w:r>
              <w:rPr>
                <w:rFonts w:cs="Calibri"/>
                <w:color w:val="000000"/>
              </w:rPr>
              <w:t>59 182</w:t>
            </w:r>
          </w:p>
          <w:p w14:paraId="1392176F" w14:textId="30D3E7AE" w:rsidR="00033694" w:rsidRPr="00C65401" w:rsidRDefault="00033694" w:rsidP="005F263D">
            <w:pPr>
              <w:jc w:val="right"/>
              <w:rPr>
                <w:rFonts w:cs="Calibri"/>
                <w:color w:val="000000"/>
              </w:rPr>
            </w:pPr>
            <w:r>
              <w:rPr>
                <w:rFonts w:cs="Calibri"/>
                <w:color w:val="000000"/>
              </w:rPr>
              <w:t>69</w:t>
            </w:r>
            <w:r w:rsidR="00D42263">
              <w:t> </w:t>
            </w:r>
            <w:r>
              <w:rPr>
                <w:rFonts w:cs="Calibri"/>
                <w:color w:val="000000"/>
              </w:rPr>
              <w:t>%</w:t>
            </w:r>
          </w:p>
        </w:tc>
        <w:tc>
          <w:tcPr>
            <w:tcW w:w="1027" w:type="dxa"/>
            <w:vAlign w:val="center"/>
          </w:tcPr>
          <w:p w14:paraId="6699C926" w14:textId="77777777" w:rsidR="00033694" w:rsidRDefault="00033694" w:rsidP="005F263D">
            <w:pPr>
              <w:jc w:val="right"/>
              <w:rPr>
                <w:rFonts w:cs="Calibri"/>
                <w:color w:val="000000"/>
              </w:rPr>
            </w:pPr>
            <w:r>
              <w:rPr>
                <w:rFonts w:cs="Calibri"/>
                <w:color w:val="000000"/>
              </w:rPr>
              <w:t>12 035</w:t>
            </w:r>
          </w:p>
          <w:p w14:paraId="34C6B01D" w14:textId="4C6BC851" w:rsidR="00033694" w:rsidRPr="00C65401" w:rsidRDefault="00033694" w:rsidP="005F263D">
            <w:pPr>
              <w:jc w:val="right"/>
              <w:rPr>
                <w:rFonts w:cs="Calibri"/>
                <w:color w:val="000000"/>
              </w:rPr>
            </w:pPr>
            <w:r>
              <w:rPr>
                <w:rFonts w:cs="Calibri"/>
                <w:color w:val="000000"/>
              </w:rPr>
              <w:t>14</w:t>
            </w:r>
            <w:r w:rsidR="00D42263">
              <w:t> </w:t>
            </w:r>
            <w:r>
              <w:rPr>
                <w:rFonts w:cs="Calibri"/>
                <w:color w:val="000000"/>
              </w:rPr>
              <w:t>%</w:t>
            </w:r>
          </w:p>
        </w:tc>
        <w:tc>
          <w:tcPr>
            <w:tcW w:w="1017" w:type="dxa"/>
            <w:vAlign w:val="center"/>
          </w:tcPr>
          <w:p w14:paraId="455F254C" w14:textId="77777777" w:rsidR="00033694" w:rsidRDefault="00033694" w:rsidP="005F263D">
            <w:pPr>
              <w:jc w:val="right"/>
              <w:rPr>
                <w:rFonts w:cs="Calibri"/>
                <w:color w:val="000000"/>
              </w:rPr>
            </w:pPr>
            <w:r>
              <w:rPr>
                <w:rFonts w:cs="Calibri"/>
                <w:color w:val="000000"/>
              </w:rPr>
              <w:t>6 015</w:t>
            </w:r>
          </w:p>
          <w:p w14:paraId="6E26A980" w14:textId="5DF0978D" w:rsidR="00033694" w:rsidRPr="00C65401" w:rsidRDefault="00033694" w:rsidP="005F263D">
            <w:pPr>
              <w:jc w:val="right"/>
              <w:rPr>
                <w:rFonts w:cs="Calibri"/>
                <w:color w:val="000000"/>
              </w:rPr>
            </w:pPr>
            <w:r>
              <w:rPr>
                <w:rFonts w:cs="Calibri"/>
                <w:color w:val="000000"/>
              </w:rPr>
              <w:t>7</w:t>
            </w:r>
            <w:r w:rsidR="00D42263">
              <w:t> </w:t>
            </w:r>
            <w:r>
              <w:rPr>
                <w:rFonts w:cs="Calibri"/>
                <w:color w:val="000000"/>
              </w:rPr>
              <w:t>%</w:t>
            </w:r>
          </w:p>
        </w:tc>
        <w:tc>
          <w:tcPr>
            <w:tcW w:w="1017" w:type="dxa"/>
            <w:vAlign w:val="center"/>
          </w:tcPr>
          <w:p w14:paraId="5C418BFC" w14:textId="77777777" w:rsidR="00033694" w:rsidRDefault="00033694" w:rsidP="005F263D">
            <w:pPr>
              <w:jc w:val="right"/>
              <w:rPr>
                <w:rFonts w:cs="Calibri"/>
                <w:color w:val="000000"/>
              </w:rPr>
            </w:pPr>
            <w:r>
              <w:rPr>
                <w:rFonts w:cs="Calibri"/>
                <w:color w:val="000000"/>
              </w:rPr>
              <w:t>3 310</w:t>
            </w:r>
          </w:p>
          <w:p w14:paraId="59A41F62" w14:textId="71F2EB0A" w:rsidR="00033694" w:rsidRPr="00C65401" w:rsidRDefault="00033694" w:rsidP="005F263D">
            <w:pPr>
              <w:jc w:val="right"/>
              <w:rPr>
                <w:rFonts w:cs="Calibri"/>
                <w:color w:val="000000"/>
              </w:rPr>
            </w:pPr>
            <w:r>
              <w:rPr>
                <w:rFonts w:cs="Calibri"/>
                <w:color w:val="000000"/>
              </w:rPr>
              <w:t>4</w:t>
            </w:r>
            <w:r w:rsidR="00D42263">
              <w:t> </w:t>
            </w:r>
            <w:r>
              <w:rPr>
                <w:rFonts w:cs="Calibri"/>
                <w:color w:val="000000"/>
              </w:rPr>
              <w:t>%</w:t>
            </w:r>
          </w:p>
        </w:tc>
        <w:tc>
          <w:tcPr>
            <w:tcW w:w="1017" w:type="dxa"/>
            <w:vAlign w:val="center"/>
          </w:tcPr>
          <w:p w14:paraId="0854CE78" w14:textId="77777777" w:rsidR="00033694" w:rsidRDefault="00033694" w:rsidP="005F263D">
            <w:pPr>
              <w:jc w:val="right"/>
              <w:rPr>
                <w:rFonts w:cs="Calibri"/>
                <w:color w:val="000000"/>
              </w:rPr>
            </w:pPr>
            <w:r>
              <w:rPr>
                <w:rFonts w:cs="Calibri"/>
                <w:color w:val="000000"/>
              </w:rPr>
              <w:t>1 765</w:t>
            </w:r>
          </w:p>
          <w:p w14:paraId="3881793B" w14:textId="0F2FD147" w:rsidR="00033694" w:rsidRPr="00C65401" w:rsidRDefault="00033694" w:rsidP="005F263D">
            <w:pPr>
              <w:jc w:val="right"/>
              <w:rPr>
                <w:rFonts w:cs="Calibri"/>
                <w:color w:val="000000"/>
              </w:rPr>
            </w:pPr>
            <w:r>
              <w:rPr>
                <w:rFonts w:cs="Calibri"/>
                <w:color w:val="000000"/>
              </w:rPr>
              <w:t>2</w:t>
            </w:r>
            <w:r w:rsidR="00D42263">
              <w:t> </w:t>
            </w:r>
            <w:r>
              <w:rPr>
                <w:rFonts w:cs="Calibri"/>
                <w:color w:val="000000"/>
              </w:rPr>
              <w:t>%</w:t>
            </w:r>
          </w:p>
        </w:tc>
        <w:tc>
          <w:tcPr>
            <w:tcW w:w="1017" w:type="dxa"/>
            <w:vAlign w:val="center"/>
          </w:tcPr>
          <w:p w14:paraId="5A14A9A5" w14:textId="77777777" w:rsidR="00033694" w:rsidRDefault="00033694" w:rsidP="005F263D">
            <w:pPr>
              <w:jc w:val="right"/>
              <w:rPr>
                <w:rFonts w:cs="Calibri"/>
                <w:color w:val="000000"/>
              </w:rPr>
            </w:pPr>
            <w:r>
              <w:rPr>
                <w:rFonts w:cs="Calibri"/>
                <w:color w:val="000000"/>
              </w:rPr>
              <w:t>1 065</w:t>
            </w:r>
          </w:p>
          <w:p w14:paraId="65BCF748" w14:textId="387C40F9" w:rsidR="00033694" w:rsidRPr="00C65401" w:rsidRDefault="00033694" w:rsidP="005F263D">
            <w:pPr>
              <w:jc w:val="right"/>
              <w:rPr>
                <w:rFonts w:cs="Calibri"/>
                <w:color w:val="000000"/>
              </w:rPr>
            </w:pPr>
            <w:r>
              <w:rPr>
                <w:rFonts w:cs="Calibri"/>
                <w:color w:val="000000"/>
              </w:rPr>
              <w:t>1</w:t>
            </w:r>
            <w:r w:rsidR="00D42263">
              <w:t> </w:t>
            </w:r>
            <w:r>
              <w:rPr>
                <w:rFonts w:cs="Calibri"/>
                <w:color w:val="000000"/>
              </w:rPr>
              <w:t>%</w:t>
            </w:r>
          </w:p>
        </w:tc>
        <w:tc>
          <w:tcPr>
            <w:tcW w:w="1002" w:type="dxa"/>
            <w:vAlign w:val="center"/>
          </w:tcPr>
          <w:p w14:paraId="1D6764EB" w14:textId="77777777" w:rsidR="00033694" w:rsidRDefault="00033694" w:rsidP="005F263D">
            <w:pPr>
              <w:jc w:val="right"/>
              <w:rPr>
                <w:rFonts w:cs="Calibri"/>
                <w:color w:val="000000"/>
              </w:rPr>
            </w:pPr>
            <w:r>
              <w:rPr>
                <w:rFonts w:cs="Calibri"/>
                <w:color w:val="000000"/>
              </w:rPr>
              <w:t>689</w:t>
            </w:r>
          </w:p>
          <w:p w14:paraId="22974418" w14:textId="11D5626F" w:rsidR="00033694" w:rsidRPr="00C65401" w:rsidRDefault="00033694" w:rsidP="005F263D">
            <w:pPr>
              <w:jc w:val="right"/>
              <w:rPr>
                <w:rFonts w:cs="Calibri"/>
                <w:color w:val="000000"/>
              </w:rPr>
            </w:pPr>
            <w:r>
              <w:rPr>
                <w:rFonts w:cs="Calibri"/>
                <w:color w:val="000000"/>
              </w:rPr>
              <w:t>1</w:t>
            </w:r>
            <w:r w:rsidR="00D42263">
              <w:t> </w:t>
            </w:r>
            <w:r>
              <w:rPr>
                <w:rFonts w:cs="Calibri"/>
                <w:color w:val="000000"/>
              </w:rPr>
              <w:t>%</w:t>
            </w:r>
          </w:p>
        </w:tc>
        <w:tc>
          <w:tcPr>
            <w:tcW w:w="930" w:type="dxa"/>
            <w:vAlign w:val="center"/>
          </w:tcPr>
          <w:p w14:paraId="201C1374" w14:textId="77777777" w:rsidR="00033694" w:rsidRDefault="00033694" w:rsidP="005F263D">
            <w:pPr>
              <w:jc w:val="right"/>
              <w:rPr>
                <w:rFonts w:cs="Calibri"/>
                <w:color w:val="000000"/>
              </w:rPr>
            </w:pPr>
            <w:r>
              <w:rPr>
                <w:rFonts w:cs="Calibri"/>
                <w:color w:val="000000"/>
              </w:rPr>
              <w:t>415</w:t>
            </w:r>
          </w:p>
          <w:p w14:paraId="70230E99" w14:textId="422DE4DC" w:rsidR="00033694" w:rsidRDefault="00033694" w:rsidP="005F263D">
            <w:pPr>
              <w:keepNext/>
              <w:jc w:val="right"/>
              <w:rPr>
                <w:rFonts w:cs="Calibri"/>
                <w:color w:val="000000"/>
              </w:rPr>
            </w:pPr>
            <w:r>
              <w:rPr>
                <w:rFonts w:cs="Calibri"/>
                <w:color w:val="000000"/>
              </w:rPr>
              <w:t>&lt; 0.5</w:t>
            </w:r>
            <w:r w:rsidR="00D42263">
              <w:t> </w:t>
            </w:r>
            <w:r>
              <w:rPr>
                <w:rFonts w:cs="Calibri"/>
                <w:color w:val="000000"/>
              </w:rPr>
              <w:t>%</w:t>
            </w:r>
          </w:p>
        </w:tc>
      </w:tr>
      <w:tr w:rsidR="005F263D" w14:paraId="1DC4F55F" w14:textId="77777777" w:rsidTr="00184F3E">
        <w:trPr>
          <w:jc w:val="center"/>
        </w:trPr>
        <w:tc>
          <w:tcPr>
            <w:tcW w:w="1234" w:type="dxa"/>
          </w:tcPr>
          <w:p w14:paraId="7A4EF845" w14:textId="77777777" w:rsidR="005F263D" w:rsidRDefault="005F263D" w:rsidP="005F263D">
            <w:r>
              <w:t>Nombre de titres (%)</w:t>
            </w:r>
          </w:p>
          <w:p w14:paraId="46DD7CE8" w14:textId="72996AD0" w:rsidR="005F263D" w:rsidRDefault="005F263D" w:rsidP="005F263D">
            <w:r>
              <w:t>corpus général</w:t>
            </w:r>
          </w:p>
        </w:tc>
        <w:tc>
          <w:tcPr>
            <w:tcW w:w="1027" w:type="dxa"/>
            <w:vAlign w:val="center"/>
          </w:tcPr>
          <w:p w14:paraId="3AA1C1AB" w14:textId="77777777" w:rsidR="005F263D" w:rsidRDefault="005F263D" w:rsidP="005F263D">
            <w:pPr>
              <w:jc w:val="right"/>
              <w:rPr>
                <w:rFonts w:cs="Calibri"/>
                <w:color w:val="000000"/>
              </w:rPr>
            </w:pPr>
            <w:r>
              <w:rPr>
                <w:rFonts w:cs="Calibri"/>
                <w:color w:val="000000"/>
              </w:rPr>
              <w:t>188 711</w:t>
            </w:r>
          </w:p>
          <w:p w14:paraId="3A0DA075" w14:textId="6A8F9995" w:rsidR="005F263D" w:rsidRDefault="005F263D" w:rsidP="005F263D">
            <w:pPr>
              <w:jc w:val="right"/>
              <w:rPr>
                <w:rFonts w:cs="Calibri"/>
                <w:color w:val="000000"/>
              </w:rPr>
            </w:pPr>
            <w:r>
              <w:rPr>
                <w:rFonts w:cs="Calibri"/>
                <w:color w:val="000000"/>
              </w:rPr>
              <w:t>68</w:t>
            </w:r>
            <w:r>
              <w:t> </w:t>
            </w:r>
            <w:r>
              <w:rPr>
                <w:rFonts w:cs="Calibri"/>
                <w:color w:val="000000"/>
              </w:rPr>
              <w:t>%</w:t>
            </w:r>
          </w:p>
        </w:tc>
        <w:tc>
          <w:tcPr>
            <w:tcW w:w="1027" w:type="dxa"/>
            <w:vAlign w:val="center"/>
          </w:tcPr>
          <w:p w14:paraId="2203C884" w14:textId="77777777" w:rsidR="005F263D" w:rsidRDefault="005F263D" w:rsidP="005F263D">
            <w:pPr>
              <w:jc w:val="right"/>
              <w:rPr>
                <w:rFonts w:cs="Calibri"/>
                <w:color w:val="000000"/>
              </w:rPr>
            </w:pPr>
            <w:r>
              <w:rPr>
                <w:rFonts w:cs="Calibri"/>
                <w:color w:val="000000"/>
              </w:rPr>
              <w:t>38 732</w:t>
            </w:r>
          </w:p>
          <w:p w14:paraId="37D1699E" w14:textId="06302C33" w:rsidR="005F263D" w:rsidRDefault="005F263D" w:rsidP="005F263D">
            <w:pPr>
              <w:jc w:val="right"/>
              <w:rPr>
                <w:rFonts w:cs="Calibri"/>
                <w:color w:val="000000"/>
              </w:rPr>
            </w:pPr>
            <w:r>
              <w:rPr>
                <w:rFonts w:cs="Calibri"/>
                <w:color w:val="000000"/>
              </w:rPr>
              <w:t>14</w:t>
            </w:r>
            <w:r>
              <w:t> </w:t>
            </w:r>
            <w:r>
              <w:rPr>
                <w:rFonts w:cs="Calibri"/>
                <w:color w:val="000000"/>
              </w:rPr>
              <w:t>%</w:t>
            </w:r>
          </w:p>
        </w:tc>
        <w:tc>
          <w:tcPr>
            <w:tcW w:w="1017" w:type="dxa"/>
            <w:vAlign w:val="center"/>
          </w:tcPr>
          <w:p w14:paraId="011C5581" w14:textId="77777777" w:rsidR="005F263D" w:rsidRDefault="005F263D" w:rsidP="005F263D">
            <w:pPr>
              <w:jc w:val="right"/>
              <w:rPr>
                <w:rFonts w:cs="Calibri"/>
                <w:color w:val="000000"/>
              </w:rPr>
            </w:pPr>
            <w:r>
              <w:rPr>
                <w:rFonts w:cs="Calibri"/>
                <w:color w:val="000000"/>
              </w:rPr>
              <w:t>21 412</w:t>
            </w:r>
          </w:p>
          <w:p w14:paraId="77CDA651" w14:textId="3708F973" w:rsidR="005F263D" w:rsidRDefault="005F263D" w:rsidP="005F263D">
            <w:pPr>
              <w:jc w:val="right"/>
              <w:rPr>
                <w:rFonts w:cs="Calibri"/>
                <w:color w:val="000000"/>
              </w:rPr>
            </w:pPr>
            <w:r>
              <w:t>8 </w:t>
            </w:r>
            <w:r>
              <w:rPr>
                <w:rFonts w:cs="Calibri"/>
                <w:color w:val="000000"/>
              </w:rPr>
              <w:t>%</w:t>
            </w:r>
          </w:p>
        </w:tc>
        <w:tc>
          <w:tcPr>
            <w:tcW w:w="1017" w:type="dxa"/>
            <w:vAlign w:val="center"/>
          </w:tcPr>
          <w:p w14:paraId="6E568479" w14:textId="77777777" w:rsidR="005F263D" w:rsidRDefault="005F263D" w:rsidP="005F263D">
            <w:pPr>
              <w:jc w:val="right"/>
              <w:rPr>
                <w:rFonts w:cs="Calibri"/>
                <w:color w:val="000000"/>
              </w:rPr>
            </w:pPr>
            <w:r>
              <w:rPr>
                <w:rFonts w:cs="Calibri"/>
                <w:color w:val="000000"/>
              </w:rPr>
              <w:t>12 176</w:t>
            </w:r>
          </w:p>
          <w:p w14:paraId="27725C0D" w14:textId="0824F725" w:rsidR="005F263D" w:rsidRDefault="005F263D" w:rsidP="005F263D">
            <w:pPr>
              <w:jc w:val="right"/>
              <w:rPr>
                <w:rFonts w:cs="Calibri"/>
                <w:color w:val="000000"/>
              </w:rPr>
            </w:pPr>
            <w:r>
              <w:rPr>
                <w:rFonts w:cs="Calibri"/>
                <w:color w:val="000000"/>
              </w:rPr>
              <w:t>4</w:t>
            </w:r>
            <w:r>
              <w:t> </w:t>
            </w:r>
            <w:r>
              <w:rPr>
                <w:rFonts w:cs="Calibri"/>
                <w:color w:val="000000"/>
              </w:rPr>
              <w:t>%</w:t>
            </w:r>
          </w:p>
        </w:tc>
        <w:tc>
          <w:tcPr>
            <w:tcW w:w="1017" w:type="dxa"/>
            <w:vAlign w:val="center"/>
          </w:tcPr>
          <w:p w14:paraId="0D29EA30" w14:textId="77777777" w:rsidR="005F263D" w:rsidRDefault="005F263D" w:rsidP="005F263D">
            <w:pPr>
              <w:jc w:val="right"/>
              <w:rPr>
                <w:rFonts w:cs="Calibri"/>
                <w:color w:val="000000"/>
              </w:rPr>
            </w:pPr>
            <w:r>
              <w:rPr>
                <w:rFonts w:cs="Calibri"/>
                <w:color w:val="000000"/>
              </w:rPr>
              <w:t>6 724</w:t>
            </w:r>
          </w:p>
          <w:p w14:paraId="6942247B" w14:textId="1C09D934" w:rsidR="005F263D" w:rsidRDefault="005F263D" w:rsidP="005F263D">
            <w:pPr>
              <w:jc w:val="right"/>
              <w:rPr>
                <w:rFonts w:cs="Calibri"/>
                <w:color w:val="000000"/>
              </w:rPr>
            </w:pPr>
            <w:r>
              <w:rPr>
                <w:rFonts w:cs="Calibri"/>
                <w:color w:val="000000"/>
              </w:rPr>
              <w:t>2</w:t>
            </w:r>
            <w:r>
              <w:t> </w:t>
            </w:r>
            <w:r>
              <w:rPr>
                <w:rFonts w:cs="Calibri"/>
                <w:color w:val="000000"/>
              </w:rPr>
              <w:t>%</w:t>
            </w:r>
          </w:p>
        </w:tc>
        <w:tc>
          <w:tcPr>
            <w:tcW w:w="1017" w:type="dxa"/>
            <w:vAlign w:val="center"/>
          </w:tcPr>
          <w:p w14:paraId="40DE6859" w14:textId="77777777" w:rsidR="005F263D" w:rsidRDefault="005F263D" w:rsidP="005F263D">
            <w:pPr>
              <w:jc w:val="right"/>
              <w:rPr>
                <w:rFonts w:cs="Calibri"/>
                <w:color w:val="000000"/>
              </w:rPr>
            </w:pPr>
            <w:r>
              <w:rPr>
                <w:rFonts w:cs="Calibri"/>
                <w:color w:val="000000"/>
              </w:rPr>
              <w:t>3 811</w:t>
            </w:r>
          </w:p>
          <w:p w14:paraId="297E60A5" w14:textId="2F55EA9C" w:rsidR="005F263D" w:rsidRDefault="005F263D" w:rsidP="005F263D">
            <w:pPr>
              <w:jc w:val="right"/>
              <w:rPr>
                <w:rFonts w:cs="Calibri"/>
                <w:color w:val="000000"/>
              </w:rPr>
            </w:pPr>
            <w:r>
              <w:rPr>
                <w:rFonts w:cs="Calibri"/>
                <w:color w:val="000000"/>
              </w:rPr>
              <w:t>1</w:t>
            </w:r>
            <w:r>
              <w:t> </w:t>
            </w:r>
            <w:r>
              <w:rPr>
                <w:rFonts w:cs="Calibri"/>
                <w:color w:val="000000"/>
              </w:rPr>
              <w:t>%</w:t>
            </w:r>
          </w:p>
        </w:tc>
        <w:tc>
          <w:tcPr>
            <w:tcW w:w="1002" w:type="dxa"/>
            <w:vAlign w:val="center"/>
          </w:tcPr>
          <w:p w14:paraId="0E163911" w14:textId="77777777" w:rsidR="005F263D" w:rsidRDefault="005F263D" w:rsidP="005F263D">
            <w:pPr>
              <w:jc w:val="right"/>
              <w:rPr>
                <w:rFonts w:cs="Calibri"/>
                <w:color w:val="000000"/>
              </w:rPr>
            </w:pPr>
            <w:r>
              <w:rPr>
                <w:rFonts w:cs="Calibri"/>
                <w:color w:val="000000"/>
              </w:rPr>
              <w:t>2 344</w:t>
            </w:r>
          </w:p>
          <w:p w14:paraId="704E6B3C" w14:textId="05980537" w:rsidR="005F263D" w:rsidRDefault="005F263D" w:rsidP="005F263D">
            <w:pPr>
              <w:jc w:val="right"/>
              <w:rPr>
                <w:rFonts w:cs="Calibri"/>
                <w:color w:val="000000"/>
              </w:rPr>
            </w:pPr>
            <w:r>
              <w:rPr>
                <w:rFonts w:cs="Calibri"/>
                <w:color w:val="000000"/>
              </w:rPr>
              <w:t>1</w:t>
            </w:r>
            <w:r>
              <w:t> </w:t>
            </w:r>
            <w:r>
              <w:rPr>
                <w:rFonts w:cs="Calibri"/>
                <w:color w:val="000000"/>
              </w:rPr>
              <w:t>%</w:t>
            </w:r>
          </w:p>
        </w:tc>
        <w:tc>
          <w:tcPr>
            <w:tcW w:w="930" w:type="dxa"/>
            <w:vAlign w:val="center"/>
          </w:tcPr>
          <w:p w14:paraId="340CBFC3" w14:textId="77777777" w:rsidR="005F263D" w:rsidRDefault="005F263D" w:rsidP="005F263D">
            <w:pPr>
              <w:jc w:val="right"/>
              <w:rPr>
                <w:rFonts w:cs="Calibri"/>
                <w:color w:val="000000"/>
              </w:rPr>
            </w:pPr>
            <w:r>
              <w:rPr>
                <w:rFonts w:cs="Calibri"/>
                <w:color w:val="000000"/>
              </w:rPr>
              <w:t>1 528</w:t>
            </w:r>
          </w:p>
          <w:p w14:paraId="0B74E013" w14:textId="682558D4" w:rsidR="005F263D" w:rsidRDefault="005F263D" w:rsidP="005F263D">
            <w:pPr>
              <w:jc w:val="right"/>
              <w:rPr>
                <w:rFonts w:cs="Calibri"/>
                <w:color w:val="000000"/>
              </w:rPr>
            </w:pPr>
            <w:r>
              <w:rPr>
                <w:rFonts w:cs="Calibri"/>
                <w:color w:val="000000"/>
              </w:rPr>
              <w:t>1</w:t>
            </w:r>
            <w:r>
              <w:t> </w:t>
            </w:r>
            <w:r>
              <w:rPr>
                <w:rFonts w:cs="Calibri"/>
                <w:color w:val="000000"/>
              </w:rPr>
              <w:t>%</w:t>
            </w:r>
          </w:p>
        </w:tc>
      </w:tr>
    </w:tbl>
    <w:p w14:paraId="27B2D0D7" w14:textId="1AAA8206" w:rsidR="00BB0382" w:rsidRDefault="00BB0382" w:rsidP="00542E8D">
      <w:pPr>
        <w:pStyle w:val="Lgende"/>
        <w:spacing w:before="200"/>
        <w:jc w:val="center"/>
      </w:pPr>
      <w:bookmarkStart w:id="26" w:name="_Toc523957818"/>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5</w:t>
      </w:r>
      <w:r w:rsidR="0077248C">
        <w:rPr>
          <w:noProof/>
        </w:rPr>
        <w:fldChar w:fldCharType="end"/>
      </w:r>
      <w:r>
        <w:t xml:space="preserve"> : </w:t>
      </w:r>
      <w:r w:rsidR="00632686">
        <w:t>n</w:t>
      </w:r>
      <w:r>
        <w:t>ombres de titre par nombres d'auteurs</w:t>
      </w:r>
      <w:r w:rsidR="005F263D">
        <w:t xml:space="preserve"> dans les deux corpus</w:t>
      </w:r>
      <w:bookmarkEnd w:id="26"/>
    </w:p>
    <w:p w14:paraId="686C8B9F" w14:textId="1C2677C2" w:rsidR="005F263D" w:rsidRDefault="00C65401" w:rsidP="006058FB">
      <w:r>
        <w:tab/>
      </w:r>
      <w:r w:rsidR="005F263D">
        <w:t xml:space="preserve">On constate que la répartition des deux corpus est très semblable. La seule différence </w:t>
      </w:r>
      <w:r w:rsidR="00E43B83">
        <w:t>notable est pour les titres de huit</w:t>
      </w:r>
      <w:r w:rsidR="005F263D">
        <w:t xml:space="preserve"> auteurs : le corpus général en compte deux fois plus.</w:t>
      </w:r>
    </w:p>
    <w:p w14:paraId="12028B18" w14:textId="75F815D2" w:rsidR="00C65401" w:rsidRDefault="00C65401" w:rsidP="005F263D">
      <w:pPr>
        <w:ind w:firstLine="708"/>
      </w:pPr>
      <w:r>
        <w:t>Si le nombre d’auteurs dans n</w:t>
      </w:r>
      <w:r w:rsidR="00BF6202">
        <w:t>ot</w:t>
      </w:r>
      <w:r w:rsidR="00B04A23">
        <w:t>re de corpus va de 1 à 147, 99</w:t>
      </w:r>
      <w:r w:rsidR="00D42263">
        <w:t> </w:t>
      </w:r>
      <w:r>
        <w:t xml:space="preserve">% </w:t>
      </w:r>
      <w:r w:rsidR="008230C2">
        <w:t>des titres ont néanmoins entre un</w:t>
      </w:r>
      <w:r>
        <w:t xml:space="preserve"> et </w:t>
      </w:r>
      <w:r w:rsidR="008230C2">
        <w:t>huit</w:t>
      </w:r>
      <w:r>
        <w:t xml:space="preserve"> auteurs et 69</w:t>
      </w:r>
      <w:r w:rsidR="000A3F89">
        <w:t> </w:t>
      </w:r>
      <w:r>
        <w:t>% ont un seul auteur, pour une moyenne de 1,8 auteurs par titre</w:t>
      </w:r>
      <w:r w:rsidR="00687729">
        <w:t xml:space="preserve">. </w:t>
      </w:r>
      <w:r w:rsidR="008E7DC9">
        <w:t>Il n’y a que 1 055 titres ayant plus de huit auteurs. Ce faible nombre</w:t>
      </w:r>
      <w:r w:rsidR="00B04A23">
        <w:t xml:space="preserve"> nous pousse à les écarter. </w:t>
      </w:r>
      <w:r w:rsidR="00D407A7">
        <w:t>Dans le graphique suivant nous rep</w:t>
      </w:r>
      <w:r w:rsidR="00B04A23">
        <w:t>résentons la distribution des 99</w:t>
      </w:r>
      <w:r w:rsidR="00E43B83">
        <w:t> %.</w:t>
      </w:r>
    </w:p>
    <w:p w14:paraId="0B78B028" w14:textId="77777777" w:rsidR="00D407A7" w:rsidRDefault="00D407A7" w:rsidP="00D407A7">
      <w:pPr>
        <w:keepNext/>
        <w:jc w:val="center"/>
      </w:pPr>
      <w:r>
        <w:rPr>
          <w:noProof/>
          <w:lang w:eastAsia="fr-FR"/>
        </w:rPr>
        <w:drawing>
          <wp:inline distT="0" distB="0" distL="0" distR="0" wp14:anchorId="26860CBE" wp14:editId="6CFBA39C">
            <wp:extent cx="5562600" cy="2743200"/>
            <wp:effectExtent l="0" t="0" r="0" b="0"/>
            <wp:docPr id="13" name="Graphique 13">
              <a:extLst xmlns:a="http://schemas.openxmlformats.org/drawingml/2006/main">
                <a:ext uri="{FF2B5EF4-FFF2-40B4-BE49-F238E27FC236}">
                  <a16:creationId xmlns:a16="http://schemas.microsoft.com/office/drawing/2014/main" id="{173C7432-048F-49EC-AE79-96E248636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9EDA09" w14:textId="1FAA9856" w:rsidR="00033694" w:rsidRDefault="00D407A7" w:rsidP="00D407A7">
      <w:pPr>
        <w:pStyle w:val="Lgende"/>
        <w:jc w:val="center"/>
      </w:pPr>
      <w:bookmarkStart w:id="27" w:name="_Toc523957865"/>
      <w:r>
        <w:t xml:space="preserve">Figure </w:t>
      </w:r>
      <w:r w:rsidR="0077248C">
        <w:rPr>
          <w:noProof/>
        </w:rPr>
        <w:fldChar w:fldCharType="begin"/>
      </w:r>
      <w:r w:rsidR="0077248C">
        <w:rPr>
          <w:noProof/>
        </w:rPr>
        <w:instrText xml:space="preserve"> SEQ Figure \* ARABIC </w:instrText>
      </w:r>
      <w:r w:rsidR="0077248C">
        <w:rPr>
          <w:noProof/>
        </w:rPr>
        <w:fldChar w:fldCharType="separate"/>
      </w:r>
      <w:r w:rsidR="00DD655E">
        <w:rPr>
          <w:noProof/>
        </w:rPr>
        <w:t>4</w:t>
      </w:r>
      <w:r w:rsidR="0077248C">
        <w:rPr>
          <w:noProof/>
        </w:rPr>
        <w:fldChar w:fldCharType="end"/>
      </w:r>
      <w:r>
        <w:t xml:space="preserve"> : </w:t>
      </w:r>
      <w:r w:rsidR="008E12C5">
        <w:t>d</w:t>
      </w:r>
      <w:r>
        <w:t>istribution des titres par nombre d'auteurs</w:t>
      </w:r>
      <w:r>
        <w:rPr>
          <w:noProof/>
        </w:rPr>
        <w:t xml:space="preserve"> en pourcentages</w:t>
      </w:r>
      <w:r w:rsidR="00F806E8">
        <w:rPr>
          <w:noProof/>
        </w:rPr>
        <w:t xml:space="preserve"> dans le corpus de travail</w:t>
      </w:r>
      <w:bookmarkEnd w:id="27"/>
    </w:p>
    <w:p w14:paraId="5C7B9BA6" w14:textId="0586525A" w:rsidR="008E7DC9" w:rsidRDefault="0014534C" w:rsidP="00EC6A94">
      <w:pPr>
        <w:ind w:firstLine="708"/>
      </w:pPr>
      <w:r>
        <w:rPr>
          <w:noProof/>
        </w:rPr>
        <w:t>Lewison et Hartley (2005)</w:t>
      </w:r>
      <w:r w:rsidR="00EC6A94" w:rsidRPr="00516111">
        <w:t xml:space="preserve"> ont montré que plus il y a d’auteurs, plus le titre aura tendance à être long</w:t>
      </w:r>
      <w:r w:rsidR="00C6695A">
        <w:t>,</w:t>
      </w:r>
      <w:r w:rsidR="00EC6A94" w:rsidRPr="00516111">
        <w:t xml:space="preserve"> jusqu’à un plateau de 11 mots à partir de </w:t>
      </w:r>
      <w:r w:rsidR="008230C2">
        <w:t>quatre</w:t>
      </w:r>
      <w:r w:rsidR="00EC6A94" w:rsidRPr="00516111">
        <w:t xml:space="preserve"> auteurs.</w:t>
      </w:r>
      <w:r w:rsidR="008D6B13">
        <w:t xml:space="preserve"> </w:t>
      </w:r>
      <w:r w:rsidR="00675985">
        <w:t xml:space="preserve">Nous calculons </w:t>
      </w:r>
      <w:r w:rsidR="008E7DC9">
        <w:t>les</w:t>
      </w:r>
      <w:r w:rsidR="008D6B13">
        <w:t xml:space="preserve"> </w:t>
      </w:r>
      <w:r w:rsidR="00675985">
        <w:t>longueur</w:t>
      </w:r>
      <w:r w:rsidR="008E7DC9">
        <w:t>s</w:t>
      </w:r>
      <w:r w:rsidR="00675985">
        <w:t xml:space="preserve"> </w:t>
      </w:r>
      <w:r w:rsidR="008D6B13">
        <w:t>moyenne</w:t>
      </w:r>
      <w:r w:rsidR="008E7DC9">
        <w:t>s</w:t>
      </w:r>
      <w:r w:rsidR="008D6B13">
        <w:t xml:space="preserve"> des titres p</w:t>
      </w:r>
      <w:r w:rsidR="00170240">
        <w:t>ar nombres d’auteurs</w:t>
      </w:r>
      <w:r w:rsidR="00A06A24">
        <w:t xml:space="preserve">. Nous calculons le coefficient de corrélation entre ces deux </w:t>
      </w:r>
      <w:r w:rsidR="00997EC0">
        <w:t>variables et nous trouvons 0,83 ce qui indique une forte corrélation.</w:t>
      </w:r>
      <w:r w:rsidR="008E7DC9">
        <w:t xml:space="preserve"> </w:t>
      </w:r>
      <w:r w:rsidR="00997EC0">
        <w:t xml:space="preserve">Nous représentons les moyennes en ordonnée et le nombre d’auteur en abscisse </w:t>
      </w:r>
      <w:r w:rsidR="008E7DC9">
        <w:t>dans le diagramme de dispersion suivant</w:t>
      </w:r>
      <w:r w:rsidR="00E43B83">
        <w:t>.</w:t>
      </w:r>
    </w:p>
    <w:p w14:paraId="3C3E7D2B" w14:textId="77777777" w:rsidR="008E7DC9" w:rsidRDefault="008E7DC9" w:rsidP="00184F3E">
      <w:pPr>
        <w:pStyle w:val="Sansinterligne"/>
        <w:keepNext/>
        <w:jc w:val="center"/>
      </w:pPr>
      <w:r>
        <w:rPr>
          <w:noProof/>
          <w:lang w:eastAsia="fr-FR"/>
        </w:rPr>
        <w:lastRenderedPageBreak/>
        <w:drawing>
          <wp:inline distT="0" distB="0" distL="0" distR="0" wp14:anchorId="4B34AE16" wp14:editId="585AC34E">
            <wp:extent cx="5760720" cy="2839326"/>
            <wp:effectExtent l="0" t="0" r="11430" b="18415"/>
            <wp:docPr id="3" name="Graphique 3">
              <a:extLst xmlns:a="http://schemas.openxmlformats.org/drawingml/2006/main">
                <a:ext uri="{FF2B5EF4-FFF2-40B4-BE49-F238E27FC236}">
                  <a16:creationId xmlns:a16="http://schemas.microsoft.com/office/drawing/2014/main" id="{6F11A79E-DAF6-4A68-9DBE-052818C32A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7C6688" w14:textId="410D275C" w:rsidR="008E7DC9" w:rsidRDefault="008E7DC9" w:rsidP="00542E8D">
      <w:pPr>
        <w:pStyle w:val="Lgende"/>
        <w:spacing w:before="200"/>
        <w:jc w:val="center"/>
      </w:pPr>
      <w:bookmarkStart w:id="28" w:name="_Toc523957866"/>
      <w:r>
        <w:t xml:space="preserve">Figure </w:t>
      </w:r>
      <w:r w:rsidR="0077248C">
        <w:rPr>
          <w:noProof/>
        </w:rPr>
        <w:fldChar w:fldCharType="begin"/>
      </w:r>
      <w:r w:rsidR="0077248C">
        <w:rPr>
          <w:noProof/>
        </w:rPr>
        <w:instrText xml:space="preserve"> SEQ Figure \* ARABIC </w:instrText>
      </w:r>
      <w:r w:rsidR="0077248C">
        <w:rPr>
          <w:noProof/>
        </w:rPr>
        <w:fldChar w:fldCharType="separate"/>
      </w:r>
      <w:r w:rsidR="00DD655E">
        <w:rPr>
          <w:noProof/>
        </w:rPr>
        <w:t>5</w:t>
      </w:r>
      <w:r w:rsidR="0077248C">
        <w:rPr>
          <w:noProof/>
        </w:rPr>
        <w:fldChar w:fldCharType="end"/>
      </w:r>
      <w:r>
        <w:t xml:space="preserve"> : </w:t>
      </w:r>
      <w:r w:rsidR="008E12C5">
        <w:t>d</w:t>
      </w:r>
      <w:r>
        <w:t>istribution des moyennes des longueurs par rapport au nombre d'auteurs dans le corpus de travail</w:t>
      </w:r>
      <w:bookmarkEnd w:id="28"/>
    </w:p>
    <w:p w14:paraId="2349E77C" w14:textId="4D909107" w:rsidR="00521F4A" w:rsidRDefault="00687729" w:rsidP="00687729">
      <w:pPr>
        <w:jc w:val="left"/>
      </w:pPr>
      <w:r>
        <w:tab/>
        <w:t>Si l’on regarde de plus près la longueur les titres de document ayant un seul auteur, o</w:t>
      </w:r>
      <w:r w:rsidR="00E43B83">
        <w:t>n obtient le diagramme suivant :</w:t>
      </w:r>
    </w:p>
    <w:p w14:paraId="7EC0A5DC" w14:textId="77777777" w:rsidR="00687729" w:rsidRDefault="00687729" w:rsidP="00184F3E">
      <w:pPr>
        <w:keepNext/>
        <w:spacing w:after="0"/>
        <w:jc w:val="center"/>
      </w:pPr>
      <w:r>
        <w:rPr>
          <w:noProof/>
          <w:lang w:eastAsia="fr-FR"/>
        </w:rPr>
        <w:drawing>
          <wp:inline distT="0" distB="0" distL="0" distR="0" wp14:anchorId="39FC1BB4" wp14:editId="3B126B6C">
            <wp:extent cx="5762625" cy="3419475"/>
            <wp:effectExtent l="0" t="0" r="9525" b="9525"/>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5FE394" w14:textId="55F47141" w:rsidR="003A19B2" w:rsidRDefault="00687729" w:rsidP="00542E8D">
      <w:pPr>
        <w:pStyle w:val="Lgende"/>
        <w:spacing w:before="200"/>
        <w:jc w:val="center"/>
      </w:pPr>
      <w:bookmarkStart w:id="29" w:name="_Toc523957867"/>
      <w:r>
        <w:t xml:space="preserve">Figure </w:t>
      </w:r>
      <w:r w:rsidR="0077248C">
        <w:rPr>
          <w:noProof/>
        </w:rPr>
        <w:fldChar w:fldCharType="begin"/>
      </w:r>
      <w:r w:rsidR="0077248C">
        <w:rPr>
          <w:noProof/>
        </w:rPr>
        <w:instrText xml:space="preserve"> SEQ Figure \* ARABIC </w:instrText>
      </w:r>
      <w:r w:rsidR="0077248C">
        <w:rPr>
          <w:noProof/>
        </w:rPr>
        <w:fldChar w:fldCharType="separate"/>
      </w:r>
      <w:r w:rsidR="00DD655E">
        <w:rPr>
          <w:noProof/>
        </w:rPr>
        <w:t>6</w:t>
      </w:r>
      <w:r w:rsidR="0077248C">
        <w:rPr>
          <w:noProof/>
        </w:rPr>
        <w:fldChar w:fldCharType="end"/>
      </w:r>
      <w:r>
        <w:t xml:space="preserve"> : </w:t>
      </w:r>
      <w:r w:rsidR="008E12C5">
        <w:t>l</w:t>
      </w:r>
      <w:r>
        <w:t>ongueurs des titres des documents ayant un auteur dans notre corpus de travail</w:t>
      </w:r>
      <w:bookmarkEnd w:id="29"/>
    </w:p>
    <w:p w14:paraId="68AA89C4" w14:textId="5D2197CD" w:rsidR="00170240" w:rsidRDefault="00EC1818" w:rsidP="003A19B2">
      <w:pPr>
        <w:ind w:firstLine="708"/>
      </w:pPr>
      <w:r>
        <w:t>Pour les moyennes, o</w:t>
      </w:r>
      <w:r w:rsidR="003A19B2">
        <w:t>n retrouve</w:t>
      </w:r>
      <w:r w:rsidR="00C6695A">
        <w:t xml:space="preserve"> bien </w:t>
      </w:r>
      <w:r>
        <w:t xml:space="preserve">une augmentation constante de celles-ci en fonction du nombre d’auteurs à </w:t>
      </w:r>
      <w:r w:rsidR="003A19B2">
        <w:t xml:space="preserve">partir de </w:t>
      </w:r>
      <w:r>
        <w:t>deux</w:t>
      </w:r>
      <w:r w:rsidR="003A19B2">
        <w:t xml:space="preserve"> auteurs</w:t>
      </w:r>
      <w:r>
        <w:t>.</w:t>
      </w:r>
      <w:r w:rsidR="00B12C5D">
        <w:t xml:space="preserve"> Les</w:t>
      </w:r>
      <w:r>
        <w:t xml:space="preserve"> titres avec un seul</w:t>
      </w:r>
      <w:r w:rsidR="003A19B2">
        <w:t xml:space="preserve"> auteur ont une longueur moyenne </w:t>
      </w:r>
      <w:r w:rsidR="00B12C5D">
        <w:t>de 15,5 alors</w:t>
      </w:r>
      <w:r w:rsidR="003A19B2">
        <w:t xml:space="preserve"> que ceu</w:t>
      </w:r>
      <w:r w:rsidR="00B12C5D">
        <w:t>x</w:t>
      </w:r>
      <w:r>
        <w:t xml:space="preserve"> avec deux </w:t>
      </w:r>
      <w:r w:rsidR="003A19B2">
        <w:t>auteurs</w:t>
      </w:r>
      <w:r w:rsidR="00B12C5D">
        <w:t xml:space="preserve"> ont une longueur moyenne </w:t>
      </w:r>
      <w:r w:rsidR="003A19B2">
        <w:t>qui s’établit à 1</w:t>
      </w:r>
      <w:r w:rsidR="00B12C5D">
        <w:t>4,5</w:t>
      </w:r>
      <w:r w:rsidR="003A19B2">
        <w:t>.</w:t>
      </w:r>
    </w:p>
    <w:p w14:paraId="71741EB5" w14:textId="5CF7DADB" w:rsidR="00487E9F" w:rsidRDefault="00487E9F" w:rsidP="00170240">
      <w:r>
        <w:tab/>
      </w:r>
      <w:r w:rsidR="002C3F2F">
        <w:rPr>
          <w:noProof/>
        </w:rPr>
        <w:t>Lewison et Hartley (2005)</w:t>
      </w:r>
      <w:r w:rsidR="00521F4A">
        <w:t xml:space="preserve"> </w:t>
      </w:r>
      <w:r w:rsidR="009A68B2">
        <w:t xml:space="preserve">et </w:t>
      </w:r>
      <w:r w:rsidR="002C3F2F">
        <w:rPr>
          <w:noProof/>
        </w:rPr>
        <w:t>Dillon (1981)</w:t>
      </w:r>
      <w:r w:rsidR="009A68B2">
        <w:t xml:space="preserve"> </w:t>
      </w:r>
      <w:r>
        <w:t>affirmaient que la présence d’un double point augmentait la longueur du titre</w:t>
      </w:r>
      <w:r w:rsidR="0092423F">
        <w:t>, de 8 à 17 pour Dillon</w:t>
      </w:r>
      <w:r>
        <w:t>. Nous avons calculé</w:t>
      </w:r>
      <w:r w:rsidR="008F1245">
        <w:t xml:space="preserve"> sur notre corpus général</w:t>
      </w:r>
      <w:r>
        <w:t xml:space="preserve"> la</w:t>
      </w:r>
      <w:r w:rsidR="00521F4A">
        <w:t xml:space="preserve"> </w:t>
      </w:r>
      <w:r w:rsidR="00521F4A">
        <w:lastRenderedPageBreak/>
        <w:t>longueur</w:t>
      </w:r>
      <w:r>
        <w:t xml:space="preserve"> moyenne des </w:t>
      </w:r>
      <w:r w:rsidR="00521F4A">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w:t>
      </w:r>
      <w:r w:rsidR="00053BEC">
        <w:t>par rapport au</w:t>
      </w:r>
      <w:r w:rsidR="00521F4A">
        <w:t xml:space="preserve"> nombre de doubles points dans le titre</w:t>
      </w:r>
      <w:r w:rsidR="00E43B83">
        <w:t>.</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14:paraId="5E1CDF27" w14:textId="77777777" w:rsidTr="00184F3E">
        <w:trPr>
          <w:jc w:val="center"/>
        </w:trPr>
        <w:tc>
          <w:tcPr>
            <w:tcW w:w="2376" w:type="dxa"/>
            <w:shd w:val="clear" w:color="auto" w:fill="F2F2F2" w:themeFill="background1" w:themeFillShade="F2"/>
          </w:tcPr>
          <w:p w14:paraId="0ECB0549" w14:textId="77777777" w:rsidR="008F0811" w:rsidRPr="00BB6612" w:rsidRDefault="008F0811" w:rsidP="009A68B2">
            <w:pPr>
              <w:jc w:val="center"/>
              <w:rPr>
                <w:b/>
                <w:color w:val="4F81BD" w:themeColor="accent1"/>
              </w:rPr>
            </w:pPr>
            <w:r w:rsidRPr="00BB6612">
              <w:rPr>
                <w:b/>
                <w:color w:val="4F81BD" w:themeColor="accent1"/>
              </w:rPr>
              <w:t>Nombre de « : »</w:t>
            </w:r>
          </w:p>
        </w:tc>
        <w:tc>
          <w:tcPr>
            <w:tcW w:w="1134" w:type="dxa"/>
            <w:shd w:val="clear" w:color="auto" w:fill="F2F2F2" w:themeFill="background1" w:themeFillShade="F2"/>
          </w:tcPr>
          <w:p w14:paraId="1D967AFE" w14:textId="77777777"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14:paraId="30F921F7" w14:textId="77777777"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14:paraId="6098C357" w14:textId="77777777"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14:paraId="5F8ACCCD" w14:textId="77777777"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14:paraId="6ADFB966" w14:textId="77777777"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14:paraId="23D87199" w14:textId="77777777"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14:paraId="418AB1A8" w14:textId="77777777"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14:paraId="00CE40EB" w14:textId="77777777"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14:paraId="039D2468" w14:textId="77777777"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14:paraId="3E8A63A1" w14:textId="77777777" w:rsidR="008F0811" w:rsidRPr="00BB6612" w:rsidRDefault="008F0811" w:rsidP="009A68B2">
            <w:pPr>
              <w:jc w:val="center"/>
              <w:rPr>
                <w:b/>
                <w:color w:val="4F81BD" w:themeColor="accent1"/>
              </w:rPr>
            </w:pPr>
            <w:r w:rsidRPr="00BB6612">
              <w:rPr>
                <w:b/>
                <w:color w:val="4F81BD" w:themeColor="accent1"/>
              </w:rPr>
              <w:t>9</w:t>
            </w:r>
          </w:p>
        </w:tc>
      </w:tr>
      <w:tr w:rsidR="008F0811" w14:paraId="09C19B3B" w14:textId="77777777" w:rsidTr="00184F3E">
        <w:trPr>
          <w:jc w:val="center"/>
        </w:trPr>
        <w:tc>
          <w:tcPr>
            <w:tcW w:w="2376" w:type="dxa"/>
          </w:tcPr>
          <w:p w14:paraId="14A9B695" w14:textId="77777777" w:rsidR="008F0811" w:rsidRDefault="009D1489" w:rsidP="009A68B2">
            <w:r>
              <w:t>Nombre de titres</w:t>
            </w:r>
          </w:p>
        </w:tc>
        <w:tc>
          <w:tcPr>
            <w:tcW w:w="1134" w:type="dxa"/>
          </w:tcPr>
          <w:p w14:paraId="4DCE3CAF" w14:textId="77777777" w:rsidR="008F0811" w:rsidRDefault="008F0811" w:rsidP="009A68B2">
            <w:pPr>
              <w:jc w:val="center"/>
            </w:pPr>
            <w:r w:rsidRPr="00BB6612">
              <w:t>190</w:t>
            </w:r>
            <w:r>
              <w:t xml:space="preserve"> </w:t>
            </w:r>
            <w:r w:rsidRPr="00BB6612">
              <w:t>123</w:t>
            </w:r>
          </w:p>
        </w:tc>
        <w:tc>
          <w:tcPr>
            <w:tcW w:w="851" w:type="dxa"/>
          </w:tcPr>
          <w:p w14:paraId="7BFAD525" w14:textId="77777777"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14:paraId="60CFE8E5" w14:textId="77777777" w:rsidR="008F0811" w:rsidRDefault="008F0811" w:rsidP="009A68B2">
            <w:pPr>
              <w:jc w:val="center"/>
            </w:pPr>
            <w:r w:rsidRPr="00BB6612">
              <w:t>2268</w:t>
            </w:r>
          </w:p>
        </w:tc>
        <w:tc>
          <w:tcPr>
            <w:tcW w:w="567" w:type="dxa"/>
          </w:tcPr>
          <w:p w14:paraId="23268E28" w14:textId="77777777" w:rsidR="008F0811" w:rsidRDefault="008F0811" w:rsidP="009A68B2">
            <w:pPr>
              <w:jc w:val="center"/>
            </w:pPr>
            <w:r w:rsidRPr="00BB6612">
              <w:t>258</w:t>
            </w:r>
          </w:p>
        </w:tc>
        <w:tc>
          <w:tcPr>
            <w:tcW w:w="567" w:type="dxa"/>
          </w:tcPr>
          <w:p w14:paraId="19285CC4" w14:textId="77777777" w:rsidR="008F0811" w:rsidRDefault="008F0811" w:rsidP="009A68B2">
            <w:pPr>
              <w:jc w:val="center"/>
            </w:pPr>
            <w:r w:rsidRPr="00BB6612">
              <w:t>40</w:t>
            </w:r>
          </w:p>
        </w:tc>
        <w:tc>
          <w:tcPr>
            <w:tcW w:w="567" w:type="dxa"/>
          </w:tcPr>
          <w:p w14:paraId="3C7B8293" w14:textId="77777777" w:rsidR="008F0811" w:rsidRDefault="008F0811" w:rsidP="009A68B2">
            <w:pPr>
              <w:jc w:val="center"/>
            </w:pPr>
            <w:r w:rsidRPr="00BB6612">
              <w:t>13</w:t>
            </w:r>
          </w:p>
        </w:tc>
        <w:tc>
          <w:tcPr>
            <w:tcW w:w="567" w:type="dxa"/>
          </w:tcPr>
          <w:p w14:paraId="694D2428" w14:textId="77777777" w:rsidR="008F0811" w:rsidRDefault="008F0811" w:rsidP="009A68B2">
            <w:pPr>
              <w:jc w:val="center"/>
            </w:pPr>
            <w:r w:rsidRPr="00BB6612">
              <w:t>4</w:t>
            </w:r>
          </w:p>
        </w:tc>
        <w:tc>
          <w:tcPr>
            <w:tcW w:w="567" w:type="dxa"/>
          </w:tcPr>
          <w:p w14:paraId="4F70FBCE" w14:textId="77777777" w:rsidR="008F0811" w:rsidRDefault="008F0811" w:rsidP="009A68B2">
            <w:pPr>
              <w:jc w:val="center"/>
            </w:pPr>
            <w:r w:rsidRPr="00BB6612">
              <w:t>2</w:t>
            </w:r>
          </w:p>
        </w:tc>
        <w:tc>
          <w:tcPr>
            <w:tcW w:w="708" w:type="dxa"/>
          </w:tcPr>
          <w:p w14:paraId="3C78EF8B" w14:textId="77777777" w:rsidR="008F0811" w:rsidRDefault="008F0811" w:rsidP="009A68B2">
            <w:pPr>
              <w:jc w:val="center"/>
            </w:pPr>
            <w:r>
              <w:t>1</w:t>
            </w:r>
          </w:p>
        </w:tc>
        <w:tc>
          <w:tcPr>
            <w:tcW w:w="675" w:type="dxa"/>
          </w:tcPr>
          <w:p w14:paraId="068A7BF2" w14:textId="77777777" w:rsidR="008F0811" w:rsidRDefault="008F0811" w:rsidP="009A68B2">
            <w:pPr>
              <w:keepNext/>
              <w:jc w:val="center"/>
            </w:pPr>
            <w:r>
              <w:t>2</w:t>
            </w:r>
          </w:p>
        </w:tc>
      </w:tr>
      <w:tr w:rsidR="009D1489" w14:paraId="05CC998D" w14:textId="77777777" w:rsidTr="00184F3E">
        <w:trPr>
          <w:jc w:val="center"/>
        </w:trPr>
        <w:tc>
          <w:tcPr>
            <w:tcW w:w="2376" w:type="dxa"/>
          </w:tcPr>
          <w:p w14:paraId="636CCF45" w14:textId="77777777" w:rsidR="009D1489" w:rsidRDefault="009D1489" w:rsidP="009A68B2">
            <w:r>
              <w:t>Longueur moyenne des titres</w:t>
            </w:r>
          </w:p>
        </w:tc>
        <w:tc>
          <w:tcPr>
            <w:tcW w:w="1134" w:type="dxa"/>
            <w:vAlign w:val="center"/>
          </w:tcPr>
          <w:p w14:paraId="605863AE" w14:textId="77777777" w:rsidR="009D1489" w:rsidRPr="00BB6612" w:rsidRDefault="00087C7B" w:rsidP="002C5F01">
            <w:pPr>
              <w:jc w:val="center"/>
            </w:pPr>
            <w:r>
              <w:t>12</w:t>
            </w:r>
          </w:p>
        </w:tc>
        <w:tc>
          <w:tcPr>
            <w:tcW w:w="851" w:type="dxa"/>
            <w:vAlign w:val="center"/>
          </w:tcPr>
          <w:p w14:paraId="39F4ED57" w14:textId="77777777" w:rsidR="009D1489" w:rsidRPr="00BB6612" w:rsidRDefault="00087C7B" w:rsidP="002C5F01">
            <w:pPr>
              <w:jc w:val="center"/>
              <w:rPr>
                <w:b/>
              </w:rPr>
            </w:pPr>
            <w:r>
              <w:rPr>
                <w:b/>
              </w:rPr>
              <w:t>16</w:t>
            </w:r>
          </w:p>
        </w:tc>
        <w:tc>
          <w:tcPr>
            <w:tcW w:w="709" w:type="dxa"/>
            <w:vAlign w:val="center"/>
          </w:tcPr>
          <w:p w14:paraId="0442085D" w14:textId="77777777" w:rsidR="009D1489" w:rsidRPr="00BB6612" w:rsidRDefault="00087C7B" w:rsidP="002C5F01">
            <w:pPr>
              <w:jc w:val="center"/>
            </w:pPr>
            <w:r>
              <w:t>24</w:t>
            </w:r>
          </w:p>
        </w:tc>
        <w:tc>
          <w:tcPr>
            <w:tcW w:w="567" w:type="dxa"/>
            <w:vAlign w:val="center"/>
          </w:tcPr>
          <w:p w14:paraId="74477E85" w14:textId="77777777" w:rsidR="009D1489" w:rsidRPr="00BB6612" w:rsidRDefault="00087C7B" w:rsidP="002C5F01">
            <w:pPr>
              <w:jc w:val="center"/>
            </w:pPr>
            <w:r>
              <w:t>32</w:t>
            </w:r>
          </w:p>
        </w:tc>
        <w:tc>
          <w:tcPr>
            <w:tcW w:w="567" w:type="dxa"/>
            <w:vAlign w:val="center"/>
          </w:tcPr>
          <w:p w14:paraId="75CDB0FE" w14:textId="77777777" w:rsidR="009D1489" w:rsidRPr="00BB6612" w:rsidRDefault="00087C7B" w:rsidP="002C5F01">
            <w:pPr>
              <w:jc w:val="center"/>
            </w:pPr>
            <w:r>
              <w:t>52</w:t>
            </w:r>
          </w:p>
        </w:tc>
        <w:tc>
          <w:tcPr>
            <w:tcW w:w="567" w:type="dxa"/>
            <w:vAlign w:val="center"/>
          </w:tcPr>
          <w:p w14:paraId="6F0C0A10" w14:textId="77777777" w:rsidR="009D1489" w:rsidRPr="00BB6612" w:rsidRDefault="00087C7B" w:rsidP="002C5F01">
            <w:pPr>
              <w:jc w:val="center"/>
            </w:pPr>
            <w:r>
              <w:t>99</w:t>
            </w:r>
          </w:p>
        </w:tc>
        <w:tc>
          <w:tcPr>
            <w:tcW w:w="567" w:type="dxa"/>
            <w:vAlign w:val="center"/>
          </w:tcPr>
          <w:p w14:paraId="3BEB0984" w14:textId="77777777" w:rsidR="009D1489" w:rsidRPr="00BB6612" w:rsidRDefault="00087C7B" w:rsidP="002C5F01">
            <w:pPr>
              <w:jc w:val="center"/>
            </w:pPr>
            <w:r>
              <w:t>97</w:t>
            </w:r>
          </w:p>
        </w:tc>
        <w:tc>
          <w:tcPr>
            <w:tcW w:w="567" w:type="dxa"/>
            <w:vAlign w:val="center"/>
          </w:tcPr>
          <w:p w14:paraId="42D8D09D" w14:textId="77777777" w:rsidR="009D1489" w:rsidRPr="00BB6612" w:rsidRDefault="00087C7B" w:rsidP="002C5F01">
            <w:pPr>
              <w:jc w:val="center"/>
            </w:pPr>
            <w:r>
              <w:t>75</w:t>
            </w:r>
          </w:p>
        </w:tc>
        <w:tc>
          <w:tcPr>
            <w:tcW w:w="708" w:type="dxa"/>
            <w:vAlign w:val="center"/>
          </w:tcPr>
          <w:p w14:paraId="12C7F1B4" w14:textId="77777777" w:rsidR="009D1489" w:rsidRDefault="00087C7B" w:rsidP="002C5F01">
            <w:pPr>
              <w:jc w:val="center"/>
            </w:pPr>
            <w:r>
              <w:t>90</w:t>
            </w:r>
          </w:p>
        </w:tc>
        <w:tc>
          <w:tcPr>
            <w:tcW w:w="675" w:type="dxa"/>
            <w:vAlign w:val="center"/>
          </w:tcPr>
          <w:p w14:paraId="1B9031A0" w14:textId="77777777" w:rsidR="009D1489" w:rsidRDefault="00087C7B" w:rsidP="002C5F01">
            <w:pPr>
              <w:keepNext/>
              <w:jc w:val="center"/>
            </w:pPr>
            <w:r>
              <w:t>87</w:t>
            </w:r>
          </w:p>
        </w:tc>
      </w:tr>
    </w:tbl>
    <w:p w14:paraId="152B6235" w14:textId="2DC21548" w:rsidR="00BB0382" w:rsidRDefault="00BB0382" w:rsidP="00542E8D">
      <w:pPr>
        <w:pStyle w:val="Lgende"/>
        <w:spacing w:before="200"/>
        <w:jc w:val="center"/>
      </w:pPr>
      <w:bookmarkStart w:id="30" w:name="_Toc523957819"/>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6</w:t>
      </w:r>
      <w:r w:rsidR="0077248C">
        <w:rPr>
          <w:noProof/>
        </w:rPr>
        <w:fldChar w:fldCharType="end"/>
      </w:r>
      <w:r>
        <w:t xml:space="preserve"> : </w:t>
      </w:r>
      <w:r w:rsidR="00632686">
        <w:t>n</w:t>
      </w:r>
      <w:r>
        <w:t>ombre de titres</w:t>
      </w:r>
      <w:r>
        <w:rPr>
          <w:noProof/>
        </w:rPr>
        <w:t xml:space="preserve"> par nombres de doubles points</w:t>
      </w:r>
      <w:r w:rsidR="00B12C5D">
        <w:rPr>
          <w:noProof/>
        </w:rPr>
        <w:t xml:space="preserve"> et longueurs moyennes</w:t>
      </w:r>
      <w:bookmarkEnd w:id="30"/>
    </w:p>
    <w:p w14:paraId="3C6356A2" w14:textId="0D3E2B84" w:rsidR="00487E9F" w:rsidRPr="006058FB" w:rsidRDefault="00521F4A" w:rsidP="00170240">
      <w:r>
        <w:tab/>
        <w:t xml:space="preserve">Notre corpus </w:t>
      </w:r>
      <w:r w:rsidR="00B12C5D">
        <w:t>confirme</w:t>
      </w:r>
      <w:r>
        <w:t xml:space="preserve"> cette affirmation : la présence d’un double point ou plus augmente la longueur moyenne des titres.</w:t>
      </w:r>
      <w:r w:rsidR="0011171C">
        <w:t xml:space="preserve"> </w:t>
      </w:r>
      <w:r w:rsidR="00BF045B">
        <w:t>Dans le cadre de notre étude, nous ne nous intéressons qu’aux titres ayant un et un seul double point.</w:t>
      </w:r>
    </w:p>
    <w:p w14:paraId="49FF545A" w14:textId="77777777" w:rsidR="006058FB" w:rsidRDefault="00C760F6" w:rsidP="000D4EB0">
      <w:pPr>
        <w:pStyle w:val="Titre3"/>
      </w:pPr>
      <w:bookmarkStart w:id="31" w:name="_Toc523957746"/>
      <w:r>
        <w:t xml:space="preserve">II.3.4 </w:t>
      </w:r>
      <w:r w:rsidR="006058FB">
        <w:t>Domaines et nombre de domaines</w:t>
      </w:r>
      <w:bookmarkEnd w:id="31"/>
    </w:p>
    <w:p w14:paraId="6353CFD1" w14:textId="3AB84604" w:rsidR="006058FB" w:rsidRDefault="006058FB" w:rsidP="006058FB">
      <w:r>
        <w:tab/>
      </w:r>
      <w:r w:rsidR="00B85007">
        <w:t>Nos documents se répartissent en 13 domaines de premier niveau</w:t>
      </w:r>
      <w:r w:rsidR="00B12C5D">
        <w:t>, les multiples racines de l’arbre des disciplines</w:t>
      </w:r>
      <w:r w:rsidR="00B85007">
        <w:t xml:space="preserve">. </w:t>
      </w:r>
      <w:r w:rsidR="0086714C">
        <w:t xml:space="preserve">Le terme de </w:t>
      </w:r>
      <w:r w:rsidR="0086714C" w:rsidRPr="0086714C">
        <w:rPr>
          <w:i/>
        </w:rPr>
        <w:t>« domain »</w:t>
      </w:r>
      <w:r w:rsidR="0086714C">
        <w:t xml:space="preserve"> en anglais est privilégié par HAL, nous utiliserons indifféremment domaine et discipline pour les désigner. </w:t>
      </w:r>
      <w:r w:rsidR="00B85007">
        <w:t>Certains titres sont apparentés à plusieurs domaines</w:t>
      </w:r>
      <w:r w:rsidR="00E43B83">
        <w:t>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112"/>
        <w:gridCol w:w="680"/>
        <w:gridCol w:w="966"/>
        <w:gridCol w:w="2844"/>
        <w:gridCol w:w="687"/>
        <w:gridCol w:w="999"/>
      </w:tblGrid>
      <w:tr w:rsidR="000B7BBD" w14:paraId="27FFC9A4" w14:textId="77777777" w:rsidTr="00184F3E">
        <w:trPr>
          <w:jc w:val="center"/>
        </w:trPr>
        <w:tc>
          <w:tcPr>
            <w:tcW w:w="3122" w:type="dxa"/>
            <w:tcBorders>
              <w:top w:val="single" w:sz="4" w:space="0" w:color="4F81BD" w:themeColor="accent1"/>
              <w:bottom w:val="single" w:sz="4" w:space="0" w:color="4F81BD" w:themeColor="accent1"/>
            </w:tcBorders>
            <w:shd w:val="clear" w:color="auto" w:fill="F2F2F2" w:themeFill="background1" w:themeFillShade="F2"/>
          </w:tcPr>
          <w:p w14:paraId="21587DF0" w14:textId="77777777" w:rsidR="000B7BBD" w:rsidRPr="001466C1" w:rsidRDefault="000B7BBD" w:rsidP="006058FB">
            <w:pPr>
              <w:rPr>
                <w:b/>
                <w:color w:val="4F81BD" w:themeColor="accent1"/>
              </w:rPr>
            </w:pPr>
            <w:r w:rsidRPr="001466C1">
              <w:rPr>
                <w:b/>
                <w:color w:val="4F81BD" w:themeColor="accent1"/>
              </w:rPr>
              <w:t>Domaine</w:t>
            </w:r>
          </w:p>
        </w:tc>
        <w:tc>
          <w:tcPr>
            <w:tcW w:w="680" w:type="dxa"/>
            <w:tcBorders>
              <w:top w:val="single" w:sz="4" w:space="0" w:color="4F81BD" w:themeColor="accent1"/>
              <w:bottom w:val="single" w:sz="4" w:space="0" w:color="4F81BD" w:themeColor="accent1"/>
            </w:tcBorders>
            <w:shd w:val="clear" w:color="auto" w:fill="F2F2F2" w:themeFill="background1" w:themeFillShade="F2"/>
          </w:tcPr>
          <w:p w14:paraId="5AE42113" w14:textId="77777777" w:rsidR="000B7BBD" w:rsidRPr="001466C1" w:rsidRDefault="000B7BBD" w:rsidP="006058FB">
            <w:pPr>
              <w:rPr>
                <w:b/>
                <w:color w:val="4F81BD" w:themeColor="accent1"/>
              </w:rPr>
            </w:pPr>
            <w:r>
              <w:rPr>
                <w:b/>
                <w:color w:val="4F81BD" w:themeColor="accent1"/>
              </w:rPr>
              <w:t>Code</w:t>
            </w:r>
          </w:p>
        </w:tc>
        <w:tc>
          <w:tcPr>
            <w:tcW w:w="966" w:type="dxa"/>
            <w:tcBorders>
              <w:top w:val="single" w:sz="4" w:space="0" w:color="4F81BD" w:themeColor="accent1"/>
              <w:bottom w:val="single" w:sz="4" w:space="0" w:color="4F81BD" w:themeColor="accent1"/>
            </w:tcBorders>
            <w:shd w:val="clear" w:color="auto" w:fill="F2F2F2" w:themeFill="background1" w:themeFillShade="F2"/>
          </w:tcPr>
          <w:p w14:paraId="7CD5BB47" w14:textId="77777777" w:rsidR="000B7BBD" w:rsidRPr="001466C1" w:rsidRDefault="000B7BBD" w:rsidP="006058FB">
            <w:pPr>
              <w:rPr>
                <w:b/>
                <w:color w:val="4F81BD" w:themeColor="accent1"/>
              </w:rPr>
            </w:pPr>
            <w:r w:rsidRPr="001466C1">
              <w:rPr>
                <w:b/>
                <w:color w:val="4F81BD" w:themeColor="accent1"/>
              </w:rPr>
              <w:t>Nombre</w:t>
            </w:r>
          </w:p>
        </w:tc>
        <w:tc>
          <w:tcPr>
            <w:tcW w:w="2853" w:type="dxa"/>
            <w:tcBorders>
              <w:top w:val="single" w:sz="4" w:space="0" w:color="4F81BD" w:themeColor="accent1"/>
              <w:bottom w:val="single" w:sz="4" w:space="0" w:color="4F81BD" w:themeColor="accent1"/>
            </w:tcBorders>
            <w:shd w:val="clear" w:color="auto" w:fill="F2F2F2" w:themeFill="background1" w:themeFillShade="F2"/>
          </w:tcPr>
          <w:p w14:paraId="2E7E89C8" w14:textId="77777777" w:rsidR="000B7BBD" w:rsidRPr="001466C1" w:rsidRDefault="000B7BBD" w:rsidP="00111540">
            <w:pPr>
              <w:rPr>
                <w:b/>
                <w:color w:val="4F81BD" w:themeColor="accent1"/>
              </w:rPr>
            </w:pPr>
            <w:r w:rsidRPr="001466C1">
              <w:rPr>
                <w:b/>
                <w:color w:val="4F81BD" w:themeColor="accent1"/>
              </w:rPr>
              <w:t>Domaine</w:t>
            </w:r>
          </w:p>
        </w:tc>
        <w:tc>
          <w:tcPr>
            <w:tcW w:w="668" w:type="dxa"/>
            <w:tcBorders>
              <w:top w:val="single" w:sz="4" w:space="0" w:color="4F81BD" w:themeColor="accent1"/>
              <w:bottom w:val="single" w:sz="4" w:space="0" w:color="4F81BD" w:themeColor="accent1"/>
            </w:tcBorders>
            <w:shd w:val="clear" w:color="auto" w:fill="F2F2F2" w:themeFill="background1" w:themeFillShade="F2"/>
          </w:tcPr>
          <w:p w14:paraId="47788237" w14:textId="77777777" w:rsidR="000B7BBD" w:rsidRPr="001466C1" w:rsidRDefault="00A3723B" w:rsidP="00111540">
            <w:pPr>
              <w:rPr>
                <w:b/>
                <w:color w:val="4F81BD" w:themeColor="accent1"/>
              </w:rPr>
            </w:pPr>
            <w:r>
              <w:rPr>
                <w:b/>
                <w:color w:val="4F81BD" w:themeColor="accent1"/>
              </w:rPr>
              <w:t>Code</w:t>
            </w:r>
          </w:p>
        </w:tc>
        <w:tc>
          <w:tcPr>
            <w:tcW w:w="999" w:type="dxa"/>
            <w:tcBorders>
              <w:top w:val="single" w:sz="4" w:space="0" w:color="4F81BD" w:themeColor="accent1"/>
              <w:bottom w:val="single" w:sz="4" w:space="0" w:color="4F81BD" w:themeColor="accent1"/>
            </w:tcBorders>
            <w:shd w:val="clear" w:color="auto" w:fill="F2F2F2" w:themeFill="background1" w:themeFillShade="F2"/>
          </w:tcPr>
          <w:p w14:paraId="75285989" w14:textId="77777777" w:rsidR="000B7BBD" w:rsidRPr="001466C1" w:rsidRDefault="000B7BBD" w:rsidP="00111540">
            <w:pPr>
              <w:rPr>
                <w:b/>
                <w:color w:val="4F81BD" w:themeColor="accent1"/>
              </w:rPr>
            </w:pPr>
            <w:r w:rsidRPr="001466C1">
              <w:rPr>
                <w:b/>
                <w:color w:val="4F81BD" w:themeColor="accent1"/>
              </w:rPr>
              <w:t>Nombre</w:t>
            </w:r>
          </w:p>
        </w:tc>
      </w:tr>
      <w:tr w:rsidR="000B7BBD" w14:paraId="2673899D" w14:textId="77777777" w:rsidTr="00184F3E">
        <w:trPr>
          <w:jc w:val="center"/>
        </w:trPr>
        <w:tc>
          <w:tcPr>
            <w:tcW w:w="3122" w:type="dxa"/>
            <w:tcBorders>
              <w:top w:val="single" w:sz="4" w:space="0" w:color="4F81BD" w:themeColor="accent1"/>
            </w:tcBorders>
          </w:tcPr>
          <w:p w14:paraId="1AE76F93" w14:textId="77777777" w:rsidR="000B7BBD" w:rsidRDefault="000B7BBD" w:rsidP="006058FB">
            <w:r>
              <w:t>Sciences de l’Homme et Société</w:t>
            </w:r>
          </w:p>
        </w:tc>
        <w:tc>
          <w:tcPr>
            <w:tcW w:w="680" w:type="dxa"/>
            <w:tcBorders>
              <w:top w:val="single" w:sz="4" w:space="0" w:color="4F81BD" w:themeColor="accent1"/>
            </w:tcBorders>
          </w:tcPr>
          <w:p w14:paraId="3BB00975" w14:textId="77777777" w:rsidR="000B7BBD" w:rsidRDefault="000B7BBD" w:rsidP="00785816">
            <w:pPr>
              <w:jc w:val="right"/>
              <w:rPr>
                <w:rFonts w:cs="Calibri"/>
                <w:color w:val="000000"/>
              </w:rPr>
            </w:pPr>
            <w:r>
              <w:rPr>
                <w:rFonts w:cs="Calibri"/>
                <w:color w:val="000000"/>
              </w:rPr>
              <w:t>shs</w:t>
            </w:r>
          </w:p>
        </w:tc>
        <w:tc>
          <w:tcPr>
            <w:tcW w:w="966" w:type="dxa"/>
            <w:tcBorders>
              <w:top w:val="single" w:sz="4" w:space="0" w:color="4F81BD" w:themeColor="accent1"/>
            </w:tcBorders>
            <w:vAlign w:val="center"/>
          </w:tcPr>
          <w:p w14:paraId="6B67AA0A" w14:textId="77777777" w:rsidR="000B7BBD" w:rsidRPr="00785816" w:rsidRDefault="000B7BBD" w:rsidP="00785816">
            <w:pPr>
              <w:jc w:val="right"/>
              <w:rPr>
                <w:rFonts w:cs="Calibri"/>
                <w:color w:val="000000"/>
              </w:rPr>
            </w:pPr>
            <w:r>
              <w:rPr>
                <w:rFonts w:cs="Calibri"/>
                <w:color w:val="000000"/>
              </w:rPr>
              <w:t>80 441</w:t>
            </w:r>
          </w:p>
        </w:tc>
        <w:tc>
          <w:tcPr>
            <w:tcW w:w="2853" w:type="dxa"/>
            <w:tcBorders>
              <w:top w:val="single" w:sz="4" w:space="0" w:color="4F81BD" w:themeColor="accent1"/>
            </w:tcBorders>
          </w:tcPr>
          <w:p w14:paraId="02F327FD" w14:textId="77777777" w:rsidR="000B7BBD" w:rsidRDefault="000B7BBD" w:rsidP="00A3723B">
            <w:pPr>
              <w:jc w:val="left"/>
            </w:pPr>
            <w:r>
              <w:t>Sciences cognitives</w:t>
            </w:r>
          </w:p>
        </w:tc>
        <w:tc>
          <w:tcPr>
            <w:tcW w:w="668" w:type="dxa"/>
            <w:tcBorders>
              <w:top w:val="single" w:sz="4" w:space="0" w:color="4F81BD" w:themeColor="accent1"/>
            </w:tcBorders>
          </w:tcPr>
          <w:p w14:paraId="4551CD2E" w14:textId="77777777" w:rsidR="000B7BBD" w:rsidRDefault="00A3723B" w:rsidP="00785816">
            <w:pPr>
              <w:jc w:val="right"/>
              <w:rPr>
                <w:rFonts w:cs="Calibri"/>
                <w:color w:val="000000"/>
              </w:rPr>
            </w:pPr>
            <w:r>
              <w:rPr>
                <w:rFonts w:cs="Calibri"/>
                <w:color w:val="000000"/>
              </w:rPr>
              <w:t>scco</w:t>
            </w:r>
          </w:p>
        </w:tc>
        <w:tc>
          <w:tcPr>
            <w:tcW w:w="999" w:type="dxa"/>
            <w:tcBorders>
              <w:top w:val="single" w:sz="4" w:space="0" w:color="4F81BD" w:themeColor="accent1"/>
            </w:tcBorders>
            <w:vAlign w:val="center"/>
          </w:tcPr>
          <w:p w14:paraId="6E39475C" w14:textId="77777777" w:rsidR="000B7BBD" w:rsidRPr="00785816" w:rsidRDefault="000B7BBD" w:rsidP="00785816">
            <w:pPr>
              <w:jc w:val="right"/>
              <w:rPr>
                <w:rFonts w:cs="Calibri"/>
                <w:color w:val="000000"/>
              </w:rPr>
            </w:pPr>
            <w:r>
              <w:rPr>
                <w:rFonts w:cs="Calibri"/>
                <w:color w:val="000000"/>
              </w:rPr>
              <w:t>1 354</w:t>
            </w:r>
          </w:p>
        </w:tc>
      </w:tr>
      <w:tr w:rsidR="000B7BBD" w14:paraId="024872D7" w14:textId="77777777" w:rsidTr="00184F3E">
        <w:trPr>
          <w:jc w:val="center"/>
        </w:trPr>
        <w:tc>
          <w:tcPr>
            <w:tcW w:w="3122" w:type="dxa"/>
            <w:shd w:val="clear" w:color="auto" w:fill="F2F2F2" w:themeFill="background1" w:themeFillShade="F2"/>
          </w:tcPr>
          <w:p w14:paraId="397302CF" w14:textId="77777777" w:rsidR="000B7BBD" w:rsidRDefault="000B7BBD" w:rsidP="006058FB">
            <w:r>
              <w:t>Sciences du Vivant</w:t>
            </w:r>
          </w:p>
        </w:tc>
        <w:tc>
          <w:tcPr>
            <w:tcW w:w="680" w:type="dxa"/>
            <w:shd w:val="clear" w:color="auto" w:fill="F2F2F2" w:themeFill="background1" w:themeFillShade="F2"/>
          </w:tcPr>
          <w:p w14:paraId="0C3F9093" w14:textId="77777777" w:rsidR="000B7BBD" w:rsidRDefault="000B7BBD" w:rsidP="00785816">
            <w:pPr>
              <w:jc w:val="right"/>
              <w:rPr>
                <w:rFonts w:cs="Calibri"/>
                <w:color w:val="000000"/>
              </w:rPr>
            </w:pPr>
            <w:r>
              <w:rPr>
                <w:rFonts w:cs="Calibri"/>
                <w:color w:val="000000"/>
              </w:rPr>
              <w:t>sdv</w:t>
            </w:r>
          </w:p>
        </w:tc>
        <w:tc>
          <w:tcPr>
            <w:tcW w:w="966" w:type="dxa"/>
            <w:shd w:val="clear" w:color="auto" w:fill="F2F2F2" w:themeFill="background1" w:themeFillShade="F2"/>
            <w:vAlign w:val="center"/>
          </w:tcPr>
          <w:p w14:paraId="7D9A14EA" w14:textId="77777777" w:rsidR="000B7BBD" w:rsidRPr="00785816" w:rsidRDefault="000B7BBD" w:rsidP="00785816">
            <w:pPr>
              <w:jc w:val="right"/>
              <w:rPr>
                <w:rFonts w:cs="Calibri"/>
                <w:color w:val="000000"/>
              </w:rPr>
            </w:pPr>
            <w:r>
              <w:rPr>
                <w:rFonts w:cs="Calibri"/>
                <w:color w:val="000000"/>
              </w:rPr>
              <w:t>15 614</w:t>
            </w:r>
          </w:p>
        </w:tc>
        <w:tc>
          <w:tcPr>
            <w:tcW w:w="2853" w:type="dxa"/>
            <w:shd w:val="clear" w:color="auto" w:fill="F2F2F2" w:themeFill="background1" w:themeFillShade="F2"/>
          </w:tcPr>
          <w:p w14:paraId="1B215A15" w14:textId="77777777" w:rsidR="000B7BBD" w:rsidRDefault="000B7BBD" w:rsidP="00A3723B">
            <w:pPr>
              <w:jc w:val="left"/>
            </w:pPr>
            <w:r>
              <w:t>Chimie</w:t>
            </w:r>
          </w:p>
        </w:tc>
        <w:tc>
          <w:tcPr>
            <w:tcW w:w="668" w:type="dxa"/>
            <w:shd w:val="clear" w:color="auto" w:fill="F2F2F2" w:themeFill="background1" w:themeFillShade="F2"/>
          </w:tcPr>
          <w:p w14:paraId="6989A1E1" w14:textId="77777777" w:rsidR="000B7BBD" w:rsidRDefault="00A3723B" w:rsidP="00785816">
            <w:pPr>
              <w:jc w:val="right"/>
              <w:rPr>
                <w:rFonts w:cs="Calibri"/>
                <w:color w:val="000000"/>
              </w:rPr>
            </w:pPr>
            <w:r>
              <w:rPr>
                <w:rFonts w:cs="Calibri"/>
                <w:color w:val="000000"/>
              </w:rPr>
              <w:t>chim</w:t>
            </w:r>
          </w:p>
        </w:tc>
        <w:tc>
          <w:tcPr>
            <w:tcW w:w="999" w:type="dxa"/>
            <w:shd w:val="clear" w:color="auto" w:fill="F2F2F2" w:themeFill="background1" w:themeFillShade="F2"/>
            <w:vAlign w:val="center"/>
          </w:tcPr>
          <w:p w14:paraId="6014352A" w14:textId="77777777" w:rsidR="000B7BBD" w:rsidRPr="00785816" w:rsidRDefault="000B7BBD" w:rsidP="00785816">
            <w:pPr>
              <w:jc w:val="right"/>
              <w:rPr>
                <w:rFonts w:cs="Calibri"/>
                <w:color w:val="000000"/>
              </w:rPr>
            </w:pPr>
            <w:r>
              <w:rPr>
                <w:rFonts w:cs="Calibri"/>
                <w:color w:val="000000"/>
              </w:rPr>
              <w:t>1 051</w:t>
            </w:r>
          </w:p>
        </w:tc>
      </w:tr>
      <w:tr w:rsidR="000B7BBD" w14:paraId="2BC019C3" w14:textId="77777777" w:rsidTr="00184F3E">
        <w:trPr>
          <w:jc w:val="center"/>
        </w:trPr>
        <w:tc>
          <w:tcPr>
            <w:tcW w:w="3122" w:type="dxa"/>
          </w:tcPr>
          <w:p w14:paraId="306A48C5" w14:textId="77777777" w:rsidR="000B7BBD" w:rsidRDefault="000B7BBD" w:rsidP="006058FB">
            <w:r>
              <w:t>Informatique</w:t>
            </w:r>
          </w:p>
        </w:tc>
        <w:tc>
          <w:tcPr>
            <w:tcW w:w="680" w:type="dxa"/>
          </w:tcPr>
          <w:p w14:paraId="78767CEA" w14:textId="77777777" w:rsidR="000B7BBD" w:rsidRDefault="000B7BBD" w:rsidP="00785816">
            <w:pPr>
              <w:jc w:val="right"/>
              <w:rPr>
                <w:rFonts w:cs="Calibri"/>
                <w:color w:val="000000"/>
              </w:rPr>
            </w:pPr>
            <w:r>
              <w:rPr>
                <w:rFonts w:cs="Calibri"/>
                <w:color w:val="000000"/>
              </w:rPr>
              <w:t>info</w:t>
            </w:r>
          </w:p>
        </w:tc>
        <w:tc>
          <w:tcPr>
            <w:tcW w:w="966" w:type="dxa"/>
            <w:vAlign w:val="center"/>
          </w:tcPr>
          <w:p w14:paraId="74A31B8F" w14:textId="77777777" w:rsidR="000B7BBD" w:rsidRPr="00785816" w:rsidRDefault="000B7BBD" w:rsidP="00785816">
            <w:pPr>
              <w:jc w:val="right"/>
              <w:rPr>
                <w:rFonts w:cs="Calibri"/>
                <w:color w:val="000000"/>
              </w:rPr>
            </w:pPr>
            <w:r>
              <w:rPr>
                <w:rFonts w:cs="Calibri"/>
                <w:color w:val="000000"/>
              </w:rPr>
              <w:t>5 244</w:t>
            </w:r>
          </w:p>
        </w:tc>
        <w:tc>
          <w:tcPr>
            <w:tcW w:w="2853" w:type="dxa"/>
          </w:tcPr>
          <w:p w14:paraId="30653536" w14:textId="77777777" w:rsidR="000B7BBD" w:rsidRDefault="000B7BBD" w:rsidP="00A3723B">
            <w:pPr>
              <w:jc w:val="left"/>
            </w:pPr>
            <w:r>
              <w:t>Mathématiques</w:t>
            </w:r>
          </w:p>
        </w:tc>
        <w:tc>
          <w:tcPr>
            <w:tcW w:w="668" w:type="dxa"/>
          </w:tcPr>
          <w:p w14:paraId="35B720A0" w14:textId="77777777" w:rsidR="000B7BBD" w:rsidRDefault="00A3723B" w:rsidP="00785816">
            <w:pPr>
              <w:jc w:val="right"/>
              <w:rPr>
                <w:rFonts w:cs="Calibri"/>
                <w:color w:val="000000"/>
              </w:rPr>
            </w:pPr>
            <w:r>
              <w:rPr>
                <w:rFonts w:cs="Calibri"/>
                <w:color w:val="000000"/>
              </w:rPr>
              <w:t>math</w:t>
            </w:r>
          </w:p>
        </w:tc>
        <w:tc>
          <w:tcPr>
            <w:tcW w:w="999" w:type="dxa"/>
            <w:vAlign w:val="center"/>
          </w:tcPr>
          <w:p w14:paraId="4D6B62F4" w14:textId="77777777" w:rsidR="000B7BBD" w:rsidRPr="00785816" w:rsidRDefault="000B7BBD" w:rsidP="00785816">
            <w:pPr>
              <w:jc w:val="right"/>
              <w:rPr>
                <w:rFonts w:cs="Calibri"/>
                <w:color w:val="000000"/>
              </w:rPr>
            </w:pPr>
            <w:r>
              <w:rPr>
                <w:rFonts w:cs="Calibri"/>
                <w:color w:val="000000"/>
              </w:rPr>
              <w:t>877</w:t>
            </w:r>
          </w:p>
        </w:tc>
      </w:tr>
      <w:tr w:rsidR="000B7BBD" w14:paraId="67F656BB" w14:textId="77777777" w:rsidTr="00184F3E">
        <w:trPr>
          <w:jc w:val="center"/>
        </w:trPr>
        <w:tc>
          <w:tcPr>
            <w:tcW w:w="3122" w:type="dxa"/>
            <w:shd w:val="clear" w:color="auto" w:fill="F2F2F2" w:themeFill="background1" w:themeFillShade="F2"/>
          </w:tcPr>
          <w:p w14:paraId="03A90FA2" w14:textId="77777777" w:rsidR="000B7BBD" w:rsidRDefault="000B7BBD" w:rsidP="006058FB">
            <w:r>
              <w:t>Sciences de l’ingénieur</w:t>
            </w:r>
          </w:p>
        </w:tc>
        <w:tc>
          <w:tcPr>
            <w:tcW w:w="680" w:type="dxa"/>
            <w:shd w:val="clear" w:color="auto" w:fill="F2F2F2" w:themeFill="background1" w:themeFillShade="F2"/>
          </w:tcPr>
          <w:p w14:paraId="07C95966" w14:textId="77777777" w:rsidR="000B7BBD" w:rsidRDefault="00A3723B" w:rsidP="00785816">
            <w:pPr>
              <w:jc w:val="right"/>
              <w:rPr>
                <w:rFonts w:cs="Calibri"/>
                <w:color w:val="000000"/>
              </w:rPr>
            </w:pPr>
            <w:r>
              <w:rPr>
                <w:rFonts w:cs="Calibri"/>
                <w:color w:val="000000"/>
              </w:rPr>
              <w:t>Spi</w:t>
            </w:r>
          </w:p>
        </w:tc>
        <w:tc>
          <w:tcPr>
            <w:tcW w:w="966" w:type="dxa"/>
            <w:shd w:val="clear" w:color="auto" w:fill="F2F2F2" w:themeFill="background1" w:themeFillShade="F2"/>
            <w:vAlign w:val="center"/>
          </w:tcPr>
          <w:p w14:paraId="52776396" w14:textId="77777777" w:rsidR="000B7BBD" w:rsidRPr="00785816" w:rsidRDefault="000B7BBD" w:rsidP="00785816">
            <w:pPr>
              <w:jc w:val="right"/>
              <w:rPr>
                <w:rFonts w:cs="Calibri"/>
                <w:color w:val="000000"/>
              </w:rPr>
            </w:pPr>
            <w:r>
              <w:rPr>
                <w:rFonts w:cs="Calibri"/>
                <w:color w:val="000000"/>
              </w:rPr>
              <w:t>4 469</w:t>
            </w:r>
          </w:p>
        </w:tc>
        <w:tc>
          <w:tcPr>
            <w:tcW w:w="2853" w:type="dxa"/>
            <w:shd w:val="clear" w:color="auto" w:fill="F2F2F2" w:themeFill="background1" w:themeFillShade="F2"/>
          </w:tcPr>
          <w:p w14:paraId="493460E9" w14:textId="77777777" w:rsidR="000B7BBD" w:rsidRDefault="000B7BBD" w:rsidP="00A3723B">
            <w:pPr>
              <w:jc w:val="left"/>
            </w:pPr>
            <w:r>
              <w:t>Économie et finance quantitative</w:t>
            </w:r>
          </w:p>
        </w:tc>
        <w:tc>
          <w:tcPr>
            <w:tcW w:w="668" w:type="dxa"/>
            <w:shd w:val="clear" w:color="auto" w:fill="F2F2F2" w:themeFill="background1" w:themeFillShade="F2"/>
          </w:tcPr>
          <w:p w14:paraId="7976A84D" w14:textId="77777777" w:rsidR="000B7BBD" w:rsidRDefault="00A3723B" w:rsidP="00785816">
            <w:pPr>
              <w:jc w:val="right"/>
              <w:rPr>
                <w:rFonts w:cs="Calibri"/>
                <w:color w:val="000000"/>
              </w:rPr>
            </w:pPr>
            <w:r>
              <w:rPr>
                <w:rFonts w:cs="Calibri"/>
                <w:color w:val="000000"/>
              </w:rPr>
              <w:t>qfin</w:t>
            </w:r>
          </w:p>
        </w:tc>
        <w:tc>
          <w:tcPr>
            <w:tcW w:w="999" w:type="dxa"/>
            <w:shd w:val="clear" w:color="auto" w:fill="F2F2F2" w:themeFill="background1" w:themeFillShade="F2"/>
            <w:vAlign w:val="center"/>
          </w:tcPr>
          <w:p w14:paraId="5823941F" w14:textId="77777777" w:rsidR="000B7BBD" w:rsidRPr="00785816" w:rsidRDefault="000B7BBD" w:rsidP="00785816">
            <w:pPr>
              <w:jc w:val="right"/>
              <w:rPr>
                <w:rFonts w:cs="Calibri"/>
                <w:color w:val="000000"/>
              </w:rPr>
            </w:pPr>
            <w:r>
              <w:rPr>
                <w:rFonts w:cs="Calibri"/>
                <w:color w:val="000000"/>
              </w:rPr>
              <w:t>283</w:t>
            </w:r>
          </w:p>
        </w:tc>
      </w:tr>
      <w:tr w:rsidR="000B7BBD" w14:paraId="6F8485C2" w14:textId="77777777" w:rsidTr="00184F3E">
        <w:trPr>
          <w:jc w:val="center"/>
        </w:trPr>
        <w:tc>
          <w:tcPr>
            <w:tcW w:w="3122" w:type="dxa"/>
          </w:tcPr>
          <w:p w14:paraId="706A2C3B" w14:textId="77777777" w:rsidR="000B7BBD" w:rsidRDefault="000B7BBD" w:rsidP="006058FB">
            <w:r>
              <w:t>Sciences de l’environnement</w:t>
            </w:r>
          </w:p>
        </w:tc>
        <w:tc>
          <w:tcPr>
            <w:tcW w:w="680" w:type="dxa"/>
          </w:tcPr>
          <w:p w14:paraId="342FCDA5" w14:textId="77777777" w:rsidR="000B7BBD" w:rsidRDefault="00A3723B" w:rsidP="00785816">
            <w:pPr>
              <w:jc w:val="right"/>
              <w:rPr>
                <w:rFonts w:cs="Calibri"/>
                <w:color w:val="000000"/>
              </w:rPr>
            </w:pPr>
            <w:r>
              <w:rPr>
                <w:rFonts w:cs="Calibri"/>
                <w:color w:val="000000"/>
              </w:rPr>
              <w:t>sde</w:t>
            </w:r>
          </w:p>
        </w:tc>
        <w:tc>
          <w:tcPr>
            <w:tcW w:w="966" w:type="dxa"/>
            <w:vAlign w:val="center"/>
          </w:tcPr>
          <w:p w14:paraId="28F0F04F" w14:textId="77777777" w:rsidR="000B7BBD" w:rsidRPr="00785816" w:rsidRDefault="000B7BBD" w:rsidP="00785816">
            <w:pPr>
              <w:jc w:val="right"/>
              <w:rPr>
                <w:rFonts w:cs="Calibri"/>
                <w:color w:val="000000"/>
              </w:rPr>
            </w:pPr>
            <w:r>
              <w:rPr>
                <w:rFonts w:cs="Calibri"/>
                <w:color w:val="000000"/>
              </w:rPr>
              <w:t>3 414</w:t>
            </w:r>
          </w:p>
        </w:tc>
        <w:tc>
          <w:tcPr>
            <w:tcW w:w="2853" w:type="dxa"/>
          </w:tcPr>
          <w:p w14:paraId="3E3FD779" w14:textId="77777777" w:rsidR="000B7BBD" w:rsidRDefault="000B7BBD" w:rsidP="00A3723B">
            <w:pPr>
              <w:jc w:val="left"/>
            </w:pPr>
            <w:r>
              <w:t>Statistiques</w:t>
            </w:r>
          </w:p>
        </w:tc>
        <w:tc>
          <w:tcPr>
            <w:tcW w:w="668" w:type="dxa"/>
          </w:tcPr>
          <w:p w14:paraId="323A0F74" w14:textId="77777777" w:rsidR="000B7BBD" w:rsidRDefault="00A3723B" w:rsidP="00785816">
            <w:pPr>
              <w:jc w:val="right"/>
              <w:rPr>
                <w:rFonts w:cs="Calibri"/>
                <w:color w:val="000000"/>
              </w:rPr>
            </w:pPr>
            <w:r>
              <w:rPr>
                <w:rFonts w:cs="Calibri"/>
                <w:color w:val="000000"/>
              </w:rPr>
              <w:t>stat</w:t>
            </w:r>
          </w:p>
        </w:tc>
        <w:tc>
          <w:tcPr>
            <w:tcW w:w="999" w:type="dxa"/>
            <w:vAlign w:val="center"/>
          </w:tcPr>
          <w:p w14:paraId="786FAE74" w14:textId="77777777" w:rsidR="000B7BBD" w:rsidRPr="00785816" w:rsidRDefault="000B7BBD" w:rsidP="00785816">
            <w:pPr>
              <w:jc w:val="right"/>
              <w:rPr>
                <w:rFonts w:cs="Calibri"/>
                <w:color w:val="000000"/>
              </w:rPr>
            </w:pPr>
            <w:r>
              <w:rPr>
                <w:rFonts w:cs="Calibri"/>
                <w:color w:val="000000"/>
              </w:rPr>
              <w:t>228</w:t>
            </w:r>
          </w:p>
        </w:tc>
      </w:tr>
      <w:tr w:rsidR="000B7BBD" w14:paraId="3B1F5E38" w14:textId="77777777" w:rsidTr="00184F3E">
        <w:trPr>
          <w:jc w:val="center"/>
        </w:trPr>
        <w:tc>
          <w:tcPr>
            <w:tcW w:w="3122" w:type="dxa"/>
            <w:shd w:val="clear" w:color="auto" w:fill="F2F2F2" w:themeFill="background1" w:themeFillShade="F2"/>
          </w:tcPr>
          <w:p w14:paraId="4A0C59CA" w14:textId="77777777" w:rsidR="000B7BBD" w:rsidRDefault="000B7BBD" w:rsidP="006058FB">
            <w:r>
              <w:t>Planète et Univers</w:t>
            </w:r>
          </w:p>
        </w:tc>
        <w:tc>
          <w:tcPr>
            <w:tcW w:w="680" w:type="dxa"/>
            <w:shd w:val="clear" w:color="auto" w:fill="F2F2F2" w:themeFill="background1" w:themeFillShade="F2"/>
          </w:tcPr>
          <w:p w14:paraId="56DD6D07" w14:textId="77777777" w:rsidR="000B7BBD" w:rsidRDefault="00A3723B" w:rsidP="00785816">
            <w:pPr>
              <w:jc w:val="right"/>
              <w:rPr>
                <w:rFonts w:cs="Calibri"/>
                <w:color w:val="000000"/>
              </w:rPr>
            </w:pPr>
            <w:r>
              <w:rPr>
                <w:rFonts w:cs="Calibri"/>
                <w:color w:val="000000"/>
              </w:rPr>
              <w:t>sdu</w:t>
            </w:r>
          </w:p>
        </w:tc>
        <w:tc>
          <w:tcPr>
            <w:tcW w:w="966" w:type="dxa"/>
            <w:shd w:val="clear" w:color="auto" w:fill="F2F2F2" w:themeFill="background1" w:themeFillShade="F2"/>
            <w:vAlign w:val="center"/>
          </w:tcPr>
          <w:p w14:paraId="07AC8CCC" w14:textId="77777777" w:rsidR="000B7BBD" w:rsidRPr="00785816" w:rsidRDefault="000B7BBD" w:rsidP="00785816">
            <w:pPr>
              <w:jc w:val="right"/>
              <w:rPr>
                <w:rFonts w:cs="Calibri"/>
                <w:color w:val="000000"/>
              </w:rPr>
            </w:pPr>
            <w:r>
              <w:rPr>
                <w:rFonts w:cs="Calibri"/>
                <w:color w:val="000000"/>
              </w:rPr>
              <w:t>2 157</w:t>
            </w:r>
          </w:p>
        </w:tc>
        <w:tc>
          <w:tcPr>
            <w:tcW w:w="2853" w:type="dxa"/>
            <w:shd w:val="clear" w:color="auto" w:fill="F2F2F2" w:themeFill="background1" w:themeFillShade="F2"/>
          </w:tcPr>
          <w:p w14:paraId="01A22D21" w14:textId="77777777" w:rsidR="000B7BBD" w:rsidRDefault="000B7BBD" w:rsidP="00A3723B">
            <w:pPr>
              <w:jc w:val="left"/>
            </w:pPr>
            <w:r>
              <w:t>Science non linéaire</w:t>
            </w:r>
          </w:p>
        </w:tc>
        <w:tc>
          <w:tcPr>
            <w:tcW w:w="668" w:type="dxa"/>
            <w:shd w:val="clear" w:color="auto" w:fill="F2F2F2" w:themeFill="background1" w:themeFillShade="F2"/>
          </w:tcPr>
          <w:p w14:paraId="45A9F53F" w14:textId="77777777" w:rsidR="000B7BBD" w:rsidRDefault="00A3723B" w:rsidP="00785816">
            <w:pPr>
              <w:jc w:val="right"/>
              <w:rPr>
                <w:rFonts w:cs="Calibri"/>
                <w:color w:val="000000"/>
              </w:rPr>
            </w:pPr>
            <w:r>
              <w:rPr>
                <w:rFonts w:cs="Calibri"/>
                <w:color w:val="000000"/>
              </w:rPr>
              <w:t>nlin</w:t>
            </w:r>
          </w:p>
        </w:tc>
        <w:tc>
          <w:tcPr>
            <w:tcW w:w="999" w:type="dxa"/>
            <w:shd w:val="clear" w:color="auto" w:fill="F2F2F2" w:themeFill="background1" w:themeFillShade="F2"/>
            <w:vAlign w:val="center"/>
          </w:tcPr>
          <w:p w14:paraId="24325CD0" w14:textId="77777777" w:rsidR="000B7BBD" w:rsidRPr="00785816" w:rsidRDefault="000B7BBD" w:rsidP="00785816">
            <w:pPr>
              <w:jc w:val="right"/>
              <w:rPr>
                <w:rFonts w:cs="Calibri"/>
                <w:color w:val="000000"/>
              </w:rPr>
            </w:pPr>
            <w:r>
              <w:rPr>
                <w:rFonts w:cs="Calibri"/>
                <w:color w:val="000000"/>
              </w:rPr>
              <w:t>22</w:t>
            </w:r>
          </w:p>
        </w:tc>
      </w:tr>
      <w:tr w:rsidR="000B7BBD" w14:paraId="0A5C1749" w14:textId="77777777" w:rsidTr="00184F3E">
        <w:trPr>
          <w:jc w:val="center"/>
        </w:trPr>
        <w:tc>
          <w:tcPr>
            <w:tcW w:w="3122" w:type="dxa"/>
          </w:tcPr>
          <w:p w14:paraId="3D6E6F33" w14:textId="77777777" w:rsidR="000B7BBD" w:rsidRDefault="000B7BBD" w:rsidP="006058FB">
            <w:r>
              <w:t>Physique</w:t>
            </w:r>
          </w:p>
        </w:tc>
        <w:tc>
          <w:tcPr>
            <w:tcW w:w="680" w:type="dxa"/>
          </w:tcPr>
          <w:p w14:paraId="50ACBDBC" w14:textId="77777777" w:rsidR="000B7BBD" w:rsidRDefault="00A3723B" w:rsidP="00785816">
            <w:pPr>
              <w:jc w:val="right"/>
              <w:rPr>
                <w:rFonts w:cs="Calibri"/>
                <w:color w:val="000000"/>
              </w:rPr>
            </w:pPr>
            <w:r>
              <w:rPr>
                <w:rFonts w:cs="Calibri"/>
                <w:color w:val="000000"/>
              </w:rPr>
              <w:t>phys</w:t>
            </w:r>
          </w:p>
        </w:tc>
        <w:tc>
          <w:tcPr>
            <w:tcW w:w="966" w:type="dxa"/>
            <w:vAlign w:val="center"/>
          </w:tcPr>
          <w:p w14:paraId="0DF7B6B5" w14:textId="77777777" w:rsidR="000B7BBD" w:rsidRPr="00785816" w:rsidRDefault="000B7BBD" w:rsidP="00785816">
            <w:pPr>
              <w:jc w:val="right"/>
              <w:rPr>
                <w:rFonts w:cs="Calibri"/>
                <w:color w:val="000000"/>
              </w:rPr>
            </w:pPr>
            <w:r>
              <w:rPr>
                <w:rFonts w:cs="Calibri"/>
                <w:color w:val="000000"/>
              </w:rPr>
              <w:t>2 013</w:t>
            </w:r>
          </w:p>
        </w:tc>
        <w:tc>
          <w:tcPr>
            <w:tcW w:w="2853" w:type="dxa"/>
          </w:tcPr>
          <w:p w14:paraId="7328F652" w14:textId="77777777" w:rsidR="000B7BBD" w:rsidRDefault="000B7BBD" w:rsidP="00A3723B">
            <w:pPr>
              <w:jc w:val="left"/>
            </w:pPr>
          </w:p>
        </w:tc>
        <w:tc>
          <w:tcPr>
            <w:tcW w:w="668" w:type="dxa"/>
          </w:tcPr>
          <w:p w14:paraId="057EAD51" w14:textId="77777777" w:rsidR="000B7BBD" w:rsidRDefault="000B7BBD" w:rsidP="00D94130">
            <w:pPr>
              <w:keepNext/>
            </w:pPr>
          </w:p>
        </w:tc>
        <w:tc>
          <w:tcPr>
            <w:tcW w:w="999" w:type="dxa"/>
          </w:tcPr>
          <w:p w14:paraId="67CBA3E9" w14:textId="77777777" w:rsidR="000B7BBD" w:rsidRDefault="000B7BBD" w:rsidP="00D94130">
            <w:pPr>
              <w:keepNext/>
            </w:pPr>
          </w:p>
        </w:tc>
      </w:tr>
    </w:tbl>
    <w:p w14:paraId="09F605BE" w14:textId="2C9DE8F9" w:rsidR="00D94130" w:rsidRDefault="00D94130" w:rsidP="00542E8D">
      <w:pPr>
        <w:pStyle w:val="Lgende"/>
        <w:spacing w:before="200"/>
        <w:jc w:val="center"/>
      </w:pPr>
      <w:bookmarkStart w:id="32" w:name="_Ref521175719"/>
      <w:bookmarkStart w:id="33" w:name="_Toc523957820"/>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7</w:t>
      </w:r>
      <w:r w:rsidR="0077248C">
        <w:rPr>
          <w:noProof/>
        </w:rPr>
        <w:fldChar w:fldCharType="end"/>
      </w:r>
      <w:r w:rsidR="00BB0382">
        <w:t xml:space="preserve"> </w:t>
      </w:r>
      <w:r>
        <w:t xml:space="preserve">: </w:t>
      </w:r>
      <w:r w:rsidR="00632686">
        <w:t>r</w:t>
      </w:r>
      <w:r>
        <w:t>épartition des titres par domaines</w:t>
      </w:r>
      <w:bookmarkEnd w:id="32"/>
      <w:bookmarkEnd w:id="33"/>
    </w:p>
    <w:p w14:paraId="3E4702AB" w14:textId="5E91D4D6" w:rsidR="00FE1EB7" w:rsidRDefault="00C011A3" w:rsidP="00B5648D">
      <w:pPr>
        <w:pStyle w:val="Paragraphedeliste"/>
        <w:numPr>
          <w:ilvl w:val="0"/>
          <w:numId w:val="15"/>
        </w:numPr>
      </w:pPr>
      <w:r w:rsidRPr="0014534C">
        <w:t>L'évaluation dans les environnements ouverts massivement multi-apprenants : une opportunité historique pour le développement la recherche fondamentale à visée pragmatique en pédagogie universitaire</w:t>
      </w:r>
      <w:r w:rsidRPr="002D1302">
        <w:rPr>
          <w:i/>
        </w:rPr>
        <w:t xml:space="preserve"> </w:t>
      </w:r>
      <w:r w:rsidRPr="00E155AE">
        <w:t>(Heutte Jean, 2018</w:t>
      </w:r>
      <w:r w:rsidR="00E155AE" w:rsidRPr="00E155AE">
        <w:t xml:space="preserve">, Éducation </w:t>
      </w:r>
      <w:r w:rsidR="00E040C8">
        <w:t>–</w:t>
      </w:r>
      <w:r w:rsidR="00E155AE" w:rsidRPr="00E155AE">
        <w:t xml:space="preserve"> Psychologie</w:t>
      </w:r>
      <w:r w:rsidR="00E040C8">
        <w:t>, Communication dans un congrès</w:t>
      </w:r>
      <w:r w:rsidRPr="00E155AE">
        <w:t>)</w:t>
      </w:r>
    </w:p>
    <w:p w14:paraId="453E4040" w14:textId="77777777" w:rsidR="00C011A3" w:rsidRDefault="00C011A3" w:rsidP="006058FB">
      <w:r>
        <w:tab/>
        <w:t>Ce titre a été classé dans les</w:t>
      </w:r>
      <w:r w:rsidR="007B2839">
        <w:t xml:space="preserve"> trois</w:t>
      </w:r>
      <w:r>
        <w:t xml:space="preserve"> domaines suivants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14:paraId="77CEBB6F" w14:textId="77777777" w:rsidTr="00184F3E">
        <w:trPr>
          <w:jc w:val="center"/>
        </w:trPr>
        <w:tc>
          <w:tcPr>
            <w:tcW w:w="959" w:type="dxa"/>
            <w:tcBorders>
              <w:top w:val="single" w:sz="4" w:space="0" w:color="4F81BD" w:themeColor="accent1"/>
              <w:bottom w:val="single" w:sz="4" w:space="0" w:color="4F81BD" w:themeColor="accent1"/>
            </w:tcBorders>
            <w:shd w:val="clear" w:color="auto" w:fill="F2F2F2" w:themeFill="background1" w:themeFillShade="F2"/>
          </w:tcPr>
          <w:p w14:paraId="0033A0D5" w14:textId="77777777"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14:paraId="57ADCD17" w14:textId="77777777"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14:paraId="41A1D0A9" w14:textId="77777777" w:rsidR="007B2839" w:rsidRPr="007B2839" w:rsidRDefault="007B2839" w:rsidP="006058FB">
            <w:pPr>
              <w:rPr>
                <w:b/>
                <w:color w:val="4F81BD" w:themeColor="accent1"/>
              </w:rPr>
            </w:pPr>
            <w:r w:rsidRPr="007B2839">
              <w:rPr>
                <w:b/>
                <w:color w:val="4F81BD" w:themeColor="accent1"/>
              </w:rPr>
              <w:t>Intitulé</w:t>
            </w:r>
          </w:p>
        </w:tc>
      </w:tr>
      <w:tr w:rsidR="00C011A3" w14:paraId="4138939C" w14:textId="77777777" w:rsidTr="00184F3E">
        <w:trPr>
          <w:jc w:val="center"/>
        </w:trPr>
        <w:tc>
          <w:tcPr>
            <w:tcW w:w="959" w:type="dxa"/>
            <w:tcBorders>
              <w:top w:val="single" w:sz="4" w:space="0" w:color="4F81BD" w:themeColor="accent1"/>
            </w:tcBorders>
          </w:tcPr>
          <w:p w14:paraId="50F97B92" w14:textId="77777777" w:rsidR="00C011A3" w:rsidRDefault="007B2839" w:rsidP="006058FB">
            <w:r>
              <w:t>0</w:t>
            </w:r>
          </w:p>
        </w:tc>
        <w:tc>
          <w:tcPr>
            <w:tcW w:w="1276" w:type="dxa"/>
            <w:tcBorders>
              <w:top w:val="single" w:sz="4" w:space="0" w:color="4F81BD" w:themeColor="accent1"/>
            </w:tcBorders>
          </w:tcPr>
          <w:p w14:paraId="0E067FC3" w14:textId="77777777" w:rsidR="00C011A3" w:rsidRDefault="007B2839" w:rsidP="006058FB">
            <w:r>
              <w:t>shs</w:t>
            </w:r>
          </w:p>
        </w:tc>
        <w:tc>
          <w:tcPr>
            <w:tcW w:w="6977" w:type="dxa"/>
            <w:tcBorders>
              <w:top w:val="single" w:sz="4" w:space="0" w:color="4F81BD" w:themeColor="accent1"/>
            </w:tcBorders>
          </w:tcPr>
          <w:p w14:paraId="2A6008A6" w14:textId="77777777" w:rsidR="00C011A3" w:rsidRDefault="007B2839" w:rsidP="006058FB">
            <w:r w:rsidRPr="007B2839">
              <w:t>Sciences de l'Homme et Société</w:t>
            </w:r>
          </w:p>
        </w:tc>
      </w:tr>
      <w:tr w:rsidR="00C011A3" w14:paraId="720A5C78" w14:textId="77777777" w:rsidTr="00184F3E">
        <w:trPr>
          <w:jc w:val="center"/>
        </w:trPr>
        <w:tc>
          <w:tcPr>
            <w:tcW w:w="959" w:type="dxa"/>
            <w:shd w:val="clear" w:color="auto" w:fill="F2F2F2" w:themeFill="background1" w:themeFillShade="F2"/>
          </w:tcPr>
          <w:p w14:paraId="32839034" w14:textId="77777777" w:rsidR="00C011A3" w:rsidRDefault="007B2839" w:rsidP="006058FB">
            <w:r>
              <w:t>1</w:t>
            </w:r>
          </w:p>
        </w:tc>
        <w:tc>
          <w:tcPr>
            <w:tcW w:w="1276" w:type="dxa"/>
            <w:shd w:val="clear" w:color="auto" w:fill="F2F2F2" w:themeFill="background1" w:themeFillShade="F2"/>
          </w:tcPr>
          <w:p w14:paraId="7C3FEE22" w14:textId="77777777" w:rsidR="00C011A3" w:rsidRDefault="007B2839" w:rsidP="006058FB">
            <w:r>
              <w:t>shs.edu</w:t>
            </w:r>
          </w:p>
        </w:tc>
        <w:tc>
          <w:tcPr>
            <w:tcW w:w="6977" w:type="dxa"/>
            <w:shd w:val="clear" w:color="auto" w:fill="F2F2F2" w:themeFill="background1" w:themeFillShade="F2"/>
          </w:tcPr>
          <w:p w14:paraId="3B9F86FD" w14:textId="77777777" w:rsidR="00C011A3" w:rsidRDefault="007B2839" w:rsidP="006058FB">
            <w:r w:rsidRPr="007B2839">
              <w:t>Sciences de l'Homme et Société/Education</w:t>
            </w:r>
          </w:p>
        </w:tc>
      </w:tr>
      <w:tr w:rsidR="00C011A3" w14:paraId="08BD5370" w14:textId="77777777" w:rsidTr="00184F3E">
        <w:trPr>
          <w:jc w:val="center"/>
        </w:trPr>
        <w:tc>
          <w:tcPr>
            <w:tcW w:w="959" w:type="dxa"/>
            <w:shd w:val="clear" w:color="auto" w:fill="auto"/>
          </w:tcPr>
          <w:p w14:paraId="128A4927" w14:textId="77777777" w:rsidR="00C011A3" w:rsidRDefault="007B2839" w:rsidP="006058FB">
            <w:r>
              <w:t>1</w:t>
            </w:r>
          </w:p>
        </w:tc>
        <w:tc>
          <w:tcPr>
            <w:tcW w:w="1276" w:type="dxa"/>
            <w:shd w:val="clear" w:color="auto" w:fill="auto"/>
          </w:tcPr>
          <w:p w14:paraId="5E2523D3" w14:textId="77777777" w:rsidR="00C011A3" w:rsidRDefault="007B2839" w:rsidP="006058FB">
            <w:r>
              <w:t>shs.psy</w:t>
            </w:r>
          </w:p>
        </w:tc>
        <w:tc>
          <w:tcPr>
            <w:tcW w:w="6977" w:type="dxa"/>
            <w:shd w:val="clear" w:color="auto" w:fill="auto"/>
          </w:tcPr>
          <w:p w14:paraId="51DC3A81" w14:textId="77777777" w:rsidR="00C011A3" w:rsidRDefault="007B2839" w:rsidP="006C08C7">
            <w:pPr>
              <w:keepNext/>
            </w:pPr>
            <w:r w:rsidRPr="007B2839">
              <w:t>Sciences de l'Homme et Société/Psychologie</w:t>
            </w:r>
          </w:p>
        </w:tc>
      </w:tr>
    </w:tbl>
    <w:p w14:paraId="6236AABB" w14:textId="7BD428D7" w:rsidR="006C08C7" w:rsidRDefault="006C08C7" w:rsidP="00542E8D">
      <w:pPr>
        <w:pStyle w:val="Lgende"/>
        <w:spacing w:before="200"/>
        <w:jc w:val="center"/>
      </w:pPr>
      <w:bookmarkStart w:id="34" w:name="_Toc523957821"/>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8</w:t>
      </w:r>
      <w:r w:rsidR="0077248C">
        <w:rPr>
          <w:noProof/>
        </w:rPr>
        <w:fldChar w:fldCharType="end"/>
      </w:r>
      <w:r>
        <w:t xml:space="preserve"> : </w:t>
      </w:r>
      <w:r w:rsidR="00632686">
        <w:t>a</w:t>
      </w:r>
      <w:r>
        <w:t>nalyse des domaines de l'exemple</w:t>
      </w:r>
      <w:bookmarkEnd w:id="34"/>
    </w:p>
    <w:p w14:paraId="6E2D5F14" w14:textId="77777777" w:rsidR="00F72ADB" w:rsidRDefault="007B2839" w:rsidP="006058FB">
      <w:r>
        <w:tab/>
        <w:t>On voit que les domaines Éducation et Psychologie sont des domaines fils de Sciences de l’Homme et de Société.</w:t>
      </w:r>
    </w:p>
    <w:p w14:paraId="6640A6DE" w14:textId="79F7960A" w:rsidR="00C011A3" w:rsidRPr="00C011A3" w:rsidRDefault="00F72ADB" w:rsidP="006058FB">
      <w:r>
        <w:tab/>
        <w:t xml:space="preserve">On peut s’interroger sur le découpage et les regroupements des domaines dans HAL. Ainsi, les mathématiques, la physique, la chimie disposent d’un domaine racine de niveau zéro. Ce n’est pas </w:t>
      </w:r>
      <w:r w:rsidR="00110E2A">
        <w:t>le cas de</w:t>
      </w:r>
      <w:r w:rsidR="00A43543">
        <w:t xml:space="preserve"> sciences comme </w:t>
      </w:r>
      <w:r>
        <w:t xml:space="preserve">la littérature, l’histoire, la géographie ou la linguistique, qui sont des </w:t>
      </w:r>
      <w:r>
        <w:lastRenderedPageBreak/>
        <w:t xml:space="preserve">domaines de niveau un, regroupées sous la racine Sciences de l’Homme et Société. Les statistiques, dont on pourrait intuitivement penser qu’il s’agit d’un sous-domaine des mathématiques, sont </w:t>
      </w:r>
      <w:r w:rsidR="00DC0982">
        <w:t xml:space="preserve">pourtant </w:t>
      </w:r>
      <w:r w:rsidR="00A43543">
        <w:t xml:space="preserve">également </w:t>
      </w:r>
      <w:r>
        <w:t>un domaine racine.</w:t>
      </w:r>
      <w:r w:rsidR="00DC0982">
        <w:t xml:space="preserve"> Il faut donc garder à l’esprit l’arbitraire de cette organisation des domaines et les différences de granularité </w:t>
      </w:r>
      <w:r w:rsidR="00E40B00">
        <w:t xml:space="preserve">entre les niveaux </w:t>
      </w:r>
      <w:r w:rsidR="00DC0982">
        <w:t>dans la hiérarchisation et le regroupement</w:t>
      </w:r>
      <w:r w:rsidR="00C07D0A">
        <w:t xml:space="preserve"> des sciences</w:t>
      </w:r>
      <w:r w:rsidR="00DC0982">
        <w:t>.</w:t>
      </w:r>
    </w:p>
    <w:p w14:paraId="594E71CE" w14:textId="78D7234C" w:rsidR="00B85007" w:rsidRDefault="00077152" w:rsidP="00FE1EB7">
      <w:pPr>
        <w:ind w:firstLine="708"/>
      </w:pPr>
      <w:r>
        <w:t xml:space="preserve">Si on fait une dichotomie entre les titres référençant les Sciences de l’Homme et Société et ceux ne le faisant pas, on </w:t>
      </w:r>
      <w:r w:rsidR="00166F8B">
        <w:t xml:space="preserve">se </w:t>
      </w:r>
      <w:r>
        <w:t xml:space="preserve">rend mieux compte </w:t>
      </w:r>
      <w:r w:rsidR="00A43543">
        <w:t>du</w:t>
      </w:r>
      <w:r>
        <w:t xml:space="preserve"> poids très important de </w:t>
      </w:r>
      <w:r w:rsidR="00B62E76">
        <w:t>ce domaine racine</w:t>
      </w:r>
      <w:r>
        <w:t xml:space="preserve"> dans notre corpus</w:t>
      </w:r>
      <w:r w:rsidR="00A43543">
        <w:t> :</w:t>
      </w:r>
      <w:r>
        <w:t xml:space="preserve"> </w:t>
      </w:r>
      <w:r w:rsidR="00F9246F" w:rsidRPr="00F9246F">
        <w:t>61</w:t>
      </w:r>
      <w:r w:rsidR="00F9246F">
        <w:t xml:space="preserve"> </w:t>
      </w:r>
      <w:r w:rsidR="00F9246F" w:rsidRPr="00F9246F">
        <w:t>252</w:t>
      </w:r>
      <w:r w:rsidR="00F9246F">
        <w:t xml:space="preserve"> </w:t>
      </w:r>
      <w:r w:rsidR="00A43543">
        <w:t xml:space="preserve">titres </w:t>
      </w:r>
      <w:r w:rsidR="00F9246F">
        <w:t xml:space="preserve">contre </w:t>
      </w:r>
      <w:r w:rsidR="00F9246F" w:rsidRPr="00F9246F">
        <w:t>24</w:t>
      </w:r>
      <w:r w:rsidR="00A43543">
        <w:t> </w:t>
      </w:r>
      <w:r w:rsidR="00F9246F" w:rsidRPr="00F9246F">
        <w:t>279</w:t>
      </w:r>
      <w:r w:rsidR="00F9246F">
        <w:t>, soit 72</w:t>
      </w:r>
      <w:r w:rsidR="00D42263">
        <w:t> </w:t>
      </w:r>
      <w:r w:rsidR="00F9246F">
        <w:t>% et 28</w:t>
      </w:r>
      <w:r w:rsidR="00D42263">
        <w:t> </w:t>
      </w:r>
      <w:r w:rsidR="00F9246F">
        <w:t>% respectivement</w:t>
      </w:r>
      <w:r w:rsidR="00A43543">
        <w:t>. Cette surreprésentation s’explique par</w:t>
      </w:r>
      <w:r w:rsidR="00B62E76">
        <w:t xml:space="preserve"> </w:t>
      </w:r>
      <w:r w:rsidR="00A43543">
        <w:t>le</w:t>
      </w:r>
      <w:r w:rsidR="00B62E76">
        <w:t xml:space="preserve"> fait qu</w:t>
      </w:r>
      <w:r w:rsidR="00A43543">
        <w:t>e le domaine racine des Sciences de l’Homme et Société</w:t>
      </w:r>
      <w:r w:rsidR="00B62E76">
        <w:t xml:space="preserve"> regroupe </w:t>
      </w:r>
      <w:r w:rsidR="000667AB">
        <w:t>toutes les sciences humaines</w:t>
      </w:r>
      <w:r w:rsidR="00F9246F">
        <w:t>.</w:t>
      </w:r>
      <w:r w:rsidR="00F8636B">
        <w:t xml:space="preserve"> Si l’on regarde les autres domaines</w:t>
      </w:r>
      <w:r w:rsidR="00A43543">
        <w:t xml:space="preserve"> racines</w:t>
      </w:r>
      <w:r w:rsidR="00F8636B">
        <w:t>, on voit que cette dichotomie reprend celle entre sciences « dures »</w:t>
      </w:r>
      <w:r w:rsidR="00A43543">
        <w:t xml:space="preserve">, qui </w:t>
      </w:r>
      <w:r w:rsidR="000B7086">
        <w:t xml:space="preserve">comptent </w:t>
      </w:r>
      <w:r w:rsidR="00672D2E">
        <w:t>douze</w:t>
      </w:r>
      <w:r w:rsidR="00A43543">
        <w:t xml:space="preserve"> racines,</w:t>
      </w:r>
      <w:r w:rsidR="00F8636B">
        <w:t xml:space="preserve"> </w:t>
      </w:r>
      <w:r w:rsidR="000667AB">
        <w:t xml:space="preserve">contre une seule pour les sciences dites </w:t>
      </w:r>
      <w:r w:rsidR="00F8636B">
        <w:t>« </w:t>
      </w:r>
      <w:r w:rsidR="007557B8">
        <w:t>molles</w:t>
      </w:r>
      <w:r w:rsidR="00F8636B">
        <w:t> ».</w:t>
      </w:r>
    </w:p>
    <w:p w14:paraId="3170DFE7" w14:textId="77777777" w:rsidR="00D94130" w:rsidRDefault="00C760F6" w:rsidP="000D4EB0">
      <w:pPr>
        <w:pStyle w:val="Titre3"/>
      </w:pPr>
      <w:bookmarkStart w:id="35" w:name="_Toc523957747"/>
      <w:r>
        <w:t xml:space="preserve">II.3.5 </w:t>
      </w:r>
      <w:r w:rsidR="00D94130">
        <w:t>Marques de ponctuation</w:t>
      </w:r>
      <w:r w:rsidR="002C2AB4">
        <w:t xml:space="preserve"> et segmentation</w:t>
      </w:r>
      <w:bookmarkEnd w:id="35"/>
    </w:p>
    <w:p w14:paraId="524A6241" w14:textId="5841E59A" w:rsidR="000A5D36" w:rsidRDefault="00D94130" w:rsidP="00D94130">
      <w:pPr>
        <w:ind w:firstLine="360"/>
      </w:pPr>
      <w:r>
        <w:t xml:space="preserve">Nous nous intéressons à ces marques </w:t>
      </w:r>
      <w:r w:rsidR="003200DD">
        <w:t>pour deux raisons</w:t>
      </w:r>
      <w:r w:rsidR="000A5D36">
        <w:t> :</w:t>
      </w:r>
    </w:p>
    <w:p w14:paraId="0AA84071" w14:textId="29E4E909" w:rsidR="002F5A7A" w:rsidRDefault="002F5A7A" w:rsidP="00B5648D">
      <w:pPr>
        <w:pStyle w:val="Paragraphedeliste"/>
        <w:numPr>
          <w:ilvl w:val="0"/>
          <w:numId w:val="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w:t>
      </w:r>
      <w:r w:rsidR="00E43B83">
        <w:t>ier segment s’il en a plusieurs ;</w:t>
      </w:r>
    </w:p>
    <w:p w14:paraId="73BCE6F2" w14:textId="30849099" w:rsidR="002F5A7A" w:rsidRDefault="002F5A7A" w:rsidP="00B5648D">
      <w:pPr>
        <w:pStyle w:val="Paragraphedeliste"/>
        <w:numPr>
          <w:ilvl w:val="0"/>
          <w:numId w:val="7"/>
        </w:numPr>
      </w:pPr>
      <w:r>
        <w:t xml:space="preserve">Si </w:t>
      </w:r>
      <w:r w:rsidR="004865C0">
        <w:t>elles</w:t>
      </w:r>
      <w:r>
        <w:t xml:space="preserve"> ne sont pas en dernière position, elles divisent le titre en segments</w:t>
      </w:r>
      <w:r w:rsidR="00073921">
        <w:t xml:space="preserve"> pour les marques suivantes : </w:t>
      </w:r>
      <w:r w:rsidR="00073921" w:rsidRPr="001F39F5">
        <w:rPr>
          <w:i/>
        </w:rPr>
        <w:t>…  :  ; . ? !</w:t>
      </w:r>
      <w:r w:rsidR="003D679D">
        <w:t xml:space="preserve"> listées par </w:t>
      </w:r>
      <w:r w:rsidR="003436CE">
        <w:rPr>
          <w:noProof/>
        </w:rPr>
        <w:t>Haggan (2004)</w:t>
      </w:r>
      <w:r w:rsidR="003D679D">
        <w:t xml:space="preserve"> auxquelles nous avons rajouté</w:t>
      </w:r>
      <w:r w:rsidR="003D679D" w:rsidRPr="001F39F5">
        <w:rPr>
          <w:i/>
        </w:rPr>
        <w:t xml:space="preserve"> …</w:t>
      </w:r>
      <w:r w:rsidR="003D679D">
        <w:t> .</w:t>
      </w:r>
    </w:p>
    <w:p w14:paraId="3CBAC9DF" w14:textId="2874BFC8" w:rsidR="002D1302" w:rsidRDefault="002D1302" w:rsidP="002D1302">
      <w:pPr>
        <w:ind w:firstLine="708"/>
      </w:pPr>
      <w:r>
        <w:t>Pour mieux percevoir les partitions dans un titre, nous avons indiqué dans l’exemple ci-dessous les trois marques de ponctuation qui le segmente en rouge et gras :</w:t>
      </w:r>
    </w:p>
    <w:p w14:paraId="30F4BF16" w14:textId="669C0F38" w:rsidR="00056570" w:rsidRPr="00056570" w:rsidRDefault="00056570" w:rsidP="00B5648D">
      <w:pPr>
        <w:pStyle w:val="Paragraphedeliste"/>
        <w:numPr>
          <w:ilvl w:val="0"/>
          <w:numId w:val="15"/>
        </w:numPr>
      </w:pPr>
      <w:r w:rsidRPr="0014534C">
        <w:t>Dynamique des structures</w:t>
      </w:r>
      <w:r w:rsidR="007C10BA" w:rsidRPr="002D1302">
        <w:rPr>
          <w:vertAlign w:val="subscript"/>
        </w:rPr>
        <w:t>1</w:t>
      </w:r>
      <w:r w:rsidRPr="0014534C">
        <w:t xml:space="preserve"> </w:t>
      </w:r>
      <w:r w:rsidRPr="002D1302">
        <w:rPr>
          <w:b/>
          <w:color w:val="FF0000"/>
        </w:rPr>
        <w:t>:</w:t>
      </w:r>
      <w:r w:rsidRPr="0014534C">
        <w:t xml:space="preserve"> méthodes approchées, cinématiques</w:t>
      </w:r>
      <w:r w:rsidR="007C10BA" w:rsidRPr="002D1302">
        <w:rPr>
          <w:vertAlign w:val="subscript"/>
        </w:rPr>
        <w:t>2</w:t>
      </w:r>
      <w:r w:rsidRPr="0014534C">
        <w:t xml:space="preserve"> </w:t>
      </w:r>
      <w:r w:rsidRPr="002D1302">
        <w:rPr>
          <w:b/>
          <w:color w:val="FF0000"/>
        </w:rPr>
        <w:t>;</w:t>
      </w:r>
      <w:r w:rsidRPr="0014534C">
        <w:t xml:space="preserve"> Analyse Modale</w:t>
      </w:r>
      <w:r w:rsidR="007C10BA" w:rsidRPr="002D1302">
        <w:rPr>
          <w:vertAlign w:val="subscript"/>
        </w:rPr>
        <w:t>3</w:t>
      </w:r>
      <w:r w:rsidRPr="0014534C">
        <w:t xml:space="preserve"> </w:t>
      </w:r>
      <w:r w:rsidRPr="002D1302">
        <w:rPr>
          <w:b/>
          <w:color w:val="FF0000"/>
        </w:rPr>
        <w:t>;</w:t>
      </w:r>
      <w:r w:rsidRPr="0014534C">
        <w:t xml:space="preserve"> Recalage de Modèle</w:t>
      </w:r>
      <w:r w:rsidR="007C10BA" w:rsidRPr="002D1302">
        <w:rPr>
          <w:vertAlign w:val="subscript"/>
        </w:rPr>
        <w:t>4</w:t>
      </w:r>
      <w:r w:rsidR="00FE1EB7" w:rsidRPr="002D1302">
        <w:rPr>
          <w:i/>
        </w:rPr>
        <w:t xml:space="preserve"> </w:t>
      </w:r>
      <w:r w:rsidR="00FE1EB7" w:rsidRPr="00E155AE">
        <w:t>(</w:t>
      </w:r>
      <w:r w:rsidR="00E155AE" w:rsidRPr="00E155AE">
        <w:t>Jean-Michel Génevaux</w:t>
      </w:r>
      <w:r w:rsidR="00FE1EB7" w:rsidRPr="00E155AE">
        <w:t>, 2018</w:t>
      </w:r>
      <w:r w:rsidR="00E155AE" w:rsidRPr="00E155AE">
        <w:t>, Sciences de l'ingénieur - Mécanique des structures</w:t>
      </w:r>
      <w:r w:rsidR="00E040C8">
        <w:t>, Cours</w:t>
      </w:r>
      <w:r w:rsidR="00FE1EB7" w:rsidRPr="00E155AE">
        <w:t>)</w:t>
      </w:r>
    </w:p>
    <w:p w14:paraId="38537B7F" w14:textId="19926BDF" w:rsidR="00056570" w:rsidRPr="00D5344B" w:rsidRDefault="00056570" w:rsidP="00D5344B">
      <w:pPr>
        <w:ind w:firstLine="708"/>
      </w:pPr>
      <w:r w:rsidRPr="00056570">
        <w:t xml:space="preserve">Ce titre </w:t>
      </w:r>
      <w:r w:rsidR="00D5344B">
        <w:t xml:space="preserve">complexe est composé de </w:t>
      </w:r>
      <w:r w:rsidR="002D1302">
        <w:t>quatre</w:t>
      </w:r>
      <w:r w:rsidR="00D5344B">
        <w:t xml:space="preserve"> partitions</w:t>
      </w:r>
      <w:r w:rsidR="002D1302">
        <w:t>.</w:t>
      </w:r>
      <w:r w:rsidR="00D5344B">
        <w:t xml:space="preserve"> 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14:paraId="75B57C11" w14:textId="77777777" w:rsidR="00D94130" w:rsidRDefault="00B03F68" w:rsidP="002F5A7A">
      <w:pPr>
        <w:ind w:firstLine="708"/>
      </w:pPr>
      <w:r>
        <w:t>Le tableau suivant compte combien de titres possèd</w:t>
      </w:r>
      <w:r w:rsidR="007C10BA">
        <w:t>e</w:t>
      </w:r>
      <w:r>
        <w:t xml:space="preserve">nt </w:t>
      </w:r>
      <w:r w:rsidRPr="002F5A7A">
        <w:rPr>
          <w:i/>
        </w:rPr>
        <w:t>au moins une fois</w:t>
      </w:r>
      <w:r>
        <w:t xml:space="preserve"> la marque de ponctuation indiquée. On détermine ensuite sur ce nombre, combien </w:t>
      </w:r>
      <w:r w:rsidR="007C10BA">
        <w:t xml:space="preserve">de titres </w:t>
      </w:r>
      <w:r>
        <w:t>on</w:t>
      </w:r>
      <w:r w:rsidR="007C10BA">
        <w:t>t</w:t>
      </w:r>
      <w:r>
        <w:t xml:space="preserve"> cette marque en dernière position.</w:t>
      </w:r>
      <w:r w:rsidR="002F5A7A">
        <w:t xml:space="preserve"> Enfin, on calcule, pour les titres possédant une marque donnée, la moyenne des occurrences de cette marque</w:t>
      </w:r>
      <w:r w:rsidR="007C10BA">
        <w:t xml:space="preserve"> dans le titre</w:t>
      </w:r>
      <w:r w:rsidR="002F5A7A">
        <w:t>.</w:t>
      </w:r>
    </w:p>
    <w:tbl>
      <w:tblPr>
        <w:tblStyle w:val="Grilledutableau1"/>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784"/>
        <w:gridCol w:w="1829"/>
        <w:gridCol w:w="758"/>
        <w:gridCol w:w="1999"/>
        <w:gridCol w:w="684"/>
        <w:gridCol w:w="1234"/>
      </w:tblGrid>
      <w:tr w:rsidR="002F5A7A" w:rsidRPr="00D94130" w14:paraId="0AE30547" w14:textId="77777777" w:rsidTr="00542E8D">
        <w:trPr>
          <w:tblHeader/>
          <w:jc w:val="center"/>
        </w:trPr>
        <w:tc>
          <w:tcPr>
            <w:tcW w:w="2802" w:type="dxa"/>
            <w:tcBorders>
              <w:top w:val="single" w:sz="4" w:space="0" w:color="4F81BD" w:themeColor="accent1"/>
              <w:bottom w:val="single" w:sz="4" w:space="0" w:color="4F81BD" w:themeColor="accent1"/>
            </w:tcBorders>
            <w:shd w:val="clear" w:color="auto" w:fill="E7E6E6"/>
            <w:hideMark/>
          </w:tcPr>
          <w:p w14:paraId="4E659C93" w14:textId="77777777"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14:paraId="2B348BBF" w14:textId="77777777"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14:paraId="19E1D7C9" w14:textId="77777777"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14:paraId="081FF2BE" w14:textId="77777777"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14:paraId="4CB029C1" w14:textId="77777777"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14:paraId="1D3EBCF0" w14:textId="77777777" w:rsidR="002F5A7A" w:rsidRDefault="002F5A7A" w:rsidP="009A76F2">
            <w:pPr>
              <w:jc w:val="left"/>
              <w:rPr>
                <w:b/>
                <w:color w:val="4F81BD" w:themeColor="accent1"/>
              </w:rPr>
            </w:pPr>
            <w:r>
              <w:rPr>
                <w:b/>
                <w:color w:val="4F81BD" w:themeColor="accent1"/>
              </w:rPr>
              <w:t>Moyenne</w:t>
            </w:r>
          </w:p>
        </w:tc>
      </w:tr>
      <w:tr w:rsidR="002F5A7A" w:rsidRPr="00F569F7" w14:paraId="04A0773B" w14:textId="77777777" w:rsidTr="00184F3E">
        <w:trPr>
          <w:jc w:val="center"/>
        </w:trPr>
        <w:tc>
          <w:tcPr>
            <w:tcW w:w="2802" w:type="dxa"/>
            <w:tcBorders>
              <w:top w:val="single" w:sz="4" w:space="0" w:color="4F81BD" w:themeColor="accent1"/>
            </w:tcBorders>
            <w:hideMark/>
          </w:tcPr>
          <w:p w14:paraId="424E3036" w14:textId="77777777" w:rsidR="002F5A7A" w:rsidRPr="00F569F7" w:rsidRDefault="002F5A7A" w:rsidP="00B5718B">
            <w:r w:rsidRPr="00F569F7">
              <w:t>Double point</w:t>
            </w:r>
          </w:p>
        </w:tc>
        <w:tc>
          <w:tcPr>
            <w:tcW w:w="1842" w:type="dxa"/>
            <w:tcBorders>
              <w:top w:val="single" w:sz="4" w:space="0" w:color="4F81BD" w:themeColor="accent1"/>
            </w:tcBorders>
            <w:hideMark/>
          </w:tcPr>
          <w:p w14:paraId="4C9C6307" w14:textId="77777777" w:rsidR="002F5A7A" w:rsidRPr="00F569F7" w:rsidRDefault="002F5A7A" w:rsidP="00B03F68">
            <w:pPr>
              <w:keepNext/>
              <w:jc w:val="right"/>
            </w:pPr>
            <w:r>
              <w:t>85 531</w:t>
            </w:r>
          </w:p>
        </w:tc>
        <w:tc>
          <w:tcPr>
            <w:tcW w:w="709" w:type="dxa"/>
            <w:tcBorders>
              <w:top w:val="single" w:sz="4" w:space="0" w:color="4F81BD" w:themeColor="accent1"/>
            </w:tcBorders>
          </w:tcPr>
          <w:p w14:paraId="268FF476" w14:textId="5D077719" w:rsidR="002F5A7A" w:rsidRPr="00F569F7" w:rsidRDefault="002F5A7A" w:rsidP="00B03F68">
            <w:pPr>
              <w:keepNext/>
              <w:jc w:val="right"/>
            </w:pPr>
            <w:r>
              <w:t>100</w:t>
            </w:r>
            <w:r w:rsidR="00D42263">
              <w:t> </w:t>
            </w:r>
            <w:r>
              <w:t>%</w:t>
            </w:r>
          </w:p>
        </w:tc>
        <w:tc>
          <w:tcPr>
            <w:tcW w:w="2014" w:type="dxa"/>
            <w:tcBorders>
              <w:top w:val="single" w:sz="4" w:space="0" w:color="4F81BD" w:themeColor="accent1"/>
            </w:tcBorders>
            <w:hideMark/>
          </w:tcPr>
          <w:p w14:paraId="7BA22270" w14:textId="77777777" w:rsidR="002F5A7A" w:rsidRPr="00F569F7" w:rsidRDefault="002F5A7A" w:rsidP="009A76F2">
            <w:pPr>
              <w:keepNext/>
              <w:jc w:val="right"/>
            </w:pPr>
            <w:r w:rsidRPr="00F569F7">
              <w:t>0</w:t>
            </w:r>
          </w:p>
        </w:tc>
        <w:tc>
          <w:tcPr>
            <w:tcW w:w="685" w:type="dxa"/>
            <w:tcBorders>
              <w:top w:val="single" w:sz="4" w:space="0" w:color="4F81BD" w:themeColor="accent1"/>
            </w:tcBorders>
          </w:tcPr>
          <w:p w14:paraId="16101F25" w14:textId="7DE080B7" w:rsidR="002F5A7A" w:rsidRPr="00F569F7" w:rsidRDefault="002F5A7A" w:rsidP="009A76F2">
            <w:pPr>
              <w:keepNext/>
              <w:jc w:val="right"/>
            </w:pPr>
            <w:r w:rsidRPr="00F569F7">
              <w:t>0</w:t>
            </w:r>
            <w:r w:rsidR="00D42263">
              <w:t> </w:t>
            </w:r>
            <w:r w:rsidRPr="00F569F7">
              <w:t>%</w:t>
            </w:r>
          </w:p>
        </w:tc>
        <w:tc>
          <w:tcPr>
            <w:tcW w:w="1236" w:type="dxa"/>
            <w:tcBorders>
              <w:top w:val="single" w:sz="4" w:space="0" w:color="4F81BD" w:themeColor="accent1"/>
            </w:tcBorders>
          </w:tcPr>
          <w:p w14:paraId="03879D0C" w14:textId="77777777" w:rsidR="002F5A7A" w:rsidRPr="00F569F7" w:rsidRDefault="009226E4" w:rsidP="009A76F2">
            <w:pPr>
              <w:keepNext/>
              <w:jc w:val="right"/>
            </w:pPr>
            <w:r>
              <w:t>1</w:t>
            </w:r>
            <w:r w:rsidR="008C2818">
              <w:t>,</w:t>
            </w:r>
            <w:r>
              <w:t>00</w:t>
            </w:r>
          </w:p>
        </w:tc>
      </w:tr>
      <w:tr w:rsidR="002F5A7A" w:rsidRPr="00F569F7" w14:paraId="0EF493FB" w14:textId="77777777" w:rsidTr="00184F3E">
        <w:trPr>
          <w:jc w:val="center"/>
        </w:trPr>
        <w:tc>
          <w:tcPr>
            <w:tcW w:w="2802" w:type="dxa"/>
            <w:shd w:val="clear" w:color="auto" w:fill="F2F2F2" w:themeFill="background1" w:themeFillShade="F2"/>
            <w:hideMark/>
          </w:tcPr>
          <w:p w14:paraId="1B0AC9CF" w14:textId="77777777" w:rsidR="002F5A7A" w:rsidRPr="00F569F7" w:rsidRDefault="002F5A7A" w:rsidP="00B5718B">
            <w:r w:rsidRPr="00F569F7">
              <w:t>Point</w:t>
            </w:r>
          </w:p>
        </w:tc>
        <w:tc>
          <w:tcPr>
            <w:tcW w:w="1842" w:type="dxa"/>
            <w:shd w:val="clear" w:color="auto" w:fill="F2F2F2" w:themeFill="background1" w:themeFillShade="F2"/>
            <w:hideMark/>
          </w:tcPr>
          <w:p w14:paraId="07ECC698" w14:textId="77777777" w:rsidR="002F5A7A" w:rsidRPr="00F569F7" w:rsidRDefault="002F5A7A" w:rsidP="00B03F68">
            <w:pPr>
              <w:keepNext/>
              <w:jc w:val="right"/>
            </w:pPr>
            <w:r>
              <w:t xml:space="preserve"> 9 609</w:t>
            </w:r>
          </w:p>
        </w:tc>
        <w:tc>
          <w:tcPr>
            <w:tcW w:w="709" w:type="dxa"/>
            <w:shd w:val="clear" w:color="auto" w:fill="F2F2F2" w:themeFill="background1" w:themeFillShade="F2"/>
          </w:tcPr>
          <w:p w14:paraId="218B7822" w14:textId="0270DEDD" w:rsidR="002F5A7A" w:rsidRPr="00F569F7" w:rsidRDefault="002F5A7A" w:rsidP="00B03F68">
            <w:pPr>
              <w:keepNext/>
              <w:jc w:val="right"/>
            </w:pPr>
            <w:r>
              <w:t>11</w:t>
            </w:r>
            <w:r w:rsidR="00D42263">
              <w:t> </w:t>
            </w:r>
            <w:r>
              <w:t>%</w:t>
            </w:r>
          </w:p>
        </w:tc>
        <w:tc>
          <w:tcPr>
            <w:tcW w:w="2014" w:type="dxa"/>
            <w:shd w:val="clear" w:color="auto" w:fill="F2F2F2" w:themeFill="background1" w:themeFillShade="F2"/>
            <w:hideMark/>
          </w:tcPr>
          <w:p w14:paraId="7E8C6BB1" w14:textId="77777777" w:rsidR="002F5A7A" w:rsidRPr="00F569F7" w:rsidRDefault="002F5A7A" w:rsidP="009A76F2">
            <w:pPr>
              <w:keepNext/>
              <w:jc w:val="right"/>
            </w:pPr>
            <w:r>
              <w:t>4 514</w:t>
            </w:r>
          </w:p>
        </w:tc>
        <w:tc>
          <w:tcPr>
            <w:tcW w:w="685" w:type="dxa"/>
            <w:shd w:val="clear" w:color="auto" w:fill="F2F2F2" w:themeFill="background1" w:themeFillShade="F2"/>
          </w:tcPr>
          <w:p w14:paraId="6C0C601B" w14:textId="75ACB674" w:rsidR="002F5A7A" w:rsidRPr="00F569F7" w:rsidRDefault="002F5A7A" w:rsidP="009A76F2">
            <w:pPr>
              <w:keepNext/>
              <w:jc w:val="right"/>
            </w:pPr>
            <w:r>
              <w:t>47</w:t>
            </w:r>
            <w:r w:rsidR="00D42263">
              <w:t> </w:t>
            </w:r>
            <w:r>
              <w:t>%</w:t>
            </w:r>
          </w:p>
        </w:tc>
        <w:tc>
          <w:tcPr>
            <w:tcW w:w="1236" w:type="dxa"/>
            <w:shd w:val="clear" w:color="auto" w:fill="F2F2F2" w:themeFill="background1" w:themeFillShade="F2"/>
          </w:tcPr>
          <w:p w14:paraId="31CFE0EC" w14:textId="77777777" w:rsidR="002F5A7A" w:rsidRDefault="009226E4" w:rsidP="009A76F2">
            <w:pPr>
              <w:keepNext/>
              <w:jc w:val="right"/>
            </w:pPr>
            <w:r>
              <w:t>1</w:t>
            </w:r>
            <w:r w:rsidR="008C2818">
              <w:t>,</w:t>
            </w:r>
            <w:r>
              <w:t>44</w:t>
            </w:r>
          </w:p>
        </w:tc>
      </w:tr>
      <w:tr w:rsidR="002F5A7A" w:rsidRPr="00F569F7" w14:paraId="3E9CF70C" w14:textId="77777777" w:rsidTr="00184F3E">
        <w:trPr>
          <w:jc w:val="center"/>
        </w:trPr>
        <w:tc>
          <w:tcPr>
            <w:tcW w:w="2802" w:type="dxa"/>
            <w:hideMark/>
          </w:tcPr>
          <w:p w14:paraId="57DDBA48" w14:textId="77777777" w:rsidR="002F5A7A" w:rsidRPr="00F569F7" w:rsidRDefault="002F5A7A" w:rsidP="00B5718B">
            <w:r w:rsidRPr="00F569F7">
              <w:t>Point d’interrogation</w:t>
            </w:r>
          </w:p>
        </w:tc>
        <w:tc>
          <w:tcPr>
            <w:tcW w:w="1842" w:type="dxa"/>
            <w:hideMark/>
          </w:tcPr>
          <w:p w14:paraId="70403B8A" w14:textId="77777777" w:rsidR="002F5A7A" w:rsidRPr="00F569F7" w:rsidRDefault="002F5A7A" w:rsidP="00B03F68">
            <w:pPr>
              <w:keepNext/>
              <w:jc w:val="right"/>
            </w:pPr>
            <w:r>
              <w:t xml:space="preserve"> 9 033</w:t>
            </w:r>
          </w:p>
        </w:tc>
        <w:tc>
          <w:tcPr>
            <w:tcW w:w="709" w:type="dxa"/>
          </w:tcPr>
          <w:p w14:paraId="6B38FFBC" w14:textId="3F228386" w:rsidR="002F5A7A" w:rsidRPr="00F569F7" w:rsidRDefault="002F5A7A" w:rsidP="00B03F68">
            <w:pPr>
              <w:keepNext/>
              <w:jc w:val="right"/>
            </w:pPr>
            <w:r>
              <w:t>11</w:t>
            </w:r>
            <w:r w:rsidR="00D42263">
              <w:t> </w:t>
            </w:r>
            <w:r>
              <w:t>%</w:t>
            </w:r>
          </w:p>
        </w:tc>
        <w:tc>
          <w:tcPr>
            <w:tcW w:w="2014" w:type="dxa"/>
            <w:hideMark/>
          </w:tcPr>
          <w:p w14:paraId="04B7D100" w14:textId="77777777" w:rsidR="002F5A7A" w:rsidRPr="00F569F7" w:rsidRDefault="002F5A7A" w:rsidP="009A76F2">
            <w:pPr>
              <w:keepNext/>
              <w:jc w:val="right"/>
            </w:pPr>
            <w:r>
              <w:t>7 579</w:t>
            </w:r>
          </w:p>
        </w:tc>
        <w:tc>
          <w:tcPr>
            <w:tcW w:w="685" w:type="dxa"/>
          </w:tcPr>
          <w:p w14:paraId="1AD9B0AA" w14:textId="05FDD3A3" w:rsidR="002F5A7A" w:rsidRPr="00F569F7" w:rsidRDefault="002F5A7A" w:rsidP="009A76F2">
            <w:pPr>
              <w:keepNext/>
              <w:jc w:val="right"/>
            </w:pPr>
            <w:r>
              <w:t>84</w:t>
            </w:r>
            <w:r w:rsidR="00D42263">
              <w:t> </w:t>
            </w:r>
            <w:r>
              <w:t>%</w:t>
            </w:r>
          </w:p>
        </w:tc>
        <w:tc>
          <w:tcPr>
            <w:tcW w:w="1236" w:type="dxa"/>
          </w:tcPr>
          <w:p w14:paraId="2C5B1E0F" w14:textId="77777777" w:rsidR="002F5A7A" w:rsidRDefault="00610E20" w:rsidP="009A76F2">
            <w:pPr>
              <w:keepNext/>
              <w:jc w:val="right"/>
            </w:pPr>
            <w:r>
              <w:t>1</w:t>
            </w:r>
            <w:r w:rsidR="008C2818">
              <w:t>,</w:t>
            </w:r>
            <w:r>
              <w:t>02</w:t>
            </w:r>
          </w:p>
        </w:tc>
      </w:tr>
      <w:tr w:rsidR="002F5A7A" w:rsidRPr="00F569F7" w14:paraId="34754757" w14:textId="77777777" w:rsidTr="00184F3E">
        <w:trPr>
          <w:jc w:val="center"/>
        </w:trPr>
        <w:tc>
          <w:tcPr>
            <w:tcW w:w="2802" w:type="dxa"/>
            <w:shd w:val="clear" w:color="auto" w:fill="F2F2F2" w:themeFill="background1" w:themeFillShade="F2"/>
            <w:hideMark/>
          </w:tcPr>
          <w:p w14:paraId="26BE59C8" w14:textId="77777777"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14:paraId="6F872000" w14:textId="77777777" w:rsidR="002F5A7A" w:rsidRPr="00F569F7" w:rsidRDefault="002F5A7A" w:rsidP="004F17E0">
            <w:pPr>
              <w:keepNext/>
              <w:jc w:val="right"/>
            </w:pPr>
            <w:r>
              <w:t>3 493</w:t>
            </w:r>
          </w:p>
        </w:tc>
        <w:tc>
          <w:tcPr>
            <w:tcW w:w="709" w:type="dxa"/>
            <w:shd w:val="clear" w:color="auto" w:fill="F2F2F2" w:themeFill="background1" w:themeFillShade="F2"/>
          </w:tcPr>
          <w:p w14:paraId="2DE391BE" w14:textId="2A1C9136" w:rsidR="002F5A7A" w:rsidRPr="00F569F7" w:rsidRDefault="002F5A7A" w:rsidP="004F17E0">
            <w:pPr>
              <w:keepNext/>
              <w:jc w:val="right"/>
            </w:pPr>
            <w:r>
              <w:t>4</w:t>
            </w:r>
            <w:r w:rsidR="00D42263">
              <w:t> </w:t>
            </w:r>
            <w:r>
              <w:t>%</w:t>
            </w:r>
          </w:p>
        </w:tc>
        <w:tc>
          <w:tcPr>
            <w:tcW w:w="2014" w:type="dxa"/>
            <w:shd w:val="clear" w:color="auto" w:fill="F2F2F2" w:themeFill="background1" w:themeFillShade="F2"/>
          </w:tcPr>
          <w:p w14:paraId="0E5AF5AD" w14:textId="77777777" w:rsidR="002F5A7A" w:rsidRDefault="002F5A7A" w:rsidP="004F17E0">
            <w:pPr>
              <w:keepNext/>
              <w:jc w:val="right"/>
            </w:pPr>
            <w:r>
              <w:t>0</w:t>
            </w:r>
          </w:p>
        </w:tc>
        <w:tc>
          <w:tcPr>
            <w:tcW w:w="685" w:type="dxa"/>
            <w:shd w:val="clear" w:color="auto" w:fill="F2F2F2" w:themeFill="background1" w:themeFillShade="F2"/>
          </w:tcPr>
          <w:p w14:paraId="528FA48B" w14:textId="1DDB6D53" w:rsidR="002F5A7A" w:rsidRPr="00F569F7" w:rsidRDefault="002F5A7A" w:rsidP="004F17E0">
            <w:pPr>
              <w:keepNext/>
              <w:jc w:val="right"/>
            </w:pPr>
            <w:r>
              <w:t>0</w:t>
            </w:r>
            <w:r w:rsidR="00D42263">
              <w:t> </w:t>
            </w:r>
            <w:r>
              <w:t>%</w:t>
            </w:r>
          </w:p>
        </w:tc>
        <w:tc>
          <w:tcPr>
            <w:tcW w:w="1236" w:type="dxa"/>
            <w:shd w:val="clear" w:color="auto" w:fill="F2F2F2" w:themeFill="background1" w:themeFillShade="F2"/>
          </w:tcPr>
          <w:p w14:paraId="6BA85943" w14:textId="77777777" w:rsidR="002F5A7A" w:rsidRDefault="00610E20" w:rsidP="004F17E0">
            <w:pPr>
              <w:keepNext/>
              <w:jc w:val="right"/>
            </w:pPr>
            <w:r>
              <w:t>1</w:t>
            </w:r>
            <w:r w:rsidR="008C2818">
              <w:t>,</w:t>
            </w:r>
            <w:r>
              <w:t>09</w:t>
            </w:r>
          </w:p>
        </w:tc>
      </w:tr>
      <w:tr w:rsidR="002F5A7A" w:rsidRPr="00F569F7" w14:paraId="33C5BAA6" w14:textId="77777777" w:rsidTr="00184F3E">
        <w:trPr>
          <w:jc w:val="center"/>
        </w:trPr>
        <w:tc>
          <w:tcPr>
            <w:tcW w:w="2802" w:type="dxa"/>
            <w:shd w:val="clear" w:color="auto" w:fill="auto"/>
          </w:tcPr>
          <w:p w14:paraId="123EB2F1" w14:textId="77777777" w:rsidR="002F5A7A" w:rsidRPr="00F569F7" w:rsidRDefault="002F5A7A" w:rsidP="004F17E0">
            <w:r>
              <w:t xml:space="preserve">Guillemet français fermant </w:t>
            </w:r>
            <w:r w:rsidRPr="00F569F7">
              <w:t>»</w:t>
            </w:r>
          </w:p>
        </w:tc>
        <w:tc>
          <w:tcPr>
            <w:tcW w:w="1842" w:type="dxa"/>
            <w:shd w:val="clear" w:color="auto" w:fill="auto"/>
          </w:tcPr>
          <w:p w14:paraId="0A639554" w14:textId="77777777" w:rsidR="002F5A7A" w:rsidRDefault="002F5A7A" w:rsidP="004F17E0">
            <w:pPr>
              <w:keepNext/>
              <w:jc w:val="right"/>
            </w:pPr>
            <w:r>
              <w:t>3 708</w:t>
            </w:r>
          </w:p>
        </w:tc>
        <w:tc>
          <w:tcPr>
            <w:tcW w:w="709" w:type="dxa"/>
            <w:shd w:val="clear" w:color="auto" w:fill="auto"/>
          </w:tcPr>
          <w:p w14:paraId="29647FD3" w14:textId="24FB93D2" w:rsidR="002F5A7A" w:rsidRDefault="002F5A7A" w:rsidP="004F17E0">
            <w:pPr>
              <w:keepNext/>
              <w:jc w:val="right"/>
            </w:pPr>
            <w:r>
              <w:t>4</w:t>
            </w:r>
            <w:r w:rsidR="00D42263">
              <w:t> </w:t>
            </w:r>
            <w:r>
              <w:t>%</w:t>
            </w:r>
          </w:p>
        </w:tc>
        <w:tc>
          <w:tcPr>
            <w:tcW w:w="2014" w:type="dxa"/>
            <w:shd w:val="clear" w:color="auto" w:fill="auto"/>
          </w:tcPr>
          <w:p w14:paraId="0F887FFF" w14:textId="77777777" w:rsidR="002F5A7A" w:rsidRDefault="002F5A7A" w:rsidP="004F17E0">
            <w:pPr>
              <w:keepNext/>
              <w:jc w:val="right"/>
            </w:pPr>
            <w:r>
              <w:t>0</w:t>
            </w:r>
          </w:p>
        </w:tc>
        <w:tc>
          <w:tcPr>
            <w:tcW w:w="685" w:type="dxa"/>
            <w:shd w:val="clear" w:color="auto" w:fill="auto"/>
          </w:tcPr>
          <w:p w14:paraId="02A311E9" w14:textId="2946D80F" w:rsidR="002F5A7A" w:rsidRPr="00F569F7" w:rsidRDefault="002F5A7A" w:rsidP="004F17E0">
            <w:pPr>
              <w:keepNext/>
              <w:jc w:val="right"/>
            </w:pPr>
            <w:r>
              <w:t>0</w:t>
            </w:r>
            <w:r w:rsidR="00D42263">
              <w:t> </w:t>
            </w:r>
            <w:r>
              <w:t>%</w:t>
            </w:r>
          </w:p>
        </w:tc>
        <w:tc>
          <w:tcPr>
            <w:tcW w:w="1236" w:type="dxa"/>
          </w:tcPr>
          <w:p w14:paraId="44F2DAEE" w14:textId="77777777" w:rsidR="002F5A7A" w:rsidRDefault="00610E20" w:rsidP="004F17E0">
            <w:pPr>
              <w:keepNext/>
              <w:jc w:val="right"/>
            </w:pPr>
            <w:r>
              <w:t>1</w:t>
            </w:r>
            <w:r w:rsidR="008C2818">
              <w:t>,</w:t>
            </w:r>
            <w:r>
              <w:t>09</w:t>
            </w:r>
          </w:p>
        </w:tc>
      </w:tr>
      <w:tr w:rsidR="002F5A7A" w:rsidRPr="00F569F7" w14:paraId="36A5D1E2" w14:textId="77777777" w:rsidTr="00184F3E">
        <w:trPr>
          <w:jc w:val="center"/>
        </w:trPr>
        <w:tc>
          <w:tcPr>
            <w:tcW w:w="2802" w:type="dxa"/>
            <w:shd w:val="clear" w:color="auto" w:fill="F2F2F2" w:themeFill="background1" w:themeFillShade="F2"/>
          </w:tcPr>
          <w:p w14:paraId="43964926" w14:textId="77777777" w:rsidR="002F5A7A" w:rsidRDefault="002F5A7A" w:rsidP="004F17E0">
            <w:r>
              <w:t xml:space="preserve">Guillemet anglais ouvrant </w:t>
            </w:r>
            <w:r w:rsidRPr="004F17E0">
              <w:t>“</w:t>
            </w:r>
          </w:p>
        </w:tc>
        <w:tc>
          <w:tcPr>
            <w:tcW w:w="1842" w:type="dxa"/>
            <w:shd w:val="clear" w:color="auto" w:fill="F2F2F2" w:themeFill="background1" w:themeFillShade="F2"/>
          </w:tcPr>
          <w:p w14:paraId="7780FE49" w14:textId="77777777" w:rsidR="002F5A7A" w:rsidRDefault="002F5A7A" w:rsidP="004F17E0">
            <w:pPr>
              <w:keepNext/>
              <w:jc w:val="right"/>
            </w:pPr>
            <w:r>
              <w:t>447</w:t>
            </w:r>
          </w:p>
        </w:tc>
        <w:tc>
          <w:tcPr>
            <w:tcW w:w="709" w:type="dxa"/>
            <w:shd w:val="clear" w:color="auto" w:fill="F2F2F2" w:themeFill="background1" w:themeFillShade="F2"/>
          </w:tcPr>
          <w:p w14:paraId="2AA81B4D" w14:textId="6262928A" w:rsidR="002F5A7A" w:rsidRDefault="002F5A7A" w:rsidP="004F17E0">
            <w:pPr>
              <w:keepNext/>
              <w:jc w:val="right"/>
            </w:pPr>
            <w:r>
              <w:t>0</w:t>
            </w:r>
            <w:r w:rsidR="008C2818">
              <w:t>,</w:t>
            </w:r>
            <w:r>
              <w:t>5</w:t>
            </w:r>
            <w:r w:rsidR="00D42263">
              <w:t> </w:t>
            </w:r>
            <w:r>
              <w:t>%</w:t>
            </w:r>
          </w:p>
        </w:tc>
        <w:tc>
          <w:tcPr>
            <w:tcW w:w="2014" w:type="dxa"/>
            <w:shd w:val="clear" w:color="auto" w:fill="F2F2F2" w:themeFill="background1" w:themeFillShade="F2"/>
          </w:tcPr>
          <w:p w14:paraId="0E2C184A" w14:textId="77777777" w:rsidR="002F5A7A" w:rsidRDefault="002F5A7A" w:rsidP="004F17E0">
            <w:pPr>
              <w:keepNext/>
              <w:jc w:val="right"/>
            </w:pPr>
            <w:r>
              <w:t>0</w:t>
            </w:r>
          </w:p>
        </w:tc>
        <w:tc>
          <w:tcPr>
            <w:tcW w:w="685" w:type="dxa"/>
            <w:shd w:val="clear" w:color="auto" w:fill="F2F2F2" w:themeFill="background1" w:themeFillShade="F2"/>
          </w:tcPr>
          <w:p w14:paraId="4CAC9504" w14:textId="4F667943" w:rsidR="002F5A7A" w:rsidRPr="00F569F7" w:rsidRDefault="002F5A7A" w:rsidP="004F17E0">
            <w:pPr>
              <w:keepNext/>
              <w:jc w:val="right"/>
            </w:pPr>
            <w:r>
              <w:t>0</w:t>
            </w:r>
            <w:r w:rsidR="00D42263">
              <w:t> </w:t>
            </w:r>
            <w:r>
              <w:t>%</w:t>
            </w:r>
          </w:p>
        </w:tc>
        <w:tc>
          <w:tcPr>
            <w:tcW w:w="1236" w:type="dxa"/>
            <w:shd w:val="clear" w:color="auto" w:fill="F2F2F2" w:themeFill="background1" w:themeFillShade="F2"/>
          </w:tcPr>
          <w:p w14:paraId="13DD94E5" w14:textId="77777777" w:rsidR="002F5A7A" w:rsidRDefault="00610E20" w:rsidP="004F17E0">
            <w:pPr>
              <w:keepNext/>
              <w:jc w:val="right"/>
            </w:pPr>
            <w:r>
              <w:t>1</w:t>
            </w:r>
            <w:r w:rsidR="008C2818">
              <w:t>,</w:t>
            </w:r>
            <w:r>
              <w:t>14</w:t>
            </w:r>
          </w:p>
        </w:tc>
      </w:tr>
      <w:tr w:rsidR="002F5A7A" w:rsidRPr="00F569F7" w14:paraId="240B51C2" w14:textId="77777777" w:rsidTr="00184F3E">
        <w:trPr>
          <w:jc w:val="center"/>
        </w:trPr>
        <w:tc>
          <w:tcPr>
            <w:tcW w:w="2802" w:type="dxa"/>
            <w:shd w:val="clear" w:color="auto" w:fill="auto"/>
          </w:tcPr>
          <w:p w14:paraId="1271A9E4" w14:textId="77777777" w:rsidR="002F5A7A" w:rsidRDefault="002F5A7A" w:rsidP="004F17E0">
            <w:r>
              <w:t xml:space="preserve">Guillemet anglais fermant </w:t>
            </w:r>
            <w:r w:rsidRPr="004F17E0">
              <w:t>”</w:t>
            </w:r>
          </w:p>
        </w:tc>
        <w:tc>
          <w:tcPr>
            <w:tcW w:w="1842" w:type="dxa"/>
            <w:shd w:val="clear" w:color="auto" w:fill="auto"/>
          </w:tcPr>
          <w:p w14:paraId="2D8F3AB0" w14:textId="77777777" w:rsidR="002F5A7A" w:rsidRDefault="002F5A7A" w:rsidP="004F17E0">
            <w:pPr>
              <w:keepNext/>
              <w:jc w:val="right"/>
            </w:pPr>
            <w:r>
              <w:t>460</w:t>
            </w:r>
          </w:p>
        </w:tc>
        <w:tc>
          <w:tcPr>
            <w:tcW w:w="709" w:type="dxa"/>
            <w:shd w:val="clear" w:color="auto" w:fill="auto"/>
          </w:tcPr>
          <w:p w14:paraId="6ACB47E1" w14:textId="7A9C9B42" w:rsidR="002F5A7A" w:rsidRDefault="002F5A7A" w:rsidP="004F17E0">
            <w:pPr>
              <w:keepNext/>
              <w:jc w:val="right"/>
            </w:pPr>
            <w:r>
              <w:t>0</w:t>
            </w:r>
            <w:r w:rsidR="008C2818">
              <w:t>,</w:t>
            </w:r>
            <w:r>
              <w:t>5</w:t>
            </w:r>
            <w:r w:rsidR="00D42263">
              <w:t> </w:t>
            </w:r>
            <w:r>
              <w:t>%</w:t>
            </w:r>
          </w:p>
        </w:tc>
        <w:tc>
          <w:tcPr>
            <w:tcW w:w="2014" w:type="dxa"/>
            <w:shd w:val="clear" w:color="auto" w:fill="auto"/>
          </w:tcPr>
          <w:p w14:paraId="139169B1" w14:textId="77777777" w:rsidR="002F5A7A" w:rsidRDefault="002F5A7A" w:rsidP="004F17E0">
            <w:pPr>
              <w:keepNext/>
              <w:jc w:val="right"/>
            </w:pPr>
            <w:r>
              <w:t>0</w:t>
            </w:r>
          </w:p>
        </w:tc>
        <w:tc>
          <w:tcPr>
            <w:tcW w:w="685" w:type="dxa"/>
            <w:shd w:val="clear" w:color="auto" w:fill="auto"/>
          </w:tcPr>
          <w:p w14:paraId="4C9074F4" w14:textId="03B8461D" w:rsidR="002F5A7A" w:rsidRPr="00F569F7" w:rsidRDefault="002F5A7A" w:rsidP="004F17E0">
            <w:pPr>
              <w:keepNext/>
              <w:jc w:val="right"/>
            </w:pPr>
            <w:r>
              <w:t>0</w:t>
            </w:r>
            <w:r w:rsidR="00D42263">
              <w:t> </w:t>
            </w:r>
            <w:r>
              <w:t>%</w:t>
            </w:r>
          </w:p>
        </w:tc>
        <w:tc>
          <w:tcPr>
            <w:tcW w:w="1236" w:type="dxa"/>
          </w:tcPr>
          <w:p w14:paraId="5CE3A3AF" w14:textId="77777777" w:rsidR="002F5A7A" w:rsidRDefault="00610E20" w:rsidP="004F17E0">
            <w:pPr>
              <w:keepNext/>
              <w:jc w:val="right"/>
            </w:pPr>
            <w:r>
              <w:t>1</w:t>
            </w:r>
            <w:r w:rsidR="008C2818">
              <w:t>,</w:t>
            </w:r>
            <w:r>
              <w:t>13</w:t>
            </w:r>
          </w:p>
        </w:tc>
      </w:tr>
      <w:tr w:rsidR="002F5A7A" w:rsidRPr="00F569F7" w14:paraId="241A9A75" w14:textId="77777777" w:rsidTr="00184F3E">
        <w:trPr>
          <w:jc w:val="center"/>
        </w:trPr>
        <w:tc>
          <w:tcPr>
            <w:tcW w:w="2802" w:type="dxa"/>
            <w:shd w:val="clear" w:color="auto" w:fill="F2F2F2" w:themeFill="background1" w:themeFillShade="F2"/>
          </w:tcPr>
          <w:p w14:paraId="614C4981" w14:textId="77777777" w:rsidR="002F5A7A" w:rsidRDefault="002F5A7A" w:rsidP="004F17E0">
            <w:r>
              <w:t>Guillemet droit</w:t>
            </w:r>
            <w:r w:rsidRPr="00F569F7">
              <w:t> "</w:t>
            </w:r>
          </w:p>
        </w:tc>
        <w:tc>
          <w:tcPr>
            <w:tcW w:w="1842" w:type="dxa"/>
            <w:shd w:val="clear" w:color="auto" w:fill="F2F2F2" w:themeFill="background1" w:themeFillShade="F2"/>
          </w:tcPr>
          <w:p w14:paraId="46ACC563" w14:textId="77777777" w:rsidR="002F5A7A" w:rsidRDefault="002F5A7A" w:rsidP="004F17E0">
            <w:pPr>
              <w:keepNext/>
              <w:jc w:val="right"/>
            </w:pPr>
            <w:r>
              <w:t>3 508</w:t>
            </w:r>
          </w:p>
        </w:tc>
        <w:tc>
          <w:tcPr>
            <w:tcW w:w="709" w:type="dxa"/>
            <w:shd w:val="clear" w:color="auto" w:fill="F2F2F2" w:themeFill="background1" w:themeFillShade="F2"/>
          </w:tcPr>
          <w:p w14:paraId="6D1D338A" w14:textId="64FD3F17" w:rsidR="002F5A7A" w:rsidRDefault="002F5A7A" w:rsidP="004F17E0">
            <w:pPr>
              <w:keepNext/>
              <w:jc w:val="right"/>
            </w:pPr>
            <w:r>
              <w:t>4</w:t>
            </w:r>
            <w:r w:rsidR="00D42263">
              <w:t> </w:t>
            </w:r>
            <w:r>
              <w:t>%</w:t>
            </w:r>
          </w:p>
        </w:tc>
        <w:tc>
          <w:tcPr>
            <w:tcW w:w="2014" w:type="dxa"/>
            <w:shd w:val="clear" w:color="auto" w:fill="F2F2F2" w:themeFill="background1" w:themeFillShade="F2"/>
          </w:tcPr>
          <w:p w14:paraId="144F2767" w14:textId="77777777" w:rsidR="002F5A7A" w:rsidRDefault="002F5A7A" w:rsidP="004F17E0">
            <w:pPr>
              <w:keepNext/>
              <w:jc w:val="right"/>
            </w:pPr>
            <w:r>
              <w:t>1690</w:t>
            </w:r>
          </w:p>
        </w:tc>
        <w:tc>
          <w:tcPr>
            <w:tcW w:w="685" w:type="dxa"/>
            <w:shd w:val="clear" w:color="auto" w:fill="F2F2F2" w:themeFill="background1" w:themeFillShade="F2"/>
          </w:tcPr>
          <w:p w14:paraId="3BA74E0B" w14:textId="49635B74" w:rsidR="002F5A7A" w:rsidRPr="00F569F7" w:rsidRDefault="002F5A7A" w:rsidP="004F17E0">
            <w:pPr>
              <w:keepNext/>
              <w:jc w:val="right"/>
            </w:pPr>
            <w:r>
              <w:t>48</w:t>
            </w:r>
            <w:r w:rsidR="00D42263">
              <w:t> </w:t>
            </w:r>
            <w:r>
              <w:t>%</w:t>
            </w:r>
          </w:p>
        </w:tc>
        <w:tc>
          <w:tcPr>
            <w:tcW w:w="1236" w:type="dxa"/>
            <w:shd w:val="clear" w:color="auto" w:fill="F2F2F2" w:themeFill="background1" w:themeFillShade="F2"/>
          </w:tcPr>
          <w:p w14:paraId="1C69DB9B" w14:textId="77777777" w:rsidR="002F5A7A" w:rsidRDefault="009226E4" w:rsidP="004F17E0">
            <w:pPr>
              <w:keepNext/>
              <w:jc w:val="right"/>
            </w:pPr>
            <w:r>
              <w:t>1</w:t>
            </w:r>
            <w:r w:rsidR="008C2818">
              <w:t>,</w:t>
            </w:r>
            <w:r>
              <w:t>80</w:t>
            </w:r>
          </w:p>
        </w:tc>
      </w:tr>
      <w:tr w:rsidR="002F5A7A" w:rsidRPr="00F569F7" w14:paraId="2E5DEE72" w14:textId="77777777" w:rsidTr="00184F3E">
        <w:trPr>
          <w:jc w:val="center"/>
        </w:trPr>
        <w:tc>
          <w:tcPr>
            <w:tcW w:w="2802" w:type="dxa"/>
            <w:hideMark/>
          </w:tcPr>
          <w:p w14:paraId="2BA4497B" w14:textId="77777777" w:rsidR="002F5A7A" w:rsidRPr="00F569F7" w:rsidRDefault="002F5A7A" w:rsidP="004F17E0">
            <w:r w:rsidRPr="00F569F7">
              <w:lastRenderedPageBreak/>
              <w:t>Point d’exclamation</w:t>
            </w:r>
          </w:p>
        </w:tc>
        <w:tc>
          <w:tcPr>
            <w:tcW w:w="1842" w:type="dxa"/>
            <w:hideMark/>
          </w:tcPr>
          <w:p w14:paraId="58A3B864" w14:textId="77777777" w:rsidR="002F5A7A" w:rsidRPr="00F569F7" w:rsidRDefault="002F5A7A" w:rsidP="004F17E0">
            <w:pPr>
              <w:keepNext/>
              <w:jc w:val="right"/>
            </w:pPr>
            <w:r>
              <w:t xml:space="preserve">   360</w:t>
            </w:r>
          </w:p>
        </w:tc>
        <w:tc>
          <w:tcPr>
            <w:tcW w:w="709" w:type="dxa"/>
          </w:tcPr>
          <w:p w14:paraId="1BE5C3D3" w14:textId="626A48F8" w:rsidR="002F5A7A" w:rsidRPr="00F569F7" w:rsidRDefault="002F5A7A" w:rsidP="004F17E0">
            <w:pPr>
              <w:keepNext/>
              <w:jc w:val="right"/>
            </w:pPr>
            <w:r>
              <w:t>0</w:t>
            </w:r>
            <w:r w:rsidR="008C2818">
              <w:t>,</w:t>
            </w:r>
            <w:r>
              <w:t>4</w:t>
            </w:r>
            <w:r w:rsidR="00D42263">
              <w:t> </w:t>
            </w:r>
            <w:r>
              <w:t>%</w:t>
            </w:r>
          </w:p>
        </w:tc>
        <w:tc>
          <w:tcPr>
            <w:tcW w:w="2014" w:type="dxa"/>
            <w:hideMark/>
          </w:tcPr>
          <w:p w14:paraId="589633EB" w14:textId="77777777" w:rsidR="002F5A7A" w:rsidRPr="00F569F7" w:rsidRDefault="002F5A7A" w:rsidP="004F17E0">
            <w:pPr>
              <w:keepNext/>
              <w:jc w:val="right"/>
            </w:pPr>
            <w:r>
              <w:t>199</w:t>
            </w:r>
          </w:p>
        </w:tc>
        <w:tc>
          <w:tcPr>
            <w:tcW w:w="685" w:type="dxa"/>
          </w:tcPr>
          <w:p w14:paraId="1552960A" w14:textId="63E0FD54" w:rsidR="002F5A7A" w:rsidRPr="00F569F7" w:rsidRDefault="002F5A7A" w:rsidP="004F17E0">
            <w:pPr>
              <w:keepNext/>
              <w:jc w:val="right"/>
            </w:pPr>
            <w:r>
              <w:t>55</w:t>
            </w:r>
            <w:r w:rsidR="00D42263">
              <w:t> </w:t>
            </w:r>
            <w:r>
              <w:t>%</w:t>
            </w:r>
          </w:p>
        </w:tc>
        <w:tc>
          <w:tcPr>
            <w:tcW w:w="1236" w:type="dxa"/>
          </w:tcPr>
          <w:p w14:paraId="1C52C50B" w14:textId="77777777" w:rsidR="002F5A7A" w:rsidRDefault="009226E4" w:rsidP="004F17E0">
            <w:pPr>
              <w:keepNext/>
              <w:jc w:val="right"/>
            </w:pPr>
            <w:r>
              <w:t>1</w:t>
            </w:r>
            <w:r w:rsidR="008C2818">
              <w:t>,</w:t>
            </w:r>
            <w:r>
              <w:t>02</w:t>
            </w:r>
          </w:p>
        </w:tc>
      </w:tr>
      <w:tr w:rsidR="002F5A7A" w:rsidRPr="00F569F7" w14:paraId="4ABE8D41" w14:textId="77777777" w:rsidTr="00184F3E">
        <w:trPr>
          <w:jc w:val="center"/>
        </w:trPr>
        <w:tc>
          <w:tcPr>
            <w:tcW w:w="2802" w:type="dxa"/>
            <w:shd w:val="clear" w:color="auto" w:fill="F2F2F2" w:themeFill="background1" w:themeFillShade="F2"/>
            <w:hideMark/>
          </w:tcPr>
          <w:p w14:paraId="64914EC6" w14:textId="77777777" w:rsidR="002F5A7A" w:rsidRPr="00F569F7" w:rsidRDefault="002F5A7A" w:rsidP="004F17E0">
            <w:r w:rsidRPr="00F569F7">
              <w:t>Point-virgule</w:t>
            </w:r>
          </w:p>
        </w:tc>
        <w:tc>
          <w:tcPr>
            <w:tcW w:w="1842" w:type="dxa"/>
            <w:shd w:val="clear" w:color="auto" w:fill="F2F2F2" w:themeFill="background1" w:themeFillShade="F2"/>
            <w:hideMark/>
          </w:tcPr>
          <w:p w14:paraId="3587E715" w14:textId="77777777" w:rsidR="002F5A7A" w:rsidRPr="00F569F7" w:rsidRDefault="002F5A7A" w:rsidP="004F17E0">
            <w:pPr>
              <w:keepNext/>
              <w:jc w:val="right"/>
            </w:pPr>
            <w:r>
              <w:t xml:space="preserve">   341</w:t>
            </w:r>
          </w:p>
        </w:tc>
        <w:tc>
          <w:tcPr>
            <w:tcW w:w="709" w:type="dxa"/>
            <w:shd w:val="clear" w:color="auto" w:fill="F2F2F2" w:themeFill="background1" w:themeFillShade="F2"/>
          </w:tcPr>
          <w:p w14:paraId="39B8F2B6" w14:textId="227E365A" w:rsidR="002F5A7A" w:rsidRPr="00F569F7" w:rsidRDefault="002F5A7A" w:rsidP="004F17E0">
            <w:pPr>
              <w:keepNext/>
              <w:jc w:val="right"/>
            </w:pPr>
            <w:r>
              <w:t>0</w:t>
            </w:r>
            <w:r w:rsidR="008C2818">
              <w:t>,</w:t>
            </w:r>
            <w:r>
              <w:t>4</w:t>
            </w:r>
            <w:r w:rsidR="00D42263">
              <w:t> </w:t>
            </w:r>
            <w:r>
              <w:t>%</w:t>
            </w:r>
          </w:p>
        </w:tc>
        <w:tc>
          <w:tcPr>
            <w:tcW w:w="2014" w:type="dxa"/>
            <w:shd w:val="clear" w:color="auto" w:fill="F2F2F2" w:themeFill="background1" w:themeFillShade="F2"/>
            <w:hideMark/>
          </w:tcPr>
          <w:p w14:paraId="0744010B" w14:textId="77777777" w:rsidR="002F5A7A" w:rsidRPr="00F569F7" w:rsidRDefault="002F5A7A" w:rsidP="004F17E0">
            <w:pPr>
              <w:keepNext/>
              <w:jc w:val="right"/>
            </w:pPr>
            <w:r>
              <w:t>7</w:t>
            </w:r>
          </w:p>
        </w:tc>
        <w:tc>
          <w:tcPr>
            <w:tcW w:w="685" w:type="dxa"/>
            <w:shd w:val="clear" w:color="auto" w:fill="F2F2F2" w:themeFill="background1" w:themeFillShade="F2"/>
          </w:tcPr>
          <w:p w14:paraId="56E8BD10" w14:textId="5EF7CF85" w:rsidR="002F5A7A" w:rsidRPr="00F569F7" w:rsidRDefault="002F5A7A" w:rsidP="004F17E0">
            <w:pPr>
              <w:keepNext/>
              <w:jc w:val="right"/>
            </w:pPr>
            <w:r>
              <w:t>2</w:t>
            </w:r>
            <w:r w:rsidR="00D42263">
              <w:t> </w:t>
            </w:r>
            <w:r>
              <w:t>%</w:t>
            </w:r>
          </w:p>
        </w:tc>
        <w:tc>
          <w:tcPr>
            <w:tcW w:w="1236" w:type="dxa"/>
            <w:shd w:val="clear" w:color="auto" w:fill="F2F2F2" w:themeFill="background1" w:themeFillShade="F2"/>
          </w:tcPr>
          <w:p w14:paraId="39AA0640" w14:textId="77777777" w:rsidR="002F5A7A" w:rsidRDefault="00610E20" w:rsidP="00C97FD7">
            <w:pPr>
              <w:keepNext/>
              <w:jc w:val="right"/>
            </w:pPr>
            <w:r>
              <w:t>1</w:t>
            </w:r>
            <w:r w:rsidR="008C2818">
              <w:t>,</w:t>
            </w:r>
            <w:r>
              <w:t>28</w:t>
            </w:r>
          </w:p>
        </w:tc>
      </w:tr>
    </w:tbl>
    <w:p w14:paraId="0B3DE5CF" w14:textId="4FFFC9BB" w:rsidR="00C97FD7" w:rsidRDefault="00C97FD7" w:rsidP="00542E8D">
      <w:pPr>
        <w:pStyle w:val="Lgende"/>
        <w:spacing w:before="200"/>
        <w:jc w:val="center"/>
      </w:pPr>
      <w:bookmarkStart w:id="36" w:name="_Toc523957822"/>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9</w:t>
      </w:r>
      <w:r w:rsidR="0077248C">
        <w:rPr>
          <w:noProof/>
        </w:rPr>
        <w:fldChar w:fldCharType="end"/>
      </w:r>
      <w:r w:rsidRPr="00BC311A">
        <w:t xml:space="preserve"> : </w:t>
      </w:r>
      <w:r w:rsidR="00632686">
        <w:t>t</w:t>
      </w:r>
      <w:r w:rsidRPr="00BC311A">
        <w:t>itres avec un caractère segmentant dans notre corpus</w:t>
      </w:r>
      <w:bookmarkEnd w:id="36"/>
    </w:p>
    <w:p w14:paraId="60A5FEF4" w14:textId="715938F5"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w:t>
      </w:r>
      <w:r w:rsidR="007C10BA">
        <w:t>.</w:t>
      </w:r>
      <w:r w:rsidR="004F17E0" w:rsidRPr="00E76C3D">
        <w:t xml:space="preserve"> </w:t>
      </w:r>
      <w:r w:rsidR="007C10BA">
        <w:t>I</w:t>
      </w:r>
      <w:r w:rsidRPr="00E76C3D">
        <w:t>l manque 15 guillemets ouvrants</w:t>
      </w:r>
      <w:r w:rsidR="004F17E0" w:rsidRPr="00E76C3D">
        <w:t xml:space="preserve"> français et 13 guillemets ouvrants anglais</w:t>
      </w:r>
      <w:r w:rsidRPr="00E76C3D">
        <w:t>.</w:t>
      </w:r>
      <w:r w:rsidR="00A94442">
        <w:t xml:space="preserve"> Une explication possible est une troncation à la saisie</w:t>
      </w:r>
      <w:r w:rsidR="00442AF5">
        <w:t xml:space="preserve"> du titre</w:t>
      </w:r>
      <w:r w:rsidR="00A94442">
        <w:t xml:space="preserve"> ; une autre </w:t>
      </w:r>
      <w:r w:rsidR="00442AF5">
        <w:t xml:space="preserve">explication </w:t>
      </w:r>
      <w:r w:rsidR="00A94442">
        <w:t>est la segmentation du titre en deux champs, titre et sous-titre</w:t>
      </w:r>
      <w:r w:rsidR="00577043">
        <w:t>, et nous n’avons pas considéré les sous-titres</w:t>
      </w:r>
      <w:r w:rsidR="00A94442">
        <w:t xml:space="preserve">. </w:t>
      </w:r>
      <w:r>
        <w:t>Le nombre de titres concernés est néanmoins très faible</w:t>
      </w:r>
      <w:r w:rsidR="004F17E0">
        <w:t>.</w:t>
      </w:r>
    </w:p>
    <w:p w14:paraId="5B32BECA" w14:textId="27294A26"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6D29DC">
        <w:t> </w:t>
      </w:r>
      <w:r>
        <w:t>%.</w:t>
      </w:r>
      <w:r w:rsidR="00C47FD5">
        <w:t xml:space="preserve"> Étrangement, ces guillemets ne terminent jamais un titre, alors que 48</w:t>
      </w:r>
      <w:r w:rsidR="006D29DC">
        <w:t> </w:t>
      </w:r>
      <w:r w:rsidR="00C47FD5">
        <w:t xml:space="preserve">% des titres </w:t>
      </w:r>
      <w:r w:rsidR="0008588D">
        <w:t xml:space="preserve">ayant </w:t>
      </w:r>
      <w:r w:rsidR="00C47FD5">
        <w:t>au moins un guillemet droit en a un en position terminale.</w:t>
      </w:r>
    </w:p>
    <w:p w14:paraId="44CE37A7" w14:textId="77777777" w:rsidR="007C10BA" w:rsidRDefault="00610E20" w:rsidP="00610E20">
      <w:pPr>
        <w:ind w:firstLine="708"/>
      </w:pPr>
      <w:r>
        <w:t xml:space="preserve">On remarque </w:t>
      </w:r>
      <w:r w:rsidR="007C10BA">
        <w:t xml:space="preserve">que </w:t>
      </w:r>
      <w:r>
        <w:t xml:space="preserve">les moyennes </w:t>
      </w:r>
      <w:r w:rsidR="007C10BA">
        <w:t xml:space="preserve">des occurrences par titre </w:t>
      </w:r>
      <w:r>
        <w:t xml:space="preserve">sont très proches de 1, ce qui signifie que si un titre possède une marque de ponctuation donnée, celle-ci n’est présente qu’une seule fois dans presque tous les cas. </w:t>
      </w:r>
    </w:p>
    <w:p w14:paraId="3639ED91" w14:textId="0DFB5C8C" w:rsidR="00610E20" w:rsidRDefault="00610E20" w:rsidP="00610E20">
      <w:pPr>
        <w:ind w:firstLine="708"/>
      </w:pPr>
      <w:r>
        <w:t xml:space="preserve">On </w:t>
      </w:r>
      <w:r w:rsidR="007C10BA">
        <w:t>remarque que 84</w:t>
      </w:r>
      <w:r w:rsidR="006D29DC">
        <w:t> </w:t>
      </w:r>
      <w:r w:rsidR="007C10BA">
        <w:t xml:space="preserve">% des points d’interrogation sont en position terminale, </w:t>
      </w:r>
      <w:r w:rsidR="00AD698D">
        <w:t>traduisant que</w:t>
      </w:r>
      <w:r>
        <w:t xml:space="preserve"> le titre </w:t>
      </w:r>
      <w:r w:rsidR="00AD698D">
        <w:t>a une forme interrogative</w:t>
      </w:r>
      <w:r>
        <w:t>, ou du moins son segment terminal.</w:t>
      </w:r>
      <w:r w:rsidR="00E640EB">
        <w:t xml:space="preserve"> Cette proportion tombe à 55</w:t>
      </w:r>
      <w:r w:rsidR="006D29DC">
        <w:t> </w:t>
      </w:r>
      <w:r w:rsidR="00E640EB">
        <w:t>% pour le point d’exclamation.</w:t>
      </w:r>
    </w:p>
    <w:p w14:paraId="675B9CBB" w14:textId="65E90611" w:rsidR="0062132C" w:rsidRDefault="00073921" w:rsidP="00610E20">
      <w:pPr>
        <w:ind w:firstLine="708"/>
      </w:pPr>
      <w:r>
        <w:t>C</w:t>
      </w:r>
      <w:r w:rsidR="0062132C">
        <w:t>ertaines de c</w:t>
      </w:r>
      <w:r>
        <w:t>es marque</w:t>
      </w:r>
      <w:r w:rsidR="0062132C">
        <w:t>s</w:t>
      </w:r>
      <w:r>
        <w:t xml:space="preserve">, lorsqu’elles sont à l’intérieur du titre, nous permettent de calculer le nombre de segments. </w:t>
      </w:r>
      <w:r w:rsidR="0062132C">
        <w:t xml:space="preserve">Tous </w:t>
      </w:r>
      <w:r w:rsidR="008230C2">
        <w:t>les titres comportent au moins un</w:t>
      </w:r>
      <w:r w:rsidR="0062132C">
        <w:t xml:space="preserve"> double point et donc deux segments. La moyenne s’établie à 2,14 segment</w:t>
      </w:r>
      <w:r w:rsidR="00FD065F">
        <w:t>s</w:t>
      </w:r>
      <w:r w:rsidR="0062132C">
        <w:t xml:space="preserve"> par titre</w:t>
      </w:r>
      <w:r w:rsidR="00915A1B">
        <w:t xml:space="preserve"> avec 91</w:t>
      </w:r>
      <w:r w:rsidR="006D29DC">
        <w:t> </w:t>
      </w:r>
      <w:r w:rsidR="00915A1B">
        <w:t>% des titres en ayant 2</w:t>
      </w:r>
      <w:r w:rsidR="0062132C">
        <w:t>.</w:t>
      </w:r>
    </w:p>
    <w:p w14:paraId="40988F98" w14:textId="321EA966" w:rsidR="00D5344B" w:rsidRPr="00E155AE" w:rsidRDefault="00D5344B" w:rsidP="00B5648D">
      <w:pPr>
        <w:pStyle w:val="Paragraphedeliste"/>
        <w:numPr>
          <w:ilvl w:val="0"/>
          <w:numId w:val="15"/>
        </w:numPr>
        <w:jc w:val="left"/>
      </w:pPr>
      <w:r w:rsidRPr="0014534C">
        <w:t>L'apprentissage sur le tas et la formation aux métiers de l'artisanat au Maroc</w:t>
      </w:r>
      <w:r w:rsidR="00841A58" w:rsidRPr="002D1302">
        <w:rPr>
          <w:vertAlign w:val="subscript"/>
        </w:rPr>
        <w:t>1</w:t>
      </w:r>
      <w:r w:rsidRPr="002D1302">
        <w:rPr>
          <w:b/>
          <w:color w:val="FF0000"/>
        </w:rPr>
        <w:t>:</w:t>
      </w:r>
      <w:r w:rsidRPr="0014534C">
        <w:t xml:space="preserve"> cas de la dinanderie, de la poterie et de l'ébénisterie-marqueterie</w:t>
      </w:r>
      <w:r w:rsidR="00841A58" w:rsidRPr="002D1302">
        <w:rPr>
          <w:vertAlign w:val="subscript"/>
        </w:rPr>
        <w:t>2</w:t>
      </w:r>
      <w:r w:rsidR="00FE1EB7" w:rsidRPr="002D1302">
        <w:rPr>
          <w:i/>
        </w:rPr>
        <w:t xml:space="preserve"> </w:t>
      </w:r>
      <w:r w:rsidR="00FE1EB7" w:rsidRPr="00E155AE">
        <w:t>(</w:t>
      </w:r>
      <w:r w:rsidR="00E155AE" w:rsidRPr="00E155AE">
        <w:t>Améziane Ferguene et Abderrahmane Bellali</w:t>
      </w:r>
      <w:r w:rsidR="00FE1EB7" w:rsidRPr="00E155AE">
        <w:t>, 2018</w:t>
      </w:r>
      <w:r w:rsidR="00E155AE">
        <w:t>, É</w:t>
      </w:r>
      <w:r w:rsidR="00E155AE" w:rsidRPr="00E155AE">
        <w:t>conomies et finances</w:t>
      </w:r>
      <w:r w:rsidR="00E155AE">
        <w:t xml:space="preserve"> </w:t>
      </w:r>
      <w:r w:rsidR="00E040C8">
        <w:t>–</w:t>
      </w:r>
      <w:r w:rsidR="00E155AE">
        <w:t xml:space="preserve"> </w:t>
      </w:r>
      <w:r w:rsidR="00E155AE" w:rsidRPr="00E155AE">
        <w:t>Sociologie</w:t>
      </w:r>
      <w:r w:rsidR="00E040C8">
        <w:t>, Chapitre d’ouvrage</w:t>
      </w:r>
      <w:r w:rsidR="00FE1EB7" w:rsidRPr="00E155AE">
        <w:t>)</w:t>
      </w:r>
    </w:p>
    <w:p w14:paraId="37C99602" w14:textId="77777777" w:rsidR="00D5344B" w:rsidRPr="00D5344B" w:rsidRDefault="00D5344B" w:rsidP="00D5344B">
      <w:r>
        <w:tab/>
        <w:t>Ce titre présente une organisation typique en deux segments</w:t>
      </w:r>
      <w:r w:rsidR="00C1258E">
        <w:t xml:space="preserve"> séparés par un double point en rouge. Nous notons qu’il n</w:t>
      </w:r>
      <w:r w:rsidR="00841A58">
        <w:t>’y a</w:t>
      </w:r>
      <w:r w:rsidR="00C1258E">
        <w:t xml:space="preserve"> pas d’espace avant celui-ci, à la manière de l’anglais, alors que les règles typographiques françaises </w:t>
      </w:r>
      <w:r w:rsidR="00841A58">
        <w:t>e</w:t>
      </w:r>
      <w:r w:rsidR="00C1258E">
        <w:t xml:space="preserve">n </w:t>
      </w:r>
      <w:r w:rsidR="00841A58">
        <w:t>imposent</w:t>
      </w:r>
      <w:r w:rsidR="00C1258E">
        <w:t xml:space="preserve"> un normalement. Dans les deux, l’utilisation d’une majuscule après est prohibée, sauf en cas de noms propres.</w:t>
      </w:r>
    </w:p>
    <w:p w14:paraId="4B8C91C2" w14:textId="0FA82E80" w:rsidR="001F250B" w:rsidRPr="001F250B" w:rsidRDefault="00404D5F" w:rsidP="00404D5F">
      <w:r w:rsidRPr="001F250B">
        <w:tab/>
      </w:r>
      <w:r w:rsidR="003436CE">
        <w:rPr>
          <w:noProof/>
        </w:rPr>
        <w:t>Haggan (2004)</w:t>
      </w:r>
      <w:r w:rsidRPr="001F250B">
        <w:t xml:space="preserve"> avait montré que l’utilisation d’une phrase complète pour titre était une caractéristique des titres en biologie. </w:t>
      </w:r>
      <w:r w:rsidR="001F250B" w:rsidRPr="001F250B">
        <w:t>Nous divisions notre corpus de travail en deux : les titres ayant la biologie comme domaine et ceux ne l’ayant pas. Nous calculons ensuite le nombre de titre</w:t>
      </w:r>
      <w:r w:rsidR="00841A58">
        <w:t>s</w:t>
      </w:r>
      <w:r w:rsidR="001F250B" w:rsidRPr="001F250B">
        <w:t xml:space="preserve"> avec </w:t>
      </w:r>
      <w:r w:rsidR="001F250B">
        <w:t xml:space="preserve">au moins </w:t>
      </w:r>
      <w:r w:rsidR="001F250B" w:rsidRPr="001F250B">
        <w:t>un verbe conjugué, en ne comptant pas les participes passé</w:t>
      </w:r>
      <w:r w:rsidR="006E3039">
        <w:t>s et présents.</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14:paraId="1E87ED88" w14:textId="77777777"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14:paraId="6AC0A0CE" w14:textId="77777777"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14:paraId="7AE5FD29" w14:textId="77777777"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14:paraId="642E1789" w14:textId="77777777"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14:paraId="5749D688" w14:textId="77777777"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14:paraId="46B81199" w14:textId="77777777" w:rsidR="001F250B" w:rsidRPr="001F250B" w:rsidRDefault="001F250B" w:rsidP="00404D5F">
            <w:pPr>
              <w:rPr>
                <w:b/>
                <w:color w:val="4F81BD" w:themeColor="accent1"/>
              </w:rPr>
            </w:pPr>
            <w:r>
              <w:rPr>
                <w:b/>
                <w:color w:val="4F81BD" w:themeColor="accent1"/>
              </w:rPr>
              <w:t>%</w:t>
            </w:r>
          </w:p>
        </w:tc>
      </w:tr>
      <w:tr w:rsidR="001F250B" w:rsidRPr="001F250B" w14:paraId="6E5B7873" w14:textId="77777777" w:rsidTr="001F250B">
        <w:tc>
          <w:tcPr>
            <w:tcW w:w="1356" w:type="pct"/>
            <w:tcBorders>
              <w:top w:val="single" w:sz="4" w:space="0" w:color="4F81BD" w:themeColor="accent1"/>
            </w:tcBorders>
          </w:tcPr>
          <w:p w14:paraId="5FB030CD" w14:textId="77777777" w:rsidR="001F250B" w:rsidRPr="001F250B" w:rsidRDefault="001F250B" w:rsidP="00404D5F">
            <w:r>
              <w:t>Titres en biologie</w:t>
            </w:r>
          </w:p>
        </w:tc>
        <w:tc>
          <w:tcPr>
            <w:tcW w:w="1449" w:type="pct"/>
            <w:tcBorders>
              <w:top w:val="single" w:sz="4" w:space="0" w:color="4F81BD" w:themeColor="accent1"/>
            </w:tcBorders>
          </w:tcPr>
          <w:p w14:paraId="054D23BC" w14:textId="77777777" w:rsidR="001F250B" w:rsidRPr="001F250B" w:rsidRDefault="003D679D" w:rsidP="001F250B">
            <w:pPr>
              <w:jc w:val="right"/>
            </w:pPr>
            <w:r>
              <w:t>1 004</w:t>
            </w:r>
          </w:p>
        </w:tc>
        <w:tc>
          <w:tcPr>
            <w:tcW w:w="382" w:type="pct"/>
            <w:tcBorders>
              <w:top w:val="single" w:sz="4" w:space="0" w:color="4F81BD" w:themeColor="accent1"/>
            </w:tcBorders>
          </w:tcPr>
          <w:p w14:paraId="7B608F0D" w14:textId="6FADEB42" w:rsidR="001F250B" w:rsidRDefault="003D679D" w:rsidP="001F250B">
            <w:pPr>
              <w:jc w:val="right"/>
            </w:pPr>
            <w:r>
              <w:t>8</w:t>
            </w:r>
            <w:bookmarkStart w:id="37" w:name="_Hlk523586892"/>
            <w:r w:rsidR="006D29DC">
              <w:t> </w:t>
            </w:r>
            <w:bookmarkEnd w:id="37"/>
            <w:r w:rsidR="001F250B">
              <w:t>%</w:t>
            </w:r>
          </w:p>
        </w:tc>
        <w:tc>
          <w:tcPr>
            <w:tcW w:w="1450" w:type="pct"/>
            <w:tcBorders>
              <w:top w:val="single" w:sz="4" w:space="0" w:color="4F81BD" w:themeColor="accent1"/>
            </w:tcBorders>
          </w:tcPr>
          <w:p w14:paraId="425CE8EC" w14:textId="77777777" w:rsidR="001F250B" w:rsidRPr="001F250B" w:rsidRDefault="003D679D" w:rsidP="001F250B">
            <w:pPr>
              <w:jc w:val="right"/>
            </w:pPr>
            <w:r>
              <w:t>11 276</w:t>
            </w:r>
          </w:p>
        </w:tc>
        <w:tc>
          <w:tcPr>
            <w:tcW w:w="363" w:type="pct"/>
            <w:tcBorders>
              <w:top w:val="single" w:sz="4" w:space="0" w:color="4F81BD" w:themeColor="accent1"/>
            </w:tcBorders>
          </w:tcPr>
          <w:p w14:paraId="016081AD" w14:textId="2918D524" w:rsidR="001F250B" w:rsidRDefault="003D679D" w:rsidP="001F250B">
            <w:pPr>
              <w:jc w:val="right"/>
            </w:pPr>
            <w:r>
              <w:t>92</w:t>
            </w:r>
            <w:r w:rsidR="006D29DC">
              <w:t> </w:t>
            </w:r>
            <w:r>
              <w:t>%</w:t>
            </w:r>
          </w:p>
        </w:tc>
      </w:tr>
      <w:tr w:rsidR="001F250B" w:rsidRPr="001F250B" w14:paraId="4BD25181" w14:textId="77777777" w:rsidTr="001F250B">
        <w:tc>
          <w:tcPr>
            <w:tcW w:w="1356" w:type="pct"/>
            <w:shd w:val="clear" w:color="auto" w:fill="F2F2F2" w:themeFill="background1" w:themeFillShade="F2"/>
          </w:tcPr>
          <w:p w14:paraId="4628D33B" w14:textId="77777777" w:rsidR="001F250B" w:rsidRPr="001F250B" w:rsidRDefault="001F250B" w:rsidP="00404D5F">
            <w:r>
              <w:t>Titres non en biologie</w:t>
            </w:r>
          </w:p>
        </w:tc>
        <w:tc>
          <w:tcPr>
            <w:tcW w:w="1449" w:type="pct"/>
            <w:shd w:val="clear" w:color="auto" w:fill="F2F2F2" w:themeFill="background1" w:themeFillShade="F2"/>
          </w:tcPr>
          <w:p w14:paraId="273C62C4" w14:textId="77777777" w:rsidR="001F250B" w:rsidRPr="001F250B" w:rsidRDefault="001F250B" w:rsidP="001F250B">
            <w:pPr>
              <w:jc w:val="right"/>
            </w:pPr>
            <w:r>
              <w:t>5 416</w:t>
            </w:r>
          </w:p>
        </w:tc>
        <w:tc>
          <w:tcPr>
            <w:tcW w:w="382" w:type="pct"/>
            <w:shd w:val="clear" w:color="auto" w:fill="F2F2F2" w:themeFill="background1" w:themeFillShade="F2"/>
          </w:tcPr>
          <w:p w14:paraId="52A5B4FF" w14:textId="3F2FDCBD" w:rsidR="001F250B" w:rsidRDefault="003D679D" w:rsidP="001F250B">
            <w:pPr>
              <w:jc w:val="right"/>
            </w:pPr>
            <w:r>
              <w:t>7</w:t>
            </w:r>
            <w:r w:rsidR="006D29DC">
              <w:t> </w:t>
            </w:r>
            <w:r w:rsidR="001F250B">
              <w:t>%</w:t>
            </w:r>
          </w:p>
        </w:tc>
        <w:tc>
          <w:tcPr>
            <w:tcW w:w="1450" w:type="pct"/>
            <w:shd w:val="clear" w:color="auto" w:fill="F2F2F2" w:themeFill="background1" w:themeFillShade="F2"/>
          </w:tcPr>
          <w:p w14:paraId="3A1D7287" w14:textId="77777777" w:rsidR="001F250B" w:rsidRPr="001F250B" w:rsidRDefault="001F250B" w:rsidP="001F250B">
            <w:pPr>
              <w:jc w:val="right"/>
            </w:pPr>
            <w:r>
              <w:t>67 835</w:t>
            </w:r>
          </w:p>
        </w:tc>
        <w:tc>
          <w:tcPr>
            <w:tcW w:w="363" w:type="pct"/>
            <w:shd w:val="clear" w:color="auto" w:fill="F2F2F2" w:themeFill="background1" w:themeFillShade="F2"/>
          </w:tcPr>
          <w:p w14:paraId="16BF815C" w14:textId="2A3407B8" w:rsidR="001F250B" w:rsidRDefault="003D679D" w:rsidP="003D679D">
            <w:pPr>
              <w:keepNext/>
              <w:jc w:val="right"/>
            </w:pPr>
            <w:r>
              <w:t>93</w:t>
            </w:r>
            <w:r w:rsidR="006D29DC">
              <w:t> </w:t>
            </w:r>
            <w:r>
              <w:t>%</w:t>
            </w:r>
          </w:p>
        </w:tc>
      </w:tr>
    </w:tbl>
    <w:p w14:paraId="5E8DACB6" w14:textId="1522222C" w:rsidR="001F250B" w:rsidRDefault="003D679D" w:rsidP="00542E8D">
      <w:pPr>
        <w:pStyle w:val="Lgende"/>
        <w:spacing w:before="200"/>
        <w:jc w:val="center"/>
      </w:pPr>
      <w:bookmarkStart w:id="38" w:name="_Toc523957823"/>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10</w:t>
      </w:r>
      <w:r w:rsidR="0077248C">
        <w:rPr>
          <w:noProof/>
        </w:rPr>
        <w:fldChar w:fldCharType="end"/>
      </w:r>
      <w:r>
        <w:t xml:space="preserve"> : </w:t>
      </w:r>
      <w:r w:rsidR="00632686">
        <w:t>p</w:t>
      </w:r>
      <w:r>
        <w:t>hrase complète dans les titres en fonction du domaine de la biologie</w:t>
      </w:r>
      <w:bookmarkEnd w:id="38"/>
    </w:p>
    <w:p w14:paraId="7C279CB4" w14:textId="5CFFF9DC" w:rsidR="003D679D" w:rsidRPr="003D679D" w:rsidRDefault="003D679D" w:rsidP="003D679D">
      <w:r>
        <w:lastRenderedPageBreak/>
        <w:tab/>
        <w:t>L’affirmation n’est pas confirmée sur notre corpus de titres français : il y a proportionnellement très légèrement plus de phrases complètes en biologie, mais cet écart n’est pas assez significatif et</w:t>
      </w:r>
      <w:r w:rsidR="002F27A8">
        <w:t xml:space="preserve"> est</w:t>
      </w:r>
      <w:r>
        <w:t xml:space="preserve"> bien loin de la proporti</w:t>
      </w:r>
      <w:r w:rsidR="000C796A">
        <w:t>on d’un titre sur deux mise en évidence</w:t>
      </w:r>
      <w:r>
        <w:t xml:space="preserve"> par </w:t>
      </w:r>
      <w:r w:rsidR="003436CE">
        <w:rPr>
          <w:noProof/>
        </w:rPr>
        <w:t>Haggan (2004)</w:t>
      </w:r>
      <w:r>
        <w:t xml:space="preserve"> sur les titres d’articles scientifiques en anglais.</w:t>
      </w:r>
    </w:p>
    <w:p w14:paraId="16B39663" w14:textId="77777777" w:rsidR="006058FB" w:rsidRDefault="00C760F6" w:rsidP="000D4EB0">
      <w:pPr>
        <w:pStyle w:val="Titre3"/>
      </w:pPr>
      <w:bookmarkStart w:id="39" w:name="_Ref520467632"/>
      <w:bookmarkStart w:id="40" w:name="_Toc523957748"/>
      <w:r>
        <w:t xml:space="preserve">II.3.6 </w:t>
      </w:r>
      <w:r w:rsidR="006058FB">
        <w:t>Lexique</w:t>
      </w:r>
      <w:r w:rsidR="001712DB">
        <w:t xml:space="preserve"> des noms</w:t>
      </w:r>
      <w:r w:rsidR="00AB6461">
        <w:t xml:space="preserve"> communs</w:t>
      </w:r>
      <w:bookmarkEnd w:id="39"/>
      <w:bookmarkEnd w:id="40"/>
    </w:p>
    <w:p w14:paraId="7DA31173" w14:textId="7C72649C" w:rsidR="0044504C" w:rsidRDefault="003D71D7" w:rsidP="00950E7D">
      <w:pPr>
        <w:ind w:firstLine="708"/>
      </w:pPr>
      <w:r>
        <w:t>Nous avons recensé 486 198 noms communs dans notre corpus</w:t>
      </w:r>
      <w:r w:rsidR="00EF216A">
        <w:t xml:space="preserve"> d’après l’étiquetage fait par Talismane</w:t>
      </w:r>
      <w:r>
        <w:t xml:space="preserve">. </w:t>
      </w:r>
      <w:r w:rsidR="0044504C">
        <w:t>Il y a 224 400 noms communs avant le double point, soit 46</w:t>
      </w:r>
      <w:r w:rsidR="00047C9C">
        <w:t> </w:t>
      </w:r>
      <w:r w:rsidR="0044504C">
        <w:t>%, et 261 798 après, soit 54</w:t>
      </w:r>
      <w:r w:rsidR="00807B7B">
        <w:t> </w:t>
      </w:r>
      <w:r w:rsidR="0044504C">
        <w:t xml:space="preserve">%. Il y a donc légèrement plus de noms après </w:t>
      </w:r>
      <w:r w:rsidR="005A142F">
        <w:t xml:space="preserve">le double point </w:t>
      </w:r>
      <w:r w:rsidR="0044504C">
        <w:t xml:space="preserve">mais </w:t>
      </w:r>
      <w:r w:rsidR="001C3D85">
        <w:t>les tailles d</w:t>
      </w:r>
      <w:r w:rsidR="0044504C">
        <w:t>es deux ensemble</w:t>
      </w:r>
      <w:r w:rsidR="001C3D85">
        <w:t>s sont proches</w:t>
      </w:r>
      <w:r w:rsidR="00047C9C">
        <w:t xml:space="preserve"> ce qui permet de </w:t>
      </w:r>
      <w:r w:rsidR="005A142F">
        <w:t>comparer</w:t>
      </w:r>
      <w:r w:rsidR="00047C9C">
        <w:t xml:space="preserve"> l</w:t>
      </w:r>
      <w:r w:rsidR="004C0CED">
        <w:t xml:space="preserve">es </w:t>
      </w:r>
      <w:r w:rsidR="00047C9C">
        <w:t>fréquence</w:t>
      </w:r>
      <w:r w:rsidR="004C0CED">
        <w:t>s</w:t>
      </w:r>
      <w:r w:rsidR="00047C9C">
        <w:t xml:space="preserve"> d’apparition</w:t>
      </w:r>
      <w:r w:rsidR="004C0CED">
        <w:t>s</w:t>
      </w:r>
      <w:r w:rsidR="00047C9C">
        <w:t xml:space="preserve"> d’</w:t>
      </w:r>
      <w:r w:rsidR="004C0CED">
        <w:t>un lemme avant et</w:t>
      </w:r>
      <w:r w:rsidR="00047C9C">
        <w:t xml:space="preserve"> après</w:t>
      </w:r>
      <w:r w:rsidR="004C0CED">
        <w:t xml:space="preserve"> le double point</w:t>
      </w:r>
      <w:r w:rsidR="0044504C">
        <w:t>.</w:t>
      </w:r>
    </w:p>
    <w:p w14:paraId="029D0426" w14:textId="230FBEDD" w:rsidR="003D71D7" w:rsidRDefault="001C3D85" w:rsidP="00950E7D">
      <w:pPr>
        <w:ind w:firstLine="708"/>
      </w:pPr>
      <w:r>
        <w:t xml:space="preserve">Nous avons </w:t>
      </w:r>
      <w:r w:rsidR="00F97B7C">
        <w:t>compté</w:t>
      </w:r>
      <w:r>
        <w:t xml:space="preserve"> l</w:t>
      </w:r>
      <w:r w:rsidR="00825FFA">
        <w:t xml:space="preserve">es </w:t>
      </w:r>
      <w:r w:rsidR="0044504C">
        <w:t xml:space="preserve">noms communs les </w:t>
      </w:r>
      <w:r w:rsidR="00825FFA">
        <w:t>plus fréquents</w:t>
      </w:r>
      <w:r w:rsidR="00EF216A">
        <w:t>.</w:t>
      </w:r>
      <w:r>
        <w:t xml:space="preserve"> Pour chacun, nous avons </w:t>
      </w:r>
      <w:r w:rsidR="00F97B7C">
        <w:t>calculé</w:t>
      </w:r>
      <w:r>
        <w:t xml:space="preserve"> le nombre d’occurrences et le pourcentage qu’il représente par rapport à l’ensemble des noms</w:t>
      </w:r>
      <w:r w:rsidR="00F97B7C">
        <w:t xml:space="preserve"> (% total noms)</w:t>
      </w:r>
      <w:r>
        <w:t>.</w:t>
      </w:r>
      <w:r w:rsidR="00EC2AC4">
        <w:t xml:space="preserve"> Puis pour le segment avant le double point et le segment après, nous avons compté le nombre d’occurrences, donné le pourcentage que cela représente par rapport au nombre total d’occurrences du nom (% occ.) et le pourcentage par rapport au nombre total de noms dans le segment (% noms). </w:t>
      </w:r>
      <w:r>
        <w:t xml:space="preserve"> Nos résultats se trouvent dans </w:t>
      </w:r>
      <w:r w:rsidRPr="00E852FB">
        <w:t xml:space="preserve">le </w:t>
      </w:r>
      <w:r w:rsidR="00E852FB" w:rsidRPr="00632686">
        <w:rPr>
          <w:color w:val="4F81BD" w:themeColor="accent1"/>
          <w:u w:val="single"/>
        </w:rPr>
        <w:t>Tableau 11</w:t>
      </w:r>
      <w:r w:rsidR="00E852FB">
        <w:t>.</w:t>
      </w:r>
    </w:p>
    <w:tbl>
      <w:tblPr>
        <w:tblW w:w="9212" w:type="dxa"/>
        <w:jc w:val="center"/>
        <w:tblCellMar>
          <w:left w:w="70" w:type="dxa"/>
          <w:right w:w="70" w:type="dxa"/>
        </w:tblCellMar>
        <w:tblLook w:val="04A0" w:firstRow="1" w:lastRow="0" w:firstColumn="1" w:lastColumn="0" w:noHBand="0" w:noVBand="1"/>
      </w:tblPr>
      <w:tblGrid>
        <w:gridCol w:w="1161"/>
        <w:gridCol w:w="920"/>
        <w:gridCol w:w="1417"/>
        <w:gridCol w:w="1128"/>
        <w:gridCol w:w="847"/>
        <w:gridCol w:w="897"/>
        <w:gridCol w:w="1078"/>
        <w:gridCol w:w="847"/>
        <w:gridCol w:w="917"/>
      </w:tblGrid>
      <w:tr w:rsidR="00EC2AC4" w:rsidRPr="002A0377" w14:paraId="2EE1DC1F" w14:textId="67D5094E" w:rsidTr="00EC2AC4">
        <w:trPr>
          <w:trHeight w:val="300"/>
          <w:jc w:val="center"/>
        </w:trPr>
        <w:tc>
          <w:tcPr>
            <w:tcW w:w="11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05A3E750" w14:textId="77777777"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p>
        </w:tc>
        <w:tc>
          <w:tcPr>
            <w:tcW w:w="2337"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65B40BF5" w14:textId="6E0D7444"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Titre</w:t>
            </w:r>
          </w:p>
        </w:tc>
        <w:tc>
          <w:tcPr>
            <w:tcW w:w="288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5B9BA39C" w14:textId="116570A1"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Segment avant « : »</w:t>
            </w:r>
          </w:p>
        </w:tc>
        <w:tc>
          <w:tcPr>
            <w:tcW w:w="285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72D2E953" w14:textId="14A5E76F"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Segment après « : »</w:t>
            </w:r>
          </w:p>
        </w:tc>
      </w:tr>
      <w:tr w:rsidR="00E85417" w:rsidRPr="002A0377" w14:paraId="7FA02811" w14:textId="204E0CE4" w:rsidTr="00E85417">
        <w:trPr>
          <w:trHeight w:val="300"/>
          <w:jc w:val="center"/>
        </w:trPr>
        <w:tc>
          <w:tcPr>
            <w:tcW w:w="11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5CB4D169" w14:textId="77777777"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92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1FD29E69" w14:textId="42332DCC" w:rsidR="00EC2AC4" w:rsidRPr="00950E7D"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Nb occ.</w:t>
            </w:r>
          </w:p>
        </w:tc>
        <w:tc>
          <w:tcPr>
            <w:tcW w:w="141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center"/>
          </w:tcPr>
          <w:p w14:paraId="6E13F6E3" w14:textId="2897EC8C"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xml:space="preserve">% </w:t>
            </w:r>
            <w:r w:rsidRPr="00950E7D">
              <w:rPr>
                <w:rFonts w:ascii="Calibri" w:eastAsia="Times New Roman" w:hAnsi="Calibri" w:cs="Times New Roman"/>
                <w:b/>
                <w:color w:val="4F81BD" w:themeColor="accent1"/>
                <w:lang w:eastAsia="fr-FR"/>
              </w:rPr>
              <w:t>total noms</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0EF34D04" w14:textId="50256AB9"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Nb occ.</w:t>
            </w:r>
          </w:p>
        </w:tc>
        <w:tc>
          <w:tcPr>
            <w:tcW w:w="85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6DE5152" w14:textId="7BF9EAF4"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occ.</w:t>
            </w:r>
          </w:p>
        </w:tc>
        <w:tc>
          <w:tcPr>
            <w:tcW w:w="9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4CB11AC2" w14:textId="54BF8383"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noms</w:t>
            </w:r>
          </w:p>
        </w:tc>
        <w:tc>
          <w:tcPr>
            <w:tcW w:w="108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39E2797A" w14:textId="235CA6B8" w:rsidR="00EC2AC4" w:rsidRPr="00950E7D"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Nb occ.</w:t>
            </w:r>
          </w:p>
        </w:tc>
        <w:tc>
          <w:tcPr>
            <w:tcW w:w="85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405B0A1F" w14:textId="3DB77ADE" w:rsidR="00EC2AC4" w:rsidRDefault="00EC2AC4" w:rsidP="0044504C">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 occ.</w:t>
            </w:r>
          </w:p>
        </w:tc>
        <w:tc>
          <w:tcPr>
            <w:tcW w:w="92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6D514458" w14:textId="287E9F8D" w:rsidR="00EC2AC4" w:rsidRDefault="00EC2AC4" w:rsidP="00EC2AC4">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r w:rsidR="00E85417">
              <w:rPr>
                <w:rFonts w:ascii="Calibri" w:eastAsia="Times New Roman" w:hAnsi="Calibri" w:cs="Times New Roman"/>
                <w:b/>
                <w:color w:val="4F81BD" w:themeColor="accent1"/>
                <w:lang w:eastAsia="fr-FR"/>
              </w:rPr>
              <w:t xml:space="preserve"> </w:t>
            </w:r>
            <w:r>
              <w:rPr>
                <w:rFonts w:ascii="Calibri" w:eastAsia="Times New Roman" w:hAnsi="Calibri" w:cs="Times New Roman"/>
                <w:b/>
                <w:color w:val="4F81BD" w:themeColor="accent1"/>
                <w:lang w:eastAsia="fr-FR"/>
              </w:rPr>
              <w:t>noms</w:t>
            </w:r>
          </w:p>
        </w:tc>
      </w:tr>
      <w:tr w:rsidR="00E85417" w:rsidRPr="002A0377" w14:paraId="4A8BC121" w14:textId="61B7C2AD" w:rsidTr="00E85417">
        <w:trPr>
          <w:trHeight w:val="300"/>
          <w:jc w:val="center"/>
        </w:trPr>
        <w:tc>
          <w:tcPr>
            <w:tcW w:w="1135"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E2E0817"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92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06F93433"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Pr>
                <w:rFonts w:ascii="Calibri" w:eastAsia="Times New Roman" w:hAnsi="Calibri" w:cs="Times New Roman"/>
                <w:color w:val="000000"/>
                <w:lang w:eastAsia="fr-FR"/>
              </w:rPr>
              <w:t>89</w:t>
            </w:r>
          </w:p>
        </w:tc>
        <w:tc>
          <w:tcPr>
            <w:tcW w:w="141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15433D7" w14:textId="453F0FFD"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Pr>
                <w:rFonts w:ascii="Calibri" w:eastAsia="Times New Roman" w:hAnsi="Calibri" w:cs="Times New Roman"/>
                <w:color w:val="000000"/>
                <w:lang w:eastAsia="fr-FR"/>
              </w:rPr>
              <w:t>5</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single" w:sz="4" w:space="0" w:color="4F81BD" w:themeColor="accent1"/>
              <w:left w:val="single" w:sz="4" w:space="0" w:color="4F81BD" w:themeColor="accent1"/>
              <w:bottom w:val="nil"/>
              <w:right w:val="single" w:sz="4" w:space="0" w:color="4F81BD" w:themeColor="accent1"/>
            </w:tcBorders>
          </w:tcPr>
          <w:p w14:paraId="36557222"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1792</w:t>
            </w:r>
          </w:p>
        </w:tc>
        <w:tc>
          <w:tcPr>
            <w:tcW w:w="851" w:type="dxa"/>
            <w:tcBorders>
              <w:top w:val="single" w:sz="4" w:space="0" w:color="4F81BD" w:themeColor="accent1"/>
              <w:left w:val="single" w:sz="4" w:space="0" w:color="4F81BD" w:themeColor="accent1"/>
              <w:bottom w:val="nil"/>
              <w:right w:val="single" w:sz="4" w:space="0" w:color="4F81BD" w:themeColor="accent1"/>
            </w:tcBorders>
          </w:tcPr>
          <w:p w14:paraId="07085095"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p>
        </w:tc>
        <w:tc>
          <w:tcPr>
            <w:tcW w:w="900" w:type="dxa"/>
            <w:tcBorders>
              <w:top w:val="single" w:sz="4" w:space="0" w:color="4F81BD" w:themeColor="accent1"/>
              <w:left w:val="single" w:sz="4" w:space="0" w:color="4F81BD" w:themeColor="accent1"/>
              <w:bottom w:val="nil"/>
              <w:right w:val="single" w:sz="4" w:space="0" w:color="4F81BD" w:themeColor="accent1"/>
            </w:tcBorders>
          </w:tcPr>
          <w:p w14:paraId="0EA9A5F7" w14:textId="744990A5" w:rsidR="00EC2AC4" w:rsidRDefault="00EC2AC4" w:rsidP="00EC2AC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0,80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single" w:sz="4" w:space="0" w:color="4F81BD" w:themeColor="accent1"/>
              <w:left w:val="single" w:sz="4" w:space="0" w:color="4F81BD" w:themeColor="accent1"/>
              <w:bottom w:val="nil"/>
              <w:right w:val="single" w:sz="4" w:space="0" w:color="4F81BD" w:themeColor="accent1"/>
            </w:tcBorders>
          </w:tcPr>
          <w:p w14:paraId="65080984" w14:textId="415C5806"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4297</w:t>
            </w:r>
          </w:p>
        </w:tc>
        <w:tc>
          <w:tcPr>
            <w:tcW w:w="851" w:type="dxa"/>
            <w:tcBorders>
              <w:top w:val="single" w:sz="4" w:space="0" w:color="4F81BD" w:themeColor="accent1"/>
              <w:left w:val="single" w:sz="4" w:space="0" w:color="4F81BD" w:themeColor="accent1"/>
              <w:bottom w:val="nil"/>
              <w:right w:val="single" w:sz="4" w:space="0" w:color="4F81BD" w:themeColor="accent1"/>
            </w:tcBorders>
          </w:tcPr>
          <w:p w14:paraId="0061FF4C" w14:textId="777C424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71</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single" w:sz="4" w:space="0" w:color="4F81BD" w:themeColor="accent1"/>
              <w:left w:val="single" w:sz="4" w:space="0" w:color="4F81BD" w:themeColor="accent1"/>
              <w:bottom w:val="nil"/>
              <w:right w:val="single" w:sz="4" w:space="0" w:color="4F81BD" w:themeColor="accent1"/>
            </w:tcBorders>
          </w:tcPr>
          <w:p w14:paraId="61B45777" w14:textId="2B70FBF5"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1,64 %</w:t>
            </w:r>
          </w:p>
        </w:tc>
      </w:tr>
      <w:tr w:rsidR="00E85417" w:rsidRPr="002A0377" w14:paraId="1AA61DD2" w14:textId="5E8C4A4B"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E7CE382" w14:textId="77777777" w:rsidR="00EC2AC4" w:rsidRPr="00E5033A" w:rsidRDefault="00EC2AC4" w:rsidP="002A0377">
            <w:pPr>
              <w:spacing w:after="0" w:line="240" w:lineRule="auto"/>
              <w:jc w:val="lef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cas</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830D641"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4631</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6856" w14:textId="1F55351A"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0,95</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5E77439"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227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628567"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5%</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630A27" w14:textId="497DA5AC"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0,10</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479F6" w14:textId="1D50A8A9"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4404</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9E7BF64" w14:textId="750792C1"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95</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70B05D3" w14:textId="1CE58020" w:rsidR="00EC2AC4" w:rsidRPr="00E5033A" w:rsidRDefault="00E85417"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1,68 %</w:t>
            </w:r>
          </w:p>
        </w:tc>
      </w:tr>
      <w:tr w:rsidR="00E85417" w:rsidRPr="002A0377" w14:paraId="49505C42" w14:textId="0CEB3CAF"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71D2C77F"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3C348B"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26B8976F" w14:textId="22E2F845"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1296361F"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851" w:type="dxa"/>
            <w:tcBorders>
              <w:top w:val="nil"/>
              <w:left w:val="single" w:sz="4" w:space="0" w:color="4F81BD" w:themeColor="accent1"/>
              <w:bottom w:val="nil"/>
              <w:right w:val="single" w:sz="4" w:space="0" w:color="4F81BD" w:themeColor="accent1"/>
            </w:tcBorders>
          </w:tcPr>
          <w:p w14:paraId="27A710F7"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900" w:type="dxa"/>
            <w:tcBorders>
              <w:top w:val="nil"/>
              <w:left w:val="single" w:sz="4" w:space="0" w:color="4F81BD" w:themeColor="accent1"/>
              <w:bottom w:val="nil"/>
              <w:right w:val="single" w:sz="4" w:space="0" w:color="4F81BD" w:themeColor="accent1"/>
            </w:tcBorders>
          </w:tcPr>
          <w:p w14:paraId="1FA2CDDB" w14:textId="43811133"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w:t>
            </w:r>
            <w:r w:rsidRPr="00EC2AC4">
              <w:rPr>
                <w:rFonts w:ascii="Calibri" w:eastAsia="Times New Roman" w:hAnsi="Calibri" w:cs="Times New Roman"/>
                <w:color w:val="000000"/>
                <w:lang w:eastAsia="fr-FR"/>
              </w:rPr>
              <w:t>30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4F429511" w14:textId="04893AD6"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851" w:type="dxa"/>
            <w:tcBorders>
              <w:top w:val="nil"/>
              <w:left w:val="single" w:sz="4" w:space="0" w:color="4F81BD" w:themeColor="accent1"/>
              <w:bottom w:val="nil"/>
              <w:right w:val="single" w:sz="4" w:space="0" w:color="4F81BD" w:themeColor="accent1"/>
            </w:tcBorders>
          </w:tcPr>
          <w:p w14:paraId="485D9600" w14:textId="4515FC48"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3783AE90" w14:textId="7D255973"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0,90 %</w:t>
            </w:r>
          </w:p>
        </w:tc>
      </w:tr>
      <w:tr w:rsidR="00E85417" w:rsidRPr="002A0377" w14:paraId="03D760CA" w14:textId="51CC8B80"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AF03D26"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D66A73B"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2A66C3" w14:textId="785B300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B528FE"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29687"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A2B83" w14:textId="6C1D84EB"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0,50</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085955A" w14:textId="43C0012E"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BF9581" w14:textId="029FBCAD"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F108864" w14:textId="28987DF8"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0,72 %</w:t>
            </w:r>
          </w:p>
        </w:tc>
      </w:tr>
      <w:tr w:rsidR="00E85417" w:rsidRPr="002A0377" w14:paraId="517BB39E" w14:textId="284D2478"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78A8E093" w14:textId="77777777" w:rsidR="00EC2AC4" w:rsidRPr="00B30E42" w:rsidRDefault="00EC2AC4" w:rsidP="002A0377">
            <w:pPr>
              <w:spacing w:after="0" w:line="240" w:lineRule="auto"/>
              <w:jc w:val="lef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application</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01BC5447"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2982</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30F9D86C" w14:textId="5D4E68E3"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0,61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7BF07CA7"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258</w:t>
            </w:r>
          </w:p>
        </w:tc>
        <w:tc>
          <w:tcPr>
            <w:tcW w:w="851" w:type="dxa"/>
            <w:tcBorders>
              <w:top w:val="nil"/>
              <w:left w:val="single" w:sz="4" w:space="0" w:color="4F81BD" w:themeColor="accent1"/>
              <w:bottom w:val="nil"/>
              <w:right w:val="single" w:sz="4" w:space="0" w:color="4F81BD" w:themeColor="accent1"/>
            </w:tcBorders>
          </w:tcPr>
          <w:p w14:paraId="53EB0635" w14:textId="77777777"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9%</w:t>
            </w:r>
          </w:p>
        </w:tc>
        <w:tc>
          <w:tcPr>
            <w:tcW w:w="900" w:type="dxa"/>
            <w:tcBorders>
              <w:top w:val="nil"/>
              <w:left w:val="single" w:sz="4" w:space="0" w:color="4F81BD" w:themeColor="accent1"/>
              <w:bottom w:val="nil"/>
              <w:right w:val="single" w:sz="4" w:space="0" w:color="4F81BD" w:themeColor="accent1"/>
            </w:tcBorders>
          </w:tcPr>
          <w:p w14:paraId="7F54624A" w14:textId="444A2941"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0,11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7A59FCB0" w14:textId="1364065A"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2724</w:t>
            </w:r>
          </w:p>
        </w:tc>
        <w:tc>
          <w:tcPr>
            <w:tcW w:w="851" w:type="dxa"/>
            <w:tcBorders>
              <w:top w:val="nil"/>
              <w:left w:val="single" w:sz="4" w:space="0" w:color="4F81BD" w:themeColor="accent1"/>
              <w:bottom w:val="nil"/>
              <w:right w:val="single" w:sz="4" w:space="0" w:color="4F81BD" w:themeColor="accent1"/>
            </w:tcBorders>
          </w:tcPr>
          <w:p w14:paraId="693FD92E" w14:textId="145B0371" w:rsidR="00EC2AC4" w:rsidRPr="00B30E42" w:rsidRDefault="00EC2AC4"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91</w:t>
            </w:r>
            <w:r w:rsidR="00E85417" w:rsidRPr="00B30E42">
              <w:rPr>
                <w:rFonts w:ascii="Calibri" w:eastAsia="Times New Roman" w:hAnsi="Calibri" w:cs="Times New Roman"/>
                <w:b/>
                <w:color w:val="000000"/>
                <w:lang w:eastAsia="fr-FR"/>
              </w:rPr>
              <w:t xml:space="preserve"> </w:t>
            </w:r>
            <w:r w:rsidRPr="00B30E42">
              <w:rPr>
                <w:rFonts w:ascii="Calibri" w:eastAsia="Times New Roman" w:hAnsi="Calibri" w:cs="Times New Roman"/>
                <w:b/>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327CD5A7" w14:textId="3998739F" w:rsidR="00EC2AC4" w:rsidRPr="00B30E42" w:rsidRDefault="00E85417" w:rsidP="002A0377">
            <w:pPr>
              <w:spacing w:after="0" w:line="240" w:lineRule="auto"/>
              <w:jc w:val="right"/>
              <w:rPr>
                <w:rFonts w:ascii="Calibri" w:eastAsia="Times New Roman" w:hAnsi="Calibri" w:cs="Times New Roman"/>
                <w:b/>
                <w:color w:val="000000"/>
                <w:lang w:eastAsia="fr-FR"/>
              </w:rPr>
            </w:pPr>
            <w:r w:rsidRPr="00B30E42">
              <w:rPr>
                <w:rFonts w:ascii="Calibri" w:eastAsia="Times New Roman" w:hAnsi="Calibri" w:cs="Times New Roman"/>
                <w:b/>
                <w:color w:val="000000"/>
                <w:lang w:eastAsia="fr-FR"/>
              </w:rPr>
              <w:t>1,04 %</w:t>
            </w:r>
          </w:p>
        </w:tc>
      </w:tr>
      <w:tr w:rsidR="00E85417" w:rsidRPr="002A0377" w14:paraId="0B96B993" w14:textId="7A1D3B23"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A6A28C"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B688C9"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141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AA5C24" w14:textId="241ABF55"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9D91BD"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EECF67F"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90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88DB97B" w14:textId="0DC471B0"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B9431F" w14:textId="634BA88B"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85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550E610" w14:textId="79ED0162"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7294E4" w14:textId="647A0ED8" w:rsidR="00EC2AC4" w:rsidRDefault="00E85417"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0,65 %</w:t>
            </w:r>
          </w:p>
        </w:tc>
      </w:tr>
      <w:tr w:rsidR="00E85417" w:rsidRPr="002A0377" w14:paraId="2FA7E8EF" w14:textId="1CC6CD51" w:rsidTr="00E85417">
        <w:trPr>
          <w:trHeight w:val="300"/>
          <w:jc w:val="center"/>
        </w:trPr>
        <w:tc>
          <w:tcPr>
            <w:tcW w:w="1135" w:type="dxa"/>
            <w:tcBorders>
              <w:top w:val="nil"/>
              <w:left w:val="single" w:sz="4" w:space="0" w:color="4F81BD" w:themeColor="accent1"/>
              <w:bottom w:val="nil"/>
              <w:right w:val="single" w:sz="4" w:space="0" w:color="4F81BD" w:themeColor="accent1"/>
            </w:tcBorders>
            <w:shd w:val="clear" w:color="auto" w:fill="auto"/>
            <w:noWrap/>
            <w:vAlign w:val="bottom"/>
            <w:hideMark/>
          </w:tcPr>
          <w:p w14:paraId="3059F400" w14:textId="77777777" w:rsidR="00EC2AC4" w:rsidRPr="002A0377" w:rsidRDefault="00EC2AC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920" w:type="dxa"/>
            <w:tcBorders>
              <w:top w:val="nil"/>
              <w:left w:val="single" w:sz="4" w:space="0" w:color="4F81BD" w:themeColor="accent1"/>
              <w:bottom w:val="nil"/>
              <w:right w:val="single" w:sz="4" w:space="0" w:color="4F81BD" w:themeColor="accent1"/>
            </w:tcBorders>
            <w:shd w:val="clear" w:color="auto" w:fill="auto"/>
            <w:noWrap/>
            <w:vAlign w:val="bottom"/>
            <w:hideMark/>
          </w:tcPr>
          <w:p w14:paraId="05F2754D"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1417" w:type="dxa"/>
            <w:tcBorders>
              <w:top w:val="nil"/>
              <w:left w:val="single" w:sz="4" w:space="0" w:color="4F81BD" w:themeColor="accent1"/>
              <w:bottom w:val="nil"/>
              <w:right w:val="single" w:sz="4" w:space="0" w:color="4F81BD" w:themeColor="accent1"/>
            </w:tcBorders>
            <w:shd w:val="clear" w:color="auto" w:fill="auto"/>
            <w:noWrap/>
            <w:vAlign w:val="bottom"/>
            <w:hideMark/>
          </w:tcPr>
          <w:p w14:paraId="418AC185" w14:textId="312AE4D0" w:rsidR="00EC2AC4" w:rsidRPr="002A0377" w:rsidRDefault="00EC2AC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r w:rsidR="00E85417">
              <w:rPr>
                <w:rFonts w:ascii="Calibri" w:eastAsia="Times New Roman" w:hAnsi="Calibri" w:cs="Times New Roman"/>
                <w:color w:val="000000"/>
                <w:lang w:eastAsia="fr-FR"/>
              </w:rPr>
              <w:t xml:space="preserve"> </w:t>
            </w:r>
            <w:r w:rsidRPr="002A0377">
              <w:rPr>
                <w:rFonts w:ascii="Calibri" w:eastAsia="Times New Roman" w:hAnsi="Calibri" w:cs="Times New Roman"/>
                <w:color w:val="000000"/>
                <w:lang w:eastAsia="fr-FR"/>
              </w:rPr>
              <w:t>%</w:t>
            </w:r>
          </w:p>
        </w:tc>
        <w:tc>
          <w:tcPr>
            <w:tcW w:w="1134" w:type="dxa"/>
            <w:tcBorders>
              <w:top w:val="nil"/>
              <w:left w:val="single" w:sz="4" w:space="0" w:color="4F81BD" w:themeColor="accent1"/>
              <w:bottom w:val="nil"/>
              <w:right w:val="single" w:sz="4" w:space="0" w:color="4F81BD" w:themeColor="accent1"/>
            </w:tcBorders>
          </w:tcPr>
          <w:p w14:paraId="032EEE27" w14:textId="77777777"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851" w:type="dxa"/>
            <w:tcBorders>
              <w:top w:val="nil"/>
              <w:left w:val="single" w:sz="4" w:space="0" w:color="4F81BD" w:themeColor="accent1"/>
              <w:bottom w:val="nil"/>
              <w:right w:val="single" w:sz="4" w:space="0" w:color="4F81BD" w:themeColor="accent1"/>
            </w:tcBorders>
          </w:tcPr>
          <w:p w14:paraId="3A72F1AF" w14:textId="77777777"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900" w:type="dxa"/>
            <w:tcBorders>
              <w:top w:val="nil"/>
              <w:left w:val="single" w:sz="4" w:space="0" w:color="4F81BD" w:themeColor="accent1"/>
              <w:bottom w:val="nil"/>
              <w:right w:val="single" w:sz="4" w:space="0" w:color="4F81BD" w:themeColor="accent1"/>
            </w:tcBorders>
          </w:tcPr>
          <w:p w14:paraId="5C6D93CE" w14:textId="72D26D9F" w:rsidR="00EC2AC4"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0,43</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1084" w:type="dxa"/>
            <w:tcBorders>
              <w:top w:val="nil"/>
              <w:left w:val="single" w:sz="4" w:space="0" w:color="4F81BD" w:themeColor="accent1"/>
              <w:bottom w:val="nil"/>
              <w:right w:val="single" w:sz="4" w:space="0" w:color="4F81BD" w:themeColor="accent1"/>
            </w:tcBorders>
          </w:tcPr>
          <w:p w14:paraId="66AEA429" w14:textId="20118D7C" w:rsidR="00EC2AC4" w:rsidRPr="002A0377" w:rsidRDefault="00EC2AC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851" w:type="dxa"/>
            <w:tcBorders>
              <w:top w:val="nil"/>
              <w:left w:val="single" w:sz="4" w:space="0" w:color="4F81BD" w:themeColor="accent1"/>
              <w:bottom w:val="nil"/>
              <w:right w:val="single" w:sz="4" w:space="0" w:color="4F81BD" w:themeColor="accent1"/>
            </w:tcBorders>
          </w:tcPr>
          <w:p w14:paraId="54DCA4B7" w14:textId="4216A60C" w:rsidR="00EC2AC4" w:rsidRDefault="00EC2AC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r w:rsidR="00E85417">
              <w:rPr>
                <w:rFonts w:ascii="Calibri" w:eastAsia="Times New Roman" w:hAnsi="Calibri" w:cs="Times New Roman"/>
                <w:color w:val="000000"/>
                <w:lang w:eastAsia="fr-FR"/>
              </w:rPr>
              <w:t xml:space="preserve"> </w:t>
            </w:r>
            <w:r>
              <w:rPr>
                <w:rFonts w:ascii="Calibri" w:eastAsia="Times New Roman" w:hAnsi="Calibri" w:cs="Times New Roman"/>
                <w:color w:val="000000"/>
                <w:lang w:eastAsia="fr-FR"/>
              </w:rPr>
              <w:t>%</w:t>
            </w:r>
          </w:p>
        </w:tc>
        <w:tc>
          <w:tcPr>
            <w:tcW w:w="920" w:type="dxa"/>
            <w:tcBorders>
              <w:top w:val="nil"/>
              <w:left w:val="single" w:sz="4" w:space="0" w:color="4F81BD" w:themeColor="accent1"/>
              <w:bottom w:val="nil"/>
              <w:right w:val="single" w:sz="4" w:space="0" w:color="4F81BD" w:themeColor="accent1"/>
            </w:tcBorders>
          </w:tcPr>
          <w:p w14:paraId="11BF51C7" w14:textId="65A25DAC" w:rsidR="00EC2AC4" w:rsidRDefault="00E85417"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0,62 %</w:t>
            </w:r>
          </w:p>
        </w:tc>
      </w:tr>
      <w:tr w:rsidR="00E85417" w:rsidRPr="002A0377" w14:paraId="6A154C92" w14:textId="73B0FF5B" w:rsidTr="00E85417">
        <w:trPr>
          <w:trHeight w:val="300"/>
          <w:jc w:val="center"/>
        </w:trPr>
        <w:tc>
          <w:tcPr>
            <w:tcW w:w="11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79FD43E" w14:textId="77777777" w:rsidR="00EC2AC4" w:rsidRPr="00E5033A" w:rsidRDefault="00EC2AC4" w:rsidP="002A0377">
            <w:pPr>
              <w:spacing w:after="0" w:line="240" w:lineRule="auto"/>
              <w:jc w:val="lef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exemple</w:t>
            </w:r>
          </w:p>
        </w:tc>
        <w:tc>
          <w:tcPr>
            <w:tcW w:w="92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9E29F0"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2291</w:t>
            </w:r>
          </w:p>
        </w:tc>
        <w:tc>
          <w:tcPr>
            <w:tcW w:w="141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3BBA6BE" w14:textId="5598DD99"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0,47</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13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F89699"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136</w:t>
            </w:r>
          </w:p>
        </w:tc>
        <w:tc>
          <w:tcPr>
            <w:tcW w:w="85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BB641AD" w14:textId="77777777"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6%</w:t>
            </w:r>
          </w:p>
        </w:tc>
        <w:tc>
          <w:tcPr>
            <w:tcW w:w="9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861A69" w14:textId="3E95E4C8"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0,06</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108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A025860" w14:textId="72CC23CB" w:rsidR="00EC2AC4" w:rsidRPr="00E5033A" w:rsidRDefault="00EC2AC4" w:rsidP="002A0377">
            <w:pPr>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2155</w:t>
            </w:r>
          </w:p>
        </w:tc>
        <w:tc>
          <w:tcPr>
            <w:tcW w:w="85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51C24" w14:textId="20F069C6" w:rsidR="00EC2AC4" w:rsidRPr="00E5033A" w:rsidRDefault="00EC2AC4" w:rsidP="00C22834">
            <w:pPr>
              <w:keepNext/>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94</w:t>
            </w:r>
            <w:r w:rsidR="00E85417" w:rsidRPr="00E5033A">
              <w:rPr>
                <w:rFonts w:ascii="Calibri" w:eastAsia="Times New Roman" w:hAnsi="Calibri" w:cs="Times New Roman"/>
                <w:b/>
                <w:color w:val="000000"/>
                <w:lang w:eastAsia="fr-FR"/>
              </w:rPr>
              <w:t xml:space="preserve"> </w:t>
            </w:r>
            <w:r w:rsidRPr="00E5033A">
              <w:rPr>
                <w:rFonts w:ascii="Calibri" w:eastAsia="Times New Roman" w:hAnsi="Calibri" w:cs="Times New Roman"/>
                <w:b/>
                <w:color w:val="000000"/>
                <w:lang w:eastAsia="fr-FR"/>
              </w:rPr>
              <w:t>%</w:t>
            </w:r>
          </w:p>
        </w:tc>
        <w:tc>
          <w:tcPr>
            <w:tcW w:w="92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8412B82" w14:textId="2AC3B9A4" w:rsidR="00EC2AC4" w:rsidRPr="00E5033A" w:rsidRDefault="00EC2AC4" w:rsidP="00C22834">
            <w:pPr>
              <w:keepNext/>
              <w:spacing w:after="0" w:line="240" w:lineRule="auto"/>
              <w:jc w:val="right"/>
              <w:rPr>
                <w:rFonts w:ascii="Calibri" w:eastAsia="Times New Roman" w:hAnsi="Calibri" w:cs="Times New Roman"/>
                <w:b/>
                <w:color w:val="000000"/>
                <w:lang w:eastAsia="fr-FR"/>
              </w:rPr>
            </w:pPr>
            <w:r w:rsidRPr="00E5033A">
              <w:rPr>
                <w:rFonts w:ascii="Calibri" w:eastAsia="Times New Roman" w:hAnsi="Calibri" w:cs="Times New Roman"/>
                <w:b/>
                <w:color w:val="000000"/>
                <w:lang w:eastAsia="fr-FR"/>
              </w:rPr>
              <w:t>0,82 %</w:t>
            </w:r>
          </w:p>
        </w:tc>
      </w:tr>
    </w:tbl>
    <w:p w14:paraId="4E275F6B" w14:textId="52281EF8" w:rsidR="002A0377" w:rsidRDefault="00C22834" w:rsidP="00542E8D">
      <w:pPr>
        <w:pStyle w:val="Lgende"/>
        <w:spacing w:before="200"/>
        <w:jc w:val="center"/>
      </w:pPr>
      <w:bookmarkStart w:id="41" w:name="_Ref521168172"/>
      <w:bookmarkStart w:id="42" w:name="_Toc523957824"/>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11</w:t>
      </w:r>
      <w:r w:rsidR="0077248C">
        <w:rPr>
          <w:noProof/>
        </w:rPr>
        <w:fldChar w:fldCharType="end"/>
      </w:r>
      <w:r>
        <w:t xml:space="preserve"> : </w:t>
      </w:r>
      <w:r w:rsidR="00632686">
        <w:t>c</w:t>
      </w:r>
      <w:r>
        <w:t xml:space="preserve">omptes des noms communs </w:t>
      </w:r>
      <w:r w:rsidR="002F27A8">
        <w:t xml:space="preserve">les plus fréquents </w:t>
      </w:r>
      <w:r>
        <w:t>avant et après le double point</w:t>
      </w:r>
      <w:bookmarkEnd w:id="41"/>
      <w:bookmarkEnd w:id="42"/>
    </w:p>
    <w:p w14:paraId="578478AA" w14:textId="44C607AC" w:rsidR="00C22834" w:rsidRDefault="00007A27" w:rsidP="000D23A9">
      <w:pPr>
        <w:ind w:firstLine="708"/>
      </w:pPr>
      <w:r>
        <w:t>C</w:t>
      </w:r>
      <w:r w:rsidR="00C22834">
        <w:t xml:space="preserve">ertains noms parmi les plus fréquents ne se retrouvent </w:t>
      </w:r>
      <w:r w:rsidR="00E701A5">
        <w:t xml:space="preserve">largement </w:t>
      </w:r>
      <w:r w:rsidR="00C22834">
        <w:t xml:space="preserve">qu’après le double point : c’est le cas de </w:t>
      </w:r>
      <w:r w:rsidR="00C22834" w:rsidRPr="001F39F5">
        <w:rPr>
          <w:i/>
        </w:rPr>
        <w:t>cas</w:t>
      </w:r>
      <w:r w:rsidR="00C22834">
        <w:t xml:space="preserve"> à 95</w:t>
      </w:r>
      <w:r w:rsidR="00ED474B">
        <w:t> </w:t>
      </w:r>
      <w:r w:rsidR="00C22834">
        <w:t>%</w:t>
      </w:r>
      <w:r w:rsidR="00E701A5">
        <w:t xml:space="preserve">, </w:t>
      </w:r>
      <w:r w:rsidR="00E701A5" w:rsidRPr="001F39F5">
        <w:rPr>
          <w:i/>
        </w:rPr>
        <w:t>exemple</w:t>
      </w:r>
      <w:r w:rsidR="00E701A5">
        <w:t xml:space="preserve"> à 94</w:t>
      </w:r>
      <w:r w:rsidR="00ED474B">
        <w:t> </w:t>
      </w:r>
      <w:r w:rsidR="00E701A5">
        <w:t xml:space="preserve">% </w:t>
      </w:r>
      <w:r w:rsidR="00C22834">
        <w:t xml:space="preserve">et </w:t>
      </w:r>
      <w:r w:rsidR="00C22834" w:rsidRPr="001F39F5">
        <w:rPr>
          <w:i/>
        </w:rPr>
        <w:t>application</w:t>
      </w:r>
      <w:r w:rsidR="00C22834">
        <w:t xml:space="preserve"> à 91</w:t>
      </w:r>
      <w:r w:rsidR="00ED474B">
        <w:t> </w:t>
      </w:r>
      <w:r w:rsidR="00C22834">
        <w:t>%.</w:t>
      </w:r>
      <w:r w:rsidR="00BF4EEB">
        <w:t xml:space="preserve"> </w:t>
      </w:r>
      <w:r w:rsidR="00ED474B">
        <w:t>I</w:t>
      </w:r>
      <w:r w:rsidR="00E5033A">
        <w:t>ls n’ont pas du tout l</w:t>
      </w:r>
      <w:r w:rsidR="00ED474B">
        <w:t xml:space="preserve">a même fréquence </w:t>
      </w:r>
      <w:r w:rsidR="00E5033A">
        <w:t>dans les deux segments délimités par le double point</w:t>
      </w:r>
      <w:r w:rsidR="007C3BB5">
        <w:t>, par rapport à l’ensemble des noms d’un segment</w:t>
      </w:r>
      <w:r w:rsidR="00E5033A">
        <w:t>.</w:t>
      </w:r>
      <w:r w:rsidR="003B2FF9">
        <w:t xml:space="preserve"> </w:t>
      </w:r>
      <w:r w:rsidR="006210FE">
        <w:t xml:space="preserve">Pour revenir à nos trois noms, </w:t>
      </w:r>
      <w:r w:rsidR="003B2FF9" w:rsidRPr="001F39F5">
        <w:rPr>
          <w:i/>
        </w:rPr>
        <w:t>cas</w:t>
      </w:r>
      <w:r w:rsidR="006210FE">
        <w:t xml:space="preserve"> est 16 fois plus fréquent </w:t>
      </w:r>
      <w:r w:rsidR="003B2FF9">
        <w:t>dans le segment après</w:t>
      </w:r>
      <w:r w:rsidR="006210FE">
        <w:t xml:space="preserve">, </w:t>
      </w:r>
      <w:r w:rsidR="006210FE" w:rsidRPr="001F39F5">
        <w:rPr>
          <w:i/>
        </w:rPr>
        <w:t>exemple</w:t>
      </w:r>
      <w:r w:rsidR="006210FE">
        <w:t xml:space="preserve">, 13 fois, et </w:t>
      </w:r>
      <w:r w:rsidR="006210FE" w:rsidRPr="001F39F5">
        <w:rPr>
          <w:i/>
        </w:rPr>
        <w:t>application</w:t>
      </w:r>
      <w:r w:rsidR="006210FE">
        <w:t>, 9 fois</w:t>
      </w:r>
      <w:r w:rsidR="003B2FF9">
        <w:t xml:space="preserve">. </w:t>
      </w:r>
      <w:r w:rsidR="00BF4EEB">
        <w:t>On peut donc observer, si on a un</w:t>
      </w:r>
      <w:r w:rsidR="003B2FF9">
        <w:t xml:space="preserve"> nombre suffisant d’occurrences </w:t>
      </w:r>
      <w:r w:rsidR="00BF4EEB">
        <w:t xml:space="preserve">du nom, une </w:t>
      </w:r>
      <w:r w:rsidR="00F323AC">
        <w:t xml:space="preserve">forte </w:t>
      </w:r>
      <w:r w:rsidR="00BF4EEB">
        <w:t xml:space="preserve">affinité de </w:t>
      </w:r>
      <w:r w:rsidR="003B2FF9">
        <w:t>certains d’entre eux</w:t>
      </w:r>
      <w:r w:rsidR="00BF4EEB">
        <w:t xml:space="preserve"> pour une position</w:t>
      </w:r>
      <w:r>
        <w:t xml:space="preserve"> avant ou après le double point.</w:t>
      </w:r>
    </w:p>
    <w:p w14:paraId="10160813" w14:textId="1C453127" w:rsidR="009B5D49" w:rsidRPr="002D1302" w:rsidRDefault="009B5D49" w:rsidP="00B5648D">
      <w:pPr>
        <w:pStyle w:val="Paragraphedeliste"/>
        <w:numPr>
          <w:ilvl w:val="0"/>
          <w:numId w:val="15"/>
        </w:numPr>
        <w:rPr>
          <w:i/>
        </w:rPr>
      </w:pPr>
      <w:r w:rsidRPr="0014534C">
        <w:t xml:space="preserve">Sources d’informations pour l’adaptation des traitements médicamenteux chez les patients atteints d’une maladie rénale chronique </w:t>
      </w:r>
      <w:r w:rsidRPr="002D1302">
        <w:rPr>
          <w:b/>
          <w:color w:val="FF0000"/>
        </w:rPr>
        <w:t>: état</w:t>
      </w:r>
      <w:r w:rsidRPr="002D1302">
        <w:rPr>
          <w:color w:val="FF0000"/>
        </w:rPr>
        <w:t xml:space="preserve"> </w:t>
      </w:r>
      <w:r w:rsidRPr="0014534C">
        <w:t>des lieux des pratiques et difficultés des médecins généralistes savoyards</w:t>
      </w:r>
      <w:r w:rsidR="00FE1EB7" w:rsidRPr="002D1302">
        <w:rPr>
          <w:i/>
        </w:rPr>
        <w:t xml:space="preserve"> </w:t>
      </w:r>
      <w:r w:rsidR="00FE1EB7" w:rsidRPr="00E155AE">
        <w:t>(</w:t>
      </w:r>
      <w:r w:rsidR="00E155AE" w:rsidRPr="00E155AE">
        <w:t>Laure Pajean</w:t>
      </w:r>
      <w:r w:rsidR="00FE1EB7" w:rsidRPr="00E155AE">
        <w:t>, 2018</w:t>
      </w:r>
      <w:r w:rsidR="00E155AE" w:rsidRPr="00E155AE">
        <w:t>, Médecine humaine et pathologie</w:t>
      </w:r>
      <w:r w:rsidR="00226894">
        <w:t>, Mémoire d’étudiant</w:t>
      </w:r>
      <w:r w:rsidR="00FE1EB7" w:rsidRPr="00E155AE">
        <w:t>)</w:t>
      </w:r>
    </w:p>
    <w:p w14:paraId="38406D1C" w14:textId="7C28C00B" w:rsidR="009B5D49" w:rsidRDefault="009B5D49" w:rsidP="009B5D49">
      <w:r>
        <w:tab/>
        <w:t xml:space="preserve">Dans l’exemple précédant, </w:t>
      </w:r>
      <w:r w:rsidRPr="001F39F5">
        <w:rPr>
          <w:i/>
        </w:rPr>
        <w:t>état</w:t>
      </w:r>
      <w:r w:rsidR="008230C2">
        <w:t xml:space="preserve"> est en position une</w:t>
      </w:r>
      <w:r>
        <w:t xml:space="preserve"> après le double point.</w:t>
      </w:r>
    </w:p>
    <w:p w14:paraId="1AA6AB75" w14:textId="5208D86D" w:rsidR="00BF4EEB" w:rsidRDefault="000A0601" w:rsidP="000D23A9">
      <w:pPr>
        <w:ind w:firstLine="708"/>
      </w:pPr>
      <w:r>
        <w:lastRenderedPageBreak/>
        <w:t xml:space="preserve">Nous filtrons les noms communs pour ne prendre que ceux ayant un nombre d’occurrences supérieure ou égale à </w:t>
      </w:r>
      <w:r w:rsidR="00BF4EEB">
        <w:t>500, c’est-à-dire plus de 0</w:t>
      </w:r>
      <w:r w:rsidR="000A3F89">
        <w:t>,</w:t>
      </w:r>
      <w:r w:rsidR="00BF4EEB">
        <w:t>1</w:t>
      </w:r>
      <w:r w:rsidR="000A3F89">
        <w:t> </w:t>
      </w:r>
      <w:r w:rsidR="00BF4EEB">
        <w:t>% de la totalité des noms communs</w:t>
      </w:r>
      <w:r>
        <w:t>. Sur cet ensemble, nous allons compter le nombre d’occurrences après le double point et nous filtrons nos résultats sur les noms ayant</w:t>
      </w:r>
      <w:r w:rsidR="00992810">
        <w:t xml:space="preserve"> au moins</w:t>
      </w:r>
      <w:r>
        <w:t xml:space="preserve"> 70% de leurs occurrences après le double point, soit au moins 350</w:t>
      </w:r>
      <w:r w:rsidR="00992810">
        <w:t xml:space="preserve"> occurrences</w:t>
      </w:r>
      <w:r>
        <w:t xml:space="preserve">. Ces deux limites, 500 occurrences </w:t>
      </w:r>
      <w:r w:rsidR="00992810">
        <w:t xml:space="preserve">en tout </w:t>
      </w:r>
      <w:r>
        <w:t xml:space="preserve">dont 70% après, </w:t>
      </w:r>
      <w:r w:rsidR="00992810">
        <w:t xml:space="preserve">sont instituées </w:t>
      </w:r>
      <w:r>
        <w:t xml:space="preserve">pour être sûr que la répartition observée n’est pas un accident, mais bien une tendance </w:t>
      </w:r>
      <w:r w:rsidR="00992810">
        <w:t>significative</w:t>
      </w:r>
      <w:r>
        <w:t>. O</w:t>
      </w:r>
      <w:r w:rsidR="00BF4EEB">
        <w:t xml:space="preserve">n obtient une classe de </w:t>
      </w:r>
      <w:r w:rsidR="00945EBE">
        <w:t>26</w:t>
      </w:r>
      <w:r w:rsidR="00AB6461">
        <w:t xml:space="preserve"> </w:t>
      </w:r>
      <w:r w:rsidR="00BF4EEB">
        <w:t xml:space="preserve">noms ayant une </w:t>
      </w:r>
      <w:r w:rsidR="00AB6461">
        <w:t xml:space="preserve">grande </w:t>
      </w:r>
      <w:r w:rsidR="00BF4EEB">
        <w:t>affinité pour une position après le double point</w:t>
      </w:r>
      <w:r w:rsidR="00B7590F">
        <w:t xml:space="preserve">. </w:t>
      </w:r>
      <w:r>
        <w:t>Dans le tableau qui suit, o</w:t>
      </w:r>
      <w:r w:rsidR="00B7590F">
        <w:t xml:space="preserve">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494AAF">
        <w:t>,0</w:t>
      </w:r>
      <w:r w:rsidR="00945EBE">
        <w:t xml:space="preserve"> signifia</w:t>
      </w:r>
      <w:r w:rsidR="00446276">
        <w:t>nt juste après le double point.</w:t>
      </w:r>
    </w:p>
    <w:tbl>
      <w:tblPr>
        <w:tblStyle w:val="Grilledutableau"/>
        <w:tblW w:w="0" w:type="auto"/>
        <w:jc w:val="center"/>
        <w:tblLook w:val="04A0" w:firstRow="1" w:lastRow="0" w:firstColumn="1" w:lastColumn="0" w:noHBand="0" w:noVBand="1"/>
      </w:tblPr>
      <w:tblGrid>
        <w:gridCol w:w="2478"/>
        <w:gridCol w:w="1741"/>
        <w:gridCol w:w="3006"/>
        <w:gridCol w:w="2063"/>
      </w:tblGrid>
      <w:tr w:rsidR="009A4C61" w14:paraId="28357DBE" w14:textId="77777777" w:rsidTr="00184F3E">
        <w:trPr>
          <w:tblHeader/>
          <w:jc w:val="center"/>
        </w:trPr>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C6AA5" w14:textId="77777777"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63E5D5" w14:textId="77777777"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D74BE19" w14:textId="77777777"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AD94E3" w14:textId="77777777"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14:paraId="1648F4E0" w14:textId="77777777" w:rsidTr="00184F3E">
        <w:trPr>
          <w:jc w:val="center"/>
        </w:trPr>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7259B1F" w14:textId="77777777"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68BCB778" w14:textId="77777777"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AD7742D" w14:textId="0BE07977" w:rsidR="009A4C61" w:rsidRDefault="009A4C61" w:rsidP="00B3315D">
            <w:pPr>
              <w:jc w:val="right"/>
            </w:pPr>
            <w:r>
              <w:t>95</w:t>
            </w:r>
            <w:r w:rsidR="00AC133C">
              <w:rPr>
                <w:rFonts w:eastAsia="Times New Roman" w:cs="Calibri"/>
                <w:b/>
                <w:color w:val="000000"/>
                <w:lang w:eastAsia="fr-FR"/>
              </w:rPr>
              <w:t> </w:t>
            </w:r>
            <w:r>
              <w:t>%</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690A64F" w14:textId="2641C22E" w:rsidR="009A4C61" w:rsidRDefault="00991D04" w:rsidP="00945EBE">
            <w:pPr>
              <w:jc w:val="right"/>
            </w:pPr>
            <w:r>
              <w:t>3</w:t>
            </w:r>
            <w:r w:rsidR="00957BB1">
              <w:t>,3</w:t>
            </w:r>
          </w:p>
        </w:tc>
      </w:tr>
      <w:tr w:rsidR="009A4C61" w14:paraId="2A213BD5"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6F67E" w14:textId="77777777"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28AED54" w14:textId="77777777"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6BF9A23" w14:textId="78DB307F" w:rsidR="009A4C61" w:rsidRDefault="009A4C61" w:rsidP="00B3315D">
            <w:pPr>
              <w:jc w:val="right"/>
            </w:pPr>
            <w:r>
              <w:t>94</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891CC3" w14:textId="7040B331" w:rsidR="009A4C61" w:rsidRDefault="00F3000F" w:rsidP="00945EBE">
            <w:pPr>
              <w:jc w:val="right"/>
            </w:pPr>
            <w:r>
              <w:t>2,8</w:t>
            </w:r>
          </w:p>
        </w:tc>
      </w:tr>
      <w:tr w:rsidR="009A4C61" w14:paraId="5140D5B8"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58012FCC" w14:textId="77777777" w:rsidR="009A4C61" w:rsidRDefault="009A4C61" w:rsidP="00BF4EEB">
            <w:r>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14:paraId="409381A5" w14:textId="77777777"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14:paraId="75E17D4A" w14:textId="6522887E" w:rsidR="009A4C61" w:rsidRDefault="009A4C61" w:rsidP="00B3315D">
            <w:pPr>
              <w:jc w:val="right"/>
            </w:pPr>
            <w:r>
              <w:t>91</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669084BB" w14:textId="0BA9B812" w:rsidR="009A4C61" w:rsidRDefault="005B6220" w:rsidP="00945EBE">
            <w:pPr>
              <w:jc w:val="right"/>
            </w:pPr>
            <w:r>
              <w:t>2</w:t>
            </w:r>
            <w:r w:rsidR="00957BB1">
              <w:t>,3</w:t>
            </w:r>
          </w:p>
        </w:tc>
      </w:tr>
      <w:tr w:rsidR="009A4C61" w14:paraId="42DC36E0"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53E13D" w14:textId="77777777"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FF4C27F" w14:textId="77777777"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BD633BD" w14:textId="5D56C724" w:rsidR="009A4C61" w:rsidRDefault="009A4C61" w:rsidP="00B3315D">
            <w:pPr>
              <w:jc w:val="right"/>
            </w:pPr>
            <w:r>
              <w:t>89</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BBCF1" w14:textId="0D0225BD" w:rsidR="009A4C61" w:rsidRDefault="00F3000F" w:rsidP="00945EBE">
            <w:pPr>
              <w:jc w:val="right"/>
            </w:pPr>
            <w:r>
              <w:t>3,5</w:t>
            </w:r>
          </w:p>
        </w:tc>
      </w:tr>
      <w:tr w:rsidR="009A4C61" w14:paraId="7C062334"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15321A9A" w14:textId="77777777"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14:paraId="3E3336A6" w14:textId="77777777"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14:paraId="4DC45AB1" w14:textId="270747B6" w:rsidR="009A4C61" w:rsidRDefault="009A4C61" w:rsidP="00B3315D">
            <w:pPr>
              <w:jc w:val="right"/>
            </w:pPr>
            <w:r>
              <w:t>86</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00D810B8" w14:textId="5D6EBF36" w:rsidR="009A4C61" w:rsidRDefault="00F3000F" w:rsidP="00945EBE">
            <w:pPr>
              <w:jc w:val="right"/>
            </w:pPr>
            <w:r>
              <w:t>3,9</w:t>
            </w:r>
          </w:p>
        </w:tc>
      </w:tr>
      <w:tr w:rsidR="009A4C61" w14:paraId="45BC0A21"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818339" w14:textId="77777777"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93CDFE" w14:textId="77777777"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A524A28" w14:textId="560F60F4" w:rsidR="009A4C61" w:rsidRDefault="009A4C61" w:rsidP="00B3315D">
            <w:pPr>
              <w:jc w:val="right"/>
            </w:pPr>
            <w:r>
              <w:t>85</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F3EC46" w14:textId="7963F892" w:rsidR="009A4C61" w:rsidRDefault="00F3000F" w:rsidP="00945EBE">
            <w:pPr>
              <w:jc w:val="right"/>
            </w:pPr>
            <w:r>
              <w:t>2,7</w:t>
            </w:r>
          </w:p>
        </w:tc>
      </w:tr>
      <w:tr w:rsidR="009A4C61" w14:paraId="27CA954D"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59DD5F84" w14:textId="77777777"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14:paraId="1CA62864" w14:textId="77777777"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14:paraId="2D684B36" w14:textId="33581AF8" w:rsidR="009A4C61" w:rsidRDefault="009A4C61" w:rsidP="00B3315D">
            <w:pPr>
              <w:jc w:val="right"/>
            </w:pPr>
            <w:r>
              <w:t>83</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151A2A04" w14:textId="3F67C029" w:rsidR="009A4C61" w:rsidRDefault="00F3000F" w:rsidP="00945EBE">
            <w:pPr>
              <w:jc w:val="right"/>
            </w:pPr>
            <w:r>
              <w:t>2,7</w:t>
            </w:r>
          </w:p>
        </w:tc>
      </w:tr>
      <w:tr w:rsidR="009A4C61" w14:paraId="12914664"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CE6724" w14:textId="77777777"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657A474" w14:textId="77777777"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B4C977B" w14:textId="2B3BE1F4" w:rsidR="009A4C61" w:rsidRDefault="009A4C61" w:rsidP="00B3315D">
            <w:pPr>
              <w:jc w:val="right"/>
            </w:pPr>
            <w:r>
              <w:t>83</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5C435D" w14:textId="4C0DF6F6" w:rsidR="009A4C61" w:rsidRDefault="00F3000F" w:rsidP="00945EBE">
            <w:pPr>
              <w:jc w:val="right"/>
            </w:pPr>
            <w:r>
              <w:t>2,8</w:t>
            </w:r>
          </w:p>
        </w:tc>
      </w:tr>
      <w:tr w:rsidR="009A4C61" w14:paraId="7E613957"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6A462AB0" w14:textId="77777777"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14:paraId="20E0A344" w14:textId="77777777"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14:paraId="64E42ECF" w14:textId="2800369D" w:rsidR="009A4C61" w:rsidRDefault="009A4C61" w:rsidP="00B3315D">
            <w:pPr>
              <w:jc w:val="right"/>
            </w:pPr>
            <w:r>
              <w:t>82</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20E4A380" w14:textId="650A17AE" w:rsidR="009A4C61" w:rsidRDefault="005B6220" w:rsidP="00945EBE">
            <w:pPr>
              <w:jc w:val="right"/>
            </w:pPr>
            <w:r>
              <w:t>3</w:t>
            </w:r>
            <w:r w:rsidR="00F3000F">
              <w:t>,5</w:t>
            </w:r>
          </w:p>
        </w:tc>
      </w:tr>
      <w:tr w:rsidR="007E02D7" w14:paraId="40F39E54"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2E1C89F" w14:textId="77777777"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ADA6C14" w14:textId="77777777"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8711FE6" w14:textId="2BA304E9" w:rsidR="007E02D7" w:rsidRDefault="007E02D7" w:rsidP="00B3315D">
            <w:pPr>
              <w:jc w:val="right"/>
            </w:pPr>
            <w:r>
              <w:t>82</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E16BDB" w14:textId="13BB8573" w:rsidR="007E02D7" w:rsidRDefault="00F3000F" w:rsidP="00945EBE">
            <w:pPr>
              <w:jc w:val="right"/>
            </w:pPr>
            <w:r>
              <w:t>2,7</w:t>
            </w:r>
          </w:p>
        </w:tc>
      </w:tr>
      <w:tr w:rsidR="009A4C61" w14:paraId="10AF39CA"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5D0DDA66" w14:textId="77777777"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14:paraId="77806BBE" w14:textId="77777777"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14:paraId="14B25F6C" w14:textId="3D7AD0A4" w:rsidR="009A4C61" w:rsidRDefault="009A4C61" w:rsidP="00B3315D">
            <w:pPr>
              <w:jc w:val="right"/>
            </w:pPr>
            <w:r>
              <w:t>81</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1A036E68" w14:textId="6A4E1FAB" w:rsidR="009A4C61" w:rsidRDefault="00F3000F" w:rsidP="00945EBE">
            <w:pPr>
              <w:jc w:val="right"/>
            </w:pPr>
            <w:r>
              <w:t>3,5</w:t>
            </w:r>
          </w:p>
        </w:tc>
      </w:tr>
      <w:tr w:rsidR="009A4C61" w14:paraId="1DC0E8F0"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8C217" w14:textId="77777777"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4ABFAD" w14:textId="77777777"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82916" w14:textId="77B6DE4B" w:rsidR="009A4C61" w:rsidRDefault="009A4C61" w:rsidP="00B3315D">
            <w:pPr>
              <w:jc w:val="right"/>
            </w:pPr>
            <w:r>
              <w:t>80</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73D17A6" w14:textId="7931B7C9" w:rsidR="009A4C61" w:rsidRDefault="005B6220" w:rsidP="00945EBE">
            <w:pPr>
              <w:jc w:val="right"/>
            </w:pPr>
            <w:r>
              <w:t>3</w:t>
            </w:r>
            <w:r w:rsidR="00F3000F">
              <w:t>,3</w:t>
            </w:r>
          </w:p>
        </w:tc>
      </w:tr>
      <w:tr w:rsidR="009A4C61" w14:paraId="1D1B8176"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0CB50A6B" w14:textId="77777777"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14:paraId="185D6C70" w14:textId="77777777"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14:paraId="5315B5B1" w14:textId="4D20A06A" w:rsidR="009A4C61" w:rsidRDefault="009A4C61" w:rsidP="00B3315D">
            <w:pPr>
              <w:jc w:val="right"/>
            </w:pPr>
            <w:r>
              <w:t>79</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02E81934" w14:textId="6DACC805" w:rsidR="009A4C61" w:rsidRDefault="005B6220" w:rsidP="00945EBE">
            <w:pPr>
              <w:jc w:val="right"/>
            </w:pPr>
            <w:r>
              <w:t>4</w:t>
            </w:r>
            <w:r w:rsidR="00F3000F">
              <w:t>,2</w:t>
            </w:r>
          </w:p>
        </w:tc>
      </w:tr>
      <w:tr w:rsidR="009A4C61" w14:paraId="750C22A3"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424DBB" w14:textId="77777777"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1ACE2D0" w14:textId="77777777"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0862446" w14:textId="3AAAFFB5" w:rsidR="009A4C61" w:rsidRDefault="009A4C61" w:rsidP="00B3315D">
            <w:pPr>
              <w:jc w:val="right"/>
            </w:pPr>
            <w:r>
              <w:t>79</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A5BAE" w14:textId="3C8E37A3" w:rsidR="009A4C61" w:rsidRDefault="00F3000F" w:rsidP="00945EBE">
            <w:pPr>
              <w:jc w:val="right"/>
            </w:pPr>
            <w:r>
              <w:t>3,6</w:t>
            </w:r>
          </w:p>
        </w:tc>
      </w:tr>
      <w:tr w:rsidR="007E02D7" w14:paraId="48F0DAB0"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6D99ADF0" w14:textId="77777777"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14:paraId="3BB2D197" w14:textId="77777777"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14:paraId="561F5C01" w14:textId="055F78D4" w:rsidR="007E02D7" w:rsidRDefault="007E02D7" w:rsidP="00B3315D">
            <w:pPr>
              <w:jc w:val="right"/>
            </w:pPr>
            <w:r>
              <w:t>78</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0C197D84" w14:textId="793C78C5" w:rsidR="007E02D7" w:rsidRDefault="00957BB1" w:rsidP="00945EBE">
            <w:pPr>
              <w:jc w:val="right"/>
            </w:pPr>
            <w:r>
              <w:t>2,7</w:t>
            </w:r>
          </w:p>
        </w:tc>
      </w:tr>
      <w:tr w:rsidR="007E02D7" w14:paraId="38F63D01"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027272" w14:textId="77777777"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D5775" w14:textId="77777777"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40E764" w14:textId="71A295F3" w:rsidR="007E02D7" w:rsidRDefault="007E02D7" w:rsidP="00B3315D">
            <w:pPr>
              <w:jc w:val="right"/>
            </w:pPr>
            <w:r>
              <w:t>78</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B088" w14:textId="752539A8" w:rsidR="007E02D7" w:rsidRDefault="005B6220" w:rsidP="00945EBE">
            <w:pPr>
              <w:jc w:val="right"/>
            </w:pPr>
            <w:r>
              <w:t>2</w:t>
            </w:r>
            <w:r w:rsidR="00957BB1">
              <w:t>,1</w:t>
            </w:r>
          </w:p>
        </w:tc>
      </w:tr>
      <w:tr w:rsidR="007E02D7" w14:paraId="4B823328"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598F22E8" w14:textId="77777777"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14:paraId="633B0C6D" w14:textId="77777777"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14:paraId="6B588BE2" w14:textId="223F4E11" w:rsidR="007E02D7" w:rsidRDefault="007E02D7" w:rsidP="00B3315D">
            <w:pPr>
              <w:jc w:val="right"/>
            </w:pPr>
            <w:r>
              <w:t>75</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3EFB5895" w14:textId="6B755459" w:rsidR="007E02D7" w:rsidRDefault="005B6220" w:rsidP="00945EBE">
            <w:pPr>
              <w:jc w:val="right"/>
            </w:pPr>
            <w:r>
              <w:t>3</w:t>
            </w:r>
            <w:r w:rsidR="00F3000F">
              <w:t>,0</w:t>
            </w:r>
          </w:p>
        </w:tc>
      </w:tr>
      <w:tr w:rsidR="007E02D7" w14:paraId="65993B21"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CF15601" w14:textId="77777777"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17D415A" w14:textId="77777777"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0DD22" w14:textId="183AC90A" w:rsidR="007E02D7" w:rsidRDefault="007E02D7" w:rsidP="00B3315D">
            <w:pPr>
              <w:jc w:val="right"/>
            </w:pPr>
            <w:r>
              <w:t>75</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70271C" w14:textId="751841CF" w:rsidR="007E02D7" w:rsidRDefault="00F3000F" w:rsidP="00945EBE">
            <w:pPr>
              <w:jc w:val="right"/>
            </w:pPr>
            <w:r>
              <w:t>3,8</w:t>
            </w:r>
          </w:p>
        </w:tc>
      </w:tr>
      <w:tr w:rsidR="007E02D7" w14:paraId="259C76A3"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427E58A6" w14:textId="77777777"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14:paraId="041BB538" w14:textId="77777777"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14:paraId="3603E1D0" w14:textId="1D426C20" w:rsidR="007E02D7" w:rsidRDefault="007E02D7" w:rsidP="00B3315D">
            <w:pPr>
              <w:jc w:val="right"/>
            </w:pPr>
            <w:r>
              <w:t>74</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4DFAB271" w14:textId="108EDDFD" w:rsidR="007E02D7" w:rsidRDefault="00F3000F" w:rsidP="00945EBE">
            <w:pPr>
              <w:jc w:val="right"/>
            </w:pPr>
            <w:r>
              <w:t>2,6</w:t>
            </w:r>
          </w:p>
        </w:tc>
      </w:tr>
      <w:tr w:rsidR="009A4C61" w14:paraId="20C93D4C"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E802008" w14:textId="77777777"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459C46D" w14:textId="77777777"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2D14444" w14:textId="4B29CA4B" w:rsidR="009A4C61" w:rsidRDefault="009A4C61" w:rsidP="00B3315D">
            <w:pPr>
              <w:jc w:val="right"/>
            </w:pPr>
            <w:r>
              <w:t>73</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34C729" w14:textId="5BE06D29" w:rsidR="009A4C61" w:rsidRDefault="00F3000F" w:rsidP="00945EBE">
            <w:pPr>
              <w:jc w:val="right"/>
            </w:pPr>
            <w:r>
              <w:t>2,7</w:t>
            </w:r>
          </w:p>
        </w:tc>
      </w:tr>
      <w:tr w:rsidR="007E02D7" w14:paraId="7153E594"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6341586F" w14:textId="77777777"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14:paraId="5CEA93A2" w14:textId="77777777"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14:paraId="2E2E8A9D" w14:textId="2EBE0746" w:rsidR="007E02D7" w:rsidRDefault="007E02D7" w:rsidP="00B3315D">
            <w:pPr>
              <w:jc w:val="right"/>
            </w:pPr>
            <w:r>
              <w:t>72</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4A887DEE" w14:textId="20094FFB" w:rsidR="007E02D7" w:rsidRDefault="00F3000F" w:rsidP="00945EBE">
            <w:pPr>
              <w:jc w:val="right"/>
            </w:pPr>
            <w:r>
              <w:t>3,8</w:t>
            </w:r>
          </w:p>
        </w:tc>
      </w:tr>
      <w:tr w:rsidR="007E02D7" w14:paraId="23D655F3"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9B61F7" w14:textId="77777777"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0A1CAA" w14:textId="77777777"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CFAA116" w14:textId="7672D764" w:rsidR="007E02D7" w:rsidRDefault="007E02D7" w:rsidP="00B3315D">
            <w:pPr>
              <w:jc w:val="right"/>
            </w:pPr>
            <w:r>
              <w:t>72</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602C899" w14:textId="32112187" w:rsidR="007E02D7" w:rsidRDefault="00F3000F" w:rsidP="00945EBE">
            <w:pPr>
              <w:jc w:val="right"/>
            </w:pPr>
            <w:r>
              <w:t>3,9</w:t>
            </w:r>
          </w:p>
        </w:tc>
      </w:tr>
      <w:tr w:rsidR="009A4C61" w14:paraId="7291F9B0"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70ABFFE0" w14:textId="77777777"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14:paraId="118421D9" w14:textId="77777777"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14:paraId="151343D9" w14:textId="129B9A15" w:rsidR="009A4C61" w:rsidRDefault="009A4C61" w:rsidP="00B3315D">
            <w:pPr>
              <w:jc w:val="right"/>
            </w:pPr>
            <w:r>
              <w:t>71</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1F1E9049" w14:textId="5416F7C9" w:rsidR="009A4C61" w:rsidRDefault="00F3000F" w:rsidP="00945EBE">
            <w:pPr>
              <w:jc w:val="right"/>
            </w:pPr>
            <w:r>
              <w:t>2,9</w:t>
            </w:r>
          </w:p>
        </w:tc>
      </w:tr>
      <w:tr w:rsidR="007E02D7" w14:paraId="38F09960"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524C57A" w14:textId="77777777"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B8D2EE" w14:textId="77777777"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0C6BC" w14:textId="63E9923A" w:rsidR="007E02D7" w:rsidRDefault="007E02D7" w:rsidP="00B3315D">
            <w:pPr>
              <w:jc w:val="right"/>
            </w:pPr>
            <w:r>
              <w:t>71</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E54DEB5" w14:textId="1C951BF1" w:rsidR="007E02D7" w:rsidRDefault="00F3000F" w:rsidP="00945EBE">
            <w:pPr>
              <w:jc w:val="right"/>
            </w:pPr>
            <w:r>
              <w:t>3,6</w:t>
            </w:r>
          </w:p>
        </w:tc>
      </w:tr>
      <w:tr w:rsidR="007E02D7" w14:paraId="63392F71" w14:textId="77777777" w:rsidTr="00184F3E">
        <w:trPr>
          <w:jc w:val="center"/>
        </w:trPr>
        <w:tc>
          <w:tcPr>
            <w:tcW w:w="2478" w:type="dxa"/>
            <w:tcBorders>
              <w:top w:val="nil"/>
              <w:left w:val="single" w:sz="4" w:space="0" w:color="4F81BD" w:themeColor="accent1"/>
              <w:bottom w:val="nil"/>
              <w:right w:val="single" w:sz="4" w:space="0" w:color="4F81BD" w:themeColor="accent1"/>
            </w:tcBorders>
            <w:shd w:val="clear" w:color="auto" w:fill="auto"/>
          </w:tcPr>
          <w:p w14:paraId="0138C6A1" w14:textId="77777777"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14:paraId="7A28BE4A" w14:textId="77777777"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14:paraId="081918BF" w14:textId="619673E9" w:rsidR="007E02D7" w:rsidRDefault="007E02D7" w:rsidP="00B3315D">
            <w:pPr>
              <w:jc w:val="right"/>
            </w:pPr>
            <w:r>
              <w:t>71</w:t>
            </w:r>
            <w:r w:rsidR="00AC133C">
              <w:rPr>
                <w:rFonts w:eastAsia="Times New Roman" w:cs="Calibri"/>
                <w:b/>
                <w:color w:val="000000"/>
                <w:lang w:eastAsia="fr-FR"/>
              </w:rPr>
              <w:t> </w:t>
            </w:r>
            <w:r>
              <w:t>%</w:t>
            </w:r>
          </w:p>
        </w:tc>
        <w:tc>
          <w:tcPr>
            <w:tcW w:w="2063" w:type="dxa"/>
            <w:tcBorders>
              <w:top w:val="nil"/>
              <w:left w:val="single" w:sz="4" w:space="0" w:color="4F81BD" w:themeColor="accent1"/>
              <w:bottom w:val="nil"/>
              <w:right w:val="single" w:sz="4" w:space="0" w:color="4F81BD" w:themeColor="accent1"/>
            </w:tcBorders>
            <w:shd w:val="clear" w:color="auto" w:fill="auto"/>
          </w:tcPr>
          <w:p w14:paraId="45D6F9C7" w14:textId="65DCD014" w:rsidR="007E02D7" w:rsidRDefault="001213E3" w:rsidP="00945EBE">
            <w:pPr>
              <w:jc w:val="right"/>
            </w:pPr>
            <w:r>
              <w:t>4</w:t>
            </w:r>
            <w:r w:rsidR="00F3000F">
              <w:t>,0</w:t>
            </w:r>
          </w:p>
        </w:tc>
      </w:tr>
      <w:tr w:rsidR="007E02D7" w14:paraId="58FC849C" w14:textId="77777777" w:rsidTr="00184F3E">
        <w:trPr>
          <w:jc w:val="center"/>
        </w:trPr>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3DDEE53" w14:textId="77777777"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CABB0" w14:textId="77777777"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2347FE" w14:textId="611E46FE" w:rsidR="007E02D7" w:rsidRDefault="007E02D7" w:rsidP="00B3315D">
            <w:pPr>
              <w:jc w:val="right"/>
            </w:pPr>
            <w:r>
              <w:t>70</w:t>
            </w:r>
            <w:r w:rsidR="00AC133C">
              <w:rPr>
                <w:rFonts w:eastAsia="Times New Roman" w:cs="Calibri"/>
                <w:b/>
                <w:color w:val="000000"/>
                <w:lang w:eastAsia="fr-FR"/>
              </w:rPr>
              <w:t> </w:t>
            </w:r>
            <w:r>
              <w:t>%</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58DB8EE" w14:textId="6A28C443" w:rsidR="007E02D7" w:rsidRDefault="00957BB1" w:rsidP="006C08C7">
            <w:pPr>
              <w:keepNext/>
              <w:jc w:val="right"/>
            </w:pPr>
            <w:r>
              <w:t>3,8</w:t>
            </w:r>
          </w:p>
        </w:tc>
      </w:tr>
    </w:tbl>
    <w:p w14:paraId="28EF9149" w14:textId="31458A5A" w:rsidR="006B1030" w:rsidRDefault="006C08C7" w:rsidP="00542E8D">
      <w:pPr>
        <w:pStyle w:val="Lgende"/>
        <w:spacing w:before="200"/>
        <w:jc w:val="center"/>
      </w:pPr>
      <w:bookmarkStart w:id="43" w:name="_Toc523957825"/>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12</w:t>
      </w:r>
      <w:r w:rsidR="0077248C">
        <w:rPr>
          <w:noProof/>
        </w:rPr>
        <w:fldChar w:fldCharType="end"/>
      </w:r>
      <w:r>
        <w:t xml:space="preserve"> : </w:t>
      </w:r>
      <w:r w:rsidR="002F27A8">
        <w:t>noms communs</w:t>
      </w:r>
      <w:r>
        <w:rPr>
          <w:noProof/>
        </w:rPr>
        <w:t xml:space="preserve"> les plus fréquen</w:t>
      </w:r>
      <w:r w:rsidR="002F27A8">
        <w:rPr>
          <w:noProof/>
        </w:rPr>
        <w:t>t</w:t>
      </w:r>
      <w:r>
        <w:rPr>
          <w:noProof/>
        </w:rPr>
        <w:t>s</w:t>
      </w:r>
      <w:r w:rsidR="002F27A8">
        <w:rPr>
          <w:noProof/>
        </w:rPr>
        <w:t xml:space="preserve"> avec pourcentage d’occurrences après le double point</w:t>
      </w:r>
      <w:bookmarkEnd w:id="43"/>
    </w:p>
    <w:p w14:paraId="09A56754" w14:textId="2AC3FCD8" w:rsidR="004602AF" w:rsidRDefault="004602AF" w:rsidP="009A4C61">
      <w:pPr>
        <w:ind w:firstLine="708"/>
      </w:pPr>
      <w:r>
        <w:t xml:space="preserve">On remarque que la position après le double point reste strictement inférieure à </w:t>
      </w:r>
      <w:r w:rsidR="00C518F3">
        <w:t>cinq</w:t>
      </w:r>
      <w:r>
        <w:t xml:space="preserve">, avec une moyenne de la classe entière à </w:t>
      </w:r>
      <w:r w:rsidR="008A4EA1">
        <w:t>3,2</w:t>
      </w:r>
      <w:r w:rsidR="00494AAF">
        <w:t xml:space="preserve"> mots</w:t>
      </w:r>
      <w:r>
        <w:t>, ce qui rend ces noms très proches du double point.</w:t>
      </w:r>
    </w:p>
    <w:p w14:paraId="2979B1C5" w14:textId="58B756E1" w:rsidR="00F569F7" w:rsidRDefault="00AB6461" w:rsidP="00173C05">
      <w:pPr>
        <w:ind w:firstLine="708"/>
      </w:pPr>
      <w:r>
        <w:t xml:space="preserve">On peut </w:t>
      </w:r>
      <w:r w:rsidR="009A4C61">
        <w:t>aussi</w:t>
      </w:r>
      <w:r>
        <w:t xml:space="preserve"> remarquer que la classe </w:t>
      </w:r>
      <w:r w:rsidR="009A4C61">
        <w:t>inversée, qui prendrait un taux de 70</w:t>
      </w:r>
      <w:r w:rsidR="000A3F89">
        <w:t> </w:t>
      </w:r>
      <w:r w:rsidR="009A4C61">
        <w:t xml:space="preserve">% avant le double point et une fréquence minimum de 500 est réduite à un seul nom : </w:t>
      </w:r>
      <w:r w:rsidR="009A4C61" w:rsidRPr="00C96D07">
        <w:rPr>
          <w:i/>
        </w:rPr>
        <w:t>compte</w:t>
      </w:r>
      <w:r w:rsidR="009A4C61">
        <w:t xml:space="preserve"> qui compte 889 occurrences dont 71</w:t>
      </w:r>
      <w:r w:rsidR="000A3F89">
        <w:t> </w:t>
      </w:r>
      <w:r w:rsidR="009A4C61">
        <w:t>% avant le double point. À part cette exception, on peut dire qu’on constate une affinité de certains noms qu’avec la partie postérieure au double point.</w:t>
      </w:r>
      <w:r w:rsidR="0030726B">
        <w:t xml:space="preserve"> Dans les tableaux des parties suivantes, l’appartenance d’un nom à cette classe sera rappelée en le suffixant d’un astérisque comme </w:t>
      </w:r>
      <w:r w:rsidR="0030726B" w:rsidRPr="00C96D07">
        <w:rPr>
          <w:i/>
        </w:rPr>
        <w:t>état</w:t>
      </w:r>
      <w:r w:rsidR="0030726B">
        <w:t>*.</w:t>
      </w:r>
    </w:p>
    <w:p w14:paraId="3CA5AB82" w14:textId="38639BFA" w:rsidR="004E386F" w:rsidRDefault="005C096B" w:rsidP="00173C05">
      <w:pPr>
        <w:ind w:firstLine="708"/>
      </w:pPr>
      <w:r>
        <w:lastRenderedPageBreak/>
        <w:t>Dans le cadre d’une typologie reposant sur la fonction référentielle</w:t>
      </w:r>
      <w:sdt>
        <w:sdtPr>
          <w:id w:val="97377303"/>
          <w:citation/>
        </w:sdtPr>
        <w:sdtEndPr/>
        <w:sdtContent>
          <w:r>
            <w:fldChar w:fldCharType="begin"/>
          </w:r>
          <w:r w:rsidR="0085772A">
            <w:instrText xml:space="preserve">CITATION Huy85 \l 1036 </w:instrText>
          </w:r>
          <w:r>
            <w:fldChar w:fldCharType="separate"/>
          </w:r>
          <w:r w:rsidR="0085772A">
            <w:rPr>
              <w:noProof/>
            </w:rPr>
            <w:t xml:space="preserve"> (Huyghe, 2015)</w:t>
          </w:r>
          <w:r>
            <w:fldChar w:fldCharType="end"/>
          </w:r>
        </w:sdtContent>
      </w:sdt>
      <w:r>
        <w:t>, on peut associer tous les noms de notre classe à des noms généraux. Selon cet auteur, ces noms se distingue</w:t>
      </w:r>
      <w:r w:rsidR="00446276">
        <w:t>nt</w:t>
      </w:r>
      <w:r>
        <w:t xml:space="preserve"> par un très faible contenu sémantique, on ne sait pas vraiment à quoi fait référence une </w:t>
      </w:r>
      <w:r w:rsidRPr="00C96D07">
        <w:rPr>
          <w:i/>
        </w:rPr>
        <w:t>approche</w:t>
      </w:r>
      <w:r>
        <w:t xml:space="preserve"> dans le monde réel. Cette </w:t>
      </w:r>
      <w:r w:rsidRPr="005C096B">
        <w:rPr>
          <w:i/>
        </w:rPr>
        <w:t>« pauvreté de leur contenu sémantique »</w:t>
      </w:r>
      <w:r>
        <w:t xml:space="preserve">, ce manque de </w:t>
      </w:r>
      <w:r w:rsidRPr="005C096B">
        <w:rPr>
          <w:i/>
        </w:rPr>
        <w:t>« spécifications sémantiques »</w:t>
      </w:r>
      <w:r>
        <w:t xml:space="preserve">, permet en retour d’avoir une </w:t>
      </w:r>
      <w:r w:rsidRPr="00C96D07">
        <w:rPr>
          <w:i/>
        </w:rPr>
        <w:t>« très large application référentielle »</w:t>
      </w:r>
      <w:r>
        <w:t xml:space="preserve">. </w:t>
      </w:r>
      <w:r w:rsidR="009D0F66">
        <w:t>Ces noms</w:t>
      </w:r>
      <w:r>
        <w:t xml:space="preserve"> peuvent </w:t>
      </w:r>
      <w:r w:rsidR="009D0F66">
        <w:t>servir à d</w:t>
      </w:r>
      <w:r>
        <w:t>énot</w:t>
      </w:r>
      <w:r w:rsidR="009D0F66">
        <w:t xml:space="preserve">er énormément de référents, l’auteur parle de </w:t>
      </w:r>
      <w:r w:rsidR="009D0F66" w:rsidRPr="00C96D07">
        <w:rPr>
          <w:i/>
        </w:rPr>
        <w:t>« polyvalence référentielle »</w:t>
      </w:r>
      <w:r w:rsidR="009D0F66">
        <w:t>.</w:t>
      </w:r>
    </w:p>
    <w:p w14:paraId="3AB16501" w14:textId="70A9F292" w:rsidR="00112F7B" w:rsidRDefault="009D0F66" w:rsidP="00173C05">
      <w:pPr>
        <w:ind w:firstLine="708"/>
      </w:pPr>
      <w:r>
        <w:t xml:space="preserve">Ces noms, appelés </w:t>
      </w:r>
      <w:r w:rsidRPr="009D0F66">
        <w:rPr>
          <w:i/>
        </w:rPr>
        <w:t>« shell noun »</w:t>
      </w:r>
      <w:r>
        <w:t xml:space="preserve"> par </w:t>
      </w:r>
      <w:r w:rsidR="003436CE">
        <w:rPr>
          <w:noProof/>
        </w:rPr>
        <w:t>Schmid (2000)</w:t>
      </w:r>
      <w:r>
        <w:t xml:space="preserve"> ont, d’après ce même auteur, pour particularité d’avoir une haute fréquence, avec la spécificité que, dans notre corpus, ils se trouvent en grande majorité après le double point.</w:t>
      </w:r>
      <w:r w:rsidR="003605FE">
        <w:t xml:space="preserve"> </w:t>
      </w:r>
      <w:r w:rsidR="003436CE">
        <w:rPr>
          <w:noProof/>
        </w:rPr>
        <w:t>(Hallliday et Hasan (1976)</w:t>
      </w:r>
      <w:r w:rsidR="003605FE">
        <w:t xml:space="preserve"> en donne</w:t>
      </w:r>
      <w:r w:rsidR="003436CE">
        <w:t>nt</w:t>
      </w:r>
      <w:r w:rsidR="003605FE">
        <w:t xml:space="preserve"> une liste pour l’anglais </w:t>
      </w:r>
      <w:r w:rsidR="00E5086C">
        <w:t xml:space="preserve">ainsi que </w:t>
      </w:r>
      <w:r w:rsidR="003605FE">
        <w:t xml:space="preserve"> </w:t>
      </w:r>
      <w:r w:rsidR="003436CE">
        <w:rPr>
          <w:noProof/>
        </w:rPr>
        <w:t>Hinkel (2004, p. 274)</w:t>
      </w:r>
      <w:r w:rsidR="00E5086C">
        <w:t> : nous retrouvons les noms </w:t>
      </w:r>
      <w:r w:rsidR="00E5086C" w:rsidRPr="00C96D07">
        <w:rPr>
          <w:i/>
        </w:rPr>
        <w:t>approche</w:t>
      </w:r>
      <w:r w:rsidR="00E5086C">
        <w:t xml:space="preserve"> (</w:t>
      </w:r>
      <w:r w:rsidR="00E5086C" w:rsidRPr="00E5086C">
        <w:rPr>
          <w:i/>
        </w:rPr>
        <w:t>approach</w:t>
      </w:r>
      <w:r w:rsidR="00E5086C">
        <w:t xml:space="preserve">), </w:t>
      </w:r>
      <w:r w:rsidR="00E5086C" w:rsidRPr="00C96D07">
        <w:rPr>
          <w:i/>
        </w:rPr>
        <w:t>élément</w:t>
      </w:r>
      <w:r w:rsidR="00E5086C">
        <w:t xml:space="preserve"> (</w:t>
      </w:r>
      <w:r w:rsidR="00E5086C" w:rsidRPr="00E5086C">
        <w:rPr>
          <w:i/>
        </w:rPr>
        <w:t>item</w:t>
      </w:r>
      <w:r w:rsidR="00E5086C">
        <w:t xml:space="preserve">), </w:t>
      </w:r>
      <w:r w:rsidR="00E5086C" w:rsidRPr="00C96D07">
        <w:rPr>
          <w:i/>
        </w:rPr>
        <w:t>expérience</w:t>
      </w:r>
      <w:r w:rsidR="00E5086C">
        <w:t xml:space="preserve"> (</w:t>
      </w:r>
      <w:r w:rsidR="00E5086C" w:rsidRPr="00E5086C">
        <w:rPr>
          <w:i/>
        </w:rPr>
        <w:t>experience</w:t>
      </w:r>
      <w:r w:rsidR="00E5086C">
        <w:t xml:space="preserve">), </w:t>
      </w:r>
      <w:r w:rsidR="00E5086C" w:rsidRPr="00C96D07">
        <w:rPr>
          <w:i/>
        </w:rPr>
        <w:t>résultat</w:t>
      </w:r>
      <w:r w:rsidR="00E5086C">
        <w:t xml:space="preserve"> (</w:t>
      </w:r>
      <w:r w:rsidR="00E5086C" w:rsidRPr="00E5086C">
        <w:rPr>
          <w:i/>
        </w:rPr>
        <w:t>result</w:t>
      </w:r>
      <w:r w:rsidR="00E5086C">
        <w:t>) de notre classe.</w:t>
      </w:r>
    </w:p>
    <w:p w14:paraId="427CBBD8" w14:textId="6B085851" w:rsidR="004E386F" w:rsidRDefault="004E386F" w:rsidP="00173C05">
      <w:pPr>
        <w:ind w:firstLine="708"/>
      </w:pPr>
      <w:r>
        <w:t>La question de savoir si ces noms généraux sont sous-spécifiés et ce qu’il</w:t>
      </w:r>
      <w:r w:rsidR="007077BF">
        <w:t>s</w:t>
      </w:r>
      <w:r>
        <w:t xml:space="preserve"> dénote</w:t>
      </w:r>
      <w:r w:rsidR="007077BF">
        <w:t>nt</w:t>
      </w:r>
      <w:r>
        <w:t xml:space="preserve"> dépasse </w:t>
      </w:r>
      <w:r w:rsidR="00921059">
        <w:t>le</w:t>
      </w:r>
      <w:r>
        <w:t xml:space="preserve"> cadre de </w:t>
      </w:r>
      <w:r w:rsidR="00921059">
        <w:t xml:space="preserve">notre </w:t>
      </w:r>
      <w:r>
        <w:t xml:space="preserve">travail. Pour pouvoir néanmoins répondre à ces questions, il faut </w:t>
      </w:r>
      <w:r w:rsidR="00921059">
        <w:t xml:space="preserve">avant tout </w:t>
      </w:r>
      <w:r>
        <w:t>identifier leur contexte.</w:t>
      </w:r>
      <w:r w:rsidR="00B54006">
        <w:t xml:space="preserve"> En effet, </w:t>
      </w:r>
      <w:r w:rsidR="00B54006" w:rsidRPr="00C96D07">
        <w:rPr>
          <w:i/>
        </w:rPr>
        <w:t>« la fonction de noms [généraux] sous-spécifiés s'acquiert qu'en relation avec une construction spécificationnelle »</w:t>
      </w:r>
      <w:r w:rsidR="00B54006">
        <w:t xml:space="preserve"> selon </w:t>
      </w:r>
      <w:r w:rsidR="003436CE">
        <w:rPr>
          <w:noProof/>
        </w:rPr>
        <w:t>Adler (2018)</w:t>
      </w:r>
      <w:r w:rsidR="003E2B5D">
        <w:t xml:space="preserve"> et c’est le contexte qui donne la clé de son interprétation référentielle. Dans ce travail, nous allons essayer d’établir quels sont ces contextes qui pourraient être récurrents avec une grande fréquence, puisque au moins un nom qui le compose </w:t>
      </w:r>
      <w:r w:rsidR="00070B7C">
        <w:t>à</w:t>
      </w:r>
      <w:r w:rsidR="003E2B5D">
        <w:t xml:space="preserve"> une forte fréquence après le double point.</w:t>
      </w:r>
      <w:r w:rsidR="00070B7C">
        <w:t xml:space="preserve"> Nous étendrons nos observations également aux contextes récurrents ne possédant pas de noms de notre classe, pour avoir une vue d’ensemble du phénomène des récurrences de syntagme après le double point.</w:t>
      </w:r>
    </w:p>
    <w:p w14:paraId="463F1733" w14:textId="77777777"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14:paraId="7D69CF2C" w14:textId="204C8FC7" w:rsidR="00956AA0" w:rsidRDefault="008D40CF" w:rsidP="008D40CF">
      <w:pPr>
        <w:ind w:firstLine="708"/>
      </w:pPr>
      <w:r>
        <w:t>La méthode présentée pour obtenir no</w:t>
      </w:r>
      <w:r w:rsidR="00446276">
        <w:t>s</w:t>
      </w:r>
      <w:r>
        <w:t xml:space="preserve"> corpus dans cette partie est reproductible et permet d’obtenir </w:t>
      </w:r>
      <w:r w:rsidR="00E00C7C">
        <w:t>de nouveaux corpus</w:t>
      </w:r>
      <w:r>
        <w:t xml:space="preserve"> à partir de HAL. Le corpus </w:t>
      </w:r>
      <w:r w:rsidR="00446276">
        <w:t xml:space="preserve">général </w:t>
      </w:r>
      <w:r>
        <w:t xml:space="preserve">que nous avons utilisé présente l’avantage d’être de grande taille et de présenter une grande variété de titres. Cette taille permet d’étudier un phénomène linguistique particulier, comme l’utilisation du double point, sur un nombre important de titres. </w:t>
      </w:r>
      <w:r w:rsidR="003F3893">
        <w:t xml:space="preserve">On </w:t>
      </w:r>
      <w:r w:rsidR="00F97716">
        <w:t>constate que</w:t>
      </w:r>
      <w:r w:rsidR="003F3893">
        <w:t xml:space="preserve"> la plupart des titres sont segmentés en deux par un double point</w:t>
      </w:r>
      <w:r w:rsidR="00E00C7C">
        <w:t>, les titres avec plus de segments étant relativement rares</w:t>
      </w:r>
      <w:r w:rsidR="003F3893">
        <w:t>.</w:t>
      </w:r>
    </w:p>
    <w:p w14:paraId="5F3DCE68" w14:textId="77777777"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w:t>
      </w:r>
      <w:r w:rsidR="00267B68">
        <w:t xml:space="preserve">Ce sont des noms généraux. </w:t>
      </w:r>
      <w:r>
        <w:t>La plupart sont en position deux</w:t>
      </w:r>
      <w:r w:rsidR="00E00C7C">
        <w:t xml:space="preserve"> après le double point</w:t>
      </w:r>
      <w:r>
        <w:t xml:space="preserve">. Un </w:t>
      </w:r>
      <w:r w:rsidR="00153EE6">
        <w:t xml:space="preserve">seul </w:t>
      </w:r>
      <w:r>
        <w:t>mot les sépare du double point sur leur gauche, on peut formuler l’hypothèse qu’il s’agi</w:t>
      </w:r>
      <w:r w:rsidR="00141486">
        <w:t>sse</w:t>
      </w:r>
      <w:r>
        <w:t xml:space="preserve"> d’un déterminant. Nous aimerions connaître plus avant le contexte syntaxique immédiat de ces noms, voir s’ils inscrivent dans un syntagme utilisant un autre nom. Pour cela, nous allons enquêter sur les syntagmes auxquels ils appartiennent.</w:t>
      </w:r>
    </w:p>
    <w:p w14:paraId="61245CB2" w14:textId="77777777" w:rsidR="007448C4" w:rsidRDefault="007448C4" w:rsidP="007448C4">
      <w:pPr>
        <w:pStyle w:val="Titre1"/>
      </w:pPr>
      <w:bookmarkStart w:id="44" w:name="_Toc523957749"/>
      <w:r>
        <w:t xml:space="preserve">III. </w:t>
      </w:r>
      <w:r w:rsidR="00111540">
        <w:t>Syntagme</w:t>
      </w:r>
      <w:r w:rsidR="00450AA0">
        <w:t>s</w:t>
      </w:r>
      <w:r w:rsidR="00E34743">
        <w:t xml:space="preserve"> </w:t>
      </w:r>
      <w:r>
        <w:t>et patrons</w:t>
      </w:r>
      <w:bookmarkEnd w:id="44"/>
    </w:p>
    <w:p w14:paraId="4BD8567F" w14:textId="41850DF2" w:rsidR="00AE31BE" w:rsidRDefault="00AE31BE" w:rsidP="00AE31BE">
      <w:r>
        <w:tab/>
        <w:t>Dans ce chapitre nous effectuons une mise en relation des séquences d’étiquettes POS avec des syntagmes. Nous présentons les limites de notre étude avant d’aborder les patrons, le langage utilisé pour les définir et leurs limites.</w:t>
      </w:r>
    </w:p>
    <w:p w14:paraId="4B050E9A" w14:textId="4226515D" w:rsidR="00353EF7" w:rsidRDefault="00353EF7" w:rsidP="00632053">
      <w:pPr>
        <w:pStyle w:val="Titre2"/>
      </w:pPr>
      <w:bookmarkStart w:id="45" w:name="_Toc523957750"/>
      <w:r>
        <w:lastRenderedPageBreak/>
        <w:t xml:space="preserve">III.1 </w:t>
      </w:r>
      <w:r w:rsidR="00287A0E">
        <w:t>Séquences d’étiquette</w:t>
      </w:r>
      <w:r w:rsidR="00AE31BE">
        <w:t>s</w:t>
      </w:r>
      <w:r>
        <w:t xml:space="preserve"> POS</w:t>
      </w:r>
      <w:r w:rsidR="00287A0E">
        <w:t xml:space="preserve"> et syntagmes</w:t>
      </w:r>
      <w:bookmarkEnd w:id="45"/>
    </w:p>
    <w:p w14:paraId="1C0E000A" w14:textId="042D2889" w:rsidR="00353EF7" w:rsidRDefault="00353EF7" w:rsidP="00353EF7">
      <w:r>
        <w:tab/>
      </w:r>
      <w:r w:rsidR="00A31138">
        <w:t xml:space="preserve">Le logiciel </w:t>
      </w:r>
      <w:r>
        <w:t xml:space="preserve">Talismane a </w:t>
      </w:r>
      <w:r w:rsidR="00A31138">
        <w:t>permis de catégoriser</w:t>
      </w:r>
      <w:r>
        <w:t xml:space="preserve"> les différentes formes des titres. Pour chacune, nous avons son lemme et sa catégorie grammaticale, exprimée par une étiquette POS. À chaque titre correspond donc une séquence d’étiquettes POS. Nous considérons dans notre travail uniquement les étiquettes venant après le double point.</w:t>
      </w:r>
    </w:p>
    <w:p w14:paraId="60244E28" w14:textId="636551E0" w:rsidR="00353EF7" w:rsidRDefault="00353EF7" w:rsidP="00B5648D">
      <w:pPr>
        <w:pStyle w:val="Paragraphedeliste"/>
        <w:numPr>
          <w:ilvl w:val="0"/>
          <w:numId w:val="15"/>
        </w:numPr>
      </w:pPr>
      <w:r w:rsidRPr="00C43CCE">
        <w:t>La rue et l’écran : la négociation de l’intimité</w:t>
      </w:r>
      <w:r>
        <w:t xml:space="preserve"> (</w:t>
      </w:r>
      <w:r w:rsidRPr="00353EF7">
        <w:t>Marianne Trainoir</w:t>
      </w:r>
      <w:r>
        <w:t>, 2018, Éducation</w:t>
      </w:r>
      <w:r w:rsidR="00226894">
        <w:t>, Communication dans un congrès</w:t>
      </w:r>
      <w:r>
        <w:t>)</w:t>
      </w:r>
    </w:p>
    <w:p w14:paraId="6BD73C28" w14:textId="77777777" w:rsidR="00353EF7" w:rsidRPr="00353EF7" w:rsidRDefault="00353EF7" w:rsidP="00287A0E">
      <w:r>
        <w:tab/>
        <w:t xml:space="preserve">Ce titre a pour </w:t>
      </w:r>
      <w:r w:rsidR="00287A0E">
        <w:t xml:space="preserve">séquence d’étiquettes POS après le double point : </w:t>
      </w:r>
      <w:r>
        <w:t>« DET NC P DET NC »</w:t>
      </w:r>
      <w:r>
        <w:rPr>
          <w:rStyle w:val="Appelnotedebasdep"/>
        </w:rPr>
        <w:footnoteReference w:id="18"/>
      </w:r>
      <w:r>
        <w:t xml:space="preserve"> </w:t>
      </w:r>
      <w:r w:rsidR="00287A0E">
        <w:t>. Cette séquence est la représentation linéaire d’un syntagme.</w:t>
      </w:r>
    </w:p>
    <w:p w14:paraId="3B2BAC63" w14:textId="5145A715" w:rsidR="00287A0E" w:rsidRDefault="009161B7" w:rsidP="00F569F7">
      <w:r>
        <w:tab/>
      </w:r>
      <w:r w:rsidR="00287A0E">
        <w:t xml:space="preserve">En synthétisant les définitions de </w:t>
      </w:r>
      <w:r w:rsidR="00130CAF">
        <w:rPr>
          <w:noProof/>
        </w:rPr>
        <w:t xml:space="preserve">Maingueneau, Chiss </w:t>
      </w:r>
      <w:r w:rsidR="003436CE">
        <w:rPr>
          <w:noProof/>
        </w:rPr>
        <w:t>et</w:t>
      </w:r>
      <w:r w:rsidR="00130CAF">
        <w:rPr>
          <w:noProof/>
        </w:rPr>
        <w:t xml:space="preserve"> Filliolet</w:t>
      </w:r>
      <w:r w:rsidR="003436CE">
        <w:rPr>
          <w:noProof/>
        </w:rPr>
        <w:t xml:space="preserve"> (</w:t>
      </w:r>
      <w:r w:rsidR="00130CAF">
        <w:rPr>
          <w:noProof/>
        </w:rPr>
        <w:t>2007, p. 35)</w:t>
      </w:r>
      <w:r w:rsidR="00287A0E">
        <w:t xml:space="preserve"> et</w:t>
      </w:r>
      <w:r w:rsidR="003436CE">
        <w:rPr>
          <w:noProof/>
        </w:rPr>
        <w:t xml:space="preserve"> Neveu (2017)</w:t>
      </w:r>
      <w:r w:rsidR="00287A0E">
        <w:t xml:space="preserve">, nous définissons le </w:t>
      </w:r>
      <w:r w:rsidR="00104235" w:rsidRPr="00395D41">
        <w:t>syntagme</w:t>
      </w:r>
      <w:r w:rsidR="00104235">
        <w:t xml:space="preserve"> </w:t>
      </w:r>
      <w:r w:rsidR="00287A0E">
        <w:t xml:space="preserve">comme </w:t>
      </w:r>
      <w:r w:rsidR="00104235">
        <w:t xml:space="preserve">un groupe </w:t>
      </w:r>
      <w:r w:rsidR="00287A0E">
        <w:t xml:space="preserve">de </w:t>
      </w:r>
      <w:r w:rsidR="00832F82">
        <w:t>lemmes</w:t>
      </w:r>
      <w:r w:rsidR="00287A0E">
        <w:t xml:space="preserve"> </w:t>
      </w:r>
      <w:r w:rsidR="009E03D6">
        <w:t xml:space="preserve">consécutifs </w:t>
      </w:r>
      <w:r w:rsidR="00287A0E">
        <w:t>constituant</w:t>
      </w:r>
      <w:r w:rsidR="00104235">
        <w:t xml:space="preserve"> une unité </w:t>
      </w:r>
      <w:r w:rsidR="002D1E3C">
        <w:t>syntaxique</w:t>
      </w:r>
      <w:r w:rsidR="00287A0E">
        <w:t>, organisé autour d’un lem</w:t>
      </w:r>
      <w:r w:rsidR="00832F82">
        <w:t>m</w:t>
      </w:r>
      <w:r w:rsidR="00287A0E">
        <w:t>e noyau et s’inscrivant</w:t>
      </w:r>
      <w:r w:rsidR="002D1E3C">
        <w:t xml:space="preserve"> </w:t>
      </w:r>
      <w:r w:rsidR="00104235">
        <w:t>dans une organisation hiérarchisée</w:t>
      </w:r>
      <w:r w:rsidR="00287A0E">
        <w:t xml:space="preserve">. </w:t>
      </w:r>
      <w:r w:rsidR="00A079FF">
        <w:t xml:space="preserve">La catégorie de ce noyau </w:t>
      </w:r>
      <w:r w:rsidR="009E03D6">
        <w:t>donne le type du syntagme</w:t>
      </w:r>
      <w:r w:rsidR="00A079FF">
        <w:t xml:space="preserve"> et </w:t>
      </w:r>
      <w:r w:rsidR="00A079FF" w:rsidRPr="008434C4">
        <w:rPr>
          <w:i/>
        </w:rPr>
        <w:t>« le syntagme exerce les mêmes fonctions syntaxiques que son noyau »</w:t>
      </w:r>
      <w:r w:rsidR="00A079FF">
        <w:t xml:space="preserve"> </w:t>
      </w:r>
      <w:sdt>
        <w:sdtPr>
          <w:id w:val="-849565044"/>
          <w:citation/>
        </w:sdtPr>
        <w:sdtEnd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14:paraId="15813480" w14:textId="2ADD9F47" w:rsidR="00395D41" w:rsidRDefault="00B20C10" w:rsidP="00F569F7">
      <w:r>
        <w:tab/>
      </w:r>
      <w:r w:rsidR="00353EF7">
        <w:t>L’analyse syntagmatique</w:t>
      </w:r>
      <w:r w:rsidR="00353EF7">
        <w:rPr>
          <w:rStyle w:val="Appelnotedebasdep"/>
        </w:rPr>
        <w:footnoteReference w:id="19"/>
      </w:r>
      <w:r w:rsidR="00353EF7">
        <w:t xml:space="preserve">, </w:t>
      </w:r>
      <w:r w:rsidR="00287A0E">
        <w:t>montre</w:t>
      </w:r>
      <w:r w:rsidR="00395D41">
        <w:t xml:space="preserve"> que malgré la linéarité de cette séquence, le syntagme s’organise en une structure hiérarchique à plusieurs niveaux représentable </w:t>
      </w:r>
      <w:r w:rsidR="00353EF7" w:rsidRPr="00353EF7">
        <w:rPr>
          <w:i/>
        </w:rPr>
        <w:t>« </w:t>
      </w:r>
      <w:r w:rsidR="00395D41" w:rsidRPr="00353EF7">
        <w:rPr>
          <w:i/>
        </w:rPr>
        <w:t>à l’aide de parenthèses</w:t>
      </w:r>
      <w:r w:rsidR="00DD4449" w:rsidRPr="00353EF7">
        <w:rPr>
          <w:i/>
        </w:rPr>
        <w:t>,</w:t>
      </w:r>
      <w:r w:rsidR="00395D41" w:rsidRPr="00353EF7">
        <w:rPr>
          <w:i/>
        </w:rPr>
        <w:t xml:space="preserve"> de boîtes</w:t>
      </w:r>
      <w:r w:rsidR="00DD4449" w:rsidRPr="00353EF7">
        <w:rPr>
          <w:i/>
        </w:rPr>
        <w:t xml:space="preserve"> ou d’arbres</w:t>
      </w:r>
      <w:r w:rsidR="00353EF7" w:rsidRPr="00353EF7">
        <w:rPr>
          <w:i/>
        </w:rPr>
        <w:t> »</w:t>
      </w:r>
      <w:r w:rsidR="00395D41">
        <w:t xml:space="preserve"> </w:t>
      </w:r>
      <w:sdt>
        <w:sdtPr>
          <w:id w:val="-1071962548"/>
          <w:citation/>
        </w:sdtPr>
        <w:sdtEndPr/>
        <w:sdtContent>
          <w:r w:rsidR="00DD4449">
            <w:fldChar w:fldCharType="begin"/>
          </w:r>
          <w:r w:rsidR="003479C4">
            <w:instrText xml:space="preserve">CITATION Mou04 \p 81 \l 1036 </w:instrText>
          </w:r>
          <w:r w:rsidR="00DD4449">
            <w:fldChar w:fldCharType="separate"/>
          </w:r>
          <w:r w:rsidR="003479C4">
            <w:rPr>
              <w:noProof/>
            </w:rPr>
            <w:t>(Mounin, 2004, p. 81)</w:t>
          </w:r>
          <w:r w:rsidR="00DD4449">
            <w:fldChar w:fldCharType="end"/>
          </w:r>
        </w:sdtContent>
      </w:sdt>
      <w:r w:rsidR="00395D41">
        <w:t>.</w:t>
      </w:r>
      <w:r w:rsidR="00DD4449" w:rsidRPr="00DD4449">
        <w:t xml:space="preserve"> </w:t>
      </w:r>
      <w:r w:rsidR="00130CAF">
        <w:rPr>
          <w:noProof/>
        </w:rPr>
        <w:t xml:space="preserve">Maingueneau, Chiss </w:t>
      </w:r>
      <w:r w:rsidR="003436CE">
        <w:rPr>
          <w:noProof/>
        </w:rPr>
        <w:t>et</w:t>
      </w:r>
      <w:r w:rsidR="00130CAF">
        <w:rPr>
          <w:noProof/>
        </w:rPr>
        <w:t xml:space="preserve"> Filliolet</w:t>
      </w:r>
      <w:r w:rsidR="003436CE">
        <w:rPr>
          <w:noProof/>
        </w:rPr>
        <w:t xml:space="preserve"> (</w:t>
      </w:r>
      <w:r w:rsidR="00130CAF">
        <w:rPr>
          <w:noProof/>
        </w:rPr>
        <w:t>2007, p. 119)</w:t>
      </w:r>
      <w:r w:rsidR="00DD4449">
        <w:t xml:space="preserve"> indique qu’un consensus existe pour utiliser cette dernière forme, les graphes arborescents communément appelés </w:t>
      </w:r>
      <w:r w:rsidR="00DD4449" w:rsidRPr="00353EF7">
        <w:t>arbres</w:t>
      </w:r>
      <w:r w:rsidR="00DD4449">
        <w:t>.</w:t>
      </w:r>
    </w:p>
    <w:p w14:paraId="18C7C082" w14:textId="43AC952C" w:rsidR="00D773E0" w:rsidRDefault="00A079FF" w:rsidP="00F569F7">
      <w:r>
        <w:tab/>
      </w:r>
      <w:r w:rsidR="00287A0E">
        <w:t xml:space="preserve">Notre exemple est, après le double point, constitué d’un syntagme nominal, </w:t>
      </w:r>
      <w:r>
        <w:t xml:space="preserve">qui a pour noyau </w:t>
      </w:r>
      <w:r w:rsidR="00287A0E">
        <w:t xml:space="preserve">le nom commun </w:t>
      </w:r>
      <w:r w:rsidR="00287A0E" w:rsidRPr="00C96D07">
        <w:rPr>
          <w:i/>
        </w:rPr>
        <w:t>négociation</w:t>
      </w:r>
      <w:r>
        <w:t xml:space="preserve">, </w:t>
      </w:r>
      <w:r w:rsidR="00287A0E">
        <w:t xml:space="preserve">qui </w:t>
      </w:r>
      <w:r>
        <w:t>a un complément déterminatif prépositionnel qui est un syntagme prépositionnel</w:t>
      </w:r>
      <w:r w:rsidR="002D3E83">
        <w:t>,</w:t>
      </w:r>
      <w:r w:rsidR="00D773E0">
        <w:t xml:space="preserve"> dont le noyau est </w:t>
      </w:r>
      <w:r w:rsidR="00D773E0" w:rsidRPr="00E537E8">
        <w:rPr>
          <w:i/>
        </w:rPr>
        <w:t>de</w:t>
      </w:r>
      <w:r w:rsidR="00D773E0">
        <w:t>,</w:t>
      </w:r>
      <w:r>
        <w:t xml:space="preserve"> et qui contient </w:t>
      </w:r>
      <w:r w:rsidR="00DD4449">
        <w:t xml:space="preserve">lui-même </w:t>
      </w:r>
      <w:r>
        <w:t>un syntagme nominal</w:t>
      </w:r>
      <w:r w:rsidR="002D3E83">
        <w:t>,</w:t>
      </w:r>
      <w:r w:rsidR="00D773E0">
        <w:t xml:space="preserve"> ayant pour noyau </w:t>
      </w:r>
      <w:r w:rsidR="00287A0E" w:rsidRPr="00E537E8">
        <w:rPr>
          <w:i/>
        </w:rPr>
        <w:t>intimité</w:t>
      </w:r>
      <w:r>
        <w:t>.</w:t>
      </w:r>
    </w:p>
    <w:p w14:paraId="423102EF" w14:textId="4CE3CE53" w:rsidR="00974558" w:rsidRDefault="00D773E0" w:rsidP="00F569F7">
      <w:r>
        <w:tab/>
        <w:t xml:space="preserve">Pour notre </w:t>
      </w:r>
      <w:r w:rsidR="00F410E4">
        <w:t>exemple</w:t>
      </w:r>
      <w:r>
        <w:t xml:space="preserve"> on obtient avec </w:t>
      </w:r>
      <w:r w:rsidR="00407E75">
        <w:t xml:space="preserve">en bleu les syntagmes, en orangé les </w:t>
      </w:r>
      <w:r>
        <w:t>noyaux</w:t>
      </w:r>
      <w:r w:rsidR="005A4039">
        <w:t>, la figure suivante</w:t>
      </w:r>
      <w:r w:rsidR="00F97D72">
        <w:t>.</w:t>
      </w:r>
    </w:p>
    <w:p w14:paraId="6D4A5E24" w14:textId="77777777" w:rsidR="008776E6" w:rsidRDefault="00BD0E51" w:rsidP="008776E6">
      <w:pPr>
        <w:keepNext/>
        <w:jc w:val="center"/>
      </w:pPr>
      <w:r>
        <w:rPr>
          <w:noProof/>
          <w:lang w:eastAsia="fr-FR"/>
        </w:rPr>
        <w:lastRenderedPageBreak/>
        <w:drawing>
          <wp:inline distT="0" distB="0" distL="0" distR="0" wp14:anchorId="2E57DB22" wp14:editId="7B7E8469">
            <wp:extent cx="4557807" cy="310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945" cy="3110694"/>
                    </a:xfrm>
                    <a:prstGeom prst="rect">
                      <a:avLst/>
                    </a:prstGeom>
                    <a:noFill/>
                    <a:ln>
                      <a:noFill/>
                    </a:ln>
                  </pic:spPr>
                </pic:pic>
              </a:graphicData>
            </a:graphic>
          </wp:inline>
        </w:drawing>
      </w:r>
    </w:p>
    <w:p w14:paraId="590A8AAE" w14:textId="2F7B64B6" w:rsidR="00DC714B" w:rsidRDefault="008776E6" w:rsidP="008776E6">
      <w:pPr>
        <w:pStyle w:val="Lgende"/>
        <w:jc w:val="center"/>
      </w:pPr>
      <w:bookmarkStart w:id="46" w:name="_Ref519780114"/>
      <w:bookmarkStart w:id="47" w:name="_Toc523957868"/>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DD655E">
        <w:rPr>
          <w:noProof/>
        </w:rPr>
        <w:t>7</w:t>
      </w:r>
      <w:r w:rsidR="00A00DAC">
        <w:rPr>
          <w:noProof/>
        </w:rPr>
        <w:fldChar w:fldCharType="end"/>
      </w:r>
      <w:r>
        <w:t xml:space="preserve"> : arbre d'analyse</w:t>
      </w:r>
      <w:bookmarkEnd w:id="46"/>
      <w:r w:rsidR="00BD0E51">
        <w:t xml:space="preserve"> syntagmatique</w:t>
      </w:r>
      <w:bookmarkEnd w:id="47"/>
    </w:p>
    <w:p w14:paraId="04771BF1" w14:textId="0601689E" w:rsidR="00BD0E51" w:rsidRDefault="00F50191" w:rsidP="00BD0E51">
      <w:r>
        <w:tab/>
      </w:r>
      <w:r w:rsidR="00BD0E51">
        <w:t xml:space="preserve">Le passage de la séquence linéaire d’étiquettes à la structure </w:t>
      </w:r>
      <w:r w:rsidR="00537CD7">
        <w:t>soulève des</w:t>
      </w:r>
      <w:r w:rsidR="00BD0E51">
        <w:t xml:space="preserve"> ambiguïté</w:t>
      </w:r>
      <w:r w:rsidR="00537CD7">
        <w:t>s</w:t>
      </w:r>
      <w:r w:rsidR="00BD0E51">
        <w:t xml:space="preserve">. Les syntagmes </w:t>
      </w:r>
      <w:r w:rsidR="00BD0E51" w:rsidRPr="008434C4">
        <w:rPr>
          <w:i/>
        </w:rPr>
        <w:t>Un tonneau plein de sable</w:t>
      </w:r>
      <w:r w:rsidR="00BD0E51">
        <w:t xml:space="preserve"> et </w:t>
      </w:r>
      <w:r w:rsidR="00BD0E51" w:rsidRPr="008434C4">
        <w:rPr>
          <w:i/>
        </w:rPr>
        <w:t>Une plage étroite de sable</w:t>
      </w:r>
      <w:r w:rsidR="00BD0E51">
        <w:t xml:space="preserve"> ont la même séquence d’étiquettes, « DET NC ADJ P NC » mais pas la même structure : le syntagme prépositionnel </w:t>
      </w:r>
      <w:r w:rsidR="00BD0E51" w:rsidRPr="000E4BB9">
        <w:rPr>
          <w:i/>
        </w:rPr>
        <w:t>de sable</w:t>
      </w:r>
      <w:r w:rsidR="00BD0E51">
        <w:t xml:space="preserve"> est inclus dans le syntagme adjectival </w:t>
      </w:r>
      <w:r w:rsidR="00BD0E51" w:rsidRPr="000E4BB9">
        <w:rPr>
          <w:i/>
        </w:rPr>
        <w:t>plein de sable</w:t>
      </w:r>
      <w:r w:rsidR="00BD0E51">
        <w:t xml:space="preserve"> dans le premier cas, alors que dans le second il est inclus dans le syntagme nominal, c’est la plage qui est faite de sable. On le prouve en supprimant </w:t>
      </w:r>
      <w:r w:rsidR="00BD0E51" w:rsidRPr="000E4BB9">
        <w:rPr>
          <w:i/>
        </w:rPr>
        <w:t>plein</w:t>
      </w:r>
      <w:r w:rsidR="00BD0E51">
        <w:t xml:space="preserve"> dans la première phrase : </w:t>
      </w:r>
      <w:r w:rsidR="00BD0E51" w:rsidRPr="000E4BB9">
        <w:rPr>
          <w:i/>
        </w:rPr>
        <w:t>Un tonneau de sable</w:t>
      </w:r>
      <w:r w:rsidR="00BD0E51">
        <w:t xml:space="preserve"> change le sens et montre que si plein est supprimé, </w:t>
      </w:r>
      <w:r w:rsidR="00BD0E51" w:rsidRPr="000E4BB9">
        <w:rPr>
          <w:i/>
        </w:rPr>
        <w:t>de sable</w:t>
      </w:r>
      <w:r w:rsidR="00BD0E51">
        <w:t xml:space="preserve"> doit l’être aussi pour préserver le sens.</w:t>
      </w:r>
      <w:r w:rsidR="00537CD7">
        <w:t xml:space="preserve"> Les structures des deux syntagmes sont les suivantes :</w:t>
      </w:r>
    </w:p>
    <w:p w14:paraId="6877A126" w14:textId="77777777" w:rsidR="006C08C7" w:rsidRDefault="00BD0E51" w:rsidP="006C08C7">
      <w:pPr>
        <w:keepNext/>
      </w:pPr>
      <w:r>
        <w:rPr>
          <w:noProof/>
          <w:lang w:eastAsia="fr-FR"/>
        </w:rPr>
        <w:drawing>
          <wp:inline distT="0" distB="0" distL="0" distR="0" wp14:anchorId="3FAAA0E9" wp14:editId="0FEBF2B9">
            <wp:extent cx="2609850" cy="27520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5252" cy="2757786"/>
                    </a:xfrm>
                    <a:prstGeom prst="rect">
                      <a:avLst/>
                    </a:prstGeom>
                    <a:noFill/>
                    <a:ln>
                      <a:noFill/>
                    </a:ln>
                  </pic:spPr>
                </pic:pic>
              </a:graphicData>
            </a:graphic>
          </wp:inline>
        </w:drawing>
      </w:r>
      <w:r w:rsidR="00537CD7" w:rsidRPr="00537CD7">
        <w:t xml:space="preserve"> </w:t>
      </w:r>
      <w:r w:rsidR="00537CD7">
        <w:rPr>
          <w:noProof/>
          <w:lang w:eastAsia="fr-FR"/>
        </w:rPr>
        <w:drawing>
          <wp:inline distT="0" distB="0" distL="0" distR="0" wp14:anchorId="69CB6225" wp14:editId="3A811576">
            <wp:extent cx="2800350" cy="2075463"/>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1459" cy="2091108"/>
                    </a:xfrm>
                    <a:prstGeom prst="rect">
                      <a:avLst/>
                    </a:prstGeom>
                    <a:noFill/>
                    <a:ln>
                      <a:noFill/>
                    </a:ln>
                  </pic:spPr>
                </pic:pic>
              </a:graphicData>
            </a:graphic>
          </wp:inline>
        </w:drawing>
      </w:r>
    </w:p>
    <w:p w14:paraId="506E1C46" w14:textId="7A10B221" w:rsidR="00BD0E51" w:rsidRDefault="006C08C7" w:rsidP="006C08C7">
      <w:pPr>
        <w:pStyle w:val="Lgende"/>
        <w:jc w:val="center"/>
      </w:pPr>
      <w:bookmarkStart w:id="48" w:name="_Toc523957869"/>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DD655E">
        <w:rPr>
          <w:noProof/>
        </w:rPr>
        <w:t>8</w:t>
      </w:r>
      <w:r w:rsidR="0071410B">
        <w:rPr>
          <w:noProof/>
        </w:rPr>
        <w:fldChar w:fldCharType="end"/>
      </w:r>
      <w:r>
        <w:t xml:space="preserve"> : </w:t>
      </w:r>
      <w:r w:rsidR="008E12C5">
        <w:t>s</w:t>
      </w:r>
      <w:r>
        <w:t>yntagmes possibles pour "DET NC ADJ P NC"</w:t>
      </w:r>
      <w:bookmarkEnd w:id="48"/>
    </w:p>
    <w:p w14:paraId="5553A842" w14:textId="6DD54831" w:rsidR="00AE5A7E" w:rsidRDefault="00AE5A7E" w:rsidP="00BD0E51">
      <w:pPr>
        <w:ind w:firstLine="708"/>
      </w:pPr>
      <w:r>
        <w:t>L</w:t>
      </w:r>
      <w:r w:rsidR="00F92BBA">
        <w:t xml:space="preserve">a capacité de Talismane à effectuer une </w:t>
      </w:r>
      <w:r>
        <w:t xml:space="preserve">analyse en dépendance automatiquement aurait pu nous aider pour </w:t>
      </w:r>
      <w:r w:rsidR="008C54FE">
        <w:t>analyser les</w:t>
      </w:r>
      <w:r>
        <w:t xml:space="preserve"> séquence</w:t>
      </w:r>
      <w:r w:rsidR="008C54FE">
        <w:t>s</w:t>
      </w:r>
      <w:r>
        <w:t xml:space="preserve"> d’étiquettes POS</w:t>
      </w:r>
      <w:r w:rsidR="00A23E29">
        <w:t xml:space="preserve"> </w:t>
      </w:r>
      <w:r w:rsidR="00533335">
        <w:t xml:space="preserve">et </w:t>
      </w:r>
      <w:r w:rsidR="00443635">
        <w:t>résoudre</w:t>
      </w:r>
      <w:r w:rsidR="00533335">
        <w:t xml:space="preserve"> ce</w:t>
      </w:r>
      <w:r w:rsidR="00F92BBA">
        <w:t>s</w:t>
      </w:r>
      <w:r w:rsidR="00533335">
        <w:t xml:space="preserve"> problème</w:t>
      </w:r>
      <w:r w:rsidR="00F92BBA">
        <w:t>s</w:t>
      </w:r>
      <w:r w:rsidR="00890B39">
        <w:t xml:space="preserve"> </w:t>
      </w:r>
      <w:r w:rsidR="008551D6">
        <w:t xml:space="preserve">d’analyse </w:t>
      </w:r>
      <w:r w:rsidR="008551D6">
        <w:lastRenderedPageBreak/>
        <w:t>syntaxique</w:t>
      </w:r>
      <w:r w:rsidR="00F92BBA">
        <w:t>.</w:t>
      </w:r>
      <w:r w:rsidR="00533335">
        <w:t xml:space="preserve"> </w:t>
      </w:r>
      <w:r w:rsidR="00F92BBA">
        <w:t>N</w:t>
      </w:r>
      <w:r w:rsidR="00A23E29">
        <w:t xml:space="preserve">ous avions </w:t>
      </w:r>
      <w:r w:rsidR="00F92BBA">
        <w:t xml:space="preserve">cependant </w:t>
      </w:r>
      <w:r w:rsidR="00A23E29">
        <w:t>décidé</w:t>
      </w:r>
      <w:r w:rsidR="00C43B9C">
        <w:t>,</w:t>
      </w:r>
      <w:r w:rsidR="00A23E29">
        <w:t xml:space="preserve"> </w:t>
      </w:r>
      <w:r w:rsidR="00F92BBA">
        <w:t>au départ de notre travail</w:t>
      </w:r>
      <w:r w:rsidR="00C43B9C">
        <w:t>,</w:t>
      </w:r>
      <w:r w:rsidR="00F92BBA">
        <w:t xml:space="preserve"> </w:t>
      </w:r>
      <w:r w:rsidR="00A23E29">
        <w:t>de ne pas l’utiliser</w:t>
      </w:r>
      <w:r w:rsidR="00FC117A">
        <w:t xml:space="preserve"> pour privilégier </w:t>
      </w:r>
      <w:r w:rsidR="00F92BBA">
        <w:t>une analyse manuelle des étiquettes</w:t>
      </w:r>
      <w:r w:rsidR="00450F86">
        <w:t xml:space="preserve"> POS</w:t>
      </w:r>
      <w:r w:rsidR="008827B5">
        <w:t xml:space="preserve"> dans le cadre du modèle </w:t>
      </w:r>
      <w:r w:rsidR="008827B5" w:rsidRPr="00972DA0">
        <w:t>synta</w:t>
      </w:r>
      <w:r w:rsidR="008827B5">
        <w:t>gmatique</w:t>
      </w:r>
      <w:r w:rsidR="00FC117A">
        <w:t>.</w:t>
      </w:r>
    </w:p>
    <w:p w14:paraId="2B3F91BB" w14:textId="55FC9101" w:rsidR="00F50191" w:rsidRDefault="00537CD7" w:rsidP="00BD0E51">
      <w:pPr>
        <w:ind w:firstLine="708"/>
      </w:pPr>
      <w:r>
        <w:t xml:space="preserve">Après le double point, le titre peut comporter encore jusqu’à 29 </w:t>
      </w:r>
      <w:r w:rsidR="00B30AAE">
        <w:t>lemmes</w:t>
      </w:r>
      <w:r>
        <w:t xml:space="preserve">, ce qui correspond à la longueur maximale de la séquence. </w:t>
      </w:r>
      <w:r w:rsidR="00207CFB">
        <w:t xml:space="preserve">Nous avons inventorié toutes les séquences existantes d’étiquettes POS après le double point en comptant leurs nombres d’occurrences. Celles-ci sont au nombre de 45 098. </w:t>
      </w:r>
      <w:r>
        <w:t xml:space="preserve">À </w:t>
      </w:r>
      <w:r w:rsidR="00F43321">
        <w:t xml:space="preserve">certaines de ses </w:t>
      </w:r>
      <w:r>
        <w:t>séquence</w:t>
      </w:r>
      <w:r w:rsidR="00F43321">
        <w:t>s</w:t>
      </w:r>
      <w:r>
        <w:t xml:space="preserve"> peut donc correspondre plusieurs structures possibles, potentiellement complexes avec de nombreux niveaux. Il est donc important de poser des limites à notre étude</w:t>
      </w:r>
      <w:r w:rsidR="00F43321">
        <w:t xml:space="preserve"> pour garantir sa faisabilité</w:t>
      </w:r>
      <w:r>
        <w:t>.</w:t>
      </w:r>
    </w:p>
    <w:p w14:paraId="40C686C7" w14:textId="77777777" w:rsidR="00F072D7" w:rsidRDefault="00F072D7" w:rsidP="00F072D7">
      <w:pPr>
        <w:pStyle w:val="Titre2"/>
      </w:pPr>
      <w:bookmarkStart w:id="49" w:name="_Toc523957751"/>
      <w:r>
        <w:t xml:space="preserve">III.2 </w:t>
      </w:r>
      <w:r w:rsidR="00E34743">
        <w:t>Limites de notre étude</w:t>
      </w:r>
      <w:bookmarkEnd w:id="49"/>
    </w:p>
    <w:p w14:paraId="1B2D63F3" w14:textId="394B61F8" w:rsidR="00DD4449" w:rsidRDefault="00F97D72" w:rsidP="00F072D7">
      <w:pPr>
        <w:ind w:firstLine="708"/>
      </w:pPr>
      <w:r>
        <w:t>Comme nous l’avons exposé</w:t>
      </w:r>
      <w:r w:rsidR="00DD4449">
        <w:t xml:space="preserve"> dans la partie </w:t>
      </w:r>
      <w:r w:rsidR="00DD4449" w:rsidRPr="00F97D72">
        <w:rPr>
          <w:color w:val="4F81BD" w:themeColor="accent1"/>
          <w:u w:val="single"/>
        </w:rPr>
        <w:fldChar w:fldCharType="begin"/>
      </w:r>
      <w:r w:rsidR="00DD4449" w:rsidRPr="00F97D72">
        <w:rPr>
          <w:color w:val="4F81BD" w:themeColor="accent1"/>
          <w:u w:val="single"/>
        </w:rPr>
        <w:instrText xml:space="preserve"> REF _Ref520467632 \h </w:instrText>
      </w:r>
      <w:r w:rsidR="00DD4449" w:rsidRPr="00F97D72">
        <w:rPr>
          <w:color w:val="4F81BD" w:themeColor="accent1"/>
          <w:u w:val="single"/>
        </w:rPr>
      </w:r>
      <w:r w:rsidR="00DD4449" w:rsidRPr="00F97D72">
        <w:rPr>
          <w:color w:val="4F81BD" w:themeColor="accent1"/>
          <w:u w:val="single"/>
        </w:rPr>
        <w:fldChar w:fldCharType="separate"/>
      </w:r>
      <w:r w:rsidR="00DD655E">
        <w:t>II.3.6 Lexique des noms communs</w:t>
      </w:r>
      <w:r w:rsidR="00DD4449" w:rsidRPr="00F97D72">
        <w:rPr>
          <w:color w:val="4F81BD" w:themeColor="accent1"/>
          <w:u w:val="single"/>
        </w:rPr>
        <w:fldChar w:fldCharType="end"/>
      </w:r>
      <w:r w:rsidR="001843A2">
        <w:t xml:space="preserve">, </w:t>
      </w:r>
      <w:r w:rsidR="00DD4449">
        <w:t xml:space="preserve">nous souhaitons étudier </w:t>
      </w:r>
      <w:r w:rsidR="0084123B">
        <w:t>la classe de noms que nous avons distingué</w:t>
      </w:r>
      <w:r w:rsidR="00FA0CCA">
        <w:t>e</w:t>
      </w:r>
      <w:r w:rsidR="0084123B">
        <w:t xml:space="preserve"> comme ayant une affinité pour se placer après le double point, de façon </w:t>
      </w:r>
      <w:r w:rsidR="00B670BD">
        <w:t xml:space="preserve">très </w:t>
      </w:r>
      <w:r w:rsidR="0084123B">
        <w:t>proche</w:t>
      </w:r>
      <w:r w:rsidR="00537CD7">
        <w:t xml:space="preserve"> de celui-ci</w:t>
      </w:r>
      <w:r w:rsidR="0084123B">
        <w:t>. Pour cela, nous voulons étudier les syntagmes dans le</w:t>
      </w:r>
      <w:r w:rsidR="00FA0CCA">
        <w:t>s</w:t>
      </w:r>
      <w:r w:rsidR="0084123B">
        <w:t>quel</w:t>
      </w:r>
      <w:r w:rsidR="00FA0CCA">
        <w:t>s</w:t>
      </w:r>
      <w:r w:rsidR="0084123B">
        <w:t xml:space="preserve"> ils s’inscrivent et, en gardant à l’esprit leur proximité avec le double point, nous sommes confiants dans le fait qu’il s’agit du syntagme qui suit immédiatement le double point.</w:t>
      </w:r>
    </w:p>
    <w:p w14:paraId="37602B15" w14:textId="1728F0C5" w:rsidR="00F43321" w:rsidRDefault="00F43321" w:rsidP="00F43321">
      <w:pPr>
        <w:ind w:firstLine="708"/>
      </w:pPr>
      <w:r>
        <w:t>Pour réduire la portée de notre étude aux dimensions de cet exercice, nous voulons borner notre étude du syntagme qui potentiellement pourrait être constitué de tout ce qui suit le double point jusqu’à la fin du segment. Il est néanmoins difficile de savoir où « couper » entre partie observée et partie non observée dans la séquence après le double point. Nous savons déjà néanmoins que nous voulons capturer le premier nom immédiatement après le double point. Il est également très difficile de résonner avec le grand nombre de séquences possibles, il nous faut les regrouper.</w:t>
      </w:r>
    </w:p>
    <w:p w14:paraId="7F619B3E" w14:textId="77777777" w:rsidR="0084123B" w:rsidRDefault="00F43321" w:rsidP="0084123B">
      <w:pPr>
        <w:ind w:firstLine="708"/>
      </w:pPr>
      <w:r>
        <w:t>Pour couper, n</w:t>
      </w:r>
      <w:r w:rsidR="0084123B">
        <w:t xml:space="preserve">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w:t>
      </w:r>
      <w:r w:rsidR="0084123B" w:rsidRPr="00B30AAE">
        <w:rPr>
          <w:b/>
        </w:rPr>
        <w:t>42 942</w:t>
      </w:r>
      <w:r w:rsidR="0084123B">
        <w:t>. On élimine 2</w:t>
      </w:r>
      <w:r w:rsidR="00B670BD">
        <w:t> </w:t>
      </w:r>
      <w:r w:rsidR="0084123B">
        <w:t>156 séquences qui sont jugées équivalentes.</w:t>
      </w:r>
    </w:p>
    <w:p w14:paraId="5E8D98D3" w14:textId="32803B95" w:rsidR="0084123B" w:rsidRPr="002D1302" w:rsidRDefault="0050312A" w:rsidP="00B5648D">
      <w:pPr>
        <w:pStyle w:val="Paragraphedeliste"/>
        <w:numPr>
          <w:ilvl w:val="0"/>
          <w:numId w:val="15"/>
        </w:numPr>
        <w:jc w:val="left"/>
        <w:rPr>
          <w:i/>
        </w:rPr>
      </w:pPr>
      <w:r w:rsidRPr="00C43CCE">
        <w:t xml:space="preserve">CAN : la culture à Nancy au prisme de ses habitants. </w:t>
      </w:r>
      <w:r w:rsidRPr="002D1302">
        <w:rPr>
          <w:color w:val="FF0000"/>
        </w:rPr>
        <w:t xml:space="preserve">Pratiques, regards, symboles </w:t>
      </w:r>
      <w:r w:rsidRPr="00492797">
        <w:t>(Cécile Bando, Lylette Lacote-Gabrysiak &amp; Adeline Clerc-Florimond, 2018</w:t>
      </w:r>
      <w:r w:rsidR="00492797">
        <w:t xml:space="preserve">, </w:t>
      </w:r>
      <w:r w:rsidR="00492797" w:rsidRPr="00492797">
        <w:t>Sciences de l'information et de la communication</w:t>
      </w:r>
      <w:r w:rsidR="00226894">
        <w:t>, Communication dans un congrès</w:t>
      </w:r>
      <w:r w:rsidRPr="00492797">
        <w:t>)</w:t>
      </w:r>
    </w:p>
    <w:p w14:paraId="792CC7DE" w14:textId="77777777" w:rsidR="00A54095" w:rsidRDefault="0050312A" w:rsidP="00F43321">
      <w:pPr>
        <w:ind w:firstLine="708"/>
        <w:jc w:val="left"/>
      </w:pPr>
      <w:r>
        <w:t xml:space="preserve">L’exemple ci-dessus se traduit par la séquence d’étiquettes POS suivantes : « NPP PONCT DET NC P NPP P+D NC P DET NC PONCT </w:t>
      </w:r>
      <w:r w:rsidRPr="00B670BD">
        <w:rPr>
          <w:b/>
          <w:color w:val="FF0000"/>
        </w:rPr>
        <w:t>NC PONCT NC PONCT NC</w:t>
      </w:r>
      <w:r>
        <w:t xml:space="preserve"> ». La partie en rouge </w:t>
      </w:r>
      <w:r w:rsidR="00B670BD">
        <w:t xml:space="preserve">et gras </w:t>
      </w:r>
      <w:r>
        <w:t>de la suite est ignorée</w:t>
      </w:r>
      <w:r w:rsidR="00E712CA">
        <w:t>, la suite devient donc équivalent</w:t>
      </w:r>
      <w:r w:rsidR="0081563C">
        <w:t>e à celle ayant seulement les étiquettes en noir</w:t>
      </w:r>
      <w:r>
        <w:t>.</w:t>
      </w:r>
    </w:p>
    <w:p w14:paraId="45FC7B18" w14:textId="11A1E86F" w:rsidR="00F50191" w:rsidRDefault="00F43321" w:rsidP="00F072D7">
      <w:pPr>
        <w:ind w:firstLine="708"/>
      </w:pPr>
      <w:r>
        <w:t xml:space="preserve">Pour regrouper, nous parcourons visuellement </w:t>
      </w:r>
      <w:r w:rsidR="00F50191">
        <w:t>notre inventaire</w:t>
      </w:r>
      <w:r w:rsidR="00375369">
        <w:t xml:space="preserve"> dans Excel, mettant en valeur les étiquettes</w:t>
      </w:r>
      <w:r w:rsidR="00704C3B">
        <w:t xml:space="preserve"> POS</w:t>
      </w:r>
      <w:r w:rsidR="00375369">
        <w:t xml:space="preserve"> à l’aide d’un code couleur</w:t>
      </w:r>
      <w:r>
        <w:t>. N</w:t>
      </w:r>
      <w:r w:rsidR="00F50191">
        <w:t xml:space="preserve">ous avons </w:t>
      </w:r>
      <w:r w:rsidR="00E604C0">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rsidR="00E604C0">
        <w:t>.</w:t>
      </w:r>
      <w:r w:rsidR="003E3B01">
        <w:t xml:space="preserve"> La deuxième est que ce syntagme nominal inclus </w:t>
      </w:r>
      <w:r w:rsidR="00E604C0">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F97D72">
        <w:t>.</w:t>
      </w:r>
    </w:p>
    <w:p w14:paraId="64D9C686" w14:textId="77777777" w:rsidR="00F97D72" w:rsidRDefault="00F97D72" w:rsidP="00F072D7">
      <w:pPr>
        <w:ind w:firstLine="708"/>
      </w:pP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14:paraId="307374CF" w14:textId="77777777" w:rsidTr="009A1168">
        <w:trPr>
          <w:trHeight w:val="300"/>
          <w:jc w:val="center"/>
        </w:trPr>
        <w:tc>
          <w:tcPr>
            <w:tcW w:w="1200" w:type="dxa"/>
            <w:shd w:val="clear" w:color="000000" w:fill="F79646"/>
            <w:noWrap/>
            <w:vAlign w:val="bottom"/>
            <w:hideMark/>
          </w:tcPr>
          <w:p w14:paraId="020B33D8" w14:textId="77777777" w:rsidR="005B6AB3" w:rsidRPr="005B6AB3" w:rsidRDefault="005B6AB3" w:rsidP="005B6AB3">
            <w:pPr>
              <w:spacing w:after="0" w:line="240" w:lineRule="auto"/>
              <w:jc w:val="left"/>
              <w:rPr>
                <w:rFonts w:ascii="Calibri" w:eastAsia="Times New Roman" w:hAnsi="Calibri" w:cs="Calibri"/>
                <w:color w:val="000000"/>
                <w:lang w:eastAsia="fr-FR"/>
              </w:rPr>
            </w:pPr>
            <w:bookmarkStart w:id="50" w:name="_Ref519781251"/>
            <w:r w:rsidRPr="005B6AB3">
              <w:rPr>
                <w:rFonts w:ascii="Calibri" w:eastAsia="Times New Roman" w:hAnsi="Calibri" w:cs="Calibri"/>
                <w:color w:val="000000"/>
                <w:lang w:eastAsia="fr-FR"/>
              </w:rPr>
              <w:lastRenderedPageBreak/>
              <w:t>DET</w:t>
            </w:r>
          </w:p>
        </w:tc>
        <w:tc>
          <w:tcPr>
            <w:tcW w:w="1200" w:type="dxa"/>
            <w:shd w:val="clear" w:color="000000" w:fill="00B0F0"/>
            <w:noWrap/>
            <w:vAlign w:val="bottom"/>
            <w:hideMark/>
          </w:tcPr>
          <w:p w14:paraId="02D09D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826667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143623D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C0ACD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585935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211D3A8F" w14:textId="77777777" w:rsidTr="009A1168">
        <w:trPr>
          <w:trHeight w:val="300"/>
          <w:jc w:val="center"/>
        </w:trPr>
        <w:tc>
          <w:tcPr>
            <w:tcW w:w="1200" w:type="dxa"/>
            <w:shd w:val="clear" w:color="000000" w:fill="F79646"/>
            <w:noWrap/>
            <w:vAlign w:val="bottom"/>
            <w:hideMark/>
          </w:tcPr>
          <w:p w14:paraId="5855061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0D84300"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38F473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7AACF31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57F74DF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77D46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1706214A" w14:textId="77777777" w:rsidTr="009A1168">
        <w:trPr>
          <w:trHeight w:val="300"/>
          <w:jc w:val="center"/>
        </w:trPr>
        <w:tc>
          <w:tcPr>
            <w:tcW w:w="1200" w:type="dxa"/>
            <w:shd w:val="clear" w:color="000000" w:fill="F79646"/>
            <w:noWrap/>
            <w:vAlign w:val="bottom"/>
            <w:hideMark/>
          </w:tcPr>
          <w:p w14:paraId="795C35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616CEB6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2A90800D" w14:textId="77777777"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048D493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3B3DA7CE"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75B5CDB"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5BC37C5D" w14:textId="77777777" w:rsidTr="009A1168">
        <w:trPr>
          <w:trHeight w:val="300"/>
          <w:jc w:val="center"/>
        </w:trPr>
        <w:tc>
          <w:tcPr>
            <w:tcW w:w="1200" w:type="dxa"/>
            <w:shd w:val="clear" w:color="000000" w:fill="00B0F0"/>
            <w:noWrap/>
            <w:vAlign w:val="bottom"/>
            <w:hideMark/>
          </w:tcPr>
          <w:p w14:paraId="6137E4A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384BD38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4FFEBB5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7A667FA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93D061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1F45B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614E7363" w14:textId="77777777" w:rsidTr="009A1168">
        <w:trPr>
          <w:trHeight w:val="300"/>
          <w:jc w:val="center"/>
        </w:trPr>
        <w:tc>
          <w:tcPr>
            <w:tcW w:w="1200" w:type="dxa"/>
            <w:shd w:val="clear" w:color="000000" w:fill="00B0F0"/>
            <w:noWrap/>
            <w:vAlign w:val="bottom"/>
            <w:hideMark/>
          </w:tcPr>
          <w:p w14:paraId="7586DCA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1CC60A4"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8A4493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199DA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66B2B02"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185DCB5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72107B1F" w14:textId="77777777" w:rsidTr="009A1168">
        <w:trPr>
          <w:trHeight w:val="300"/>
          <w:jc w:val="center"/>
        </w:trPr>
        <w:tc>
          <w:tcPr>
            <w:tcW w:w="1200" w:type="dxa"/>
            <w:shd w:val="clear" w:color="000000" w:fill="F79646"/>
            <w:noWrap/>
            <w:vAlign w:val="bottom"/>
            <w:hideMark/>
          </w:tcPr>
          <w:p w14:paraId="19AD924E"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2D27F0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060B87D"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992780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313EF4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5ED02461"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7D5044F3" w14:textId="54241CA7" w:rsidR="003E3B01" w:rsidRDefault="003E3B01" w:rsidP="00FA3C10">
      <w:pPr>
        <w:pStyle w:val="Lgende"/>
        <w:spacing w:before="200"/>
        <w:jc w:val="center"/>
      </w:pPr>
      <w:bookmarkStart w:id="51" w:name="_Toc523957826"/>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13</w:t>
      </w:r>
      <w:r w:rsidR="0077248C">
        <w:rPr>
          <w:noProof/>
        </w:rPr>
        <w:fldChar w:fldCharType="end"/>
      </w:r>
      <w:r>
        <w:t>: exemples de suites d</w:t>
      </w:r>
      <w:r w:rsidR="004A3E2D">
        <w:t>e catégories</w:t>
      </w:r>
      <w:r>
        <w:t xml:space="preserve"> correspondant à un syntagme nominal</w:t>
      </w:r>
      <w:r w:rsidR="00167EF2">
        <w:t xml:space="preserve"> après le double point</w:t>
      </w:r>
      <w:bookmarkEnd w:id="50"/>
      <w:bookmarkEnd w:id="51"/>
    </w:p>
    <w:p w14:paraId="0B7225AD" w14:textId="2DA228AE" w:rsidR="003E3B01" w:rsidRDefault="003E3B01" w:rsidP="00F50191">
      <w:r>
        <w:tab/>
      </w:r>
      <w:r w:rsidR="008801E4">
        <w:t xml:space="preserve">Nous avons </w:t>
      </w:r>
      <w:r w:rsidR="00FB2606">
        <w:t>constaté</w:t>
      </w:r>
      <w:r w:rsidR="008801E4">
        <w:t xml:space="preserve"> que 84 % des titres de notre corpus de travail</w:t>
      </w:r>
      <w:r w:rsidR="00FB2606">
        <w:t xml:space="preserve"> </w:t>
      </w:r>
      <w:r w:rsidR="00FB2606" w:rsidRPr="00FB2606">
        <w:t>avaient au moins deux noms</w:t>
      </w:r>
      <w:r w:rsidR="00FB2606">
        <w:t xml:space="preserve"> après le double point.</w:t>
      </w:r>
      <w:r w:rsidR="008801E4">
        <w:t xml:space="preserve"> </w:t>
      </w:r>
      <w:r w:rsidR="0081563C">
        <w:t>Nous décidons de nous arrêter au deuxième nom après le double point</w:t>
      </w:r>
      <w:r w:rsidR="00E5101B">
        <w:t>, en prenant éventuellement un dernier adjectif</w:t>
      </w:r>
      <w:r w:rsidR="0081563C">
        <w:t xml:space="preserve">. </w:t>
      </w:r>
      <w:r w:rsidR="00B1453F">
        <w:t xml:space="preserve">Notre choix de nous focaliser sur les noms est justifié par le fait qu’ils sont considérés comme la catégorie de partie du discours ayant le plus de contenu sémantique. </w:t>
      </w:r>
      <w:r w:rsidR="00B1453F">
        <w:rPr>
          <w:noProof/>
        </w:rPr>
        <w:t xml:space="preserve">Huyghe (2015) affirme que </w:t>
      </w:r>
      <w:r w:rsidR="00B1453F" w:rsidRPr="00B33D14">
        <w:rPr>
          <w:i/>
          <w:noProof/>
        </w:rPr>
        <w:t>« </w:t>
      </w:r>
      <w:r w:rsidR="00B1453F" w:rsidRPr="00B33D14">
        <w:rPr>
          <w:i/>
        </w:rPr>
        <w:t>les noms sont les items lexicaux privilégiés dans la réflexion générale sur la théorie sémantique et la structure du lexique »</w:t>
      </w:r>
      <w:r w:rsidR="00B1453F">
        <w:t xml:space="preserve"> et</w:t>
      </w:r>
      <w:r w:rsidR="00B1453F">
        <w:rPr>
          <w:i/>
        </w:rPr>
        <w:t xml:space="preserve"> </w:t>
      </w:r>
      <w:r w:rsidR="00B1453F" w:rsidRPr="00B33D14">
        <w:t>pour</w:t>
      </w:r>
      <w:r w:rsidR="00B1453F">
        <w:rPr>
          <w:i/>
        </w:rPr>
        <w:t xml:space="preserve"> </w:t>
      </w:r>
      <w:r w:rsidR="00B1453F" w:rsidRPr="00B33D14">
        <w:rPr>
          <w:i/>
        </w:rPr>
        <w:t>« la construction du sens en contexte »</w:t>
      </w:r>
      <w:r w:rsidR="00B1453F">
        <w:t xml:space="preserve">. </w:t>
      </w:r>
      <w:r w:rsidR="00973EB4">
        <w:t>Le syntagme binominal ainsi capturé fourni</w:t>
      </w:r>
      <w:r w:rsidR="006F193B">
        <w:t>, par son deuxième nom,</w:t>
      </w:r>
      <w:r w:rsidR="00973EB4">
        <w:t xml:space="preserve"> </w:t>
      </w:r>
      <w:r w:rsidR="006F193B">
        <w:t>plus</w:t>
      </w:r>
      <w:r w:rsidR="00973EB4">
        <w:t xml:space="preserve"> de contexte </w:t>
      </w:r>
      <w:r w:rsidR="006F193B">
        <w:t>au</w:t>
      </w:r>
      <w:r w:rsidR="00973EB4">
        <w:t xml:space="preserve"> premie</w:t>
      </w:r>
      <w:r w:rsidR="006F193B">
        <w:t>r. La présence de deux noms augmente la possibilité de caractériser plus finement la sémantique globale du syntagme ou de ses éléments. L</w:t>
      </w:r>
      <w:r w:rsidR="00973EB4">
        <w:t xml:space="preserve">’ensemble reste </w:t>
      </w:r>
      <w:r w:rsidR="006F193B">
        <w:t>cependant</w:t>
      </w:r>
      <w:r w:rsidR="00FB2606">
        <w:t xml:space="preserve"> </w:t>
      </w:r>
      <w:r w:rsidR="00973EB4">
        <w:t>simple à analyser</w:t>
      </w:r>
      <w:r w:rsidR="006F193B">
        <w:t xml:space="preserve"> en utilisant le modèle syntagmatique, même si des ambiguïtés sont déjà possibles à ce niveau de complexité</w:t>
      </w:r>
      <w:r w:rsidR="00973EB4">
        <w:t xml:space="preserve">. </w:t>
      </w:r>
      <w:r w:rsidR="00415206">
        <w:t>P</w:t>
      </w:r>
      <w:r w:rsidR="005B6AB3">
        <w:t>our capturer toute</w:t>
      </w:r>
      <w:r w:rsidR="00973EB4">
        <w:t>s</w:t>
      </w:r>
      <w:r w:rsidR="005B6AB3">
        <w:t xml:space="preserve"> </w:t>
      </w:r>
      <w:r w:rsidR="00973EB4">
        <w:t>l</w:t>
      </w:r>
      <w:r>
        <w:t>es variantes</w:t>
      </w:r>
      <w:r w:rsidR="00973EB4">
        <w:t xml:space="preserve"> des séquences</w:t>
      </w:r>
      <w:r w:rsidR="00415206">
        <w:t xml:space="preserve"> d’étiquettes POS</w:t>
      </w:r>
      <w:r>
        <w:t xml:space="preserve">, nous avons </w:t>
      </w:r>
      <w:r w:rsidR="006F193B">
        <w:t xml:space="preserve">néanmoins </w:t>
      </w:r>
      <w:r>
        <w:t>besoin d’un autre outil conceptuel : le patron.</w:t>
      </w:r>
    </w:p>
    <w:p w14:paraId="351C1A04" w14:textId="77777777" w:rsidR="003E3B01" w:rsidRDefault="002F7CFC" w:rsidP="002F7CFC">
      <w:pPr>
        <w:pStyle w:val="Titre2"/>
      </w:pPr>
      <w:bookmarkStart w:id="52" w:name="_Toc523957752"/>
      <w:r>
        <w:t>III.</w:t>
      </w:r>
      <w:r w:rsidR="00F072D7">
        <w:t>3</w:t>
      </w:r>
      <w:r>
        <w:t xml:space="preserve"> Définition des patrons</w:t>
      </w:r>
      <w:bookmarkEnd w:id="52"/>
    </w:p>
    <w:p w14:paraId="121EDFD3" w14:textId="57F2D240" w:rsidR="00103529" w:rsidRDefault="002F7CFC" w:rsidP="009C13F9">
      <w:pPr>
        <w:ind w:firstLine="708"/>
      </w:pPr>
      <w:r>
        <w:t xml:space="preserve">Nous définissons </w:t>
      </w:r>
      <w:r w:rsidR="00F43321">
        <w:t>un</w:t>
      </w:r>
      <w:r>
        <w:t xml:space="preserve"> patron </w:t>
      </w:r>
      <w:r w:rsidR="00F43321">
        <w:t xml:space="preserve">syntaxique fini </w:t>
      </w:r>
      <w:r>
        <w:t xml:space="preserve">comme </w:t>
      </w:r>
      <w:r w:rsidR="00D211F2">
        <w:t>un</w:t>
      </w:r>
      <w:r w:rsidR="00E36195">
        <w:t xml:space="preserve">e règle spécifiant un ensemble fini </w:t>
      </w:r>
      <w:r>
        <w:t xml:space="preserve">de </w:t>
      </w:r>
      <w:r w:rsidR="00375369">
        <w:t>séquences</w:t>
      </w:r>
      <w:r w:rsidR="00BE53E9">
        <w:t xml:space="preserve"> d’étiquettes POS</w:t>
      </w:r>
      <w:r w:rsidR="00F43321">
        <w:t>.</w:t>
      </w:r>
      <w:r w:rsidR="00103529">
        <w:t xml:space="preserve"> La caractéristique principale d</w:t>
      </w:r>
      <w:r w:rsidR="009C13F9">
        <w:t>u</w:t>
      </w:r>
      <w:r w:rsidR="00103529">
        <w:t xml:space="preserve"> patron est sa variabilité. L</w:t>
      </w:r>
      <w:r w:rsidR="00E36195">
        <w:t>a règle</w:t>
      </w:r>
      <w:r w:rsidR="00103529">
        <w:t xml:space="preserve"> définit que certaines étiquettes POS sont obligatoires, d’autres répétées, que certaines peuvent apparaître de façon optionnelle et enfin que d’autres doivent être choisies entre plusieurs alternatives.</w:t>
      </w:r>
    </w:p>
    <w:p w14:paraId="457D695C" w14:textId="1EE66687" w:rsidR="00BE53E9" w:rsidRDefault="00BE53E9" w:rsidP="00F569F7">
      <w:r>
        <w:tab/>
        <w:t xml:space="preserve">Un patron peut être utilisé de deux façons : si les séquences sont préexistantes, on peut tester si la séquence correspond au patron, </w:t>
      </w:r>
      <w:r w:rsidR="00E36195">
        <w:t xml:space="preserve">c’est-à-dire que la séquence est conforme à sa règle, et </w:t>
      </w:r>
      <w:r>
        <w:t xml:space="preserve">on dit que le patron </w:t>
      </w:r>
      <w:r w:rsidRPr="00BE53E9">
        <w:rPr>
          <w:i/>
        </w:rPr>
        <w:t>capture</w:t>
      </w:r>
      <w:r>
        <w:t xml:space="preserve"> la séquence. On peut alors regrouper toutes les séquences capturées. C’est le cas de notre étude, les séquences sont </w:t>
      </w:r>
      <w:r w:rsidR="00E36195">
        <w:t xml:space="preserve">préexistantes </w:t>
      </w:r>
      <w:r>
        <w:t xml:space="preserve">dans </w:t>
      </w:r>
      <w:r w:rsidR="00E36195">
        <w:t>les</w:t>
      </w:r>
      <w:r>
        <w:t xml:space="preserve"> titres</w:t>
      </w:r>
      <w:r w:rsidR="00E36195">
        <w:t xml:space="preserve"> de notre corpus</w:t>
      </w:r>
      <w:r>
        <w:t xml:space="preserve">. À l’inverse, on peut utiliser un patron pour </w:t>
      </w:r>
      <w:r w:rsidRPr="00BE53E9">
        <w:rPr>
          <w:i/>
        </w:rPr>
        <w:t>générer</w:t>
      </w:r>
      <w:r>
        <w:t xml:space="preserve"> des séquences. Nos patrons sont finis car l’ensemble de séquences </w:t>
      </w:r>
      <w:r w:rsidR="00E36195">
        <w:t xml:space="preserve">capturées ou </w:t>
      </w:r>
      <w:r>
        <w:t xml:space="preserve">générées </w:t>
      </w:r>
      <w:r w:rsidR="00E36195">
        <w:t xml:space="preserve">par la règle </w:t>
      </w:r>
      <w:r>
        <w:t>est fini</w:t>
      </w:r>
      <w:r w:rsidR="00E36195">
        <w:t> :</w:t>
      </w:r>
      <w:r>
        <w:t xml:space="preserve"> on peut </w:t>
      </w:r>
      <w:r w:rsidR="00E36195">
        <w:t>définir cet ensemble en extension et le nombre de séquences est le cardinal de l’ensemble</w:t>
      </w:r>
      <w:r>
        <w:t>.</w:t>
      </w:r>
    </w:p>
    <w:p w14:paraId="773FC1BD" w14:textId="1CB376E8" w:rsidR="00167EF2" w:rsidRDefault="005B6AB3" w:rsidP="00F569F7">
      <w:r>
        <w:tab/>
      </w:r>
      <w:r w:rsidR="00A54A22">
        <w:t>P</w:t>
      </w:r>
      <w:r>
        <w:t xml:space="preserve">our </w:t>
      </w:r>
      <w:r w:rsidR="00A54A22">
        <w:t>représenter</w:t>
      </w:r>
      <w:r>
        <w:t xml:space="preserve"> nos patrons</w:t>
      </w:r>
      <w:r w:rsidR="00A54A22">
        <w:t xml:space="preserve">, </w:t>
      </w:r>
      <w:r w:rsidR="00A32559">
        <w:t xml:space="preserve">écrire leurs </w:t>
      </w:r>
      <w:r w:rsidR="00D1573F">
        <w:t>règles</w:t>
      </w:r>
      <w:r w:rsidR="00A32559">
        <w:t xml:space="preserve">, </w:t>
      </w:r>
      <w:r w:rsidR="00A54A22">
        <w:t>nous utilisons un langage spécifique très simple</w:t>
      </w:r>
      <w:r w:rsidR="00C774C4">
        <w:t xml:space="preserve"> qui </w:t>
      </w:r>
      <w:r w:rsidR="00DD159B">
        <w:t>tient</w:t>
      </w:r>
      <w:r>
        <w:t xml:space="preserve"> en</w:t>
      </w:r>
      <w:r w:rsidR="006E6AFF">
        <w:t xml:space="preserve"> cinq</w:t>
      </w:r>
      <w:r w:rsidR="00C774C4">
        <w:t xml:space="preserve"> principes :</w:t>
      </w:r>
    </w:p>
    <w:p w14:paraId="63F86F43" w14:textId="66C9F9CA" w:rsidR="00C774C4" w:rsidRDefault="00C774C4" w:rsidP="00B5648D">
      <w:pPr>
        <w:pStyle w:val="Paragraphedeliste"/>
        <w:numPr>
          <w:ilvl w:val="0"/>
          <w:numId w:val="2"/>
        </w:numPr>
      </w:pPr>
      <w:r w:rsidRPr="00C774C4">
        <w:rPr>
          <w:rFonts w:ascii="Consolas" w:hAnsi="Consolas" w:cs="Consolas"/>
          <w:bdr w:val="single" w:sz="4" w:space="0" w:color="4F81BD" w:themeColor="accent1"/>
          <w:shd w:val="clear" w:color="auto" w:fill="F2F2F2" w:themeFill="background1" w:themeFillShade="F2"/>
        </w:rPr>
        <w:t xml:space="preserve"> A B </w:t>
      </w:r>
      <w:r>
        <w:t xml:space="preserve"> signifie une </w:t>
      </w:r>
      <w:r w:rsidR="0008279A">
        <w:t>étiquette</w:t>
      </w:r>
      <w:r>
        <w:t xml:space="preserve"> A suivi d’une </w:t>
      </w:r>
      <w:r w:rsidR="0008279A">
        <w:t xml:space="preserve">étiquette </w:t>
      </w:r>
      <w:r>
        <w:t>B</w:t>
      </w:r>
      <w:r w:rsidR="00F97D72">
        <w:t> ;</w:t>
      </w:r>
    </w:p>
    <w:p w14:paraId="4CD14411" w14:textId="2B6A35C8" w:rsidR="00C774C4" w:rsidRDefault="00C774C4" w:rsidP="00B5648D">
      <w:pPr>
        <w:pStyle w:val="Paragraphedeliste"/>
        <w:numPr>
          <w:ilvl w:val="0"/>
          <w:numId w:val="2"/>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r w:rsidR="00F97D72">
        <w:t> ;</w:t>
      </w:r>
    </w:p>
    <w:p w14:paraId="132D1B24" w14:textId="7A5E941A" w:rsidR="00C774C4" w:rsidRDefault="00C774C4" w:rsidP="00B5648D">
      <w:pPr>
        <w:pStyle w:val="Paragraphedeliste"/>
        <w:numPr>
          <w:ilvl w:val="0"/>
          <w:numId w:val="2"/>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F97D72">
        <w:t xml:space="preserve">l’optionalité : </w:t>
      </w:r>
      <w:r w:rsidR="0008279A">
        <w:t xml:space="preserve">l’étiquette </w:t>
      </w:r>
      <w:r>
        <w:t xml:space="preserve">A peut apparaître </w:t>
      </w:r>
      <w:r w:rsidR="0008279A">
        <w:t xml:space="preserve">une fois </w:t>
      </w:r>
      <w:r w:rsidR="00F97D72">
        <w:t>mais ce n’est pas obligatoire ;</w:t>
      </w:r>
    </w:p>
    <w:p w14:paraId="4476FB2F" w14:textId="77777777" w:rsidR="00552DE0" w:rsidRDefault="003F1BE1" w:rsidP="00B5648D">
      <w:pPr>
        <w:pStyle w:val="Paragraphedeliste"/>
        <w:numPr>
          <w:ilvl w:val="0"/>
          <w:numId w:val="2"/>
        </w:numPr>
      </w:pPr>
      <w:r w:rsidRPr="00552DE0">
        <w:rPr>
          <w:rFonts w:ascii="Consolas" w:hAnsi="Consolas" w:cs="Consolas"/>
          <w:bdr w:val="single" w:sz="4" w:space="0" w:color="4F81BD" w:themeColor="accent1"/>
          <w:shd w:val="clear" w:color="auto" w:fill="F2F2F2" w:themeFill="background1" w:themeFillShade="F2"/>
        </w:rPr>
        <w:t xml:space="preserve"> </w:t>
      </w:r>
      <w:r w:rsidR="00C774C4" w:rsidRPr="00552DE0">
        <w:rPr>
          <w:rFonts w:ascii="Consolas" w:hAnsi="Consolas" w:cs="Consolas"/>
          <w:bdr w:val="single" w:sz="4" w:space="0" w:color="4F81BD" w:themeColor="accent1"/>
          <w:shd w:val="clear" w:color="auto" w:fill="F2F2F2" w:themeFill="background1" w:themeFillShade="F2"/>
        </w:rPr>
        <w:t xml:space="preserve">( A B ) </w:t>
      </w:r>
      <w:r w:rsidR="00C774C4">
        <w:t xml:space="preserve"> permet de grouper les </w:t>
      </w:r>
      <w:r w:rsidR="0008279A">
        <w:t>étiquettes POS</w:t>
      </w:r>
    </w:p>
    <w:p w14:paraId="238F2260" w14:textId="77777777" w:rsidR="00552DE0" w:rsidRDefault="00C774C4" w:rsidP="00B5648D">
      <w:pPr>
        <w:pStyle w:val="Paragraphedeliste"/>
        <w:numPr>
          <w:ilvl w:val="1"/>
          <w:numId w:val="2"/>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14:paraId="452690B8" w14:textId="28AE4FE0" w:rsidR="00552DE0" w:rsidRDefault="00552DE0" w:rsidP="00B5648D">
      <w:pPr>
        <w:pStyle w:val="Paragraphedeliste"/>
        <w:numPr>
          <w:ilvl w:val="1"/>
          <w:numId w:val="2"/>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w:t>
      </w:r>
      <w:r w:rsidR="00F97D72">
        <w:rPr>
          <w:rFonts w:ascii="Consolas" w:hAnsi="Consolas" w:cs="Consolas"/>
          <w:bdr w:val="single" w:sz="4" w:space="0" w:color="4F81BD" w:themeColor="accent1"/>
          <w:shd w:val="clear" w:color="auto" w:fill="F2F2F2" w:themeFill="background1" w:themeFillShade="F2"/>
        </w:rPr>
        <w:t> </w:t>
      </w:r>
      <w:r w:rsidR="00F97D72">
        <w:rPr>
          <w:rFonts w:cstheme="minorHAnsi"/>
        </w:rPr>
        <w:t>;</w:t>
      </w:r>
    </w:p>
    <w:p w14:paraId="738AC67F" w14:textId="77777777" w:rsidR="00C774C4" w:rsidRDefault="00C774C4" w:rsidP="00B5648D">
      <w:pPr>
        <w:pStyle w:val="Paragraphedeliste"/>
        <w:numPr>
          <w:ilvl w:val="0"/>
          <w:numId w:val="2"/>
        </w:numPr>
      </w:pPr>
      <w:r>
        <w:lastRenderedPageBreak/>
        <w:t xml:space="preserve">La répétition est représentée par le fait de répéter plusieurs fois la même suite d’éléments : </w:t>
      </w:r>
      <w:r w:rsidR="003F1BE1">
        <w:br/>
      </w:r>
      <w:r w:rsidR="00DD5599">
        <w:rPr>
          <w:rFonts w:ascii="Consolas" w:hAnsi="Consolas" w:cs="Consolas"/>
          <w:bdr w:val="single" w:sz="4" w:space="0" w:color="4F81BD" w:themeColor="accent1"/>
          <w:shd w:val="clear" w:color="auto" w:fill="F2F2F2" w:themeFill="background1" w:themeFillShade="F2"/>
        </w:rPr>
        <w:t xml:space="preserve">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A</w:t>
      </w:r>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14:paraId="2DEDE64E" w14:textId="77777777" w:rsidR="00A32559"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w:t>
      </w:r>
      <w:r w:rsidR="00A32559">
        <w:t>séquences de notre corpus.</w:t>
      </w:r>
    </w:p>
    <w:p w14:paraId="5A530281" w14:textId="48925ADD" w:rsidR="008776E6" w:rsidRPr="00B8166D" w:rsidRDefault="0085177D" w:rsidP="00B8166D">
      <w:pPr>
        <w:rPr>
          <w:color w:val="4F81BD" w:themeColor="accent1"/>
          <w:u w:val="single"/>
        </w:rPr>
      </w:pPr>
      <w:r w:rsidRPr="00C74C05">
        <w:rPr>
          <w:b/>
        </w:rPr>
        <w:tab/>
      </w:r>
      <w:r w:rsidR="00C74C05">
        <w:t>L</w:t>
      </w:r>
      <w:r w:rsidR="00C774C4">
        <w:t>e patron qui correspond</w:t>
      </w:r>
      <w:r w:rsidR="00C74C05">
        <w:t xml:space="preserve"> à la fois au syntagme illustré par</w:t>
      </w:r>
      <w:r w:rsidR="008776E6">
        <w:t xml:space="preserve"> la </w:t>
      </w:r>
      <w:r w:rsidR="008776E6" w:rsidRPr="00542E8D">
        <w:rPr>
          <w:color w:val="4F81BD" w:themeColor="accent1"/>
          <w:u w:val="single"/>
        </w:rPr>
        <w:fldChar w:fldCharType="begin"/>
      </w:r>
      <w:r w:rsidR="008776E6" w:rsidRPr="00542E8D">
        <w:rPr>
          <w:color w:val="4F81BD" w:themeColor="accent1"/>
          <w:u w:val="single"/>
        </w:rPr>
        <w:instrText xml:space="preserve"> REF _Ref519780114 \h </w:instrText>
      </w:r>
      <w:r w:rsidR="00031C36" w:rsidRPr="00542E8D">
        <w:rPr>
          <w:color w:val="4F81BD" w:themeColor="accent1"/>
          <w:u w:val="single"/>
        </w:rPr>
        <w:instrText xml:space="preserve"> \* MERGEFORMAT </w:instrText>
      </w:r>
      <w:r w:rsidR="008776E6" w:rsidRPr="00542E8D">
        <w:rPr>
          <w:color w:val="4F81BD" w:themeColor="accent1"/>
          <w:u w:val="single"/>
        </w:rPr>
      </w:r>
      <w:r w:rsidR="008776E6" w:rsidRPr="00542E8D">
        <w:rPr>
          <w:color w:val="4F81BD" w:themeColor="accent1"/>
          <w:u w:val="single"/>
        </w:rPr>
        <w:fldChar w:fldCharType="separate"/>
      </w:r>
      <w:r w:rsidR="00DD655E" w:rsidRPr="00DD655E">
        <w:rPr>
          <w:color w:val="4F81BD" w:themeColor="accent1"/>
          <w:u w:val="single"/>
        </w:rPr>
        <w:t xml:space="preserve">Figure </w:t>
      </w:r>
      <w:r w:rsidR="00DD655E" w:rsidRPr="00DD655E">
        <w:rPr>
          <w:noProof/>
          <w:color w:val="4F81BD" w:themeColor="accent1"/>
          <w:u w:val="single"/>
        </w:rPr>
        <w:t>7</w:t>
      </w:r>
      <w:r w:rsidR="00DD655E" w:rsidRPr="00DD655E">
        <w:rPr>
          <w:color w:val="4F81BD" w:themeColor="accent1"/>
          <w:u w:val="single"/>
        </w:rPr>
        <w:t xml:space="preserve"> : arbre d'analyse</w:t>
      </w:r>
      <w:r w:rsidR="008776E6" w:rsidRPr="00542E8D">
        <w:rPr>
          <w:color w:val="4F81BD" w:themeColor="accent1"/>
          <w:u w:val="single"/>
        </w:rPr>
        <w:fldChar w:fldCharType="end"/>
      </w:r>
      <w:r w:rsidR="001F7F22">
        <w:t xml:space="preserve"> et </w:t>
      </w:r>
      <w:r w:rsidR="00C74C05">
        <w:t>aux séquences</w:t>
      </w:r>
      <w:r w:rsidR="0069299C">
        <w:t xml:space="preserve"> dans </w:t>
      </w:r>
      <w:r w:rsidR="001F7F22">
        <w:t>le</w:t>
      </w:r>
      <w:r w:rsidR="00266826">
        <w:t xml:space="preserve"> </w:t>
      </w:r>
      <w:r w:rsidR="006B3441" w:rsidRPr="006B3441">
        <w:rPr>
          <w:color w:val="4F81BD" w:themeColor="accent1"/>
          <w:u w:val="single"/>
        </w:rPr>
        <w:t>Tableau 13 : exemples de suites de catégories correspondant à un syntagme nominal après le double point</w:t>
      </w:r>
      <w:r w:rsidR="0069299C">
        <w:t xml:space="preserve"> </w:t>
      </w:r>
      <w:r w:rsidR="008776E6">
        <w:t xml:space="preserve">peut </w:t>
      </w:r>
      <w:r w:rsidR="0069299C">
        <w:t xml:space="preserve">être </w:t>
      </w:r>
      <w:r w:rsidR="008776E6">
        <w:t>écri</w:t>
      </w:r>
      <w:r w:rsidR="0069299C">
        <w:t>t ainsi</w:t>
      </w:r>
      <w:r w:rsidR="008776E6">
        <w:t> :</w:t>
      </w:r>
    </w:p>
    <w:p w14:paraId="3D93FFB5" w14:textId="77777777"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14:paraId="71C58B5B" w14:textId="77777777" w:rsidR="00A32559"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w:t>
      </w:r>
      <w:r w:rsidR="00DD5599">
        <w:t>peut</w:t>
      </w:r>
      <w:r w:rsidR="00C5214C">
        <w:t xml:space="preserve">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w:t>
      </w:r>
      <w:r w:rsidR="00DD5599">
        <w:t xml:space="preserve"> et seulement celles-ci. Notre but est</w:t>
      </w:r>
      <w:r w:rsidR="00C5214C">
        <w:t xml:space="preserve"> de capturer toutes celles qui s’y trouvent et </w:t>
      </w:r>
      <w:r w:rsidR="005B6AB3">
        <w:t xml:space="preserve">y </w:t>
      </w:r>
      <w:r w:rsidR="00C5214C">
        <w:t>correspondent</w:t>
      </w:r>
      <w:r w:rsidR="00C74C05">
        <w:t xml:space="preserve">, </w:t>
      </w:r>
      <w:r w:rsidR="00A32559">
        <w:t>pour</w:t>
      </w:r>
      <w:r w:rsidR="00C74C05">
        <w:t xml:space="preserve"> les regrouper sous un patron donné</w:t>
      </w:r>
      <w:r w:rsidR="00C5214C">
        <w:t>.</w:t>
      </w:r>
    </w:p>
    <w:p w14:paraId="428022A3" w14:textId="77777777" w:rsidR="00C5214C" w:rsidRDefault="00C74C05" w:rsidP="00A32559">
      <w:pPr>
        <w:ind w:firstLine="708"/>
      </w:pPr>
      <w:r>
        <w:t>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w:t>
      </w:r>
      <w:r w:rsidR="00DD5599">
        <w:t>nt</w:t>
      </w:r>
      <w:r w:rsidR="00031C36">
        <w:t xml:space="preserve"> </w:t>
      </w:r>
      <w:r w:rsidR="00DD5599">
        <w:t>génère</w:t>
      </w:r>
      <w:r w:rsidR="00031C36">
        <w:t xml:space="preserve">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14:paraId="2CD40A85" w14:textId="77777777"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14:paraId="48BD955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14:paraId="2C17FB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14:paraId="2F28CFE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14:paraId="4BBD71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3DAE2F91"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5E63918F"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69F7BA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5DA4558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72D5C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47FAE5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15066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47DB6E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55DDBCC4"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0ED0CE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1F5878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20206D2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709437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96E308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34988E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7152303"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E0649F9"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11583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166FBA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66CFD7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E8E3A4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15EC8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C41A9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02315B06"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250B3F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D140044"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35AF0C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2D374A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2F28C7"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D3C024E"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B55D39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3A7DA0B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08B546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7C323F5F"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2EB609B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89E72C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1A67EA9"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A7C01A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6A40D0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E95452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89A633"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EBA00F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0C3E91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6D2A7CC"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46F0248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7258DEA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6637FB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2278C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252C32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3C15D86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D1CDA5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627871FA"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5B707D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59B5B6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B367A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416F37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F86475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D6B8FC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712A86E1"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1B9811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9A90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8B581D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64347D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E26B23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2D8F65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14:paraId="5A9C0EFF"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78563C5"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3514420"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AF450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01F73F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40BA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14:paraId="1F354B72"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71CADBC0" w14:textId="77777777"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14:paraId="2FF83F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14:paraId="619EED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14:paraId="28FF1998"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14:paraId="5D85A20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14:paraId="6AA6B1A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14:paraId="17FA20D9" w14:textId="77777777" w:rsidR="000F3A19" w:rsidRPr="000F3A19" w:rsidRDefault="000F3A19" w:rsidP="006C08C7">
            <w:pPr>
              <w:keepNext/>
              <w:spacing w:after="0" w:line="240" w:lineRule="auto"/>
              <w:jc w:val="left"/>
              <w:rPr>
                <w:rFonts w:ascii="Calibri" w:eastAsia="Times New Roman" w:hAnsi="Calibri" w:cs="Times New Roman"/>
                <w:color w:val="000000"/>
                <w:lang w:eastAsia="fr-FR"/>
              </w:rPr>
            </w:pPr>
          </w:p>
        </w:tc>
      </w:tr>
    </w:tbl>
    <w:p w14:paraId="0E5D5A6D" w14:textId="082B1B51" w:rsidR="006C08C7" w:rsidRDefault="006C08C7" w:rsidP="00542E8D">
      <w:pPr>
        <w:pStyle w:val="Lgende"/>
        <w:spacing w:before="200"/>
        <w:jc w:val="center"/>
      </w:pPr>
      <w:bookmarkStart w:id="53" w:name="_Toc523957827"/>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14</w:t>
      </w:r>
      <w:r w:rsidR="0077248C">
        <w:rPr>
          <w:noProof/>
        </w:rPr>
        <w:fldChar w:fldCharType="end"/>
      </w:r>
      <w:r>
        <w:t xml:space="preserve"> : </w:t>
      </w:r>
      <w:r w:rsidR="000961C0">
        <w:t>s</w:t>
      </w:r>
      <w:r>
        <w:t>équences générées par notre patron</w:t>
      </w:r>
      <w:bookmarkEnd w:id="53"/>
    </w:p>
    <w:p w14:paraId="2E62BCE0" w14:textId="77777777" w:rsidR="000F3A19" w:rsidRDefault="00A32559" w:rsidP="00A32559">
      <w:pPr>
        <w:pStyle w:val="Titre2"/>
      </w:pPr>
      <w:bookmarkStart w:id="54" w:name="_Toc523957753"/>
      <w:r>
        <w:t>III.4 Limites de nos patrons</w:t>
      </w:r>
      <w:bookmarkEnd w:id="54"/>
    </w:p>
    <w:p w14:paraId="1CF49679" w14:textId="41F3E665" w:rsidR="009C13F9" w:rsidRDefault="00A32559" w:rsidP="009C13F9">
      <w:r>
        <w:tab/>
      </w:r>
      <w:r w:rsidR="009C13F9">
        <w:t xml:space="preserve">Le terme de patron a déjà été utilisé par </w:t>
      </w:r>
      <w:r w:rsidR="00FD52C0">
        <w:rPr>
          <w:noProof/>
        </w:rPr>
        <w:t>Hunston et Francis (2000)</w:t>
      </w:r>
      <w:r w:rsidR="009C13F9">
        <w:t xml:space="preserve"> qui s’inscrivent dans une perspective didactique et descriptive, dirigée par les corpus</w:t>
      </w:r>
      <w:r w:rsidR="00DD5599">
        <w:t xml:space="preserve">. </w:t>
      </w:r>
      <w:r w:rsidR="00FF62B3">
        <w:t>Cette perspective</w:t>
      </w:r>
      <w:r w:rsidR="00DD5599">
        <w:t xml:space="preserve"> </w:t>
      </w:r>
      <w:r w:rsidR="009C13F9">
        <w:t xml:space="preserve">remonte aux  descriptions pédagogiques de l’anglais par </w:t>
      </w:r>
      <w:r w:rsidR="00FD52C0">
        <w:rPr>
          <w:noProof/>
        </w:rPr>
        <w:t>Hornby (1954)</w:t>
      </w:r>
      <w:r w:rsidR="009C13F9">
        <w:t xml:space="preserve"> et au travail sur corpus de </w:t>
      </w:r>
      <w:r w:rsidR="00FD52C0">
        <w:rPr>
          <w:noProof/>
        </w:rPr>
        <w:t>Sinclair (1991)</w:t>
      </w:r>
      <w:r w:rsidR="009C13F9">
        <w:t xml:space="preserve">. Cette école contextualiste a été étudiée </w:t>
      </w:r>
      <w:r w:rsidR="00FD52C0">
        <w:t xml:space="preserve">notamment </w:t>
      </w:r>
      <w:r w:rsidR="009C13F9">
        <w:t xml:space="preserve">par </w:t>
      </w:r>
      <w:r w:rsidR="00FD52C0">
        <w:rPr>
          <w:noProof/>
        </w:rPr>
        <w:t>Legallois (2006)</w:t>
      </w:r>
      <w:r w:rsidR="00957030">
        <w:rPr>
          <w:noProof/>
        </w:rPr>
        <w:t xml:space="preserve"> et nous reprenons dans les paragraphes suivants des éléments de sa synthèse pour montrer comment nos patrons s’en </w:t>
      </w:r>
      <w:r w:rsidR="00363D49">
        <w:rPr>
          <w:noProof/>
        </w:rPr>
        <w:t>différencient et les limitations que cela implique</w:t>
      </w:r>
      <w:r w:rsidR="00310E39">
        <w:t>.</w:t>
      </w:r>
    </w:p>
    <w:p w14:paraId="6E3D632A" w14:textId="14988A63" w:rsidR="009C13F9" w:rsidRDefault="009A1C9B" w:rsidP="009C13F9">
      <w:pPr>
        <w:ind w:firstLine="708"/>
      </w:pPr>
      <w:r>
        <w:t>Notre approche des patrons comporte une première différence. N</w:t>
      </w:r>
      <w:r w:rsidR="009C13F9">
        <w:t>os patrons</w:t>
      </w:r>
      <w:r>
        <w:t xml:space="preserve"> sont des</w:t>
      </w:r>
      <w:r w:rsidR="009C13F9">
        <w:t xml:space="preserve"> outils</w:t>
      </w:r>
      <w:r>
        <w:t xml:space="preserve"> qui</w:t>
      </w:r>
      <w:r w:rsidR="009C13F9">
        <w:t xml:space="preserve"> portent uniquement sur le niveau syntaxique, bien que notre démarche, avec notre classe de </w:t>
      </w:r>
      <w:r w:rsidR="009C13F9">
        <w:lastRenderedPageBreak/>
        <w:t xml:space="preserve">noms, s’inscrive également au niveau lexical. </w:t>
      </w:r>
      <w:r w:rsidR="00527882">
        <w:rPr>
          <w:noProof/>
        </w:rPr>
        <w:t>Hunston et Francis (2000)</w:t>
      </w:r>
      <w:r w:rsidR="009C13F9">
        <w:t xml:space="preserve"> définissent aussi bien des patrons uniquement syntaxiques comme « V n », un verbe suivi d’un syntagme nominal, que des patrons lexico-syntaxique comme « v-link ADJ about n », ou v-link désigne un verbe d’état.</w:t>
      </w:r>
    </w:p>
    <w:p w14:paraId="44123FD6" w14:textId="0A6527A6" w:rsidR="0084169C" w:rsidRDefault="0084169C" w:rsidP="0084169C">
      <w:pPr>
        <w:ind w:firstLine="708"/>
      </w:pPr>
      <w:r>
        <w:t>Une première limitation de nos patrons est que nous n’incluons pas le niveau lexical dedans</w:t>
      </w:r>
      <w:r w:rsidR="008E2E82">
        <w:t xml:space="preserve">. Nos règles permettent seulement de spécifier une suite d’étiquettes POS, sans aucune contrainte sur les lemmes ou les formes qui y correspondent. </w:t>
      </w:r>
      <w:r>
        <w:t>Nous aurions pu par exemple demander obligatoirement à avoir un ou des noms de notre de classe</w:t>
      </w:r>
      <w:r w:rsidR="00AC1F0E">
        <w:t xml:space="preserve"> ayant une forte affinité pour la seconde position</w:t>
      </w:r>
      <w:r>
        <w:t>.</w:t>
      </w:r>
      <w:r w:rsidR="008E2E82" w:rsidRPr="008E2E82">
        <w:t xml:space="preserve"> </w:t>
      </w:r>
      <w:r w:rsidR="008E2E82">
        <w:t xml:space="preserve">Cela </w:t>
      </w:r>
      <w:r w:rsidR="00AC1F0E">
        <w:t>serait</w:t>
      </w:r>
      <w:r w:rsidR="008E2E82">
        <w:t xml:space="preserve"> techniquement possible, nous pourrions par exemple rechercher un patron de la forme « application dans NC » ou </w:t>
      </w:r>
      <w:r w:rsidR="008E2E82" w:rsidRPr="008E2E82">
        <w:rPr>
          <w:i/>
        </w:rPr>
        <w:t>application</w:t>
      </w:r>
      <w:r w:rsidR="00AC1F0E">
        <w:rPr>
          <w:i/>
        </w:rPr>
        <w:t>*</w:t>
      </w:r>
      <w:r w:rsidR="008E2E82">
        <w:t xml:space="preserve"> et </w:t>
      </w:r>
      <w:r w:rsidR="008E2E82" w:rsidRPr="008E2E82">
        <w:rPr>
          <w:i/>
        </w:rPr>
        <w:t>dans</w:t>
      </w:r>
      <w:r w:rsidR="008E2E82">
        <w:t xml:space="preserve"> spécifierait un lemme, alors que NC spécifie une étiquette POS.</w:t>
      </w:r>
      <w:r w:rsidR="00C16F69">
        <w:t xml:space="preserve"> Pour cette étude, nous avons compensé cette limite de nos patrons par des filtres sous Excel appliqués à nos résultats.</w:t>
      </w:r>
    </w:p>
    <w:p w14:paraId="0B27DF12" w14:textId="547E80CD" w:rsidR="0084169C" w:rsidRDefault="0084169C" w:rsidP="0084169C">
      <w:r>
        <w:tab/>
      </w:r>
      <w:r w:rsidR="00DE5191">
        <w:t>La limitation précédente découle de notre approche de travail. Nous voulions, en nous basant seulement sur les étiquettes POS, découvrir</w:t>
      </w:r>
      <w:r>
        <w:t xml:space="preserve"> ce qui émerge</w:t>
      </w:r>
      <w:r w:rsidR="00DE5191">
        <w:t>ait</w:t>
      </w:r>
      <w:r>
        <w:t xml:space="preserve"> du corpus. Notre approche </w:t>
      </w:r>
      <w:r w:rsidR="00DE5191">
        <w:t>se veut</w:t>
      </w:r>
      <w:r>
        <w:t xml:space="preserve"> </w:t>
      </w:r>
      <w:r w:rsidRPr="00DD5599">
        <w:rPr>
          <w:i/>
        </w:rPr>
        <w:t>corpus driven</w:t>
      </w:r>
      <w:r>
        <w:t> </w:t>
      </w:r>
      <w:sdt>
        <w:sdtPr>
          <w:id w:val="1718783044"/>
          <w:citation/>
        </w:sdtPr>
        <w:sdtEndPr/>
        <w:sdtContent>
          <w:r w:rsidR="00DE5191">
            <w:fldChar w:fldCharType="begin"/>
          </w:r>
          <w:r w:rsidR="00DE5191">
            <w:instrText xml:space="preserve"> CITATION Cor08 \l 1036 </w:instrText>
          </w:r>
          <w:r w:rsidR="00DE5191">
            <w:fldChar w:fldCharType="separate"/>
          </w:r>
          <w:r w:rsidR="00DE5191">
            <w:rPr>
              <w:noProof/>
            </w:rPr>
            <w:t>(Cori &amp; David, 2008)</w:t>
          </w:r>
          <w:r w:rsidR="00DE5191">
            <w:fldChar w:fldCharType="end"/>
          </w:r>
        </w:sdtContent>
      </w:sdt>
      <w:r w:rsidR="00DE5191">
        <w:t> </w:t>
      </w:r>
      <w:r>
        <w:t xml:space="preserve">: ce que l’on observe dans le corpus </w:t>
      </w:r>
      <w:r w:rsidR="00DD5599">
        <w:t>dirige</w:t>
      </w:r>
      <w:r>
        <w:t xml:space="preserve"> notre élaboration théorique, au lieu de servir de confirmation ou d’infirmation à une théorie construite a priori</w:t>
      </w:r>
      <w:r w:rsidR="00DE5191">
        <w:t xml:space="preserve"> comme c’est le cas pour les approches </w:t>
      </w:r>
      <w:r w:rsidR="00DE5191">
        <w:rPr>
          <w:i/>
        </w:rPr>
        <w:t>corpus based</w:t>
      </w:r>
      <w:r>
        <w:t>.</w:t>
      </w:r>
      <w:r w:rsidR="00DE5191">
        <w:t xml:space="preserve"> Nous avions néanmoins à l’esprit l’hypothèse que nous retrouverions les noms de notre classe dans les résultats capturés par nos patrons, mais nous</w:t>
      </w:r>
      <w:r w:rsidR="00DF5DE0">
        <w:t xml:space="preserve"> ne voulions pas nous</w:t>
      </w:r>
      <w:r w:rsidR="00DE5191">
        <w:t xml:space="preserve"> limiter à ceux-ci, pour ne pas prendre le risque de manquer des phénomènes.</w:t>
      </w:r>
    </w:p>
    <w:p w14:paraId="13A55F5A" w14:textId="30E8A015" w:rsidR="00A32559" w:rsidRDefault="00D44913" w:rsidP="009C13F9">
      <w:pPr>
        <w:ind w:firstLine="708"/>
      </w:pPr>
      <w:r>
        <w:rPr>
          <w:noProof/>
        </w:rPr>
        <w:t>Legallois (2006)</w:t>
      </w:r>
      <w:r w:rsidR="009C13F9">
        <w:t xml:space="preserve"> </w:t>
      </w:r>
      <w:r w:rsidR="009F25CC">
        <w:t>explique que</w:t>
      </w:r>
      <w:r w:rsidR="0084169C">
        <w:t xml:space="preserve"> pour ces auteurs de l’école contextualiste</w:t>
      </w:r>
      <w:r w:rsidR="008E2E82">
        <w:t xml:space="preserve"> </w:t>
      </w:r>
      <w:sdt>
        <w:sdtPr>
          <w:id w:val="1089430553"/>
          <w:citation/>
        </w:sdtPr>
        <w:sdtEndPr/>
        <w:sdtContent>
          <w:r w:rsidR="008E2E82">
            <w:fldChar w:fldCharType="begin"/>
          </w:r>
          <w:r w:rsidR="008E2E82">
            <w:instrText xml:space="preserve"> CITATION Hun00 \l 1036 </w:instrText>
          </w:r>
          <w:r w:rsidR="008E2E82">
            <w:fldChar w:fldCharType="separate"/>
          </w:r>
          <w:r w:rsidR="008E2E82">
            <w:rPr>
              <w:noProof/>
            </w:rPr>
            <w:t>(Hunston &amp; Francis, 2000)</w:t>
          </w:r>
          <w:r w:rsidR="008E2E82">
            <w:fldChar w:fldCharType="end"/>
          </w:r>
        </w:sdtContent>
      </w:sdt>
      <w:r w:rsidR="009F25CC">
        <w:t xml:space="preserve"> </w:t>
      </w:r>
      <w:r w:rsidR="009F25CC" w:rsidRPr="00DD5599">
        <w:rPr>
          <w:i/>
        </w:rPr>
        <w:t>« la dimension de ce patron est indépendante de la notion de syntagme »</w:t>
      </w:r>
      <w:r w:rsidR="009F25CC">
        <w:t>, ce qui est le cas pour les nôtres également </w:t>
      </w:r>
      <w:r w:rsidR="0084169C">
        <w:t xml:space="preserve">et constitue une seconde limitation </w:t>
      </w:r>
      <w:r w:rsidR="009F25CC">
        <w:t>: n</w:t>
      </w:r>
      <w:r w:rsidR="00A32559">
        <w:t xml:space="preserve">os patrons capturent des séquences et non des structures. </w:t>
      </w:r>
      <w:r w:rsidR="009F25CC">
        <w:t>Pour mieux voir cette ambigüité, s</w:t>
      </w:r>
      <w:r w:rsidR="00A32559">
        <w:t>i nous ajoutons un adjectif, en rouge</w:t>
      </w:r>
      <w:r w:rsidR="00DD5599">
        <w:t xml:space="preserve"> et gras</w:t>
      </w:r>
      <w:r w:rsidR="00A32559">
        <w:t>, au patron défini plus haut, nous obtenons le patron suivant :</w:t>
      </w:r>
    </w:p>
    <w:p w14:paraId="4A47C0CF" w14:textId="77777777" w:rsidR="00A32559" w:rsidRDefault="00A32559" w:rsidP="00A32559">
      <w:pPr>
        <w:pStyle w:val="Code"/>
        <w:jc w:val="center"/>
      </w:pPr>
      <w:r>
        <w:t xml:space="preserve">DET? NC </w:t>
      </w:r>
      <w:r w:rsidRPr="00DD5599">
        <w:rPr>
          <w:b/>
          <w:color w:val="FF0000"/>
        </w:rPr>
        <w:t>ADJ?</w:t>
      </w:r>
      <w:r>
        <w:t xml:space="preserve"> [ (P DET?) P+D ] NC ADJ?</w:t>
      </w:r>
    </w:p>
    <w:p w14:paraId="3DBC991F" w14:textId="5578D1D5" w:rsidR="00A32559" w:rsidRDefault="00A32559" w:rsidP="00A32559">
      <w:r>
        <w:tab/>
        <w:t xml:space="preserve">Ce patron capture toute aussi bien </w:t>
      </w:r>
      <w:r w:rsidRPr="000E4BB9">
        <w:rPr>
          <w:i/>
        </w:rPr>
        <w:t>Une p</w:t>
      </w:r>
      <w:r w:rsidR="00DD5599" w:rsidRPr="000E4BB9">
        <w:rPr>
          <w:i/>
        </w:rPr>
        <w:t>l</w:t>
      </w:r>
      <w:r w:rsidRPr="000E4BB9">
        <w:rPr>
          <w:i/>
        </w:rPr>
        <w:t>age étroite de sable</w:t>
      </w:r>
      <w:r>
        <w:t xml:space="preserve"> qu’un </w:t>
      </w:r>
      <w:r w:rsidRPr="000E4BB9">
        <w:rPr>
          <w:i/>
        </w:rPr>
        <w:t>Un tonneau plein de sable</w:t>
      </w:r>
      <w:r>
        <w:t>, alors que les structures des deux syntagmes sont différentes. Lever cette ambiguïté reviendrait à faire une analyse syntaxique plus poussée des éléments après le double point, or, de façon générale, c’est ce que nous voulons éviter.</w:t>
      </w:r>
    </w:p>
    <w:p w14:paraId="074AFE86" w14:textId="5B753BD6" w:rsidR="00A32559" w:rsidRDefault="00A32559" w:rsidP="00F569F7">
      <w:r>
        <w:tab/>
        <w:t xml:space="preserve">Nous restons conscients de cette </w:t>
      </w:r>
      <w:r w:rsidR="00B228CF">
        <w:t>ambigüité</w:t>
      </w:r>
      <w:r>
        <w:t xml:space="preserve"> lors</w:t>
      </w:r>
      <w:r w:rsidR="00DD5599">
        <w:t xml:space="preserve"> de notre</w:t>
      </w:r>
      <w:r>
        <w:t xml:space="preserve"> anal</w:t>
      </w:r>
      <w:r w:rsidR="00DD5599">
        <w:t>yse d</w:t>
      </w:r>
      <w:r>
        <w:t>es résultats fournis par les scripts automatiques</w:t>
      </w:r>
      <w:r w:rsidR="003D2697">
        <w:t>.</w:t>
      </w:r>
      <w:r w:rsidR="00B228CF">
        <w:t xml:space="preserve"> Plus </w:t>
      </w:r>
      <w:r w:rsidR="00100747">
        <w:t>généralement,</w:t>
      </w:r>
      <w:r w:rsidR="00B228CF">
        <w:t xml:space="preserve"> nous considérons nos patrons syntaxiques finis comme des outils techniques auxquels nous ne prêtons pas un contenu sémantique supplémentaire par rapport à celui apporté par les </w:t>
      </w:r>
      <w:r w:rsidR="00DD5599">
        <w:t>lemmes</w:t>
      </w:r>
      <w:r w:rsidR="00B228CF">
        <w:t xml:space="preserve"> qui le composent. Cela ne veut pas dire que, dans les séquences que nous capturons, la structure syntaxique n’apporte pas un contenu sémantique, mais nous verrons cela lors du dépouillage des résultats des patrons au chapitre V. Avant cela, nous devons </w:t>
      </w:r>
      <w:r>
        <w:t xml:space="preserve">à présent </w:t>
      </w:r>
      <w:r w:rsidR="00103529">
        <w:t>d</w:t>
      </w:r>
      <w:r>
        <w:t xml:space="preserve">écrire </w:t>
      </w:r>
      <w:r w:rsidR="00B228CF">
        <w:t xml:space="preserve">les </w:t>
      </w:r>
      <w:r w:rsidR="00103529">
        <w:t xml:space="preserve">trois </w:t>
      </w:r>
      <w:r>
        <w:t>patrons</w:t>
      </w:r>
      <w:r w:rsidR="00B228CF">
        <w:t xml:space="preserve"> que nous avons élaborés, ce sera l’objet du chapitre suivant</w:t>
      </w:r>
      <w:r>
        <w:t>.</w:t>
      </w:r>
    </w:p>
    <w:p w14:paraId="6313205C" w14:textId="77777777"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14:paraId="6FCD66C6" w14:textId="77777777" w:rsidR="00745870" w:rsidRDefault="00745870" w:rsidP="00F569F7">
      <w:r>
        <w:tab/>
      </w:r>
      <w:r w:rsidR="004C0788">
        <w:t>Nous avons exposé nos patrons ainsi que leur</w:t>
      </w:r>
      <w:r w:rsidR="00DD5599">
        <w:t>s</w:t>
      </w:r>
      <w:r w:rsidR="004C0788">
        <w:t xml:space="preserve"> limitation</w:t>
      </w:r>
      <w:r w:rsidR="00DD5599">
        <w:t>s : ne considérer que le niveau syntaxique et</w:t>
      </w:r>
      <w:r w:rsidR="004C0788">
        <w:t xml:space="preserve"> de ne capturer </w:t>
      </w:r>
      <w:r w:rsidR="00FF33AC">
        <w:t xml:space="preserve">dans celui-ci </w:t>
      </w:r>
      <w:r w:rsidR="004C0788">
        <w:t>que la séquence et non la structure des syntagmes. Nous avons décrit le langage mis au point pour les exprimer</w:t>
      </w:r>
      <w:r w:rsidR="003702DB">
        <w:t xml:space="preserve"> et indiqué une mesure de leur variabilité</w:t>
      </w:r>
      <w:r w:rsidR="004C0788">
        <w:t xml:space="preserve">. </w:t>
      </w:r>
      <w:r>
        <w:t xml:space="preserve">Nous pouvons à présent passer </w:t>
      </w:r>
      <w:r w:rsidR="00CF2DFA">
        <w:t>à la construction de trois patrons qui couvr</w:t>
      </w:r>
      <w:r w:rsidR="003A7258">
        <w:t>en</w:t>
      </w:r>
      <w:r w:rsidR="00CF2DFA">
        <w:t xml:space="preserve">t la majorité de notre </w:t>
      </w:r>
      <w:r w:rsidR="00CF2DFA">
        <w:lastRenderedPageBreak/>
        <w:t>corpus</w:t>
      </w:r>
      <w:r w:rsidR="00CC3090">
        <w:t>, chacun capturant un syntagme comprenant deux noms</w:t>
      </w:r>
      <w:r w:rsidR="00A62221">
        <w:t>, dans le but de retrouver le contexte environnant les noms de notre classe</w:t>
      </w:r>
      <w:r w:rsidR="003A7258">
        <w:t xml:space="preserve"> et éventuellement déceler d’autres récurrences, dépassant le cadre d’un seul lemme</w:t>
      </w:r>
      <w:r w:rsidR="00A62221">
        <w:t>.</w:t>
      </w:r>
    </w:p>
    <w:p w14:paraId="35ECB5B6" w14:textId="77777777" w:rsidR="007E7707" w:rsidRDefault="007E7707" w:rsidP="007E7707">
      <w:pPr>
        <w:pStyle w:val="Titre1"/>
      </w:pPr>
      <w:bookmarkStart w:id="55" w:name="_Toc523957754"/>
      <w:r>
        <w:t>IV. Études des trois patrons</w:t>
      </w:r>
      <w:bookmarkEnd w:id="55"/>
    </w:p>
    <w:p w14:paraId="2F5A72FB" w14:textId="11452154" w:rsidR="0070593D" w:rsidRDefault="0070593D" w:rsidP="0070593D">
      <w:r>
        <w:tab/>
        <w:t>Dans cette partie, nous présentons les trois patrons que nous avons construits pour effectuer des sélections sur notre corpus de titres</w:t>
      </w:r>
      <w:r w:rsidR="00BC0918">
        <w:t xml:space="preserve">, ainsi que </w:t>
      </w:r>
      <w:r w:rsidR="0068365A">
        <w:t>la</w:t>
      </w:r>
      <w:r w:rsidR="00BC0918">
        <w:t xml:space="preserve"> méthode de construction itérative</w:t>
      </w:r>
      <w:r w:rsidR="0068365A">
        <w:t xml:space="preserve"> utilisée</w:t>
      </w:r>
      <w:r w:rsidR="00BC0918">
        <w:t>.</w:t>
      </w:r>
    </w:p>
    <w:p w14:paraId="5503E3A7" w14:textId="77777777" w:rsidR="00C5214C" w:rsidRDefault="005B6AB3" w:rsidP="005B6AB3">
      <w:pPr>
        <w:pStyle w:val="Titre2"/>
      </w:pPr>
      <w:bookmarkStart w:id="56" w:name="_Toc523957755"/>
      <w:r>
        <w:t>I</w:t>
      </w:r>
      <w:r w:rsidR="007E7707">
        <w:t>V</w:t>
      </w:r>
      <w:r>
        <w:t>.</w:t>
      </w:r>
      <w:r w:rsidR="007E7707">
        <w:t>1</w:t>
      </w:r>
      <w:r>
        <w:t xml:space="preserve"> </w:t>
      </w:r>
      <w:r w:rsidR="00D02DC6">
        <w:t>Définition et c</w:t>
      </w:r>
      <w:r w:rsidR="00F072D7">
        <w:t xml:space="preserve">onstruction </w:t>
      </w:r>
      <w:r w:rsidR="00D02DC6">
        <w:t>de</w:t>
      </w:r>
      <w:r w:rsidR="006929B1">
        <w:t>s</w:t>
      </w:r>
      <w:r w:rsidR="00D02DC6">
        <w:t xml:space="preserve"> </w:t>
      </w:r>
      <w:r w:rsidR="005771CF">
        <w:t>trois</w:t>
      </w:r>
      <w:r>
        <w:t xml:space="preserve"> patrons</w:t>
      </w:r>
      <w:bookmarkEnd w:id="56"/>
    </w:p>
    <w:p w14:paraId="11416406" w14:textId="77777777" w:rsidR="00D35BDA" w:rsidRPr="00D35BDA" w:rsidRDefault="00D35BDA" w:rsidP="00D35BDA">
      <w:pPr>
        <w:pStyle w:val="Titre3"/>
      </w:pPr>
      <w:bookmarkStart w:id="57" w:name="_Toc523957756"/>
      <w:r>
        <w:t>IV.1.1 Présentation des trois patrons</w:t>
      </w:r>
      <w:bookmarkEnd w:id="57"/>
    </w:p>
    <w:p w14:paraId="14A6F24E" w14:textId="77777777"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w:t>
      </w:r>
      <w:r w:rsidR="006648CC">
        <w:t>-ci</w:t>
      </w:r>
      <w:r>
        <w:t xml:space="preserve"> de se limiter arbitrairement dans son analyse.</w:t>
      </w:r>
    </w:p>
    <w:p w14:paraId="63AA4FAF" w14:textId="77777777" w:rsidR="007E7A84" w:rsidRDefault="0075783E" w:rsidP="00FC2D29">
      <w:pPr>
        <w:ind w:firstLine="708"/>
      </w:pPr>
      <w:r>
        <w:t>Les trois types de syntagmes que nous avons décidé d’étudier</w:t>
      </w:r>
      <w:r w:rsidR="006648CC">
        <w:t>, à partir de l’observation du corpus,</w:t>
      </w:r>
      <w:r>
        <w:t xml:space="preserve"> sont :</w:t>
      </w:r>
    </w:p>
    <w:p w14:paraId="17BFD301" w14:textId="6B93B43E" w:rsidR="00456442" w:rsidRDefault="00456442" w:rsidP="00B5648D">
      <w:pPr>
        <w:pStyle w:val="Paragraphedeliste"/>
        <w:numPr>
          <w:ilvl w:val="0"/>
          <w:numId w:val="8"/>
        </w:numPr>
      </w:pPr>
      <w:r>
        <w:t>un</w:t>
      </w:r>
      <w:r w:rsidR="0075783E">
        <w:t xml:space="preserve"> syntagme nominal,</w:t>
      </w:r>
      <w:r>
        <w:t xml:space="preserve"> lui-même composé d’un sous syntagme prépositionnel</w:t>
      </w:r>
      <w:r w:rsidR="00F97D72">
        <w:t> ;</w:t>
      </w:r>
    </w:p>
    <w:p w14:paraId="350E8C74" w14:textId="0FFD289D" w:rsidR="00456442" w:rsidRDefault="00456442" w:rsidP="00B5648D">
      <w:pPr>
        <w:pStyle w:val="Paragraphedeliste"/>
        <w:numPr>
          <w:ilvl w:val="0"/>
          <w:numId w:val="8"/>
        </w:numPr>
      </w:pPr>
      <w:r>
        <w:t>un syntagme prépositionnel, lui-même composé d’un sous syntagme prépositionnel</w:t>
      </w:r>
      <w:r w:rsidR="00F97D72">
        <w:t> ;</w:t>
      </w:r>
    </w:p>
    <w:p w14:paraId="0A2F15BC" w14:textId="7E0BCBE0" w:rsidR="00456442" w:rsidRDefault="00456442" w:rsidP="00B5648D">
      <w:pPr>
        <w:pStyle w:val="Paragraphedeliste"/>
        <w:numPr>
          <w:ilvl w:val="0"/>
          <w:numId w:val="8"/>
        </w:numPr>
      </w:pPr>
      <w:r>
        <w:t>un syntagme nominal avec coordination, coordonnant deux syntagmes nominaux</w:t>
      </w:r>
      <w:r w:rsidR="00F97D72">
        <w:t>.</w:t>
      </w:r>
    </w:p>
    <w:p w14:paraId="4B618DBC" w14:textId="77777777" w:rsidR="00D35BDA" w:rsidRDefault="00776BA3" w:rsidP="00776BA3">
      <w:pPr>
        <w:ind w:firstLine="708"/>
      </w:pPr>
      <w:r>
        <w:t>À chacun de ces types correspon</w:t>
      </w:r>
      <w:r w:rsidR="008E1A82">
        <w:t>d</w:t>
      </w:r>
      <w:r>
        <w:t xml:space="preserve"> un patron, noté respectivement SN, SP et SNC. </w:t>
      </w:r>
      <w:r w:rsidR="003C3245">
        <w:t>Cette sélection s’est faite en regardant notre inventaire et en choisissant les séquences utilisées par le plus de titres pou</w:t>
      </w:r>
      <w:r w:rsidR="00417DD8">
        <w:t>r avoir une couverture maximale</w:t>
      </w:r>
      <w:r w:rsidR="00D35BDA">
        <w:t>.</w:t>
      </w:r>
    </w:p>
    <w:p w14:paraId="7887473A" w14:textId="77777777" w:rsidR="00D35BDA" w:rsidRDefault="009817ED" w:rsidP="009817ED">
      <w:pPr>
        <w:pStyle w:val="Titre3"/>
      </w:pPr>
      <w:bookmarkStart w:id="58" w:name="_Toc523957757"/>
      <w:r>
        <w:t>IV.1.2 Construction itérative d</w:t>
      </w:r>
      <w:r w:rsidR="002539E2">
        <w:t>u</w:t>
      </w:r>
      <w:r>
        <w:t xml:space="preserve"> patron</w:t>
      </w:r>
      <w:r w:rsidR="002539E2">
        <w:t xml:space="preserve"> SN</w:t>
      </w:r>
      <w:bookmarkEnd w:id="58"/>
    </w:p>
    <w:p w14:paraId="78C4656B" w14:textId="77777777" w:rsidR="003C3245" w:rsidRDefault="00776BA3" w:rsidP="00776BA3">
      <w:pPr>
        <w:ind w:firstLine="708"/>
      </w:pPr>
      <w:r>
        <w:t xml:space="preserve">Par exemple, pour le patron SN, nous avons surligné </w:t>
      </w:r>
      <w:r w:rsidR="00417DD8">
        <w:t xml:space="preserve">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14:paraId="57707EC6" w14:textId="77777777"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14:paraId="2173A2B3"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14:paraId="6C3564FF"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14:paraId="66F06027"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1BC60C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14:paraId="02D8720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9B4CE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14:paraId="14E3573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709613D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8846C7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B42A63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70E8080A"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2EA5AAE2"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14:paraId="24997D7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2F6EFE2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5018A8F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5D169ED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7D85D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52931DB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B502ACB"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10894C9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14:paraId="7E4AFD8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1DEE619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5D21D3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75A9040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14:paraId="700CC75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3547B7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DF1DF24"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6D86601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14:paraId="57217B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3A84C35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1246D6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42A1689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536376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BF76BD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43B5F659"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730A4A7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14:paraId="6CD7575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1C3FD4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14:paraId="57D61E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14:paraId="4C4F2E9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4BAEC5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20A644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D66243F"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36B8862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14:paraId="5FFF6D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651867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7438DCC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14:paraId="447A102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19C9ECC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728C5A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CCD9C59"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228941CE"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14:paraId="06AE49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6739951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71A76F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3D52BE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2A545D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018CAC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A54E870"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46F3C971"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14:paraId="1183C1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06A2BA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2BE7A40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708D52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14:paraId="78A4BE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320547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68DE3FA"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56660C0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14:paraId="23E7F4E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14AB4100"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08E952E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7A1D25D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B420B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3FB324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C460D21"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C6FD4D9"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14:paraId="094559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7FE25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14:paraId="791A4D9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011F5F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14:paraId="2BA3E81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A0AD2C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5A07A7C"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46727684"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14:paraId="3039836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29725A3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2FB9D0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29C35C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14:paraId="46B8B2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14:paraId="3696E37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3BC548B8" w14:textId="77777777"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14:paraId="0887BA5F"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14:paraId="5A05816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14:paraId="204199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14:paraId="0FAF166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14:paraId="4AFAEBE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14:paraId="17397E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14:paraId="13AF00FB" w14:textId="77777777"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14:paraId="1A8382C7" w14:textId="2CB20984" w:rsidR="003435D1" w:rsidRDefault="003435D1" w:rsidP="00542E8D">
      <w:pPr>
        <w:pStyle w:val="Lgende"/>
        <w:spacing w:before="200"/>
        <w:jc w:val="center"/>
      </w:pPr>
      <w:bookmarkStart w:id="59" w:name="_Toc523957828"/>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15</w:t>
      </w:r>
      <w:r w:rsidR="0077248C">
        <w:rPr>
          <w:noProof/>
        </w:rPr>
        <w:fldChar w:fldCharType="end"/>
      </w:r>
      <w:r>
        <w:t>: séquences les plus fréquentes dans les titres</w:t>
      </w:r>
      <w:bookmarkEnd w:id="59"/>
    </w:p>
    <w:p w14:paraId="423CCE28" w14:textId="77777777" w:rsidR="00776BA3" w:rsidRPr="00776BA3" w:rsidRDefault="00776BA3" w:rsidP="00776BA3">
      <w:pPr>
        <w:ind w:firstLine="708"/>
      </w:pPr>
      <w:r>
        <w:lastRenderedPageBreak/>
        <w:t>Un patron s’accordera avec l’entièreté de la séquence si le début de celle-ci s’accorde avec lui, c’est-à-dire correspond à une séquence générée par celui-ci. Si plusieurs séquences générées par un patron correspondent au début d’une même séquence du corpus, la séquence générée la plus longue sera retenue.</w:t>
      </w:r>
    </w:p>
    <w:p w14:paraId="31BDA169" w14:textId="210EE724" w:rsidR="001400BF" w:rsidRDefault="00BA556A" w:rsidP="00FC2D29">
      <w:pPr>
        <w:ind w:firstLine="708"/>
      </w:pPr>
      <w:r>
        <w:t>On peut prendre pour exemple le</w:t>
      </w:r>
      <w:r w:rsidR="001400BF">
        <w:t xml:space="preserve"> patron « NC ADJ? » </w:t>
      </w:r>
      <w:r>
        <w:t xml:space="preserve">qui </w:t>
      </w:r>
      <w:r w:rsidR="001400BF">
        <w:t>génère deux séquences possibles : « NC » et « NC ADJ ». Si, lors de notre interrogation de notre corpus, nous tombons sur une séquence « NC ADJ P NC</w:t>
      </w:r>
      <w:r w:rsidR="009510E8">
        <w:t xml:space="preserve"> </w:t>
      </w:r>
      <w:r w:rsidR="001400BF">
        <w:t xml:space="preserve">», son début correspond bien au début des deux séquences possibles. Nous retiendrons que la séquence du corpus correspond </w:t>
      </w:r>
      <w:r w:rsidR="001400BF" w:rsidRPr="00EB40B4">
        <w:rPr>
          <w:i/>
        </w:rPr>
        <w:t>le plus</w:t>
      </w:r>
      <w:r w:rsidR="001400BF">
        <w:t xml:space="preserve"> à la séquence possible « NC ADJ »</w:t>
      </w:r>
      <w:r w:rsidR="00EB40B4">
        <w:t xml:space="preserve"> car plus d’éléments s’accordent</w:t>
      </w:r>
      <w:r w:rsidR="001400BF">
        <w:t>.</w:t>
      </w:r>
    </w:p>
    <w:p w14:paraId="52E5FA8E" w14:textId="77777777"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w:t>
      </w:r>
      <w:r w:rsidR="002146C6">
        <w:t>-ci</w:t>
      </w:r>
      <w:r w:rsidR="0075783E">
        <w:t xml:space="preserve"> effectuait deux opérations :</w:t>
      </w:r>
    </w:p>
    <w:p w14:paraId="5BCA0961" w14:textId="77777777" w:rsidR="00776BA3" w:rsidRDefault="0075783E" w:rsidP="00B5648D">
      <w:pPr>
        <w:pStyle w:val="Paragraphedeliste"/>
        <w:numPr>
          <w:ilvl w:val="0"/>
          <w:numId w:val="3"/>
        </w:numPr>
      </w:pPr>
      <w:r>
        <w:t>L</w:t>
      </w:r>
      <w:r w:rsidR="00AA06C1">
        <w:t>e comptage automatique de la couverture du patron.</w:t>
      </w:r>
      <w:r w:rsidR="00776BA3">
        <w:t xml:space="preserve"> Il y a deux</w:t>
      </w:r>
      <w:r w:rsidR="00556668">
        <w:t xml:space="preserve"> types de</w:t>
      </w:r>
      <w:r w:rsidR="00776BA3">
        <w:t xml:space="preserve"> couvertures :</w:t>
      </w:r>
    </w:p>
    <w:p w14:paraId="70D6A860" w14:textId="47E063AA" w:rsidR="00776BA3" w:rsidRDefault="00AA06C1" w:rsidP="00B5648D">
      <w:pPr>
        <w:pStyle w:val="Paragraphedeliste"/>
        <w:numPr>
          <w:ilvl w:val="1"/>
          <w:numId w:val="3"/>
        </w:numPr>
      </w:pPr>
      <w:r>
        <w:t>L</w:t>
      </w:r>
      <w:r w:rsidR="00776BA3">
        <w:t>e nombre de séquences d’étiquettes POS couvertes par le patron par rapport au nombre total de séquences inventoriées (42 942)</w:t>
      </w:r>
      <w:r w:rsidR="009802C9">
        <w:t> ;</w:t>
      </w:r>
    </w:p>
    <w:p w14:paraId="7606586B" w14:textId="77777777" w:rsidR="00776BA3" w:rsidRDefault="00776BA3" w:rsidP="00B5648D">
      <w:pPr>
        <w:pStyle w:val="Paragraphedeliste"/>
        <w:numPr>
          <w:ilvl w:val="1"/>
          <w:numId w:val="3"/>
        </w:numPr>
      </w:pPr>
      <w:r>
        <w:t xml:space="preserve">Le nombre de </w:t>
      </w:r>
      <w:r w:rsidR="00AA06C1">
        <w:t xml:space="preserve">titres auxquels il correspond, par rapport au nombre </w:t>
      </w:r>
      <w:r w:rsidR="00A26BF3">
        <w:t xml:space="preserve">total </w:t>
      </w:r>
      <w:r w:rsidR="00AA06C1">
        <w:t>de titres dans notre corpus (</w:t>
      </w:r>
      <w:r w:rsidR="00AA06C1" w:rsidRPr="00AA06C1">
        <w:t>85 531</w:t>
      </w:r>
      <w:r w:rsidR="00AA06C1">
        <w:t>).</w:t>
      </w:r>
    </w:p>
    <w:p w14:paraId="6C7AF049" w14:textId="1CD2E169"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AC133C">
        <w:t> </w:t>
      </w:r>
      <w:r w:rsidR="00281EB8">
        <w:t>%</w:t>
      </w:r>
      <w:r w:rsidR="005E11C4">
        <w:t xml:space="preserve"> d’entre elles</w:t>
      </w:r>
      <w:r w:rsidR="00240463">
        <w:t>,</w:t>
      </w:r>
      <w:r w:rsidR="00BB69DB">
        <w:t xml:space="preserve"> ne sont utilisées que par un</w:t>
      </w:r>
      <w:r w:rsidR="00776BA3">
        <w:t xml:space="preserve"> seul</w:t>
      </w:r>
      <w:r w:rsidR="00BB69DB">
        <w:t xml:space="preserve"> titre</w:t>
      </w:r>
      <w:r>
        <w:t>.</w:t>
      </w:r>
    </w:p>
    <w:p w14:paraId="4361249E" w14:textId="77777777" w:rsidR="0075783E" w:rsidRDefault="0075783E" w:rsidP="00B5648D">
      <w:pPr>
        <w:pStyle w:val="Paragraphedeliste"/>
        <w:numPr>
          <w:ilvl w:val="0"/>
          <w:numId w:val="3"/>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14:paraId="00C6A43C" w14:textId="159140B6" w:rsidR="000F54F0" w:rsidRDefault="0075783E" w:rsidP="0075783E">
      <w:pPr>
        <w:ind w:firstLine="708"/>
      </w:pPr>
      <w:r>
        <w:t>Nous</w:t>
      </w:r>
      <w:r w:rsidR="00AA06C1">
        <w:t xml:space="preserve"> </w:t>
      </w:r>
      <w:r w:rsidR="009802C9">
        <w:t>avons commencé par un patron minimaliste.</w:t>
      </w:r>
      <w:r w:rsidR="00AA06C1">
        <w:t xml:space="preserve"> </w:t>
      </w:r>
      <w:r w:rsidR="009802C9">
        <w:t>Ainsi pour</w:t>
      </w:r>
      <w:r w:rsidR="00545C36">
        <w:t xml:space="preserve"> le patron SN</w:t>
      </w:r>
      <w:r w:rsidR="009802C9">
        <w:t>,</w:t>
      </w:r>
      <w:r w:rsidR="00AA06C1">
        <w:t xml:space="preserve"> </w:t>
      </w:r>
      <w:r w:rsidR="009802C9">
        <w:t xml:space="preserve">nous sommes parti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p>
    <w:p w14:paraId="5F973550" w14:textId="53A71A7D" w:rsidR="002B44D4" w:rsidRDefault="00BA556A" w:rsidP="0075783E">
      <w:pPr>
        <w:ind w:firstLine="708"/>
      </w:pPr>
      <w:r>
        <w:t>Le</w:t>
      </w:r>
      <w:r w:rsidR="00C90CB0">
        <w:t xml:space="preserve"> </w:t>
      </w:r>
      <w:r w:rsidR="002B44D4">
        <w:t>patron</w:t>
      </w:r>
      <w:r w:rsidR="00C90CB0">
        <w:t xml:space="preserve"> SN qui </w:t>
      </w:r>
      <w:r w:rsidR="002B44D4">
        <w:t>captur</w:t>
      </w:r>
      <w:r w:rsidR="00C90CB0">
        <w:t>e</w:t>
      </w:r>
      <w:r w:rsidR="002B44D4">
        <w:t xml:space="preserve"> un syntagme nominal incluant un syntagme prépositionnel ayant un nom avait, à un moment des itérations, la forme suivante :</w:t>
      </w:r>
    </w:p>
    <w:p w14:paraId="46E51BA6" w14:textId="77777777" w:rsidR="002B44D4" w:rsidRPr="00FA77E6" w:rsidRDefault="002B44D4" w:rsidP="00184F3E">
      <w:pPr>
        <w:pStyle w:val="Code"/>
        <w:jc w:val="center"/>
      </w:pPr>
      <w:r w:rsidRPr="00FA77E6">
        <w:rPr>
          <w:lang w:val="en-US"/>
        </w:rPr>
        <w:t xml:space="preserve">DET? ADJ? [NC NPP] [NC NPP]? </w:t>
      </w:r>
      <w:r w:rsidRPr="00714BA6">
        <w:rPr>
          <w:lang w:val="en-US"/>
        </w:rPr>
        <w:t xml:space="preserve">ADJ? [(P DET?) P+D] ADJ? </w:t>
      </w:r>
      <w:r w:rsidRPr="00FA77E6">
        <w:t>[NC NPP] [NC NPP]? ADJ?</w:t>
      </w:r>
    </w:p>
    <w:p w14:paraId="5E628F96" w14:textId="4F91D30B"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rsidR="006763F3">
        <w:t xml:space="preserve"> et la plus courte trois</w:t>
      </w:r>
      <w:r>
        <w:t>.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D14EC2">
        <w:t>,</w:t>
      </w:r>
      <w:r w:rsidR="007C56FF">
        <w:t>91</w:t>
      </w:r>
      <w:r w:rsidR="00AC133C">
        <w:t> </w:t>
      </w:r>
      <w:r w:rsidRPr="002B44D4">
        <w:t>%, et ne s’accord</w:t>
      </w:r>
      <w:r w:rsidR="00D51BD3">
        <w:t>e</w:t>
      </w:r>
      <w:r w:rsidRPr="002B44D4">
        <w:t xml:space="preserve"> pas avec 2</w:t>
      </w:r>
      <w:r w:rsidR="007C56FF">
        <w:t>2</w:t>
      </w:r>
      <w:r>
        <w:t> </w:t>
      </w:r>
      <w:r w:rsidR="007C56FF">
        <w:t>370</w:t>
      </w:r>
      <w:r>
        <w:t>, soit 52</w:t>
      </w:r>
      <w:r w:rsidR="00D14EC2">
        <w:t>,</w:t>
      </w:r>
      <w:r w:rsidR="007C56FF">
        <w:t>09</w:t>
      </w:r>
      <w:r w:rsidR="00AC133C">
        <w:t> </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w:t>
      </w:r>
      <w:r w:rsidR="00D14EC2">
        <w:t>,</w:t>
      </w:r>
      <w:r>
        <w:t>32</w:t>
      </w:r>
      <w:r w:rsidR="00AC133C">
        <w:t> </w:t>
      </w:r>
      <w:r>
        <w:t xml:space="preserve">%) </w:t>
      </w:r>
      <w:r w:rsidR="00E65059">
        <w:t>de ceux-ci</w:t>
      </w:r>
      <w:r>
        <w:t>. En observant les séquences avec lesquelles il ne s’accord</w:t>
      </w:r>
      <w:r w:rsidR="00D51BD3">
        <w:t>e</w:t>
      </w:r>
      <w:r w:rsidR="006763F3">
        <w:t xml:space="preserve"> pas, nous avons déterminé</w:t>
      </w:r>
      <w:r w:rsidR="003232CB">
        <w:t xml:space="preserve"> deux</w:t>
      </w:r>
      <w:r>
        <w:t xml:space="preserve"> améliorations possibles :</w:t>
      </w:r>
    </w:p>
    <w:p w14:paraId="062B56FF" w14:textId="250C775D" w:rsidR="002B44D4" w:rsidRDefault="002B44D4" w:rsidP="00B5648D">
      <w:pPr>
        <w:pStyle w:val="Paragraphedeliste"/>
        <w:numPr>
          <w:ilvl w:val="0"/>
          <w:numId w:val="4"/>
        </w:numPr>
      </w:pPr>
      <w:r>
        <w:t>Offrir la possibilité que le premier déterminant optionnel puisse être un déterminant interrogatif</w:t>
      </w:r>
      <w:r w:rsidR="006763F3">
        <w:t> ;</w:t>
      </w:r>
    </w:p>
    <w:p w14:paraId="2865E53A" w14:textId="4220A638" w:rsidR="002D2AF8" w:rsidRDefault="002B44D4" w:rsidP="002B44D4">
      <w:pPr>
        <w:pStyle w:val="Paragraphedeliste"/>
        <w:numPr>
          <w:ilvl w:val="0"/>
          <w:numId w:val="4"/>
        </w:numPr>
      </w:pPr>
      <w:r>
        <w:lastRenderedPageBreak/>
        <w:t>Que le deuxième adjectif optionnel soit, au choix, un adjectif, un adverbe suivi d’un adjectif ou</w:t>
      </w:r>
      <w:r w:rsidR="006763F3">
        <w:t xml:space="preserve"> un adjectif suivi d’un adverbe.</w:t>
      </w:r>
    </w:p>
    <w:p w14:paraId="0A60C2C4" w14:textId="2565AB0E" w:rsidR="002B44D4" w:rsidRDefault="002B44D4" w:rsidP="002D2AF8">
      <w:pPr>
        <w:ind w:firstLine="708"/>
      </w:pPr>
      <w:r>
        <w:t xml:space="preserve">La nouvelle forme de notre patron </w:t>
      </w:r>
      <w:r w:rsidR="009F45FC">
        <w:t>est</w:t>
      </w:r>
      <w:r>
        <w:t xml:space="preserve"> la suivante, avec en bleu les changements :</w:t>
      </w:r>
    </w:p>
    <w:p w14:paraId="3D1C82A4" w14:textId="77777777"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14:paraId="09CC9237" w14:textId="71BBC960" w:rsidR="00031110" w:rsidRDefault="001D79F0" w:rsidP="00836C48">
      <w:r w:rsidRPr="000B34CD">
        <w:tab/>
      </w:r>
      <w:r w:rsidR="000B34CD">
        <w:t>Le patron</w:t>
      </w:r>
      <w:r w:rsidRPr="001D79F0">
        <w:t xml:space="preserve"> gén</w:t>
      </w:r>
      <w:r w:rsidR="000B34CD">
        <w:t>ère</w:t>
      </w:r>
      <w:r w:rsidRPr="001D79F0">
        <w:t xml:space="preserve"> à </w:t>
      </w:r>
      <w:r>
        <w:t>pré</w:t>
      </w:r>
      <w:r w:rsidRPr="001D79F0">
        <w:t>sent 10 368 séquences possibles, la plus longue ayant 1</w:t>
      </w:r>
      <w:r w:rsidR="002D2AF8">
        <w:t>2 étiquettes et la plus courte trois</w:t>
      </w:r>
      <w:r w:rsidRPr="001D79F0">
        <w:t xml:space="preserve">. </w:t>
      </w:r>
      <w:r>
        <w:t>Il s’accord</w:t>
      </w:r>
      <w:r w:rsidR="000B34CD">
        <w:t>e</w:t>
      </w:r>
      <w:r>
        <w:t xml:space="preserve"> avec </w:t>
      </w:r>
      <w:r w:rsidRPr="001D79F0">
        <w:t>21 </w:t>
      </w:r>
      <w:r w:rsidR="00944540">
        <w:t>192</w:t>
      </w:r>
      <w:r w:rsidRPr="001D79F0">
        <w:t xml:space="preserve"> </w:t>
      </w:r>
      <w:r w:rsidR="002262CC" w:rsidRPr="001D79F0">
        <w:t>séquences</w:t>
      </w:r>
      <w:r w:rsidRPr="001D79F0">
        <w:t xml:space="preserve"> de notre corpus, soit 4</w:t>
      </w:r>
      <w:r w:rsidR="00944540">
        <w:t>9</w:t>
      </w:r>
      <w:r w:rsidR="00D14EC2">
        <w:t>,</w:t>
      </w:r>
      <w:r w:rsidR="00944540">
        <w:t>35</w:t>
      </w:r>
      <w:r w:rsidR="00D52AC1">
        <w:t> </w:t>
      </w:r>
      <w:r w:rsidRPr="001D79F0">
        <w:t>%, une amélioration de +</w:t>
      </w:r>
      <w:r w:rsidR="00AB13A9">
        <w:t>620</w:t>
      </w:r>
      <w:r>
        <w:t xml:space="preserve"> en absolu et</w:t>
      </w:r>
      <w:r w:rsidR="00C90CB0">
        <w:t xml:space="preserve"> de</w:t>
      </w:r>
      <w:r>
        <w:t xml:space="preserve"> +1,</w:t>
      </w:r>
      <w:r w:rsidR="00AB13A9">
        <w:t>44</w:t>
      </w:r>
      <w:r w:rsidR="00D52AC1">
        <w:t> </w:t>
      </w:r>
      <w:r>
        <w:t>%. Il ne s’accord</w:t>
      </w:r>
      <w:r w:rsidR="000B34CD">
        <w:t>e</w:t>
      </w:r>
      <w:r>
        <w:t xml:space="preserve"> pas avec 2</w:t>
      </w:r>
      <w:r w:rsidR="005348DE">
        <w:t xml:space="preserve">1 750 </w:t>
      </w:r>
      <w:r>
        <w:t>séquences, soit 5</w:t>
      </w:r>
      <w:r w:rsidR="005348DE">
        <w:t>0</w:t>
      </w:r>
      <w:r w:rsidR="00D14EC2">
        <w:t>,</w:t>
      </w:r>
      <w:r w:rsidR="005348DE">
        <w:t>65</w:t>
      </w:r>
      <w:r w:rsidR="00D52AC1">
        <w:t> </w:t>
      </w:r>
      <w:r>
        <w:t>%</w:t>
      </w:r>
      <w:r w:rsidR="00C90CB0">
        <w:t xml:space="preserve">. Il </w:t>
      </w:r>
      <w:r>
        <w:t>s’accord</w:t>
      </w:r>
      <w:r w:rsidR="000B34CD">
        <w:t>e</w:t>
      </w:r>
      <w:r>
        <w:t xml:space="preserve"> avec 42 606 titres, soit 49</w:t>
      </w:r>
      <w:r w:rsidR="00D14EC2">
        <w:t>,</w:t>
      </w:r>
      <w:r>
        <w:t>81</w:t>
      </w:r>
      <w:r w:rsidR="00D52AC1">
        <w:t> </w:t>
      </w:r>
      <w:r>
        <w:t xml:space="preserve">% et une amélioration de 1279 en absolu et </w:t>
      </w:r>
      <w:r w:rsidR="00836C48">
        <w:t xml:space="preserve">de </w:t>
      </w:r>
      <w:r>
        <w:t>1</w:t>
      </w:r>
      <w:r w:rsidR="00D14EC2">
        <w:t>,</w:t>
      </w:r>
      <w:r>
        <w:t>49</w:t>
      </w:r>
      <w:r w:rsidR="00D52AC1">
        <w:t> </w:t>
      </w:r>
      <w:r>
        <w:t>%.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p>
    <w:p w14:paraId="08120A25" w14:textId="77777777" w:rsidR="00373629" w:rsidRDefault="00373629" w:rsidP="00373629">
      <w:pPr>
        <w:pStyle w:val="Titre3"/>
      </w:pPr>
      <w:bookmarkStart w:id="60" w:name="_Toc523957758"/>
      <w:r>
        <w:t xml:space="preserve">IV.1.3 Explication des </w:t>
      </w:r>
      <w:r w:rsidR="004A4602">
        <w:t>séquences</w:t>
      </w:r>
      <w:r>
        <w:t xml:space="preserve"> [NC NPP] [NC NPP]?</w:t>
      </w:r>
      <w:bookmarkEnd w:id="60"/>
    </w:p>
    <w:p w14:paraId="371BEFD4" w14:textId="0E6DED21" w:rsidR="007671F5" w:rsidRDefault="00F67627" w:rsidP="00836C48">
      <w:r>
        <w:tab/>
        <w:t>On remarque que notre patron propose le choix d’un nom optionnel juste après le premier nom : [NC NPP]?. Il ne faut pas prendre celui-ci pour notre second nom. En français, la juxtaposition de deux noms communs ne nous semble pas correcte : *</w:t>
      </w:r>
      <w:r w:rsidR="000E4BB9">
        <w:t xml:space="preserve"> </w:t>
      </w:r>
      <w:r w:rsidRPr="000E4BB9">
        <w:rPr>
          <w:i/>
        </w:rPr>
        <w:t>table vin</w:t>
      </w:r>
      <w:r>
        <w:t>. Seule la juxtaposition de deux formes formant un seul nom propre est correcte </w:t>
      </w:r>
      <w:r w:rsidR="000E4BB9">
        <w:t>comme</w:t>
      </w:r>
      <w:r>
        <w:t> </w:t>
      </w:r>
      <w:r w:rsidRPr="000E4BB9">
        <w:rPr>
          <w:i/>
        </w:rPr>
        <w:t>André Martinet</w:t>
      </w:r>
      <w:r>
        <w:t xml:space="preserve">. Talismane n’assimile pas les formes en une seule et </w:t>
      </w:r>
      <w:r w:rsidR="003F4907">
        <w:t xml:space="preserve">les </w:t>
      </w:r>
      <w:r>
        <w:t>étiquette</w:t>
      </w:r>
      <w:r w:rsidR="003F4907">
        <w:t xml:space="preserve"> </w:t>
      </w:r>
      <w:r>
        <w:t>toutes les deux « NPP » pour nom propre</w:t>
      </w:r>
      <w:r w:rsidR="003F4907">
        <w:t xml:space="preserve"> : </w:t>
      </w:r>
      <w:r w:rsidR="003F4907" w:rsidRPr="000E4BB9">
        <w:rPr>
          <w:i/>
        </w:rPr>
        <w:t>André</w:t>
      </w:r>
      <w:r w:rsidR="003F4907" w:rsidRPr="000E4BB9">
        <w:rPr>
          <w:i/>
          <w:vertAlign w:val="subscript"/>
        </w:rPr>
        <w:t>NPP</w:t>
      </w:r>
      <w:r w:rsidR="003F4907" w:rsidRPr="000E4BB9">
        <w:rPr>
          <w:i/>
        </w:rPr>
        <w:t xml:space="preserve"> Martinet</w:t>
      </w:r>
      <w:r w:rsidR="003F4907" w:rsidRPr="000E4BB9">
        <w:rPr>
          <w:i/>
          <w:vertAlign w:val="subscript"/>
        </w:rPr>
        <w:t>NPP</w:t>
      </w:r>
      <w:r>
        <w:t xml:space="preserve">. Nous n’avons pas exclu les noms propres de notre travail pour deux raisons : </w:t>
      </w:r>
    </w:p>
    <w:p w14:paraId="45CC6F4F" w14:textId="555C1574" w:rsidR="007671F5" w:rsidRDefault="007671F5" w:rsidP="00B5648D">
      <w:pPr>
        <w:pStyle w:val="Paragraphedeliste"/>
        <w:numPr>
          <w:ilvl w:val="0"/>
          <w:numId w:val="12"/>
        </w:numPr>
      </w:pPr>
      <w:r>
        <w:t>I</w:t>
      </w:r>
      <w:r w:rsidR="00F67627">
        <w:t xml:space="preserve">ls sont beaucoup moins nombreux que les noms communs, ils </w:t>
      </w:r>
      <w:r>
        <w:t xml:space="preserve">ne </w:t>
      </w:r>
      <w:r w:rsidR="00F67627">
        <w:t xml:space="preserve">les cacheront pas dans nos résultats si l’on regarde </w:t>
      </w:r>
      <w:r>
        <w:t xml:space="preserve">seulement </w:t>
      </w:r>
      <w:r w:rsidR="002D2AF8">
        <w:t>les noms les plus fréquents ;</w:t>
      </w:r>
    </w:p>
    <w:p w14:paraId="4ED6F4A0" w14:textId="77777777" w:rsidR="007671F5" w:rsidRDefault="007671F5" w:rsidP="00B5648D">
      <w:pPr>
        <w:pStyle w:val="Paragraphedeliste"/>
        <w:numPr>
          <w:ilvl w:val="0"/>
          <w:numId w:val="12"/>
        </w:numPr>
      </w:pPr>
      <w:r>
        <w:t>N</w:t>
      </w:r>
      <w:r w:rsidR="00F67627">
        <w:t>ous voulions repérer d’éventuelles récurrences également</w:t>
      </w:r>
      <w:r>
        <w:t xml:space="preserve"> pour les noms propres, pour un éclairage supplémentaire sur celles-ci</w:t>
      </w:r>
      <w:r w:rsidR="00F67627">
        <w:t>.</w:t>
      </w:r>
    </w:p>
    <w:p w14:paraId="2773908B" w14:textId="4B9F2BFB" w:rsidR="002539E2" w:rsidRDefault="007671F5" w:rsidP="003F4907">
      <w:r>
        <w:tab/>
      </w:r>
      <w:r w:rsidR="00F67627">
        <w:t xml:space="preserve">Pour en revenir à la possibilité de deux noms communs qui se suivent, il s’agit d’un contournement d’un défaut de Talismane : celui a tendance à étiqueter un adjectif comme un nom commun comme dans </w:t>
      </w:r>
      <w:r w:rsidR="00F67627" w:rsidRPr="000E4BB9">
        <w:rPr>
          <w:i/>
        </w:rPr>
        <w:t>revue critique</w:t>
      </w:r>
      <w:r w:rsidR="00F67627">
        <w:t xml:space="preserve"> qui est étiqueté « NC NC » au lieu de « NC ADJ ». Pour ne pas perdre cette séquence, nous avons autorisé une autre étiquette NC après le premier nom. La même chose s’applique au second nom après la préposition.</w:t>
      </w:r>
    </w:p>
    <w:p w14:paraId="177CE5FC" w14:textId="4C67A318" w:rsidR="002539E2" w:rsidRDefault="003F4907" w:rsidP="002539E2">
      <w:pPr>
        <w:pStyle w:val="Titre3"/>
      </w:pPr>
      <w:bookmarkStart w:id="61" w:name="_Toc523957759"/>
      <w:r>
        <w:t xml:space="preserve">IV.1.4 </w:t>
      </w:r>
      <w:r w:rsidR="00CD41E5">
        <w:t>Exclusion</w:t>
      </w:r>
      <w:r w:rsidR="008A3C83">
        <w:t xml:space="preserve"> mutuelle</w:t>
      </w:r>
      <w:r>
        <w:t xml:space="preserve"> des</w:t>
      </w:r>
      <w:r w:rsidR="003232CB">
        <w:t xml:space="preserve"> trois</w:t>
      </w:r>
      <w:r>
        <w:t xml:space="preserve"> patrons</w:t>
      </w:r>
      <w:bookmarkEnd w:id="61"/>
    </w:p>
    <w:p w14:paraId="2D8FC4F2" w14:textId="77777777" w:rsidR="00676E7C" w:rsidRDefault="00031110" w:rsidP="00031110">
      <w:pPr>
        <w:ind w:firstLine="708"/>
      </w:pPr>
      <w:r>
        <w:t xml:space="preserve">Nos trois patrons sont mutuellement exclusifs par leurs constructions : une suite ne peut s’accorder qu’avec un seul d’entre eux ou aucun. Cette exclusivité est possible car </w:t>
      </w:r>
      <w:r w:rsidR="00D6769C">
        <w:t>notre</w:t>
      </w:r>
      <w:r>
        <w:t xml:space="preserve"> patron SNC n’autorise pas d’expansion du nom de type syntagme prépositionnel pour son premier nom. </w:t>
      </w:r>
      <w:r w:rsidR="00353A2B">
        <w:t>Ainsi la suite « </w:t>
      </w:r>
      <w:r w:rsidR="00353A2B" w:rsidRPr="00D6769C">
        <w:rPr>
          <w:color w:val="FF0000"/>
        </w:rPr>
        <w:t>N P N</w:t>
      </w:r>
      <w:r w:rsidR="00353A2B">
        <w:t xml:space="preserve"> CC N » s’accorde avec le patron SN </w:t>
      </w:r>
      <w:r w:rsidR="00D6769C">
        <w:t xml:space="preserve">et non le patron SNC. Cela dans le cadre de notre étude qui se limite aux deux premiers noms rencontrés après le double point. </w:t>
      </w:r>
    </w:p>
    <w:p w14:paraId="7F834DEE" w14:textId="12725BFE" w:rsidR="00AA06C1" w:rsidRDefault="00F072D7" w:rsidP="00676E7C">
      <w:pPr>
        <w:ind w:firstLine="708"/>
      </w:pPr>
      <w:r>
        <w:t>Dans l</w:t>
      </w:r>
      <w:r w:rsidR="00836C48">
        <w:t>es trois</w:t>
      </w:r>
      <w:r>
        <w:t xml:space="preserve"> partie</w:t>
      </w:r>
      <w:r w:rsidR="00836C48">
        <w:t>s</w:t>
      </w:r>
      <w:r>
        <w:t xml:space="preserve"> </w:t>
      </w:r>
      <w:r w:rsidR="00836C48">
        <w:t xml:space="preserve">qui suivent, </w:t>
      </w:r>
      <w:r>
        <w:t xml:space="preserve">nous présentons </w:t>
      </w:r>
      <w:r w:rsidR="00836C48">
        <w:t>nos</w:t>
      </w:r>
      <w:r w:rsidR="00683E59">
        <w:t xml:space="preserve"> trois</w:t>
      </w:r>
      <w:r>
        <w:t xml:space="preserve"> patrons</w:t>
      </w:r>
      <w:r w:rsidR="00836C48">
        <w:t>.</w:t>
      </w:r>
      <w:r w:rsidR="00676E7C">
        <w:t xml:space="preserve"> À chaque fois nous présentons une fiche d’identité avec différents champs. Le premier est une courte description. Le second est la structure « idéale » du syntagme : celle à laquelle nous pensions en écrivant le patron, mais, à la suite de la limitation de ceux-ci, nous savons que nous pouvons obtenir d’autres structures </w:t>
      </w:r>
      <w:r w:rsidR="00676E7C">
        <w:lastRenderedPageBreak/>
        <w:t xml:space="preserve">syntagmatiques. Leur énumération dépasse le cadre de ce travail. Ensuite vient le patron minimal, les constituants obligatoires que l’on retrouve dans le patron étendu qui propose beaucoup plus de variabilité afin de capturer un maximum de séquences pour </w:t>
      </w:r>
      <w:r w:rsidR="0033788C">
        <w:t>pouvoir</w:t>
      </w:r>
      <w:r w:rsidR="00676E7C">
        <w:t xml:space="preserve"> observer le plus de phénomènes.</w:t>
      </w:r>
      <w:r w:rsidR="000415E1">
        <w:t xml:space="preserve"> Nous donnons ensuite la cardinalité de l’ensemble de séquences générées par le patron sous l’intitulé Possibilités, en donnant également les longueurs de la séquence la plus courte et </w:t>
      </w:r>
      <w:r w:rsidR="0058045E">
        <w:t>de la séquence la plus longue en nombres d’étiquettes POS.</w:t>
      </w:r>
      <w:r w:rsidR="000415E1">
        <w:t xml:space="preserve"> </w:t>
      </w:r>
      <w:r w:rsidR="00676E7C">
        <w:t xml:space="preserve"> Nous calculons ensuite la couverture du patron, en nombre de séquences couvertes et </w:t>
      </w:r>
      <w:r w:rsidR="006D0055">
        <w:t xml:space="preserve">en nombre </w:t>
      </w:r>
      <w:r w:rsidR="00676E7C">
        <w:t>de titres couverts. Enfin, nous proposons trois exemples de titres qui correspondent au patron.</w:t>
      </w:r>
    </w:p>
    <w:p w14:paraId="6B519161" w14:textId="77777777" w:rsidR="00714BA6" w:rsidRDefault="00714BA6" w:rsidP="00F072D7">
      <w:pPr>
        <w:pStyle w:val="Titre2"/>
      </w:pPr>
      <w:bookmarkStart w:id="62" w:name="_Toc523957760"/>
      <w:r w:rsidRPr="00714BA6">
        <w:t>I</w:t>
      </w:r>
      <w:r w:rsidR="00F072D7">
        <w:t>V</w:t>
      </w:r>
      <w:r w:rsidRPr="00714BA6">
        <w:t>.</w:t>
      </w:r>
      <w:r w:rsidR="00836C48">
        <w:t>2</w:t>
      </w:r>
      <w:r w:rsidRPr="00714BA6">
        <w:t xml:space="preserve"> Patron </w:t>
      </w:r>
      <w:r w:rsidR="00836C48">
        <w:t xml:space="preserve">SN </w:t>
      </w:r>
      <w:r w:rsidR="00F072D7">
        <w:t xml:space="preserve">: </w:t>
      </w:r>
      <w:r>
        <w:t>syntagme nominal</w:t>
      </w:r>
      <w:bookmarkEnd w:id="62"/>
    </w:p>
    <w:p w14:paraId="33432210" w14:textId="77777777" w:rsidR="00F072D7" w:rsidRDefault="00F072D7" w:rsidP="00F072D7">
      <w:pPr>
        <w:pStyle w:val="Titre3"/>
      </w:pPr>
      <w:bookmarkStart w:id="63" w:name="_Toc523957761"/>
      <w:r>
        <w:t>IV.</w:t>
      </w:r>
      <w:r w:rsidR="00836C48">
        <w:t>2</w:t>
      </w:r>
      <w:r>
        <w:t>.</w:t>
      </w:r>
      <w:r w:rsidR="001E08F5">
        <w:t>1</w:t>
      </w:r>
      <w:r>
        <w:t xml:space="preserve"> Fiche d’identité</w:t>
      </w:r>
      <w:bookmarkEnd w:id="63"/>
    </w:p>
    <w:p w14:paraId="28EEF8C3" w14:textId="77777777" w:rsidR="00E344AB" w:rsidRPr="00E344AB" w:rsidRDefault="00E344AB" w:rsidP="00E344AB"/>
    <w:p w14:paraId="317E81FA" w14:textId="77777777" w:rsidR="0075783E" w:rsidRDefault="00714BA6" w:rsidP="006C08C7">
      <w:pPr>
        <w:pBdr>
          <w:between w:val="single" w:sz="4" w:space="1"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14:paraId="5D4D1635" w14:textId="77777777" w:rsidR="006C08C7" w:rsidRDefault="00D716C8" w:rsidP="006C08C7">
      <w:pPr>
        <w:keepNext/>
        <w:pBdr>
          <w:between w:val="single" w:sz="4" w:space="1" w:color="4F81BD" w:themeColor="accent1"/>
        </w:pBdr>
        <w:ind w:left="2124" w:hanging="2124"/>
        <w:jc w:val="left"/>
      </w:pPr>
      <w:r>
        <w:rPr>
          <w:b/>
          <w:color w:val="4F81BD" w:themeColor="accent1"/>
        </w:rPr>
        <w:t>Structure</w:t>
      </w:r>
      <w:r w:rsidR="001B5975">
        <w:rPr>
          <w:b/>
          <w:color w:val="4F81BD" w:themeColor="accent1"/>
        </w:rPr>
        <w:t xml:space="preserve"> minimale</w:t>
      </w:r>
      <w:r w:rsidR="00676E7C">
        <w:rPr>
          <w:b/>
          <w:color w:val="4F81BD" w:themeColor="accent1"/>
        </w:rPr>
        <w:t xml:space="preserve"> idéale</w:t>
      </w:r>
      <w:r w:rsidR="001B5975">
        <w:rPr>
          <w:b/>
          <w:color w:val="4F81BD" w:themeColor="accent1"/>
        </w:rPr>
        <w:br/>
      </w:r>
      <w:r>
        <w:rPr>
          <w:b/>
          <w:color w:val="4F81BD" w:themeColor="accent1"/>
        </w:rPr>
        <w:tab/>
      </w:r>
      <w:r w:rsidR="007963FE">
        <w:rPr>
          <w:b/>
          <w:noProof/>
          <w:color w:val="4F81BD" w:themeColor="accent1"/>
          <w:lang w:eastAsia="fr-FR"/>
        </w:rPr>
        <w:drawing>
          <wp:inline distT="0" distB="0" distL="0" distR="0" wp14:anchorId="0521188D" wp14:editId="61B7940A">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14:paraId="7159C68B" w14:textId="5E2DA89A" w:rsidR="00D716C8" w:rsidRDefault="006C08C7" w:rsidP="006C08C7">
      <w:pPr>
        <w:pStyle w:val="Lgende"/>
        <w:jc w:val="center"/>
      </w:pPr>
      <w:bookmarkStart w:id="64" w:name="_Toc523957870"/>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DD655E">
        <w:rPr>
          <w:noProof/>
        </w:rPr>
        <w:t>9</w:t>
      </w:r>
      <w:r w:rsidR="0071410B">
        <w:rPr>
          <w:noProof/>
        </w:rPr>
        <w:fldChar w:fldCharType="end"/>
      </w:r>
      <w:r>
        <w:t xml:space="preserve"> : </w:t>
      </w:r>
      <w:r w:rsidR="008E12C5">
        <w:t>s</w:t>
      </w:r>
      <w:r>
        <w:t>tructure minimale du syntagme idéal pour le patron SN</w:t>
      </w:r>
      <w:bookmarkEnd w:id="64"/>
    </w:p>
    <w:p w14:paraId="6D72A410" w14:textId="464F2E34" w:rsidR="00EC0155" w:rsidRPr="00EC0155" w:rsidRDefault="00EC0155" w:rsidP="00EC0155">
      <w:pPr>
        <w:pBdr>
          <w:top w:val="single" w:sz="4" w:space="6" w:color="4F81BD" w:themeColor="accent1"/>
        </w:pBdr>
        <w:spacing w:after="120"/>
        <w:rPr>
          <w:b/>
          <w:color w:val="4F81BD" w:themeColor="accent1"/>
          <w:sz w:val="4"/>
          <w:szCs w:val="4"/>
        </w:rPr>
      </w:pPr>
    </w:p>
    <w:p w14:paraId="58CB8F92" w14:textId="5598144A" w:rsidR="00EC0155" w:rsidRDefault="00EC0155" w:rsidP="00EC0155">
      <w:pPr>
        <w:pBdr>
          <w:top w:val="single" w:sz="4" w:space="6" w:color="4F81BD" w:themeColor="accent1"/>
        </w:pBdr>
        <w:spacing w:after="0"/>
        <w:rPr>
          <w:b/>
          <w:color w:val="4F81BD" w:themeColor="accent1"/>
        </w:rPr>
      </w:pPr>
      <w:r>
        <w:rPr>
          <w:b/>
          <w:color w:val="4F81BD" w:themeColor="accent1"/>
        </w:rPr>
        <w:t>Patron minimal</w:t>
      </w:r>
      <w:r>
        <w:rPr>
          <w:b/>
          <w:color w:val="4F81BD" w:themeColor="accent1"/>
        </w:rPr>
        <w:tab/>
      </w:r>
      <w:r>
        <w:rPr>
          <w:b/>
          <w:color w:val="4F81BD" w:themeColor="accent1"/>
        </w:rPr>
        <w:tab/>
      </w:r>
      <w:r>
        <w:rPr>
          <w:rStyle w:val="CodeCar"/>
          <w:bdr w:val="single" w:sz="4" w:space="0" w:color="4F81BD" w:themeColor="accent1"/>
        </w:rPr>
        <w:t>N</w:t>
      </w:r>
      <w:r w:rsidRPr="00714BA6">
        <w:rPr>
          <w:rStyle w:val="CodeCar"/>
          <w:bdr w:val="single" w:sz="4" w:space="0" w:color="4F81BD" w:themeColor="accent1"/>
        </w:rPr>
        <w:t>C P N</w:t>
      </w:r>
      <w:r>
        <w:rPr>
          <w:rStyle w:val="CodeCar"/>
          <w:bdr w:val="single" w:sz="4" w:space="0" w:color="4F81BD" w:themeColor="accent1"/>
        </w:rPr>
        <w:t>C</w:t>
      </w:r>
    </w:p>
    <w:p w14:paraId="1C22B3CA" w14:textId="5D0BBB2C" w:rsidR="00714BA6" w:rsidRPr="00EC0155" w:rsidRDefault="00714BA6" w:rsidP="00EC0155">
      <w:pPr>
        <w:spacing w:after="0"/>
        <w:rPr>
          <w:sz w:val="16"/>
          <w:szCs w:val="16"/>
        </w:rPr>
      </w:pPr>
    </w:p>
    <w:p w14:paraId="7A58186F" w14:textId="77777777" w:rsidR="00714BA6" w:rsidRPr="00745798" w:rsidRDefault="001B5975" w:rsidP="006C08C7">
      <w:pPr>
        <w:pBdr>
          <w:top w:val="single" w:sz="4" w:space="6" w:color="4F81BD" w:themeColor="accent1"/>
        </w:pBdr>
        <w:rPr>
          <w:b/>
          <w:color w:val="4F81BD" w:themeColor="accent1"/>
        </w:rPr>
      </w:pPr>
      <w:r>
        <w:rPr>
          <w:b/>
          <w:color w:val="4F81BD" w:themeColor="accent1"/>
        </w:rPr>
        <w:t>Patron</w:t>
      </w:r>
      <w:r w:rsidR="00714BA6" w:rsidRPr="00745798">
        <w:rPr>
          <w:b/>
          <w:color w:val="4F81BD" w:themeColor="accent1"/>
        </w:rPr>
        <w:t xml:space="preserve"> étendu</w:t>
      </w:r>
    </w:p>
    <w:p w14:paraId="20AE422D" w14:textId="77777777" w:rsidR="005A5EBD" w:rsidRPr="005A5EBD" w:rsidRDefault="005A5EBD" w:rsidP="005A5EBD">
      <w:pPr>
        <w:pStyle w:val="Code"/>
      </w:pPr>
      <w:r w:rsidRPr="00835D5A">
        <w:rPr>
          <w:lang w:val="en-US"/>
        </w:rPr>
        <w:t xml:space="preserve">[DETWH DET]? ADJ? [NC NPP] [NC NPP]? [(ADV ADJ) ADJ (ADJ ADV)]? </w:t>
      </w:r>
      <w:r w:rsidRPr="005A5EBD">
        <w:rPr>
          <w:lang w:val="en-US"/>
        </w:rPr>
        <w:t xml:space="preserve">[(P DET?) P+D] ADJ? [NC NPP] [NC NPP]? </w:t>
      </w:r>
      <w:r w:rsidRPr="005A5EBD">
        <w:t>ADJ?</w:t>
      </w:r>
    </w:p>
    <w:p w14:paraId="582D88E5" w14:textId="77777777" w:rsidR="005A5EBD" w:rsidRDefault="005A5EBD" w:rsidP="00325CB7">
      <w:pPr>
        <w:pBdr>
          <w:top w:val="single" w:sz="4" w:space="6" w:color="4F81BD" w:themeColor="accent1"/>
          <w:bottom w:val="single" w:sz="4" w:space="6" w:color="4F81BD" w:themeColor="accent1"/>
        </w:pBdr>
      </w:pPr>
      <w:r w:rsidRPr="005A5EBD">
        <w:rPr>
          <w:b/>
          <w:color w:val="4F81BD" w:themeColor="accent1"/>
        </w:rPr>
        <w:lastRenderedPageBreak/>
        <w:t>Possibilités</w:t>
      </w:r>
      <w:r>
        <w:tab/>
      </w:r>
      <w:r>
        <w:tab/>
        <w:t>10</w:t>
      </w:r>
      <w:r w:rsidR="00956B5B">
        <w:t> </w:t>
      </w:r>
      <w:r>
        <w:t>368</w:t>
      </w:r>
      <w:r w:rsidR="00956B5B">
        <w:t xml:space="preserve"> séquences, </w:t>
      </w:r>
      <w:r>
        <w:t>longues de 3 à 12 étiquettes</w:t>
      </w:r>
    </w:p>
    <w:p w14:paraId="65E99D25" w14:textId="4E482ECF" w:rsidR="005A5EBD" w:rsidRDefault="005A5EBD" w:rsidP="00E344AB">
      <w:pPr>
        <w:spacing w:after="0"/>
      </w:pPr>
      <w:r w:rsidRPr="005A5EBD">
        <w:rPr>
          <w:b/>
          <w:color w:val="4F81BD" w:themeColor="accent1"/>
        </w:rPr>
        <w:t>Couverture du corpus</w:t>
      </w:r>
      <w:r>
        <w:tab/>
      </w:r>
      <w:r w:rsidRPr="001D79F0">
        <w:t>4</w:t>
      </w:r>
      <w:r w:rsidR="00BA30E3">
        <w:t>9</w:t>
      </w:r>
      <w:r w:rsidR="00417FE1">
        <w:t>,</w:t>
      </w:r>
      <w:r w:rsidR="00BA30E3">
        <w:t>35</w:t>
      </w:r>
      <w:r w:rsidR="00D52AC1">
        <w:t> </w:t>
      </w:r>
      <w:r w:rsidRPr="001D79F0">
        <w:t>%</w:t>
      </w:r>
      <w:r>
        <w:t xml:space="preserve"> des séquences de notre corpus (21 </w:t>
      </w:r>
      <w:r w:rsidR="00BA30E3">
        <w:t>192</w:t>
      </w:r>
      <w:r>
        <w:t xml:space="preserve"> séquences</w:t>
      </w:r>
      <w:r w:rsidR="00BC3E38">
        <w:t xml:space="preserve"> sur 42 942</w:t>
      </w:r>
      <w:r>
        <w:t>)</w:t>
      </w:r>
    </w:p>
    <w:p w14:paraId="4E3E7A1E" w14:textId="4238A17A" w:rsidR="005A5EBD" w:rsidRDefault="005A5EBD" w:rsidP="005A5EBD">
      <w:pPr>
        <w:pBdr>
          <w:bottom w:val="single" w:sz="4" w:space="1" w:color="4F81BD" w:themeColor="accent1"/>
        </w:pBdr>
      </w:pPr>
      <w:r>
        <w:tab/>
      </w:r>
      <w:r>
        <w:tab/>
      </w:r>
      <w:r>
        <w:tab/>
        <w:t>49</w:t>
      </w:r>
      <w:r w:rsidR="00417FE1">
        <w:t>,</w:t>
      </w:r>
      <w:r>
        <w:t>81</w:t>
      </w:r>
      <w:r w:rsidR="00D52AC1">
        <w:t> </w:t>
      </w:r>
      <w:r>
        <w:t>% des titres de notre corpus (42 606 titres</w:t>
      </w:r>
      <w:r w:rsidR="00BC3E38">
        <w:t xml:space="preserve"> sur 85 531</w:t>
      </w:r>
      <w:r>
        <w:t>)</w:t>
      </w:r>
    </w:p>
    <w:p w14:paraId="4DDFBD65" w14:textId="77777777" w:rsidR="0091713E" w:rsidRDefault="0091713E" w:rsidP="0091713E">
      <w:pPr>
        <w:rPr>
          <w:b/>
          <w:color w:val="4F81BD" w:themeColor="accent1"/>
        </w:rPr>
      </w:pPr>
      <w:r w:rsidRPr="0091713E">
        <w:rPr>
          <w:b/>
          <w:color w:val="4F81BD" w:themeColor="accent1"/>
        </w:rPr>
        <w:t>Exemples</w:t>
      </w:r>
    </w:p>
    <w:p w14:paraId="1B71A622" w14:textId="751D32CF" w:rsidR="0091713E" w:rsidRPr="00BA556A" w:rsidRDefault="00A65F79" w:rsidP="00B5648D">
      <w:pPr>
        <w:pStyle w:val="Paragraphedeliste"/>
        <w:numPr>
          <w:ilvl w:val="0"/>
          <w:numId w:val="14"/>
        </w:numPr>
      </w:pPr>
      <w:r w:rsidRPr="00BA556A">
        <w:t>Représentations et images des villes de la Renaissance: l’exemple des cartes de Nancy (Jean-Pierre Husson, 2018</w:t>
      </w:r>
      <w:r w:rsidR="002D4311" w:rsidRPr="00BA556A">
        <w:t>, Sciences de l'Homme et Société</w:t>
      </w:r>
      <w:r w:rsidR="006070C9" w:rsidRPr="00BA556A">
        <w:rPr>
          <w:rStyle w:val="Appelnotedebasdep"/>
        </w:rPr>
        <w:footnoteReference w:id="20"/>
      </w:r>
      <w:r w:rsidR="00CB5E16">
        <w:t>, Article dans une revue</w:t>
      </w:r>
      <w:r w:rsidRPr="00BA556A">
        <w:t>)</w:t>
      </w:r>
      <w:r w:rsidR="00E344AB">
        <w:t> ;</w:t>
      </w:r>
    </w:p>
    <w:p w14:paraId="71FF230A" w14:textId="5094CC46" w:rsidR="00A65F79" w:rsidRPr="00BA556A" w:rsidRDefault="00BA556A" w:rsidP="00B5648D">
      <w:pPr>
        <w:pStyle w:val="Paragraphedeliste"/>
        <w:numPr>
          <w:ilvl w:val="0"/>
          <w:numId w:val="14"/>
        </w:numPr>
      </w:pPr>
      <w:r w:rsidRPr="00BA556A">
        <w:t xml:space="preserve"> </w:t>
      </w:r>
      <w:r w:rsidR="00A65F79" w:rsidRPr="00BA556A">
        <w:t>Regard sur l'histoire de quelques prépositions de l'anglais contemporain : Apport de la diachronie (Anne Mathieu, 2018</w:t>
      </w:r>
      <w:r w:rsidR="002D4311" w:rsidRPr="00BA556A">
        <w:t>, Sciences de l'Homme et Société</w:t>
      </w:r>
      <w:r w:rsidR="00EC0155">
        <w:rPr>
          <w:vertAlign w:val="superscript"/>
        </w:rPr>
        <w:t>20</w:t>
      </w:r>
      <w:r w:rsidR="00CB5E16">
        <w:t>, Communication dans un congrès)</w:t>
      </w:r>
      <w:r w:rsidR="00E344AB">
        <w:t> ;</w:t>
      </w:r>
    </w:p>
    <w:p w14:paraId="63F03BC7" w14:textId="776D7643" w:rsidR="00A65F79" w:rsidRPr="00A65F79" w:rsidRDefault="00BA556A" w:rsidP="00B5648D">
      <w:pPr>
        <w:pStyle w:val="Paragraphedeliste"/>
        <w:numPr>
          <w:ilvl w:val="0"/>
          <w:numId w:val="14"/>
        </w:numPr>
      </w:pPr>
      <w:r w:rsidRPr="00BA556A">
        <w:t xml:space="preserve"> </w:t>
      </w:r>
      <w:r w:rsidR="00A65F79" w:rsidRPr="00BA556A">
        <w:t>L’ethos collectif des professeurs documentalistes sur Twitter : exploration de quelques pratiques</w:t>
      </w:r>
      <w:r w:rsidR="00A65F79">
        <w:t xml:space="preserve"> (</w:t>
      </w:r>
      <w:r w:rsidR="00A65F79" w:rsidRPr="00A65F79">
        <w:t>Florence Thiault</w:t>
      </w:r>
      <w:r w:rsidR="00A65F79">
        <w:t>, 2018</w:t>
      </w:r>
      <w:r w:rsidR="006070C9">
        <w:t xml:space="preserve">, </w:t>
      </w:r>
      <w:r w:rsidR="006070C9" w:rsidRPr="006070C9">
        <w:t>Sciences de l'information et de la communication</w:t>
      </w:r>
      <w:r w:rsidR="00CB5E16">
        <w:t>, Article dans une revue</w:t>
      </w:r>
      <w:r w:rsidR="00A65F79">
        <w:t>)</w:t>
      </w:r>
      <w:r w:rsidR="00E344AB">
        <w:t>.</w:t>
      </w:r>
    </w:p>
    <w:p w14:paraId="123238F5" w14:textId="7A5F0A09" w:rsidR="00714BA6" w:rsidRDefault="00714BA6" w:rsidP="00F072D7">
      <w:pPr>
        <w:pStyle w:val="Titre2"/>
      </w:pPr>
      <w:bookmarkStart w:id="65" w:name="_Toc523957762"/>
      <w:r>
        <w:t>I</w:t>
      </w:r>
      <w:r w:rsidR="00F072D7">
        <w:t>V</w:t>
      </w:r>
      <w:r>
        <w:t>.</w:t>
      </w:r>
      <w:r w:rsidR="00836C48">
        <w:t>3</w:t>
      </w:r>
      <w:r>
        <w:t xml:space="preserve"> Patron </w:t>
      </w:r>
      <w:r w:rsidR="00836C48">
        <w:t>SP</w:t>
      </w:r>
      <w:r>
        <w:t xml:space="preserve"> : syntagme prépositionnel</w:t>
      </w:r>
      <w:bookmarkEnd w:id="65"/>
    </w:p>
    <w:p w14:paraId="7D140EB8" w14:textId="1602D4D3" w:rsidR="00E344AB" w:rsidRPr="00E344AB" w:rsidRDefault="00F072D7" w:rsidP="00A97EAD">
      <w:pPr>
        <w:pStyle w:val="Titre3"/>
      </w:pPr>
      <w:bookmarkStart w:id="66" w:name="_Toc523957763"/>
      <w:r>
        <w:t>IV.</w:t>
      </w:r>
      <w:r w:rsidR="00836C48">
        <w:t>3.</w:t>
      </w:r>
      <w:r w:rsidR="001E08F5">
        <w:t>1</w:t>
      </w:r>
      <w:r>
        <w:t xml:space="preserve"> Fiche d’identité</w:t>
      </w:r>
      <w:bookmarkEnd w:id="66"/>
    </w:p>
    <w:p w14:paraId="770A950D" w14:textId="77777777"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14:paraId="6C0503F6" w14:textId="77777777" w:rsidR="006C08C7" w:rsidRDefault="00F6046D" w:rsidP="006C08C7">
      <w:pPr>
        <w:keepNext/>
        <w:ind w:left="2124" w:hanging="2124"/>
        <w:jc w:val="left"/>
      </w:pPr>
      <w:r w:rsidRPr="00F6046D">
        <w:rPr>
          <w:b/>
          <w:color w:val="4F81BD" w:themeColor="accent1"/>
        </w:rPr>
        <w:lastRenderedPageBreak/>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5AB73406" wp14:editId="4153B5B4">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14:paraId="1775F878" w14:textId="195781CB" w:rsidR="00F6046D" w:rsidRDefault="006C08C7" w:rsidP="00D62C96">
      <w:pPr>
        <w:pStyle w:val="Lgende"/>
        <w:pBdr>
          <w:bottom w:val="single" w:sz="4" w:space="6" w:color="4F81BD" w:themeColor="accent1"/>
        </w:pBdr>
        <w:jc w:val="center"/>
        <w:rPr>
          <w:b/>
          <w:color w:val="4F81BD" w:themeColor="accent1"/>
        </w:rPr>
      </w:pPr>
      <w:bookmarkStart w:id="67" w:name="_Toc523957871"/>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DD655E">
        <w:rPr>
          <w:noProof/>
        </w:rPr>
        <w:t>10</w:t>
      </w:r>
      <w:r w:rsidR="0071410B">
        <w:rPr>
          <w:noProof/>
        </w:rPr>
        <w:fldChar w:fldCharType="end"/>
      </w:r>
      <w:r>
        <w:t xml:space="preserve"> : structure du syntagme idéal </w:t>
      </w:r>
      <w:r>
        <w:rPr>
          <w:noProof/>
        </w:rPr>
        <w:t>pour le patron SP</w:t>
      </w:r>
      <w:bookmarkEnd w:id="67"/>
    </w:p>
    <w:p w14:paraId="23C9D010" w14:textId="77777777" w:rsidR="001F32D6" w:rsidRDefault="001F32D6" w:rsidP="00D62C96">
      <w:r w:rsidRPr="00D62C96">
        <w:rPr>
          <w:b/>
          <w:color w:val="4F81BD" w:themeColor="accent1"/>
        </w:rPr>
        <w:t>Patron minimal</w:t>
      </w:r>
      <w:r w:rsidRPr="00D62C96">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r w:rsidR="006C08C7">
        <w:rPr>
          <w:color w:val="FFFFFF" w:themeColor="background1"/>
        </w:rPr>
        <w:t xml:space="preserve"> </w:t>
      </w:r>
    </w:p>
    <w:p w14:paraId="103FBFB2" w14:textId="77777777" w:rsidR="001F32D6" w:rsidRPr="00D62C96" w:rsidRDefault="001F32D6" w:rsidP="00D62C96">
      <w:pPr>
        <w:pBdr>
          <w:top w:val="single" w:sz="4" w:space="6" w:color="4F81BD" w:themeColor="accent1"/>
        </w:pBdr>
        <w:rPr>
          <w:b/>
          <w:color w:val="4F81BD" w:themeColor="accent1"/>
        </w:rPr>
      </w:pPr>
      <w:r w:rsidRPr="00D62C96">
        <w:rPr>
          <w:b/>
          <w:color w:val="4F81BD" w:themeColor="accent1"/>
        </w:rPr>
        <w:t>Version étendue</w:t>
      </w:r>
    </w:p>
    <w:p w14:paraId="78A9C6E2" w14:textId="77777777" w:rsidR="001F32D6" w:rsidRPr="00FA77E6" w:rsidRDefault="001F32D6" w:rsidP="001F32D6">
      <w:pPr>
        <w:pStyle w:val="Code"/>
      </w:pPr>
      <w:r w:rsidRPr="007F50B4">
        <w:t>[</w:t>
      </w:r>
      <w:r w:rsidR="007F50B4">
        <w:t xml:space="preserve">P+D P] DET? ADJ? [NC NPP] [NC NPP]? </w:t>
      </w:r>
      <w:r w:rsidR="007F50B4" w:rsidRPr="00FA77E6">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FA77E6">
        <w:rPr>
          <w:rFonts w:cs="Consolas"/>
        </w:rPr>
        <w:t>ADJ?</w:t>
      </w:r>
    </w:p>
    <w:p w14:paraId="243FC749" w14:textId="77777777" w:rsidR="001F32D6" w:rsidRDefault="001F32D6" w:rsidP="00325CB7">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6 912 séquences, longues de 4 à 12 étiquettes</w:t>
      </w:r>
    </w:p>
    <w:p w14:paraId="3DCD06AC" w14:textId="580A3F38" w:rsidR="00BC3E38" w:rsidRDefault="001F32D6" w:rsidP="00DE0CD5">
      <w:pPr>
        <w:spacing w:after="0"/>
      </w:pPr>
      <w:r w:rsidRPr="005A5EBD">
        <w:rPr>
          <w:b/>
          <w:color w:val="4F81BD" w:themeColor="accent1"/>
        </w:rPr>
        <w:t>Couverture du corpus</w:t>
      </w:r>
      <w:r>
        <w:tab/>
      </w:r>
      <w:r w:rsidR="00BC3E38" w:rsidRPr="001D79F0">
        <w:t>4</w:t>
      </w:r>
      <w:r w:rsidR="00417FE1">
        <w:t>,</w:t>
      </w:r>
      <w:r w:rsidR="00BC3E38">
        <w:t>81</w:t>
      </w:r>
      <w:r w:rsidR="00D52AC1">
        <w:t> </w:t>
      </w:r>
      <w:r w:rsidR="00BC3E38" w:rsidRPr="001D79F0">
        <w:t>%</w:t>
      </w:r>
      <w:r w:rsidR="00BC3E38">
        <w:t xml:space="preserve"> des séquences de notre corpus (2 065 séquences sur 42 942)</w:t>
      </w:r>
    </w:p>
    <w:p w14:paraId="7D85D570" w14:textId="1C283A10" w:rsidR="00BC3E38" w:rsidRDefault="00BC3E38" w:rsidP="00BC3E38">
      <w:pPr>
        <w:pBdr>
          <w:bottom w:val="single" w:sz="4" w:space="1" w:color="4F81BD" w:themeColor="accent1"/>
        </w:pBdr>
      </w:pPr>
      <w:r>
        <w:tab/>
      </w:r>
      <w:r>
        <w:tab/>
      </w:r>
      <w:r>
        <w:tab/>
        <w:t>4</w:t>
      </w:r>
      <w:r w:rsidR="00417FE1">
        <w:t>,</w:t>
      </w:r>
      <w:r>
        <w:t>70</w:t>
      </w:r>
      <w:r w:rsidR="00D52AC1">
        <w:t> </w:t>
      </w:r>
      <w:r>
        <w:t>% des titres de notre corpus (4 023 titres sur 85 531)</w:t>
      </w:r>
    </w:p>
    <w:p w14:paraId="125A2B8B" w14:textId="77777777" w:rsidR="001F32D6" w:rsidRPr="00325CB7" w:rsidRDefault="00325CB7" w:rsidP="00BC3E38">
      <w:pPr>
        <w:rPr>
          <w:b/>
          <w:color w:val="4F81BD" w:themeColor="accent1"/>
        </w:rPr>
      </w:pPr>
      <w:r w:rsidRPr="00325CB7">
        <w:rPr>
          <w:b/>
          <w:color w:val="4F81BD" w:themeColor="accent1"/>
        </w:rPr>
        <w:t>Exemples</w:t>
      </w:r>
    </w:p>
    <w:p w14:paraId="28451EBB" w14:textId="7D598AD3" w:rsidR="00325CB7" w:rsidRPr="00BA556A" w:rsidRDefault="00BA556A" w:rsidP="00B5648D">
      <w:pPr>
        <w:pStyle w:val="Paragraphedeliste"/>
        <w:numPr>
          <w:ilvl w:val="0"/>
          <w:numId w:val="14"/>
        </w:numPr>
      </w:pPr>
      <w:r>
        <w:t xml:space="preserve"> </w:t>
      </w:r>
      <w:r w:rsidR="007712DB" w:rsidRPr="00BA556A">
        <w:t>Analogie et dynamiques discursives du figement/défigement : aux sources de la créativité lexicale et de l'économie linguistique en langue des signes française (LSF) (</w:t>
      </w:r>
      <w:r w:rsidR="0041056B" w:rsidRPr="00BA556A">
        <w:t>Brigitte Garcia, 2018</w:t>
      </w:r>
      <w:r w:rsidR="002D4311" w:rsidRPr="00BA556A">
        <w:t>, Linguistique</w:t>
      </w:r>
      <w:r w:rsidR="00CB5E16">
        <w:t>, Communication dans un congrès</w:t>
      </w:r>
      <w:r w:rsidR="0041056B" w:rsidRPr="00BA556A">
        <w:t>)</w:t>
      </w:r>
      <w:r w:rsidR="00E344AB">
        <w:t> ;</w:t>
      </w:r>
    </w:p>
    <w:p w14:paraId="7EB8BE5A" w14:textId="12DEA7B9" w:rsidR="0041056B" w:rsidRPr="00BA556A" w:rsidRDefault="00BA556A" w:rsidP="00B5648D">
      <w:pPr>
        <w:pStyle w:val="Paragraphedeliste"/>
        <w:numPr>
          <w:ilvl w:val="0"/>
          <w:numId w:val="14"/>
        </w:numPr>
      </w:pPr>
      <w:r>
        <w:t xml:space="preserve"> </w:t>
      </w:r>
      <w:r w:rsidR="0041056B" w:rsidRPr="00BA556A">
        <w:t>De la salle de cinéma à la caverne : à propos de quelques tentatives artistiques d'ensevelissement (Thibault Honoré, 2018</w:t>
      </w:r>
      <w:r w:rsidR="002D4311" w:rsidRPr="00BA556A">
        <w:t>, Art et histoire de l’art</w:t>
      </w:r>
      <w:r w:rsidR="00CB5E16">
        <w:t>, Communication dans un congrès</w:t>
      </w:r>
      <w:r w:rsidR="0041056B" w:rsidRPr="00BA556A">
        <w:t>)</w:t>
      </w:r>
      <w:r w:rsidR="00E344AB">
        <w:t> ;</w:t>
      </w:r>
    </w:p>
    <w:p w14:paraId="106B7B68" w14:textId="0B0EB7B6" w:rsidR="0041056B" w:rsidRPr="00BA556A" w:rsidRDefault="00BA556A" w:rsidP="00B5648D">
      <w:pPr>
        <w:pStyle w:val="Paragraphedeliste"/>
        <w:numPr>
          <w:ilvl w:val="0"/>
          <w:numId w:val="14"/>
        </w:numPr>
      </w:pPr>
      <w:r>
        <w:lastRenderedPageBreak/>
        <w:t xml:space="preserve"> </w:t>
      </w:r>
      <w:r w:rsidR="0041056B" w:rsidRPr="00BA556A">
        <w:t>La co-construction textuelle avec de jeunes enfants : de la phrase au texte, et vice versa (Frédéric Torterat, 2018</w:t>
      </w:r>
      <w:r w:rsidR="002D4311" w:rsidRPr="00BA556A">
        <w:t xml:space="preserve">, Linguistique </w:t>
      </w:r>
      <w:r w:rsidR="00CB5E16">
        <w:t>–</w:t>
      </w:r>
      <w:r w:rsidR="002D4311" w:rsidRPr="00BA556A">
        <w:t xml:space="preserve"> Éducation</w:t>
      </w:r>
      <w:r w:rsidR="00CB5E16">
        <w:t>, Article dans une revue</w:t>
      </w:r>
      <w:r w:rsidR="0041056B" w:rsidRPr="00BA556A">
        <w:t>)</w:t>
      </w:r>
      <w:r w:rsidR="00E344AB">
        <w:t>.</w:t>
      </w:r>
    </w:p>
    <w:p w14:paraId="066A103D" w14:textId="09D64FEF" w:rsidR="00FF4D42" w:rsidRDefault="00FF4D42" w:rsidP="00FF4D42">
      <w:pPr>
        <w:pStyle w:val="Titre2"/>
      </w:pPr>
      <w:bookmarkStart w:id="68" w:name="_Toc523957764"/>
      <w:r>
        <w:t>IV.4 Patron SNC : syntagme nominal avec coordination</w:t>
      </w:r>
      <w:bookmarkEnd w:id="68"/>
    </w:p>
    <w:p w14:paraId="72191B80" w14:textId="4840FF20" w:rsidR="00DE0CD5" w:rsidRPr="00DE0CD5" w:rsidRDefault="00FF4D42" w:rsidP="00DE0CD5">
      <w:pPr>
        <w:pStyle w:val="Titre3"/>
      </w:pPr>
      <w:bookmarkStart w:id="69" w:name="_Toc523957765"/>
      <w:r>
        <w:t>IV.4.</w:t>
      </w:r>
      <w:r w:rsidR="001E08F5">
        <w:t>1</w:t>
      </w:r>
      <w:r>
        <w:t xml:space="preserve"> Fiche d’identité</w:t>
      </w:r>
      <w:bookmarkEnd w:id="69"/>
    </w:p>
    <w:p w14:paraId="76938FB4" w14:textId="77777777"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14:paraId="15FCE5C7" w14:textId="77777777" w:rsidR="00D62C96" w:rsidRDefault="00F6046D" w:rsidP="00D62C96">
      <w:pPr>
        <w:keepNext/>
        <w:ind w:left="2124" w:hanging="2124"/>
        <w:jc w:val="left"/>
      </w:pPr>
      <w:r>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436E86F8" wp14:editId="023CA40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2207C0A9" w14:textId="114C6730" w:rsidR="00F6046D" w:rsidRDefault="00D62C96" w:rsidP="00D62C96">
      <w:pPr>
        <w:pStyle w:val="Lgende"/>
        <w:pBdr>
          <w:bottom w:val="single" w:sz="4" w:space="6" w:color="4F81BD" w:themeColor="accent1"/>
        </w:pBdr>
        <w:jc w:val="center"/>
      </w:pPr>
      <w:bookmarkStart w:id="70" w:name="_Toc523957872"/>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DD655E">
        <w:rPr>
          <w:noProof/>
        </w:rPr>
        <w:t>11</w:t>
      </w:r>
      <w:r w:rsidR="0071410B">
        <w:rPr>
          <w:noProof/>
        </w:rPr>
        <w:fldChar w:fldCharType="end"/>
      </w:r>
      <w:r>
        <w:t xml:space="preserve"> : structure du syntagme idéal pour le patron "NC CC NC"</w:t>
      </w:r>
      <w:bookmarkEnd w:id="70"/>
    </w:p>
    <w:p w14:paraId="1E76E42B" w14:textId="77777777" w:rsidR="00FF4D42" w:rsidRDefault="00FF4D42" w:rsidP="00D62C96">
      <w:pPr>
        <w:pBdr>
          <w:bottom w:val="single" w:sz="4" w:space="5" w:color="4F81BD" w:themeColor="accent1"/>
        </w:pBdr>
      </w:pPr>
      <w:r w:rsidRPr="00D62C96">
        <w:rPr>
          <w:b/>
          <w:color w:val="4F81BD" w:themeColor="accent1"/>
        </w:rPr>
        <w:t>Patron minimal</w:t>
      </w:r>
      <w:r w:rsidRPr="00D62C96">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14:paraId="521C181E" w14:textId="77777777" w:rsidR="00FF4D42" w:rsidRPr="00745798" w:rsidRDefault="00FF4D42" w:rsidP="00FF4D42">
      <w:pPr>
        <w:rPr>
          <w:b/>
          <w:color w:val="4F81BD" w:themeColor="accent1"/>
        </w:rPr>
      </w:pPr>
      <w:r w:rsidRPr="00745798">
        <w:rPr>
          <w:b/>
          <w:color w:val="4F81BD" w:themeColor="accent1"/>
        </w:rPr>
        <w:t>Version étendue</w:t>
      </w:r>
    </w:p>
    <w:p w14:paraId="1AD61037" w14:textId="12D9E740" w:rsidR="00FF4D42" w:rsidRPr="00D522B7" w:rsidRDefault="00631C80" w:rsidP="00FF4D42">
      <w:pPr>
        <w:pStyle w:val="Code"/>
      </w:pPr>
      <w:r w:rsidRPr="005F263D">
        <w:t xml:space="preserve">[DET DETWH]? ADJ? </w:t>
      </w:r>
      <w:r w:rsidRPr="00FA77E6">
        <w:rPr>
          <w:lang w:val="en-US"/>
        </w:rPr>
        <w:t xml:space="preserve">[NC NPP] [NC NPP]? ADJ? CC DET? </w:t>
      </w:r>
      <w:r w:rsidRPr="00631C80">
        <w:t>ADJ? [NC NPP] [NC NPP]</w:t>
      </w:r>
      <w:r w:rsidR="00FF4D42" w:rsidRPr="00D522B7">
        <w:rPr>
          <w:rFonts w:cs="Consolas"/>
        </w:rPr>
        <w:t>?</w:t>
      </w:r>
    </w:p>
    <w:p w14:paraId="2138D53D" w14:textId="77777777" w:rsidR="00FF4D42" w:rsidRDefault="00FF4D42" w:rsidP="00FF4D42">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1 728 séquences, longues de 3 à 10 étiquettes</w:t>
      </w:r>
    </w:p>
    <w:p w14:paraId="1C595509" w14:textId="45556C98" w:rsidR="00BC3E38" w:rsidRDefault="00FF4D42" w:rsidP="00BC3E38">
      <w:r w:rsidRPr="005A5EBD">
        <w:rPr>
          <w:b/>
          <w:color w:val="4F81BD" w:themeColor="accent1"/>
        </w:rPr>
        <w:t>Couverture du corpus</w:t>
      </w:r>
      <w:r>
        <w:tab/>
      </w:r>
      <w:r w:rsidR="00BC3E38">
        <w:t>7</w:t>
      </w:r>
      <w:r w:rsidR="00417FE1">
        <w:t>,</w:t>
      </w:r>
      <w:r w:rsidR="00BC3E38">
        <w:t>35</w:t>
      </w:r>
      <w:r w:rsidR="00D52AC1">
        <w:t> </w:t>
      </w:r>
      <w:r w:rsidR="00BC3E38" w:rsidRPr="001D79F0">
        <w:t>%</w:t>
      </w:r>
      <w:r w:rsidR="00BC3E38">
        <w:t xml:space="preserve"> des séquences de notre corpus (3 158 séquences sur 42 942)</w:t>
      </w:r>
    </w:p>
    <w:p w14:paraId="2A2005E0" w14:textId="7933ECA4" w:rsidR="00BC3E38" w:rsidRDefault="00BC3E38" w:rsidP="00BC3E38">
      <w:pPr>
        <w:pBdr>
          <w:bottom w:val="single" w:sz="4" w:space="1" w:color="4F81BD" w:themeColor="accent1"/>
        </w:pBdr>
      </w:pPr>
      <w:r>
        <w:tab/>
      </w:r>
      <w:r>
        <w:tab/>
      </w:r>
      <w:r>
        <w:tab/>
        <w:t>10</w:t>
      </w:r>
      <w:r w:rsidR="00417FE1">
        <w:t>,</w:t>
      </w:r>
      <w:r>
        <w:t>34</w:t>
      </w:r>
      <w:r w:rsidR="00D52AC1">
        <w:t> </w:t>
      </w:r>
      <w:r>
        <w:t>% des titres de notre corpus (8 845 titres sur 85 531)</w:t>
      </w:r>
    </w:p>
    <w:p w14:paraId="298E206B" w14:textId="77777777" w:rsidR="00FF4D42" w:rsidRPr="00325CB7" w:rsidRDefault="00FF4D42" w:rsidP="00BC3E38">
      <w:pPr>
        <w:rPr>
          <w:b/>
          <w:color w:val="4F81BD" w:themeColor="accent1"/>
        </w:rPr>
      </w:pPr>
      <w:r w:rsidRPr="00325CB7">
        <w:rPr>
          <w:b/>
          <w:color w:val="4F81BD" w:themeColor="accent1"/>
        </w:rPr>
        <w:t>Exemples</w:t>
      </w:r>
    </w:p>
    <w:p w14:paraId="4C7E6BA2" w14:textId="0EC0E6C2" w:rsidR="00AA06C1" w:rsidRPr="00BA556A" w:rsidRDefault="00BA556A" w:rsidP="00B5648D">
      <w:pPr>
        <w:pStyle w:val="Paragraphedeliste"/>
        <w:numPr>
          <w:ilvl w:val="0"/>
          <w:numId w:val="14"/>
        </w:numPr>
      </w:pPr>
      <w:r>
        <w:rPr>
          <w:i/>
        </w:rPr>
        <w:t xml:space="preserve"> </w:t>
      </w:r>
      <w:r w:rsidR="00190A3B" w:rsidRPr="00BA556A">
        <w:t>La mise en place du dispositif d'orientation active à l'Université : enjeux et perspectives (Sylvain Obajtek, 2018</w:t>
      </w:r>
      <w:r w:rsidR="000613BE" w:rsidRPr="00BA556A">
        <w:t>, Éducation</w:t>
      </w:r>
      <w:r w:rsidR="00CB5E16">
        <w:t>, Article dans une revue</w:t>
      </w:r>
      <w:r w:rsidR="00190A3B" w:rsidRPr="00BA556A">
        <w:t>)</w:t>
      </w:r>
      <w:r w:rsidR="00DE0CD5">
        <w:t> ;</w:t>
      </w:r>
    </w:p>
    <w:p w14:paraId="28F3F9A0" w14:textId="46266614" w:rsidR="000613BE" w:rsidRPr="00BA556A" w:rsidRDefault="00BA556A" w:rsidP="00B5648D">
      <w:pPr>
        <w:pStyle w:val="Paragraphedeliste"/>
        <w:numPr>
          <w:ilvl w:val="0"/>
          <w:numId w:val="14"/>
        </w:numPr>
      </w:pPr>
      <w:r w:rsidRPr="00BA556A">
        <w:t xml:space="preserve"> </w:t>
      </w:r>
      <w:r w:rsidR="000B70D5" w:rsidRPr="00BA556A">
        <w:t>Les écrivains de langue russe en exil : plurilinguisme et autotraduction (Anna Lushenkova Foscolo, 2018, Littératures</w:t>
      </w:r>
      <w:r w:rsidR="00CB5E16">
        <w:t>, Communication dans un congrès</w:t>
      </w:r>
      <w:r w:rsidR="000B70D5" w:rsidRPr="00BA556A">
        <w:t>)</w:t>
      </w:r>
      <w:r w:rsidR="00DE0CD5">
        <w:t> ;</w:t>
      </w:r>
    </w:p>
    <w:p w14:paraId="32BC2573" w14:textId="4A26F2B8" w:rsidR="000B70D5" w:rsidRPr="00BA556A" w:rsidRDefault="00BA556A" w:rsidP="0059611F">
      <w:pPr>
        <w:pStyle w:val="Paragraphedeliste"/>
        <w:numPr>
          <w:ilvl w:val="0"/>
          <w:numId w:val="14"/>
        </w:numPr>
      </w:pPr>
      <w:r w:rsidRPr="00BA556A">
        <w:t xml:space="preserve"> </w:t>
      </w:r>
      <w:r w:rsidR="0059611F" w:rsidRPr="0059611F">
        <w:t xml:space="preserve">Vers des interfaces cérébrales adaptées aux utilisateurs : interaction robuste et apprentissage statistique basé sur la géométrie riemannienne </w:t>
      </w:r>
      <w:r w:rsidR="000B70D5" w:rsidRPr="00BA556A">
        <w:t>(</w:t>
      </w:r>
      <w:r w:rsidR="0059611F" w:rsidRPr="0059611F">
        <w:t>Emmanuel Kalunga</w:t>
      </w:r>
      <w:r w:rsidR="000B70D5" w:rsidRPr="00BA556A">
        <w:t xml:space="preserve">, 2018, </w:t>
      </w:r>
      <w:r w:rsidR="0059611F" w:rsidRPr="0059611F">
        <w:t>Robotique</w:t>
      </w:r>
      <w:r w:rsidR="00CB5E16">
        <w:t xml:space="preserve">, </w:t>
      </w:r>
      <w:r w:rsidR="0059611F">
        <w:t>Thèse</w:t>
      </w:r>
      <w:r w:rsidR="000B70D5" w:rsidRPr="00BA556A">
        <w:t>)</w:t>
      </w:r>
      <w:r w:rsidR="00DE0CD5">
        <w:t>.</w:t>
      </w:r>
    </w:p>
    <w:p w14:paraId="76F57AB3" w14:textId="77777777" w:rsidR="002262CC" w:rsidRPr="000F7908" w:rsidRDefault="002262CC" w:rsidP="002262CC">
      <w:pPr>
        <w:pStyle w:val="Titre2"/>
      </w:pPr>
      <w:bookmarkStart w:id="71" w:name="_Toc523957766"/>
      <w:r>
        <w:lastRenderedPageBreak/>
        <w:t>IV.5. Couverture globale</w:t>
      </w:r>
      <w:r w:rsidR="00F55EDB">
        <w:t xml:space="preserve"> du corpus</w:t>
      </w:r>
      <w:bookmarkEnd w:id="71"/>
    </w:p>
    <w:p w14:paraId="427121A2" w14:textId="77777777" w:rsidR="002262CC" w:rsidRDefault="002262CC" w:rsidP="002262CC">
      <w:r>
        <w:tab/>
        <w:t>Nos trois patrons couvrent de façon exclusive :</w:t>
      </w:r>
    </w:p>
    <w:tbl>
      <w:tblPr>
        <w:tblStyle w:val="Grilledutableau"/>
        <w:tblW w:w="0" w:type="auto"/>
        <w:jc w:val="center"/>
        <w:tblLook w:val="04A0" w:firstRow="1" w:lastRow="0" w:firstColumn="1" w:lastColumn="0" w:noHBand="0" w:noVBand="1"/>
      </w:tblPr>
      <w:tblGrid>
        <w:gridCol w:w="2303"/>
        <w:gridCol w:w="2757"/>
        <w:gridCol w:w="2223"/>
      </w:tblGrid>
      <w:tr w:rsidR="002262CC" w14:paraId="76B25F5B"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242064" w14:textId="77777777" w:rsidR="002262CC" w:rsidRPr="00BC3E38" w:rsidRDefault="002262CC" w:rsidP="00E54196">
            <w:pPr>
              <w:rPr>
                <w:b/>
                <w:color w:val="4F81BD" w:themeColor="accent1"/>
              </w:rPr>
            </w:pPr>
            <w:r w:rsidRPr="00BC3E38">
              <w:rPr>
                <w:b/>
                <w:color w:val="4F81BD" w:themeColor="accent1"/>
              </w:rPr>
              <w:t>Patrons</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FB5C51" w14:textId="77777777" w:rsidR="002262CC" w:rsidRPr="00BC3E38" w:rsidRDefault="002262CC" w:rsidP="00E54196">
            <w:pPr>
              <w:rPr>
                <w:b/>
                <w:color w:val="4F81BD" w:themeColor="accent1"/>
              </w:rPr>
            </w:pPr>
            <w:r w:rsidRPr="00BC3E38">
              <w:rPr>
                <w:b/>
                <w:color w:val="4F81BD" w:themeColor="accent1"/>
              </w:rPr>
              <w:t xml:space="preserve">Couverture </w:t>
            </w:r>
            <w:r w:rsidR="00417FE1">
              <w:rPr>
                <w:b/>
                <w:color w:val="4F81BD" w:themeColor="accent1"/>
              </w:rPr>
              <w:t xml:space="preserve">des </w:t>
            </w:r>
            <w:r w:rsidRPr="00BC3E38">
              <w:rPr>
                <w:b/>
                <w:color w:val="4F81BD" w:themeColor="accent1"/>
              </w:rPr>
              <w:t>séquences</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B116DE9" w14:textId="77777777" w:rsidR="002262CC" w:rsidRPr="00BC3E38" w:rsidRDefault="002262CC" w:rsidP="00E54196">
            <w:pPr>
              <w:rPr>
                <w:b/>
                <w:color w:val="4F81BD" w:themeColor="accent1"/>
              </w:rPr>
            </w:pPr>
            <w:r w:rsidRPr="00BC3E38">
              <w:rPr>
                <w:b/>
                <w:color w:val="4F81BD" w:themeColor="accent1"/>
              </w:rPr>
              <w:t>Couverture des titres</w:t>
            </w:r>
          </w:p>
        </w:tc>
      </w:tr>
      <w:tr w:rsidR="002262CC" w14:paraId="6D0AF70C" w14:textId="77777777" w:rsidTr="00417FE1">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14:paraId="34010C7D" w14:textId="77777777" w:rsidR="002262CC" w:rsidRDefault="002262CC" w:rsidP="00E54196">
            <w:r>
              <w:t>Patron SN</w:t>
            </w:r>
          </w:p>
        </w:tc>
        <w:tc>
          <w:tcPr>
            <w:tcW w:w="2757" w:type="dxa"/>
            <w:tcBorders>
              <w:top w:val="single" w:sz="4" w:space="0" w:color="4F81BD" w:themeColor="accent1"/>
              <w:left w:val="single" w:sz="4" w:space="0" w:color="4F81BD" w:themeColor="accent1"/>
              <w:bottom w:val="nil"/>
              <w:right w:val="single" w:sz="4" w:space="0" w:color="4F81BD" w:themeColor="accent1"/>
            </w:tcBorders>
          </w:tcPr>
          <w:p w14:paraId="2748D694" w14:textId="00689D94" w:rsidR="002262CC" w:rsidRDefault="002262CC" w:rsidP="00E54196">
            <w:pPr>
              <w:jc w:val="right"/>
            </w:pPr>
            <w:r>
              <w:t>49</w:t>
            </w:r>
            <w:r w:rsidR="00417FE1">
              <w:t>,</w:t>
            </w:r>
            <w:r>
              <w:t>35</w:t>
            </w:r>
            <w:r w:rsidR="00D52AC1">
              <w:t> </w:t>
            </w:r>
            <w:r>
              <w:t>%</w:t>
            </w:r>
          </w:p>
        </w:tc>
        <w:tc>
          <w:tcPr>
            <w:tcW w:w="2223" w:type="dxa"/>
            <w:tcBorders>
              <w:top w:val="single" w:sz="4" w:space="0" w:color="4F81BD" w:themeColor="accent1"/>
              <w:left w:val="single" w:sz="4" w:space="0" w:color="4F81BD" w:themeColor="accent1"/>
              <w:bottom w:val="nil"/>
              <w:right w:val="single" w:sz="4" w:space="0" w:color="4F81BD" w:themeColor="accent1"/>
            </w:tcBorders>
          </w:tcPr>
          <w:p w14:paraId="305CA3F7" w14:textId="41C5A09F" w:rsidR="002262CC" w:rsidRDefault="002262CC" w:rsidP="00E54196">
            <w:pPr>
              <w:jc w:val="right"/>
            </w:pPr>
            <w:r>
              <w:t>49</w:t>
            </w:r>
            <w:r w:rsidR="00417FE1">
              <w:t>,</w:t>
            </w:r>
            <w:r>
              <w:t>81</w:t>
            </w:r>
            <w:r w:rsidR="00D52AC1">
              <w:t> </w:t>
            </w:r>
            <w:r>
              <w:t>%</w:t>
            </w:r>
          </w:p>
        </w:tc>
      </w:tr>
      <w:tr w:rsidR="002262CC" w14:paraId="735B6082" w14:textId="77777777" w:rsidTr="00417FE1">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B469AA" w14:textId="77777777" w:rsidR="002262CC" w:rsidRDefault="002262CC" w:rsidP="00E54196">
            <w:r>
              <w:t>Patron SP</w:t>
            </w:r>
          </w:p>
        </w:tc>
        <w:tc>
          <w:tcPr>
            <w:tcW w:w="275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C468496" w14:textId="4871F674" w:rsidR="002262CC" w:rsidRDefault="002262CC" w:rsidP="00E54196">
            <w:pPr>
              <w:jc w:val="right"/>
            </w:pPr>
            <w:r>
              <w:t>4</w:t>
            </w:r>
            <w:r w:rsidR="00417FE1">
              <w:t>,</w:t>
            </w:r>
            <w:r>
              <w:t>81</w:t>
            </w:r>
            <w:r w:rsidR="00D52AC1">
              <w:t> </w:t>
            </w:r>
            <w:r>
              <w:t>%</w:t>
            </w:r>
          </w:p>
        </w:tc>
        <w:tc>
          <w:tcPr>
            <w:tcW w:w="2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594290" w14:textId="1D543017" w:rsidR="002262CC" w:rsidRDefault="002262CC" w:rsidP="00E54196">
            <w:pPr>
              <w:jc w:val="right"/>
            </w:pPr>
            <w:r>
              <w:t>4</w:t>
            </w:r>
            <w:r w:rsidR="00417FE1">
              <w:t>,</w:t>
            </w:r>
            <w:r>
              <w:t>70</w:t>
            </w:r>
            <w:r w:rsidR="00D52AC1">
              <w:t> </w:t>
            </w:r>
            <w:r>
              <w:t>%</w:t>
            </w:r>
          </w:p>
        </w:tc>
      </w:tr>
      <w:tr w:rsidR="002262CC" w14:paraId="3126380D" w14:textId="77777777" w:rsidTr="00417FE1">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14:paraId="13923F09" w14:textId="77777777" w:rsidR="002262CC" w:rsidRDefault="002262CC" w:rsidP="00E54196">
            <w:r>
              <w:t>Patron SNC</w:t>
            </w:r>
          </w:p>
        </w:tc>
        <w:tc>
          <w:tcPr>
            <w:tcW w:w="2757" w:type="dxa"/>
            <w:tcBorders>
              <w:top w:val="nil"/>
              <w:left w:val="single" w:sz="4" w:space="0" w:color="4F81BD" w:themeColor="accent1"/>
              <w:bottom w:val="single" w:sz="4" w:space="0" w:color="4F81BD" w:themeColor="accent1"/>
              <w:right w:val="single" w:sz="4" w:space="0" w:color="4F81BD" w:themeColor="accent1"/>
            </w:tcBorders>
          </w:tcPr>
          <w:p w14:paraId="6C88EDA5" w14:textId="5708A91E" w:rsidR="002262CC" w:rsidRDefault="002262CC" w:rsidP="00E54196">
            <w:pPr>
              <w:jc w:val="right"/>
            </w:pPr>
            <w:r>
              <w:t>7</w:t>
            </w:r>
            <w:r w:rsidR="00417FE1">
              <w:t>,</w:t>
            </w:r>
            <w:r>
              <w:t>35</w:t>
            </w:r>
            <w:r w:rsidR="00D52AC1">
              <w:t> </w:t>
            </w:r>
            <w:r>
              <w:t>%</w:t>
            </w:r>
          </w:p>
        </w:tc>
        <w:tc>
          <w:tcPr>
            <w:tcW w:w="2223" w:type="dxa"/>
            <w:tcBorders>
              <w:top w:val="nil"/>
              <w:left w:val="single" w:sz="4" w:space="0" w:color="4F81BD" w:themeColor="accent1"/>
              <w:bottom w:val="single" w:sz="4" w:space="0" w:color="4F81BD" w:themeColor="accent1"/>
              <w:right w:val="single" w:sz="4" w:space="0" w:color="4F81BD" w:themeColor="accent1"/>
            </w:tcBorders>
          </w:tcPr>
          <w:p w14:paraId="5C11C7AE" w14:textId="3E8C0979" w:rsidR="002262CC" w:rsidRDefault="002262CC" w:rsidP="00E54196">
            <w:pPr>
              <w:jc w:val="right"/>
            </w:pPr>
            <w:r>
              <w:t>10</w:t>
            </w:r>
            <w:r w:rsidR="00417FE1">
              <w:t>,</w:t>
            </w:r>
            <w:r>
              <w:t>34</w:t>
            </w:r>
            <w:r w:rsidR="00D52AC1">
              <w:t> </w:t>
            </w:r>
            <w:r>
              <w:t>%</w:t>
            </w:r>
          </w:p>
        </w:tc>
      </w:tr>
      <w:tr w:rsidR="002262CC" w14:paraId="61354C4F"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2411C66" w14:textId="77777777" w:rsidR="002262CC" w:rsidRDefault="002262CC" w:rsidP="00E54196">
            <w:r w:rsidRPr="00BC3E38">
              <w:rPr>
                <w:b/>
                <w:color w:val="4F81BD" w:themeColor="accent1"/>
              </w:rPr>
              <w:t>Total</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6EB2815" w14:textId="024CB81F" w:rsidR="002262CC" w:rsidRDefault="002262CC" w:rsidP="00E54196">
            <w:pPr>
              <w:jc w:val="right"/>
            </w:pPr>
            <w:r>
              <w:t>61</w:t>
            </w:r>
            <w:r w:rsidR="00417FE1">
              <w:t>,</w:t>
            </w:r>
            <w:r>
              <w:t>51</w:t>
            </w:r>
            <w:r w:rsidR="00D52AC1">
              <w:t> </w:t>
            </w:r>
            <w:r>
              <w:t>%</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66D7BDA" w14:textId="54403708" w:rsidR="002262CC" w:rsidRDefault="002262CC" w:rsidP="00E54196">
            <w:pPr>
              <w:keepNext/>
              <w:jc w:val="right"/>
            </w:pPr>
            <w:r>
              <w:t>64</w:t>
            </w:r>
            <w:r w:rsidR="00417FE1">
              <w:t>,</w:t>
            </w:r>
            <w:r>
              <w:t>85</w:t>
            </w:r>
            <w:r w:rsidR="00D52AC1">
              <w:t> </w:t>
            </w:r>
            <w:r>
              <w:t>%</w:t>
            </w:r>
          </w:p>
        </w:tc>
      </w:tr>
    </w:tbl>
    <w:p w14:paraId="54BD651D" w14:textId="082C02D3" w:rsidR="002262CC" w:rsidRDefault="002262CC" w:rsidP="00542E8D">
      <w:pPr>
        <w:pStyle w:val="Lgende"/>
        <w:spacing w:before="200"/>
        <w:jc w:val="center"/>
      </w:pPr>
      <w:bookmarkStart w:id="72" w:name="_Toc523957829"/>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16</w:t>
      </w:r>
      <w:r w:rsidR="0077248C">
        <w:rPr>
          <w:noProof/>
        </w:rPr>
        <w:fldChar w:fldCharType="end"/>
      </w:r>
      <w:r>
        <w:t xml:space="preserve"> :</w:t>
      </w:r>
      <w:r>
        <w:rPr>
          <w:noProof/>
        </w:rPr>
        <w:t xml:space="preserve"> couverture des trois patrons</w:t>
      </w:r>
      <w:bookmarkEnd w:id="72"/>
    </w:p>
    <w:p w14:paraId="00DCF164" w14:textId="11979CD7" w:rsidR="002262CC" w:rsidRDefault="002262CC" w:rsidP="002262CC">
      <w:r>
        <w:tab/>
        <w:t>Nous couvrons 64</w:t>
      </w:r>
      <w:r w:rsidR="006C6E03">
        <w:t>,</w:t>
      </w:r>
      <w:r>
        <w:t>85</w:t>
      </w:r>
      <w:r w:rsidR="00D52AC1">
        <w:t> </w:t>
      </w:r>
      <w:r>
        <w:t>% de nos titres avec nos trois patrons. Il ne se dégage pas de l’inventaire des séquences restantes des régularités évidentes pour trouver d’autres patrons. Néanmoins, un peu moins des deux tiers de notre corpus de travail est couvert ce qui nous permet de détecter certains phénomènes récurrents.</w:t>
      </w:r>
    </w:p>
    <w:p w14:paraId="3725335D" w14:textId="77777777" w:rsidR="002262CC" w:rsidRDefault="002262CC" w:rsidP="002262CC">
      <w:pPr>
        <w:pStyle w:val="Default"/>
        <w:spacing w:before="120" w:after="120"/>
        <w:jc w:val="center"/>
        <w:rPr>
          <w:rFonts w:ascii="Wingdings" w:hAnsi="Wingdings"/>
          <w:sz w:val="28"/>
          <w:szCs w:val="28"/>
        </w:rPr>
      </w:pPr>
      <w:r w:rsidRPr="008D40CF">
        <w:rPr>
          <w:rFonts w:ascii="Wingdings" w:hAnsi="Wingdings"/>
          <w:sz w:val="28"/>
          <w:szCs w:val="28"/>
        </w:rPr>
        <w:t></w:t>
      </w:r>
    </w:p>
    <w:p w14:paraId="29304CCE" w14:textId="77777777" w:rsidR="002262CC" w:rsidRDefault="002262CC" w:rsidP="002262CC">
      <w:r>
        <w:tab/>
        <w:t>Nous avons utilisé notre langage pour définir trois patrons. Tous ont pour particularité de capturer des séquences contenant deux noms, seule la constitution de la séquence varie. L’un correspond à un syntagme nominal, le deuxième à un syntagme prépositionnel et le troisième est constitué de deux syntagmes nominaux coordonnés.</w:t>
      </w:r>
    </w:p>
    <w:p w14:paraId="3CFF4DDB" w14:textId="55AFCB6D" w:rsidR="002262CC" w:rsidRDefault="002262CC" w:rsidP="002262CC">
      <w:pPr>
        <w:ind w:firstLine="708"/>
      </w:pPr>
      <w:r>
        <w:t>Nos trois patrons couvrent 64</w:t>
      </w:r>
      <w:r w:rsidR="006C6E03">
        <w:t>,</w:t>
      </w:r>
      <w:r>
        <w:t>85</w:t>
      </w:r>
      <w:r w:rsidR="00D52AC1">
        <w:t> </w:t>
      </w:r>
      <w:r>
        <w:t>% des titres de notre corpus de travail. Assez pour remarquer un phénomène de répétitions de contextes dans lesquels s’inscrivent les noms de notre classe. Dans le chapitre suivant, nous nous proposons d’étudier ces contextes.</w:t>
      </w:r>
    </w:p>
    <w:p w14:paraId="295AAE4A" w14:textId="77777777" w:rsidR="002262CC" w:rsidRDefault="002262CC" w:rsidP="002262CC">
      <w:pPr>
        <w:pStyle w:val="Titre1"/>
      </w:pPr>
      <w:bookmarkStart w:id="73" w:name="_Toc523957767"/>
      <w:r w:rsidRPr="00632053">
        <w:t xml:space="preserve">V. </w:t>
      </w:r>
      <w:r w:rsidR="00EC62C3">
        <w:t xml:space="preserve">Analyse </w:t>
      </w:r>
      <w:r w:rsidR="00992603">
        <w:t>syntaxico-</w:t>
      </w:r>
      <w:r w:rsidR="00EC62C3">
        <w:t>lexicale des résultats</w:t>
      </w:r>
      <w:bookmarkEnd w:id="73"/>
    </w:p>
    <w:p w14:paraId="560D77CB" w14:textId="0A0F35C7" w:rsidR="00C23BEE" w:rsidRDefault="002262CC" w:rsidP="00740493">
      <w:r>
        <w:tab/>
        <w:t xml:space="preserve">Dans la partie précédente, nous avons étudié uniquement les catégories et nos patrons portaient uniquement sur celles-ci. À présent, nous voulons étudier les lemmes qui </w:t>
      </w:r>
      <w:r w:rsidR="00A42539">
        <w:t>peuplent les séquences capturées par nos patrons.</w:t>
      </w:r>
      <w:r w:rsidR="001A3C5F">
        <w:t xml:space="preserve"> Chaque lemme est associé à une étiquette POS capturée.</w:t>
      </w:r>
      <w:r w:rsidR="0033655D">
        <w:t xml:space="preserve"> Notre objectif de détecter </w:t>
      </w:r>
      <w:r w:rsidR="001A3C5F">
        <w:t>l</w:t>
      </w:r>
      <w:r w:rsidR="0033655D">
        <w:t>es récurrences d</w:t>
      </w:r>
      <w:r w:rsidR="001A3C5F">
        <w:t>e</w:t>
      </w:r>
      <w:r w:rsidR="0033655D">
        <w:t>s lemmes, c’est-à-dire des lemmes qui reviennent souvent</w:t>
      </w:r>
      <w:r w:rsidR="001A3C5F">
        <w:t xml:space="preserve"> dans nos résultats pour une étiquette donnée</w:t>
      </w:r>
      <w:r w:rsidR="0033655D">
        <w:t>.</w:t>
      </w:r>
      <w:r w:rsidR="001A3C5F">
        <w:t xml:space="preserve"> Nous ne considérons que les étiquettes POS obligatoire des patrons : </w:t>
      </w:r>
      <w:r w:rsidR="00765DD0">
        <w:rPr>
          <w:bdr w:val="single" w:sz="4" w:space="0" w:color="4F81BD" w:themeColor="accent1"/>
          <w:shd w:val="clear" w:color="auto" w:fill="F2F2F2" w:themeFill="background1" w:themeFillShade="F2"/>
        </w:rPr>
        <w:t xml:space="preserve"> </w:t>
      </w:r>
      <w:r w:rsidR="001A3C5F" w:rsidRPr="00765DD0">
        <w:rPr>
          <w:bdr w:val="single" w:sz="4" w:space="0" w:color="4F81BD" w:themeColor="accent1"/>
          <w:shd w:val="clear" w:color="auto" w:fill="F2F2F2" w:themeFill="background1" w:themeFillShade="F2"/>
        </w:rPr>
        <w:t>NC P NC</w:t>
      </w:r>
      <w:r w:rsidR="00765DD0" w:rsidRPr="00765DD0">
        <w:rPr>
          <w:bdr w:val="single" w:sz="4" w:space="0" w:color="4F81BD" w:themeColor="accent1"/>
          <w:shd w:val="clear" w:color="auto" w:fill="F2F2F2" w:themeFill="background1" w:themeFillShade="F2"/>
        </w:rPr>
        <w:t xml:space="preserve"> </w:t>
      </w:r>
      <w:r w:rsidR="001A3C5F">
        <w:t xml:space="preserve"> pour le patron SN, </w:t>
      </w:r>
      <w:r w:rsidR="00765DD0" w:rsidRPr="00765DD0">
        <w:rPr>
          <w:bdr w:val="single" w:sz="4" w:space="0" w:color="4F81BD" w:themeColor="accent1"/>
          <w:shd w:val="clear" w:color="auto" w:fill="F2F2F2" w:themeFill="background1" w:themeFillShade="F2"/>
        </w:rPr>
        <w:t xml:space="preserve"> </w:t>
      </w:r>
      <w:r w:rsidR="001A3C5F" w:rsidRPr="00765DD0">
        <w:rPr>
          <w:bdr w:val="single" w:sz="4" w:space="0" w:color="4F81BD" w:themeColor="accent1"/>
          <w:shd w:val="clear" w:color="auto" w:fill="F2F2F2" w:themeFill="background1" w:themeFillShade="F2"/>
        </w:rPr>
        <w:t>P NC P NC</w:t>
      </w:r>
      <w:r w:rsidR="00765DD0" w:rsidRPr="00765DD0">
        <w:rPr>
          <w:bdr w:val="single" w:sz="4" w:space="0" w:color="4F81BD" w:themeColor="accent1"/>
          <w:shd w:val="clear" w:color="auto" w:fill="F2F2F2" w:themeFill="background1" w:themeFillShade="F2"/>
        </w:rPr>
        <w:t xml:space="preserve"> </w:t>
      </w:r>
      <w:r w:rsidR="001A3C5F">
        <w:t xml:space="preserve"> pour le patron SNP, </w:t>
      </w:r>
      <w:r w:rsidR="00765DD0" w:rsidRPr="00765DD0">
        <w:rPr>
          <w:bdr w:val="single" w:sz="4" w:space="0" w:color="4F81BD" w:themeColor="accent1"/>
          <w:shd w:val="clear" w:color="auto" w:fill="F2F2F2" w:themeFill="background1" w:themeFillShade="F2"/>
        </w:rPr>
        <w:t xml:space="preserve"> </w:t>
      </w:r>
      <w:r w:rsidR="001A3C5F" w:rsidRPr="00765DD0">
        <w:rPr>
          <w:bdr w:val="single" w:sz="4" w:space="0" w:color="4F81BD" w:themeColor="accent1"/>
          <w:shd w:val="clear" w:color="auto" w:fill="F2F2F2" w:themeFill="background1" w:themeFillShade="F2"/>
        </w:rPr>
        <w:t>NC CC NC</w:t>
      </w:r>
      <w:r w:rsidR="00765DD0">
        <w:rPr>
          <w:color w:val="F2F2F2" w:themeColor="background1" w:themeShade="F2"/>
          <w:bdr w:val="single" w:sz="4" w:space="0" w:color="4F81BD" w:themeColor="accent1"/>
          <w:shd w:val="clear" w:color="auto" w:fill="F2F2F2" w:themeFill="background1" w:themeFillShade="F2"/>
        </w:rPr>
        <w:t>-</w:t>
      </w:r>
      <w:r w:rsidR="001A3C5F">
        <w:t xml:space="preserve"> pour le patron SNC. Dans un premier temps, nous recherchons des récurrences au niveau d’une seule étiquette POS. Puis nous cherchons des couples de lemmes récurrents derrière deux étiquettes à la suite, puis les triplets, et</w:t>
      </w:r>
      <w:r w:rsidR="00BF6ACA">
        <w:t xml:space="preserve">, pour le patron </w:t>
      </w:r>
      <w:r w:rsidR="004E6B75">
        <w:t>SNP</w:t>
      </w:r>
      <w:r w:rsidR="001A3C5F">
        <w:t>, les quadruplets.</w:t>
      </w:r>
    </w:p>
    <w:p w14:paraId="5DB98FF2" w14:textId="0E19689A" w:rsidR="00DF0E11" w:rsidRDefault="00DF0E11" w:rsidP="00DF0E11">
      <w:pPr>
        <w:pStyle w:val="Titre2"/>
      </w:pPr>
      <w:bookmarkStart w:id="74" w:name="_Toc523957768"/>
      <w:r>
        <w:t>V.</w:t>
      </w:r>
      <w:r w:rsidR="00740493">
        <w:t>1</w:t>
      </w:r>
      <w:r>
        <w:t xml:space="preserve"> Résultats du patron SN</w:t>
      </w:r>
      <w:bookmarkEnd w:id="74"/>
    </w:p>
    <w:p w14:paraId="7FCEA645" w14:textId="172439D8" w:rsidR="005B67C3" w:rsidRDefault="005B67C3" w:rsidP="005B67C3">
      <w:r>
        <w:tab/>
        <w:t>Ce patron a pour éléments obligatoires un syntagme nominal avec un syntagme prépositionnel comme expansion.</w:t>
      </w:r>
      <w:r w:rsidR="002F7178">
        <w:t xml:space="preserve"> Nous mettons en gras dans les exemples suivants les formes dont les étiquettes POS ont été capturées par notre patron :</w:t>
      </w:r>
    </w:p>
    <w:p w14:paraId="21253722" w14:textId="386546C8" w:rsidR="002F7178" w:rsidRDefault="002F7178" w:rsidP="00474F78">
      <w:pPr>
        <w:pStyle w:val="Paragraphedeliste"/>
        <w:numPr>
          <w:ilvl w:val="0"/>
          <w:numId w:val="14"/>
        </w:numPr>
      </w:pPr>
      <w:r>
        <w:t xml:space="preserve"> </w:t>
      </w:r>
      <w:r w:rsidRPr="002F7178">
        <w:t xml:space="preserve">Le piano en ergothérapie : </w:t>
      </w:r>
      <w:r w:rsidRPr="002F7178">
        <w:rPr>
          <w:b/>
        </w:rPr>
        <w:t>un outil de rééducation</w:t>
      </w:r>
      <w:r w:rsidRPr="002F7178">
        <w:t xml:space="preserve"> chez les patients hémiplégiques ?</w:t>
      </w:r>
      <w:r>
        <w:t xml:space="preserve"> (</w:t>
      </w:r>
      <w:r w:rsidR="00474F78" w:rsidRPr="00474F78">
        <w:t>Astrid Lemaire</w:t>
      </w:r>
      <w:r w:rsidR="00474F78">
        <w:t xml:space="preserve">, 2017, </w:t>
      </w:r>
      <w:r w:rsidR="00474F78" w:rsidRPr="00474F78">
        <w:t>Médecine humaine et pathologie</w:t>
      </w:r>
      <w:r w:rsidR="00474F78">
        <w:t>, Mémoire d’étudiant)</w:t>
      </w:r>
      <w:r w:rsidR="000C162F">
        <w:t> ;</w:t>
      </w:r>
    </w:p>
    <w:p w14:paraId="4889C6C4" w14:textId="1876F78E" w:rsidR="002F7178" w:rsidRDefault="002F7178" w:rsidP="00474F78">
      <w:pPr>
        <w:pStyle w:val="Paragraphedeliste"/>
        <w:numPr>
          <w:ilvl w:val="0"/>
          <w:numId w:val="14"/>
        </w:numPr>
      </w:pPr>
      <w:r>
        <w:t xml:space="preserve"> </w:t>
      </w:r>
      <w:r w:rsidRPr="002F7178">
        <w:t xml:space="preserve">La société face au pouvoir dans le roman arabe moderne : </w:t>
      </w:r>
      <w:r w:rsidRPr="002F7178">
        <w:rPr>
          <w:b/>
        </w:rPr>
        <w:t>la voie religieuse comme alternative</w:t>
      </w:r>
      <w:r w:rsidR="00474F78">
        <w:rPr>
          <w:b/>
        </w:rPr>
        <w:t xml:space="preserve"> </w:t>
      </w:r>
      <w:r w:rsidR="00474F78">
        <w:t>(</w:t>
      </w:r>
      <w:r w:rsidR="00474F78" w:rsidRPr="00474F78">
        <w:t>Sobhi Boustani</w:t>
      </w:r>
      <w:r w:rsidR="00474F78">
        <w:t>, 2016, Littérature</w:t>
      </w:r>
      <w:r w:rsidR="007C1707">
        <w:t>s</w:t>
      </w:r>
      <w:r w:rsidR="00474F78">
        <w:t>, Chapitre d’ouvrage)</w:t>
      </w:r>
      <w:r w:rsidR="000C162F">
        <w:t> ;</w:t>
      </w:r>
    </w:p>
    <w:p w14:paraId="3F779A0A" w14:textId="2703D0BD" w:rsidR="002F7178" w:rsidRDefault="002F7178" w:rsidP="00474F78">
      <w:pPr>
        <w:pStyle w:val="Paragraphedeliste"/>
        <w:numPr>
          <w:ilvl w:val="0"/>
          <w:numId w:val="14"/>
        </w:numPr>
      </w:pPr>
      <w:r>
        <w:lastRenderedPageBreak/>
        <w:t xml:space="preserve"> </w:t>
      </w:r>
      <w:r w:rsidRPr="002F7178">
        <w:t xml:space="preserve">La mémoire des expulsés allemands à l’est de la ligne Oder-Neisse en 1945 : </w:t>
      </w:r>
      <w:r w:rsidRPr="002F7178">
        <w:rPr>
          <w:b/>
        </w:rPr>
        <w:t xml:space="preserve">quelle place dans le récit national </w:t>
      </w:r>
      <w:r w:rsidRPr="002F7178">
        <w:t>?</w:t>
      </w:r>
      <w:r w:rsidR="00474F78">
        <w:t xml:space="preserve"> (</w:t>
      </w:r>
      <w:r w:rsidR="00474F78" w:rsidRPr="00474F78">
        <w:t>Lionel Picard</w:t>
      </w:r>
      <w:r w:rsidR="00474F78">
        <w:t xml:space="preserve">, </w:t>
      </w:r>
      <w:r w:rsidR="00474F78" w:rsidRPr="00474F78">
        <w:t>2016</w:t>
      </w:r>
      <w:r w:rsidR="00474F78">
        <w:t>, Histoire – Science politique, Chapitre d’ouvrage)</w:t>
      </w:r>
      <w:r w:rsidR="000C162F">
        <w:t>.</w:t>
      </w:r>
    </w:p>
    <w:p w14:paraId="2437EF90" w14:textId="586BA771" w:rsidR="0031559A" w:rsidRDefault="0031559A" w:rsidP="0031559A">
      <w:pPr>
        <w:ind w:firstLine="708"/>
      </w:pPr>
      <w:r>
        <w:t>Nous avons calculé la moyenne des couvertures réelles pour notre patron. La couverture réelle, pour un titre donné, est le nombre d’étiquettes POS capturées, en gras dans nos exemples, par rapport au nombre d’étiquettes POS après le double point, en ne comptant les étiquettes de ponctuation. Pour l’exemple (18), notre patron capture quatre étiquettes qui correspondent aux formes (un, outil, de, rééducation) alors que le titre compte huit étiquettes POS après le double point, sans compter le point d’interrogation. Nous avons donc une couverture réelle de 50</w:t>
      </w:r>
      <w:r w:rsidR="000C162F">
        <w:t> </w:t>
      </w:r>
      <w:r>
        <w:t>% pour cet exemple. Cela permet d’avoir une idée de « ce qui reste » après le double point et qui échappe à notre étude, du fait de ses limitations. Nous espérons bien sûr la moyenne la plus élevée possible, indiquant ainsi que nous avons tout traité après le double point.</w:t>
      </w:r>
    </w:p>
    <w:p w14:paraId="4451F9FF" w14:textId="7A2B2932" w:rsidR="0031559A" w:rsidRPr="005B67C3" w:rsidRDefault="0031559A" w:rsidP="0031559A">
      <w:pPr>
        <w:ind w:firstLine="708"/>
      </w:pPr>
      <w:r>
        <w:t xml:space="preserve">La moyenne des couvertures réelles pour ce patron est de </w:t>
      </w:r>
      <w:r w:rsidR="00C308BD">
        <w:t>49</w:t>
      </w:r>
      <w:r w:rsidR="0002619A">
        <w:t> </w:t>
      </w:r>
      <w:r w:rsidR="00C308BD">
        <w:t>%. Nous couvrons la moitié des étiquettes POS après le double point. Il y a donc une autre moitié qui échappe à notre étude et sur laquelle nous ne savons rien.</w:t>
      </w:r>
    </w:p>
    <w:p w14:paraId="32D411A7" w14:textId="05946F74" w:rsidR="009E5FDE" w:rsidRDefault="00F759EC" w:rsidP="00F759EC">
      <w:pPr>
        <w:pStyle w:val="Titre3"/>
      </w:pPr>
      <w:bookmarkStart w:id="75" w:name="_Toc523957769"/>
      <w:r>
        <w:t>V.</w:t>
      </w:r>
      <w:r w:rsidR="00740493">
        <w:t>1</w:t>
      </w:r>
      <w:r>
        <w:t>.</w:t>
      </w:r>
      <w:r w:rsidR="001E08F5">
        <w:t>1</w:t>
      </w:r>
      <w:r>
        <w:t xml:space="preserve"> Fréquences des prépositions</w:t>
      </w:r>
      <w:bookmarkEnd w:id="75"/>
    </w:p>
    <w:p w14:paraId="0CB60C3D" w14:textId="6754544C" w:rsidR="00F759EC" w:rsidRDefault="00F759EC" w:rsidP="00F759EC">
      <w:pPr>
        <w:ind w:firstLine="708"/>
      </w:pPr>
      <w:r>
        <w:t>Les prépositions présentes dans plus de 1</w:t>
      </w:r>
      <w:r w:rsidR="00AC133C">
        <w:t> </w:t>
      </w:r>
      <w:r>
        <w:t>% des titres sont </w:t>
      </w:r>
      <w:r w:rsidR="00372D4F">
        <w:t xml:space="preserve">les suivantes </w:t>
      </w:r>
      <w:r>
        <w:t>:</w:t>
      </w:r>
    </w:p>
    <w:tbl>
      <w:tblPr>
        <w:tblW w:w="2880" w:type="dxa"/>
        <w:jc w:val="center"/>
        <w:tblCellMar>
          <w:left w:w="70" w:type="dxa"/>
          <w:right w:w="70" w:type="dxa"/>
        </w:tblCellMar>
        <w:tblLook w:val="04A0" w:firstRow="1" w:lastRow="0" w:firstColumn="1" w:lastColumn="0" w:noHBand="0" w:noVBand="1"/>
      </w:tblPr>
      <w:tblGrid>
        <w:gridCol w:w="960"/>
        <w:gridCol w:w="1267"/>
        <w:gridCol w:w="1186"/>
      </w:tblGrid>
      <w:tr w:rsidR="00372D4F" w:rsidRPr="00372D4F" w14:paraId="70F6568E" w14:textId="77777777" w:rsidTr="00184F3E">
        <w:trPr>
          <w:trHeight w:val="300"/>
          <w:tblHeader/>
          <w:jc w:val="center"/>
        </w:trPr>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002819" w14:textId="77777777" w:rsidR="00F759EC" w:rsidRPr="00372D4F" w:rsidRDefault="00F759EC"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40F19CF"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25DBBB1"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F759EC" w:rsidRPr="00636878" w14:paraId="483C1A82" w14:textId="77777777" w:rsidTr="00372D4F">
        <w:trPr>
          <w:trHeight w:val="300"/>
          <w:jc w:val="center"/>
        </w:trPr>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637CF3"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4BD37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29615</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A02CB40" w14:textId="541C025E"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70</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759EC" w:rsidRPr="00636878" w14:paraId="123E8835"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D1D946"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8929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4322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06E9A7" w14:textId="5193ADF5"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759EC" w:rsidRPr="00636878" w14:paraId="3CF4E51D"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3FC193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sur</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9613E0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1881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94AE71" w14:textId="298579BB"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r w:rsidR="00D52AC1">
              <w:rPr>
                <w:rFonts w:ascii="Calibri" w:eastAsia="Times New Roman" w:hAnsi="Calibri" w:cs="Calibri"/>
                <w:color w:val="000000"/>
                <w:lang w:eastAsia="fr-FR"/>
              </w:rPr>
              <w:t xml:space="preserve"> </w:t>
            </w:r>
            <w:r w:rsidRPr="00636878">
              <w:rPr>
                <w:rFonts w:ascii="Calibri" w:eastAsia="Times New Roman" w:hAnsi="Calibri" w:cs="Calibri"/>
                <w:color w:val="000000"/>
                <w:lang w:eastAsia="fr-FR"/>
              </w:rPr>
              <w:t>%</w:t>
            </w:r>
          </w:p>
        </w:tc>
      </w:tr>
      <w:tr w:rsidR="00F759EC" w:rsidRPr="00636878" w14:paraId="3D44BBE8"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A066EFE"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pour</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3DCB78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1806</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578904D" w14:textId="009BB9BA"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r w:rsidR="00D52AC1">
              <w:t> </w:t>
            </w:r>
            <w:r w:rsidRPr="00636878">
              <w:rPr>
                <w:rFonts w:ascii="Calibri" w:eastAsia="Times New Roman" w:hAnsi="Calibri" w:cs="Calibri"/>
                <w:color w:val="000000"/>
                <w:lang w:eastAsia="fr-FR"/>
              </w:rPr>
              <w:t>%</w:t>
            </w:r>
          </w:p>
        </w:tc>
      </w:tr>
      <w:tr w:rsidR="00F759EC" w:rsidRPr="00636878" w14:paraId="779EA75C"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E97645"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76AF76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1677</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DA11491" w14:textId="7130D049"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759EC" w:rsidRPr="00636878" w14:paraId="4505202F"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876677"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dans</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72A8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1012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B2D0E7" w14:textId="78B377CE"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759EC" w:rsidRPr="00636878" w14:paraId="7CED4493"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B0850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entre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ED96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611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B07E62" w14:textId="180805CF"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759EC" w:rsidRPr="00636878" w14:paraId="04D50E58" w14:textId="77777777" w:rsidTr="00372D4F">
        <w:trPr>
          <w:trHeight w:val="300"/>
          <w:jc w:val="center"/>
        </w:trPr>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356CA67A"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par</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243B5F8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4CC8348" w14:textId="06D3A64D" w:rsidR="00F759EC" w:rsidRPr="00636878" w:rsidRDefault="00F759EC"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52AC1">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bl>
    <w:p w14:paraId="7C93E762" w14:textId="4AA42CC3" w:rsidR="00F759EC" w:rsidRDefault="00D62C96" w:rsidP="00542E8D">
      <w:pPr>
        <w:pStyle w:val="Lgende"/>
        <w:spacing w:before="200"/>
        <w:jc w:val="center"/>
      </w:pPr>
      <w:bookmarkStart w:id="76" w:name="_Toc523957830"/>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17</w:t>
      </w:r>
      <w:r w:rsidR="0077248C">
        <w:rPr>
          <w:noProof/>
        </w:rPr>
        <w:fldChar w:fldCharType="end"/>
      </w:r>
      <w:r>
        <w:t xml:space="preserve"> : Fréquence des prépositions du patron SN</w:t>
      </w:r>
      <w:bookmarkEnd w:id="76"/>
    </w:p>
    <w:p w14:paraId="51209B41" w14:textId="72CC5823" w:rsidR="00F759EC" w:rsidRDefault="00F759EC" w:rsidP="00372D4F">
      <w:pPr>
        <w:ind w:firstLine="708"/>
      </w:pPr>
      <w:r>
        <w:t xml:space="preserve">On remarque le poids ultra-majoritaire de </w:t>
      </w:r>
      <w:r w:rsidRPr="000E4BB9">
        <w:rPr>
          <w:i/>
        </w:rPr>
        <w:t>de</w:t>
      </w:r>
      <w:r w:rsidR="00372D4F">
        <w:t xml:space="preserve"> qui est la préposition employée par 70</w:t>
      </w:r>
      <w:r w:rsidR="00AC133C">
        <w:t> </w:t>
      </w:r>
      <w:r w:rsidR="00372D4F">
        <w:t>% des 42 606 titres dont la séquence d’étiquettes POS a été capturée par notre patron SN</w:t>
      </w:r>
      <w:r>
        <w:t>.</w:t>
      </w:r>
      <w:r w:rsidR="00372D4F">
        <w:t xml:space="preserve"> Contrairement aux conjonctions de coordination </w:t>
      </w:r>
      <w:r w:rsidR="00372D4F" w:rsidRPr="000E4BB9">
        <w:rPr>
          <w:i/>
        </w:rPr>
        <w:t>et</w:t>
      </w:r>
      <w:r w:rsidR="00372D4F">
        <w:t xml:space="preserve"> et </w:t>
      </w:r>
      <w:r w:rsidR="00372D4F" w:rsidRPr="000E4BB9">
        <w:rPr>
          <w:i/>
        </w:rPr>
        <w:t>ou</w:t>
      </w:r>
      <w:r w:rsidR="00372D4F">
        <w:t xml:space="preserve">, les prépositions ont une direction sémantique : les syntagmes </w:t>
      </w:r>
      <w:r w:rsidR="00372D4F" w:rsidRPr="000E4BB9">
        <w:rPr>
          <w:i/>
        </w:rPr>
        <w:t>l’enfant de la maison</w:t>
      </w:r>
      <w:r w:rsidR="00372D4F">
        <w:t xml:space="preserve"> et </w:t>
      </w:r>
      <w:r w:rsidR="00372D4F" w:rsidRPr="000E4BB9">
        <w:rPr>
          <w:i/>
        </w:rPr>
        <w:t>la maison de l’enfant</w:t>
      </w:r>
      <w:r w:rsidR="00372D4F">
        <w:t xml:space="preserve"> ne sont pas équivalents sémantiquement, au contraire de </w:t>
      </w:r>
      <w:r w:rsidR="00372D4F" w:rsidRPr="000E4BB9">
        <w:rPr>
          <w:i/>
        </w:rPr>
        <w:t>la maison ou la cabane</w:t>
      </w:r>
      <w:r w:rsidR="00372D4F">
        <w:t xml:space="preserve"> et  </w:t>
      </w:r>
      <w:r w:rsidR="00372D4F" w:rsidRPr="000E4BB9">
        <w:rPr>
          <w:i/>
        </w:rPr>
        <w:t>la cabane ou la maison</w:t>
      </w:r>
      <w:r w:rsidR="00372D4F">
        <w:t>. Il faut en tenir compte quand nous allons analyser plus avant les résultats de ce patron. Nous passons à présent aux noms en première position.</w:t>
      </w:r>
    </w:p>
    <w:p w14:paraId="6AF0E1CE" w14:textId="50D4EC40" w:rsidR="00372D4F" w:rsidRDefault="00372D4F" w:rsidP="00372D4F">
      <w:pPr>
        <w:pStyle w:val="Titre3"/>
      </w:pPr>
      <w:bookmarkStart w:id="77" w:name="_Toc523957770"/>
      <w:r>
        <w:t>V.</w:t>
      </w:r>
      <w:r w:rsidR="00740493">
        <w:t>1</w:t>
      </w:r>
      <w:r>
        <w:t>.</w:t>
      </w:r>
      <w:r w:rsidR="001E08F5">
        <w:t>2</w:t>
      </w:r>
      <w:r>
        <w:t xml:space="preserve"> Fréquences des noms en première position</w:t>
      </w:r>
      <w:bookmarkEnd w:id="77"/>
    </w:p>
    <w:p w14:paraId="361389D5" w14:textId="3A29B7EF" w:rsidR="00372D4F" w:rsidRDefault="00372D4F" w:rsidP="00372D4F">
      <w:pPr>
        <w:ind w:firstLine="708"/>
      </w:pPr>
      <w:r>
        <w:t>Il y a 5 120 lemmes différen</w:t>
      </w:r>
      <w:r w:rsidR="003232CB">
        <w:t>ts en position une</w:t>
      </w:r>
      <w:r>
        <w:t>. Les lemmes présents dans plus de 1</w:t>
      </w:r>
      <w:r w:rsidR="00AC133C">
        <w:t> </w:t>
      </w:r>
      <w:r>
        <w:t>% des titres sont :</w:t>
      </w:r>
    </w:p>
    <w:tbl>
      <w:tblPr>
        <w:tblW w:w="4733" w:type="dxa"/>
        <w:jc w:val="center"/>
        <w:tblCellMar>
          <w:left w:w="70" w:type="dxa"/>
          <w:right w:w="70" w:type="dxa"/>
        </w:tblCellMar>
        <w:tblLook w:val="04A0" w:firstRow="1" w:lastRow="0" w:firstColumn="1" w:lastColumn="0" w:noHBand="0" w:noVBand="1"/>
      </w:tblPr>
      <w:tblGrid>
        <w:gridCol w:w="525"/>
        <w:gridCol w:w="1559"/>
        <w:gridCol w:w="1463"/>
        <w:gridCol w:w="1186"/>
      </w:tblGrid>
      <w:tr w:rsidR="009B714F" w:rsidRPr="00636878" w14:paraId="33D54000" w14:textId="77777777" w:rsidTr="003D3090">
        <w:trPr>
          <w:trHeight w:val="300"/>
          <w:tblHeader/>
          <w:jc w:val="center"/>
        </w:trPr>
        <w:tc>
          <w:tcPr>
            <w:tcW w:w="5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9B7CBC" w14:textId="77777777" w:rsidR="009B714F" w:rsidRPr="00372D4F" w:rsidRDefault="009B714F" w:rsidP="009B714F">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60CEF4C" w14:textId="77777777" w:rsidR="009B714F" w:rsidRPr="00372D4F" w:rsidRDefault="009B714F"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14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44F686"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118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5B24A32"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9B714F" w:rsidRPr="00636878" w14:paraId="3DFE4C72" w14:textId="77777777" w:rsidTr="009B714F">
        <w:trPr>
          <w:trHeight w:val="300"/>
          <w:jc w:val="center"/>
        </w:trPr>
        <w:tc>
          <w:tcPr>
            <w:tcW w:w="525" w:type="dxa"/>
            <w:tcBorders>
              <w:top w:val="single" w:sz="4" w:space="0" w:color="4F81BD" w:themeColor="accent1"/>
              <w:left w:val="single" w:sz="4" w:space="0" w:color="4F81BD" w:themeColor="accent1"/>
              <w:bottom w:val="nil"/>
              <w:right w:val="single" w:sz="4" w:space="0" w:color="4F81BD" w:themeColor="accent1"/>
            </w:tcBorders>
          </w:tcPr>
          <w:p w14:paraId="1704FFB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D1EBE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146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15435D7"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2895</w:t>
            </w:r>
          </w:p>
        </w:tc>
        <w:tc>
          <w:tcPr>
            <w:tcW w:w="118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6A25E09" w14:textId="6570B89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6CCAD8BC"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C78EB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5BA4857"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75E6E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w:t>
            </w:r>
            <w:r>
              <w:rPr>
                <w:rFonts w:ascii="Calibri" w:eastAsia="Times New Roman" w:hAnsi="Calibri" w:cs="Calibri"/>
                <w:color w:val="000000"/>
                <w:lang w:eastAsia="fr-FR"/>
              </w:rPr>
              <w:t>83</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4272533" w14:textId="46BD310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4445A948"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3CE9A1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lastRenderedPageBreak/>
              <w:t>3</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69F3F8B2"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4F98BB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192</w:t>
            </w:r>
            <w:r>
              <w:rPr>
                <w:rFonts w:ascii="Calibri" w:eastAsia="Times New Roman" w:hAnsi="Calibri" w:cs="Calibri"/>
                <w:color w:val="000000"/>
                <w:lang w:eastAsia="fr-FR"/>
              </w:rPr>
              <w:t>3</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31527B01" w14:textId="630E0373"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3052B28A"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7C19C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F5D358"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FB98798"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165</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3CE00" w14:textId="2BA737EF"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0AD47593"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6F98181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8E23BBF"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A1AEA2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Pr>
                <w:rFonts w:ascii="Calibri" w:eastAsia="Times New Roman" w:hAnsi="Calibri" w:cs="Calibri"/>
                <w:color w:val="000000"/>
                <w:lang w:eastAsia="fr-FR"/>
              </w:rPr>
              <w:t>90</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5968761" w14:textId="4919878B"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1266B03E"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3AF3A0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511BA5"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w:t>
            </w:r>
            <w:r>
              <w:rPr>
                <w:rFonts w:ascii="Calibri" w:eastAsia="Times New Roman" w:hAnsi="Calibri" w:cs="Calibri"/>
                <w:color w:val="000000"/>
                <w:lang w:eastAsia="fr-FR"/>
              </w:rPr>
              <w:t>proche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9E5644"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86</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36059ED" w14:textId="7371B06A"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32967490"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0883F785" w14:textId="77777777" w:rsidR="009B714F"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49BB573F" w14:textId="77777777" w:rsidR="009B714F" w:rsidRPr="00636878" w:rsidRDefault="009B714F"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330EF2F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48</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F8CAB5A" w14:textId="6B89D94D"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2FE3FB34"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1027C1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76099DC"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FB7CA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56</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E972BF" w14:textId="2262567C"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4014632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5828D06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0D1044C" w14:textId="7D71C693" w:rsidR="009B714F" w:rsidRPr="00636878" w:rsidRDefault="00A219F3"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r</w:t>
            </w:r>
            <w:r w:rsidR="009B714F" w:rsidRPr="00636878">
              <w:rPr>
                <w:rFonts w:ascii="Calibri" w:eastAsia="Times New Roman" w:hAnsi="Calibri" w:cs="Calibri"/>
                <w:color w:val="000000"/>
                <w:lang w:eastAsia="fr-FR"/>
              </w:rPr>
              <w:t>ôle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D9EA682"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Pr>
                <w:rFonts w:ascii="Calibri" w:eastAsia="Times New Roman" w:hAnsi="Calibri" w:cs="Calibri"/>
                <w:color w:val="000000"/>
                <w:lang w:eastAsia="fr-FR"/>
              </w:rPr>
              <w:t>54</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2A66AD55" w14:textId="319CA219"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56469A1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92BCD3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6D9EB6"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effet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E8822" w14:textId="77777777" w:rsidR="009B714F" w:rsidRPr="00636878" w:rsidRDefault="009B714F"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442</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36935EC" w14:textId="610364C2"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9B714F" w:rsidRPr="00636878" w14:paraId="2EA13C25" w14:textId="77777777" w:rsidTr="009B714F">
        <w:trPr>
          <w:trHeight w:val="300"/>
          <w:jc w:val="center"/>
        </w:trPr>
        <w:tc>
          <w:tcPr>
            <w:tcW w:w="525" w:type="dxa"/>
            <w:tcBorders>
              <w:top w:val="nil"/>
              <w:left w:val="single" w:sz="4" w:space="0" w:color="4F81BD" w:themeColor="accent1"/>
              <w:bottom w:val="single" w:sz="4" w:space="0" w:color="4F81BD" w:themeColor="accent1"/>
              <w:right w:val="single" w:sz="4" w:space="0" w:color="4F81BD" w:themeColor="accent1"/>
            </w:tcBorders>
          </w:tcPr>
          <w:p w14:paraId="6D91574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1559"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7BCDA46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enjeu</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1B29791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w:t>
            </w:r>
            <w:r>
              <w:rPr>
                <w:rFonts w:ascii="Calibri" w:eastAsia="Times New Roman" w:hAnsi="Calibri" w:cs="Calibri"/>
                <w:color w:val="000000"/>
                <w:lang w:eastAsia="fr-FR"/>
              </w:rPr>
              <w:t>7</w:t>
            </w:r>
          </w:p>
        </w:tc>
        <w:tc>
          <w:tcPr>
            <w:tcW w:w="1186"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2117F1BA" w14:textId="5A3D51D9" w:rsidR="009B714F" w:rsidRPr="00636878" w:rsidRDefault="009B714F"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bl>
    <w:p w14:paraId="7A8D2D88" w14:textId="7F8E612F" w:rsidR="00D62C96" w:rsidRDefault="00D62C96" w:rsidP="00542E8D">
      <w:pPr>
        <w:pStyle w:val="Lgende"/>
        <w:spacing w:before="200"/>
        <w:jc w:val="center"/>
      </w:pPr>
      <w:bookmarkStart w:id="78" w:name="_Toc523957831"/>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18</w:t>
      </w:r>
      <w:r w:rsidR="0077248C">
        <w:rPr>
          <w:noProof/>
        </w:rPr>
        <w:fldChar w:fldCharType="end"/>
      </w:r>
      <w:r>
        <w:t xml:space="preserve"> : fréquences des noms en première position du patron SN</w:t>
      </w:r>
      <w:bookmarkEnd w:id="78"/>
    </w:p>
    <w:p w14:paraId="1518AF4C" w14:textId="77777777" w:rsidR="00774FB5" w:rsidRDefault="00774FB5" w:rsidP="00774FB5">
      <w:r>
        <w:tab/>
        <w:t>Nous regardons à présent comment ce premier nom se combine avec les différent</w:t>
      </w:r>
      <w:r w:rsidR="00EB2364">
        <w:t>e</w:t>
      </w:r>
      <w:r>
        <w:t>s prépositions.</w:t>
      </w:r>
    </w:p>
    <w:p w14:paraId="6F09B7DF" w14:textId="0FF54076" w:rsidR="00F759EC" w:rsidRDefault="00372D4F" w:rsidP="00774FB5">
      <w:pPr>
        <w:pStyle w:val="Titre3"/>
      </w:pPr>
      <w:bookmarkStart w:id="79" w:name="_Toc523957771"/>
      <w:r>
        <w:t>V.</w:t>
      </w:r>
      <w:r w:rsidR="00740493">
        <w:t>1</w:t>
      </w:r>
      <w:r>
        <w:t>.</w:t>
      </w:r>
      <w:r w:rsidR="001E08F5">
        <w:t>3</w:t>
      </w:r>
      <w:r>
        <w:t xml:space="preserve"> Fréquences des noms en première position avec la préposition</w:t>
      </w:r>
      <w:bookmarkEnd w:id="79"/>
    </w:p>
    <w:p w14:paraId="62DFC7DE" w14:textId="6FD3F7A1" w:rsidR="00372D4F" w:rsidRDefault="00372D4F" w:rsidP="00372D4F">
      <w:pPr>
        <w:ind w:firstLine="708"/>
      </w:pPr>
      <w:r>
        <w:t>Il y a 7 992 combinaisons (nom 1, préposition). Celles présentes dans plus de 1</w:t>
      </w:r>
      <w:r w:rsidR="00AC133C">
        <w:t> </w:t>
      </w:r>
      <w:r>
        <w:t>% des titres sont </w:t>
      </w:r>
      <w:r w:rsidR="00EB2364">
        <w:t xml:space="preserve">présentées dans le tableau suivant. La première fréquence, F1, est par rapport au nombre total de titres couverts par le patron. La seconde fréquence, F2, est par rapport au nombre d’occurrences du nom </w:t>
      </w:r>
      <w:r w:rsidR="00531173">
        <w:t xml:space="preserve">seul </w:t>
      </w:r>
      <w:r w:rsidR="00EB2364">
        <w:t>en première position. Elle permet de mesurer le taux d’utilisation de ce nom avec cette préposition.</w:t>
      </w:r>
    </w:p>
    <w:tbl>
      <w:tblPr>
        <w:tblW w:w="775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636"/>
        <w:gridCol w:w="1701"/>
        <w:gridCol w:w="2268"/>
        <w:gridCol w:w="1559"/>
        <w:gridCol w:w="851"/>
        <w:gridCol w:w="737"/>
      </w:tblGrid>
      <w:tr w:rsidR="00D51163" w:rsidRPr="00636878" w14:paraId="2F360E60" w14:textId="77777777" w:rsidTr="00D51163">
        <w:trPr>
          <w:trHeight w:val="300"/>
          <w:jc w:val="center"/>
        </w:trPr>
        <w:tc>
          <w:tcPr>
            <w:tcW w:w="664" w:type="dxa"/>
            <w:tcBorders>
              <w:top w:val="single" w:sz="4" w:space="0" w:color="4F81BD" w:themeColor="accent1"/>
              <w:bottom w:val="single" w:sz="4" w:space="0" w:color="4F81BD" w:themeColor="accent1"/>
            </w:tcBorders>
            <w:shd w:val="clear" w:color="auto" w:fill="F2F2F2" w:themeFill="background1" w:themeFillShade="F2"/>
          </w:tcPr>
          <w:p w14:paraId="3E03722E"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70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5402315"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2268"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88EA456"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préposition</w:t>
            </w:r>
          </w:p>
        </w:tc>
        <w:tc>
          <w:tcPr>
            <w:tcW w:w="155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3434A91"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85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7904F8D" w14:textId="77777777" w:rsidR="00D51163" w:rsidRPr="00372D4F"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b/>
                <w:color w:val="4F81BD" w:themeColor="accent1"/>
                <w:lang w:eastAsia="fr-FR"/>
              </w:rPr>
              <w:t>F1</w:t>
            </w:r>
          </w:p>
        </w:tc>
        <w:tc>
          <w:tcPr>
            <w:tcW w:w="709" w:type="dxa"/>
            <w:tcBorders>
              <w:top w:val="single" w:sz="4" w:space="0" w:color="4F81BD" w:themeColor="accent1"/>
              <w:bottom w:val="single" w:sz="4" w:space="0" w:color="4F81BD" w:themeColor="accent1"/>
            </w:tcBorders>
            <w:shd w:val="clear" w:color="auto" w:fill="F2F2F2" w:themeFill="background1" w:themeFillShade="F2"/>
            <w:vAlign w:val="center"/>
          </w:tcPr>
          <w:p w14:paraId="0648BAE1" w14:textId="77777777" w:rsidR="00D51163"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F2</w:t>
            </w:r>
          </w:p>
        </w:tc>
      </w:tr>
      <w:tr w:rsidR="00D51163" w:rsidRPr="00636878" w14:paraId="72079B4E" w14:textId="77777777" w:rsidTr="00D51163">
        <w:trPr>
          <w:trHeight w:val="300"/>
          <w:jc w:val="center"/>
        </w:trPr>
        <w:tc>
          <w:tcPr>
            <w:tcW w:w="664" w:type="dxa"/>
            <w:tcBorders>
              <w:top w:val="single" w:sz="4" w:space="0" w:color="4F81BD" w:themeColor="accent1"/>
            </w:tcBorders>
          </w:tcPr>
          <w:p w14:paraId="47D23B09"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701" w:type="dxa"/>
            <w:tcBorders>
              <w:top w:val="single" w:sz="4" w:space="0" w:color="4F81BD" w:themeColor="accent1"/>
            </w:tcBorders>
            <w:shd w:val="clear" w:color="auto" w:fill="auto"/>
            <w:noWrap/>
            <w:vAlign w:val="bottom"/>
            <w:hideMark/>
          </w:tcPr>
          <w:p w14:paraId="672FB104"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2268" w:type="dxa"/>
            <w:tcBorders>
              <w:top w:val="single" w:sz="4" w:space="0" w:color="4F81BD" w:themeColor="accent1"/>
            </w:tcBorders>
            <w:shd w:val="clear" w:color="auto" w:fill="auto"/>
            <w:noWrap/>
            <w:vAlign w:val="center"/>
            <w:hideMark/>
          </w:tcPr>
          <w:p w14:paraId="2BA6E41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tcBorders>
              <w:top w:val="single" w:sz="4" w:space="0" w:color="4F81BD" w:themeColor="accent1"/>
            </w:tcBorders>
            <w:shd w:val="clear" w:color="auto" w:fill="auto"/>
            <w:noWrap/>
            <w:vAlign w:val="center"/>
            <w:hideMark/>
          </w:tcPr>
          <w:p w14:paraId="3C89D11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2885</w:t>
            </w:r>
          </w:p>
        </w:tc>
        <w:tc>
          <w:tcPr>
            <w:tcW w:w="851" w:type="dxa"/>
            <w:tcBorders>
              <w:top w:val="single" w:sz="4" w:space="0" w:color="4F81BD" w:themeColor="accent1"/>
            </w:tcBorders>
            <w:shd w:val="clear" w:color="auto" w:fill="auto"/>
            <w:noWrap/>
            <w:vAlign w:val="center"/>
            <w:hideMark/>
          </w:tcPr>
          <w:p w14:paraId="0E279E80" w14:textId="7D79D6D5"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6,8</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tcBorders>
              <w:top w:val="single" w:sz="4" w:space="0" w:color="4F81BD" w:themeColor="accent1"/>
            </w:tcBorders>
            <w:vAlign w:val="center"/>
          </w:tcPr>
          <w:p w14:paraId="20F855FD" w14:textId="56326C88"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99,7</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3EB0E059" w14:textId="77777777" w:rsidTr="00D51163">
        <w:trPr>
          <w:trHeight w:val="300"/>
          <w:jc w:val="center"/>
        </w:trPr>
        <w:tc>
          <w:tcPr>
            <w:tcW w:w="664" w:type="dxa"/>
            <w:shd w:val="clear" w:color="auto" w:fill="F2F2F2" w:themeFill="background1" w:themeFillShade="F2"/>
          </w:tcPr>
          <w:p w14:paraId="28DDFBB8"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701" w:type="dxa"/>
            <w:shd w:val="clear" w:color="auto" w:fill="F2F2F2" w:themeFill="background1" w:themeFillShade="F2"/>
            <w:noWrap/>
            <w:vAlign w:val="bottom"/>
            <w:hideMark/>
          </w:tcPr>
          <w:p w14:paraId="670E8966"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33B9F9C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1559" w:type="dxa"/>
            <w:shd w:val="clear" w:color="auto" w:fill="F2F2F2" w:themeFill="background1" w:themeFillShade="F2"/>
            <w:noWrap/>
            <w:vAlign w:val="center"/>
            <w:hideMark/>
          </w:tcPr>
          <w:p w14:paraId="00B10E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1692</w:t>
            </w:r>
          </w:p>
        </w:tc>
        <w:tc>
          <w:tcPr>
            <w:tcW w:w="851" w:type="dxa"/>
            <w:shd w:val="clear" w:color="auto" w:fill="F2F2F2" w:themeFill="background1" w:themeFillShade="F2"/>
            <w:noWrap/>
            <w:vAlign w:val="center"/>
            <w:hideMark/>
          </w:tcPr>
          <w:p w14:paraId="23978C8C" w14:textId="4633A3E3"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4,0</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07F78B8A" w14:textId="1CDFF122"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88,0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3B3F026D" w14:textId="77777777" w:rsidTr="00D51163">
        <w:trPr>
          <w:trHeight w:val="300"/>
          <w:jc w:val="center"/>
        </w:trPr>
        <w:tc>
          <w:tcPr>
            <w:tcW w:w="664" w:type="dxa"/>
          </w:tcPr>
          <w:p w14:paraId="229B82C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701" w:type="dxa"/>
            <w:shd w:val="clear" w:color="auto" w:fill="auto"/>
            <w:noWrap/>
            <w:vAlign w:val="bottom"/>
            <w:hideMark/>
          </w:tcPr>
          <w:p w14:paraId="42F5A0C7"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6425D5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1A8AB537"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1590</w:t>
            </w:r>
          </w:p>
        </w:tc>
        <w:tc>
          <w:tcPr>
            <w:tcW w:w="851" w:type="dxa"/>
            <w:shd w:val="clear" w:color="auto" w:fill="auto"/>
            <w:noWrap/>
            <w:vAlign w:val="center"/>
            <w:hideMark/>
          </w:tcPr>
          <w:p w14:paraId="5656B35B" w14:textId="462314B4"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3,7</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572B829F" w14:textId="091C471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96,0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151E5CE2" w14:textId="77777777" w:rsidTr="00D51163">
        <w:trPr>
          <w:trHeight w:val="300"/>
          <w:jc w:val="center"/>
        </w:trPr>
        <w:tc>
          <w:tcPr>
            <w:tcW w:w="664" w:type="dxa"/>
            <w:shd w:val="clear" w:color="auto" w:fill="F2F2F2" w:themeFill="background1" w:themeFillShade="F2"/>
          </w:tcPr>
          <w:p w14:paraId="7B4CE25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01" w:type="dxa"/>
            <w:shd w:val="clear" w:color="auto" w:fill="F2F2F2" w:themeFill="background1" w:themeFillShade="F2"/>
            <w:noWrap/>
            <w:vAlign w:val="bottom"/>
            <w:hideMark/>
          </w:tcPr>
          <w:p w14:paraId="4F932BA5"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5BFE3A46"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430E676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1438</w:t>
            </w:r>
          </w:p>
        </w:tc>
        <w:tc>
          <w:tcPr>
            <w:tcW w:w="851" w:type="dxa"/>
            <w:shd w:val="clear" w:color="auto" w:fill="F2F2F2" w:themeFill="background1" w:themeFillShade="F2"/>
            <w:noWrap/>
            <w:vAlign w:val="center"/>
            <w:hideMark/>
          </w:tcPr>
          <w:p w14:paraId="1AA170F9" w14:textId="4ADE240B"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3E77CDC9" w14:textId="1CF549C8"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72,5</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0B6D45FD" w14:textId="77777777" w:rsidTr="00D51163">
        <w:trPr>
          <w:trHeight w:val="300"/>
          <w:jc w:val="center"/>
        </w:trPr>
        <w:tc>
          <w:tcPr>
            <w:tcW w:w="664" w:type="dxa"/>
          </w:tcPr>
          <w:p w14:paraId="48DDFACE"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701" w:type="dxa"/>
            <w:shd w:val="clear" w:color="auto" w:fill="auto"/>
            <w:noWrap/>
            <w:vAlign w:val="bottom"/>
            <w:hideMark/>
          </w:tcPr>
          <w:p w14:paraId="06EB8D3A"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2268" w:type="dxa"/>
            <w:shd w:val="clear" w:color="auto" w:fill="auto"/>
            <w:noWrap/>
            <w:vAlign w:val="center"/>
            <w:hideMark/>
          </w:tcPr>
          <w:p w14:paraId="15959C2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79337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659</w:t>
            </w:r>
          </w:p>
        </w:tc>
        <w:tc>
          <w:tcPr>
            <w:tcW w:w="851" w:type="dxa"/>
            <w:shd w:val="clear" w:color="auto" w:fill="auto"/>
            <w:noWrap/>
            <w:vAlign w:val="center"/>
            <w:hideMark/>
          </w:tcPr>
          <w:p w14:paraId="55D7BFDF" w14:textId="47198DFE"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50E8BB7B" w14:textId="65E1A7F5"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83,4</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5B1B224B" w14:textId="77777777" w:rsidTr="00D51163">
        <w:trPr>
          <w:trHeight w:val="300"/>
          <w:jc w:val="center"/>
        </w:trPr>
        <w:tc>
          <w:tcPr>
            <w:tcW w:w="664" w:type="dxa"/>
            <w:shd w:val="clear" w:color="auto" w:fill="F2F2F2" w:themeFill="background1" w:themeFillShade="F2"/>
          </w:tcPr>
          <w:p w14:paraId="7A22A863"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701" w:type="dxa"/>
            <w:shd w:val="clear" w:color="auto" w:fill="F2F2F2" w:themeFill="background1" w:themeFillShade="F2"/>
            <w:noWrap/>
            <w:vAlign w:val="bottom"/>
            <w:hideMark/>
          </w:tcPr>
          <w:p w14:paraId="1EA2E7FC"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6AAA78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28DDAB0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851" w:type="dxa"/>
            <w:shd w:val="clear" w:color="auto" w:fill="F2F2F2" w:themeFill="background1" w:themeFillShade="F2"/>
            <w:noWrap/>
            <w:vAlign w:val="center"/>
            <w:hideMark/>
          </w:tcPr>
          <w:p w14:paraId="5AF808C8" w14:textId="3A691481"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7875D28B" w14:textId="3B4BCC19"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90,0</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47746BC1" w14:textId="77777777" w:rsidTr="00D51163">
        <w:trPr>
          <w:trHeight w:val="300"/>
          <w:jc w:val="center"/>
        </w:trPr>
        <w:tc>
          <w:tcPr>
            <w:tcW w:w="664" w:type="dxa"/>
          </w:tcPr>
          <w:p w14:paraId="3AFF849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701" w:type="dxa"/>
            <w:shd w:val="clear" w:color="auto" w:fill="auto"/>
            <w:noWrap/>
            <w:vAlign w:val="bottom"/>
            <w:hideMark/>
          </w:tcPr>
          <w:p w14:paraId="778D890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0BCF20B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42715D3"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565</w:t>
            </w:r>
          </w:p>
        </w:tc>
        <w:tc>
          <w:tcPr>
            <w:tcW w:w="851" w:type="dxa"/>
            <w:shd w:val="clear" w:color="auto" w:fill="auto"/>
            <w:noWrap/>
            <w:vAlign w:val="center"/>
            <w:hideMark/>
          </w:tcPr>
          <w:p w14:paraId="0A7D1779" w14:textId="6C445A6C"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1,3</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vAlign w:val="center"/>
          </w:tcPr>
          <w:p w14:paraId="7BFA2BEF" w14:textId="3AE6976C"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99,6</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D51163" w:rsidRPr="00636878" w14:paraId="073B86AD" w14:textId="77777777" w:rsidTr="00D51163">
        <w:trPr>
          <w:trHeight w:val="300"/>
          <w:jc w:val="center"/>
        </w:trPr>
        <w:tc>
          <w:tcPr>
            <w:tcW w:w="664" w:type="dxa"/>
            <w:shd w:val="clear" w:color="auto" w:fill="F2F2F2" w:themeFill="background1" w:themeFillShade="F2"/>
          </w:tcPr>
          <w:p w14:paraId="5856B5B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01" w:type="dxa"/>
            <w:shd w:val="clear" w:color="auto" w:fill="F2F2F2" w:themeFill="background1" w:themeFillShade="F2"/>
            <w:noWrap/>
            <w:vAlign w:val="bottom"/>
            <w:hideMark/>
          </w:tcPr>
          <w:p w14:paraId="1186D95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2268" w:type="dxa"/>
            <w:shd w:val="clear" w:color="auto" w:fill="F2F2F2" w:themeFill="background1" w:themeFillShade="F2"/>
            <w:noWrap/>
            <w:vAlign w:val="center"/>
            <w:hideMark/>
          </w:tcPr>
          <w:p w14:paraId="7D4CDB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089F41C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468</w:t>
            </w:r>
          </w:p>
        </w:tc>
        <w:tc>
          <w:tcPr>
            <w:tcW w:w="851" w:type="dxa"/>
            <w:shd w:val="clear" w:color="auto" w:fill="F2F2F2" w:themeFill="background1" w:themeFillShade="F2"/>
            <w:noWrap/>
            <w:vAlign w:val="center"/>
            <w:hideMark/>
          </w:tcPr>
          <w:p w14:paraId="60AB988E" w14:textId="154DDEF8"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1,1</w:t>
            </w:r>
            <w:r w:rsidR="00D24EA5">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c>
          <w:tcPr>
            <w:tcW w:w="709" w:type="dxa"/>
            <w:shd w:val="clear" w:color="auto" w:fill="F2F2F2" w:themeFill="background1" w:themeFillShade="F2"/>
            <w:vAlign w:val="center"/>
          </w:tcPr>
          <w:p w14:paraId="320865F0" w14:textId="676F7BA0" w:rsidR="00D51163" w:rsidRPr="00636878" w:rsidRDefault="00D51163"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84,5</w:t>
            </w:r>
            <w:r w:rsidR="00D24EA5">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11AA5033" w14:textId="25B5DDA3" w:rsidR="00D62C96" w:rsidRDefault="00D62C96" w:rsidP="00542E8D">
      <w:pPr>
        <w:pStyle w:val="Lgende"/>
        <w:spacing w:before="200"/>
        <w:jc w:val="center"/>
      </w:pPr>
      <w:bookmarkStart w:id="80" w:name="_Toc523957832"/>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19</w:t>
      </w:r>
      <w:r w:rsidR="0077248C">
        <w:rPr>
          <w:noProof/>
        </w:rPr>
        <w:fldChar w:fldCharType="end"/>
      </w:r>
      <w:r>
        <w:t xml:space="preserve"> : fréquences noms en première position avec la préposition du patron SN</w:t>
      </w:r>
      <w:bookmarkEnd w:id="80"/>
    </w:p>
    <w:p w14:paraId="4DD37497" w14:textId="3883224F" w:rsidR="00372D4F" w:rsidRDefault="00EB2364" w:rsidP="009E5FDE">
      <w:r>
        <w:tab/>
        <w:t xml:space="preserve">Des </w:t>
      </w:r>
      <w:r w:rsidR="00D51163">
        <w:t>11</w:t>
      </w:r>
      <w:r>
        <w:t xml:space="preserve"> noms les plus fréquents en première position, seul</w:t>
      </w:r>
      <w:r w:rsidR="00D51163">
        <w:t>s</w:t>
      </w:r>
      <w:r>
        <w:t xml:space="preserve"> </w:t>
      </w:r>
      <w:r w:rsidRPr="000E4BB9">
        <w:rPr>
          <w:i/>
        </w:rPr>
        <w:t>approche</w:t>
      </w:r>
      <w:r w:rsidR="00D51163">
        <w:t xml:space="preserve">, </w:t>
      </w:r>
      <w:r w:rsidR="00D51163" w:rsidRPr="000E4BB9">
        <w:rPr>
          <w:i/>
        </w:rPr>
        <w:t>effet</w:t>
      </w:r>
      <w:r w:rsidR="00D51163">
        <w:t xml:space="preserve"> et </w:t>
      </w:r>
      <w:r w:rsidR="00D51163" w:rsidRPr="000E4BB9">
        <w:rPr>
          <w:i/>
        </w:rPr>
        <w:t>enjeu</w:t>
      </w:r>
      <w:r w:rsidR="00D51163">
        <w:t xml:space="preserve"> n’apparaissen</w:t>
      </w:r>
      <w:r>
        <w:t xml:space="preserve">t pas dans ce tableau. On voit qu’il y a une très faible dispersion entre les différentes prépositions. La préposition préférée est toujours </w:t>
      </w:r>
      <w:r w:rsidRPr="000E4BB9">
        <w:rPr>
          <w:i/>
        </w:rPr>
        <w:t>de</w:t>
      </w:r>
      <w:r>
        <w:t xml:space="preserve">, sauf pour </w:t>
      </w:r>
      <w:r w:rsidRPr="000E4BB9">
        <w:rPr>
          <w:i/>
        </w:rPr>
        <w:t>application</w:t>
      </w:r>
      <w:r>
        <w:t xml:space="preserve"> qui préfère </w:t>
      </w:r>
      <w:r w:rsidRPr="000E4BB9">
        <w:rPr>
          <w:i/>
        </w:rPr>
        <w:t>à</w:t>
      </w:r>
      <w:r>
        <w:t>.</w:t>
      </w:r>
    </w:p>
    <w:p w14:paraId="442CAA4F" w14:textId="1B75DDDB" w:rsidR="00664E8E" w:rsidRDefault="00EB2364" w:rsidP="009E5FDE">
      <w:r>
        <w:tab/>
        <w:t xml:space="preserve">Notons bien que si </w:t>
      </w:r>
      <w:r w:rsidRPr="000E4BB9">
        <w:rPr>
          <w:i/>
        </w:rPr>
        <w:t>de</w:t>
      </w:r>
      <w:r>
        <w:t xml:space="preserve"> et </w:t>
      </w:r>
      <w:r w:rsidRPr="000E4BB9">
        <w:rPr>
          <w:i/>
        </w:rPr>
        <w:t>sur</w:t>
      </w:r>
      <w:r>
        <w:t xml:space="preserve"> peuvent être sémantiquement</w:t>
      </w:r>
      <w:r w:rsidR="005746A5">
        <w:t xml:space="preserve"> équivalent</w:t>
      </w:r>
      <w:r>
        <w:t xml:space="preserve"> dans </w:t>
      </w:r>
      <w:r w:rsidRPr="000E4BB9">
        <w:rPr>
          <w:i/>
        </w:rPr>
        <w:t>une étude de X</w:t>
      </w:r>
      <w:r>
        <w:t xml:space="preserve"> et </w:t>
      </w:r>
      <w:r w:rsidRPr="000E4BB9">
        <w:rPr>
          <w:i/>
        </w:rPr>
        <w:t>une étude sur X</w:t>
      </w:r>
      <w:r>
        <w:t xml:space="preserve"> ce n’est généralement pas le cas</w:t>
      </w:r>
      <w:r w:rsidR="005746A5">
        <w:t xml:space="preserve"> et </w:t>
      </w:r>
      <w:r w:rsidR="002D15E1">
        <w:t xml:space="preserve">cela </w:t>
      </w:r>
      <w:r w:rsidR="005746A5">
        <w:t>dépend aussi bien du nom</w:t>
      </w:r>
      <w:r w:rsidR="009F5D65">
        <w:t xml:space="preserve"> qui suit</w:t>
      </w:r>
      <w:r w:rsidR="005746A5">
        <w:t xml:space="preserve"> que de la préposition</w:t>
      </w:r>
      <w:r>
        <w:t>.</w:t>
      </w:r>
      <w:r w:rsidR="00664E8E">
        <w:t xml:space="preserve"> Nous avons étudié pour chaque premier nom les prépositions qui le suivent</w:t>
      </w:r>
      <w:r w:rsidR="00801655">
        <w:t xml:space="preserve">. </w:t>
      </w:r>
      <w:r w:rsidR="00664E8E">
        <w:t>Nous avons sélectionné pour chacun</w:t>
      </w:r>
      <w:r w:rsidR="009B714F">
        <w:t xml:space="preserve"> </w:t>
      </w:r>
      <w:r w:rsidR="00531173">
        <w:t>d</w:t>
      </w:r>
      <w:r w:rsidR="009B714F">
        <w:t xml:space="preserve">es 11 </w:t>
      </w:r>
      <w:r w:rsidR="00531173">
        <w:t xml:space="preserve">noms les </w:t>
      </w:r>
      <w:r w:rsidR="009B714F">
        <w:t>plus fréquents leurs</w:t>
      </w:r>
      <w:r w:rsidR="003232CB">
        <w:t xml:space="preserve"> quatre</w:t>
      </w:r>
      <w:r w:rsidR="00664E8E">
        <w:t xml:space="preserve"> prépositions</w:t>
      </w:r>
      <w:r w:rsidR="009B714F">
        <w:t xml:space="preserve"> associées</w:t>
      </w:r>
      <w:r w:rsidR="00664E8E">
        <w:t xml:space="preserve"> les plus fréquentes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81"/>
        <w:gridCol w:w="992"/>
        <w:gridCol w:w="992"/>
        <w:gridCol w:w="992"/>
        <w:gridCol w:w="991"/>
        <w:gridCol w:w="991"/>
        <w:gridCol w:w="991"/>
        <w:gridCol w:w="991"/>
        <w:gridCol w:w="991"/>
      </w:tblGrid>
      <w:tr w:rsidR="00664E8E" w:rsidRPr="00372D4F" w14:paraId="66EAAAD0" w14:textId="77777777" w:rsidTr="003D3090">
        <w:trPr>
          <w:trHeight w:val="300"/>
          <w:tblHeader/>
          <w:jc w:val="center"/>
        </w:trPr>
        <w:tc>
          <w:tcPr>
            <w:tcW w:w="695"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008E704B"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53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7376ADAE"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Prép. 1</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AF1F482"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Fréq.</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1F3DEDD4"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Prép. 2</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5D9A64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Fréq.</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9CB9CA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Prép. 3</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03446285"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Fréq.</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1844B3A"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Prép. 4</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B46D1C7" w14:textId="77777777" w:rsidR="00664E8E" w:rsidRDefault="00664E8E"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Fréq.</w:t>
            </w:r>
          </w:p>
        </w:tc>
      </w:tr>
      <w:tr w:rsidR="00664E8E" w:rsidRPr="00636878" w14:paraId="439939B5" w14:textId="77777777" w:rsidTr="009B714F">
        <w:trPr>
          <w:trHeight w:val="300"/>
          <w:jc w:val="center"/>
        </w:trPr>
        <w:tc>
          <w:tcPr>
            <w:tcW w:w="695" w:type="pct"/>
            <w:tcBorders>
              <w:top w:val="single" w:sz="4" w:space="0" w:color="4F81BD" w:themeColor="accent1"/>
              <w:bottom w:val="nil"/>
            </w:tcBorders>
            <w:shd w:val="clear" w:color="auto" w:fill="auto"/>
            <w:noWrap/>
            <w:vAlign w:val="center"/>
            <w:hideMark/>
          </w:tcPr>
          <w:p w14:paraId="53A7E094" w14:textId="77777777" w:rsidR="00664E8E" w:rsidRPr="00636878" w:rsidRDefault="00664E8E"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538" w:type="pct"/>
            <w:tcBorders>
              <w:top w:val="single" w:sz="4" w:space="0" w:color="4F81BD" w:themeColor="accent1"/>
              <w:bottom w:val="nil"/>
            </w:tcBorders>
            <w:shd w:val="clear" w:color="auto" w:fill="auto"/>
            <w:noWrap/>
            <w:vAlign w:val="center"/>
            <w:hideMark/>
          </w:tcPr>
          <w:p w14:paraId="6A5F60A2" w14:textId="77777777" w:rsidR="00664E8E" w:rsidRPr="00636878" w:rsidRDefault="00664E8E"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single" w:sz="4" w:space="0" w:color="4F81BD" w:themeColor="accent1"/>
              <w:bottom w:val="nil"/>
            </w:tcBorders>
            <w:vAlign w:val="center"/>
          </w:tcPr>
          <w:p w14:paraId="680B2301" w14:textId="082CD3BF" w:rsidR="00664E8E" w:rsidRPr="00801655" w:rsidRDefault="00664E8E"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99,7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tcBorders>
              <w:top w:val="single" w:sz="4" w:space="0" w:color="4F81BD" w:themeColor="accent1"/>
              <w:bottom w:val="nil"/>
            </w:tcBorders>
            <w:vAlign w:val="center"/>
          </w:tcPr>
          <w:p w14:paraId="0E4ADCBF"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tcBorders>
              <w:top w:val="single" w:sz="4" w:space="0" w:color="4F81BD" w:themeColor="accent1"/>
              <w:bottom w:val="nil"/>
            </w:tcBorders>
            <w:vAlign w:val="center"/>
          </w:tcPr>
          <w:p w14:paraId="690336C5" w14:textId="5CB9A2D0"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single" w:sz="4" w:space="0" w:color="4F81BD" w:themeColor="accent1"/>
              <w:bottom w:val="nil"/>
            </w:tcBorders>
            <w:vAlign w:val="center"/>
          </w:tcPr>
          <w:p w14:paraId="3B5903ED"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single" w:sz="4" w:space="0" w:color="4F81BD" w:themeColor="accent1"/>
              <w:bottom w:val="nil"/>
            </w:tcBorders>
            <w:vAlign w:val="center"/>
          </w:tcPr>
          <w:p w14:paraId="60F86533" w14:textId="11BBE1D9"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0,1</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single" w:sz="4" w:space="0" w:color="4F81BD" w:themeColor="accent1"/>
              <w:bottom w:val="nil"/>
            </w:tcBorders>
            <w:vAlign w:val="center"/>
          </w:tcPr>
          <w:p w14:paraId="344F480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single" w:sz="4" w:space="0" w:color="4F81BD" w:themeColor="accent1"/>
              <w:bottom w:val="nil"/>
            </w:tcBorders>
            <w:vAlign w:val="center"/>
          </w:tcPr>
          <w:p w14:paraId="608AB045" w14:textId="62938F8E" w:rsidR="00664E8E" w:rsidRPr="00636878" w:rsidRDefault="00664E8E"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01D21708" w14:textId="77777777" w:rsidTr="009B714F">
        <w:trPr>
          <w:trHeight w:val="300"/>
          <w:jc w:val="center"/>
        </w:trPr>
        <w:tc>
          <w:tcPr>
            <w:tcW w:w="695" w:type="pct"/>
            <w:tcBorders>
              <w:top w:val="nil"/>
            </w:tcBorders>
            <w:shd w:val="clear" w:color="auto" w:fill="F2F2F2" w:themeFill="background1" w:themeFillShade="F2"/>
            <w:noWrap/>
            <w:vAlign w:val="center"/>
          </w:tcPr>
          <w:p w14:paraId="6847AB2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noWrap/>
            <w:vAlign w:val="center"/>
          </w:tcPr>
          <w:p w14:paraId="207D94D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nil"/>
            </w:tcBorders>
            <w:shd w:val="clear" w:color="auto" w:fill="F2F2F2" w:themeFill="background1" w:themeFillShade="F2"/>
            <w:vAlign w:val="center"/>
          </w:tcPr>
          <w:p w14:paraId="0CC3D340" w14:textId="748AB41E"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73,7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tcBorders>
              <w:top w:val="nil"/>
            </w:tcBorders>
            <w:shd w:val="clear" w:color="auto" w:fill="F2F2F2" w:themeFill="background1" w:themeFillShade="F2"/>
            <w:vAlign w:val="center"/>
          </w:tcPr>
          <w:p w14:paraId="4F8BFB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tcBorders>
              <w:top w:val="nil"/>
            </w:tcBorders>
            <w:shd w:val="clear" w:color="auto" w:fill="F2F2F2" w:themeFill="background1" w:themeFillShade="F2"/>
            <w:vAlign w:val="center"/>
          </w:tcPr>
          <w:p w14:paraId="48324DD1" w14:textId="58A7E6AB"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8,6</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vAlign w:val="center"/>
          </w:tcPr>
          <w:p w14:paraId="4CE032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nil"/>
            </w:tcBorders>
            <w:shd w:val="clear" w:color="auto" w:fill="F2F2F2" w:themeFill="background1" w:themeFillShade="F2"/>
            <w:vAlign w:val="center"/>
          </w:tcPr>
          <w:p w14:paraId="4FEC0DFC" w14:textId="463C48A6"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3,8</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vAlign w:val="center"/>
          </w:tcPr>
          <w:p w14:paraId="2DE1556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nil"/>
            </w:tcBorders>
            <w:shd w:val="clear" w:color="auto" w:fill="F2F2F2" w:themeFill="background1" w:themeFillShade="F2"/>
            <w:vAlign w:val="center"/>
          </w:tcPr>
          <w:p w14:paraId="38968752" w14:textId="7EC83B30"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7760C540" w14:textId="77777777" w:rsidTr="009B714F">
        <w:trPr>
          <w:trHeight w:val="300"/>
          <w:jc w:val="center"/>
        </w:trPr>
        <w:tc>
          <w:tcPr>
            <w:tcW w:w="695" w:type="pct"/>
            <w:shd w:val="clear" w:color="auto" w:fill="auto"/>
            <w:noWrap/>
            <w:vAlign w:val="center"/>
            <w:hideMark/>
          </w:tcPr>
          <w:p w14:paraId="73CA30E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538" w:type="pct"/>
            <w:shd w:val="clear" w:color="auto" w:fill="auto"/>
            <w:noWrap/>
            <w:vAlign w:val="center"/>
            <w:hideMark/>
          </w:tcPr>
          <w:p w14:paraId="2EC2BABB"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538" w:type="pct"/>
            <w:shd w:val="clear" w:color="auto" w:fill="auto"/>
            <w:vAlign w:val="center"/>
          </w:tcPr>
          <w:p w14:paraId="7F8253F3" w14:textId="4C6FB54A"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88,0</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45DB7E1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0806EDB" w14:textId="3C49178C"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2A2973C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134B067D" w14:textId="34309120"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3,8</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4044AC8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59C471C" w14:textId="77CFED1C"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09301A8" w14:textId="77777777" w:rsidTr="009B714F">
        <w:trPr>
          <w:trHeight w:val="300"/>
          <w:jc w:val="center"/>
        </w:trPr>
        <w:tc>
          <w:tcPr>
            <w:tcW w:w="695" w:type="pct"/>
            <w:shd w:val="clear" w:color="auto" w:fill="F2F2F2" w:themeFill="background1" w:themeFillShade="F2"/>
            <w:noWrap/>
            <w:vAlign w:val="center"/>
            <w:hideMark/>
          </w:tcPr>
          <w:p w14:paraId="567C1E69"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lastRenderedPageBreak/>
              <w:t>exemple</w:t>
            </w:r>
            <w:r w:rsidR="0030726B">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72A78D3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20E1667A" w14:textId="223AFFB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96,1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0225149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63939628" w14:textId="5B191F23"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2FF46A4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F2F2F2" w:themeFill="background1" w:themeFillShade="F2"/>
            <w:vAlign w:val="center"/>
          </w:tcPr>
          <w:p w14:paraId="4E9F00C9" w14:textId="20F6B954"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44EDFFA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97675D2" w14:textId="7B293B2B"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16B1F43" w14:textId="77777777" w:rsidTr="009B714F">
        <w:trPr>
          <w:trHeight w:val="300"/>
          <w:jc w:val="center"/>
        </w:trPr>
        <w:tc>
          <w:tcPr>
            <w:tcW w:w="695" w:type="pct"/>
            <w:shd w:val="clear" w:color="auto" w:fill="auto"/>
            <w:noWrap/>
            <w:vAlign w:val="center"/>
          </w:tcPr>
          <w:p w14:paraId="32B37A5A"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538" w:type="pct"/>
            <w:shd w:val="clear" w:color="auto" w:fill="auto"/>
            <w:noWrap/>
            <w:vAlign w:val="center"/>
          </w:tcPr>
          <w:p w14:paraId="2A698CE3"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2E4EB12A" w14:textId="6A142777"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85,4</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1BEF63C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auto"/>
            <w:vAlign w:val="center"/>
          </w:tcPr>
          <w:p w14:paraId="49D3F374" w14:textId="6DCC744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5,9</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632F966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33A9275C" w14:textId="653E4555"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2,9</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7B57D4A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73850704" w14:textId="159E7633"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69A04FEE" w14:textId="77777777" w:rsidTr="009B714F">
        <w:trPr>
          <w:trHeight w:val="300"/>
          <w:jc w:val="center"/>
        </w:trPr>
        <w:tc>
          <w:tcPr>
            <w:tcW w:w="695" w:type="pct"/>
            <w:shd w:val="clear" w:color="auto" w:fill="F2F2F2" w:themeFill="background1" w:themeFillShade="F2"/>
            <w:noWrap/>
            <w:vAlign w:val="center"/>
          </w:tcPr>
          <w:p w14:paraId="159B1C18"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approche</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tcPr>
          <w:p w14:paraId="7A91748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39300E2C" w14:textId="76BA747F"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47,4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039C919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F2F2F2" w:themeFill="background1" w:themeFillShade="F2"/>
            <w:vAlign w:val="center"/>
          </w:tcPr>
          <w:p w14:paraId="28892A83" w14:textId="5795BD94"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30,8</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3130BE5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36027515" w14:textId="3F3166B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6,3</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175274E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F2F2F2" w:themeFill="background1" w:themeFillShade="F2"/>
            <w:vAlign w:val="center"/>
          </w:tcPr>
          <w:p w14:paraId="515CA12E" w14:textId="3AC3E8A1"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15292058" w14:textId="77777777" w:rsidTr="009B714F">
        <w:trPr>
          <w:trHeight w:val="300"/>
          <w:jc w:val="center"/>
        </w:trPr>
        <w:tc>
          <w:tcPr>
            <w:tcW w:w="695" w:type="pct"/>
            <w:shd w:val="clear" w:color="auto" w:fill="auto"/>
            <w:noWrap/>
            <w:vAlign w:val="center"/>
            <w:hideMark/>
          </w:tcPr>
          <w:p w14:paraId="46273EB8"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CA70B1">
              <w:rPr>
                <w:rFonts w:ascii="Calibri" w:eastAsia="Times New Roman" w:hAnsi="Calibri" w:cs="Calibri"/>
                <w:color w:val="000000"/>
                <w:lang w:eastAsia="fr-FR"/>
              </w:rPr>
              <w:t>*</w:t>
            </w:r>
          </w:p>
        </w:tc>
        <w:tc>
          <w:tcPr>
            <w:tcW w:w="538" w:type="pct"/>
            <w:shd w:val="clear" w:color="auto" w:fill="auto"/>
            <w:noWrap/>
            <w:vAlign w:val="center"/>
            <w:hideMark/>
          </w:tcPr>
          <w:p w14:paraId="6A9DE9D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4720C482" w14:textId="606751D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90,1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4F1F7C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05EBB918" w14:textId="2696C549"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3F2893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29D4E0F" w14:textId="72659C7D"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4,2</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37C859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1C0F61D6" w14:textId="08C042B5"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0,6</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31C58AC1" w14:textId="77777777" w:rsidTr="009B714F">
        <w:trPr>
          <w:trHeight w:val="300"/>
          <w:jc w:val="center"/>
        </w:trPr>
        <w:tc>
          <w:tcPr>
            <w:tcW w:w="695" w:type="pct"/>
            <w:shd w:val="clear" w:color="auto" w:fill="F2F2F2" w:themeFill="background1" w:themeFillShade="F2"/>
            <w:noWrap/>
            <w:vAlign w:val="center"/>
            <w:hideMark/>
          </w:tcPr>
          <w:p w14:paraId="65CA7C06"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2404EA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6BB3F834" w14:textId="7771B630"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99,6</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7245D8C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C99334F" w14:textId="011B584A"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1C525DC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1EE378ED" w14:textId="195BD0CA"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0,2</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17A2DE56"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c>
          <w:tcPr>
            <w:tcW w:w="538" w:type="pct"/>
            <w:shd w:val="clear" w:color="auto" w:fill="F2F2F2" w:themeFill="background1" w:themeFillShade="F2"/>
            <w:vAlign w:val="center"/>
          </w:tcPr>
          <w:p w14:paraId="5E385298" w14:textId="77777777" w:rsidR="009B714F" w:rsidRPr="00636878" w:rsidRDefault="009B714F" w:rsidP="00DF2D73">
            <w:pPr>
              <w:spacing w:after="0" w:line="240" w:lineRule="auto"/>
              <w:jc w:val="right"/>
              <w:rPr>
                <w:rFonts w:ascii="Calibri" w:eastAsia="Times New Roman" w:hAnsi="Calibri" w:cs="Calibri"/>
                <w:color w:val="000000"/>
                <w:lang w:eastAsia="fr-FR"/>
              </w:rPr>
            </w:pPr>
          </w:p>
        </w:tc>
      </w:tr>
      <w:tr w:rsidR="009B714F" w:rsidRPr="00636878" w14:paraId="595C1B2C" w14:textId="77777777" w:rsidTr="009B714F">
        <w:trPr>
          <w:trHeight w:val="300"/>
          <w:jc w:val="center"/>
        </w:trPr>
        <w:tc>
          <w:tcPr>
            <w:tcW w:w="695" w:type="pct"/>
            <w:shd w:val="clear" w:color="auto" w:fill="auto"/>
            <w:noWrap/>
            <w:vAlign w:val="center"/>
            <w:hideMark/>
          </w:tcPr>
          <w:p w14:paraId="0268D96C"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538" w:type="pct"/>
            <w:shd w:val="clear" w:color="auto" w:fill="auto"/>
            <w:noWrap/>
            <w:vAlign w:val="center"/>
            <w:hideMark/>
          </w:tcPr>
          <w:p w14:paraId="0B69A66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6F2190AA" w14:textId="4C7674F5"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87,7</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auto"/>
            <w:vAlign w:val="center"/>
          </w:tcPr>
          <w:p w14:paraId="75B7B30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35BBFAE" w14:textId="1116CF66"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11D529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399BD763" w14:textId="033B69F0"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2AA2BCB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402EAAD2" w14:textId="52CBC18A"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9F5A4F3" w14:textId="77777777" w:rsidTr="009B714F">
        <w:trPr>
          <w:trHeight w:val="300"/>
          <w:jc w:val="center"/>
        </w:trPr>
        <w:tc>
          <w:tcPr>
            <w:tcW w:w="695" w:type="pct"/>
            <w:shd w:val="clear" w:color="auto" w:fill="F2F2F2" w:themeFill="background1" w:themeFillShade="F2"/>
            <w:noWrap/>
            <w:vAlign w:val="center"/>
          </w:tcPr>
          <w:p w14:paraId="3D8B3B81"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effet</w:t>
            </w:r>
          </w:p>
        </w:tc>
        <w:tc>
          <w:tcPr>
            <w:tcW w:w="538" w:type="pct"/>
            <w:shd w:val="clear" w:color="auto" w:fill="F2F2F2" w:themeFill="background1" w:themeFillShade="F2"/>
            <w:noWrap/>
            <w:vAlign w:val="center"/>
          </w:tcPr>
          <w:p w14:paraId="217699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5DEBDB4E" w14:textId="7626E044" w:rsidR="009B714F" w:rsidRPr="00801655" w:rsidRDefault="009B714F" w:rsidP="00DF2D73">
            <w:pPr>
              <w:spacing w:after="0" w:line="240" w:lineRule="auto"/>
              <w:jc w:val="right"/>
              <w:rPr>
                <w:rFonts w:ascii="Calibri" w:eastAsia="Times New Roman" w:hAnsi="Calibri" w:cs="Calibri"/>
                <w:b/>
                <w:color w:val="000000"/>
                <w:lang w:eastAsia="fr-FR"/>
              </w:rPr>
            </w:pPr>
            <w:r w:rsidRPr="00801655">
              <w:rPr>
                <w:rFonts w:ascii="Calibri" w:eastAsia="Times New Roman" w:hAnsi="Calibri" w:cs="Calibri"/>
                <w:b/>
                <w:color w:val="000000"/>
                <w:lang w:eastAsia="fr-FR"/>
              </w:rPr>
              <w:t>75,1</w:t>
            </w:r>
            <w:r w:rsidR="00DF2D73">
              <w:rPr>
                <w:rFonts w:ascii="Calibri" w:eastAsia="Times New Roman" w:hAnsi="Calibri" w:cs="Calibri"/>
                <w:color w:val="000000"/>
                <w:lang w:eastAsia="fr-FR"/>
              </w:rPr>
              <w:t> </w:t>
            </w:r>
            <w:r w:rsidRPr="00801655">
              <w:rPr>
                <w:rFonts w:ascii="Calibri" w:eastAsia="Times New Roman" w:hAnsi="Calibri" w:cs="Calibri"/>
                <w:b/>
                <w:color w:val="000000"/>
                <w:lang w:eastAsia="fr-FR"/>
              </w:rPr>
              <w:t>%</w:t>
            </w:r>
          </w:p>
        </w:tc>
        <w:tc>
          <w:tcPr>
            <w:tcW w:w="538" w:type="pct"/>
            <w:shd w:val="clear" w:color="auto" w:fill="F2F2F2" w:themeFill="background1" w:themeFillShade="F2"/>
            <w:vAlign w:val="center"/>
          </w:tcPr>
          <w:p w14:paraId="3C49195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shd w:val="clear" w:color="auto" w:fill="F2F2F2" w:themeFill="background1" w:themeFillShade="F2"/>
            <w:vAlign w:val="center"/>
          </w:tcPr>
          <w:p w14:paraId="5B5D64C2" w14:textId="331F3E98"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28EF5DF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01F581E4" w14:textId="180A409C"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0,9</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F2F2F2" w:themeFill="background1" w:themeFillShade="F2"/>
            <w:vAlign w:val="center"/>
          </w:tcPr>
          <w:p w14:paraId="4284A6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5E7D57A" w14:textId="6DCCB647"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0,7</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9B714F" w:rsidRPr="00636878" w14:paraId="545B685F" w14:textId="77777777" w:rsidTr="009B714F">
        <w:trPr>
          <w:trHeight w:val="300"/>
          <w:jc w:val="center"/>
        </w:trPr>
        <w:tc>
          <w:tcPr>
            <w:tcW w:w="695" w:type="pct"/>
            <w:shd w:val="clear" w:color="auto" w:fill="auto"/>
            <w:noWrap/>
            <w:vAlign w:val="center"/>
          </w:tcPr>
          <w:p w14:paraId="3FC5F364" w14:textId="77777777" w:rsidR="009B714F"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enjeu</w:t>
            </w:r>
            <w:r w:rsidR="00CA70B1">
              <w:rPr>
                <w:rFonts w:ascii="Calibri" w:eastAsia="Times New Roman" w:hAnsi="Calibri" w:cs="Calibri"/>
                <w:color w:val="000000"/>
                <w:lang w:eastAsia="fr-FR"/>
              </w:rPr>
              <w:t>*</w:t>
            </w:r>
          </w:p>
        </w:tc>
        <w:tc>
          <w:tcPr>
            <w:tcW w:w="538" w:type="pct"/>
            <w:shd w:val="clear" w:color="auto" w:fill="auto"/>
            <w:noWrap/>
            <w:vAlign w:val="center"/>
          </w:tcPr>
          <w:p w14:paraId="2817197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939F2A2" w14:textId="34E2A6D4"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66,4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5F1DEDF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A400B82" w14:textId="50B11796"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25,4</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260632B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56D4BB66" w14:textId="5C5D52B9" w:rsidR="009B714F" w:rsidRPr="00636878" w:rsidRDefault="009B714F" w:rsidP="00DF2D7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3,2</w:t>
            </w:r>
            <w:r w:rsidR="00AC133C">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538" w:type="pct"/>
            <w:shd w:val="clear" w:color="auto" w:fill="auto"/>
            <w:vAlign w:val="center"/>
          </w:tcPr>
          <w:p w14:paraId="3A2609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6055BDB3" w14:textId="6179B841" w:rsidR="009B714F" w:rsidRPr="00636878" w:rsidRDefault="009B714F" w:rsidP="00DF2D7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51BFF760" w14:textId="7B2B8F53" w:rsidR="00D62C96" w:rsidRDefault="00D62C96" w:rsidP="00542E8D">
      <w:pPr>
        <w:pStyle w:val="Lgende"/>
        <w:spacing w:before="200"/>
        <w:jc w:val="center"/>
      </w:pPr>
      <w:bookmarkStart w:id="81" w:name="_Toc523957833"/>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20</w:t>
      </w:r>
      <w:r w:rsidR="0077248C">
        <w:rPr>
          <w:noProof/>
        </w:rPr>
        <w:fldChar w:fldCharType="end"/>
      </w:r>
      <w:r>
        <w:t xml:space="preserve"> : fréquences des noms en première position et des différentes prépositions après</w:t>
      </w:r>
      <w:r>
        <w:rPr>
          <w:noProof/>
        </w:rPr>
        <w:t xml:space="preserve"> pour le patron SN</w:t>
      </w:r>
      <w:bookmarkEnd w:id="81"/>
    </w:p>
    <w:p w14:paraId="4C82092C" w14:textId="22D60865" w:rsidR="009F5D65" w:rsidRDefault="003232CB" w:rsidP="009E5FDE">
      <w:r>
        <w:tab/>
        <w:t>Il se dégage, pour neuf</w:t>
      </w:r>
      <w:r w:rsidR="00801655">
        <w:t xml:space="preserve"> d’entre eux</w:t>
      </w:r>
      <w:r w:rsidR="00D5628B">
        <w:t>,</w:t>
      </w:r>
      <w:r w:rsidR="00801655">
        <w:t xml:space="preserve"> qu’</w:t>
      </w:r>
      <w:r w:rsidR="00D5628B">
        <w:t>un</w:t>
      </w:r>
      <w:r w:rsidR="00082321">
        <w:t>e</w:t>
      </w:r>
      <w:r w:rsidR="00D5628B">
        <w:t xml:space="preserve"> </w:t>
      </w:r>
      <w:r w:rsidR="00801655">
        <w:t>préposition est privilégiée à plus de 70</w:t>
      </w:r>
      <w:r w:rsidR="00D52AC1">
        <w:t> </w:t>
      </w:r>
      <w:r w:rsidR="00801655">
        <w:t xml:space="preserve">% </w:t>
      </w:r>
      <w:r w:rsidR="00043418">
        <w:t xml:space="preserve">et </w:t>
      </w:r>
      <w:r w:rsidR="00801655">
        <w:t>que les autres ne dépassent pas 10</w:t>
      </w:r>
      <w:r w:rsidR="00D52AC1">
        <w:t> </w:t>
      </w:r>
      <w:r w:rsidR="00801655">
        <w:t>%. Pour </w:t>
      </w:r>
      <w:r w:rsidR="00801655" w:rsidRPr="000E4BB9">
        <w:rPr>
          <w:i/>
        </w:rPr>
        <w:t>approche</w:t>
      </w:r>
      <w:r w:rsidR="00801655">
        <w:t xml:space="preserve"> et </w:t>
      </w:r>
      <w:r w:rsidR="00801655" w:rsidRPr="000E4BB9">
        <w:rPr>
          <w:i/>
        </w:rPr>
        <w:t>enjeu</w:t>
      </w:r>
      <w:r w:rsidR="00801655">
        <w:t>, la répartition est plus équilibrée.</w:t>
      </w:r>
    </w:p>
    <w:p w14:paraId="5E3385CF" w14:textId="77777777" w:rsidR="009D2402" w:rsidRDefault="00D51163" w:rsidP="00D51163">
      <w:r>
        <w:tab/>
        <w:t>On peut remarquer, bien que ce problème dépasse le cadre de ce travail, que l’on peut parfois substituer une préposition à une autre sans altérer le sens. Lorsqu’</w:t>
      </w:r>
      <w:r w:rsidR="00D5628B">
        <w:t>elle</w:t>
      </w:r>
      <w:r>
        <w:t xml:space="preserve"> est possible, la substitution de préposition pose la question du choix de celle-ci par le locuteur.</w:t>
      </w:r>
    </w:p>
    <w:p w14:paraId="78FB987C" w14:textId="1813DA8B" w:rsidR="006E3B79" w:rsidRDefault="00441BAC" w:rsidP="009D2402">
      <w:pPr>
        <w:ind w:firstLine="708"/>
      </w:pPr>
      <w:r>
        <w:t>À la suite de nombreux travaux</w:t>
      </w:r>
      <w:r w:rsidR="003D5D02">
        <w:t xml:space="preserve"> </w:t>
      </w:r>
      <w:r w:rsidR="00400C36">
        <w:rPr>
          <w:noProof/>
        </w:rPr>
        <w:t>(De Mulder &amp; Stosic, 2009 ; Fagard, 2006, Vaguer 2009)</w:t>
      </w:r>
      <w:r>
        <w:t>, n</w:t>
      </w:r>
      <w:r w:rsidR="00D51163">
        <w:t xml:space="preserve">ous pouvons </w:t>
      </w:r>
      <w:r w:rsidR="006E3B79">
        <w:t>constater</w:t>
      </w:r>
      <w:r w:rsidR="00D51163">
        <w:t xml:space="preserve"> </w:t>
      </w:r>
      <w:r w:rsidR="006E3B79">
        <w:t>que la sémantique des</w:t>
      </w:r>
      <w:r w:rsidR="00D51163">
        <w:t xml:space="preserve"> prépositions</w:t>
      </w:r>
      <w:r w:rsidR="006E3B79">
        <w:t xml:space="preserve"> évolue en gagnant de nouveaux sens. </w:t>
      </w:r>
      <w:r w:rsidR="00ED2E42">
        <w:t xml:space="preserve">On peut s’interroger sur l’origine et le cours de cette évolution. </w:t>
      </w:r>
      <w:r w:rsidR="006E3B79">
        <w:t xml:space="preserve">La question d’une signification de base </w:t>
      </w:r>
      <w:r w:rsidR="00400C36">
        <w:t xml:space="preserve">qui soit le plus souvent </w:t>
      </w:r>
      <w:r w:rsidR="006E3B79">
        <w:t xml:space="preserve">spatiale </w:t>
      </w:r>
      <w:r w:rsidR="00ED2E42">
        <w:rPr>
          <w:noProof/>
        </w:rPr>
        <w:t xml:space="preserve">est largement rapportée dans la synthèse de De Mulder &amp; Stosic (2009) mais </w:t>
      </w:r>
      <w:r w:rsidR="006E3B79">
        <w:t xml:space="preserve">est </w:t>
      </w:r>
      <w:r w:rsidR="00400C36">
        <w:t xml:space="preserve">remise en cause par </w:t>
      </w:r>
      <w:r w:rsidR="00400C36">
        <w:rPr>
          <w:noProof/>
        </w:rPr>
        <w:t>Vaguer (2009)</w:t>
      </w:r>
      <w:r w:rsidR="00ED2E42">
        <w:rPr>
          <w:noProof/>
        </w:rPr>
        <w:t>.</w:t>
      </w:r>
      <w:r w:rsidR="00400C36">
        <w:rPr>
          <w:noProof/>
        </w:rPr>
        <w:t xml:space="preserve"> </w:t>
      </w:r>
      <w:r w:rsidR="00D255C4">
        <w:rPr>
          <w:noProof/>
        </w:rPr>
        <w:t xml:space="preserve">Pour Fagard (2006), </w:t>
      </w:r>
      <w:r w:rsidR="00D255C4" w:rsidRPr="00D255C4">
        <w:rPr>
          <w:i/>
          <w:noProof/>
        </w:rPr>
        <w:t>« la primauté du spatial est effectivement prépondérante</w:t>
      </w:r>
      <w:r w:rsidR="00D255C4">
        <w:rPr>
          <w:i/>
          <w:noProof/>
        </w:rPr>
        <w:t> »</w:t>
      </w:r>
      <w:r w:rsidR="00D255C4">
        <w:rPr>
          <w:noProof/>
        </w:rPr>
        <w:t xml:space="preserve"> et </w:t>
      </w:r>
      <w:r w:rsidR="00ED2E42">
        <w:rPr>
          <w:noProof/>
        </w:rPr>
        <w:t>l’</w:t>
      </w:r>
      <w:r w:rsidR="00D255C4">
        <w:rPr>
          <w:noProof/>
        </w:rPr>
        <w:t xml:space="preserve">évolution </w:t>
      </w:r>
      <w:r w:rsidR="00ED2E42">
        <w:rPr>
          <w:noProof/>
        </w:rPr>
        <w:t xml:space="preserve">sémantique </w:t>
      </w:r>
      <w:r w:rsidR="00D255C4">
        <w:rPr>
          <w:noProof/>
        </w:rPr>
        <w:t xml:space="preserve">est soumise </w:t>
      </w:r>
      <w:r w:rsidR="00ED2E42">
        <w:rPr>
          <w:noProof/>
        </w:rPr>
        <w:t>aux</w:t>
      </w:r>
      <w:r w:rsidR="00D255C4">
        <w:rPr>
          <w:noProof/>
        </w:rPr>
        <w:t xml:space="preserve"> contraintes de</w:t>
      </w:r>
      <w:r w:rsidR="00ED2E42">
        <w:rPr>
          <w:noProof/>
        </w:rPr>
        <w:t>s</w:t>
      </w:r>
      <w:r w:rsidR="00D255C4">
        <w:rPr>
          <w:noProof/>
        </w:rPr>
        <w:t xml:space="preserve"> </w:t>
      </w:r>
      <w:r w:rsidR="00D255C4" w:rsidRPr="006E3B79">
        <w:t>chaînes sémantiques</w:t>
      </w:r>
      <w:r w:rsidR="00D255C4">
        <w:t xml:space="preserve">, mais aussi </w:t>
      </w:r>
      <w:r w:rsidR="00ED2E42">
        <w:t>à des</w:t>
      </w:r>
      <w:r w:rsidR="00D255C4">
        <w:t xml:space="preserve"> contraintes</w:t>
      </w:r>
      <w:r w:rsidR="00ED2E42">
        <w:t xml:space="preserve"> de nature</w:t>
      </w:r>
      <w:r w:rsidR="00D255C4">
        <w:t xml:space="preserve"> </w:t>
      </w:r>
      <w:r w:rsidR="00D255C4" w:rsidRPr="00D255C4">
        <w:t xml:space="preserve">pragmatique </w:t>
      </w:r>
      <w:r w:rsidR="00D255C4">
        <w:t>et</w:t>
      </w:r>
      <w:r w:rsidR="00D255C4" w:rsidRPr="00D255C4">
        <w:t xml:space="preserve"> morphosyntaxique</w:t>
      </w:r>
      <w:r w:rsidR="00A7111B">
        <w:t>.</w:t>
      </w:r>
      <w:r w:rsidR="00D255C4">
        <w:t xml:space="preserve"> </w:t>
      </w:r>
      <w:r w:rsidR="00ED2E42">
        <w:t xml:space="preserve">Du sens spatial dériverait tous les autres sens et en premier </w:t>
      </w:r>
      <w:r w:rsidR="009D2402">
        <w:t xml:space="preserve">lieu </w:t>
      </w:r>
      <w:r w:rsidR="00ED2E42">
        <w:t>le temporel</w:t>
      </w:r>
      <w:r w:rsidR="009D2402">
        <w:t xml:space="preserve"> puis les sens notionnels tels que le </w:t>
      </w:r>
      <w:r w:rsidR="009D2402" w:rsidRPr="009D2402">
        <w:t>comitatif</w:t>
      </w:r>
      <w:r w:rsidR="009D2402">
        <w:t xml:space="preserve">, le possessif, le comparatif, l’abstrait </w:t>
      </w:r>
      <w:sdt>
        <w:sdtPr>
          <w:id w:val="-482384982"/>
          <w:citation/>
        </w:sdtPr>
        <w:sdtEndPr/>
        <w:sdtContent>
          <w:r w:rsidR="009D2402">
            <w:fldChar w:fldCharType="begin"/>
          </w:r>
          <w:r w:rsidR="009D2402">
            <w:instrText xml:space="preserve"> CITATION Fag06 \l 1036 </w:instrText>
          </w:r>
          <w:r w:rsidR="009D2402">
            <w:fldChar w:fldCharType="separate"/>
          </w:r>
          <w:r w:rsidR="009D2402">
            <w:rPr>
              <w:noProof/>
            </w:rPr>
            <w:t>(Fagard, 2006)</w:t>
          </w:r>
          <w:r w:rsidR="009D2402">
            <w:fldChar w:fldCharType="end"/>
          </w:r>
        </w:sdtContent>
      </w:sdt>
      <w:r w:rsidR="009D2402">
        <w:t>.</w:t>
      </w:r>
    </w:p>
    <w:p w14:paraId="33A6BB05" w14:textId="48471178" w:rsidR="00D51163" w:rsidRDefault="009D2402" w:rsidP="009D2402">
      <w:pPr>
        <w:ind w:firstLine="708"/>
      </w:pPr>
      <w:r>
        <w:t xml:space="preserve">Au niveau de notre corpus, cela rend </w:t>
      </w:r>
      <w:r w:rsidR="000A11CE">
        <w:t xml:space="preserve">la préposition susceptible d’accepter n’importe quel </w:t>
      </w:r>
      <w:r w:rsidR="00960609">
        <w:t>lemme</w:t>
      </w:r>
      <w:r w:rsidR="000A11CE">
        <w:t xml:space="preserve"> après, quel que soit son contenu sémantique.</w:t>
      </w:r>
      <w:r w:rsidR="00D5628B">
        <w:t xml:space="preserve"> La préposition</w:t>
      </w:r>
      <w:r w:rsidR="000A11CE">
        <w:t xml:space="preserve"> </w:t>
      </w:r>
      <w:r w:rsidR="000A11CE" w:rsidRPr="000E4BB9">
        <w:rPr>
          <w:i/>
        </w:rPr>
        <w:t>dans</w:t>
      </w:r>
      <w:r w:rsidR="000A11CE">
        <w:t xml:space="preserve"> peut ainsi accepter, outre un espace géographique, un espace social comme une institution, ou intellectuel comme un champ disciplinaire.</w:t>
      </w:r>
    </w:p>
    <w:p w14:paraId="1E618716" w14:textId="47146CB4" w:rsidR="00664E8E" w:rsidRDefault="000A11CE" w:rsidP="009E5FDE">
      <w:r>
        <w:tab/>
      </w:r>
      <w:r w:rsidR="009D2402">
        <w:t>E</w:t>
      </w:r>
      <w:r w:rsidR="00D51163">
        <w:t xml:space="preserve">n </w:t>
      </w:r>
      <w:r w:rsidR="00D5628B">
        <w:t>catégorisant</w:t>
      </w:r>
      <w:r w:rsidR="00D51163">
        <w:t xml:space="preserve"> </w:t>
      </w:r>
      <w:r w:rsidR="00D5628B">
        <w:t>ontologiquement</w:t>
      </w:r>
      <w:r w:rsidR="00D51163">
        <w:t xml:space="preserve"> </w:t>
      </w:r>
      <w:r w:rsidR="00D5628B">
        <w:t xml:space="preserve">et/ou fonctionnellement </w:t>
      </w:r>
      <w:sdt>
        <w:sdtPr>
          <w:id w:val="1212459009"/>
          <w:citation/>
        </w:sdtPr>
        <w:sdtEndPr/>
        <w:sdtContent>
          <w:r w:rsidR="00D5628B">
            <w:fldChar w:fldCharType="begin"/>
          </w:r>
          <w:r w:rsidR="0085772A">
            <w:instrText xml:space="preserve">CITATION Huy85 \l 1036 </w:instrText>
          </w:r>
          <w:r w:rsidR="00D5628B">
            <w:fldChar w:fldCharType="separate"/>
          </w:r>
          <w:r w:rsidR="0085772A">
            <w:rPr>
              <w:noProof/>
            </w:rPr>
            <w:t>(Huyghe, 2015)</w:t>
          </w:r>
          <w:r w:rsidR="00D5628B">
            <w:fldChar w:fldCharType="end"/>
          </w:r>
        </w:sdtContent>
      </w:sdt>
      <w:r w:rsidR="00D5628B">
        <w:t xml:space="preserve"> </w:t>
      </w:r>
      <w:r w:rsidR="00D51163">
        <w:t>le nom</w:t>
      </w:r>
      <w:r>
        <w:t xml:space="preserve"> qui</w:t>
      </w:r>
      <w:r w:rsidR="00D5628B">
        <w:t xml:space="preserve"> suit</w:t>
      </w:r>
      <w:r>
        <w:t xml:space="preserve"> la préposition,</w:t>
      </w:r>
      <w:r w:rsidR="00D51163">
        <w:t xml:space="preserve"> </w:t>
      </w:r>
      <w:r w:rsidR="009D2402">
        <w:t>nous pourrions mesurer dans les titres les différents usages sémantiques faits d’une préposition, en l’inscrivant dans l’usage d’un patron. Nous pourrions prendre p</w:t>
      </w:r>
      <w:r w:rsidR="00D5628B">
        <w:t xml:space="preserve">ar </w:t>
      </w:r>
      <w:r w:rsidR="00D51163">
        <w:t>exemple</w:t>
      </w:r>
      <w:r w:rsidR="00D5628B">
        <w:t> </w:t>
      </w:r>
      <w:r w:rsidR="009D2402">
        <w:t xml:space="preserve"> </w:t>
      </w:r>
      <w:r w:rsidR="00D51163">
        <w:t xml:space="preserve">la préposition </w:t>
      </w:r>
      <w:r w:rsidR="00D51163" w:rsidRPr="000E4BB9">
        <w:rPr>
          <w:i/>
        </w:rPr>
        <w:t>dans</w:t>
      </w:r>
      <w:r w:rsidR="00D51163">
        <w:t xml:space="preserve"> dans la construction </w:t>
      </w:r>
      <w:r w:rsidR="00D51163" w:rsidRPr="000E4BB9">
        <w:rPr>
          <w:i/>
        </w:rPr>
        <w:t>application dans</w:t>
      </w:r>
      <w:r w:rsidR="00065753">
        <w:t>, qui compte 33 occurrences dans notre corpus</w:t>
      </w:r>
      <w:r w:rsidR="009D2402">
        <w:t xml:space="preserve">. Il s’agirait de construire un tableau </w:t>
      </w:r>
      <w:r w:rsidR="00F17497">
        <w:t>donnant la probabilité</w:t>
      </w:r>
      <w:r w:rsidR="009D2402">
        <w:t xml:space="preserve"> </w:t>
      </w:r>
      <w:r w:rsidR="00F17497">
        <w:t>que la préposition, et donc le patron,</w:t>
      </w:r>
      <w:r w:rsidR="00D51163">
        <w:t xml:space="preserve"> </w:t>
      </w:r>
      <w:r w:rsidR="00F17497">
        <w:t>puisse être</w:t>
      </w:r>
      <w:r w:rsidR="00D51163">
        <w:t xml:space="preserve"> suivi</w:t>
      </w:r>
      <w:r w:rsidR="00D5628B">
        <w:t>e</w:t>
      </w:r>
      <w:r w:rsidR="00D51163">
        <w:t xml:space="preserve"> d’un lieu géographique,</w:t>
      </w:r>
      <w:r w:rsidR="00F17497">
        <w:t xml:space="preserve"> </w:t>
      </w:r>
      <w:r w:rsidR="00D51163">
        <w:t>d’un domaine scientifique</w:t>
      </w:r>
      <w:r w:rsidR="009D2402">
        <w:t xml:space="preserve">, </w:t>
      </w:r>
      <w:r w:rsidR="00F17497">
        <w:t>d</w:t>
      </w:r>
      <w:r w:rsidR="009D2402">
        <w:t>’</w:t>
      </w:r>
      <w:r w:rsidR="009E3919">
        <w:t>un environnement social</w:t>
      </w:r>
      <w:r w:rsidR="00D51163">
        <w:t>, d’un organe</w:t>
      </w:r>
      <w:r>
        <w:t xml:space="preserve"> biologique</w:t>
      </w:r>
      <w:r w:rsidR="00F17497">
        <w:t xml:space="preserve">, etc. Cela </w:t>
      </w:r>
      <w:r w:rsidR="00D51163">
        <w:t>permett</w:t>
      </w:r>
      <w:r w:rsidR="00F17497">
        <w:t>rait</w:t>
      </w:r>
      <w:r w:rsidR="00D51163">
        <w:t xml:space="preserve"> de comparer </w:t>
      </w:r>
      <w:r>
        <w:t xml:space="preserve">la versatilité de son </w:t>
      </w:r>
      <w:r w:rsidR="00D51163">
        <w:t>emploi</w:t>
      </w:r>
      <w:r w:rsidR="00F17497">
        <w:t>, comme dans ces</w:t>
      </w:r>
      <w:r w:rsidR="00111EBF">
        <w:t xml:space="preserve"> deux exemples d’utilisation :</w:t>
      </w:r>
    </w:p>
    <w:p w14:paraId="06CCE375" w14:textId="64CBD218" w:rsidR="00111EBF" w:rsidRDefault="00111EBF" w:rsidP="00111EBF">
      <w:pPr>
        <w:pStyle w:val="Paragraphedeliste"/>
        <w:numPr>
          <w:ilvl w:val="0"/>
          <w:numId w:val="14"/>
        </w:numPr>
      </w:pPr>
      <w:r>
        <w:t xml:space="preserve"> </w:t>
      </w:r>
      <w:r w:rsidRPr="00111EBF">
        <w:t>La cohérence urbanisme/mobilités : quelle application dans la grande agglomération toulousaine ?</w:t>
      </w:r>
      <w:r>
        <w:t xml:space="preserve"> (</w:t>
      </w:r>
      <w:r w:rsidRPr="00111EBF">
        <w:t>Pauline Escarmant</w:t>
      </w:r>
      <w:r>
        <w:t>, 2018, Géographie, Mémoire d’étudiant)</w:t>
      </w:r>
      <w:r w:rsidR="000C162F">
        <w:t> ;</w:t>
      </w:r>
    </w:p>
    <w:p w14:paraId="60D6536E" w14:textId="7A47E11F" w:rsidR="009E3919" w:rsidRDefault="00111EBF" w:rsidP="00111EBF">
      <w:pPr>
        <w:pStyle w:val="Paragraphedeliste"/>
        <w:numPr>
          <w:ilvl w:val="0"/>
          <w:numId w:val="14"/>
        </w:numPr>
      </w:pPr>
      <w:r>
        <w:t xml:space="preserve"> </w:t>
      </w:r>
      <w:r w:rsidR="009E3919" w:rsidRPr="009E3919">
        <w:t>Contribution à l'étude phytochimique de Solidago virgaurea : application dans le domaine bucco-dentaire et étude de la variabilité phytochimique pour la création d'une filière</w:t>
      </w:r>
      <w:r w:rsidR="009E3919">
        <w:t xml:space="preserve"> (</w:t>
      </w:r>
      <w:r w:rsidR="009E3919" w:rsidRPr="009E3919">
        <w:t>Lise Laurençon</w:t>
      </w:r>
      <w:r w:rsidR="009E3919">
        <w:t xml:space="preserve">, 2018,  </w:t>
      </w:r>
      <w:r>
        <w:t xml:space="preserve">Autre [Chimie], </w:t>
      </w:r>
      <w:r w:rsidR="009E3919">
        <w:t>Thèse)</w:t>
      </w:r>
      <w:r w:rsidR="000C162F">
        <w:t>.</w:t>
      </w:r>
    </w:p>
    <w:p w14:paraId="31AC669B" w14:textId="5213F073" w:rsidR="00111EBF" w:rsidRDefault="00111EBF" w:rsidP="00CE1C4D">
      <w:pPr>
        <w:ind w:firstLine="708"/>
      </w:pPr>
      <w:r>
        <w:lastRenderedPageBreak/>
        <w:t xml:space="preserve">Dans l’exemple (21) il s’agit bien d’un lieu géographique, </w:t>
      </w:r>
      <w:r>
        <w:rPr>
          <w:i/>
        </w:rPr>
        <w:t>la grande agglomération toulousaine</w:t>
      </w:r>
      <w:r>
        <w:t xml:space="preserve">. Pour l’exemple (22) il s’agit d’une </w:t>
      </w:r>
      <w:r w:rsidR="00C61D0C">
        <w:t>zone anatomique</w:t>
      </w:r>
      <w:r>
        <w:t xml:space="preserve"> du corps humain.</w:t>
      </w:r>
    </w:p>
    <w:p w14:paraId="1E88096C" w14:textId="49B1A5F9" w:rsidR="007D33AB" w:rsidRDefault="007D33AB" w:rsidP="00F637D8">
      <w:pPr>
        <w:pStyle w:val="Titre3"/>
      </w:pPr>
      <w:bookmarkStart w:id="82" w:name="_Toc523957772"/>
      <w:r>
        <w:t>V.</w:t>
      </w:r>
      <w:r w:rsidR="00740493">
        <w:t>1</w:t>
      </w:r>
      <w:r>
        <w:t>.</w:t>
      </w:r>
      <w:r w:rsidR="001E08F5">
        <w:t>4</w:t>
      </w:r>
      <w:r>
        <w:t xml:space="preserve"> Fréquences du nom en deuxième position</w:t>
      </w:r>
      <w:bookmarkEnd w:id="82"/>
    </w:p>
    <w:p w14:paraId="63DE3113" w14:textId="6D8DAA89" w:rsidR="00F637D8" w:rsidRDefault="00F637D8" w:rsidP="00F637D8">
      <w:pPr>
        <w:ind w:firstLine="708"/>
      </w:pPr>
      <w:r>
        <w:t>Il y a 11 543 lemmes différents en position 2. Aucun n</w:t>
      </w:r>
      <w:r w:rsidR="00402FD6">
        <w:t>’est</w:t>
      </w:r>
      <w:r>
        <w:t xml:space="preserve"> présent dans plus de 1</w:t>
      </w:r>
      <w:r w:rsidR="00D52AC1">
        <w:t> </w:t>
      </w:r>
      <w:r>
        <w:t>% des titres : il y a une plus grande variété en deuxième position qu’en première. Le tableau suivant montre les lemmes présents dans plus de 0</w:t>
      </w:r>
      <w:r w:rsidR="000C2750">
        <w:t>,</w:t>
      </w:r>
      <w:r>
        <w:t>5</w:t>
      </w:r>
      <w:r w:rsidR="00AC133C">
        <w:t> </w:t>
      </w:r>
      <w:r>
        <w:t>% des titres :</w:t>
      </w:r>
    </w:p>
    <w:tbl>
      <w:tblPr>
        <w:tblW w:w="311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056"/>
        <w:gridCol w:w="1267"/>
        <w:gridCol w:w="1100"/>
      </w:tblGrid>
      <w:tr w:rsidR="00F637D8" w:rsidRPr="00F637D8" w14:paraId="28F61D69" w14:textId="77777777" w:rsidTr="00F637D8">
        <w:trPr>
          <w:trHeight w:val="300"/>
          <w:jc w:val="center"/>
        </w:trPr>
        <w:tc>
          <w:tcPr>
            <w:tcW w:w="1056" w:type="dxa"/>
            <w:tcBorders>
              <w:top w:val="single" w:sz="4" w:space="0" w:color="4F81BD" w:themeColor="accent1"/>
              <w:bottom w:val="single" w:sz="4" w:space="0" w:color="4F81BD" w:themeColor="accent1"/>
            </w:tcBorders>
            <w:shd w:val="clear" w:color="auto" w:fill="F2F2F2" w:themeFill="background1" w:themeFillShade="F2"/>
            <w:vAlign w:val="center"/>
          </w:tcPr>
          <w:p w14:paraId="5E0D929F"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Lemme</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9BECD1B"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Occurrences</w:t>
            </w:r>
          </w:p>
        </w:tc>
        <w:tc>
          <w:tcPr>
            <w:tcW w:w="110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37CF5B80"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Fréquence</w:t>
            </w:r>
          </w:p>
        </w:tc>
      </w:tr>
      <w:tr w:rsidR="00F637D8" w:rsidRPr="00636878" w14:paraId="6BE5829D" w14:textId="77777777" w:rsidTr="00F637D8">
        <w:trPr>
          <w:trHeight w:val="300"/>
          <w:jc w:val="center"/>
        </w:trPr>
        <w:tc>
          <w:tcPr>
            <w:tcW w:w="1056" w:type="dxa"/>
            <w:tcBorders>
              <w:top w:val="single" w:sz="4" w:space="0" w:color="4F81BD" w:themeColor="accent1"/>
            </w:tcBorders>
            <w:vAlign w:val="center"/>
          </w:tcPr>
          <w:p w14:paraId="04D30BCE"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960" w:type="dxa"/>
            <w:tcBorders>
              <w:top w:val="single" w:sz="4" w:space="0" w:color="4F81BD" w:themeColor="accent1"/>
            </w:tcBorders>
            <w:shd w:val="clear" w:color="auto" w:fill="auto"/>
            <w:noWrap/>
            <w:vAlign w:val="bottom"/>
            <w:hideMark/>
          </w:tcPr>
          <w:p w14:paraId="2F789C5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410</w:t>
            </w:r>
          </w:p>
        </w:tc>
        <w:tc>
          <w:tcPr>
            <w:tcW w:w="1100" w:type="dxa"/>
            <w:tcBorders>
              <w:top w:val="single" w:sz="4" w:space="0" w:color="4F81BD" w:themeColor="accent1"/>
            </w:tcBorders>
            <w:shd w:val="clear" w:color="auto" w:fill="auto"/>
            <w:noWrap/>
            <w:vAlign w:val="bottom"/>
            <w:hideMark/>
          </w:tcPr>
          <w:p w14:paraId="411208B9" w14:textId="51F722CF"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0,96</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1E6AF9A8" w14:textId="77777777" w:rsidTr="00F637D8">
        <w:trPr>
          <w:trHeight w:val="300"/>
          <w:jc w:val="center"/>
        </w:trPr>
        <w:tc>
          <w:tcPr>
            <w:tcW w:w="1056" w:type="dxa"/>
            <w:shd w:val="clear" w:color="auto" w:fill="F2F2F2" w:themeFill="background1" w:themeFillShade="F2"/>
            <w:vAlign w:val="center"/>
          </w:tcPr>
          <w:p w14:paraId="5ED09FF8"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960" w:type="dxa"/>
            <w:shd w:val="clear" w:color="auto" w:fill="F2F2F2" w:themeFill="background1" w:themeFillShade="F2"/>
            <w:noWrap/>
            <w:vAlign w:val="bottom"/>
            <w:hideMark/>
          </w:tcPr>
          <w:p w14:paraId="0495CC55"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365</w:t>
            </w:r>
          </w:p>
        </w:tc>
        <w:tc>
          <w:tcPr>
            <w:tcW w:w="1100" w:type="dxa"/>
            <w:shd w:val="clear" w:color="auto" w:fill="F2F2F2" w:themeFill="background1" w:themeFillShade="F2"/>
            <w:noWrap/>
            <w:vAlign w:val="bottom"/>
            <w:hideMark/>
          </w:tcPr>
          <w:p w14:paraId="01CC8730" w14:textId="10FF5271"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0,86</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7A87AD23" w14:textId="77777777" w:rsidTr="00F637D8">
        <w:trPr>
          <w:trHeight w:val="300"/>
          <w:jc w:val="center"/>
        </w:trPr>
        <w:tc>
          <w:tcPr>
            <w:tcW w:w="1056" w:type="dxa"/>
            <w:vAlign w:val="center"/>
          </w:tcPr>
          <w:p w14:paraId="08F864E0"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960" w:type="dxa"/>
            <w:shd w:val="clear" w:color="auto" w:fill="auto"/>
            <w:noWrap/>
            <w:vAlign w:val="bottom"/>
            <w:hideMark/>
          </w:tcPr>
          <w:p w14:paraId="3C428A6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362</w:t>
            </w:r>
          </w:p>
        </w:tc>
        <w:tc>
          <w:tcPr>
            <w:tcW w:w="1100" w:type="dxa"/>
            <w:shd w:val="clear" w:color="auto" w:fill="auto"/>
            <w:noWrap/>
            <w:vAlign w:val="bottom"/>
            <w:hideMark/>
          </w:tcPr>
          <w:p w14:paraId="5FC3EDD3" w14:textId="2E0A7A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0,85</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6F68A19D" w14:textId="77777777" w:rsidTr="00F637D8">
        <w:trPr>
          <w:trHeight w:val="300"/>
          <w:jc w:val="center"/>
        </w:trPr>
        <w:tc>
          <w:tcPr>
            <w:tcW w:w="1056" w:type="dxa"/>
            <w:shd w:val="clear" w:color="auto" w:fill="F2F2F2" w:themeFill="background1" w:themeFillShade="F2"/>
            <w:vAlign w:val="center"/>
          </w:tcPr>
          <w:p w14:paraId="420A10B9"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960" w:type="dxa"/>
            <w:shd w:val="clear" w:color="auto" w:fill="F2F2F2" w:themeFill="background1" w:themeFillShade="F2"/>
            <w:noWrap/>
            <w:vAlign w:val="bottom"/>
            <w:hideMark/>
          </w:tcPr>
          <w:p w14:paraId="1730708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319</w:t>
            </w:r>
          </w:p>
        </w:tc>
        <w:tc>
          <w:tcPr>
            <w:tcW w:w="1100" w:type="dxa"/>
            <w:shd w:val="clear" w:color="auto" w:fill="F2F2F2" w:themeFill="background1" w:themeFillShade="F2"/>
            <w:noWrap/>
            <w:vAlign w:val="bottom"/>
            <w:hideMark/>
          </w:tcPr>
          <w:p w14:paraId="3859FDC1" w14:textId="6308F0A9"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0,75</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4FD99038" w14:textId="77777777" w:rsidTr="00F637D8">
        <w:trPr>
          <w:trHeight w:val="300"/>
          <w:jc w:val="center"/>
        </w:trPr>
        <w:tc>
          <w:tcPr>
            <w:tcW w:w="1056" w:type="dxa"/>
            <w:vAlign w:val="center"/>
          </w:tcPr>
          <w:p w14:paraId="1C0CEF56"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pratique</w:t>
            </w:r>
          </w:p>
        </w:tc>
        <w:tc>
          <w:tcPr>
            <w:tcW w:w="960" w:type="dxa"/>
            <w:shd w:val="clear" w:color="auto" w:fill="auto"/>
            <w:noWrap/>
            <w:vAlign w:val="bottom"/>
            <w:hideMark/>
          </w:tcPr>
          <w:p w14:paraId="37466DEA"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270</w:t>
            </w:r>
          </w:p>
        </w:tc>
        <w:tc>
          <w:tcPr>
            <w:tcW w:w="1100" w:type="dxa"/>
            <w:shd w:val="clear" w:color="auto" w:fill="auto"/>
            <w:noWrap/>
            <w:vAlign w:val="bottom"/>
            <w:hideMark/>
          </w:tcPr>
          <w:p w14:paraId="23F38246" w14:textId="69055D88"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0,63</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40BAE3DD" w14:textId="77777777" w:rsidTr="00F637D8">
        <w:trPr>
          <w:trHeight w:val="300"/>
          <w:jc w:val="center"/>
        </w:trPr>
        <w:tc>
          <w:tcPr>
            <w:tcW w:w="1056" w:type="dxa"/>
            <w:shd w:val="clear" w:color="auto" w:fill="F2F2F2" w:themeFill="background1" w:themeFillShade="F2"/>
            <w:vAlign w:val="center"/>
          </w:tcPr>
          <w:p w14:paraId="687E978C"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analyse</w:t>
            </w:r>
          </w:p>
        </w:tc>
        <w:tc>
          <w:tcPr>
            <w:tcW w:w="960" w:type="dxa"/>
            <w:shd w:val="clear" w:color="auto" w:fill="F2F2F2" w:themeFill="background1" w:themeFillShade="F2"/>
            <w:noWrap/>
            <w:vAlign w:val="center"/>
            <w:hideMark/>
          </w:tcPr>
          <w:p w14:paraId="5B88C294"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263</w:t>
            </w:r>
          </w:p>
        </w:tc>
        <w:tc>
          <w:tcPr>
            <w:tcW w:w="1100" w:type="dxa"/>
            <w:shd w:val="clear" w:color="auto" w:fill="F2F2F2" w:themeFill="background1" w:themeFillShade="F2"/>
            <w:noWrap/>
            <w:vAlign w:val="center"/>
            <w:hideMark/>
          </w:tcPr>
          <w:p w14:paraId="289D971C" w14:textId="0DE217F4"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0,62</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r w:rsidR="00F637D8" w:rsidRPr="00636878" w14:paraId="3F59C7CD" w14:textId="77777777" w:rsidTr="00F637D8">
        <w:trPr>
          <w:trHeight w:val="300"/>
          <w:jc w:val="center"/>
        </w:trPr>
        <w:tc>
          <w:tcPr>
            <w:tcW w:w="1056" w:type="dxa"/>
            <w:vAlign w:val="center"/>
          </w:tcPr>
          <w:p w14:paraId="5CC47531"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960" w:type="dxa"/>
            <w:shd w:val="clear" w:color="auto" w:fill="auto"/>
            <w:noWrap/>
            <w:vAlign w:val="bottom"/>
            <w:hideMark/>
          </w:tcPr>
          <w:p w14:paraId="77D0C5D2"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247</w:t>
            </w:r>
          </w:p>
        </w:tc>
        <w:tc>
          <w:tcPr>
            <w:tcW w:w="1100" w:type="dxa"/>
            <w:shd w:val="clear" w:color="auto" w:fill="auto"/>
            <w:noWrap/>
            <w:vAlign w:val="bottom"/>
            <w:hideMark/>
          </w:tcPr>
          <w:p w14:paraId="1F41EE25" w14:textId="35BDB48C" w:rsidR="00F637D8" w:rsidRPr="00636878" w:rsidRDefault="00F637D8"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0,58</w:t>
            </w:r>
            <w:r w:rsidR="00DF2D73">
              <w:rPr>
                <w:rFonts w:ascii="Calibri" w:eastAsia="Times New Roman" w:hAnsi="Calibri" w:cs="Calibri"/>
                <w:color w:val="000000"/>
                <w:lang w:eastAsia="fr-FR"/>
              </w:rPr>
              <w:t> </w:t>
            </w:r>
            <w:r w:rsidRPr="00636878">
              <w:rPr>
                <w:rFonts w:ascii="Calibri" w:eastAsia="Times New Roman" w:hAnsi="Calibri" w:cs="Calibri"/>
                <w:color w:val="000000"/>
                <w:lang w:eastAsia="fr-FR"/>
              </w:rPr>
              <w:t>%</w:t>
            </w:r>
          </w:p>
        </w:tc>
      </w:tr>
    </w:tbl>
    <w:p w14:paraId="7252CC73" w14:textId="672584E3" w:rsidR="00D62C96" w:rsidRDefault="00D62C96" w:rsidP="00542E8D">
      <w:pPr>
        <w:pStyle w:val="Lgende"/>
        <w:spacing w:before="200"/>
        <w:jc w:val="center"/>
      </w:pPr>
      <w:bookmarkStart w:id="83" w:name="_Toc523957834"/>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21</w:t>
      </w:r>
      <w:r w:rsidR="0077248C">
        <w:rPr>
          <w:noProof/>
        </w:rPr>
        <w:fldChar w:fldCharType="end"/>
      </w:r>
      <w:r>
        <w:t xml:space="preserve"> : fréquences du nom en deuxième position pour le patron SN</w:t>
      </w:r>
      <w:bookmarkEnd w:id="83"/>
    </w:p>
    <w:p w14:paraId="6D7A54D5" w14:textId="63D813C9" w:rsidR="00F637D8" w:rsidRPr="00F637D8" w:rsidRDefault="00F637D8" w:rsidP="00F637D8">
      <w:r>
        <w:tab/>
        <w:t xml:space="preserve">Encore une fois, ce sont des </w:t>
      </w:r>
      <w:r w:rsidR="004E4F15">
        <w:t>lemmes</w:t>
      </w:r>
      <w:r>
        <w:t xml:space="preserve"> issus du champ lexical de la recherche lexical qui sont les plus fréquents. Nous pouvons à présent passer à l’étude des fréquences des syntagmes </w:t>
      </w:r>
      <w:r w:rsidR="00F47B6B">
        <w:t>des triplets</w:t>
      </w:r>
      <w:r>
        <w:t>.</w:t>
      </w:r>
    </w:p>
    <w:p w14:paraId="09154F5E" w14:textId="3A2CA057" w:rsidR="00C031DE" w:rsidRDefault="00C031DE" w:rsidP="00C031DE">
      <w:pPr>
        <w:pStyle w:val="Titre3"/>
      </w:pPr>
      <w:bookmarkStart w:id="84" w:name="_Toc523957773"/>
      <w:r>
        <w:t>V.</w:t>
      </w:r>
      <w:r w:rsidR="00740493">
        <w:t>1</w:t>
      </w:r>
      <w:r>
        <w:t>.</w:t>
      </w:r>
      <w:r w:rsidR="001E08F5">
        <w:t>5</w:t>
      </w:r>
      <w:r>
        <w:t xml:space="preserve"> Fréquences des </w:t>
      </w:r>
      <w:r w:rsidR="00AB2284">
        <w:t>triplets (Nom 1, P, Nom 2)</w:t>
      </w:r>
      <w:bookmarkEnd w:id="84"/>
    </w:p>
    <w:p w14:paraId="32944C83" w14:textId="427CC6D0" w:rsidR="000C162F" w:rsidRDefault="00C031DE" w:rsidP="00C031DE">
      <w:r>
        <w:tab/>
        <w:t xml:space="preserve">Nous étudions à présent la fréquence </w:t>
      </w:r>
      <w:r w:rsidR="00AB2284">
        <w:t>des triplets (Nom 1, P, Nom 2)</w:t>
      </w:r>
      <w:r>
        <w:t xml:space="preserve">, en considérant le nom en première position, celui en seconde position et la préposition entre. </w:t>
      </w:r>
      <w:r w:rsidR="00F637D8">
        <w:t>Sur les 33 127 combinaisons possibles, n</w:t>
      </w:r>
      <w:r>
        <w:t xml:space="preserve">ous plaçons notre seuil </w:t>
      </w:r>
      <w:r w:rsidR="00F637D8">
        <w:t xml:space="preserve">de sélection </w:t>
      </w:r>
      <w:r>
        <w:t>à 39 occurrences, soit plus de 0,09</w:t>
      </w:r>
      <w:r w:rsidR="00D52AC1">
        <w:t> </w:t>
      </w:r>
      <w:r>
        <w:t>% des titres de notre corpus</w:t>
      </w:r>
      <w:r w:rsidR="00BD7DDB">
        <w:t xml:space="preserve"> de travail</w:t>
      </w:r>
      <w:r w:rsidR="00F637D8">
        <w:t>, sachant qu’aucune combinaison n’est présente dans plus de 1</w:t>
      </w:r>
      <w:r w:rsidR="00D52AC1">
        <w:t> </w:t>
      </w:r>
      <w:r w:rsidR="000C162F">
        <w:t>% des titres.</w:t>
      </w:r>
    </w:p>
    <w:tbl>
      <w:tblPr>
        <w:tblW w:w="9157"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69"/>
        <w:gridCol w:w="1842"/>
        <w:gridCol w:w="851"/>
        <w:gridCol w:w="2735"/>
        <w:gridCol w:w="1701"/>
        <w:gridCol w:w="1559"/>
      </w:tblGrid>
      <w:tr w:rsidR="00AF71C3" w:rsidRPr="00C031DE" w14:paraId="6F7E58FC" w14:textId="77777777" w:rsidTr="00AF71C3">
        <w:trPr>
          <w:trHeight w:val="300"/>
          <w:jc w:val="center"/>
        </w:trPr>
        <w:tc>
          <w:tcPr>
            <w:tcW w:w="469" w:type="dxa"/>
            <w:tcBorders>
              <w:top w:val="single" w:sz="4" w:space="0" w:color="4F81BD" w:themeColor="accent1"/>
              <w:bottom w:val="single" w:sz="4" w:space="0" w:color="4F81BD" w:themeColor="accent1"/>
            </w:tcBorders>
            <w:shd w:val="clear" w:color="000000" w:fill="F2F2F2"/>
          </w:tcPr>
          <w:p w14:paraId="39F22CC0"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w:t>
            </w:r>
          </w:p>
        </w:tc>
        <w:tc>
          <w:tcPr>
            <w:tcW w:w="1842" w:type="dxa"/>
            <w:tcBorders>
              <w:top w:val="single" w:sz="4" w:space="0" w:color="4F81BD" w:themeColor="accent1"/>
              <w:bottom w:val="single" w:sz="4" w:space="0" w:color="4F81BD" w:themeColor="accent1"/>
            </w:tcBorders>
            <w:shd w:val="clear" w:color="000000" w:fill="F2F2F2"/>
            <w:noWrap/>
            <w:vAlign w:val="bottom"/>
            <w:hideMark/>
          </w:tcPr>
          <w:p w14:paraId="1AAB8437"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40FBE9E1"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Prép.</w:t>
            </w:r>
          </w:p>
        </w:tc>
        <w:tc>
          <w:tcPr>
            <w:tcW w:w="2735" w:type="dxa"/>
            <w:tcBorders>
              <w:top w:val="single" w:sz="4" w:space="0" w:color="4F81BD" w:themeColor="accent1"/>
              <w:bottom w:val="single" w:sz="4" w:space="0" w:color="4F81BD" w:themeColor="accent1"/>
            </w:tcBorders>
            <w:shd w:val="clear" w:color="000000" w:fill="F2F2F2"/>
            <w:noWrap/>
            <w:vAlign w:val="bottom"/>
            <w:hideMark/>
          </w:tcPr>
          <w:p w14:paraId="1B48238C"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39887E4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4619AD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AF71C3" w:rsidRPr="00C031DE" w14:paraId="30641CE3" w14:textId="77777777" w:rsidTr="00AF71C3">
        <w:trPr>
          <w:trHeight w:val="300"/>
          <w:jc w:val="center"/>
        </w:trPr>
        <w:tc>
          <w:tcPr>
            <w:tcW w:w="469" w:type="dxa"/>
            <w:tcBorders>
              <w:top w:val="single" w:sz="4" w:space="0" w:color="4F81BD" w:themeColor="accent1"/>
            </w:tcBorders>
            <w:vAlign w:val="center"/>
          </w:tcPr>
          <w:p w14:paraId="5D28B9C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w:t>
            </w:r>
          </w:p>
        </w:tc>
        <w:tc>
          <w:tcPr>
            <w:tcW w:w="1842" w:type="dxa"/>
            <w:tcBorders>
              <w:top w:val="single" w:sz="4" w:space="0" w:color="4F81BD" w:themeColor="accent1"/>
            </w:tcBorders>
            <w:shd w:val="clear" w:color="auto" w:fill="auto"/>
            <w:noWrap/>
            <w:vAlign w:val="center"/>
            <w:hideMark/>
          </w:tcPr>
          <w:p w14:paraId="7E6CC9DB"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center"/>
            <w:hideMark/>
          </w:tcPr>
          <w:p w14:paraId="2E88D557"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tcBorders>
              <w:top w:val="single" w:sz="4" w:space="0" w:color="4F81BD" w:themeColor="accent1"/>
            </w:tcBorders>
            <w:shd w:val="clear" w:color="auto" w:fill="auto"/>
            <w:noWrap/>
            <w:vAlign w:val="center"/>
            <w:hideMark/>
          </w:tcPr>
          <w:p w14:paraId="526D2AF8"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center"/>
            <w:hideMark/>
          </w:tcPr>
          <w:p w14:paraId="4116470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33</w:t>
            </w:r>
            <w:r>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center"/>
            <w:hideMark/>
          </w:tcPr>
          <w:p w14:paraId="0EB0D18F" w14:textId="49C42E95"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4EA5D81" w14:textId="77777777" w:rsidTr="00AF71C3">
        <w:trPr>
          <w:trHeight w:val="300"/>
          <w:jc w:val="center"/>
        </w:trPr>
        <w:tc>
          <w:tcPr>
            <w:tcW w:w="469" w:type="dxa"/>
            <w:shd w:val="clear" w:color="auto" w:fill="F2F2F2" w:themeFill="background1" w:themeFillShade="F2"/>
            <w:vAlign w:val="center"/>
          </w:tcPr>
          <w:p w14:paraId="0BB5045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2</w:t>
            </w:r>
          </w:p>
        </w:tc>
        <w:tc>
          <w:tcPr>
            <w:tcW w:w="1842" w:type="dxa"/>
            <w:shd w:val="clear" w:color="auto" w:fill="F2F2F2" w:themeFill="background1" w:themeFillShade="F2"/>
            <w:noWrap/>
            <w:vAlign w:val="center"/>
            <w:hideMark/>
          </w:tcPr>
          <w:p w14:paraId="3A732E5B"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FC622DC"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F344EE8"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34C3CCDC"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307</w:t>
            </w:r>
          </w:p>
        </w:tc>
        <w:tc>
          <w:tcPr>
            <w:tcW w:w="1559" w:type="dxa"/>
            <w:shd w:val="clear" w:color="auto" w:fill="F2F2F2" w:themeFill="background1" w:themeFillShade="F2"/>
            <w:noWrap/>
            <w:vAlign w:val="center"/>
            <w:hideMark/>
          </w:tcPr>
          <w:p w14:paraId="5696DEB3" w14:textId="063BEE29"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0,72</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706071A" w14:textId="77777777" w:rsidTr="00AF71C3">
        <w:trPr>
          <w:trHeight w:val="300"/>
          <w:jc w:val="center"/>
        </w:trPr>
        <w:tc>
          <w:tcPr>
            <w:tcW w:w="469" w:type="dxa"/>
            <w:vAlign w:val="center"/>
          </w:tcPr>
          <w:p w14:paraId="5E120DF4"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3</w:t>
            </w:r>
          </w:p>
        </w:tc>
        <w:tc>
          <w:tcPr>
            <w:tcW w:w="1842" w:type="dxa"/>
            <w:shd w:val="clear" w:color="auto" w:fill="auto"/>
            <w:noWrap/>
            <w:vAlign w:val="center"/>
            <w:hideMark/>
          </w:tcPr>
          <w:p w14:paraId="75AE3FA6"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revue</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38CCC6BB"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2F0BE7D"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littérature</w:t>
            </w:r>
          </w:p>
        </w:tc>
        <w:tc>
          <w:tcPr>
            <w:tcW w:w="1701" w:type="dxa"/>
            <w:shd w:val="clear" w:color="auto" w:fill="auto"/>
            <w:noWrap/>
            <w:vAlign w:val="center"/>
            <w:hideMark/>
          </w:tcPr>
          <w:p w14:paraId="08C890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w:t>
            </w:r>
            <w:r>
              <w:rPr>
                <w:rFonts w:ascii="Calibri" w:eastAsia="Times New Roman" w:hAnsi="Calibri" w:cs="Calibri"/>
                <w:color w:val="000000"/>
                <w:lang w:eastAsia="fr-FR"/>
              </w:rPr>
              <w:t>71</w:t>
            </w:r>
          </w:p>
        </w:tc>
        <w:tc>
          <w:tcPr>
            <w:tcW w:w="1559" w:type="dxa"/>
            <w:shd w:val="clear" w:color="auto" w:fill="auto"/>
            <w:noWrap/>
            <w:vAlign w:val="center"/>
            <w:hideMark/>
          </w:tcPr>
          <w:p w14:paraId="116EE9A5" w14:textId="442C612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40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4FEDB4BC" w14:textId="77777777" w:rsidTr="00AF71C3">
        <w:trPr>
          <w:trHeight w:val="300"/>
          <w:jc w:val="center"/>
        </w:trPr>
        <w:tc>
          <w:tcPr>
            <w:tcW w:w="469" w:type="dxa"/>
            <w:shd w:val="clear" w:color="auto" w:fill="F2F2F2" w:themeFill="background1" w:themeFillShade="F2"/>
            <w:vAlign w:val="center"/>
          </w:tcPr>
          <w:p w14:paraId="6D4B5812"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4</w:t>
            </w:r>
          </w:p>
        </w:tc>
        <w:tc>
          <w:tcPr>
            <w:tcW w:w="1842" w:type="dxa"/>
            <w:shd w:val="clear" w:color="auto" w:fill="F2F2F2" w:themeFill="background1" w:themeFillShade="F2"/>
            <w:noWrap/>
            <w:vAlign w:val="center"/>
            <w:hideMark/>
          </w:tcPr>
          <w:p w14:paraId="7E7E8C64"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point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57DCE139"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FB91C2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vue</w:t>
            </w:r>
          </w:p>
        </w:tc>
        <w:tc>
          <w:tcPr>
            <w:tcW w:w="1701" w:type="dxa"/>
            <w:shd w:val="clear" w:color="auto" w:fill="F2F2F2" w:themeFill="background1" w:themeFillShade="F2"/>
            <w:noWrap/>
            <w:vAlign w:val="center"/>
            <w:hideMark/>
          </w:tcPr>
          <w:p w14:paraId="0B79D2D9"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158</w:t>
            </w:r>
          </w:p>
        </w:tc>
        <w:tc>
          <w:tcPr>
            <w:tcW w:w="1559" w:type="dxa"/>
            <w:shd w:val="clear" w:color="auto" w:fill="F2F2F2" w:themeFill="background1" w:themeFillShade="F2"/>
            <w:noWrap/>
            <w:vAlign w:val="center"/>
            <w:hideMark/>
          </w:tcPr>
          <w:p w14:paraId="5B9A77AB" w14:textId="7598E3B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0,37</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05A978E" w14:textId="77777777" w:rsidTr="00AF71C3">
        <w:trPr>
          <w:trHeight w:val="300"/>
          <w:jc w:val="center"/>
        </w:trPr>
        <w:tc>
          <w:tcPr>
            <w:tcW w:w="469" w:type="dxa"/>
            <w:vAlign w:val="center"/>
          </w:tcPr>
          <w:p w14:paraId="6D3B736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5</w:t>
            </w:r>
          </w:p>
        </w:tc>
        <w:tc>
          <w:tcPr>
            <w:tcW w:w="1842" w:type="dxa"/>
            <w:shd w:val="clear" w:color="auto" w:fill="auto"/>
            <w:noWrap/>
            <w:vAlign w:val="center"/>
            <w:hideMark/>
          </w:tcPr>
          <w:p w14:paraId="1CC8025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00F03F2"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1B173F2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art</w:t>
            </w:r>
          </w:p>
        </w:tc>
        <w:tc>
          <w:tcPr>
            <w:tcW w:w="1701" w:type="dxa"/>
            <w:shd w:val="clear" w:color="auto" w:fill="auto"/>
            <w:noWrap/>
            <w:vAlign w:val="center"/>
            <w:hideMark/>
          </w:tcPr>
          <w:p w14:paraId="65DF2F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center"/>
            <w:hideMark/>
          </w:tcPr>
          <w:p w14:paraId="3E39F436" w14:textId="05650B06"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20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12B474EE" w14:textId="77777777" w:rsidTr="00AF71C3">
        <w:trPr>
          <w:trHeight w:val="300"/>
          <w:jc w:val="center"/>
        </w:trPr>
        <w:tc>
          <w:tcPr>
            <w:tcW w:w="469" w:type="dxa"/>
            <w:shd w:val="clear" w:color="auto" w:fill="F2F2F2" w:themeFill="background1" w:themeFillShade="F2"/>
            <w:vAlign w:val="center"/>
          </w:tcPr>
          <w:p w14:paraId="3E74F78E"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6</w:t>
            </w:r>
          </w:p>
        </w:tc>
        <w:tc>
          <w:tcPr>
            <w:tcW w:w="1842" w:type="dxa"/>
            <w:shd w:val="clear" w:color="auto" w:fill="F2F2F2" w:themeFill="background1" w:themeFillShade="F2"/>
            <w:noWrap/>
            <w:vAlign w:val="center"/>
            <w:hideMark/>
          </w:tcPr>
          <w:p w14:paraId="2849DBA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retour</w:t>
            </w:r>
          </w:p>
        </w:tc>
        <w:tc>
          <w:tcPr>
            <w:tcW w:w="851" w:type="dxa"/>
            <w:shd w:val="clear" w:color="auto" w:fill="F2F2F2" w:themeFill="background1" w:themeFillShade="F2"/>
            <w:noWrap/>
            <w:vAlign w:val="center"/>
            <w:hideMark/>
          </w:tcPr>
          <w:p w14:paraId="347D5490"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721F48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expérience</w:t>
            </w:r>
          </w:p>
        </w:tc>
        <w:tc>
          <w:tcPr>
            <w:tcW w:w="1701" w:type="dxa"/>
            <w:shd w:val="clear" w:color="auto" w:fill="F2F2F2" w:themeFill="background1" w:themeFillShade="F2"/>
            <w:noWrap/>
            <w:vAlign w:val="center"/>
            <w:hideMark/>
          </w:tcPr>
          <w:p w14:paraId="7CAF8F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80</w:t>
            </w:r>
          </w:p>
        </w:tc>
        <w:tc>
          <w:tcPr>
            <w:tcW w:w="1559" w:type="dxa"/>
            <w:shd w:val="clear" w:color="auto" w:fill="F2F2F2" w:themeFill="background1" w:themeFillShade="F2"/>
            <w:noWrap/>
            <w:vAlign w:val="center"/>
            <w:hideMark/>
          </w:tcPr>
          <w:p w14:paraId="7628B4FE" w14:textId="10649E5A"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17222F1C" w14:textId="77777777" w:rsidTr="00AF71C3">
        <w:trPr>
          <w:trHeight w:val="300"/>
          <w:jc w:val="center"/>
        </w:trPr>
        <w:tc>
          <w:tcPr>
            <w:tcW w:w="469" w:type="dxa"/>
            <w:vAlign w:val="center"/>
          </w:tcPr>
          <w:p w14:paraId="2FF67D4B"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7</w:t>
            </w:r>
          </w:p>
        </w:tc>
        <w:tc>
          <w:tcPr>
            <w:tcW w:w="1842" w:type="dxa"/>
            <w:shd w:val="clear" w:color="auto" w:fill="auto"/>
            <w:noWrap/>
            <w:vAlign w:val="center"/>
            <w:hideMark/>
          </w:tcPr>
          <w:p w14:paraId="1E316DE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auto"/>
            <w:noWrap/>
            <w:vAlign w:val="center"/>
            <w:hideMark/>
          </w:tcPr>
          <w:p w14:paraId="69511D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auto"/>
            <w:noWrap/>
            <w:vAlign w:val="center"/>
            <w:hideMark/>
          </w:tcPr>
          <w:p w14:paraId="67D5D8B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place</w:t>
            </w:r>
          </w:p>
        </w:tc>
        <w:tc>
          <w:tcPr>
            <w:tcW w:w="1701" w:type="dxa"/>
            <w:shd w:val="clear" w:color="auto" w:fill="auto"/>
            <w:noWrap/>
            <w:vAlign w:val="center"/>
            <w:hideMark/>
          </w:tcPr>
          <w:p w14:paraId="11E7CAC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67</w:t>
            </w:r>
          </w:p>
        </w:tc>
        <w:tc>
          <w:tcPr>
            <w:tcW w:w="1559" w:type="dxa"/>
            <w:shd w:val="clear" w:color="auto" w:fill="auto"/>
            <w:noWrap/>
            <w:vAlign w:val="center"/>
            <w:hideMark/>
          </w:tcPr>
          <w:p w14:paraId="045A4BFF" w14:textId="7F1BACDF"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0,16</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2D389A1" w14:textId="77777777" w:rsidTr="00AF71C3">
        <w:trPr>
          <w:trHeight w:val="300"/>
          <w:jc w:val="center"/>
        </w:trPr>
        <w:tc>
          <w:tcPr>
            <w:tcW w:w="469" w:type="dxa"/>
            <w:shd w:val="clear" w:color="auto" w:fill="F2F2F2" w:themeFill="background1" w:themeFillShade="F2"/>
            <w:vAlign w:val="center"/>
          </w:tcPr>
          <w:p w14:paraId="157604D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8</w:t>
            </w:r>
          </w:p>
        </w:tc>
        <w:tc>
          <w:tcPr>
            <w:tcW w:w="1842" w:type="dxa"/>
            <w:shd w:val="clear" w:color="auto" w:fill="F2F2F2" w:themeFill="background1" w:themeFillShade="F2"/>
            <w:noWrap/>
            <w:vAlign w:val="center"/>
            <w:hideMark/>
          </w:tcPr>
          <w:p w14:paraId="6BA554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40B6C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3E25D7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évidence</w:t>
            </w:r>
          </w:p>
        </w:tc>
        <w:tc>
          <w:tcPr>
            <w:tcW w:w="1701" w:type="dxa"/>
            <w:shd w:val="clear" w:color="auto" w:fill="F2F2F2" w:themeFill="background1" w:themeFillShade="F2"/>
            <w:noWrap/>
            <w:vAlign w:val="center"/>
            <w:hideMark/>
          </w:tcPr>
          <w:p w14:paraId="4CD8395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60</w:t>
            </w:r>
          </w:p>
        </w:tc>
        <w:tc>
          <w:tcPr>
            <w:tcW w:w="1559" w:type="dxa"/>
            <w:shd w:val="clear" w:color="auto" w:fill="F2F2F2" w:themeFill="background1" w:themeFillShade="F2"/>
            <w:noWrap/>
            <w:vAlign w:val="center"/>
            <w:hideMark/>
          </w:tcPr>
          <w:p w14:paraId="1E1DA870" w14:textId="63C3E07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09F18D26" w14:textId="77777777" w:rsidTr="00AF71C3">
        <w:trPr>
          <w:trHeight w:val="300"/>
          <w:jc w:val="center"/>
        </w:trPr>
        <w:tc>
          <w:tcPr>
            <w:tcW w:w="469" w:type="dxa"/>
            <w:vAlign w:val="center"/>
          </w:tcPr>
          <w:p w14:paraId="3853E77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9</w:t>
            </w:r>
          </w:p>
        </w:tc>
        <w:tc>
          <w:tcPr>
            <w:tcW w:w="1842" w:type="dxa"/>
            <w:shd w:val="clear" w:color="auto" w:fill="auto"/>
            <w:noWrap/>
            <w:vAlign w:val="center"/>
            <w:hideMark/>
          </w:tcPr>
          <w:p w14:paraId="05E485F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contribution</w:t>
            </w:r>
          </w:p>
        </w:tc>
        <w:tc>
          <w:tcPr>
            <w:tcW w:w="851" w:type="dxa"/>
            <w:shd w:val="clear" w:color="auto" w:fill="auto"/>
            <w:noWrap/>
            <w:vAlign w:val="center"/>
            <w:hideMark/>
          </w:tcPr>
          <w:p w14:paraId="2AF35F18"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auto"/>
            <w:noWrap/>
            <w:vAlign w:val="center"/>
            <w:hideMark/>
          </w:tcPr>
          <w:p w14:paraId="5593EED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273D8C4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59</w:t>
            </w:r>
          </w:p>
        </w:tc>
        <w:tc>
          <w:tcPr>
            <w:tcW w:w="1559" w:type="dxa"/>
            <w:shd w:val="clear" w:color="auto" w:fill="auto"/>
            <w:noWrap/>
            <w:vAlign w:val="center"/>
            <w:hideMark/>
          </w:tcPr>
          <w:p w14:paraId="7F3AB2FD" w14:textId="6C87465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ADEF1AD" w14:textId="77777777" w:rsidTr="00AF71C3">
        <w:trPr>
          <w:trHeight w:val="300"/>
          <w:jc w:val="center"/>
        </w:trPr>
        <w:tc>
          <w:tcPr>
            <w:tcW w:w="469" w:type="dxa"/>
            <w:shd w:val="clear" w:color="auto" w:fill="F2F2F2" w:themeFill="background1" w:themeFillShade="F2"/>
            <w:vAlign w:val="center"/>
          </w:tcPr>
          <w:p w14:paraId="12C09A63"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10</w:t>
            </w:r>
          </w:p>
        </w:tc>
        <w:tc>
          <w:tcPr>
            <w:tcW w:w="1842" w:type="dxa"/>
            <w:shd w:val="clear" w:color="auto" w:fill="F2F2F2" w:themeFill="background1" w:themeFillShade="F2"/>
            <w:noWrap/>
            <w:vAlign w:val="center"/>
            <w:hideMark/>
          </w:tcPr>
          <w:p w14:paraId="01EF888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5D5679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5970487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perspective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4398D74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45</w:t>
            </w:r>
          </w:p>
        </w:tc>
        <w:tc>
          <w:tcPr>
            <w:tcW w:w="1559" w:type="dxa"/>
            <w:shd w:val="clear" w:color="auto" w:fill="F2F2F2" w:themeFill="background1" w:themeFillShade="F2"/>
            <w:noWrap/>
            <w:vAlign w:val="center"/>
            <w:hideMark/>
          </w:tcPr>
          <w:p w14:paraId="59883ED2" w14:textId="1CA357C5"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0,11</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B97BE17" w14:textId="77777777" w:rsidTr="00AF71C3">
        <w:trPr>
          <w:trHeight w:val="300"/>
          <w:jc w:val="center"/>
        </w:trPr>
        <w:tc>
          <w:tcPr>
            <w:tcW w:w="469" w:type="dxa"/>
            <w:vAlign w:val="center"/>
          </w:tcPr>
          <w:p w14:paraId="35EA6F9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11</w:t>
            </w:r>
          </w:p>
        </w:tc>
        <w:tc>
          <w:tcPr>
            <w:tcW w:w="1842" w:type="dxa"/>
            <w:shd w:val="clear" w:color="auto" w:fill="auto"/>
            <w:noWrap/>
            <w:vAlign w:val="center"/>
            <w:hideMark/>
          </w:tcPr>
          <w:p w14:paraId="7DC6A87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élément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93B1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7A16E98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réflexion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C0A46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auto"/>
            <w:noWrap/>
            <w:vAlign w:val="center"/>
            <w:hideMark/>
          </w:tcPr>
          <w:p w14:paraId="11405208" w14:textId="416AEF51"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506AC347" w14:textId="77777777" w:rsidTr="00AF71C3">
        <w:trPr>
          <w:trHeight w:val="300"/>
          <w:jc w:val="center"/>
        </w:trPr>
        <w:tc>
          <w:tcPr>
            <w:tcW w:w="469" w:type="dxa"/>
            <w:shd w:val="clear" w:color="auto" w:fill="F2F2F2" w:themeFill="background1" w:themeFillShade="F2"/>
            <w:vAlign w:val="center"/>
          </w:tcPr>
          <w:p w14:paraId="3764799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12</w:t>
            </w:r>
          </w:p>
        </w:tc>
        <w:tc>
          <w:tcPr>
            <w:tcW w:w="1842" w:type="dxa"/>
            <w:shd w:val="clear" w:color="auto" w:fill="F2F2F2" w:themeFill="background1" w:themeFillShade="F2"/>
            <w:noWrap/>
            <w:vAlign w:val="center"/>
            <w:hideMark/>
          </w:tcPr>
          <w:p w14:paraId="249A15E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4646727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7A31B2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67545B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F2F2F2" w:themeFill="background1" w:themeFillShade="F2"/>
            <w:noWrap/>
            <w:vAlign w:val="center"/>
            <w:hideMark/>
          </w:tcPr>
          <w:p w14:paraId="2A531574" w14:textId="3E6BCC98"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0B651260" w14:textId="77777777" w:rsidTr="00AF71C3">
        <w:trPr>
          <w:trHeight w:val="300"/>
          <w:jc w:val="center"/>
        </w:trPr>
        <w:tc>
          <w:tcPr>
            <w:tcW w:w="469" w:type="dxa"/>
            <w:vAlign w:val="center"/>
          </w:tcPr>
          <w:p w14:paraId="2AD26737"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13</w:t>
            </w:r>
          </w:p>
        </w:tc>
        <w:tc>
          <w:tcPr>
            <w:tcW w:w="1842" w:type="dxa"/>
            <w:shd w:val="clear" w:color="auto" w:fill="auto"/>
            <w:noWrap/>
            <w:vAlign w:val="center"/>
            <w:hideMark/>
          </w:tcPr>
          <w:p w14:paraId="64CE7C73"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60892EF4"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09DB250E" w14:textId="77777777" w:rsidR="00AF71C3" w:rsidRPr="00C031DE" w:rsidRDefault="00CA70B1" w:rsidP="00AF71C3">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000000"/>
                <w:lang w:eastAsia="fr-FR"/>
              </w:rPr>
              <w:t>c</w:t>
            </w:r>
            <w:r w:rsidR="00AF71C3" w:rsidRPr="00C031DE">
              <w:rPr>
                <w:rFonts w:ascii="Calibri" w:eastAsia="Times New Roman" w:hAnsi="Calibri" w:cs="Calibri"/>
                <w:b/>
                <w:color w:val="000000"/>
                <w:lang w:eastAsia="fr-FR"/>
              </w:rPr>
              <w:t>onnaissance</w:t>
            </w:r>
          </w:p>
        </w:tc>
        <w:tc>
          <w:tcPr>
            <w:tcW w:w="1701" w:type="dxa"/>
            <w:shd w:val="clear" w:color="auto" w:fill="auto"/>
            <w:noWrap/>
            <w:vAlign w:val="center"/>
            <w:hideMark/>
          </w:tcPr>
          <w:p w14:paraId="3729387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auto"/>
            <w:noWrap/>
            <w:vAlign w:val="center"/>
            <w:hideMark/>
          </w:tcPr>
          <w:p w14:paraId="436817C7" w14:textId="4894B8B6"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B353411" w14:textId="77777777" w:rsidTr="00AF71C3">
        <w:trPr>
          <w:trHeight w:val="300"/>
          <w:jc w:val="center"/>
        </w:trPr>
        <w:tc>
          <w:tcPr>
            <w:tcW w:w="469" w:type="dxa"/>
            <w:shd w:val="clear" w:color="auto" w:fill="F2F2F2" w:themeFill="background1" w:themeFillShade="F2"/>
            <w:vAlign w:val="center"/>
          </w:tcPr>
          <w:p w14:paraId="3F7EA1A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14</w:t>
            </w:r>
          </w:p>
        </w:tc>
        <w:tc>
          <w:tcPr>
            <w:tcW w:w="1842" w:type="dxa"/>
            <w:shd w:val="clear" w:color="auto" w:fill="F2F2F2" w:themeFill="background1" w:themeFillShade="F2"/>
            <w:noWrap/>
            <w:vAlign w:val="center"/>
            <w:hideMark/>
          </w:tcPr>
          <w:p w14:paraId="780B4C2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application</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475EDAD"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F2F2F2" w:themeFill="background1" w:themeFillShade="F2"/>
            <w:noWrap/>
            <w:vAlign w:val="center"/>
            <w:hideMark/>
          </w:tcPr>
          <w:p w14:paraId="1B2C00F5" w14:textId="77777777" w:rsidR="00AF71C3" w:rsidRPr="00C031DE" w:rsidRDefault="00CA70B1" w:rsidP="00AF71C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w:t>
            </w:r>
            <w:r w:rsidR="00AF71C3" w:rsidRPr="00C031DE">
              <w:rPr>
                <w:rFonts w:ascii="Calibri" w:eastAsia="Times New Roman" w:hAnsi="Calibri" w:cs="Calibri"/>
                <w:color w:val="000000"/>
                <w:lang w:eastAsia="fr-FR"/>
              </w:rPr>
              <w:t>tude</w:t>
            </w:r>
            <w:r>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022D7B31"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F2F2F2" w:themeFill="background1" w:themeFillShade="F2"/>
            <w:noWrap/>
            <w:vAlign w:val="center"/>
            <w:hideMark/>
          </w:tcPr>
          <w:p w14:paraId="25DBC585" w14:textId="0C7F01A0"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6F336DFB" w14:textId="77777777" w:rsidTr="00AF71C3">
        <w:trPr>
          <w:trHeight w:val="300"/>
          <w:jc w:val="center"/>
        </w:trPr>
        <w:tc>
          <w:tcPr>
            <w:tcW w:w="469" w:type="dxa"/>
            <w:vAlign w:val="center"/>
          </w:tcPr>
          <w:p w14:paraId="431B5C39"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15</w:t>
            </w:r>
          </w:p>
        </w:tc>
        <w:tc>
          <w:tcPr>
            <w:tcW w:w="1842" w:type="dxa"/>
            <w:shd w:val="clear" w:color="auto" w:fill="auto"/>
            <w:noWrap/>
            <w:vAlign w:val="center"/>
            <w:hideMark/>
          </w:tcPr>
          <w:p w14:paraId="0BADCDD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25BEE130"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6D1C2B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8286709" w14:textId="77777777" w:rsidR="00AF71C3" w:rsidRPr="00C031DE" w:rsidRDefault="00AF71C3" w:rsidP="00AF71C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center"/>
            <w:hideMark/>
          </w:tcPr>
          <w:p w14:paraId="21059BB7" w14:textId="7F6E12FD"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6C6C74C" w14:textId="77777777" w:rsidTr="00AF71C3">
        <w:trPr>
          <w:trHeight w:val="300"/>
          <w:jc w:val="center"/>
        </w:trPr>
        <w:tc>
          <w:tcPr>
            <w:tcW w:w="469" w:type="dxa"/>
            <w:shd w:val="clear" w:color="auto" w:fill="F2F2F2" w:themeFill="background1" w:themeFillShade="F2"/>
            <w:vAlign w:val="center"/>
          </w:tcPr>
          <w:p w14:paraId="230F205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16</w:t>
            </w:r>
          </w:p>
        </w:tc>
        <w:tc>
          <w:tcPr>
            <w:tcW w:w="1842" w:type="dxa"/>
            <w:shd w:val="clear" w:color="auto" w:fill="F2F2F2" w:themeFill="background1" w:themeFillShade="F2"/>
            <w:noWrap/>
            <w:vAlign w:val="center"/>
            <w:hideMark/>
          </w:tcPr>
          <w:p w14:paraId="16592BB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75EF9B9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0431F1D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entreprise</w:t>
            </w:r>
          </w:p>
        </w:tc>
        <w:tc>
          <w:tcPr>
            <w:tcW w:w="1701" w:type="dxa"/>
            <w:shd w:val="clear" w:color="auto" w:fill="F2F2F2" w:themeFill="background1" w:themeFillShade="F2"/>
            <w:noWrap/>
            <w:vAlign w:val="center"/>
            <w:hideMark/>
          </w:tcPr>
          <w:p w14:paraId="0B16845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F2F2F2" w:themeFill="background1" w:themeFillShade="F2"/>
            <w:noWrap/>
            <w:vAlign w:val="center"/>
            <w:hideMark/>
          </w:tcPr>
          <w:p w14:paraId="79DEE366" w14:textId="3CDB7922"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r w:rsidR="00AF71C3" w:rsidRPr="00C031DE" w14:paraId="73CED2A6" w14:textId="77777777" w:rsidTr="00AF71C3">
        <w:trPr>
          <w:trHeight w:val="300"/>
          <w:jc w:val="center"/>
        </w:trPr>
        <w:tc>
          <w:tcPr>
            <w:tcW w:w="469" w:type="dxa"/>
            <w:vAlign w:val="center"/>
          </w:tcPr>
          <w:p w14:paraId="42D8A991"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17</w:t>
            </w:r>
          </w:p>
        </w:tc>
        <w:tc>
          <w:tcPr>
            <w:tcW w:w="1842" w:type="dxa"/>
            <w:shd w:val="clear" w:color="auto" w:fill="auto"/>
            <w:noWrap/>
            <w:vAlign w:val="center"/>
            <w:hideMark/>
          </w:tcPr>
          <w:p w14:paraId="0CEDFC5E"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acte</w:t>
            </w:r>
          </w:p>
        </w:tc>
        <w:tc>
          <w:tcPr>
            <w:tcW w:w="851" w:type="dxa"/>
            <w:shd w:val="clear" w:color="auto" w:fill="auto"/>
            <w:noWrap/>
            <w:vAlign w:val="center"/>
            <w:hideMark/>
          </w:tcPr>
          <w:p w14:paraId="20F749B6"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49D3A15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colloque</w:t>
            </w:r>
          </w:p>
        </w:tc>
        <w:tc>
          <w:tcPr>
            <w:tcW w:w="1701" w:type="dxa"/>
            <w:shd w:val="clear" w:color="auto" w:fill="auto"/>
            <w:noWrap/>
            <w:vAlign w:val="center"/>
            <w:hideMark/>
          </w:tcPr>
          <w:p w14:paraId="56E222E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auto"/>
            <w:noWrap/>
            <w:vAlign w:val="center"/>
            <w:hideMark/>
          </w:tcPr>
          <w:p w14:paraId="3C61177C" w14:textId="4AC2E58B" w:rsidR="00AF71C3" w:rsidRPr="00C031DE" w:rsidRDefault="00AF71C3" w:rsidP="00AF71C3">
            <w:pPr>
              <w:keepNext/>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C031DE">
              <w:rPr>
                <w:rFonts w:ascii="Calibri" w:eastAsia="Times New Roman" w:hAnsi="Calibri" w:cs="Calibri"/>
                <w:color w:val="000000"/>
                <w:lang w:eastAsia="fr-FR"/>
              </w:rPr>
              <w:t>%</w:t>
            </w:r>
          </w:p>
        </w:tc>
      </w:tr>
    </w:tbl>
    <w:p w14:paraId="60742C01" w14:textId="689DC690" w:rsidR="009863D9" w:rsidRDefault="009863D9" w:rsidP="00542E8D">
      <w:pPr>
        <w:pStyle w:val="Lgende"/>
        <w:spacing w:before="200"/>
        <w:jc w:val="center"/>
      </w:pPr>
      <w:bookmarkStart w:id="85" w:name="_Toc523957835"/>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22</w:t>
      </w:r>
      <w:r w:rsidR="0077248C">
        <w:rPr>
          <w:noProof/>
        </w:rPr>
        <w:fldChar w:fldCharType="end"/>
      </w:r>
      <w:r>
        <w:t xml:space="preserve"> : </w:t>
      </w:r>
      <w:r w:rsidR="000961C0">
        <w:t>f</w:t>
      </w:r>
      <w:r>
        <w:t>réquences des triplets (nom 1, préposition, nom 2)</w:t>
      </w:r>
      <w:bookmarkEnd w:id="85"/>
    </w:p>
    <w:p w14:paraId="63C90C63" w14:textId="337ACF25" w:rsidR="00BD68DF" w:rsidRDefault="00C031DE" w:rsidP="00C031DE">
      <w:r>
        <w:lastRenderedPageBreak/>
        <w:tab/>
      </w:r>
      <w:r w:rsidR="00AF71C3">
        <w:t xml:space="preserve">On remarque sur les 17 combinaisons sélectionnées, </w:t>
      </w:r>
      <w:r w:rsidR="00AF71C3" w:rsidRPr="000E4BB9">
        <w:rPr>
          <w:i/>
        </w:rPr>
        <w:t>état</w:t>
      </w:r>
      <w:r w:rsidR="00AF71C3">
        <w:t xml:space="preserve"> es</w:t>
      </w:r>
      <w:r w:rsidR="003232CB">
        <w:t>t présent en première position quatre</w:t>
      </w:r>
      <w:r w:rsidR="00AF71C3">
        <w:t xml:space="preserve"> fois, </w:t>
      </w:r>
      <w:r w:rsidR="001E79AB" w:rsidRPr="000E4BB9">
        <w:rPr>
          <w:i/>
        </w:rPr>
        <w:t>mise</w:t>
      </w:r>
      <w:r w:rsidR="003232CB">
        <w:t>, trois</w:t>
      </w:r>
      <w:r w:rsidR="001E79AB">
        <w:t xml:space="preserve"> fois et </w:t>
      </w:r>
      <w:r w:rsidR="001E79AB" w:rsidRPr="000E4BB9">
        <w:rPr>
          <w:i/>
        </w:rPr>
        <w:t>cas</w:t>
      </w:r>
      <w:r w:rsidR="003232CB">
        <w:t>, deux</w:t>
      </w:r>
      <w:r w:rsidR="001E79AB">
        <w:t xml:space="preserve"> fois. </w:t>
      </w:r>
    </w:p>
    <w:p w14:paraId="32ED0CA1" w14:textId="77777777" w:rsidR="00FC289A" w:rsidRDefault="00FC289A" w:rsidP="00BD68DF">
      <w:pPr>
        <w:ind w:firstLine="708"/>
      </w:pPr>
      <w:r>
        <w:t>À partir de ce tableau, nous étudions un point précis</w:t>
      </w:r>
      <w:r w:rsidR="00BF7380">
        <w:t xml:space="preserve">, celui de l’équivalence sémantique de plusieurs des expressions </w:t>
      </w:r>
      <w:r w:rsidR="00A2762E">
        <w:t>répertoriées</w:t>
      </w:r>
      <w:r w:rsidR="00BF7380">
        <w:t>.</w:t>
      </w:r>
    </w:p>
    <w:p w14:paraId="4B0A4E16" w14:textId="6C0CE7B9" w:rsidR="00BF7380" w:rsidRDefault="00BF7380" w:rsidP="00BF7380">
      <w:pPr>
        <w:pStyle w:val="Titre3"/>
      </w:pPr>
      <w:bookmarkStart w:id="86" w:name="_Toc523957774"/>
      <w:r>
        <w:t>V.</w:t>
      </w:r>
      <w:r w:rsidR="00740493">
        <w:t>1</w:t>
      </w:r>
      <w:r>
        <w:t>.</w:t>
      </w:r>
      <w:r w:rsidR="001E08F5">
        <w:t>6</w:t>
      </w:r>
      <w:r>
        <w:t xml:space="preserve"> </w:t>
      </w:r>
      <w:r w:rsidR="007B3772">
        <w:t>Exprimer</w:t>
      </w:r>
      <w:r>
        <w:t xml:space="preserve"> </w:t>
      </w:r>
      <w:r w:rsidR="007B3772">
        <w:t>la notion d</w:t>
      </w:r>
      <w:r>
        <w:t>’« état des lieux »</w:t>
      </w:r>
      <w:bookmarkEnd w:id="86"/>
    </w:p>
    <w:p w14:paraId="081E0103" w14:textId="66ECB05F" w:rsidR="00FB6C1F" w:rsidRDefault="00FB6C1F" w:rsidP="00FC289A">
      <w:pPr>
        <w:ind w:firstLine="708"/>
      </w:pPr>
      <w:r>
        <w:t xml:space="preserve">Nous intéressons au concept d’état des lieux exprimé dans les titres. Un document ainsi titré est généralement un article de revue, traduction de l’anglais </w:t>
      </w:r>
      <w:r w:rsidRPr="00FB6C1F">
        <w:rPr>
          <w:i/>
        </w:rPr>
        <w:t>« review article »</w:t>
      </w:r>
      <w:r>
        <w:rPr>
          <w:i/>
        </w:rPr>
        <w:t xml:space="preserve">, </w:t>
      </w:r>
      <w:r w:rsidRPr="00FB6C1F">
        <w:t>qui</w:t>
      </w:r>
      <w:r>
        <w:t xml:space="preserve"> résume l’état des connaissances sur un sujet. Notons que certaines revues scientifiques, appelées en anglais « </w:t>
      </w:r>
      <w:r w:rsidRPr="0053567E">
        <w:rPr>
          <w:i/>
        </w:rPr>
        <w:t>review journals</w:t>
      </w:r>
      <w:r>
        <w:t> », se spécialisent dans ce type d’articles. Dans ce cas, le concept d’état de l’art n’est pas exprimé dans le titre et ne relève pas de notre étude.</w:t>
      </w:r>
    </w:p>
    <w:p w14:paraId="65627469" w14:textId="6D31F6BC" w:rsidR="000E20FF" w:rsidRDefault="00C031DE" w:rsidP="00FC289A">
      <w:pPr>
        <w:ind w:firstLine="708"/>
      </w:pPr>
      <w:r>
        <w:t>Le</w:t>
      </w:r>
      <w:r w:rsidR="007B3772">
        <w:t xml:space="preserve"> tableau </w:t>
      </w:r>
      <w:r w:rsidR="00FB6C1F">
        <w:t xml:space="preserve">précédent </w:t>
      </w:r>
      <w:r w:rsidR="007B3772">
        <w:t>des expressions le</w:t>
      </w:r>
      <w:r>
        <w:t>s plus fréquent</w:t>
      </w:r>
      <w:r w:rsidR="007B3772">
        <w:t>e</w:t>
      </w:r>
      <w:r w:rsidR="00DD076F">
        <w:t>s compte</w:t>
      </w:r>
      <w:r>
        <w:t xml:space="preserve"> cinq expressions sémantiquement équivalentes</w:t>
      </w:r>
      <w:r w:rsidR="00FB6C1F">
        <w:t xml:space="preserve"> exprimant le concept d’état des lieux. N</w:t>
      </w:r>
      <w:r>
        <w:t xml:space="preserve">ous </w:t>
      </w:r>
      <w:r w:rsidR="00FB6C1F">
        <w:t>les avons mises en gras et elles</w:t>
      </w:r>
      <w:r>
        <w:t xml:space="preserve"> comptent pour </w:t>
      </w:r>
      <w:r w:rsidR="00E635C8">
        <w:t>1,55</w:t>
      </w:r>
      <w:r w:rsidR="00AC133C">
        <w:t> </w:t>
      </w:r>
      <w:r w:rsidR="00E635C8">
        <w:t>%</w:t>
      </w:r>
      <w:r w:rsidR="00FF7B32">
        <w:t xml:space="preserve"> des triplets</w:t>
      </w:r>
      <w:r>
        <w:t>.</w:t>
      </w:r>
      <w:r w:rsidR="000E20FF">
        <w:t xml:space="preserve"> </w:t>
      </w:r>
      <w:r w:rsidR="00CE3DD2">
        <w:t>E</w:t>
      </w:r>
      <w:r w:rsidR="005F12E4">
        <w:t xml:space="preserve">n </w:t>
      </w:r>
      <w:r w:rsidR="00EE5B01">
        <w:t>supprimant</w:t>
      </w:r>
      <w:r w:rsidR="006017C1">
        <w:t xml:space="preserve"> no</w:t>
      </w:r>
      <w:r w:rsidR="00EE5B01">
        <w:t>tre</w:t>
      </w:r>
      <w:r w:rsidR="006017C1">
        <w:t xml:space="preserve"> </w:t>
      </w:r>
      <w:r w:rsidR="00154DD3">
        <w:t>seuil</w:t>
      </w:r>
      <w:r w:rsidR="006017C1">
        <w:t xml:space="preserve"> de sélection </w:t>
      </w:r>
      <w:r w:rsidR="00EE5B01">
        <w:t xml:space="preserve">sur le nombre d’occurrences du triplet et </w:t>
      </w:r>
      <w:r w:rsidR="006017C1">
        <w:t xml:space="preserve">en </w:t>
      </w:r>
      <w:r w:rsidR="005F12E4">
        <w:t xml:space="preserve">filtrant </w:t>
      </w:r>
      <w:r w:rsidR="00CE3DD2">
        <w:t xml:space="preserve">nos résultats </w:t>
      </w:r>
      <w:r w:rsidR="005F12E4">
        <w:t xml:space="preserve">sur le nom 1 pour avoir soit </w:t>
      </w:r>
      <w:r w:rsidR="005F12E4" w:rsidRPr="000E4BB9">
        <w:rPr>
          <w:i/>
        </w:rPr>
        <w:t>état</w:t>
      </w:r>
      <w:r w:rsidR="005F12E4">
        <w:t xml:space="preserve">, soit </w:t>
      </w:r>
      <w:r w:rsidR="005F12E4" w:rsidRPr="000E4BB9">
        <w:rPr>
          <w:i/>
        </w:rPr>
        <w:t>revue</w:t>
      </w:r>
      <w:r w:rsidR="005F12E4">
        <w:t xml:space="preserve">, nous </w:t>
      </w:r>
      <w:r w:rsidR="0091108B">
        <w:t>sélectionnons manuellement</w:t>
      </w:r>
      <w:r w:rsidR="000E20FF">
        <w:t xml:space="preserve"> d’autres expressions </w:t>
      </w:r>
      <w:r w:rsidR="0091108B">
        <w:t xml:space="preserve">qui nous semblent </w:t>
      </w:r>
      <w:r w:rsidR="000E20FF">
        <w:t>équivalentes</w:t>
      </w:r>
      <w:r w:rsidR="00DD076F">
        <w:t>.</w:t>
      </w:r>
    </w:p>
    <w:tbl>
      <w:tblPr>
        <w:tblW w:w="80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858"/>
        <w:gridCol w:w="851"/>
        <w:gridCol w:w="2126"/>
        <w:gridCol w:w="1701"/>
        <w:gridCol w:w="1559"/>
      </w:tblGrid>
      <w:tr w:rsidR="000E20FF" w:rsidRPr="00C031DE" w14:paraId="0FB0E0C2" w14:textId="77777777" w:rsidTr="00542E8D">
        <w:trPr>
          <w:trHeight w:val="300"/>
          <w:tblHeader/>
          <w:jc w:val="center"/>
        </w:trPr>
        <w:tc>
          <w:tcPr>
            <w:tcW w:w="1858" w:type="dxa"/>
            <w:tcBorders>
              <w:top w:val="single" w:sz="4" w:space="0" w:color="4F81BD" w:themeColor="accent1"/>
              <w:bottom w:val="single" w:sz="4" w:space="0" w:color="4F81BD" w:themeColor="accent1"/>
            </w:tcBorders>
            <w:shd w:val="clear" w:color="000000" w:fill="F2F2F2"/>
            <w:noWrap/>
            <w:vAlign w:val="bottom"/>
            <w:hideMark/>
          </w:tcPr>
          <w:p w14:paraId="0D18D8DC"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0D4414F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Prép.</w:t>
            </w:r>
          </w:p>
        </w:tc>
        <w:tc>
          <w:tcPr>
            <w:tcW w:w="2126" w:type="dxa"/>
            <w:tcBorders>
              <w:top w:val="single" w:sz="4" w:space="0" w:color="4F81BD" w:themeColor="accent1"/>
              <w:bottom w:val="single" w:sz="4" w:space="0" w:color="4F81BD" w:themeColor="accent1"/>
            </w:tcBorders>
            <w:shd w:val="clear" w:color="000000" w:fill="F2F2F2"/>
            <w:noWrap/>
            <w:vAlign w:val="bottom"/>
            <w:hideMark/>
          </w:tcPr>
          <w:p w14:paraId="07E40AB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527AD110"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CB32575"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0E20FF" w:rsidRPr="00C031DE" w14:paraId="5C09877C" w14:textId="77777777" w:rsidTr="00A27E43">
        <w:trPr>
          <w:trHeight w:val="300"/>
          <w:jc w:val="center"/>
        </w:trPr>
        <w:tc>
          <w:tcPr>
            <w:tcW w:w="1858" w:type="dxa"/>
            <w:tcBorders>
              <w:top w:val="single" w:sz="4" w:space="0" w:color="4F81BD" w:themeColor="accent1"/>
            </w:tcBorders>
            <w:shd w:val="clear" w:color="auto" w:fill="auto"/>
            <w:noWrap/>
            <w:vAlign w:val="bottom"/>
            <w:hideMark/>
          </w:tcPr>
          <w:p w14:paraId="0FAB317F"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bottom"/>
            <w:hideMark/>
          </w:tcPr>
          <w:p w14:paraId="35967F66"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tcBorders>
              <w:top w:val="single" w:sz="4" w:space="0" w:color="4F81BD" w:themeColor="accent1"/>
            </w:tcBorders>
            <w:shd w:val="clear" w:color="auto" w:fill="auto"/>
            <w:noWrap/>
            <w:vAlign w:val="bottom"/>
            <w:hideMark/>
          </w:tcPr>
          <w:p w14:paraId="69A2309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bottom"/>
            <w:hideMark/>
          </w:tcPr>
          <w:p w14:paraId="0E2FD898"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33</w:t>
            </w:r>
            <w:r w:rsidR="00734C27">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bottom"/>
            <w:hideMark/>
          </w:tcPr>
          <w:p w14:paraId="5C9505BA" w14:textId="31ECD752"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79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443336F5" w14:textId="77777777" w:rsidTr="004E2E98">
        <w:trPr>
          <w:trHeight w:val="300"/>
          <w:jc w:val="center"/>
        </w:trPr>
        <w:tc>
          <w:tcPr>
            <w:tcW w:w="1858" w:type="dxa"/>
            <w:shd w:val="clear" w:color="auto" w:fill="F2F2F2" w:themeFill="background1" w:themeFillShade="F2"/>
            <w:noWrap/>
            <w:vAlign w:val="bottom"/>
            <w:hideMark/>
          </w:tcPr>
          <w:p w14:paraId="749F94D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291E9C9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1669BFE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hideMark/>
          </w:tcPr>
          <w:p w14:paraId="71F37DC5"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734C27">
              <w:rPr>
                <w:rFonts w:ascii="Calibri" w:eastAsia="Times New Roman" w:hAnsi="Calibri" w:cs="Calibri"/>
                <w:color w:val="000000"/>
                <w:lang w:eastAsia="fr-FR"/>
              </w:rPr>
              <w:t>1</w:t>
            </w:r>
          </w:p>
        </w:tc>
        <w:tc>
          <w:tcPr>
            <w:tcW w:w="1559" w:type="dxa"/>
            <w:shd w:val="clear" w:color="auto" w:fill="F2F2F2" w:themeFill="background1" w:themeFillShade="F2"/>
            <w:noWrap/>
            <w:vAlign w:val="bottom"/>
            <w:hideMark/>
          </w:tcPr>
          <w:p w14:paraId="252CD6A5" w14:textId="660D25C0"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40</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36C16772" w14:textId="77777777" w:rsidTr="00A27E43">
        <w:trPr>
          <w:trHeight w:val="300"/>
          <w:jc w:val="center"/>
        </w:trPr>
        <w:tc>
          <w:tcPr>
            <w:tcW w:w="1858" w:type="dxa"/>
            <w:shd w:val="clear" w:color="auto" w:fill="auto"/>
            <w:noWrap/>
            <w:vAlign w:val="bottom"/>
            <w:hideMark/>
          </w:tcPr>
          <w:p w14:paraId="7BD025A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7B40560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6E31EBF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1701" w:type="dxa"/>
            <w:shd w:val="clear" w:color="auto" w:fill="auto"/>
            <w:noWrap/>
            <w:vAlign w:val="bottom"/>
            <w:hideMark/>
          </w:tcPr>
          <w:p w14:paraId="0C373CD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bottom"/>
            <w:hideMark/>
          </w:tcPr>
          <w:p w14:paraId="3E25447E" w14:textId="216E2319"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20</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60276D7B" w14:textId="77777777" w:rsidTr="004E2E98">
        <w:trPr>
          <w:trHeight w:val="300"/>
          <w:jc w:val="center"/>
        </w:trPr>
        <w:tc>
          <w:tcPr>
            <w:tcW w:w="1858" w:type="dxa"/>
            <w:shd w:val="clear" w:color="auto" w:fill="F2F2F2" w:themeFill="background1" w:themeFillShade="F2"/>
            <w:noWrap/>
            <w:vAlign w:val="bottom"/>
            <w:hideMark/>
          </w:tcPr>
          <w:p w14:paraId="34AA59C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06440211"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7A0FEB9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hideMark/>
          </w:tcPr>
          <w:p w14:paraId="4FCCE5A7"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40</w:t>
            </w:r>
          </w:p>
        </w:tc>
        <w:tc>
          <w:tcPr>
            <w:tcW w:w="1559" w:type="dxa"/>
            <w:shd w:val="clear" w:color="auto" w:fill="F2F2F2" w:themeFill="background1" w:themeFillShade="F2"/>
            <w:noWrap/>
            <w:vAlign w:val="bottom"/>
            <w:hideMark/>
          </w:tcPr>
          <w:p w14:paraId="029318B4" w14:textId="19454296"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1E2AD9F9" w14:textId="77777777" w:rsidTr="00A27E43">
        <w:trPr>
          <w:trHeight w:val="300"/>
          <w:jc w:val="center"/>
        </w:trPr>
        <w:tc>
          <w:tcPr>
            <w:tcW w:w="1858" w:type="dxa"/>
            <w:shd w:val="clear" w:color="auto" w:fill="auto"/>
            <w:noWrap/>
            <w:vAlign w:val="bottom"/>
            <w:hideMark/>
          </w:tcPr>
          <w:p w14:paraId="639FFB73"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0B7E4D9C"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0774238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bottom"/>
            <w:hideMark/>
          </w:tcPr>
          <w:p w14:paraId="0D84B5D0" w14:textId="77777777" w:rsidR="000E20FF" w:rsidRP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bottom"/>
            <w:hideMark/>
          </w:tcPr>
          <w:p w14:paraId="373F9B05" w14:textId="1118396E"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r w:rsidR="00DF2D73">
              <w:rPr>
                <w:rFonts w:ascii="Calibri" w:eastAsia="Times New Roman" w:hAnsi="Calibri" w:cs="Calibri"/>
                <w:color w:val="000000"/>
                <w:lang w:eastAsia="fr-FR"/>
              </w:rPr>
              <w:t> </w:t>
            </w:r>
            <w:r w:rsidRPr="000E20FF">
              <w:rPr>
                <w:rFonts w:ascii="Calibri" w:eastAsia="Times New Roman" w:hAnsi="Calibri" w:cs="Calibri"/>
                <w:color w:val="000000"/>
                <w:lang w:eastAsia="fr-FR"/>
              </w:rPr>
              <w:t>%</w:t>
            </w:r>
          </w:p>
        </w:tc>
      </w:tr>
      <w:tr w:rsidR="000E20FF" w:rsidRPr="00C031DE" w14:paraId="01BD7296" w14:textId="77777777" w:rsidTr="004E2E98">
        <w:trPr>
          <w:trHeight w:val="300"/>
          <w:jc w:val="center"/>
        </w:trPr>
        <w:tc>
          <w:tcPr>
            <w:tcW w:w="1858" w:type="dxa"/>
            <w:shd w:val="clear" w:color="auto" w:fill="F2F2F2" w:themeFill="background1" w:themeFillShade="F2"/>
            <w:noWrap/>
            <w:vAlign w:val="bottom"/>
          </w:tcPr>
          <w:p w14:paraId="6CF8E00C"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22B82E36"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0ED19F38"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1701" w:type="dxa"/>
            <w:shd w:val="clear" w:color="auto" w:fill="F2F2F2" w:themeFill="background1" w:themeFillShade="F2"/>
            <w:noWrap/>
            <w:vAlign w:val="bottom"/>
          </w:tcPr>
          <w:p w14:paraId="1AD5D367"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21</w:t>
            </w:r>
          </w:p>
        </w:tc>
        <w:tc>
          <w:tcPr>
            <w:tcW w:w="1559" w:type="dxa"/>
            <w:shd w:val="clear" w:color="auto" w:fill="F2F2F2" w:themeFill="background1" w:themeFillShade="F2"/>
            <w:noWrap/>
            <w:vAlign w:val="bottom"/>
          </w:tcPr>
          <w:p w14:paraId="181BE8C4" w14:textId="695FE8A1"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0,05</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0E20FF" w:rsidRPr="00C031DE" w14:paraId="2550B6B1" w14:textId="77777777" w:rsidTr="00A27E43">
        <w:trPr>
          <w:trHeight w:val="300"/>
          <w:jc w:val="center"/>
        </w:trPr>
        <w:tc>
          <w:tcPr>
            <w:tcW w:w="1858" w:type="dxa"/>
            <w:shd w:val="clear" w:color="auto" w:fill="auto"/>
            <w:noWrap/>
            <w:vAlign w:val="bottom"/>
          </w:tcPr>
          <w:p w14:paraId="5BE18DA0"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7703289D"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4F39F8AF"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1701" w:type="dxa"/>
            <w:shd w:val="clear" w:color="auto" w:fill="auto"/>
            <w:noWrap/>
            <w:vAlign w:val="bottom"/>
          </w:tcPr>
          <w:p w14:paraId="7E062FE8"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shd w:val="clear" w:color="auto" w:fill="auto"/>
            <w:noWrap/>
            <w:vAlign w:val="bottom"/>
          </w:tcPr>
          <w:p w14:paraId="4E68CB6B" w14:textId="1F6C671F"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C031DE" w14:paraId="7E59BE22" w14:textId="77777777" w:rsidTr="004E2E98">
        <w:trPr>
          <w:trHeight w:val="300"/>
          <w:jc w:val="center"/>
        </w:trPr>
        <w:tc>
          <w:tcPr>
            <w:tcW w:w="1858" w:type="dxa"/>
            <w:shd w:val="clear" w:color="auto" w:fill="F2F2F2" w:themeFill="background1" w:themeFillShade="F2"/>
            <w:noWrap/>
            <w:vAlign w:val="bottom"/>
          </w:tcPr>
          <w:p w14:paraId="247D7094"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B54B428"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7B904CED"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tcPr>
          <w:p w14:paraId="69E41D9A"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shd w:val="clear" w:color="auto" w:fill="F2F2F2" w:themeFill="background1" w:themeFillShade="F2"/>
            <w:noWrap/>
            <w:vAlign w:val="bottom"/>
          </w:tcPr>
          <w:p w14:paraId="6F50805F" w14:textId="1CBCC2B1"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0E20FF" w:rsidRPr="00C031DE" w14:paraId="04F5C63D" w14:textId="77777777" w:rsidTr="00A27E43">
        <w:trPr>
          <w:trHeight w:val="300"/>
          <w:jc w:val="center"/>
        </w:trPr>
        <w:tc>
          <w:tcPr>
            <w:tcW w:w="1858" w:type="dxa"/>
            <w:shd w:val="clear" w:color="auto" w:fill="auto"/>
            <w:noWrap/>
            <w:vAlign w:val="bottom"/>
          </w:tcPr>
          <w:p w14:paraId="53E027D8"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59656F4C"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236B8AAE"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1701" w:type="dxa"/>
            <w:shd w:val="clear" w:color="auto" w:fill="auto"/>
            <w:noWrap/>
            <w:vAlign w:val="bottom"/>
          </w:tcPr>
          <w:p w14:paraId="6FB40768"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shd w:val="clear" w:color="auto" w:fill="auto"/>
            <w:noWrap/>
            <w:vAlign w:val="bottom"/>
          </w:tcPr>
          <w:p w14:paraId="688D0495" w14:textId="1085BD25"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C031DE" w14:paraId="347CA439" w14:textId="77777777" w:rsidTr="004E2E98">
        <w:trPr>
          <w:trHeight w:val="300"/>
          <w:jc w:val="center"/>
        </w:trPr>
        <w:tc>
          <w:tcPr>
            <w:tcW w:w="1858" w:type="dxa"/>
            <w:shd w:val="clear" w:color="auto" w:fill="F2F2F2" w:themeFill="background1" w:themeFillShade="F2"/>
            <w:noWrap/>
            <w:vAlign w:val="bottom"/>
          </w:tcPr>
          <w:p w14:paraId="63C2BA2C"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06D03AD"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F2F2F2" w:themeFill="background1" w:themeFillShade="F2"/>
            <w:noWrap/>
            <w:vAlign w:val="bottom"/>
          </w:tcPr>
          <w:p w14:paraId="3132C796"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champ</w:t>
            </w:r>
          </w:p>
        </w:tc>
        <w:tc>
          <w:tcPr>
            <w:tcW w:w="1701" w:type="dxa"/>
            <w:shd w:val="clear" w:color="auto" w:fill="F2F2F2" w:themeFill="background1" w:themeFillShade="F2"/>
            <w:noWrap/>
            <w:vAlign w:val="bottom"/>
          </w:tcPr>
          <w:p w14:paraId="041F80C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F2F2F2" w:themeFill="background1" w:themeFillShade="F2"/>
            <w:noWrap/>
            <w:vAlign w:val="bottom"/>
          </w:tcPr>
          <w:p w14:paraId="479B8651" w14:textId="75B5FACC"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734C27" w:rsidRPr="00C031DE" w14:paraId="0FDC735F" w14:textId="77777777" w:rsidTr="00A27E43">
        <w:trPr>
          <w:trHeight w:val="300"/>
          <w:jc w:val="center"/>
        </w:trPr>
        <w:tc>
          <w:tcPr>
            <w:tcW w:w="1858" w:type="dxa"/>
            <w:shd w:val="clear" w:color="auto" w:fill="auto"/>
            <w:noWrap/>
            <w:vAlign w:val="bottom"/>
          </w:tcPr>
          <w:p w14:paraId="2CB4ED88"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409578B"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57040D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documentation</w:t>
            </w:r>
          </w:p>
        </w:tc>
        <w:tc>
          <w:tcPr>
            <w:tcW w:w="1701" w:type="dxa"/>
            <w:shd w:val="clear" w:color="auto" w:fill="auto"/>
            <w:noWrap/>
            <w:vAlign w:val="bottom"/>
          </w:tcPr>
          <w:p w14:paraId="1E756888"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1937E1C1" w14:textId="61635373"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734C27" w:rsidRPr="00C031DE" w14:paraId="5AA9F1F2" w14:textId="77777777" w:rsidTr="004E2E98">
        <w:trPr>
          <w:trHeight w:val="300"/>
          <w:jc w:val="center"/>
        </w:trPr>
        <w:tc>
          <w:tcPr>
            <w:tcW w:w="1858" w:type="dxa"/>
            <w:shd w:val="clear" w:color="auto" w:fill="F2F2F2" w:themeFill="background1" w:themeFillShade="F2"/>
            <w:noWrap/>
            <w:vAlign w:val="bottom"/>
          </w:tcPr>
          <w:p w14:paraId="1742B737"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57B79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1CE540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tcPr>
          <w:p w14:paraId="21DC6727"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1F6E045C" w14:textId="3A855FD5"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734C27" w:rsidRPr="008456D3" w14:paraId="44C6F0DF" w14:textId="77777777" w:rsidTr="00A27E43">
        <w:trPr>
          <w:trHeight w:val="300"/>
          <w:jc w:val="center"/>
        </w:trPr>
        <w:tc>
          <w:tcPr>
            <w:tcW w:w="1858" w:type="dxa"/>
            <w:shd w:val="clear" w:color="auto" w:fill="auto"/>
            <w:noWrap/>
            <w:vAlign w:val="bottom"/>
          </w:tcPr>
          <w:p w14:paraId="44B3B76A"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D9049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37102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réflexion</w:t>
            </w:r>
          </w:p>
        </w:tc>
        <w:tc>
          <w:tcPr>
            <w:tcW w:w="1701" w:type="dxa"/>
            <w:shd w:val="clear" w:color="auto" w:fill="auto"/>
            <w:noWrap/>
            <w:vAlign w:val="bottom"/>
          </w:tcPr>
          <w:p w14:paraId="018A4BA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31848AA0" w14:textId="29BA4E4A"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r w:rsidR="00DF2D73">
              <w:rPr>
                <w:rFonts w:ascii="Calibri" w:eastAsia="Times New Roman" w:hAnsi="Calibri" w:cs="Calibri"/>
                <w:color w:val="000000"/>
                <w:lang w:eastAsia="fr-FR"/>
              </w:rPr>
              <w:t> </w:t>
            </w:r>
            <w:r w:rsidRPr="008456D3">
              <w:rPr>
                <w:rFonts w:ascii="Calibri" w:eastAsia="Times New Roman" w:hAnsi="Calibri" w:cs="Calibri"/>
                <w:i/>
                <w:color w:val="000000"/>
                <w:lang w:eastAsia="fr-FR"/>
              </w:rPr>
              <w:t>%</w:t>
            </w:r>
          </w:p>
        </w:tc>
      </w:tr>
      <w:tr w:rsidR="00A83E9A" w:rsidRPr="00C031DE" w14:paraId="5CEA6564" w14:textId="77777777" w:rsidTr="004E2E98">
        <w:trPr>
          <w:trHeight w:val="300"/>
          <w:jc w:val="center"/>
        </w:trPr>
        <w:tc>
          <w:tcPr>
            <w:tcW w:w="1858" w:type="dxa"/>
            <w:shd w:val="clear" w:color="auto" w:fill="F2F2F2" w:themeFill="background1" w:themeFillShade="F2"/>
            <w:noWrap/>
            <w:vAlign w:val="bottom"/>
          </w:tcPr>
          <w:p w14:paraId="1F136AB3"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6F1225A"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2BBFC1EB"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bottom"/>
          </w:tcPr>
          <w:p w14:paraId="767F2B6F" w14:textId="77777777" w:rsidR="00A83E9A" w:rsidRDefault="00A83E9A"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07B24414" w14:textId="6B5A338A" w:rsidR="00A83E9A" w:rsidRDefault="00A83E9A" w:rsidP="00D62C96">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r w:rsidR="00DF2D73">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27409B06" w14:textId="2BD85C6E" w:rsidR="00D62C96" w:rsidRDefault="00D62C96" w:rsidP="00542E8D">
      <w:pPr>
        <w:pStyle w:val="Lgende"/>
        <w:spacing w:before="200"/>
        <w:jc w:val="center"/>
      </w:pPr>
      <w:bookmarkStart w:id="87" w:name="_Ref523087225"/>
      <w:bookmarkStart w:id="88" w:name="_Toc523957836"/>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23</w:t>
      </w:r>
      <w:r w:rsidR="0077248C">
        <w:rPr>
          <w:noProof/>
        </w:rPr>
        <w:fldChar w:fldCharType="end"/>
      </w:r>
      <w:r>
        <w:t xml:space="preserve"> : fréquences des différent</w:t>
      </w:r>
      <w:r w:rsidR="00CA70B1">
        <w:t>e</w:t>
      </w:r>
      <w:r>
        <w:t>s expressions pour la notion d'état des lieux dans le patron SN</w:t>
      </w:r>
      <w:bookmarkEnd w:id="87"/>
      <w:bookmarkEnd w:id="88"/>
    </w:p>
    <w:p w14:paraId="224209AA" w14:textId="74F96EC8" w:rsidR="00FF7B32" w:rsidRDefault="00A27E43" w:rsidP="00FF7B32">
      <w:r>
        <w:tab/>
      </w:r>
      <w:r w:rsidR="00FF7B32">
        <w:t xml:space="preserve">Les expressions avec un grand nombre d’occurrence doivent </w:t>
      </w:r>
      <w:r w:rsidR="00DD076F">
        <w:t>être regardées en premier lieu</w:t>
      </w:r>
      <w:r w:rsidR="009156B3">
        <w:t>, sur des exemples tirés du corpus de travail</w:t>
      </w:r>
      <w:r w:rsidR="00DD076F">
        <w:t>.</w:t>
      </w:r>
    </w:p>
    <w:p w14:paraId="5A797D52" w14:textId="7F8CE883" w:rsidR="00FF7B32" w:rsidRPr="00292CAE" w:rsidRDefault="00292CAE" w:rsidP="00B5648D">
      <w:pPr>
        <w:pStyle w:val="Paragraphedeliste"/>
        <w:numPr>
          <w:ilvl w:val="0"/>
          <w:numId w:val="14"/>
        </w:numPr>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Le lexique de la météorologie en Corse : état des lieux et perspectives</w:t>
      </w:r>
      <w:r w:rsidR="00FF7B32" w:rsidRPr="00292CAE">
        <w:t xml:space="preserve"> (</w:t>
      </w:r>
      <w:r w:rsidR="00FF7B32" w:rsidRPr="00292CAE">
        <w:rPr>
          <w:rFonts w:ascii="Calibri" w:eastAsia="Times New Roman" w:hAnsi="Calibri" w:cs="Calibri"/>
          <w:color w:val="000000"/>
          <w:lang w:eastAsia="fr-FR"/>
        </w:rPr>
        <w:t>Stella Retali Medori, 2018, Linguistique</w:t>
      </w:r>
      <w:r w:rsidR="00CB5E16">
        <w:rPr>
          <w:rFonts w:ascii="Calibri" w:eastAsia="Times New Roman" w:hAnsi="Calibri" w:cs="Calibri"/>
          <w:color w:val="000000"/>
          <w:lang w:eastAsia="fr-FR"/>
        </w:rPr>
        <w:t>, Article dans une revue</w:t>
      </w:r>
      <w:r w:rsidR="00FF7B32" w:rsidRPr="00292CAE">
        <w:rPr>
          <w:rFonts w:ascii="Calibri" w:eastAsia="Times New Roman" w:hAnsi="Calibri" w:cs="Calibri"/>
          <w:color w:val="000000"/>
          <w:lang w:eastAsia="fr-FR"/>
        </w:rPr>
        <w:t>)</w:t>
      </w:r>
      <w:r w:rsidR="00DD076F">
        <w:rPr>
          <w:rFonts w:ascii="Calibri" w:eastAsia="Times New Roman" w:hAnsi="Calibri" w:cs="Calibri"/>
          <w:color w:val="000000"/>
          <w:lang w:eastAsia="fr-FR"/>
        </w:rPr>
        <w:t> ;</w:t>
      </w:r>
    </w:p>
    <w:p w14:paraId="01C9A655" w14:textId="13123FB5" w:rsidR="00FF7B32" w:rsidRPr="00292CAE" w:rsidRDefault="00292CAE" w:rsidP="00B5648D">
      <w:pPr>
        <w:pStyle w:val="Paragraphedeliste"/>
        <w:numPr>
          <w:ilvl w:val="0"/>
          <w:numId w:val="14"/>
        </w:numPr>
        <w:spacing w:after="0" w:line="240" w:lineRule="auto"/>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L'expérience des apprenants en e-formation : revue de littérature (Gilles Dieumegard, Marc Durand, 2018, Éducation – Psychologie - Anthropologie sociale et ethnologie</w:t>
      </w:r>
      <w:r w:rsidR="00CB5E16">
        <w:rPr>
          <w:rFonts w:ascii="Calibri" w:eastAsia="Times New Roman" w:hAnsi="Calibri" w:cs="Calibri"/>
          <w:color w:val="000000"/>
          <w:lang w:eastAsia="fr-FR"/>
        </w:rPr>
        <w:t>, Article dans une revue</w:t>
      </w:r>
      <w:r w:rsidR="00FF7B32" w:rsidRPr="00292CAE">
        <w:rPr>
          <w:rFonts w:ascii="Calibri" w:eastAsia="Times New Roman" w:hAnsi="Calibri" w:cs="Calibri"/>
          <w:color w:val="000000"/>
          <w:lang w:eastAsia="fr-FR"/>
        </w:rPr>
        <w:t>)</w:t>
      </w:r>
      <w:r w:rsidR="00DD076F">
        <w:rPr>
          <w:rFonts w:ascii="Calibri" w:eastAsia="Times New Roman" w:hAnsi="Calibri" w:cs="Calibri"/>
          <w:color w:val="000000"/>
          <w:lang w:eastAsia="fr-FR"/>
        </w:rPr>
        <w:t> ;</w:t>
      </w:r>
    </w:p>
    <w:p w14:paraId="2FFEC1CD" w14:textId="532BF8D2" w:rsidR="00FF7B32" w:rsidRPr="00292CAE" w:rsidRDefault="00292CAE" w:rsidP="001D7107">
      <w:pPr>
        <w:pStyle w:val="Paragraphedeliste"/>
        <w:numPr>
          <w:ilvl w:val="0"/>
          <w:numId w:val="14"/>
        </w:numPr>
        <w:spacing w:after="0" w:line="240" w:lineRule="auto"/>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Systèmes d'alerte anti-collision : état de l'art et impact du niveau de fiabilité et du moment de déclenchement (Alexandra Fort, Mercedes Bueno, Christophe Jallais, 2018, Psychologie et comportements - Santé publique et épidémiologie</w:t>
      </w:r>
      <w:r w:rsidR="001D7107">
        <w:rPr>
          <w:rFonts w:ascii="Calibri" w:eastAsia="Times New Roman" w:hAnsi="Calibri" w:cs="Calibri"/>
          <w:color w:val="000000"/>
          <w:lang w:eastAsia="fr-FR"/>
        </w:rPr>
        <w:t xml:space="preserve">, </w:t>
      </w:r>
      <w:r w:rsidR="001D7107" w:rsidRPr="001D7107">
        <w:rPr>
          <w:rFonts w:ascii="Calibri" w:eastAsia="Times New Roman" w:hAnsi="Calibri" w:cs="Calibri"/>
          <w:color w:val="000000"/>
          <w:lang w:eastAsia="fr-FR"/>
        </w:rPr>
        <w:t>Rapport</w:t>
      </w:r>
      <w:r w:rsidR="00FF7B32" w:rsidRPr="00292CAE">
        <w:rPr>
          <w:rFonts w:ascii="Calibri" w:eastAsia="Times New Roman" w:hAnsi="Calibri" w:cs="Calibri"/>
          <w:color w:val="000000"/>
          <w:lang w:eastAsia="fr-FR"/>
        </w:rPr>
        <w:t>)</w:t>
      </w:r>
      <w:r w:rsidR="00DD076F">
        <w:rPr>
          <w:rFonts w:ascii="Calibri" w:eastAsia="Times New Roman" w:hAnsi="Calibri" w:cs="Calibri"/>
          <w:color w:val="000000"/>
          <w:lang w:eastAsia="fr-FR"/>
        </w:rPr>
        <w:t> ;</w:t>
      </w:r>
    </w:p>
    <w:p w14:paraId="5B5DB4C8" w14:textId="5E02F6F9" w:rsidR="00FF7B32" w:rsidRPr="00292CAE" w:rsidRDefault="00292CAE" w:rsidP="00B5648D">
      <w:pPr>
        <w:pStyle w:val="Paragraphedeliste"/>
        <w:numPr>
          <w:ilvl w:val="0"/>
          <w:numId w:val="14"/>
        </w:numPr>
        <w:spacing w:after="0" w:line="240" w:lineRule="auto"/>
        <w:rPr>
          <w:rFonts w:ascii="Calibri" w:eastAsia="Times New Roman" w:hAnsi="Calibri" w:cs="Calibri"/>
          <w:color w:val="000000"/>
          <w:lang w:eastAsia="fr-FR"/>
        </w:rPr>
      </w:pPr>
      <w:r w:rsidRPr="00292CAE">
        <w:rPr>
          <w:rFonts w:ascii="Calibri" w:eastAsia="Times New Roman" w:hAnsi="Calibri" w:cs="Calibri"/>
          <w:color w:val="000000"/>
          <w:lang w:eastAsia="fr-FR"/>
        </w:rPr>
        <w:lastRenderedPageBreak/>
        <w:t xml:space="preserve"> </w:t>
      </w:r>
      <w:r w:rsidR="00FF7B32" w:rsidRPr="00292CAE">
        <w:rPr>
          <w:rFonts w:ascii="Calibri" w:eastAsia="Times New Roman" w:hAnsi="Calibri" w:cs="Calibri"/>
          <w:color w:val="000000"/>
          <w:lang w:eastAsia="fr-FR"/>
        </w:rPr>
        <w:t>Avifaune du Niger: état des connaissances en 1986 (Patrick Giraudoux, René Degauquier, P.J. Jones, Jean Weigel, Paul Isenmann, 2018, Biodiversité et Ecologie - Ecologie, Environnement</w:t>
      </w:r>
      <w:r w:rsidR="001D7107">
        <w:rPr>
          <w:rFonts w:ascii="Calibri" w:eastAsia="Times New Roman" w:hAnsi="Calibri" w:cs="Calibri"/>
          <w:color w:val="000000"/>
          <w:lang w:eastAsia="fr-FR"/>
        </w:rPr>
        <w:t>, Article dans une revue</w:t>
      </w:r>
      <w:r w:rsidR="00FF7B32" w:rsidRPr="00292CAE">
        <w:rPr>
          <w:rFonts w:ascii="Calibri" w:eastAsia="Times New Roman" w:hAnsi="Calibri" w:cs="Calibri"/>
          <w:color w:val="000000"/>
          <w:lang w:eastAsia="fr-FR"/>
        </w:rPr>
        <w:t>)</w:t>
      </w:r>
      <w:r w:rsidR="00DD076F">
        <w:rPr>
          <w:rFonts w:ascii="Calibri" w:eastAsia="Times New Roman" w:hAnsi="Calibri" w:cs="Calibri"/>
          <w:color w:val="000000"/>
          <w:lang w:eastAsia="fr-FR"/>
        </w:rPr>
        <w:t> ;</w:t>
      </w:r>
    </w:p>
    <w:p w14:paraId="34ED4F4C" w14:textId="32C99051" w:rsidR="00FF7B32" w:rsidRPr="00292CAE" w:rsidRDefault="00292CAE" w:rsidP="00B5648D">
      <w:pPr>
        <w:pStyle w:val="Paragraphedeliste"/>
        <w:numPr>
          <w:ilvl w:val="0"/>
          <w:numId w:val="14"/>
        </w:numPr>
        <w:rPr>
          <w:rFonts w:ascii="Calibri" w:eastAsia="Times New Roman" w:hAnsi="Calibri" w:cs="Calibri"/>
          <w:color w:val="000000"/>
          <w:lang w:eastAsia="fr-FR"/>
        </w:rPr>
      </w:pPr>
      <w:r w:rsidRPr="00292CAE">
        <w:rPr>
          <w:rFonts w:ascii="Calibri" w:eastAsia="Times New Roman" w:hAnsi="Calibri" w:cs="Calibri"/>
          <w:color w:val="000000"/>
          <w:lang w:eastAsia="fr-FR"/>
        </w:rPr>
        <w:t xml:space="preserve"> </w:t>
      </w:r>
      <w:r w:rsidR="00FF7B32" w:rsidRPr="00292CAE">
        <w:rPr>
          <w:rFonts w:ascii="Calibri" w:eastAsia="Times New Roman" w:hAnsi="Calibri" w:cs="Calibri"/>
          <w:color w:val="000000"/>
          <w:lang w:eastAsia="fr-FR"/>
        </w:rPr>
        <w:t>Les premiers monastères d'Auvergne à la lumière de la documentation textuelle et archéologique (V e -X e siècle) : état de la question (Damien Martinez, 2018, Archéologie et Préhistoire</w:t>
      </w:r>
      <w:r w:rsidR="001D7107">
        <w:rPr>
          <w:rFonts w:ascii="Calibri" w:eastAsia="Times New Roman" w:hAnsi="Calibri" w:cs="Calibri"/>
          <w:color w:val="000000"/>
          <w:lang w:eastAsia="fr-FR"/>
        </w:rPr>
        <w:t>, Communication dans un congrès</w:t>
      </w:r>
      <w:r w:rsidR="00FF7B32" w:rsidRPr="00292CAE">
        <w:rPr>
          <w:rFonts w:ascii="Calibri" w:eastAsia="Times New Roman" w:hAnsi="Calibri" w:cs="Calibri"/>
          <w:color w:val="000000"/>
          <w:lang w:eastAsia="fr-FR"/>
        </w:rPr>
        <w:t>)</w:t>
      </w:r>
      <w:r w:rsidR="00DD076F">
        <w:rPr>
          <w:rFonts w:ascii="Calibri" w:eastAsia="Times New Roman" w:hAnsi="Calibri" w:cs="Calibri"/>
          <w:color w:val="000000"/>
          <w:lang w:eastAsia="fr-FR"/>
        </w:rPr>
        <w:t>.</w:t>
      </w:r>
    </w:p>
    <w:p w14:paraId="0F07ED01" w14:textId="77777777" w:rsidR="00FF7B32" w:rsidRDefault="00FF7B32" w:rsidP="00FF7B32">
      <w:pPr>
        <w:ind w:firstLine="708"/>
      </w:pPr>
      <w:r>
        <w:t xml:space="preserve">À chaque fois, le sujet est donné par le premier segment du titre, celui avant le double point, et le second délimite la portée de l’article en fixant son but : établira un bilan ces connaissances. Plus un triplet est fréquent plus on peut estimer que son figement est important. </w:t>
      </w:r>
    </w:p>
    <w:p w14:paraId="3E1C0366" w14:textId="4500DFDF" w:rsidR="000D144E" w:rsidRDefault="004E2E98" w:rsidP="00FF7B32">
      <w:pPr>
        <w:ind w:firstLine="708"/>
      </w:pPr>
      <w:r>
        <w:t>L</w:t>
      </w:r>
      <w:r w:rsidR="00A27E43">
        <w:t xml:space="preserve">es expressions </w:t>
      </w:r>
      <w:r w:rsidR="003232CB">
        <w:t>avec un nombre d’occurrence de un</w:t>
      </w:r>
      <w:r w:rsidR="00A27E43">
        <w:t xml:space="preserve"> </w:t>
      </w:r>
      <w:r>
        <w:t xml:space="preserve">doivent être regardées avec suspicion </w:t>
      </w:r>
      <w:r w:rsidR="00A27E43">
        <w:t xml:space="preserve">car on ne peut savoir s’il s’agit d’une possibilité de </w:t>
      </w:r>
      <w:r>
        <w:t xml:space="preserve">variation d’une expression plus ou moins figée, qui serait par la même moins figée puisqu’elle accepterait des variations, ou </w:t>
      </w:r>
      <w:r w:rsidR="00A27E43">
        <w:t>de l’originalité d’un auteur</w:t>
      </w:r>
      <w:r>
        <w:t xml:space="preserve"> qui déformerait une expression plus figée</w:t>
      </w:r>
      <w:r w:rsidR="00A27E43">
        <w:t>.</w:t>
      </w:r>
      <w:r w:rsidR="00664E2A">
        <w:t xml:space="preserve"> </w:t>
      </w:r>
    </w:p>
    <w:p w14:paraId="53BB3732" w14:textId="77777777" w:rsidR="000D144E" w:rsidRDefault="000D144E" w:rsidP="000D144E">
      <w:pPr>
        <w:ind w:firstLine="708"/>
      </w:pPr>
      <w:r>
        <w:t xml:space="preserve">Pour déterminer cela, on regarde le titre dans son entièreté pour savoir si le nom </w:t>
      </w:r>
      <w:r w:rsidR="00424F18">
        <w:t>en deuxième position</w:t>
      </w:r>
      <w:r>
        <w:t xml:space="preserve"> est bien un synonyme ayant pour référent les travaux scientifiques déjà faits sur ce sujet</w:t>
      </w:r>
      <w:r w:rsidR="00424F18">
        <w:t> :</w:t>
      </w:r>
    </w:p>
    <w:p w14:paraId="50415C85" w14:textId="43D2EED9" w:rsidR="00035633" w:rsidRPr="00292CAE" w:rsidRDefault="00292CAE" w:rsidP="00B5648D">
      <w:pPr>
        <w:pStyle w:val="Paragraphedeliste"/>
        <w:numPr>
          <w:ilvl w:val="0"/>
          <w:numId w:val="14"/>
        </w:numPr>
      </w:pPr>
      <w:r w:rsidRPr="00292CAE">
        <w:t xml:space="preserve"> </w:t>
      </w:r>
      <w:r w:rsidR="00035633" w:rsidRPr="00292CAE">
        <w:t>Le management des connaissances : un état du champ</w:t>
      </w:r>
      <w:r w:rsidR="00987B41" w:rsidRPr="00292CAE">
        <w:t xml:space="preserve"> (</w:t>
      </w:r>
      <w:r w:rsidR="00424F18" w:rsidRPr="00292CAE">
        <w:t>Pascal Lièvre, 2017, Gestion et management - Economies et finances</w:t>
      </w:r>
      <w:r w:rsidR="002340B2">
        <w:t>, Communication dans un congrès</w:t>
      </w:r>
      <w:r w:rsidR="00424F18" w:rsidRPr="00292CAE">
        <w:t>)</w:t>
      </w:r>
      <w:r w:rsidR="00DD076F">
        <w:t> ;</w:t>
      </w:r>
    </w:p>
    <w:p w14:paraId="76872E9C" w14:textId="416D2D3A" w:rsidR="003D45DF" w:rsidRPr="00292CAE" w:rsidRDefault="00292CAE" w:rsidP="00B5648D">
      <w:pPr>
        <w:pStyle w:val="Paragraphedeliste"/>
        <w:numPr>
          <w:ilvl w:val="0"/>
          <w:numId w:val="14"/>
        </w:numPr>
      </w:pPr>
      <w:r w:rsidRPr="00292CAE">
        <w:t xml:space="preserve"> </w:t>
      </w:r>
      <w:r w:rsidR="003D45DF" w:rsidRPr="00292CAE">
        <w:t>Le travail de Florus de Lyon sur la prédestination : un état de la documentation conservée</w:t>
      </w:r>
      <w:r w:rsidR="00424F18" w:rsidRPr="00292CAE">
        <w:t xml:space="preserve"> (Pierre Chambert-Protat, 2017, </w:t>
      </w:r>
      <w:r w:rsidR="00616906">
        <w:t>É</w:t>
      </w:r>
      <w:r w:rsidR="00424F18" w:rsidRPr="00292CAE">
        <w:t>tudes classiques – Histoire – Religions</w:t>
      </w:r>
      <w:r w:rsidR="00025C00">
        <w:t>, Chapitre d’ouvrage</w:t>
      </w:r>
      <w:r w:rsidR="00424F18" w:rsidRPr="00292CAE">
        <w:t>)</w:t>
      </w:r>
      <w:r w:rsidR="00DD076F">
        <w:t> ;</w:t>
      </w:r>
    </w:p>
    <w:p w14:paraId="3B13FDC6" w14:textId="31676832" w:rsidR="003D45DF" w:rsidRPr="00292CAE" w:rsidRDefault="00292CAE" w:rsidP="00B5648D">
      <w:pPr>
        <w:pStyle w:val="Paragraphedeliste"/>
        <w:numPr>
          <w:ilvl w:val="0"/>
          <w:numId w:val="14"/>
        </w:numPr>
      </w:pPr>
      <w:r w:rsidRPr="00292CAE">
        <w:t xml:space="preserve"> </w:t>
      </w:r>
      <w:r w:rsidR="00035633" w:rsidRPr="00292CAE">
        <w:t>Conséquences d'accidents majeurs de barrages : état des réflexions de l'INERIS pour l'évaluation de la gravité</w:t>
      </w:r>
      <w:r w:rsidR="00424F18" w:rsidRPr="00292CAE">
        <w:t xml:space="preserve"> (Thibault Balouin, Anabel Lahoz, 2014,  Sciences de l'ingénieur</w:t>
      </w:r>
      <w:r w:rsidR="00025C00">
        <w:t>, Communication dans un congrès</w:t>
      </w:r>
      <w:r w:rsidR="00424F18" w:rsidRPr="00292CAE">
        <w:t>)</w:t>
      </w:r>
      <w:r w:rsidR="00DD076F">
        <w:t> ;</w:t>
      </w:r>
    </w:p>
    <w:p w14:paraId="08FB6C60" w14:textId="67151669" w:rsidR="00424F18" w:rsidRPr="00292CAE" w:rsidRDefault="00292CAE" w:rsidP="00B5648D">
      <w:pPr>
        <w:pStyle w:val="Paragraphedeliste"/>
        <w:numPr>
          <w:ilvl w:val="0"/>
          <w:numId w:val="14"/>
        </w:numPr>
      </w:pPr>
      <w:r w:rsidRPr="00292CAE">
        <w:t xml:space="preserve"> </w:t>
      </w:r>
      <w:r w:rsidR="00424F18" w:rsidRPr="00292CAE">
        <w:t>Système familial et attachement : revue de la question (S. Pinel-Jacquemin, Chantal Zaouche-Gaudron, 2017, Psychologie</w:t>
      </w:r>
      <w:r w:rsidR="00025C00">
        <w:t>, Article dans une revue</w:t>
      </w:r>
      <w:r w:rsidR="00424F18" w:rsidRPr="00292CAE">
        <w:t>)</w:t>
      </w:r>
      <w:r w:rsidR="00DD076F">
        <w:t>.</w:t>
      </w:r>
    </w:p>
    <w:p w14:paraId="30795161" w14:textId="2A248185" w:rsidR="000E20FF" w:rsidRDefault="00035633" w:rsidP="00035633">
      <w:pPr>
        <w:ind w:firstLine="360"/>
      </w:pPr>
      <w:r>
        <w:t>Il est clair que pour les exemples (</w:t>
      </w:r>
      <w:r w:rsidR="00292CAE">
        <w:t>2</w:t>
      </w:r>
      <w:r w:rsidR="00941F45">
        <w:t>9</w:t>
      </w:r>
      <w:r>
        <w:t>) et (</w:t>
      </w:r>
      <w:r w:rsidR="00941F45">
        <w:t>30</w:t>
      </w:r>
      <w:r>
        <w:t>) ce n’est pas</w:t>
      </w:r>
      <w:r w:rsidR="00424F18">
        <w:t xml:space="preserve"> le cas</w:t>
      </w:r>
      <w:r>
        <w:t xml:space="preserve">. Un second </w:t>
      </w:r>
      <w:r w:rsidR="008B31CC">
        <w:t xml:space="preserve">facteur </w:t>
      </w:r>
      <w:r>
        <w:t xml:space="preserve">discriminant est </w:t>
      </w:r>
      <w:r w:rsidR="00664E2A">
        <w:t>le nombre d’auteurs de ces occurrences uniques</w:t>
      </w:r>
      <w:r w:rsidR="00426C1B">
        <w:t>. S</w:t>
      </w:r>
      <w:r w:rsidR="00664E2A">
        <w:t>’il y a derrière un seul auteur</w:t>
      </w:r>
      <w:r w:rsidR="00426C1B">
        <w:t xml:space="preserve"> l’hypothèse d’une originalité individuelle est renforcée. S’il y a derrière plusieurs auteurs, le phénomène est plus complexe et la cause moins identifiable. Le </w:t>
      </w:r>
      <w:r w:rsidR="00664E2A">
        <w:t>groupe d’auteurs</w:t>
      </w:r>
      <w:r w:rsidR="00426C1B">
        <w:t xml:space="preserve"> a pu dans son ensemble </w:t>
      </w:r>
      <w:r w:rsidR="00155D1D">
        <w:t>validé le titre</w:t>
      </w:r>
      <w:r w:rsidR="00426C1B">
        <w:t xml:space="preserve"> qui </w:t>
      </w:r>
      <w:r w:rsidR="00155D1D">
        <w:t>ne résulterait plus</w:t>
      </w:r>
      <w:r w:rsidR="00426C1B">
        <w:t xml:space="preserve"> alors</w:t>
      </w:r>
      <w:r w:rsidR="00155D1D">
        <w:t xml:space="preserve"> d’une originalité individuelle.</w:t>
      </w:r>
      <w:r w:rsidR="00426C1B">
        <w:t xml:space="preserve"> Cependant, du fait des relations hiérarchiques, un auteur a pu décider seul du titre sans que nous sachions le pouvoir d’amendement ou de validation conféré aux autres auteurs. </w:t>
      </w:r>
      <w:r w:rsidR="008456D3">
        <w:t>L’exemple (</w:t>
      </w:r>
      <w:r w:rsidR="00474F78">
        <w:t>2</w:t>
      </w:r>
      <w:r w:rsidR="00941F45">
        <w:t>8</w:t>
      </w:r>
      <w:r w:rsidR="008456D3">
        <w:t>) est le résultat d’un seul auteur, nous préférons l’écarter comme les deux autres</w:t>
      </w:r>
      <w:r w:rsidR="00511DFD">
        <w:t>.</w:t>
      </w:r>
      <w:r w:rsidR="00424F18">
        <w:t xml:space="preserve"> </w:t>
      </w:r>
      <w:r w:rsidR="00511DFD">
        <w:t xml:space="preserve">Nous prenons </w:t>
      </w:r>
      <w:r w:rsidR="00424F18">
        <w:t>l</w:t>
      </w:r>
      <w:r w:rsidR="00A60BDE">
        <w:t>’exemple</w:t>
      </w:r>
      <w:r w:rsidR="00424F18">
        <w:t xml:space="preserve"> (</w:t>
      </w:r>
      <w:r w:rsidR="00941F45">
        <w:t>31</w:t>
      </w:r>
      <w:r w:rsidR="00424F18">
        <w:t xml:space="preserve">), car il </w:t>
      </w:r>
      <w:r w:rsidR="00BD7DDB">
        <w:t>a</w:t>
      </w:r>
      <w:r w:rsidR="00424F18">
        <w:t xml:space="preserve"> deux auteurs</w:t>
      </w:r>
      <w:r w:rsidR="00511DFD">
        <w:t>, même si nous ne savons pas comment le titre a été élaboré au sein du groupe d’auteurs</w:t>
      </w:r>
      <w:r w:rsidR="00424F18">
        <w:t>.</w:t>
      </w:r>
    </w:p>
    <w:p w14:paraId="3933BA0D" w14:textId="59759DFE" w:rsidR="00C031DE" w:rsidRDefault="000D144E" w:rsidP="009E5FDE">
      <w:r>
        <w:tab/>
      </w:r>
      <w:r w:rsidR="008456D3">
        <w:t xml:space="preserve">Si on reprend toutes les expressions que nous estimons sémantiquement équivalentes, celles qui ne sont pas en italique dans le tableau, nous avons </w:t>
      </w:r>
      <w:r w:rsidR="00424F18">
        <w:t>705</w:t>
      </w:r>
      <w:r>
        <w:t xml:space="preserve"> titres (</w:t>
      </w:r>
      <w:r w:rsidR="00FF7B32">
        <w:t>0</w:t>
      </w:r>
      <w:r w:rsidR="000C2750">
        <w:t>,</w:t>
      </w:r>
      <w:r w:rsidR="00FF7B32">
        <w:t>82</w:t>
      </w:r>
      <w:r w:rsidR="002340B2">
        <w:t> </w:t>
      </w:r>
      <w:r>
        <w:t>%</w:t>
      </w:r>
      <w:r w:rsidR="008456D3">
        <w:t xml:space="preserve"> du corpus</w:t>
      </w:r>
      <w:r w:rsidR="00FF7B32">
        <w:t xml:space="preserve"> de travail</w:t>
      </w:r>
      <w:r>
        <w:t>)</w:t>
      </w:r>
      <w:r w:rsidR="008456D3">
        <w:t xml:space="preserve"> qui les utilisent</w:t>
      </w:r>
      <w:r>
        <w:t>.</w:t>
      </w:r>
      <w:r w:rsidR="007D62F8">
        <w:t xml:space="preserve"> O</w:t>
      </w:r>
      <w:r w:rsidR="00A06E35">
        <w:t>n peut se demander si le choix d’utilisation de ces syntagmes sémantiquement équivalents est lié à un</w:t>
      </w:r>
      <w:r w:rsidR="005D1581">
        <w:t>e</w:t>
      </w:r>
      <w:r w:rsidR="008D401A">
        <w:t xml:space="preserve"> discipline donnée.</w:t>
      </w:r>
      <w:r w:rsidR="000B7BBD">
        <w:t xml:space="preserve"> Pour cela on dresse le tableau suivant, en utilisant le code des disciplines</w:t>
      </w:r>
      <w:r w:rsidR="00D55919">
        <w:t xml:space="preserve"> (se référer à </w:t>
      </w:r>
      <w:r w:rsidR="00D55919" w:rsidRPr="000961C0">
        <w:rPr>
          <w:color w:val="4F81BD" w:themeColor="accent1"/>
          <w:u w:val="single"/>
        </w:rPr>
        <w:fldChar w:fldCharType="begin"/>
      </w:r>
      <w:r w:rsidR="00D55919" w:rsidRPr="000961C0">
        <w:rPr>
          <w:color w:val="4F81BD" w:themeColor="accent1"/>
          <w:u w:val="single"/>
        </w:rPr>
        <w:instrText xml:space="preserve"> REF _Ref521175719 \h </w:instrText>
      </w:r>
      <w:r w:rsidR="00D55919" w:rsidRPr="000961C0">
        <w:rPr>
          <w:color w:val="4F81BD" w:themeColor="accent1"/>
          <w:u w:val="single"/>
        </w:rPr>
      </w:r>
      <w:r w:rsidR="00D55919" w:rsidRPr="000961C0">
        <w:rPr>
          <w:color w:val="4F81BD" w:themeColor="accent1"/>
          <w:u w:val="single"/>
        </w:rPr>
        <w:fldChar w:fldCharType="separate"/>
      </w:r>
      <w:r w:rsidR="00DD655E">
        <w:t xml:space="preserve">Tableau </w:t>
      </w:r>
      <w:r w:rsidR="00DD655E">
        <w:rPr>
          <w:noProof/>
        </w:rPr>
        <w:t>7</w:t>
      </w:r>
      <w:r w:rsidR="00DD655E">
        <w:t xml:space="preserve"> : répartition des titres par domaines</w:t>
      </w:r>
      <w:r w:rsidR="00D55919" w:rsidRPr="000961C0">
        <w:rPr>
          <w:color w:val="4F81BD" w:themeColor="accent1"/>
          <w:u w:val="single"/>
        </w:rPr>
        <w:fldChar w:fldCharType="end"/>
      </w:r>
      <w:r w:rsidR="00D55919">
        <w:t>)</w:t>
      </w:r>
      <w:r w:rsidR="00DD076F">
        <w:t>.</w:t>
      </w:r>
    </w:p>
    <w:p w14:paraId="7093C97C" w14:textId="77777777" w:rsidR="000961C0" w:rsidRDefault="000961C0" w:rsidP="009E5FDE"/>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61"/>
        <w:gridCol w:w="565"/>
        <w:gridCol w:w="1332"/>
        <w:gridCol w:w="475"/>
        <w:gridCol w:w="492"/>
        <w:gridCol w:w="461"/>
        <w:gridCol w:w="500"/>
        <w:gridCol w:w="522"/>
        <w:gridCol w:w="566"/>
        <w:gridCol w:w="400"/>
        <w:gridCol w:w="457"/>
        <w:gridCol w:w="626"/>
        <w:gridCol w:w="581"/>
        <w:gridCol w:w="496"/>
        <w:gridCol w:w="496"/>
        <w:gridCol w:w="482"/>
      </w:tblGrid>
      <w:tr w:rsidR="000B7BBD" w:rsidRPr="00C031DE" w14:paraId="42B9C346" w14:textId="77777777" w:rsidTr="0099258B">
        <w:trPr>
          <w:trHeight w:val="300"/>
          <w:jc w:val="center"/>
        </w:trPr>
        <w:tc>
          <w:tcPr>
            <w:tcW w:w="404" w:type="pct"/>
            <w:tcBorders>
              <w:top w:val="single" w:sz="4" w:space="0" w:color="4F81BD" w:themeColor="accent1"/>
              <w:bottom w:val="single" w:sz="4" w:space="0" w:color="4F81BD" w:themeColor="accent1"/>
            </w:tcBorders>
            <w:shd w:val="clear" w:color="000000" w:fill="F2F2F2"/>
            <w:noWrap/>
            <w:vAlign w:val="center"/>
            <w:hideMark/>
          </w:tcPr>
          <w:p w14:paraId="107546F6"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lastRenderedPageBreak/>
              <w:t>Nom 1</w:t>
            </w:r>
          </w:p>
        </w:tc>
        <w:tc>
          <w:tcPr>
            <w:tcW w:w="307" w:type="pct"/>
            <w:tcBorders>
              <w:top w:val="single" w:sz="4" w:space="0" w:color="4F81BD" w:themeColor="accent1"/>
              <w:bottom w:val="single" w:sz="4" w:space="0" w:color="4F81BD" w:themeColor="accent1"/>
            </w:tcBorders>
            <w:shd w:val="clear" w:color="000000" w:fill="F2F2F2"/>
            <w:noWrap/>
            <w:vAlign w:val="center"/>
            <w:hideMark/>
          </w:tcPr>
          <w:p w14:paraId="7E3014B8"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Prép</w:t>
            </w:r>
          </w:p>
        </w:tc>
        <w:tc>
          <w:tcPr>
            <w:tcW w:w="723" w:type="pct"/>
            <w:tcBorders>
              <w:top w:val="single" w:sz="4" w:space="0" w:color="4F81BD" w:themeColor="accent1"/>
              <w:bottom w:val="single" w:sz="4" w:space="0" w:color="4F81BD" w:themeColor="accent1"/>
            </w:tcBorders>
            <w:shd w:val="clear" w:color="000000" w:fill="F2F2F2"/>
            <w:noWrap/>
            <w:vAlign w:val="center"/>
            <w:hideMark/>
          </w:tcPr>
          <w:p w14:paraId="1597D061"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258" w:type="pct"/>
            <w:tcBorders>
              <w:top w:val="single" w:sz="4" w:space="0" w:color="4F81BD" w:themeColor="accent1"/>
              <w:bottom w:val="single" w:sz="4" w:space="0" w:color="4F81BD" w:themeColor="accent1"/>
            </w:tcBorders>
            <w:shd w:val="clear" w:color="000000" w:fill="F2F2F2"/>
            <w:noWrap/>
            <w:vAlign w:val="center"/>
            <w:hideMark/>
          </w:tcPr>
          <w:p w14:paraId="7C21E4B0"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shs</w:t>
            </w:r>
          </w:p>
        </w:tc>
        <w:tc>
          <w:tcPr>
            <w:tcW w:w="271" w:type="pct"/>
            <w:tcBorders>
              <w:top w:val="single" w:sz="4" w:space="0" w:color="4F81BD" w:themeColor="accent1"/>
              <w:bottom w:val="single" w:sz="4" w:space="0" w:color="4F81BD" w:themeColor="accent1"/>
            </w:tcBorders>
            <w:shd w:val="clear" w:color="000000" w:fill="F2F2F2"/>
            <w:noWrap/>
            <w:vAlign w:val="center"/>
            <w:hideMark/>
          </w:tcPr>
          <w:p w14:paraId="3B4F30C5"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sdv</w:t>
            </w:r>
          </w:p>
        </w:tc>
        <w:tc>
          <w:tcPr>
            <w:tcW w:w="252" w:type="pct"/>
            <w:tcBorders>
              <w:top w:val="single" w:sz="4" w:space="0" w:color="4F81BD" w:themeColor="accent1"/>
              <w:bottom w:val="single" w:sz="4" w:space="0" w:color="4F81BD" w:themeColor="accent1"/>
            </w:tcBorders>
            <w:shd w:val="clear" w:color="000000" w:fill="F2F2F2"/>
          </w:tcPr>
          <w:p w14:paraId="680EC0B8"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sdu</w:t>
            </w:r>
          </w:p>
        </w:tc>
        <w:tc>
          <w:tcPr>
            <w:tcW w:w="271" w:type="pct"/>
            <w:tcBorders>
              <w:top w:val="single" w:sz="4" w:space="0" w:color="4F81BD" w:themeColor="accent1"/>
              <w:bottom w:val="single" w:sz="4" w:space="0" w:color="4F81BD" w:themeColor="accent1"/>
            </w:tcBorders>
            <w:shd w:val="clear" w:color="000000" w:fill="F2F2F2"/>
            <w:vAlign w:val="center"/>
          </w:tcPr>
          <w:p w14:paraId="190433CE"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285" w:type="pct"/>
            <w:tcBorders>
              <w:top w:val="single" w:sz="4" w:space="0" w:color="4F81BD" w:themeColor="accent1"/>
              <w:bottom w:val="single" w:sz="4" w:space="0" w:color="4F81BD" w:themeColor="accent1"/>
            </w:tcBorders>
            <w:shd w:val="clear" w:color="000000" w:fill="F2F2F2"/>
            <w:vAlign w:val="center"/>
          </w:tcPr>
          <w:p w14:paraId="51441AF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ssco</w:t>
            </w:r>
          </w:p>
        </w:tc>
        <w:tc>
          <w:tcPr>
            <w:tcW w:w="309" w:type="pct"/>
            <w:tcBorders>
              <w:top w:val="single" w:sz="4" w:space="0" w:color="4F81BD" w:themeColor="accent1"/>
              <w:bottom w:val="single" w:sz="4" w:space="0" w:color="4F81BD" w:themeColor="accent1"/>
            </w:tcBorders>
            <w:shd w:val="clear" w:color="000000" w:fill="F2F2F2"/>
            <w:vAlign w:val="center"/>
          </w:tcPr>
          <w:p w14:paraId="3CCB20E4" w14:textId="77777777" w:rsidR="000B7BBD" w:rsidRPr="001E370B" w:rsidRDefault="000B7BBD" w:rsidP="000B7BBD">
            <w:pPr>
              <w:spacing w:after="0" w:line="240" w:lineRule="auto"/>
              <w:jc w:val="center"/>
              <w:rPr>
                <w:rFonts w:ascii="Calibri" w:eastAsia="Times New Roman" w:hAnsi="Calibri" w:cs="Calibri"/>
                <w:b/>
                <w:bCs/>
                <w:i/>
                <w:color w:val="4F81BD"/>
                <w:lang w:eastAsia="fr-FR"/>
              </w:rPr>
            </w:pPr>
            <w:r w:rsidRPr="001E370B">
              <w:rPr>
                <w:rFonts w:ascii="Calibri" w:eastAsia="Times New Roman" w:hAnsi="Calibri" w:cs="Calibri"/>
                <w:b/>
                <w:bCs/>
                <w:i/>
                <w:color w:val="4F81BD"/>
                <w:lang w:eastAsia="fr-FR"/>
              </w:rPr>
              <w:t>phys</w:t>
            </w:r>
          </w:p>
        </w:tc>
        <w:tc>
          <w:tcPr>
            <w:tcW w:w="217" w:type="pct"/>
            <w:tcBorders>
              <w:top w:val="single" w:sz="4" w:space="0" w:color="4F81BD" w:themeColor="accent1"/>
              <w:bottom w:val="single" w:sz="4" w:space="0" w:color="4F81BD" w:themeColor="accent1"/>
            </w:tcBorders>
            <w:shd w:val="clear" w:color="000000" w:fill="F2F2F2"/>
            <w:vAlign w:val="center"/>
          </w:tcPr>
          <w:p w14:paraId="57B99648"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248" w:type="pct"/>
            <w:tcBorders>
              <w:top w:val="single" w:sz="4" w:space="0" w:color="4F81BD" w:themeColor="accent1"/>
              <w:bottom w:val="single" w:sz="4" w:space="0" w:color="4F81BD" w:themeColor="accent1"/>
            </w:tcBorders>
            <w:shd w:val="clear" w:color="000000" w:fill="F2F2F2"/>
            <w:vAlign w:val="center"/>
          </w:tcPr>
          <w:p w14:paraId="05C71EA1"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sde</w:t>
            </w:r>
          </w:p>
        </w:tc>
        <w:tc>
          <w:tcPr>
            <w:tcW w:w="338" w:type="pct"/>
            <w:tcBorders>
              <w:top w:val="single" w:sz="4" w:space="0" w:color="4F81BD" w:themeColor="accent1"/>
              <w:bottom w:val="single" w:sz="4" w:space="0" w:color="4F81BD" w:themeColor="accent1"/>
            </w:tcBorders>
            <w:shd w:val="clear" w:color="000000" w:fill="F2F2F2"/>
            <w:vAlign w:val="center"/>
          </w:tcPr>
          <w:p w14:paraId="42EEAB21"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math</w:t>
            </w:r>
          </w:p>
        </w:tc>
        <w:tc>
          <w:tcPr>
            <w:tcW w:w="317" w:type="pct"/>
            <w:tcBorders>
              <w:top w:val="single" w:sz="4" w:space="0" w:color="4F81BD" w:themeColor="accent1"/>
              <w:bottom w:val="single" w:sz="4" w:space="0" w:color="4F81BD" w:themeColor="accent1"/>
            </w:tcBorders>
            <w:shd w:val="clear" w:color="000000" w:fill="F2F2F2"/>
            <w:vAlign w:val="center"/>
          </w:tcPr>
          <w:p w14:paraId="5927E402"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chim</w:t>
            </w:r>
          </w:p>
        </w:tc>
        <w:tc>
          <w:tcPr>
            <w:tcW w:w="265" w:type="pct"/>
            <w:tcBorders>
              <w:top w:val="single" w:sz="4" w:space="0" w:color="4F81BD" w:themeColor="accent1"/>
              <w:bottom w:val="single" w:sz="4" w:space="0" w:color="4F81BD" w:themeColor="accent1"/>
            </w:tcBorders>
            <w:shd w:val="clear" w:color="000000" w:fill="F2F2F2"/>
            <w:vAlign w:val="center"/>
          </w:tcPr>
          <w:p w14:paraId="6A630474"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stat</w:t>
            </w:r>
          </w:p>
        </w:tc>
        <w:tc>
          <w:tcPr>
            <w:tcW w:w="271" w:type="pct"/>
            <w:tcBorders>
              <w:top w:val="single" w:sz="4" w:space="0" w:color="4F81BD" w:themeColor="accent1"/>
              <w:bottom w:val="single" w:sz="4" w:space="0" w:color="4F81BD" w:themeColor="accent1"/>
            </w:tcBorders>
            <w:shd w:val="clear" w:color="000000" w:fill="F2F2F2"/>
            <w:vAlign w:val="center"/>
          </w:tcPr>
          <w:p w14:paraId="73AECD4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qfin</w:t>
            </w:r>
          </w:p>
        </w:tc>
        <w:tc>
          <w:tcPr>
            <w:tcW w:w="263" w:type="pct"/>
            <w:tcBorders>
              <w:top w:val="single" w:sz="4" w:space="0" w:color="4F81BD" w:themeColor="accent1"/>
              <w:bottom w:val="single" w:sz="4" w:space="0" w:color="4F81BD" w:themeColor="accent1"/>
            </w:tcBorders>
            <w:shd w:val="clear" w:color="000000" w:fill="F2F2F2"/>
            <w:vAlign w:val="center"/>
          </w:tcPr>
          <w:p w14:paraId="1405EF4B"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nlin</w:t>
            </w:r>
          </w:p>
        </w:tc>
      </w:tr>
      <w:tr w:rsidR="000B7BBD" w:rsidRPr="000E20FF" w14:paraId="295F2F21" w14:textId="77777777" w:rsidTr="0099258B">
        <w:trPr>
          <w:trHeight w:val="300"/>
          <w:jc w:val="center"/>
        </w:trPr>
        <w:tc>
          <w:tcPr>
            <w:tcW w:w="404" w:type="pct"/>
            <w:tcBorders>
              <w:top w:val="single" w:sz="4" w:space="0" w:color="4F81BD" w:themeColor="accent1"/>
            </w:tcBorders>
            <w:shd w:val="clear" w:color="auto" w:fill="auto"/>
            <w:noWrap/>
            <w:vAlign w:val="center"/>
            <w:hideMark/>
          </w:tcPr>
          <w:p w14:paraId="6B8522A7"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tcBorders>
              <w:top w:val="single" w:sz="4" w:space="0" w:color="4F81BD" w:themeColor="accent1"/>
            </w:tcBorders>
            <w:shd w:val="clear" w:color="auto" w:fill="auto"/>
            <w:noWrap/>
            <w:vAlign w:val="center"/>
            <w:hideMark/>
          </w:tcPr>
          <w:p w14:paraId="6D8F52C8"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tcBorders>
              <w:top w:val="single" w:sz="4" w:space="0" w:color="4F81BD" w:themeColor="accent1"/>
            </w:tcBorders>
            <w:shd w:val="clear" w:color="auto" w:fill="auto"/>
            <w:noWrap/>
            <w:vAlign w:val="center"/>
            <w:hideMark/>
          </w:tcPr>
          <w:p w14:paraId="2E67B513"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258" w:type="pct"/>
            <w:tcBorders>
              <w:top w:val="single" w:sz="4" w:space="0" w:color="4F81BD" w:themeColor="accent1"/>
            </w:tcBorders>
            <w:shd w:val="clear" w:color="auto" w:fill="auto"/>
            <w:noWrap/>
            <w:vAlign w:val="center"/>
          </w:tcPr>
          <w:p w14:paraId="5B9A5B77"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176</w:t>
            </w:r>
          </w:p>
        </w:tc>
        <w:tc>
          <w:tcPr>
            <w:tcW w:w="271" w:type="pct"/>
            <w:tcBorders>
              <w:top w:val="single" w:sz="4" w:space="0" w:color="4F81BD" w:themeColor="accent1"/>
            </w:tcBorders>
            <w:shd w:val="clear" w:color="auto" w:fill="auto"/>
            <w:noWrap/>
            <w:vAlign w:val="center"/>
          </w:tcPr>
          <w:p w14:paraId="4BB3BB99"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138</w:t>
            </w:r>
          </w:p>
        </w:tc>
        <w:tc>
          <w:tcPr>
            <w:tcW w:w="252" w:type="pct"/>
            <w:tcBorders>
              <w:top w:val="single" w:sz="4" w:space="0" w:color="4F81BD" w:themeColor="accent1"/>
            </w:tcBorders>
            <w:vAlign w:val="center"/>
          </w:tcPr>
          <w:p w14:paraId="4930AE7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71" w:type="pct"/>
            <w:tcBorders>
              <w:top w:val="single" w:sz="4" w:space="0" w:color="4F81BD" w:themeColor="accent1"/>
            </w:tcBorders>
            <w:vAlign w:val="center"/>
          </w:tcPr>
          <w:p w14:paraId="6BA26C9D"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85" w:type="pct"/>
            <w:tcBorders>
              <w:top w:val="single" w:sz="4" w:space="0" w:color="4F81BD" w:themeColor="accent1"/>
            </w:tcBorders>
            <w:vAlign w:val="center"/>
          </w:tcPr>
          <w:p w14:paraId="512DAB4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09" w:type="pct"/>
            <w:tcBorders>
              <w:top w:val="single" w:sz="4" w:space="0" w:color="4F81BD" w:themeColor="accent1"/>
            </w:tcBorders>
            <w:vAlign w:val="center"/>
          </w:tcPr>
          <w:p w14:paraId="600FF64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top w:val="single" w:sz="4" w:space="0" w:color="4F81BD" w:themeColor="accent1"/>
            </w:tcBorders>
            <w:vAlign w:val="center"/>
          </w:tcPr>
          <w:p w14:paraId="5F6863A0"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48" w:type="pct"/>
            <w:tcBorders>
              <w:top w:val="single" w:sz="4" w:space="0" w:color="4F81BD" w:themeColor="accent1"/>
            </w:tcBorders>
            <w:vAlign w:val="center"/>
          </w:tcPr>
          <w:p w14:paraId="42C2DCCC" w14:textId="77777777" w:rsidR="000B7BBD" w:rsidRPr="00DA099D" w:rsidRDefault="00DA099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14</w:t>
            </w:r>
          </w:p>
        </w:tc>
        <w:tc>
          <w:tcPr>
            <w:tcW w:w="338" w:type="pct"/>
            <w:tcBorders>
              <w:top w:val="single" w:sz="4" w:space="0" w:color="4F81BD" w:themeColor="accent1"/>
            </w:tcBorders>
            <w:vAlign w:val="center"/>
          </w:tcPr>
          <w:p w14:paraId="489D589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top w:val="single" w:sz="4" w:space="0" w:color="4F81BD" w:themeColor="accent1"/>
            </w:tcBorders>
            <w:vAlign w:val="center"/>
          </w:tcPr>
          <w:p w14:paraId="575DB5C9"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top w:val="single" w:sz="4" w:space="0" w:color="4F81BD" w:themeColor="accent1"/>
            </w:tcBorders>
            <w:vAlign w:val="center"/>
          </w:tcPr>
          <w:p w14:paraId="4113BAA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tcBorders>
              <w:top w:val="single" w:sz="4" w:space="0" w:color="4F81BD" w:themeColor="accent1"/>
            </w:tcBorders>
            <w:vAlign w:val="center"/>
          </w:tcPr>
          <w:p w14:paraId="2CED9D2C"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263" w:type="pct"/>
            <w:tcBorders>
              <w:top w:val="single" w:sz="4" w:space="0" w:color="4F81BD" w:themeColor="accent1"/>
            </w:tcBorders>
            <w:vAlign w:val="center"/>
          </w:tcPr>
          <w:p w14:paraId="32B37368"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4BE9E5BB" w14:textId="77777777" w:rsidTr="0099258B">
        <w:trPr>
          <w:trHeight w:val="300"/>
          <w:jc w:val="center"/>
        </w:trPr>
        <w:tc>
          <w:tcPr>
            <w:tcW w:w="404" w:type="pct"/>
            <w:shd w:val="clear" w:color="auto" w:fill="F2F2F2" w:themeFill="background1" w:themeFillShade="F2"/>
            <w:noWrap/>
            <w:vAlign w:val="center"/>
            <w:hideMark/>
          </w:tcPr>
          <w:p w14:paraId="439FD05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50975A5"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36F3306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2A95BE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271" w:type="pct"/>
            <w:shd w:val="clear" w:color="auto" w:fill="F2F2F2" w:themeFill="background1" w:themeFillShade="F2"/>
            <w:noWrap/>
            <w:vAlign w:val="center"/>
          </w:tcPr>
          <w:p w14:paraId="4DBE278F" w14:textId="77777777" w:rsidR="000B7BBD" w:rsidRPr="00D55919" w:rsidRDefault="000B7BBD" w:rsidP="0099258B">
            <w:pPr>
              <w:spacing w:after="0" w:line="240" w:lineRule="auto"/>
              <w:jc w:val="right"/>
              <w:rPr>
                <w:rFonts w:ascii="Calibri" w:eastAsia="Times New Roman" w:hAnsi="Calibri" w:cs="Calibri"/>
                <w:b/>
                <w:color w:val="000000"/>
                <w:lang w:eastAsia="fr-FR"/>
              </w:rPr>
            </w:pPr>
            <w:r w:rsidRPr="00D55919">
              <w:rPr>
                <w:rFonts w:ascii="Calibri" w:eastAsia="Times New Roman" w:hAnsi="Calibri" w:cs="Calibri"/>
                <w:b/>
                <w:color w:val="000000"/>
                <w:lang w:eastAsia="fr-FR"/>
              </w:rPr>
              <w:t>127</w:t>
            </w:r>
          </w:p>
        </w:tc>
        <w:tc>
          <w:tcPr>
            <w:tcW w:w="252" w:type="pct"/>
            <w:shd w:val="clear" w:color="auto" w:fill="F2F2F2" w:themeFill="background1" w:themeFillShade="F2"/>
            <w:vAlign w:val="center"/>
          </w:tcPr>
          <w:p w14:paraId="13007E55"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14FB2D2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85" w:type="pct"/>
            <w:shd w:val="clear" w:color="auto" w:fill="F2F2F2" w:themeFill="background1" w:themeFillShade="F2"/>
            <w:vAlign w:val="center"/>
          </w:tcPr>
          <w:p w14:paraId="02FF82A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09" w:type="pct"/>
            <w:shd w:val="clear" w:color="auto" w:fill="F2F2F2" w:themeFill="background1" w:themeFillShade="F2"/>
            <w:vAlign w:val="center"/>
          </w:tcPr>
          <w:p w14:paraId="1F4388C6"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7CE2DA70"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48" w:type="pct"/>
            <w:shd w:val="clear" w:color="auto" w:fill="F2F2F2" w:themeFill="background1" w:themeFillShade="F2"/>
            <w:vAlign w:val="center"/>
          </w:tcPr>
          <w:p w14:paraId="25E2E8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38" w:type="pct"/>
            <w:shd w:val="clear" w:color="auto" w:fill="F2F2F2" w:themeFill="background1" w:themeFillShade="F2"/>
            <w:vAlign w:val="center"/>
          </w:tcPr>
          <w:p w14:paraId="0D026E2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147D071"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2B143A78"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13E90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3" w:type="pct"/>
            <w:shd w:val="clear" w:color="auto" w:fill="F2F2F2" w:themeFill="background1" w:themeFillShade="F2"/>
            <w:vAlign w:val="center"/>
          </w:tcPr>
          <w:p w14:paraId="10DEBC49"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r>
      <w:tr w:rsidR="000B7BBD" w:rsidRPr="000E20FF" w14:paraId="5117E927" w14:textId="77777777" w:rsidTr="0099258B">
        <w:trPr>
          <w:trHeight w:val="300"/>
          <w:jc w:val="center"/>
        </w:trPr>
        <w:tc>
          <w:tcPr>
            <w:tcW w:w="404" w:type="pct"/>
            <w:shd w:val="clear" w:color="auto" w:fill="auto"/>
            <w:noWrap/>
            <w:vAlign w:val="center"/>
            <w:hideMark/>
          </w:tcPr>
          <w:p w14:paraId="671F0D06"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2D439412"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149437C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258" w:type="pct"/>
            <w:shd w:val="clear" w:color="auto" w:fill="auto"/>
            <w:noWrap/>
            <w:vAlign w:val="center"/>
          </w:tcPr>
          <w:p w14:paraId="152D9555"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25</w:t>
            </w:r>
          </w:p>
        </w:tc>
        <w:tc>
          <w:tcPr>
            <w:tcW w:w="271" w:type="pct"/>
            <w:shd w:val="clear" w:color="auto" w:fill="auto"/>
            <w:noWrap/>
            <w:vAlign w:val="center"/>
          </w:tcPr>
          <w:p w14:paraId="10C699E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252" w:type="pct"/>
            <w:vAlign w:val="center"/>
          </w:tcPr>
          <w:p w14:paraId="2E0AD2FD"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704D03DB" w14:textId="77777777" w:rsidR="000B7BBD" w:rsidRPr="0099258B" w:rsidRDefault="0099258B" w:rsidP="0099258B">
            <w:pPr>
              <w:spacing w:after="0" w:line="240" w:lineRule="auto"/>
              <w:jc w:val="right"/>
              <w:rPr>
                <w:rFonts w:ascii="Calibri" w:eastAsia="Times New Roman" w:hAnsi="Calibri" w:cs="Calibri"/>
                <w:b/>
                <w:color w:val="000000"/>
                <w:lang w:eastAsia="fr-FR"/>
              </w:rPr>
            </w:pPr>
            <w:r w:rsidRPr="0099258B">
              <w:rPr>
                <w:rFonts w:ascii="Calibri" w:eastAsia="Times New Roman" w:hAnsi="Calibri" w:cs="Calibri"/>
                <w:b/>
                <w:color w:val="000000"/>
                <w:lang w:eastAsia="fr-FR"/>
              </w:rPr>
              <w:t>34</w:t>
            </w:r>
          </w:p>
        </w:tc>
        <w:tc>
          <w:tcPr>
            <w:tcW w:w="285" w:type="pct"/>
            <w:vAlign w:val="center"/>
          </w:tcPr>
          <w:p w14:paraId="5599E17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09" w:type="pct"/>
            <w:vAlign w:val="center"/>
          </w:tcPr>
          <w:p w14:paraId="0B6C7F3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17" w:type="pct"/>
            <w:vAlign w:val="center"/>
          </w:tcPr>
          <w:p w14:paraId="5C58E553" w14:textId="77777777" w:rsidR="000B7BBD" w:rsidRPr="00DA099D" w:rsidRDefault="0099258B"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18</w:t>
            </w:r>
          </w:p>
        </w:tc>
        <w:tc>
          <w:tcPr>
            <w:tcW w:w="248" w:type="pct"/>
            <w:vAlign w:val="center"/>
          </w:tcPr>
          <w:p w14:paraId="59628F85"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38" w:type="pct"/>
            <w:vAlign w:val="center"/>
          </w:tcPr>
          <w:p w14:paraId="3528D083"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79D3FA58"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5" w:type="pct"/>
            <w:vAlign w:val="center"/>
          </w:tcPr>
          <w:p w14:paraId="5437EA1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001D6D5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03F7B643" w14:textId="77777777" w:rsidR="000B7BBD" w:rsidRPr="000E20FF" w:rsidRDefault="006429EA"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59A933C0" w14:textId="77777777" w:rsidTr="0099258B">
        <w:trPr>
          <w:trHeight w:val="300"/>
          <w:jc w:val="center"/>
        </w:trPr>
        <w:tc>
          <w:tcPr>
            <w:tcW w:w="404" w:type="pct"/>
            <w:shd w:val="clear" w:color="auto" w:fill="F2F2F2" w:themeFill="background1" w:themeFillShade="F2"/>
            <w:noWrap/>
            <w:vAlign w:val="center"/>
            <w:hideMark/>
          </w:tcPr>
          <w:p w14:paraId="1D5869F4"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3E56EBC"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73D60BD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7592413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13</w:t>
            </w:r>
          </w:p>
        </w:tc>
        <w:tc>
          <w:tcPr>
            <w:tcW w:w="271" w:type="pct"/>
            <w:shd w:val="clear" w:color="auto" w:fill="F2F2F2" w:themeFill="background1" w:themeFillShade="F2"/>
            <w:noWrap/>
            <w:vAlign w:val="center"/>
          </w:tcPr>
          <w:p w14:paraId="06DD3866"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27</w:t>
            </w:r>
          </w:p>
        </w:tc>
        <w:tc>
          <w:tcPr>
            <w:tcW w:w="252" w:type="pct"/>
            <w:shd w:val="clear" w:color="auto" w:fill="F2F2F2" w:themeFill="background1" w:themeFillShade="F2"/>
            <w:vAlign w:val="center"/>
          </w:tcPr>
          <w:p w14:paraId="6FC94AF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shd w:val="clear" w:color="auto" w:fill="F2F2F2" w:themeFill="background1" w:themeFillShade="F2"/>
            <w:vAlign w:val="center"/>
          </w:tcPr>
          <w:p w14:paraId="184CC7A2"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549361CD"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351BC80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5D62E4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04BA434C"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38" w:type="pct"/>
            <w:shd w:val="clear" w:color="auto" w:fill="F2F2F2" w:themeFill="background1" w:themeFillShade="F2"/>
            <w:vAlign w:val="center"/>
          </w:tcPr>
          <w:p w14:paraId="78B4647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B80243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DFA484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5B437D1"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CE2D36"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1E44E9EA" w14:textId="77777777" w:rsidTr="0099258B">
        <w:trPr>
          <w:trHeight w:val="300"/>
          <w:jc w:val="center"/>
        </w:trPr>
        <w:tc>
          <w:tcPr>
            <w:tcW w:w="404" w:type="pct"/>
            <w:shd w:val="clear" w:color="auto" w:fill="auto"/>
            <w:noWrap/>
            <w:vAlign w:val="center"/>
            <w:hideMark/>
          </w:tcPr>
          <w:p w14:paraId="4B33435C"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08AC0EDF"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4BC32A72"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shd w:val="clear" w:color="auto" w:fill="auto"/>
            <w:noWrap/>
            <w:vAlign w:val="center"/>
          </w:tcPr>
          <w:p w14:paraId="1940426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40</w:t>
            </w:r>
          </w:p>
        </w:tc>
        <w:tc>
          <w:tcPr>
            <w:tcW w:w="271" w:type="pct"/>
            <w:shd w:val="clear" w:color="auto" w:fill="auto"/>
            <w:noWrap/>
            <w:vAlign w:val="center"/>
          </w:tcPr>
          <w:p w14:paraId="51409EA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713EEDF"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2BFB84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00E534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09" w:type="pct"/>
            <w:vAlign w:val="center"/>
          </w:tcPr>
          <w:p w14:paraId="209D23C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47718AF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69ECF62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42AB260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3ADDE24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6D3ECFE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DBAB26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1E5AD90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0439D238" w14:textId="77777777" w:rsidTr="0099258B">
        <w:trPr>
          <w:trHeight w:val="300"/>
          <w:jc w:val="center"/>
        </w:trPr>
        <w:tc>
          <w:tcPr>
            <w:tcW w:w="404" w:type="pct"/>
            <w:shd w:val="clear" w:color="auto" w:fill="F2F2F2" w:themeFill="background1" w:themeFillShade="F2"/>
            <w:noWrap/>
            <w:vAlign w:val="center"/>
          </w:tcPr>
          <w:p w14:paraId="54CE7FF6"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110FE4ED" w14:textId="77777777" w:rsidR="000B7BBD" w:rsidRPr="000E20FF"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29CE026F"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258" w:type="pct"/>
            <w:shd w:val="clear" w:color="auto" w:fill="F2F2F2" w:themeFill="background1" w:themeFillShade="F2"/>
            <w:noWrap/>
            <w:vAlign w:val="center"/>
          </w:tcPr>
          <w:p w14:paraId="5F4027DA"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20</w:t>
            </w:r>
          </w:p>
        </w:tc>
        <w:tc>
          <w:tcPr>
            <w:tcW w:w="271" w:type="pct"/>
            <w:shd w:val="clear" w:color="auto" w:fill="F2F2F2" w:themeFill="background1" w:themeFillShade="F2"/>
            <w:noWrap/>
            <w:vAlign w:val="center"/>
          </w:tcPr>
          <w:p w14:paraId="3B45B3A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7C0914B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36D43B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11CABD96"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29D7E6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5AB77EBC"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48" w:type="pct"/>
            <w:shd w:val="clear" w:color="auto" w:fill="F2F2F2" w:themeFill="background1" w:themeFillShade="F2"/>
            <w:vAlign w:val="center"/>
          </w:tcPr>
          <w:p w14:paraId="4C85E0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70BA8D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25586B4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4C18B80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6B5966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FC784A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6D45F3A2" w14:textId="77777777" w:rsidTr="0099258B">
        <w:trPr>
          <w:trHeight w:val="300"/>
          <w:jc w:val="center"/>
        </w:trPr>
        <w:tc>
          <w:tcPr>
            <w:tcW w:w="404" w:type="pct"/>
            <w:shd w:val="clear" w:color="auto" w:fill="auto"/>
            <w:noWrap/>
            <w:vAlign w:val="center"/>
          </w:tcPr>
          <w:p w14:paraId="39425B00"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41A9F2BB"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2FD1C0B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258" w:type="pct"/>
            <w:shd w:val="clear" w:color="auto" w:fill="auto"/>
            <w:noWrap/>
            <w:vAlign w:val="center"/>
          </w:tcPr>
          <w:p w14:paraId="1CDAB241"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w:t>
            </w:r>
          </w:p>
        </w:tc>
        <w:tc>
          <w:tcPr>
            <w:tcW w:w="271" w:type="pct"/>
            <w:shd w:val="clear" w:color="auto" w:fill="auto"/>
            <w:noWrap/>
            <w:vAlign w:val="center"/>
          </w:tcPr>
          <w:p w14:paraId="0CF51A9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208F3EF"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C82E7B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4FF89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3A4FC9E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220118F4"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F271C6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3A79C4D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6C80E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291C9F9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A22C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342AE95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2FFEC7A8" w14:textId="77777777" w:rsidTr="0099258B">
        <w:trPr>
          <w:trHeight w:val="300"/>
          <w:jc w:val="center"/>
        </w:trPr>
        <w:tc>
          <w:tcPr>
            <w:tcW w:w="404" w:type="pct"/>
            <w:shd w:val="clear" w:color="auto" w:fill="F2F2F2" w:themeFill="background1" w:themeFillShade="F2"/>
            <w:noWrap/>
            <w:vAlign w:val="center"/>
          </w:tcPr>
          <w:p w14:paraId="2FA08F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BE5D86"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4B16C322"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4348C6F1"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0</w:t>
            </w:r>
          </w:p>
        </w:tc>
        <w:tc>
          <w:tcPr>
            <w:tcW w:w="271" w:type="pct"/>
            <w:shd w:val="clear" w:color="auto" w:fill="F2F2F2" w:themeFill="background1" w:themeFillShade="F2"/>
            <w:noWrap/>
            <w:vAlign w:val="center"/>
          </w:tcPr>
          <w:p w14:paraId="5A04F25A" w14:textId="77777777" w:rsidR="000B7BBD" w:rsidRPr="00DA099D" w:rsidRDefault="000B7BB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3</w:t>
            </w:r>
          </w:p>
        </w:tc>
        <w:tc>
          <w:tcPr>
            <w:tcW w:w="252" w:type="pct"/>
            <w:shd w:val="clear" w:color="auto" w:fill="F2F2F2" w:themeFill="background1" w:themeFillShade="F2"/>
            <w:vAlign w:val="center"/>
          </w:tcPr>
          <w:p w14:paraId="0AD248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0390B7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677A09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4FD05C2D"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76CF967"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7AA889BB"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2EB8B64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7F36B36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708DC49E"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9BCDCC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6FAAF8"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44E561F9" w14:textId="77777777" w:rsidTr="0099258B">
        <w:trPr>
          <w:trHeight w:val="300"/>
          <w:jc w:val="center"/>
        </w:trPr>
        <w:tc>
          <w:tcPr>
            <w:tcW w:w="404" w:type="pct"/>
            <w:shd w:val="clear" w:color="auto" w:fill="auto"/>
            <w:noWrap/>
            <w:vAlign w:val="center"/>
          </w:tcPr>
          <w:p w14:paraId="5C3E508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5DA3EC03"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74A205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258" w:type="pct"/>
            <w:shd w:val="clear" w:color="auto" w:fill="auto"/>
            <w:noWrap/>
            <w:vAlign w:val="center"/>
          </w:tcPr>
          <w:p w14:paraId="06CA694F"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w:t>
            </w:r>
          </w:p>
        </w:tc>
        <w:tc>
          <w:tcPr>
            <w:tcW w:w="271" w:type="pct"/>
            <w:shd w:val="clear" w:color="auto" w:fill="auto"/>
            <w:noWrap/>
            <w:vAlign w:val="center"/>
          </w:tcPr>
          <w:p w14:paraId="1E36BA4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4948FE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2608806"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0C4F2D7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5490F00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5755DBD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3DECA8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650B67B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0196C1C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0F95CC03"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00C0503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6CD1BA4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362466B6" w14:textId="77777777" w:rsidTr="0099258B">
        <w:trPr>
          <w:trHeight w:val="300"/>
          <w:jc w:val="center"/>
        </w:trPr>
        <w:tc>
          <w:tcPr>
            <w:tcW w:w="404" w:type="pct"/>
            <w:shd w:val="clear" w:color="auto" w:fill="F2F2F2" w:themeFill="background1" w:themeFillShade="F2"/>
            <w:noWrap/>
            <w:vAlign w:val="center"/>
          </w:tcPr>
          <w:p w14:paraId="2EEC5F0E"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076E82"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61274392"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3A5829C8"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shd w:val="clear" w:color="auto" w:fill="F2F2F2" w:themeFill="background1" w:themeFillShade="F2"/>
            <w:noWrap/>
            <w:vAlign w:val="center"/>
          </w:tcPr>
          <w:p w14:paraId="6347AD2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4FCAA6A8"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2C684DA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3878CD1A"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0D611D7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61B4087D"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52B68E5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07F3470"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6B0B733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14F1C1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F5201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0DC7FE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20FD1F5B" w14:textId="77777777" w:rsidTr="0099258B">
        <w:trPr>
          <w:trHeight w:val="300"/>
          <w:jc w:val="center"/>
        </w:trPr>
        <w:tc>
          <w:tcPr>
            <w:tcW w:w="404" w:type="pct"/>
            <w:tcBorders>
              <w:bottom w:val="single" w:sz="4" w:space="0" w:color="4F81BD" w:themeColor="accent1"/>
            </w:tcBorders>
            <w:shd w:val="clear" w:color="auto" w:fill="auto"/>
            <w:noWrap/>
            <w:vAlign w:val="center"/>
          </w:tcPr>
          <w:p w14:paraId="2D853620"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tcBorders>
              <w:bottom w:val="single" w:sz="4" w:space="0" w:color="4F81BD" w:themeColor="accent1"/>
            </w:tcBorders>
            <w:shd w:val="clear" w:color="auto" w:fill="auto"/>
            <w:noWrap/>
            <w:vAlign w:val="center"/>
          </w:tcPr>
          <w:p w14:paraId="6A7A3394"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tcBorders>
              <w:bottom w:val="single" w:sz="4" w:space="0" w:color="4F81BD" w:themeColor="accent1"/>
            </w:tcBorders>
            <w:shd w:val="clear" w:color="auto" w:fill="auto"/>
            <w:noWrap/>
            <w:vAlign w:val="center"/>
          </w:tcPr>
          <w:p w14:paraId="6D199951"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tcBorders>
              <w:bottom w:val="single" w:sz="4" w:space="0" w:color="4F81BD" w:themeColor="accent1"/>
            </w:tcBorders>
            <w:shd w:val="clear" w:color="auto" w:fill="auto"/>
            <w:noWrap/>
            <w:vAlign w:val="center"/>
          </w:tcPr>
          <w:p w14:paraId="0A1BAF7E"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tcBorders>
              <w:bottom w:val="single" w:sz="4" w:space="0" w:color="4F81BD" w:themeColor="accent1"/>
            </w:tcBorders>
            <w:shd w:val="clear" w:color="auto" w:fill="auto"/>
            <w:noWrap/>
            <w:vAlign w:val="center"/>
          </w:tcPr>
          <w:p w14:paraId="63281A0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tcBorders>
              <w:bottom w:val="single" w:sz="4" w:space="0" w:color="4F81BD" w:themeColor="accent1"/>
            </w:tcBorders>
            <w:shd w:val="clear" w:color="auto" w:fill="auto"/>
            <w:vAlign w:val="center"/>
          </w:tcPr>
          <w:p w14:paraId="147AC97F"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4590CFE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tcBorders>
              <w:bottom w:val="single" w:sz="4" w:space="0" w:color="4F81BD" w:themeColor="accent1"/>
            </w:tcBorders>
            <w:shd w:val="clear" w:color="auto" w:fill="auto"/>
            <w:vAlign w:val="center"/>
          </w:tcPr>
          <w:p w14:paraId="5F847E5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tcBorders>
              <w:bottom w:val="single" w:sz="4" w:space="0" w:color="4F81BD" w:themeColor="accent1"/>
            </w:tcBorders>
            <w:shd w:val="clear" w:color="auto" w:fill="auto"/>
            <w:vAlign w:val="center"/>
          </w:tcPr>
          <w:p w14:paraId="78EF12D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bottom w:val="single" w:sz="4" w:space="0" w:color="4F81BD" w:themeColor="accent1"/>
            </w:tcBorders>
            <w:shd w:val="clear" w:color="auto" w:fill="auto"/>
            <w:vAlign w:val="center"/>
          </w:tcPr>
          <w:p w14:paraId="06B29009"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tcBorders>
              <w:bottom w:val="single" w:sz="4" w:space="0" w:color="4F81BD" w:themeColor="accent1"/>
            </w:tcBorders>
            <w:shd w:val="clear" w:color="auto" w:fill="auto"/>
            <w:vAlign w:val="center"/>
          </w:tcPr>
          <w:p w14:paraId="0B4C5927"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tcBorders>
              <w:bottom w:val="single" w:sz="4" w:space="0" w:color="4F81BD" w:themeColor="accent1"/>
            </w:tcBorders>
            <w:shd w:val="clear" w:color="auto" w:fill="auto"/>
            <w:vAlign w:val="center"/>
          </w:tcPr>
          <w:p w14:paraId="0B04E34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bottom w:val="single" w:sz="4" w:space="0" w:color="4F81BD" w:themeColor="accent1"/>
            </w:tcBorders>
            <w:shd w:val="clear" w:color="auto" w:fill="auto"/>
            <w:vAlign w:val="center"/>
          </w:tcPr>
          <w:p w14:paraId="558F871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bottom w:val="single" w:sz="4" w:space="0" w:color="4F81BD" w:themeColor="accent1"/>
            </w:tcBorders>
            <w:shd w:val="clear" w:color="auto" w:fill="auto"/>
            <w:vAlign w:val="center"/>
          </w:tcPr>
          <w:p w14:paraId="7E3E3998"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34347DEC"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tcBorders>
              <w:bottom w:val="single" w:sz="4" w:space="0" w:color="4F81BD" w:themeColor="accent1"/>
            </w:tcBorders>
            <w:shd w:val="clear" w:color="auto" w:fill="auto"/>
            <w:vAlign w:val="center"/>
          </w:tcPr>
          <w:p w14:paraId="5CCF8A6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99258B" w:rsidRPr="008456D3" w14:paraId="56546623" w14:textId="77777777" w:rsidTr="0099258B">
        <w:trPr>
          <w:trHeight w:val="300"/>
          <w:jc w:val="center"/>
        </w:trPr>
        <w:tc>
          <w:tcPr>
            <w:tcW w:w="1433" w:type="pct"/>
            <w:gridSpan w:val="3"/>
            <w:tcBorders>
              <w:top w:val="single" w:sz="4" w:space="0" w:color="4F81BD" w:themeColor="accent1"/>
              <w:bottom w:val="single" w:sz="4" w:space="0" w:color="4F81BD" w:themeColor="accent1"/>
            </w:tcBorders>
            <w:shd w:val="clear" w:color="auto" w:fill="F2F2F2" w:themeFill="background1" w:themeFillShade="F2"/>
            <w:noWrap/>
            <w:vAlign w:val="center"/>
          </w:tcPr>
          <w:p w14:paraId="29A8B7A8" w14:textId="77777777" w:rsidR="0099258B" w:rsidRPr="0099258B" w:rsidRDefault="0099258B" w:rsidP="000B7BBD">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 par discipline</w:t>
            </w:r>
          </w:p>
        </w:tc>
        <w:tc>
          <w:tcPr>
            <w:tcW w:w="25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489A7A74"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316</w:t>
            </w:r>
          </w:p>
        </w:tc>
        <w:tc>
          <w:tcPr>
            <w:tcW w:w="271"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6958867C"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307</w:t>
            </w:r>
          </w:p>
        </w:tc>
        <w:tc>
          <w:tcPr>
            <w:tcW w:w="252" w:type="pct"/>
            <w:tcBorders>
              <w:top w:val="single" w:sz="4" w:space="0" w:color="4F81BD" w:themeColor="accent1"/>
              <w:bottom w:val="single" w:sz="4" w:space="0" w:color="4F81BD" w:themeColor="accent1"/>
            </w:tcBorders>
            <w:shd w:val="clear" w:color="auto" w:fill="F2F2F2" w:themeFill="background1" w:themeFillShade="F2"/>
            <w:vAlign w:val="center"/>
          </w:tcPr>
          <w:p w14:paraId="042C34C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5</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2EF1F8E2"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42</w:t>
            </w:r>
          </w:p>
        </w:tc>
        <w:tc>
          <w:tcPr>
            <w:tcW w:w="285" w:type="pct"/>
            <w:tcBorders>
              <w:top w:val="single" w:sz="4" w:space="0" w:color="4F81BD" w:themeColor="accent1"/>
              <w:bottom w:val="single" w:sz="4" w:space="0" w:color="4F81BD" w:themeColor="accent1"/>
            </w:tcBorders>
            <w:shd w:val="clear" w:color="auto" w:fill="F2F2F2" w:themeFill="background1" w:themeFillShade="F2"/>
            <w:vAlign w:val="center"/>
          </w:tcPr>
          <w:p w14:paraId="13E5C53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12</w:t>
            </w:r>
          </w:p>
        </w:tc>
        <w:tc>
          <w:tcPr>
            <w:tcW w:w="309" w:type="pct"/>
            <w:tcBorders>
              <w:top w:val="single" w:sz="4" w:space="0" w:color="4F81BD" w:themeColor="accent1"/>
              <w:bottom w:val="single" w:sz="4" w:space="0" w:color="4F81BD" w:themeColor="accent1"/>
            </w:tcBorders>
            <w:shd w:val="clear" w:color="auto" w:fill="F2F2F2" w:themeFill="background1" w:themeFillShade="F2"/>
            <w:vAlign w:val="center"/>
          </w:tcPr>
          <w:p w14:paraId="70CC14B7"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17" w:type="pct"/>
            <w:tcBorders>
              <w:top w:val="single" w:sz="4" w:space="0" w:color="4F81BD" w:themeColor="accent1"/>
              <w:bottom w:val="single" w:sz="4" w:space="0" w:color="4F81BD" w:themeColor="accent1"/>
            </w:tcBorders>
            <w:shd w:val="clear" w:color="auto" w:fill="F2F2F2" w:themeFill="background1" w:themeFillShade="F2"/>
            <w:vAlign w:val="center"/>
          </w:tcPr>
          <w:p w14:paraId="604397BB"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248" w:type="pct"/>
            <w:tcBorders>
              <w:top w:val="single" w:sz="4" w:space="0" w:color="4F81BD" w:themeColor="accent1"/>
              <w:bottom w:val="single" w:sz="4" w:space="0" w:color="4F81BD" w:themeColor="accent1"/>
            </w:tcBorders>
            <w:shd w:val="clear" w:color="auto" w:fill="F2F2F2" w:themeFill="background1" w:themeFillShade="F2"/>
            <w:vAlign w:val="center"/>
          </w:tcPr>
          <w:p w14:paraId="1C20C677"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338" w:type="pct"/>
            <w:tcBorders>
              <w:top w:val="single" w:sz="4" w:space="0" w:color="4F81BD" w:themeColor="accent1"/>
              <w:bottom w:val="single" w:sz="4" w:space="0" w:color="4F81BD" w:themeColor="accent1"/>
            </w:tcBorders>
            <w:shd w:val="clear" w:color="auto" w:fill="F2F2F2" w:themeFill="background1" w:themeFillShade="F2"/>
            <w:vAlign w:val="center"/>
          </w:tcPr>
          <w:p w14:paraId="306A7B6E"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0</w:t>
            </w:r>
          </w:p>
        </w:tc>
        <w:tc>
          <w:tcPr>
            <w:tcW w:w="317" w:type="pct"/>
            <w:tcBorders>
              <w:top w:val="single" w:sz="4" w:space="0" w:color="4F81BD" w:themeColor="accent1"/>
              <w:bottom w:val="single" w:sz="4" w:space="0" w:color="4F81BD" w:themeColor="accent1"/>
            </w:tcBorders>
            <w:shd w:val="clear" w:color="auto" w:fill="F2F2F2" w:themeFill="background1" w:themeFillShade="F2"/>
            <w:vAlign w:val="center"/>
          </w:tcPr>
          <w:p w14:paraId="000DE748"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c>
          <w:tcPr>
            <w:tcW w:w="265" w:type="pct"/>
            <w:tcBorders>
              <w:top w:val="single" w:sz="4" w:space="0" w:color="4F81BD" w:themeColor="accent1"/>
              <w:bottom w:val="single" w:sz="4" w:space="0" w:color="4F81BD" w:themeColor="accent1"/>
            </w:tcBorders>
            <w:shd w:val="clear" w:color="auto" w:fill="F2F2F2" w:themeFill="background1" w:themeFillShade="F2"/>
            <w:vAlign w:val="center"/>
          </w:tcPr>
          <w:p w14:paraId="306E711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2</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17F5B1E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63" w:type="pct"/>
            <w:tcBorders>
              <w:top w:val="single" w:sz="4" w:space="0" w:color="4F81BD" w:themeColor="accent1"/>
              <w:bottom w:val="single" w:sz="4" w:space="0" w:color="4F81BD" w:themeColor="accent1"/>
            </w:tcBorders>
            <w:shd w:val="clear" w:color="auto" w:fill="F2F2F2" w:themeFill="background1" w:themeFillShade="F2"/>
            <w:vAlign w:val="center"/>
          </w:tcPr>
          <w:p w14:paraId="47B7195A" w14:textId="77777777" w:rsidR="0099258B" w:rsidRPr="00DA099D" w:rsidRDefault="00DA099D" w:rsidP="00D62C96">
            <w:pPr>
              <w:keepNext/>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r>
    </w:tbl>
    <w:p w14:paraId="7EDF41C0" w14:textId="42BCD083" w:rsidR="00D62C96" w:rsidRDefault="00D62C96" w:rsidP="00542E8D">
      <w:pPr>
        <w:pStyle w:val="Lgende"/>
        <w:spacing w:before="200"/>
        <w:jc w:val="center"/>
      </w:pPr>
      <w:bookmarkStart w:id="89" w:name="_Toc523957837"/>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24</w:t>
      </w:r>
      <w:r w:rsidR="0077248C">
        <w:rPr>
          <w:noProof/>
        </w:rPr>
        <w:fldChar w:fldCharType="end"/>
      </w:r>
      <w:r>
        <w:t xml:space="preserve"> : fréquence des expressions pour exprimer la notion d'état des lieux du patron SN par disciplines</w:t>
      </w:r>
      <w:bookmarkEnd w:id="89"/>
    </w:p>
    <w:p w14:paraId="55EA5850" w14:textId="7B209539" w:rsidR="006B5AEE" w:rsidRDefault="00DA099D" w:rsidP="009E5FDE">
      <w:r>
        <w:tab/>
        <w:t xml:space="preserve">Nous écartons les disciplines pour lesquels nous n’avons pas assez d’occurrences pour statuer, </w:t>
      </w:r>
      <w:r w:rsidR="00BD7DDB">
        <w:t xml:space="preserve">avec un </w:t>
      </w:r>
      <w:r>
        <w:t xml:space="preserve">total </w:t>
      </w:r>
      <w:r w:rsidR="00BD7DDB">
        <w:t>i</w:t>
      </w:r>
      <w:r>
        <w:t>nférieur à 27, en italique dans le tableau. Sur les autres, nous constatons certaines préférences</w:t>
      </w:r>
      <w:r w:rsidR="009037F8">
        <w:t xml:space="preserve"> pour une expression donnée</w:t>
      </w:r>
      <w:r>
        <w:t xml:space="preserve">. Ainsi, les </w:t>
      </w:r>
      <w:r w:rsidRPr="00DA099D">
        <w:t>Sciences de l'Homme et Société</w:t>
      </w:r>
      <w:r w:rsidR="00DD076F">
        <w:t xml:space="preserve"> (shs</w:t>
      </w:r>
      <w:r>
        <w:t xml:space="preserve">) ont une préférence à </w:t>
      </w:r>
      <w:r w:rsidR="009037F8">
        <w:t>56</w:t>
      </w:r>
      <w:r w:rsidR="00474F78">
        <w:t> </w:t>
      </w:r>
      <w:r w:rsidR="009037F8">
        <w:t>% pour l’expression utilisant les lemmes (état, de, lieux). Les</w:t>
      </w:r>
      <w:r w:rsidR="009037F8" w:rsidRPr="009037F8">
        <w:t xml:space="preserve"> Sciences du Vivant</w:t>
      </w:r>
      <w:r w:rsidR="009037F8">
        <w:t xml:space="preserve"> (sdv) ont une préférence pour deux combinaisons équitablement réparties : (état, de, lieux) à 45</w:t>
      </w:r>
      <w:r w:rsidR="00D52AC1">
        <w:t> </w:t>
      </w:r>
      <w:r w:rsidR="009037F8">
        <w:t>% et (revue, de, littérature) à 41</w:t>
      </w:r>
      <w:r w:rsidR="00474F78">
        <w:t> </w:t>
      </w:r>
      <w:r w:rsidR="009037F8">
        <w:t>%. L’Informatique (info) a une nette préférence pour (état, de, art) à 81</w:t>
      </w:r>
      <w:r w:rsidR="00D52AC1">
        <w:t> </w:t>
      </w:r>
      <w:r w:rsidR="009037F8">
        <w:t xml:space="preserve">% mais sur un nombre d’occurrences beaucoup plus faible (42). Avec 27 occurrences chacune, les </w:t>
      </w:r>
      <w:r w:rsidR="00DD076F">
        <w:t>Sciences de l'I</w:t>
      </w:r>
      <w:r w:rsidR="009037F8" w:rsidRPr="009037F8">
        <w:t>ngénieur</w:t>
      </w:r>
      <w:r w:rsidR="009037F8">
        <w:t xml:space="preserve"> (spi) et les </w:t>
      </w:r>
      <w:r w:rsidR="009037F8" w:rsidRPr="009037F8">
        <w:t>Sci</w:t>
      </w:r>
      <w:r w:rsidR="00DD076F">
        <w:t>ences de l'E</w:t>
      </w:r>
      <w:r w:rsidR="009037F8" w:rsidRPr="009037F8">
        <w:t>nvironnement</w:t>
      </w:r>
      <w:r w:rsidR="009037F8">
        <w:t xml:space="preserve"> (sde) montrent une préférence pour (état, de, art) à 67</w:t>
      </w:r>
      <w:r w:rsidR="00474F78">
        <w:t> </w:t>
      </w:r>
      <w:r w:rsidR="00DD076F">
        <w:t>% et (état, de, lieu) à</w:t>
      </w:r>
      <w:r w:rsidR="009037F8">
        <w:t xml:space="preserve"> 52</w:t>
      </w:r>
      <w:r w:rsidR="00474F78">
        <w:t> </w:t>
      </w:r>
      <w:r w:rsidR="009037F8">
        <w:t>% respectivement.</w:t>
      </w:r>
      <w:r w:rsidR="007C1D13">
        <w:t xml:space="preserve">  Le choix de ces expressions figées est donc une quest</w:t>
      </w:r>
      <w:r w:rsidR="00C97B1B">
        <w:t xml:space="preserve">ion d’habitude </w:t>
      </w:r>
      <w:r w:rsidR="0053567E">
        <w:t xml:space="preserve">de publications </w:t>
      </w:r>
      <w:r w:rsidR="00C97B1B">
        <w:t>de la discipline.</w:t>
      </w:r>
      <w:r w:rsidR="00D52493">
        <w:t xml:space="preserve"> </w:t>
      </w:r>
    </w:p>
    <w:p w14:paraId="1A4ACEC1" w14:textId="77777777" w:rsidR="009037F8" w:rsidRDefault="009037F8" w:rsidP="009E5FDE">
      <w:r>
        <w:tab/>
        <w:t>On peut également étudier la variation du premier et du second nom.</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72"/>
        <w:gridCol w:w="574"/>
        <w:gridCol w:w="574"/>
        <w:gridCol w:w="574"/>
        <w:gridCol w:w="574"/>
        <w:gridCol w:w="574"/>
      </w:tblGrid>
      <w:tr w:rsidR="001E370B" w:rsidRPr="00DA099D" w14:paraId="744D1582"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42EA85D9"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3A1DB777"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shs</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21141DB5"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sdv</w:t>
            </w:r>
          </w:p>
        </w:tc>
        <w:tc>
          <w:tcPr>
            <w:tcW w:w="776" w:type="pct"/>
            <w:tcBorders>
              <w:top w:val="single" w:sz="4" w:space="0" w:color="4F81BD" w:themeColor="accent1"/>
              <w:bottom w:val="single" w:sz="4" w:space="0" w:color="4F81BD" w:themeColor="accent1"/>
            </w:tcBorders>
            <w:shd w:val="clear" w:color="000000" w:fill="F2F2F2"/>
            <w:vAlign w:val="center"/>
          </w:tcPr>
          <w:p w14:paraId="1BC47B8D"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5BC49F0C"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21166C7F"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sde</w:t>
            </w:r>
          </w:p>
        </w:tc>
      </w:tr>
      <w:tr w:rsidR="001E370B" w:rsidRPr="000E20FF" w14:paraId="5DFEB782" w14:textId="77777777" w:rsidTr="001E370B">
        <w:trPr>
          <w:trHeight w:val="300"/>
          <w:jc w:val="center"/>
        </w:trPr>
        <w:tc>
          <w:tcPr>
            <w:tcW w:w="1108" w:type="pct"/>
            <w:tcBorders>
              <w:top w:val="single" w:sz="4" w:space="0" w:color="4F81BD" w:themeColor="accent1"/>
            </w:tcBorders>
            <w:shd w:val="clear" w:color="auto" w:fill="auto"/>
            <w:noWrap/>
            <w:vAlign w:val="center"/>
            <w:hideMark/>
          </w:tcPr>
          <w:p w14:paraId="4C3F001B"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é</w:t>
            </w:r>
            <w:r w:rsidR="001E370B" w:rsidRPr="001E370B">
              <w:rPr>
                <w:rFonts w:ascii="Calibri" w:eastAsia="Times New Roman" w:hAnsi="Calibri" w:cs="Calibri"/>
                <w:b/>
                <w:color w:val="4F81BD" w:themeColor="accent1"/>
                <w:lang w:eastAsia="fr-FR"/>
              </w:rPr>
              <w:t>tat</w:t>
            </w:r>
            <w:r>
              <w:rPr>
                <w:rFonts w:ascii="Calibri" w:eastAsia="Times New Roman" w:hAnsi="Calibri" w:cs="Calibri"/>
                <w:b/>
                <w:color w:val="4F81BD" w:themeColor="accent1"/>
                <w:lang w:eastAsia="fr-FR"/>
              </w:rPr>
              <w:t>*</w:t>
            </w:r>
          </w:p>
        </w:tc>
        <w:tc>
          <w:tcPr>
            <w:tcW w:w="780" w:type="pct"/>
            <w:tcBorders>
              <w:top w:val="single" w:sz="4" w:space="0" w:color="4F81BD" w:themeColor="accent1"/>
            </w:tcBorders>
            <w:shd w:val="clear" w:color="auto" w:fill="auto"/>
            <w:noWrap/>
            <w:vAlign w:val="center"/>
          </w:tcPr>
          <w:p w14:paraId="27F3EA98" w14:textId="7FEAF15D"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89</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80" w:type="pct"/>
            <w:tcBorders>
              <w:top w:val="single" w:sz="4" w:space="0" w:color="4F81BD" w:themeColor="accent1"/>
            </w:tcBorders>
            <w:shd w:val="clear" w:color="auto" w:fill="auto"/>
            <w:noWrap/>
            <w:vAlign w:val="center"/>
          </w:tcPr>
          <w:p w14:paraId="537B9A71" w14:textId="698FA9E0"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58</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76" w:type="pct"/>
            <w:tcBorders>
              <w:top w:val="single" w:sz="4" w:space="0" w:color="4F81BD" w:themeColor="accent1"/>
            </w:tcBorders>
            <w:vAlign w:val="center"/>
          </w:tcPr>
          <w:p w14:paraId="47E0B6FE" w14:textId="4774E0C6"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93</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76" w:type="pct"/>
            <w:tcBorders>
              <w:top w:val="single" w:sz="4" w:space="0" w:color="4F81BD" w:themeColor="accent1"/>
            </w:tcBorders>
            <w:vAlign w:val="center"/>
          </w:tcPr>
          <w:p w14:paraId="12D9153A" w14:textId="0856817D"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81</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c>
          <w:tcPr>
            <w:tcW w:w="780" w:type="pct"/>
            <w:tcBorders>
              <w:top w:val="single" w:sz="4" w:space="0" w:color="4F81BD" w:themeColor="accent1"/>
            </w:tcBorders>
            <w:vAlign w:val="center"/>
          </w:tcPr>
          <w:p w14:paraId="2D101B94" w14:textId="79B25925"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85</w:t>
            </w:r>
            <w:r w:rsidR="00670838">
              <w:rPr>
                <w:rFonts w:ascii="Calibri" w:eastAsia="Times New Roman" w:hAnsi="Calibri" w:cs="Calibri"/>
                <w:color w:val="000000"/>
                <w:lang w:eastAsia="fr-FR"/>
              </w:rPr>
              <w:t> </w:t>
            </w:r>
            <w:r w:rsidRPr="001E370B">
              <w:rPr>
                <w:rFonts w:ascii="Calibri" w:eastAsia="Times New Roman" w:hAnsi="Calibri" w:cs="Calibri"/>
                <w:b/>
                <w:color w:val="000000"/>
                <w:lang w:eastAsia="fr-FR"/>
              </w:rPr>
              <w:t>%</w:t>
            </w:r>
          </w:p>
        </w:tc>
      </w:tr>
      <w:tr w:rsidR="001E370B" w:rsidRPr="000E20FF" w14:paraId="26284A09" w14:textId="77777777" w:rsidTr="001E370B">
        <w:trPr>
          <w:trHeight w:val="300"/>
          <w:jc w:val="center"/>
        </w:trPr>
        <w:tc>
          <w:tcPr>
            <w:tcW w:w="1108" w:type="pct"/>
            <w:shd w:val="clear" w:color="auto" w:fill="F2F2F2" w:themeFill="background1" w:themeFillShade="F2"/>
            <w:noWrap/>
            <w:vAlign w:val="center"/>
            <w:hideMark/>
          </w:tcPr>
          <w:p w14:paraId="0FD2DFA7"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r</w:t>
            </w:r>
            <w:r w:rsidR="001E370B" w:rsidRPr="001E370B">
              <w:rPr>
                <w:rFonts w:ascii="Calibri" w:eastAsia="Times New Roman" w:hAnsi="Calibri" w:cs="Calibri"/>
                <w:b/>
                <w:color w:val="4F81BD" w:themeColor="accent1"/>
                <w:lang w:eastAsia="fr-FR"/>
              </w:rPr>
              <w:t>evue</w:t>
            </w:r>
            <w:r>
              <w:rPr>
                <w:rFonts w:ascii="Calibri" w:eastAsia="Times New Roman" w:hAnsi="Calibri" w:cs="Calibri"/>
                <w:b/>
                <w:color w:val="4F81BD" w:themeColor="accent1"/>
                <w:lang w:eastAsia="fr-FR"/>
              </w:rPr>
              <w:t>*</w:t>
            </w:r>
          </w:p>
        </w:tc>
        <w:tc>
          <w:tcPr>
            <w:tcW w:w="780" w:type="pct"/>
            <w:shd w:val="clear" w:color="auto" w:fill="F2F2F2" w:themeFill="background1" w:themeFillShade="F2"/>
            <w:noWrap/>
            <w:vAlign w:val="center"/>
          </w:tcPr>
          <w:p w14:paraId="27DAD2F3" w14:textId="733A89B9"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10DB807C" w14:textId="27C271AC"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42</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4FDCBE1B" w14:textId="69DFE312"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62760053" w14:textId="4D170CE5"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19</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3F76D48" w14:textId="4A12DE3F" w:rsidR="001E370B" w:rsidRPr="001E370B" w:rsidRDefault="001E370B" w:rsidP="007C1D13">
            <w:pPr>
              <w:keepNext/>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sidRPr="001E370B">
              <w:rPr>
                <w:rFonts w:ascii="Calibri" w:eastAsia="Times New Roman" w:hAnsi="Calibri" w:cs="Calibri"/>
                <w:color w:val="000000"/>
                <w:lang w:eastAsia="fr-FR"/>
              </w:rPr>
              <w:t>%</w:t>
            </w:r>
          </w:p>
        </w:tc>
      </w:tr>
    </w:tbl>
    <w:p w14:paraId="72ACFDCE" w14:textId="58C43112" w:rsidR="007C1D13" w:rsidRDefault="007C1D13" w:rsidP="00542E8D">
      <w:pPr>
        <w:pStyle w:val="Lgende"/>
        <w:spacing w:before="200"/>
        <w:jc w:val="center"/>
      </w:pPr>
      <w:bookmarkStart w:id="90" w:name="_Toc523957838"/>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25</w:t>
      </w:r>
      <w:r w:rsidR="0077248C">
        <w:rPr>
          <w:noProof/>
        </w:rPr>
        <w:fldChar w:fldCharType="end"/>
      </w:r>
      <w:r>
        <w:t xml:space="preserve"> : </w:t>
      </w:r>
      <w:r w:rsidR="00632686">
        <w:t>r</w:t>
      </w:r>
      <w:r>
        <w:t>épartition des lemmes en position 1 par disciplines</w:t>
      </w:r>
      <w:bookmarkEnd w:id="90"/>
    </w:p>
    <w:p w14:paraId="7191AD10" w14:textId="61D9323E" w:rsidR="009037F8" w:rsidRDefault="001E370B" w:rsidP="009E5FDE">
      <w:r>
        <w:tab/>
        <w:t>Pour le premier nom, seules les</w:t>
      </w:r>
      <w:r w:rsidRPr="009037F8">
        <w:t xml:space="preserve"> Sciences du Vivant</w:t>
      </w:r>
      <w:r>
        <w:t xml:space="preserve"> (sdv) hésitent réellement entre </w:t>
      </w:r>
      <w:r w:rsidRPr="000E4BB9">
        <w:rPr>
          <w:i/>
        </w:rPr>
        <w:t>état</w:t>
      </w:r>
      <w:r>
        <w:t xml:space="preserve"> et </w:t>
      </w:r>
      <w:r w:rsidRPr="000E4BB9">
        <w:rPr>
          <w:i/>
        </w:rPr>
        <w:t>revue</w:t>
      </w:r>
      <w:r>
        <w:t xml:space="preserve">. Les autres affichent une nette préférence pour </w:t>
      </w:r>
      <w:r w:rsidRPr="000E4BB9">
        <w:rPr>
          <w:i/>
        </w:rPr>
        <w:t>état</w:t>
      </w:r>
      <w:r>
        <w:t xml:space="preserve"> ou </w:t>
      </w:r>
      <w:r w:rsidRPr="000E4BB9">
        <w:rPr>
          <w:i/>
        </w:rPr>
        <w:t>revue</w:t>
      </w:r>
      <w:r>
        <w:t xml:space="preserve"> et </w:t>
      </w:r>
      <w:r w:rsidRPr="000E4BB9">
        <w:rPr>
          <w:i/>
        </w:rPr>
        <w:t>état</w:t>
      </w:r>
      <w:r>
        <w:t xml:space="preserve"> est toujours privilégié.</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571"/>
        <w:gridCol w:w="571"/>
        <w:gridCol w:w="571"/>
        <w:gridCol w:w="571"/>
        <w:gridCol w:w="571"/>
      </w:tblGrid>
      <w:tr w:rsidR="001E370B" w14:paraId="21E9D885"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7CA927EF"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006DF609"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shs</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158474A4"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sdv</w:t>
            </w:r>
          </w:p>
        </w:tc>
        <w:tc>
          <w:tcPr>
            <w:tcW w:w="776" w:type="pct"/>
            <w:tcBorders>
              <w:top w:val="single" w:sz="4" w:space="0" w:color="4F81BD" w:themeColor="accent1"/>
              <w:bottom w:val="single" w:sz="4" w:space="0" w:color="4F81BD" w:themeColor="accent1"/>
            </w:tcBorders>
            <w:shd w:val="clear" w:color="000000" w:fill="F2F2F2"/>
            <w:vAlign w:val="center"/>
          </w:tcPr>
          <w:p w14:paraId="157B61FE"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396B04E9"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59A8203E" w14:textId="3A3D3170" w:rsidR="001E370B" w:rsidRDefault="000E4BB9"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w:t>
            </w:r>
            <w:r w:rsidR="001E370B">
              <w:rPr>
                <w:rFonts w:ascii="Calibri" w:eastAsia="Times New Roman" w:hAnsi="Calibri" w:cs="Calibri"/>
                <w:b/>
                <w:bCs/>
                <w:color w:val="4F81BD"/>
                <w:lang w:eastAsia="fr-FR"/>
              </w:rPr>
              <w:t>de</w:t>
            </w:r>
          </w:p>
        </w:tc>
      </w:tr>
      <w:tr w:rsidR="001E370B" w:rsidRPr="001E370B" w14:paraId="38AEB05A" w14:textId="77777777" w:rsidTr="001E370B">
        <w:trPr>
          <w:trHeight w:val="300"/>
          <w:jc w:val="center"/>
        </w:trPr>
        <w:tc>
          <w:tcPr>
            <w:tcW w:w="1108" w:type="pct"/>
            <w:tcBorders>
              <w:top w:val="single" w:sz="4" w:space="0" w:color="4F81BD" w:themeColor="accent1"/>
              <w:bottom w:val="nil"/>
            </w:tcBorders>
            <w:shd w:val="clear" w:color="auto" w:fill="auto"/>
            <w:noWrap/>
            <w:vAlign w:val="center"/>
            <w:hideMark/>
          </w:tcPr>
          <w:p w14:paraId="232432AC" w14:textId="77777777" w:rsidR="001E370B" w:rsidRPr="001E370B" w:rsidRDefault="001E370B" w:rsidP="004F3F8A">
            <w:pPr>
              <w:spacing w:after="0" w:line="240" w:lineRule="auto"/>
              <w:jc w:val="left"/>
              <w:rPr>
                <w:rFonts w:ascii="Calibri" w:eastAsia="Times New Roman" w:hAnsi="Calibri" w:cs="Calibri"/>
                <w:b/>
                <w:color w:val="000000"/>
                <w:lang w:eastAsia="fr-FR"/>
              </w:rPr>
            </w:pPr>
            <w:r w:rsidRPr="001E370B">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780" w:type="pct"/>
            <w:tcBorders>
              <w:top w:val="single" w:sz="4" w:space="0" w:color="4F81BD" w:themeColor="accent1"/>
              <w:bottom w:val="nil"/>
            </w:tcBorders>
            <w:shd w:val="clear" w:color="auto" w:fill="auto"/>
            <w:noWrap/>
            <w:vAlign w:val="center"/>
          </w:tcPr>
          <w:p w14:paraId="3EB8A77B" w14:textId="119B0F9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56</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single" w:sz="4" w:space="0" w:color="4F81BD" w:themeColor="accent1"/>
              <w:bottom w:val="nil"/>
            </w:tcBorders>
            <w:shd w:val="clear" w:color="auto" w:fill="auto"/>
            <w:noWrap/>
            <w:vAlign w:val="center"/>
          </w:tcPr>
          <w:p w14:paraId="4CFDFFF6" w14:textId="7386B35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single" w:sz="4" w:space="0" w:color="4F81BD" w:themeColor="accent1"/>
              <w:bottom w:val="nil"/>
            </w:tcBorders>
            <w:shd w:val="clear" w:color="auto" w:fill="auto"/>
            <w:vAlign w:val="center"/>
          </w:tcPr>
          <w:p w14:paraId="475157E2" w14:textId="5A796E1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single" w:sz="4" w:space="0" w:color="4F81BD" w:themeColor="accent1"/>
              <w:bottom w:val="nil"/>
            </w:tcBorders>
            <w:shd w:val="clear" w:color="auto" w:fill="auto"/>
            <w:vAlign w:val="center"/>
          </w:tcPr>
          <w:p w14:paraId="16A558F0" w14:textId="4F325F28"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single" w:sz="4" w:space="0" w:color="4F81BD" w:themeColor="accent1"/>
              <w:bottom w:val="nil"/>
            </w:tcBorders>
            <w:shd w:val="clear" w:color="auto" w:fill="auto"/>
            <w:vAlign w:val="center"/>
          </w:tcPr>
          <w:p w14:paraId="6051AEE0" w14:textId="50E4EFD3"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7283C46" w14:textId="77777777" w:rsidTr="001E370B">
        <w:trPr>
          <w:trHeight w:val="300"/>
          <w:jc w:val="center"/>
        </w:trPr>
        <w:tc>
          <w:tcPr>
            <w:tcW w:w="1108" w:type="pct"/>
            <w:tcBorders>
              <w:top w:val="nil"/>
            </w:tcBorders>
            <w:shd w:val="clear" w:color="auto" w:fill="F2F2F2" w:themeFill="background1" w:themeFillShade="F2"/>
            <w:noWrap/>
            <w:vAlign w:val="center"/>
          </w:tcPr>
          <w:p w14:paraId="20B03288" w14:textId="77777777" w:rsidR="001E370B" w:rsidRP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780" w:type="pct"/>
            <w:tcBorders>
              <w:top w:val="nil"/>
            </w:tcBorders>
            <w:shd w:val="clear" w:color="auto" w:fill="F2F2F2" w:themeFill="background1" w:themeFillShade="F2"/>
            <w:noWrap/>
            <w:vAlign w:val="center"/>
          </w:tcPr>
          <w:p w14:paraId="228F49F9" w14:textId="04B2A90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nil"/>
            </w:tcBorders>
            <w:shd w:val="clear" w:color="auto" w:fill="F2F2F2" w:themeFill="background1" w:themeFillShade="F2"/>
            <w:noWrap/>
            <w:vAlign w:val="center"/>
          </w:tcPr>
          <w:p w14:paraId="6E15A2A1" w14:textId="7DD51B5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nil"/>
            </w:tcBorders>
            <w:shd w:val="clear" w:color="auto" w:fill="F2F2F2" w:themeFill="background1" w:themeFillShade="F2"/>
            <w:vAlign w:val="center"/>
          </w:tcPr>
          <w:p w14:paraId="4F0CFE23" w14:textId="7F81BCD9"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tcBorders>
              <w:top w:val="nil"/>
            </w:tcBorders>
            <w:shd w:val="clear" w:color="auto" w:fill="F2F2F2" w:themeFill="background1" w:themeFillShade="F2"/>
            <w:vAlign w:val="center"/>
          </w:tcPr>
          <w:p w14:paraId="407E6419" w14:textId="0B0162A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19</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tcBorders>
              <w:top w:val="nil"/>
            </w:tcBorders>
            <w:shd w:val="clear" w:color="auto" w:fill="F2F2F2" w:themeFill="background1" w:themeFillShade="F2"/>
            <w:vAlign w:val="center"/>
          </w:tcPr>
          <w:p w14:paraId="4BD2F5B0" w14:textId="79D162C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417F1169" w14:textId="77777777" w:rsidTr="001E370B">
        <w:trPr>
          <w:trHeight w:val="300"/>
          <w:jc w:val="center"/>
        </w:trPr>
        <w:tc>
          <w:tcPr>
            <w:tcW w:w="1108" w:type="pct"/>
            <w:shd w:val="clear" w:color="auto" w:fill="auto"/>
            <w:noWrap/>
            <w:vAlign w:val="center"/>
            <w:hideMark/>
          </w:tcPr>
          <w:p w14:paraId="5D9D3360" w14:textId="77777777" w:rsidR="001E370B" w:rsidRPr="001E370B" w:rsidRDefault="00CA70B1"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w:t>
            </w:r>
            <w:r w:rsidR="001E370B">
              <w:rPr>
                <w:rFonts w:ascii="Calibri" w:eastAsia="Times New Roman" w:hAnsi="Calibri" w:cs="Calibri"/>
                <w:b/>
                <w:color w:val="4F81BD" w:themeColor="accent1"/>
                <w:lang w:eastAsia="fr-FR"/>
              </w:rPr>
              <w:t>rt</w:t>
            </w:r>
          </w:p>
        </w:tc>
        <w:tc>
          <w:tcPr>
            <w:tcW w:w="780" w:type="pct"/>
            <w:shd w:val="clear" w:color="auto" w:fill="auto"/>
            <w:noWrap/>
            <w:vAlign w:val="center"/>
          </w:tcPr>
          <w:p w14:paraId="72C8E415" w14:textId="550AD40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1FE2DD49" w14:textId="1A85107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5D500379" w14:textId="2F36D62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61A21D82" w14:textId="4401901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2352FB4A" w14:textId="70C7EA39"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0F8BA23" w14:textId="77777777" w:rsidTr="001E370B">
        <w:trPr>
          <w:trHeight w:val="300"/>
          <w:jc w:val="center"/>
        </w:trPr>
        <w:tc>
          <w:tcPr>
            <w:tcW w:w="1108" w:type="pct"/>
            <w:shd w:val="clear" w:color="auto" w:fill="F2F2F2" w:themeFill="background1" w:themeFillShade="F2"/>
            <w:noWrap/>
            <w:vAlign w:val="center"/>
          </w:tcPr>
          <w:p w14:paraId="42CBC69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780" w:type="pct"/>
            <w:shd w:val="clear" w:color="auto" w:fill="F2F2F2" w:themeFill="background1" w:themeFillShade="F2"/>
            <w:noWrap/>
            <w:vAlign w:val="center"/>
          </w:tcPr>
          <w:p w14:paraId="1E8E0903" w14:textId="1B74AE4B"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49FC8B7C" w14:textId="4DA0526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787FF440" w14:textId="65C18F38"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5FCA4424" w14:textId="5CD0741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DA513E2" w14:textId="40717CE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16AB8C8E" w14:textId="77777777" w:rsidTr="001E370B">
        <w:trPr>
          <w:trHeight w:val="300"/>
          <w:jc w:val="center"/>
        </w:trPr>
        <w:tc>
          <w:tcPr>
            <w:tcW w:w="1108" w:type="pct"/>
            <w:shd w:val="clear" w:color="auto" w:fill="auto"/>
            <w:noWrap/>
            <w:vAlign w:val="center"/>
          </w:tcPr>
          <w:p w14:paraId="1109C66E"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780" w:type="pct"/>
            <w:shd w:val="clear" w:color="auto" w:fill="auto"/>
            <w:noWrap/>
            <w:vAlign w:val="center"/>
          </w:tcPr>
          <w:p w14:paraId="3F0E2B39" w14:textId="664F2AFE"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1D9D0B91" w14:textId="5F5EF23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2CD175B2" w14:textId="587E613F"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7A9CF418" w14:textId="03FEE3A1"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724D3307" w14:textId="646F481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452047A" w14:textId="77777777" w:rsidTr="001E370B">
        <w:trPr>
          <w:trHeight w:val="300"/>
          <w:jc w:val="center"/>
        </w:trPr>
        <w:tc>
          <w:tcPr>
            <w:tcW w:w="1108" w:type="pct"/>
            <w:shd w:val="clear" w:color="auto" w:fill="F2F2F2" w:themeFill="background1" w:themeFillShade="F2"/>
            <w:noWrap/>
            <w:vAlign w:val="center"/>
          </w:tcPr>
          <w:p w14:paraId="4E3BE48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780" w:type="pct"/>
            <w:shd w:val="clear" w:color="auto" w:fill="F2F2F2" w:themeFill="background1" w:themeFillShade="F2"/>
            <w:noWrap/>
            <w:vAlign w:val="center"/>
          </w:tcPr>
          <w:p w14:paraId="6ABBBB34" w14:textId="06313183"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3F09ACC2" w14:textId="6ABFE91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71355368" w14:textId="03659C1C"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25CDC12E" w14:textId="6760B4A4"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6178DA0D" w14:textId="1C2E7C5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7C751F0C" w14:textId="77777777" w:rsidTr="001E370B">
        <w:trPr>
          <w:trHeight w:val="300"/>
          <w:jc w:val="center"/>
        </w:trPr>
        <w:tc>
          <w:tcPr>
            <w:tcW w:w="1108" w:type="pct"/>
            <w:shd w:val="clear" w:color="auto" w:fill="auto"/>
            <w:noWrap/>
            <w:vAlign w:val="center"/>
          </w:tcPr>
          <w:p w14:paraId="0982C1C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780" w:type="pct"/>
            <w:shd w:val="clear" w:color="auto" w:fill="auto"/>
            <w:noWrap/>
            <w:vAlign w:val="center"/>
          </w:tcPr>
          <w:p w14:paraId="7850695F" w14:textId="28451CE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noWrap/>
            <w:vAlign w:val="center"/>
          </w:tcPr>
          <w:p w14:paraId="3FE7544D" w14:textId="1E958FF2"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2899F24E" w14:textId="6C229910"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auto"/>
            <w:vAlign w:val="center"/>
          </w:tcPr>
          <w:p w14:paraId="34F15621" w14:textId="0EFBA7CA"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auto"/>
            <w:vAlign w:val="center"/>
          </w:tcPr>
          <w:p w14:paraId="298207E2" w14:textId="3E640BF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1E370B" w:rsidRPr="001E370B" w14:paraId="2D615F66" w14:textId="77777777" w:rsidTr="001E370B">
        <w:trPr>
          <w:trHeight w:val="300"/>
          <w:jc w:val="center"/>
        </w:trPr>
        <w:tc>
          <w:tcPr>
            <w:tcW w:w="1108" w:type="pct"/>
            <w:shd w:val="clear" w:color="auto" w:fill="F2F2F2" w:themeFill="background1" w:themeFillShade="F2"/>
            <w:noWrap/>
            <w:vAlign w:val="center"/>
          </w:tcPr>
          <w:p w14:paraId="3435072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780" w:type="pct"/>
            <w:shd w:val="clear" w:color="auto" w:fill="F2F2F2" w:themeFill="background1" w:themeFillShade="F2"/>
            <w:noWrap/>
            <w:vAlign w:val="center"/>
          </w:tcPr>
          <w:p w14:paraId="7160E78B" w14:textId="7E7260C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noWrap/>
            <w:vAlign w:val="center"/>
          </w:tcPr>
          <w:p w14:paraId="2D9FA10E" w14:textId="04F74EC5"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5FF25CBE" w14:textId="0656F22D"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76" w:type="pct"/>
            <w:shd w:val="clear" w:color="auto" w:fill="F2F2F2" w:themeFill="background1" w:themeFillShade="F2"/>
            <w:vAlign w:val="center"/>
          </w:tcPr>
          <w:p w14:paraId="6FDCC9E0" w14:textId="50956976"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780" w:type="pct"/>
            <w:shd w:val="clear" w:color="auto" w:fill="F2F2F2" w:themeFill="background1" w:themeFillShade="F2"/>
            <w:vAlign w:val="center"/>
          </w:tcPr>
          <w:p w14:paraId="043982F3" w14:textId="1F2BC2B9" w:rsidR="001E370B" w:rsidRPr="001E370B" w:rsidRDefault="001E370B" w:rsidP="007C1D1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0B958B99" w14:textId="16DACD04" w:rsidR="007C1D13" w:rsidRDefault="007C1D13" w:rsidP="00542E8D">
      <w:pPr>
        <w:pStyle w:val="Lgende"/>
        <w:spacing w:before="200"/>
        <w:jc w:val="center"/>
      </w:pPr>
      <w:bookmarkStart w:id="91" w:name="_Toc523957839"/>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26</w:t>
      </w:r>
      <w:r w:rsidR="0077248C">
        <w:rPr>
          <w:noProof/>
        </w:rPr>
        <w:fldChar w:fldCharType="end"/>
      </w:r>
      <w:r>
        <w:t xml:space="preserve"> : </w:t>
      </w:r>
      <w:r w:rsidR="00632686">
        <w:t>r</w:t>
      </w:r>
      <w:r>
        <w:t>épartition des lemmes en position 2 par disciplines</w:t>
      </w:r>
      <w:bookmarkEnd w:id="91"/>
    </w:p>
    <w:p w14:paraId="03192143" w14:textId="067D04C8" w:rsidR="004F3F8A" w:rsidRDefault="001E370B" w:rsidP="00C028B8">
      <w:r>
        <w:lastRenderedPageBreak/>
        <w:tab/>
        <w:t>Cette façon de voir n’est valable que si on assume que toutes les combinaisons sont valables, or certaines ne se trouvent pas dans notre corpus comme (revue, de, savoir).</w:t>
      </w:r>
      <w:r w:rsidR="00203E52">
        <w:t xml:space="preserve"> Il </w:t>
      </w:r>
      <w:r w:rsidR="007C1D13">
        <w:t>v</w:t>
      </w:r>
      <w:r w:rsidR="00203E52">
        <w:t>aut mieux calculer la probabilité du nom 2 selon le nom 1</w:t>
      </w:r>
      <w:r w:rsidR="004F3F8A">
        <w:t xml:space="preserve"> par discipline. </w:t>
      </w:r>
      <w:r w:rsidR="00C028B8">
        <w:t>Il nous a semblé intéressant de la faire pour les</w:t>
      </w:r>
      <w:r w:rsidR="00C028B8" w:rsidRPr="009037F8">
        <w:t xml:space="preserve"> Sciences du Vivant</w:t>
      </w:r>
      <w:r w:rsidR="00C028B8">
        <w:t xml:space="preserve"> (sdv)  pour savoir si l’habitude disciplinaire porte bien sur l’expression dans son entièreté ou sur un choix spécifique pour le nom 1 et un autre choix spécifique pour le nom </w:t>
      </w:r>
      <w:r w:rsidR="00DD076F">
        <w:t>2, les deux étant indépendants.</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1109"/>
        <w:gridCol w:w="1409"/>
        <w:gridCol w:w="1177"/>
        <w:gridCol w:w="1977"/>
        <w:gridCol w:w="2185"/>
      </w:tblGrid>
      <w:tr w:rsidR="007A5F19" w14:paraId="718DD4E3" w14:textId="77777777" w:rsidTr="007A5F19">
        <w:trPr>
          <w:trHeight w:val="300"/>
          <w:jc w:val="center"/>
        </w:trPr>
        <w:tc>
          <w:tcPr>
            <w:tcW w:w="735" w:type="pct"/>
            <w:tcBorders>
              <w:top w:val="single" w:sz="4" w:space="0" w:color="4F81BD" w:themeColor="accent1"/>
              <w:bottom w:val="single" w:sz="4" w:space="0" w:color="4F81BD" w:themeColor="accent1"/>
            </w:tcBorders>
            <w:shd w:val="clear" w:color="000000" w:fill="F2F2F2"/>
            <w:noWrap/>
            <w:vAlign w:val="center"/>
            <w:hideMark/>
          </w:tcPr>
          <w:p w14:paraId="761DAF0D"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602" w:type="pct"/>
            <w:tcBorders>
              <w:top w:val="single" w:sz="4" w:space="0" w:color="4F81BD" w:themeColor="accent1"/>
              <w:bottom w:val="single" w:sz="4" w:space="0" w:color="4F81BD" w:themeColor="accent1"/>
            </w:tcBorders>
            <w:shd w:val="clear" w:color="000000" w:fill="F2F2F2"/>
            <w:noWrap/>
            <w:vAlign w:val="center"/>
            <w:hideMark/>
          </w:tcPr>
          <w:p w14:paraId="6BD169E7"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état</w:t>
            </w:r>
          </w:p>
        </w:tc>
        <w:tc>
          <w:tcPr>
            <w:tcW w:w="765" w:type="pct"/>
            <w:tcBorders>
              <w:top w:val="single" w:sz="4" w:space="0" w:color="4F81BD" w:themeColor="accent1"/>
              <w:bottom w:val="single" w:sz="4" w:space="0" w:color="4F81BD" w:themeColor="accent1"/>
            </w:tcBorders>
            <w:shd w:val="clear" w:color="000000" w:fill="F2F2F2"/>
            <w:vAlign w:val="center"/>
          </w:tcPr>
          <w:p w14:paraId="5BD8AE2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revue</w:t>
            </w:r>
          </w:p>
        </w:tc>
        <w:tc>
          <w:tcPr>
            <w:tcW w:w="639" w:type="pct"/>
            <w:tcBorders>
              <w:top w:val="single" w:sz="4" w:space="0" w:color="4F81BD" w:themeColor="accent1"/>
              <w:bottom w:val="single" w:sz="4" w:space="0" w:color="4F81BD" w:themeColor="accent1"/>
            </w:tcBorders>
            <w:shd w:val="clear" w:color="000000" w:fill="F2F2F2"/>
            <w:vAlign w:val="center"/>
          </w:tcPr>
          <w:p w14:paraId="229D7239"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Total</w:t>
            </w:r>
          </w:p>
        </w:tc>
        <w:tc>
          <w:tcPr>
            <w:tcW w:w="1073" w:type="pct"/>
            <w:tcBorders>
              <w:top w:val="single" w:sz="4" w:space="0" w:color="4F81BD" w:themeColor="accent1"/>
              <w:bottom w:val="single" w:sz="4" w:space="0" w:color="4F81BD" w:themeColor="accent1"/>
            </w:tcBorders>
            <w:shd w:val="clear" w:color="000000" w:fill="F2F2F2"/>
          </w:tcPr>
          <w:p w14:paraId="0D33B1B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état)</w:t>
            </w:r>
          </w:p>
        </w:tc>
        <w:tc>
          <w:tcPr>
            <w:tcW w:w="1186" w:type="pct"/>
            <w:tcBorders>
              <w:top w:val="single" w:sz="4" w:space="0" w:color="4F81BD" w:themeColor="accent1"/>
              <w:bottom w:val="single" w:sz="4" w:space="0" w:color="4F81BD" w:themeColor="accent1"/>
            </w:tcBorders>
            <w:shd w:val="clear" w:color="000000" w:fill="F2F2F2"/>
          </w:tcPr>
          <w:p w14:paraId="1334F453"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revue)</w:t>
            </w:r>
          </w:p>
        </w:tc>
      </w:tr>
      <w:tr w:rsidR="00C028B8" w:rsidRPr="001E370B" w14:paraId="3981AF51" w14:textId="77777777" w:rsidTr="007A5F19">
        <w:trPr>
          <w:trHeight w:val="300"/>
          <w:jc w:val="center"/>
        </w:trPr>
        <w:tc>
          <w:tcPr>
            <w:tcW w:w="735" w:type="pct"/>
            <w:tcBorders>
              <w:top w:val="single" w:sz="4" w:space="0" w:color="4F81BD" w:themeColor="accent1"/>
            </w:tcBorders>
            <w:shd w:val="clear" w:color="auto" w:fill="auto"/>
            <w:noWrap/>
            <w:vAlign w:val="center"/>
            <w:hideMark/>
          </w:tcPr>
          <w:p w14:paraId="692D0644" w14:textId="77777777" w:rsidR="00C028B8" w:rsidRPr="001E370B" w:rsidRDefault="00C028B8" w:rsidP="004F3F8A">
            <w:pPr>
              <w:spacing w:after="0" w:line="240" w:lineRule="auto"/>
              <w:jc w:val="left"/>
              <w:rPr>
                <w:rFonts w:ascii="Calibri" w:eastAsia="Times New Roman" w:hAnsi="Calibri" w:cs="Calibri"/>
                <w:b/>
                <w:color w:val="000000"/>
                <w:lang w:eastAsia="fr-FR"/>
              </w:rPr>
            </w:pPr>
            <w:r w:rsidRPr="004F3F8A">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602" w:type="pct"/>
            <w:tcBorders>
              <w:top w:val="single" w:sz="4" w:space="0" w:color="4F81BD" w:themeColor="accent1"/>
            </w:tcBorders>
            <w:shd w:val="clear" w:color="auto" w:fill="auto"/>
            <w:noWrap/>
            <w:vAlign w:val="center"/>
          </w:tcPr>
          <w:p w14:paraId="7F565E0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765" w:type="pct"/>
            <w:tcBorders>
              <w:top w:val="single" w:sz="4" w:space="0" w:color="4F81BD" w:themeColor="accent1"/>
            </w:tcBorders>
          </w:tcPr>
          <w:p w14:paraId="2F613D8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Borders>
              <w:top w:val="single" w:sz="4" w:space="0" w:color="4F81BD" w:themeColor="accent1"/>
            </w:tcBorders>
          </w:tcPr>
          <w:p w14:paraId="4081627E"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1073" w:type="pct"/>
            <w:tcBorders>
              <w:top w:val="single" w:sz="4" w:space="0" w:color="4F81BD" w:themeColor="accent1"/>
            </w:tcBorders>
          </w:tcPr>
          <w:p w14:paraId="3EAC5371" w14:textId="6CD9EB53"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top w:val="single" w:sz="4" w:space="0" w:color="4F81BD" w:themeColor="accent1"/>
            </w:tcBorders>
          </w:tcPr>
          <w:p w14:paraId="7409DD74" w14:textId="6D2C7CB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63B5106B" w14:textId="77777777" w:rsidTr="007A5F19">
        <w:trPr>
          <w:trHeight w:val="300"/>
          <w:jc w:val="center"/>
        </w:trPr>
        <w:tc>
          <w:tcPr>
            <w:tcW w:w="735" w:type="pct"/>
            <w:shd w:val="clear" w:color="auto" w:fill="F2F2F2" w:themeFill="background1" w:themeFillShade="F2"/>
            <w:noWrap/>
            <w:vAlign w:val="center"/>
            <w:hideMark/>
          </w:tcPr>
          <w:p w14:paraId="3F2F79C9" w14:textId="77777777" w:rsidR="00C028B8" w:rsidRPr="001E370B" w:rsidRDefault="00C028B8"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art</w:t>
            </w:r>
          </w:p>
        </w:tc>
        <w:tc>
          <w:tcPr>
            <w:tcW w:w="602" w:type="pct"/>
            <w:shd w:val="clear" w:color="auto" w:fill="F2F2F2" w:themeFill="background1" w:themeFillShade="F2"/>
            <w:noWrap/>
            <w:vAlign w:val="center"/>
          </w:tcPr>
          <w:p w14:paraId="1B5FF92D"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65" w:type="pct"/>
            <w:shd w:val="clear" w:color="auto" w:fill="F2F2F2" w:themeFill="background1" w:themeFillShade="F2"/>
          </w:tcPr>
          <w:p w14:paraId="4BE6EF1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56E301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1073" w:type="pct"/>
            <w:shd w:val="clear" w:color="auto" w:fill="F2F2F2" w:themeFill="background1" w:themeFillShade="F2"/>
          </w:tcPr>
          <w:p w14:paraId="1F380F84" w14:textId="7F25D139"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44B80C1A" w14:textId="3B23F2F5"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3CD5FF8B" w14:textId="77777777" w:rsidTr="007A5F19">
        <w:trPr>
          <w:trHeight w:val="300"/>
          <w:jc w:val="center"/>
        </w:trPr>
        <w:tc>
          <w:tcPr>
            <w:tcW w:w="735" w:type="pct"/>
            <w:shd w:val="clear" w:color="auto" w:fill="auto"/>
            <w:noWrap/>
            <w:vAlign w:val="center"/>
          </w:tcPr>
          <w:p w14:paraId="3443C3F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602" w:type="pct"/>
            <w:shd w:val="clear" w:color="auto" w:fill="auto"/>
            <w:noWrap/>
            <w:vAlign w:val="center"/>
          </w:tcPr>
          <w:p w14:paraId="26C0E40C"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765" w:type="pct"/>
          </w:tcPr>
          <w:p w14:paraId="50F95EA0"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639" w:type="pct"/>
          </w:tcPr>
          <w:p w14:paraId="09AFF7C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1073" w:type="pct"/>
          </w:tcPr>
          <w:p w14:paraId="3EC1EE27" w14:textId="68D8847F"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30DA2BFB" w14:textId="5C1C0CCD"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74DA589C" w14:textId="77777777" w:rsidTr="007A5F19">
        <w:trPr>
          <w:trHeight w:val="300"/>
          <w:jc w:val="center"/>
        </w:trPr>
        <w:tc>
          <w:tcPr>
            <w:tcW w:w="735" w:type="pct"/>
            <w:shd w:val="clear" w:color="auto" w:fill="F2F2F2" w:themeFill="background1" w:themeFillShade="F2"/>
            <w:noWrap/>
            <w:vAlign w:val="center"/>
          </w:tcPr>
          <w:p w14:paraId="78B95CA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602" w:type="pct"/>
            <w:shd w:val="clear" w:color="auto" w:fill="F2F2F2" w:themeFill="background1" w:themeFillShade="F2"/>
            <w:noWrap/>
            <w:vAlign w:val="center"/>
          </w:tcPr>
          <w:p w14:paraId="7A242E6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9145CF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D3F30D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7C41A263" w14:textId="555FE1AA"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7CFF9A96" w14:textId="6BC4130F"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6B65293F" w14:textId="77777777" w:rsidTr="007A5F19">
        <w:trPr>
          <w:trHeight w:val="300"/>
          <w:jc w:val="center"/>
        </w:trPr>
        <w:tc>
          <w:tcPr>
            <w:tcW w:w="735" w:type="pct"/>
            <w:shd w:val="clear" w:color="auto" w:fill="auto"/>
            <w:noWrap/>
            <w:vAlign w:val="center"/>
          </w:tcPr>
          <w:p w14:paraId="77865D11"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602" w:type="pct"/>
            <w:shd w:val="clear" w:color="auto" w:fill="auto"/>
            <w:noWrap/>
            <w:vAlign w:val="center"/>
          </w:tcPr>
          <w:p w14:paraId="78AD53E0"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2C77BE9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08D6CD2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3389B434" w14:textId="5A611551"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44D2F09A" w14:textId="472EDC3E"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17B1420A" w14:textId="77777777" w:rsidTr="007A5F19">
        <w:trPr>
          <w:trHeight w:val="300"/>
          <w:jc w:val="center"/>
        </w:trPr>
        <w:tc>
          <w:tcPr>
            <w:tcW w:w="735" w:type="pct"/>
            <w:shd w:val="clear" w:color="auto" w:fill="F2F2F2" w:themeFill="background1" w:themeFillShade="F2"/>
            <w:noWrap/>
            <w:vAlign w:val="center"/>
          </w:tcPr>
          <w:p w14:paraId="22EC45E8"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602" w:type="pct"/>
            <w:shd w:val="clear" w:color="auto" w:fill="F2F2F2" w:themeFill="background1" w:themeFillShade="F2"/>
            <w:noWrap/>
            <w:vAlign w:val="center"/>
          </w:tcPr>
          <w:p w14:paraId="5D429E09"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FB5A76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56E4A02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1BE070FA" w14:textId="50756AEE"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shd w:val="clear" w:color="auto" w:fill="F2F2F2" w:themeFill="background1" w:themeFillShade="F2"/>
          </w:tcPr>
          <w:p w14:paraId="0C5AEFE1" w14:textId="7CC5B14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5C4CB3FF" w14:textId="77777777" w:rsidTr="007A5F19">
        <w:trPr>
          <w:trHeight w:val="300"/>
          <w:jc w:val="center"/>
        </w:trPr>
        <w:tc>
          <w:tcPr>
            <w:tcW w:w="735" w:type="pct"/>
            <w:shd w:val="clear" w:color="auto" w:fill="auto"/>
            <w:noWrap/>
            <w:vAlign w:val="center"/>
          </w:tcPr>
          <w:p w14:paraId="063F2F0F"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602" w:type="pct"/>
            <w:shd w:val="clear" w:color="auto" w:fill="auto"/>
            <w:noWrap/>
            <w:vAlign w:val="center"/>
          </w:tcPr>
          <w:p w14:paraId="40FD197B"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48C7650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247B226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22E44627" w14:textId="77C6991D"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Pr>
          <w:p w14:paraId="2A64137F" w14:textId="01AD9F52"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0C1CAD73" w14:textId="77777777" w:rsidTr="007A5F19">
        <w:trPr>
          <w:trHeight w:val="300"/>
          <w:jc w:val="center"/>
        </w:trPr>
        <w:tc>
          <w:tcPr>
            <w:tcW w:w="735" w:type="pct"/>
            <w:tcBorders>
              <w:bottom w:val="single" w:sz="4" w:space="0" w:color="4F81BD" w:themeColor="accent1"/>
            </w:tcBorders>
            <w:shd w:val="clear" w:color="auto" w:fill="F2F2F2" w:themeFill="background1" w:themeFillShade="F2"/>
            <w:noWrap/>
            <w:vAlign w:val="center"/>
          </w:tcPr>
          <w:p w14:paraId="05A214B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602" w:type="pct"/>
            <w:tcBorders>
              <w:bottom w:val="single" w:sz="4" w:space="0" w:color="4F81BD" w:themeColor="accent1"/>
            </w:tcBorders>
            <w:shd w:val="clear" w:color="auto" w:fill="F2F2F2" w:themeFill="background1" w:themeFillShade="F2"/>
            <w:noWrap/>
            <w:vAlign w:val="center"/>
          </w:tcPr>
          <w:p w14:paraId="360119C7"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Borders>
              <w:bottom w:val="single" w:sz="4" w:space="0" w:color="4F81BD" w:themeColor="accent1"/>
            </w:tcBorders>
            <w:shd w:val="clear" w:color="auto" w:fill="F2F2F2" w:themeFill="background1" w:themeFillShade="F2"/>
          </w:tcPr>
          <w:p w14:paraId="6346BFB5"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639" w:type="pct"/>
            <w:tcBorders>
              <w:bottom w:val="single" w:sz="4" w:space="0" w:color="4F81BD" w:themeColor="accent1"/>
            </w:tcBorders>
            <w:shd w:val="clear" w:color="auto" w:fill="F2F2F2" w:themeFill="background1" w:themeFillShade="F2"/>
          </w:tcPr>
          <w:p w14:paraId="2C35697B"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1073" w:type="pct"/>
            <w:tcBorders>
              <w:bottom w:val="single" w:sz="4" w:space="0" w:color="4F81BD" w:themeColor="accent1"/>
            </w:tcBorders>
            <w:shd w:val="clear" w:color="auto" w:fill="F2F2F2" w:themeFill="background1" w:themeFillShade="F2"/>
          </w:tcPr>
          <w:p w14:paraId="181C6EA6" w14:textId="439405A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bottom w:val="single" w:sz="4" w:space="0" w:color="4F81BD" w:themeColor="accent1"/>
            </w:tcBorders>
            <w:shd w:val="clear" w:color="auto" w:fill="F2F2F2" w:themeFill="background1" w:themeFillShade="F2"/>
          </w:tcPr>
          <w:p w14:paraId="15CD9D6A" w14:textId="20A8AAD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98</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r w:rsidR="00C028B8" w:rsidRPr="001E370B" w14:paraId="1E2A5A3D" w14:textId="77777777" w:rsidTr="007A5F19">
        <w:trPr>
          <w:trHeight w:val="300"/>
          <w:jc w:val="center"/>
        </w:trPr>
        <w:tc>
          <w:tcPr>
            <w:tcW w:w="735" w:type="pct"/>
            <w:tcBorders>
              <w:top w:val="single" w:sz="4" w:space="0" w:color="4F81BD" w:themeColor="accent1"/>
              <w:bottom w:val="single" w:sz="4" w:space="0" w:color="4F81BD" w:themeColor="accent1"/>
            </w:tcBorders>
            <w:shd w:val="clear" w:color="auto" w:fill="auto"/>
            <w:noWrap/>
            <w:vAlign w:val="center"/>
          </w:tcPr>
          <w:p w14:paraId="4336C24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w:t>
            </w:r>
          </w:p>
        </w:tc>
        <w:tc>
          <w:tcPr>
            <w:tcW w:w="602" w:type="pct"/>
            <w:tcBorders>
              <w:top w:val="single" w:sz="4" w:space="0" w:color="4F81BD" w:themeColor="accent1"/>
              <w:bottom w:val="single" w:sz="4" w:space="0" w:color="4F81BD" w:themeColor="accent1"/>
            </w:tcBorders>
            <w:shd w:val="clear" w:color="auto" w:fill="auto"/>
            <w:noWrap/>
            <w:vAlign w:val="center"/>
          </w:tcPr>
          <w:p w14:paraId="26C741A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177</w:t>
            </w:r>
          </w:p>
        </w:tc>
        <w:tc>
          <w:tcPr>
            <w:tcW w:w="765" w:type="pct"/>
            <w:tcBorders>
              <w:top w:val="single" w:sz="4" w:space="0" w:color="4F81BD" w:themeColor="accent1"/>
              <w:bottom w:val="single" w:sz="4" w:space="0" w:color="4F81BD" w:themeColor="accent1"/>
            </w:tcBorders>
            <w:shd w:val="clear" w:color="auto" w:fill="auto"/>
          </w:tcPr>
          <w:p w14:paraId="452DADA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130</w:t>
            </w:r>
          </w:p>
        </w:tc>
        <w:tc>
          <w:tcPr>
            <w:tcW w:w="639" w:type="pct"/>
            <w:tcBorders>
              <w:top w:val="single" w:sz="4" w:space="0" w:color="4F81BD" w:themeColor="accent1"/>
              <w:bottom w:val="single" w:sz="4" w:space="0" w:color="4F81BD" w:themeColor="accent1"/>
            </w:tcBorders>
            <w:shd w:val="clear" w:color="auto" w:fill="auto"/>
          </w:tcPr>
          <w:p w14:paraId="046BDCA7" w14:textId="77777777" w:rsidR="00C028B8" w:rsidRPr="007A5F19" w:rsidRDefault="00C028B8" w:rsidP="003B02F9">
            <w:pPr>
              <w:keepNext/>
              <w:spacing w:after="0" w:line="240" w:lineRule="auto"/>
              <w:jc w:val="right"/>
              <w:rPr>
                <w:rFonts w:ascii="Calibri" w:eastAsia="Times New Roman" w:hAnsi="Calibri" w:cs="Calibri"/>
                <w:color w:val="000000"/>
                <w:lang w:eastAsia="fr-FR"/>
              </w:rPr>
            </w:pPr>
          </w:p>
        </w:tc>
        <w:tc>
          <w:tcPr>
            <w:tcW w:w="1073" w:type="pct"/>
            <w:tcBorders>
              <w:top w:val="single" w:sz="4" w:space="0" w:color="4F81BD" w:themeColor="accent1"/>
              <w:bottom w:val="single" w:sz="4" w:space="0" w:color="4F81BD" w:themeColor="accent1"/>
            </w:tcBorders>
            <w:shd w:val="clear" w:color="auto" w:fill="auto"/>
          </w:tcPr>
          <w:p w14:paraId="38FCA53F" w14:textId="087ACFD0"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c>
          <w:tcPr>
            <w:tcW w:w="1186" w:type="pct"/>
            <w:tcBorders>
              <w:top w:val="single" w:sz="4" w:space="0" w:color="4F81BD" w:themeColor="accent1"/>
              <w:bottom w:val="single" w:sz="4" w:space="0" w:color="4F81BD" w:themeColor="accent1"/>
            </w:tcBorders>
          </w:tcPr>
          <w:p w14:paraId="4F5C2CAA" w14:textId="5EB95EE8"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r w:rsidR="00670838">
              <w:rPr>
                <w:rFonts w:ascii="Calibri" w:eastAsia="Times New Roman" w:hAnsi="Calibri" w:cs="Calibri"/>
                <w:color w:val="000000"/>
                <w:lang w:eastAsia="fr-FR"/>
              </w:rPr>
              <w:t> </w:t>
            </w:r>
            <w:r>
              <w:rPr>
                <w:rFonts w:ascii="Calibri" w:eastAsia="Times New Roman" w:hAnsi="Calibri" w:cs="Calibri"/>
                <w:color w:val="000000"/>
                <w:lang w:eastAsia="fr-FR"/>
              </w:rPr>
              <w:t>%</w:t>
            </w:r>
          </w:p>
        </w:tc>
      </w:tr>
    </w:tbl>
    <w:p w14:paraId="59D49FE3" w14:textId="54895863" w:rsidR="004F3F8A" w:rsidRDefault="003B02F9" w:rsidP="00542E8D">
      <w:pPr>
        <w:pStyle w:val="Lgende"/>
        <w:spacing w:before="200"/>
        <w:jc w:val="center"/>
      </w:pPr>
      <w:bookmarkStart w:id="92" w:name="_Toc523957840"/>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27</w:t>
      </w:r>
      <w:r w:rsidR="0077248C">
        <w:rPr>
          <w:noProof/>
        </w:rPr>
        <w:fldChar w:fldCharType="end"/>
      </w:r>
      <w:r>
        <w:t xml:space="preserve"> : </w:t>
      </w:r>
      <w:r w:rsidR="00632686">
        <w:t>p</w:t>
      </w:r>
      <w:r>
        <w:t>robabilité du nom 2 sachant le nom 1</w:t>
      </w:r>
      <w:r w:rsidR="007A5F19">
        <w:t xml:space="preserve"> pour les Sciences du Vivant (sdv)</w:t>
      </w:r>
      <w:bookmarkEnd w:id="92"/>
    </w:p>
    <w:p w14:paraId="4D06BD7A" w14:textId="433CA3DB" w:rsidR="007A5F19" w:rsidRDefault="00A27E43" w:rsidP="00142076">
      <w:r>
        <w:tab/>
      </w:r>
      <w:r w:rsidR="007A5F19">
        <w:t xml:space="preserve">On constate qu’il n’y a pas une indépendance des deux si le nom 1 est </w:t>
      </w:r>
      <w:r w:rsidR="007A5F19" w:rsidRPr="000E4BB9">
        <w:rPr>
          <w:i/>
        </w:rPr>
        <w:t>revue</w:t>
      </w:r>
      <w:r w:rsidR="007A5F19">
        <w:t> : à 98</w:t>
      </w:r>
      <w:r w:rsidR="00474F78">
        <w:t> </w:t>
      </w:r>
      <w:r w:rsidR="007A5F19">
        <w:t>% on aura littérature après</w:t>
      </w:r>
      <w:r w:rsidR="0002029D">
        <w:t>, ce qui témoigne du figement du syntagme</w:t>
      </w:r>
      <w:r w:rsidR="007A5F19">
        <w:t xml:space="preserve">. Si le nom 1 est </w:t>
      </w:r>
      <w:r w:rsidR="007A5F19" w:rsidRPr="000E4BB9">
        <w:rPr>
          <w:i/>
        </w:rPr>
        <w:t>état</w:t>
      </w:r>
      <w:r w:rsidR="007A5F19">
        <w:t>, il y a une légère variabilité entre lieu,  connaissance et art</w:t>
      </w:r>
      <w:r w:rsidR="0002029D">
        <w:t>, ce qui témoigne d’un figement moindre</w:t>
      </w:r>
      <w:r w:rsidR="007A5F19">
        <w:t>.</w:t>
      </w:r>
    </w:p>
    <w:p w14:paraId="169FCE62" w14:textId="2C98C828" w:rsidR="00A873DF" w:rsidRDefault="00A873DF" w:rsidP="00142076">
      <w:r>
        <w:tab/>
        <w:t xml:space="preserve">Notre limite de deux noms après le double point ne nous empêche pas de constater l’existence de syntagmes récurrents plus long lors de notre exploration </w:t>
      </w:r>
      <w:r w:rsidR="0099628C">
        <w:t xml:space="preserve">visuelle </w:t>
      </w:r>
      <w:r>
        <w:t>du corpus de travail.</w:t>
      </w:r>
      <w:r w:rsidR="0099628C">
        <w:t xml:space="preserve"> </w:t>
      </w:r>
      <w:r w:rsidR="00A470C8">
        <w:t xml:space="preserve">À </w:t>
      </w:r>
      <w:r w:rsidR="00AF2156">
        <w:t>la suite d’une intuition que nous avons eue en l’explorant visuellement</w:t>
      </w:r>
      <w:r w:rsidR="00A470C8">
        <w:t xml:space="preserve">, nous avons trié </w:t>
      </w:r>
      <w:r w:rsidR="006114A0">
        <w:t>alphabétiquement nos résultats</w:t>
      </w:r>
      <w:r w:rsidR="00A470C8">
        <w:t xml:space="preserve"> et </w:t>
      </w:r>
      <w:r w:rsidR="00AF2156">
        <w:t xml:space="preserve">les avons </w:t>
      </w:r>
      <w:r w:rsidR="00A470C8">
        <w:t>filtré</w:t>
      </w:r>
      <w:r w:rsidR="00AF2156">
        <w:t xml:space="preserve">s sur le nom 1 pour avoir </w:t>
      </w:r>
      <w:r w:rsidR="00AF2156" w:rsidRPr="000E4BB9">
        <w:rPr>
          <w:i/>
        </w:rPr>
        <w:t>état</w:t>
      </w:r>
      <w:r w:rsidR="00AF2156">
        <w:t xml:space="preserve"> et</w:t>
      </w:r>
      <w:r w:rsidR="00A470C8">
        <w:t xml:space="preserve"> sur le nom 3 pour avoir </w:t>
      </w:r>
      <w:r w:rsidR="00A470C8" w:rsidRPr="000E4BB9">
        <w:rPr>
          <w:i/>
        </w:rPr>
        <w:t>perspective</w:t>
      </w:r>
      <w:r w:rsidR="00AF2156">
        <w:t xml:space="preserve"> dans Excel</w:t>
      </w:r>
      <w:r w:rsidR="00A470C8">
        <w:t xml:space="preserve">. Nous avons sélectionné manuellement </w:t>
      </w:r>
      <w:r w:rsidR="006114A0">
        <w:t>des syntagmes à trois noms qui prolongent ceux que nous avons pr</w:t>
      </w:r>
      <w:r w:rsidR="00DD076F">
        <w:t>écédemment étudiés à deux noms.</w:t>
      </w:r>
    </w:p>
    <w:tbl>
      <w:tblPr>
        <w:tblStyle w:val="Grilledutableau"/>
        <w:tblW w:w="0" w:type="auto"/>
        <w:jc w:val="center"/>
        <w:tblLook w:val="04A0" w:firstRow="1" w:lastRow="0" w:firstColumn="1" w:lastColumn="0" w:noHBand="0" w:noVBand="1"/>
      </w:tblPr>
      <w:tblGrid>
        <w:gridCol w:w="1388"/>
        <w:gridCol w:w="1223"/>
        <w:gridCol w:w="1807"/>
        <w:gridCol w:w="1383"/>
        <w:gridCol w:w="1723"/>
        <w:gridCol w:w="1764"/>
      </w:tblGrid>
      <w:tr w:rsidR="00D72754" w:rsidRPr="00D72754" w14:paraId="492BDAAA" w14:textId="77777777" w:rsidTr="00676682">
        <w:trPr>
          <w:jc w:val="center"/>
        </w:trPr>
        <w:tc>
          <w:tcPr>
            <w:tcW w:w="13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BBD5002" w14:textId="77777777" w:rsidR="00D72754" w:rsidRPr="00D72754" w:rsidRDefault="00D72754" w:rsidP="00142076">
            <w:pPr>
              <w:rPr>
                <w:b/>
                <w:color w:val="4F81BD" w:themeColor="accent1"/>
              </w:rPr>
            </w:pPr>
            <w:r w:rsidRPr="00D72754">
              <w:rPr>
                <w:b/>
                <w:color w:val="4F81BD" w:themeColor="accent1"/>
              </w:rPr>
              <w:t>Nom 1</w:t>
            </w:r>
          </w:p>
        </w:tc>
        <w:tc>
          <w:tcPr>
            <w:tcW w:w="1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8B31E5C" w14:textId="77777777" w:rsidR="00D72754" w:rsidRPr="00D72754" w:rsidRDefault="00D72754" w:rsidP="00142076">
            <w:pPr>
              <w:rPr>
                <w:b/>
                <w:color w:val="4F81BD" w:themeColor="accent1"/>
              </w:rPr>
            </w:pPr>
            <w:r w:rsidRPr="00D72754">
              <w:rPr>
                <w:b/>
                <w:color w:val="4F81BD" w:themeColor="accent1"/>
              </w:rPr>
              <w:t>P</w:t>
            </w:r>
          </w:p>
        </w:tc>
        <w:tc>
          <w:tcPr>
            <w:tcW w:w="180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A0B420" w14:textId="77777777" w:rsidR="00D72754" w:rsidRPr="00D72754" w:rsidRDefault="00D72754" w:rsidP="00142076">
            <w:pPr>
              <w:rPr>
                <w:b/>
                <w:color w:val="4F81BD" w:themeColor="accent1"/>
              </w:rPr>
            </w:pPr>
            <w:r w:rsidRPr="00D72754">
              <w:rPr>
                <w:b/>
                <w:color w:val="4F81BD" w:themeColor="accent1"/>
              </w:rPr>
              <w:t>Nom 2</w:t>
            </w:r>
          </w:p>
        </w:tc>
        <w:tc>
          <w:tcPr>
            <w:tcW w:w="138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2AD71D" w14:textId="77777777" w:rsidR="00D72754" w:rsidRPr="00D72754" w:rsidRDefault="00D72754" w:rsidP="00142076">
            <w:pPr>
              <w:rPr>
                <w:b/>
                <w:color w:val="4F81BD" w:themeColor="accent1"/>
              </w:rPr>
            </w:pPr>
            <w:r w:rsidRPr="00D72754">
              <w:rPr>
                <w:b/>
                <w:color w:val="4F81BD" w:themeColor="accent1"/>
              </w:rPr>
              <w:t>CC</w:t>
            </w:r>
          </w:p>
        </w:tc>
        <w:tc>
          <w:tcPr>
            <w:tcW w:w="17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08B42CF" w14:textId="77777777" w:rsidR="00D72754" w:rsidRPr="00D72754" w:rsidRDefault="00D72754" w:rsidP="00142076">
            <w:pPr>
              <w:rPr>
                <w:b/>
                <w:color w:val="4F81BD" w:themeColor="accent1"/>
              </w:rPr>
            </w:pPr>
            <w:r w:rsidRPr="00D72754">
              <w:rPr>
                <w:b/>
                <w:color w:val="4F81BD" w:themeColor="accent1"/>
              </w:rPr>
              <w:t>Nom 3</w:t>
            </w:r>
          </w:p>
        </w:tc>
        <w:tc>
          <w:tcPr>
            <w:tcW w:w="17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8EDFC9" w14:textId="77777777" w:rsidR="00D72754" w:rsidRPr="00D72754" w:rsidRDefault="00D72754" w:rsidP="00142076">
            <w:pPr>
              <w:rPr>
                <w:b/>
                <w:color w:val="4F81BD" w:themeColor="accent1"/>
              </w:rPr>
            </w:pPr>
            <w:r w:rsidRPr="00D72754">
              <w:rPr>
                <w:b/>
                <w:color w:val="4F81BD" w:themeColor="accent1"/>
              </w:rPr>
              <w:t>Occurrences</w:t>
            </w:r>
          </w:p>
        </w:tc>
      </w:tr>
      <w:tr w:rsidR="00D72754" w14:paraId="33247D85" w14:textId="77777777" w:rsidTr="00676682">
        <w:trPr>
          <w:jc w:val="center"/>
        </w:trPr>
        <w:tc>
          <w:tcPr>
            <w:tcW w:w="1388" w:type="dxa"/>
            <w:tcBorders>
              <w:top w:val="single" w:sz="4" w:space="0" w:color="4F81BD" w:themeColor="accent1"/>
              <w:left w:val="single" w:sz="4" w:space="0" w:color="4F81BD" w:themeColor="accent1"/>
              <w:bottom w:val="nil"/>
              <w:right w:val="single" w:sz="4" w:space="0" w:color="4F81BD" w:themeColor="accent1"/>
            </w:tcBorders>
          </w:tcPr>
          <w:p w14:paraId="327091E3" w14:textId="77777777" w:rsidR="00D72754" w:rsidRDefault="00D72754" w:rsidP="00142076">
            <w:r>
              <w:t>état</w:t>
            </w:r>
            <w:r w:rsidR="00CA70B1">
              <w:t>*</w:t>
            </w:r>
          </w:p>
        </w:tc>
        <w:tc>
          <w:tcPr>
            <w:tcW w:w="1223" w:type="dxa"/>
            <w:tcBorders>
              <w:top w:val="single" w:sz="4" w:space="0" w:color="4F81BD" w:themeColor="accent1"/>
              <w:left w:val="single" w:sz="4" w:space="0" w:color="4F81BD" w:themeColor="accent1"/>
              <w:bottom w:val="nil"/>
              <w:right w:val="single" w:sz="4" w:space="0" w:color="4F81BD" w:themeColor="accent1"/>
            </w:tcBorders>
          </w:tcPr>
          <w:p w14:paraId="23997B0C" w14:textId="77777777" w:rsidR="00D72754" w:rsidRDefault="00D72754" w:rsidP="00142076">
            <w:r>
              <w:t>de</w:t>
            </w:r>
          </w:p>
        </w:tc>
        <w:tc>
          <w:tcPr>
            <w:tcW w:w="1807" w:type="dxa"/>
            <w:tcBorders>
              <w:top w:val="single" w:sz="4" w:space="0" w:color="4F81BD" w:themeColor="accent1"/>
              <w:left w:val="single" w:sz="4" w:space="0" w:color="4F81BD" w:themeColor="accent1"/>
              <w:bottom w:val="nil"/>
              <w:right w:val="single" w:sz="4" w:space="0" w:color="4F81BD" w:themeColor="accent1"/>
            </w:tcBorders>
          </w:tcPr>
          <w:p w14:paraId="52123D12" w14:textId="77777777" w:rsidR="00D72754" w:rsidRDefault="00D72754" w:rsidP="00142076">
            <w:r>
              <w:t>art</w:t>
            </w:r>
          </w:p>
        </w:tc>
        <w:tc>
          <w:tcPr>
            <w:tcW w:w="1383" w:type="dxa"/>
            <w:tcBorders>
              <w:top w:val="single" w:sz="4" w:space="0" w:color="4F81BD" w:themeColor="accent1"/>
              <w:left w:val="single" w:sz="4" w:space="0" w:color="4F81BD" w:themeColor="accent1"/>
              <w:bottom w:val="nil"/>
              <w:right w:val="single" w:sz="4" w:space="0" w:color="4F81BD" w:themeColor="accent1"/>
            </w:tcBorders>
          </w:tcPr>
          <w:p w14:paraId="20BDC0D8" w14:textId="77777777" w:rsidR="00D72754" w:rsidRDefault="00D72754" w:rsidP="00142076">
            <w:r>
              <w:t>et</w:t>
            </w:r>
          </w:p>
        </w:tc>
        <w:tc>
          <w:tcPr>
            <w:tcW w:w="1723" w:type="dxa"/>
            <w:tcBorders>
              <w:top w:val="single" w:sz="4" w:space="0" w:color="4F81BD" w:themeColor="accent1"/>
              <w:left w:val="single" w:sz="4" w:space="0" w:color="4F81BD" w:themeColor="accent1"/>
              <w:bottom w:val="nil"/>
              <w:right w:val="single" w:sz="4" w:space="0" w:color="4F81BD" w:themeColor="accent1"/>
            </w:tcBorders>
          </w:tcPr>
          <w:p w14:paraId="2A9BE820" w14:textId="77777777" w:rsidR="00D72754" w:rsidRDefault="00CA70B1" w:rsidP="00142076">
            <w:r>
              <w:t>p</w:t>
            </w:r>
            <w:r w:rsidR="00D72754">
              <w:t>erspective</w:t>
            </w:r>
            <w:r w:rsidR="0002029D">
              <w:t>*</w:t>
            </w:r>
          </w:p>
        </w:tc>
        <w:tc>
          <w:tcPr>
            <w:tcW w:w="1764" w:type="dxa"/>
            <w:tcBorders>
              <w:top w:val="single" w:sz="4" w:space="0" w:color="4F81BD" w:themeColor="accent1"/>
              <w:left w:val="single" w:sz="4" w:space="0" w:color="4F81BD" w:themeColor="accent1"/>
              <w:bottom w:val="nil"/>
              <w:right w:val="single" w:sz="4" w:space="0" w:color="4F81BD" w:themeColor="accent1"/>
            </w:tcBorders>
          </w:tcPr>
          <w:p w14:paraId="3A24DC4E" w14:textId="77777777" w:rsidR="00D72754" w:rsidRDefault="00D72754" w:rsidP="00D72754">
            <w:pPr>
              <w:jc w:val="right"/>
            </w:pPr>
            <w:r>
              <w:t>11</w:t>
            </w:r>
          </w:p>
        </w:tc>
      </w:tr>
      <w:tr w:rsidR="00D72754" w14:paraId="53E5F4A3" w14:textId="77777777" w:rsidTr="00676682">
        <w:trPr>
          <w:jc w:val="center"/>
        </w:trPr>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F0215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3C187E"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84665A" w14:textId="77777777" w:rsidR="00D72754" w:rsidRDefault="00D72754" w:rsidP="00D72754">
            <w:r>
              <w:t>connaissance</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A57569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3A2057E"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9B9B1C7" w14:textId="77777777" w:rsidR="00D72754" w:rsidRDefault="00D72754" w:rsidP="00D72754">
            <w:pPr>
              <w:jc w:val="right"/>
            </w:pPr>
            <w:r>
              <w:t>2</w:t>
            </w:r>
          </w:p>
        </w:tc>
      </w:tr>
      <w:tr w:rsidR="00D72754" w14:paraId="1F0853A1" w14:textId="77777777" w:rsidTr="00676682">
        <w:trPr>
          <w:jc w:val="center"/>
        </w:trPr>
        <w:tc>
          <w:tcPr>
            <w:tcW w:w="1388" w:type="dxa"/>
            <w:tcBorders>
              <w:top w:val="nil"/>
              <w:left w:val="single" w:sz="4" w:space="0" w:color="4F81BD" w:themeColor="accent1"/>
              <w:bottom w:val="nil"/>
              <w:right w:val="single" w:sz="4" w:space="0" w:color="4F81BD" w:themeColor="accent1"/>
            </w:tcBorders>
          </w:tcPr>
          <w:p w14:paraId="37E6E6C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tcPr>
          <w:p w14:paraId="30307121"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tcPr>
          <w:p w14:paraId="4D70DD19" w14:textId="77777777" w:rsidR="00D72754" w:rsidRDefault="00D72754" w:rsidP="00D72754">
            <w:r>
              <w:t>lieux</w:t>
            </w:r>
            <w:r w:rsidR="00CA70B1">
              <w:t>*</w:t>
            </w:r>
          </w:p>
        </w:tc>
        <w:tc>
          <w:tcPr>
            <w:tcW w:w="1383" w:type="dxa"/>
            <w:tcBorders>
              <w:top w:val="nil"/>
              <w:left w:val="single" w:sz="4" w:space="0" w:color="4F81BD" w:themeColor="accent1"/>
              <w:bottom w:val="nil"/>
              <w:right w:val="single" w:sz="4" w:space="0" w:color="4F81BD" w:themeColor="accent1"/>
            </w:tcBorders>
          </w:tcPr>
          <w:p w14:paraId="7DDEE750"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tcPr>
          <w:p w14:paraId="6B5CE318"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tcPr>
          <w:p w14:paraId="6580F372" w14:textId="77777777" w:rsidR="00D72754" w:rsidRDefault="00D72754" w:rsidP="00D72754">
            <w:pPr>
              <w:jc w:val="right"/>
            </w:pPr>
            <w:r>
              <w:t>4</w:t>
            </w:r>
            <w:r w:rsidR="0059674F">
              <w:t>1</w:t>
            </w:r>
          </w:p>
        </w:tc>
      </w:tr>
      <w:tr w:rsidR="00D72754" w14:paraId="67E13955" w14:textId="77777777" w:rsidTr="00676682">
        <w:trPr>
          <w:jc w:val="center"/>
        </w:trPr>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D7CFA98"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EA6480C"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26E25B" w14:textId="77777777" w:rsidR="00D72754" w:rsidRDefault="0002029D" w:rsidP="00D72754">
            <w:r>
              <w:t>q</w:t>
            </w:r>
            <w:r w:rsidR="00D72754">
              <w:t>uestion</w:t>
            </w:r>
            <w:r w:rsidR="00CA70B1">
              <w:t>*</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AC6896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925E81"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40614A" w14:textId="77777777" w:rsidR="00D72754" w:rsidRDefault="00D72754" w:rsidP="00D72754">
            <w:pPr>
              <w:jc w:val="right"/>
            </w:pPr>
            <w:r>
              <w:t>3</w:t>
            </w:r>
          </w:p>
        </w:tc>
      </w:tr>
      <w:tr w:rsidR="00D72754" w14:paraId="4C859788" w14:textId="77777777" w:rsidTr="00676682">
        <w:trPr>
          <w:jc w:val="center"/>
        </w:trPr>
        <w:tc>
          <w:tcPr>
            <w:tcW w:w="1388" w:type="dxa"/>
            <w:tcBorders>
              <w:top w:val="nil"/>
              <w:left w:val="single" w:sz="4" w:space="0" w:color="4F81BD" w:themeColor="accent1"/>
              <w:bottom w:val="single" w:sz="4" w:space="0" w:color="4F81BD" w:themeColor="accent1"/>
              <w:right w:val="single" w:sz="4" w:space="0" w:color="4F81BD" w:themeColor="accent1"/>
            </w:tcBorders>
          </w:tcPr>
          <w:p w14:paraId="46616FD5" w14:textId="77777777" w:rsidR="00D72754" w:rsidRDefault="00D72754" w:rsidP="00D72754">
            <w:r>
              <w:t>état</w:t>
            </w:r>
            <w:r w:rsidR="00CA70B1">
              <w:t>*</w:t>
            </w:r>
          </w:p>
        </w:tc>
        <w:tc>
          <w:tcPr>
            <w:tcW w:w="1223" w:type="dxa"/>
            <w:tcBorders>
              <w:top w:val="nil"/>
              <w:left w:val="single" w:sz="4" w:space="0" w:color="4F81BD" w:themeColor="accent1"/>
              <w:bottom w:val="single" w:sz="4" w:space="0" w:color="4F81BD" w:themeColor="accent1"/>
              <w:right w:val="single" w:sz="4" w:space="0" w:color="4F81BD" w:themeColor="accent1"/>
            </w:tcBorders>
          </w:tcPr>
          <w:p w14:paraId="230C252F" w14:textId="77777777" w:rsidR="00D72754" w:rsidRDefault="00D72754" w:rsidP="00D72754">
            <w:r>
              <w:t>de</w:t>
            </w:r>
          </w:p>
        </w:tc>
        <w:tc>
          <w:tcPr>
            <w:tcW w:w="1807" w:type="dxa"/>
            <w:tcBorders>
              <w:top w:val="nil"/>
              <w:left w:val="single" w:sz="4" w:space="0" w:color="4F81BD" w:themeColor="accent1"/>
              <w:bottom w:val="single" w:sz="4" w:space="0" w:color="4F81BD" w:themeColor="accent1"/>
              <w:right w:val="single" w:sz="4" w:space="0" w:color="4F81BD" w:themeColor="accent1"/>
            </w:tcBorders>
          </w:tcPr>
          <w:p w14:paraId="23FB37A5" w14:textId="77777777" w:rsidR="00D72754" w:rsidRDefault="00D72754" w:rsidP="00D72754">
            <w:r>
              <w:t>recherche</w:t>
            </w:r>
          </w:p>
        </w:tc>
        <w:tc>
          <w:tcPr>
            <w:tcW w:w="1383" w:type="dxa"/>
            <w:tcBorders>
              <w:top w:val="nil"/>
              <w:left w:val="single" w:sz="4" w:space="0" w:color="4F81BD" w:themeColor="accent1"/>
              <w:bottom w:val="single" w:sz="4" w:space="0" w:color="4F81BD" w:themeColor="accent1"/>
              <w:right w:val="single" w:sz="4" w:space="0" w:color="4F81BD" w:themeColor="accent1"/>
            </w:tcBorders>
          </w:tcPr>
          <w:p w14:paraId="779277ED" w14:textId="77777777" w:rsidR="00D72754" w:rsidRDefault="00CA70B1" w:rsidP="00D72754">
            <w:r>
              <w:t>e</w:t>
            </w:r>
            <w:r w:rsidR="00D72754">
              <w:t>t</w:t>
            </w:r>
          </w:p>
        </w:tc>
        <w:tc>
          <w:tcPr>
            <w:tcW w:w="1723" w:type="dxa"/>
            <w:tcBorders>
              <w:top w:val="nil"/>
              <w:left w:val="single" w:sz="4" w:space="0" w:color="4F81BD" w:themeColor="accent1"/>
              <w:bottom w:val="single" w:sz="4" w:space="0" w:color="4F81BD" w:themeColor="accent1"/>
              <w:right w:val="single" w:sz="4" w:space="0" w:color="4F81BD" w:themeColor="accent1"/>
            </w:tcBorders>
          </w:tcPr>
          <w:p w14:paraId="490FA7C6"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single" w:sz="4" w:space="0" w:color="4F81BD" w:themeColor="accent1"/>
              <w:right w:val="single" w:sz="4" w:space="0" w:color="4F81BD" w:themeColor="accent1"/>
            </w:tcBorders>
          </w:tcPr>
          <w:p w14:paraId="78A42753" w14:textId="77777777" w:rsidR="00D72754" w:rsidRDefault="00D72754" w:rsidP="00D72754">
            <w:pPr>
              <w:keepNext/>
              <w:jc w:val="right"/>
            </w:pPr>
            <w:r>
              <w:t>1</w:t>
            </w:r>
          </w:p>
        </w:tc>
      </w:tr>
    </w:tbl>
    <w:p w14:paraId="3C132A54" w14:textId="09EB7DD4" w:rsidR="00D72754" w:rsidRDefault="00D72754" w:rsidP="00542E8D">
      <w:pPr>
        <w:pStyle w:val="Lgende"/>
        <w:spacing w:before="200"/>
        <w:jc w:val="center"/>
        <w:rPr>
          <w:noProof/>
        </w:rPr>
      </w:pPr>
      <w:bookmarkStart w:id="93" w:name="_Toc523957841"/>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28</w:t>
      </w:r>
      <w:r w:rsidR="0077248C">
        <w:rPr>
          <w:noProof/>
        </w:rPr>
        <w:fldChar w:fldCharType="end"/>
      </w:r>
      <w:r>
        <w:t xml:space="preserve"> : </w:t>
      </w:r>
      <w:r w:rsidR="00632686">
        <w:t>s</w:t>
      </w:r>
      <w:r>
        <w:t>yntagmes contenant notamment (état, de, NC,</w:t>
      </w:r>
      <w:r>
        <w:rPr>
          <w:noProof/>
        </w:rPr>
        <w:t xml:space="preserve"> et, perspective)</w:t>
      </w:r>
      <w:bookmarkEnd w:id="93"/>
    </w:p>
    <w:p w14:paraId="765BB2A0" w14:textId="60606E13" w:rsidR="00B20F57" w:rsidRDefault="0059674F" w:rsidP="0059674F">
      <w:r>
        <w:tab/>
      </w:r>
      <w:r w:rsidR="00B20F57">
        <w:t>Ces résultats révèlent l’existence de récurrences portant sur trois noms. Ces récurrences sont à deux niveaux : lexicales</w:t>
      </w:r>
      <w:r w:rsidR="00FB00B2">
        <w:t xml:space="preserve">, avec les lemmes </w:t>
      </w:r>
      <w:r w:rsidR="00FB00B2" w:rsidRPr="000E4BB9">
        <w:rPr>
          <w:i/>
        </w:rPr>
        <w:t>état</w:t>
      </w:r>
      <w:r w:rsidR="00FB00B2">
        <w:t xml:space="preserve"> et </w:t>
      </w:r>
      <w:r w:rsidR="00FB00B2" w:rsidRPr="000E4BB9">
        <w:rPr>
          <w:i/>
        </w:rPr>
        <w:t>perspective</w:t>
      </w:r>
      <w:r w:rsidR="00B20F57">
        <w:t xml:space="preserve"> et syntaxiques</w:t>
      </w:r>
      <w:r w:rsidR="00FB00B2">
        <w:t xml:space="preserve"> avec la structure NC de NC et NC</w:t>
      </w:r>
      <w:r w:rsidR="00B20F57">
        <w:t xml:space="preserve">. </w:t>
      </w:r>
    </w:p>
    <w:p w14:paraId="464B9DE6" w14:textId="5CCCAE89" w:rsidR="0059674F" w:rsidRPr="0059674F" w:rsidRDefault="00FB00B2" w:rsidP="00B20F57">
      <w:pPr>
        <w:ind w:firstLine="708"/>
      </w:pPr>
      <w:r>
        <w:t xml:space="preserve">En continuant d’explorer les </w:t>
      </w:r>
      <w:r w:rsidR="00AF2156">
        <w:t xml:space="preserve">syntagmes à trois noms, </w:t>
      </w:r>
      <w:r>
        <w:t xml:space="preserve">on note que certains </w:t>
      </w:r>
      <w:r w:rsidR="0059674F">
        <w:t>utilise</w:t>
      </w:r>
      <w:r w:rsidR="007D289A">
        <w:t>nt</w:t>
      </w:r>
      <w:r w:rsidR="0059674F">
        <w:t xml:space="preserve"> pour le nom 2 et</w:t>
      </w:r>
      <w:r>
        <w:t xml:space="preserve"> le nom</w:t>
      </w:r>
      <w:r w:rsidR="0059674F">
        <w:t xml:space="preserve"> 3 des </w:t>
      </w:r>
      <w:r w:rsidR="004E4F15">
        <w:t>lemmes</w:t>
      </w:r>
      <w:r w:rsidR="0059674F">
        <w:t xml:space="preserve"> issus de la liste des noms 2 les plus fréquents que nous avons établie</w:t>
      </w:r>
      <w:r w:rsidR="007D289A">
        <w:t xml:space="preserve"> </w:t>
      </w:r>
      <w:r w:rsidR="001E25FB">
        <w:t xml:space="preserve">dans le </w:t>
      </w:r>
      <w:r w:rsidR="001E25FB" w:rsidRPr="000961C0">
        <w:rPr>
          <w:color w:val="4F81BD" w:themeColor="accent1"/>
          <w:u w:val="single"/>
        </w:rPr>
        <w:fldChar w:fldCharType="begin"/>
      </w:r>
      <w:r w:rsidR="001E25FB" w:rsidRPr="000961C0">
        <w:rPr>
          <w:color w:val="4F81BD" w:themeColor="accent1"/>
          <w:u w:val="single"/>
        </w:rPr>
        <w:instrText xml:space="preserve"> REF _Ref523087225 \h </w:instrText>
      </w:r>
      <w:r w:rsidR="001E25FB" w:rsidRPr="000961C0">
        <w:rPr>
          <w:color w:val="4F81BD" w:themeColor="accent1"/>
          <w:u w:val="single"/>
        </w:rPr>
      </w:r>
      <w:r w:rsidR="001E25FB" w:rsidRPr="000961C0">
        <w:rPr>
          <w:color w:val="4F81BD" w:themeColor="accent1"/>
          <w:u w:val="single"/>
        </w:rPr>
        <w:fldChar w:fldCharType="separate"/>
      </w:r>
      <w:r w:rsidR="00DD655E">
        <w:t xml:space="preserve">Tableau </w:t>
      </w:r>
      <w:r w:rsidR="00DD655E">
        <w:rPr>
          <w:noProof/>
        </w:rPr>
        <w:t>23</w:t>
      </w:r>
      <w:r w:rsidR="00DD655E">
        <w:t xml:space="preserve"> : fréquences des différentes expressions pour la notion d'état des lieux dans le patron SN</w:t>
      </w:r>
      <w:r w:rsidR="001E25FB" w:rsidRPr="000961C0">
        <w:rPr>
          <w:color w:val="4F81BD" w:themeColor="accent1"/>
          <w:u w:val="single"/>
        </w:rPr>
        <w:fldChar w:fldCharType="end"/>
      </w:r>
      <w:r w:rsidR="0059674F">
        <w:t> </w:t>
      </w:r>
      <w:r w:rsidR="00BA37B0">
        <w:t xml:space="preserve">pour les syntagmes à deux noms </w:t>
      </w:r>
      <w:r w:rsidR="0059674F">
        <w:t xml:space="preserve">: </w:t>
      </w:r>
      <w:r w:rsidR="0059674F" w:rsidRPr="000E4BB9">
        <w:rPr>
          <w:i/>
        </w:rPr>
        <w:t>état des lieux des connaissances</w:t>
      </w:r>
      <w:r w:rsidR="007D289A">
        <w:t xml:space="preserve"> (3 occurrences) ou </w:t>
      </w:r>
      <w:r w:rsidR="007D289A" w:rsidRPr="000E4BB9">
        <w:rPr>
          <w:i/>
        </w:rPr>
        <w:t>état des lieux des savoirs</w:t>
      </w:r>
      <w:r w:rsidR="007D289A">
        <w:t xml:space="preserve"> (1 occurrence)</w:t>
      </w:r>
      <w:r w:rsidR="0059674F">
        <w:t>.</w:t>
      </w:r>
      <w:r w:rsidR="007D289A">
        <w:t xml:space="preserve"> Ces deux constructions explicitent ce qui </w:t>
      </w:r>
      <w:r w:rsidR="0034622E">
        <w:t xml:space="preserve">est implicite </w:t>
      </w:r>
      <w:r w:rsidR="00BA37B0">
        <w:t xml:space="preserve">dans le </w:t>
      </w:r>
      <w:r w:rsidR="00BA37B0">
        <w:lastRenderedPageBreak/>
        <w:t>syntagme</w:t>
      </w:r>
      <w:r w:rsidR="0034622E">
        <w:t xml:space="preserve"> </w:t>
      </w:r>
      <w:r w:rsidR="00BA37B0">
        <w:t>à deux noms</w:t>
      </w:r>
      <w:r w:rsidR="0034622E">
        <w:t>,</w:t>
      </w:r>
      <w:r w:rsidR="00BA37B0">
        <w:t xml:space="preserve"> </w:t>
      </w:r>
      <w:r w:rsidR="0034622E" w:rsidRPr="000E4BB9">
        <w:rPr>
          <w:i/>
        </w:rPr>
        <w:t>état des lieux</w:t>
      </w:r>
      <w:r w:rsidR="007D289A">
        <w:t>.</w:t>
      </w:r>
      <w:r w:rsidR="00F91630">
        <w:t xml:space="preserve"> Il n’y a pas de lieu comme référent dans l’expression </w:t>
      </w:r>
      <w:r w:rsidR="00F91630" w:rsidRPr="000E4BB9">
        <w:rPr>
          <w:i/>
        </w:rPr>
        <w:t>état des lieux</w:t>
      </w:r>
      <w:r w:rsidR="00F91630">
        <w:t xml:space="preserve">. Cette absence de référent est une des caractéristiques du figement des expressions </w:t>
      </w:r>
      <w:sdt>
        <w:sdtPr>
          <w:id w:val="-434448994"/>
          <w:citation/>
        </w:sdtPr>
        <w:sdtEndPr/>
        <w:sdtContent>
          <w:r w:rsidR="00F91630">
            <w:fldChar w:fldCharType="begin"/>
          </w:r>
          <w:r w:rsidR="0085772A">
            <w:instrText xml:space="preserve">CITATION Leg13 \t  \l 1036 </w:instrText>
          </w:r>
          <w:r w:rsidR="00F91630">
            <w:fldChar w:fldCharType="separate"/>
          </w:r>
          <w:r w:rsidR="0085772A">
            <w:rPr>
              <w:noProof/>
            </w:rPr>
            <w:t>(Legallois &amp; Tutin, 2013)</w:t>
          </w:r>
          <w:r w:rsidR="00F91630">
            <w:fldChar w:fldCharType="end"/>
          </w:r>
        </w:sdtContent>
      </w:sdt>
      <w:r w:rsidR="00F91630">
        <w:t>.</w:t>
      </w:r>
      <w:r w:rsidR="0034622E">
        <w:t xml:space="preserve"> L’état des lieux en question porte donc forcément sur les connaissances. Il y a une certaine redondance à le préciser, redondance qui est </w:t>
      </w:r>
      <w:r w:rsidR="007A5DB8">
        <w:t>frappante dans l</w:t>
      </w:r>
      <w:r w:rsidR="00C8249D">
        <w:t xml:space="preserve">e cadre de la contrainte de </w:t>
      </w:r>
      <w:r w:rsidR="007A5DB8">
        <w:t xml:space="preserve">longueur des </w:t>
      </w:r>
      <w:r w:rsidR="0034622E">
        <w:t>titres.</w:t>
      </w:r>
    </w:p>
    <w:p w14:paraId="280B23A2" w14:textId="77777777" w:rsidR="003436CE" w:rsidRDefault="00A27E43" w:rsidP="007A5F19">
      <w:pPr>
        <w:ind w:firstLine="708"/>
      </w:pPr>
      <w:r>
        <w:t>Notons que l’on peut également trouver une des expressions que nous avons remarquées avant le double point comme dans :</w:t>
      </w:r>
    </w:p>
    <w:p w14:paraId="144CCE79" w14:textId="44BA6D05" w:rsidR="003436CE" w:rsidRDefault="003436CE" w:rsidP="003436CE">
      <w:pPr>
        <w:pStyle w:val="Paragraphedeliste"/>
        <w:numPr>
          <w:ilvl w:val="0"/>
          <w:numId w:val="14"/>
        </w:numPr>
      </w:pPr>
      <w:r>
        <w:rPr>
          <w:i/>
        </w:rPr>
        <w:t xml:space="preserve"> </w:t>
      </w:r>
      <w:r w:rsidR="00A27E43" w:rsidRPr="003436CE">
        <w:t xml:space="preserve">La prison en Suisse, un </w:t>
      </w:r>
      <w:r w:rsidR="00A27E43" w:rsidRPr="003436CE">
        <w:rPr>
          <w:b/>
        </w:rPr>
        <w:t>état des lieux</w:t>
      </w:r>
      <w:r w:rsidR="00A27E43" w:rsidRPr="003436CE">
        <w:t xml:space="preserve"> : un point de vue français (</w:t>
      </w:r>
      <w:r w:rsidR="00142076" w:rsidRPr="003436CE">
        <w:t xml:space="preserve">Annie Kensey, Jean-Lucien Sanchez </w:t>
      </w:r>
      <w:r w:rsidR="00A27E43" w:rsidRPr="003436CE">
        <w:t>2018</w:t>
      </w:r>
      <w:r w:rsidR="00142076" w:rsidRPr="003436CE">
        <w:t>, Histoire – Héritage culturel et muséologie</w:t>
      </w:r>
      <w:r>
        <w:t>, Article dans une revue</w:t>
      </w:r>
      <w:r w:rsidR="00A27E43">
        <w:t>)</w:t>
      </w:r>
      <w:r w:rsidR="00DD076F">
        <w:t> ;</w:t>
      </w:r>
    </w:p>
    <w:p w14:paraId="4173EC58" w14:textId="6578B0BC" w:rsidR="003436CE" w:rsidRDefault="003436CE" w:rsidP="003436CE">
      <w:pPr>
        <w:pStyle w:val="Paragraphedeliste"/>
        <w:numPr>
          <w:ilvl w:val="0"/>
          <w:numId w:val="14"/>
        </w:numPr>
      </w:pPr>
      <w:r>
        <w:rPr>
          <w:i/>
        </w:rPr>
        <w:t xml:space="preserve"> </w:t>
      </w:r>
      <w:r w:rsidR="00A27E43" w:rsidRPr="003436CE">
        <w:rPr>
          <w:b/>
        </w:rPr>
        <w:t>État des lieux</w:t>
      </w:r>
      <w:r w:rsidR="00A27E43" w:rsidRPr="003436CE">
        <w:t xml:space="preserve"> de la Filière Thrombectomie en Aquitaine : analyse des délais pré, inter et intra hospitaliers</w:t>
      </w:r>
      <w:r w:rsidR="00A27E43">
        <w:t xml:space="preserve"> (</w:t>
      </w:r>
      <w:r w:rsidR="00142076" w:rsidRPr="00142076">
        <w:t>Ludovic Lucas</w:t>
      </w:r>
      <w:r w:rsidR="00142076">
        <w:t xml:space="preserve">, </w:t>
      </w:r>
      <w:r w:rsidR="00A27E43">
        <w:t>2017</w:t>
      </w:r>
      <w:r w:rsidR="00142076">
        <w:t xml:space="preserve">, </w:t>
      </w:r>
      <w:r w:rsidR="00142076" w:rsidRPr="00142076">
        <w:t>Médecine humaine et pathologie</w:t>
      </w:r>
      <w:r w:rsidR="000F29D6">
        <w:t>, Mémoire d’étudiant</w:t>
      </w:r>
      <w:r w:rsidR="00A27E43">
        <w:t>).</w:t>
      </w:r>
    </w:p>
    <w:p w14:paraId="5DF56209" w14:textId="199698E3" w:rsidR="001B4452" w:rsidRDefault="00142076" w:rsidP="003436CE">
      <w:pPr>
        <w:ind w:firstLine="708"/>
      </w:pPr>
      <w:r>
        <w:t>Ce qui se trouve avant le double point sortant du cadre de cet exercice, nous n’avons pas quantifi</w:t>
      </w:r>
      <w:r w:rsidR="007D62F8">
        <w:t>é</w:t>
      </w:r>
      <w:r>
        <w:t xml:space="preserve"> le phénomène. Notons néanmoins que le premier exemple est l’œuvre de deux auteurs, donc il</w:t>
      </w:r>
      <w:r w:rsidR="0002029D">
        <w:t xml:space="preserve"> ne</w:t>
      </w:r>
      <w:r>
        <w:t xml:space="preserve"> peut s’agir d’un phénomène </w:t>
      </w:r>
      <w:r w:rsidR="007D62F8">
        <w:t xml:space="preserve">dû à </w:t>
      </w:r>
      <w:r>
        <w:t>l’originalité d’un individu unique.</w:t>
      </w:r>
    </w:p>
    <w:p w14:paraId="29BED92C" w14:textId="0D79312C" w:rsidR="00DF0E11" w:rsidRDefault="00DF0E11" w:rsidP="00DF0E11">
      <w:pPr>
        <w:pStyle w:val="Titre2"/>
      </w:pPr>
      <w:bookmarkStart w:id="94" w:name="_Toc523957775"/>
      <w:r>
        <w:t>V.</w:t>
      </w:r>
      <w:r w:rsidR="00740493">
        <w:t>2</w:t>
      </w:r>
      <w:r>
        <w:t xml:space="preserve"> Résultats du patron SP</w:t>
      </w:r>
      <w:bookmarkEnd w:id="94"/>
    </w:p>
    <w:p w14:paraId="199E4806" w14:textId="60A01E6F" w:rsidR="002D18E1" w:rsidRDefault="002D18E1" w:rsidP="002D18E1">
      <w:r>
        <w:tab/>
        <w:t>Ce patron est celui qui a la plus faible couverture : seulement 4</w:t>
      </w:r>
      <w:r w:rsidR="00704A52">
        <w:t xml:space="preserve"> </w:t>
      </w:r>
      <w:r>
        <w:t>023 titres</w:t>
      </w:r>
      <w:r w:rsidR="00704A52">
        <w:t xml:space="preserve"> de notre corpus</w:t>
      </w:r>
      <w:r>
        <w:t>.</w:t>
      </w:r>
      <w:r w:rsidR="00474F78">
        <w:t xml:space="preserve"> Il est constitué d’un syntagme prépositionnel comportant un nom, qui est lui-même expansé par un autre syntagme prépositionnel. Dans les exemples qui suivent, nous avons mis en gras les formes dont les étiquettes ont été capturées par notre patron :</w:t>
      </w:r>
    </w:p>
    <w:p w14:paraId="79BC7B09" w14:textId="5FC7A726" w:rsidR="00474F78" w:rsidRDefault="00474F78" w:rsidP="00AD265D">
      <w:pPr>
        <w:pStyle w:val="Paragraphedeliste"/>
        <w:numPr>
          <w:ilvl w:val="0"/>
          <w:numId w:val="14"/>
        </w:numPr>
      </w:pPr>
      <w:r>
        <w:t xml:space="preserve"> </w:t>
      </w:r>
      <w:r w:rsidRPr="00474F78">
        <w:t xml:space="preserve">Couper les seins des femmes : </w:t>
      </w:r>
      <w:r w:rsidRPr="00474F78">
        <w:rPr>
          <w:b/>
        </w:rPr>
        <w:t>du supplice à la monstruosité</w:t>
      </w:r>
      <w:r w:rsidRPr="00474F78">
        <w:t>, p. 191-200</w:t>
      </w:r>
      <w:r w:rsidR="00AD265D">
        <w:t xml:space="preserve"> (</w:t>
      </w:r>
      <w:r w:rsidR="00AD265D" w:rsidRPr="00AD265D">
        <w:t>Esther Dehoux</w:t>
      </w:r>
      <w:r w:rsidR="00AD265D">
        <w:t xml:space="preserve">, </w:t>
      </w:r>
      <w:r w:rsidR="00AD265D" w:rsidRPr="00AD265D">
        <w:t>2018</w:t>
      </w:r>
      <w:r w:rsidR="00AD265D">
        <w:t>, Histoire, Chapitre d’ouvrage)</w:t>
      </w:r>
      <w:r w:rsidR="00DD076F">
        <w:t> ;</w:t>
      </w:r>
    </w:p>
    <w:p w14:paraId="0612A030" w14:textId="68963B50" w:rsidR="00474F78" w:rsidRDefault="00474F78" w:rsidP="00AD265D">
      <w:pPr>
        <w:pStyle w:val="Paragraphedeliste"/>
        <w:numPr>
          <w:ilvl w:val="0"/>
          <w:numId w:val="14"/>
        </w:numPr>
      </w:pPr>
      <w:r>
        <w:t xml:space="preserve"> </w:t>
      </w:r>
      <w:r w:rsidRPr="00474F78">
        <w:t xml:space="preserve">Le fait social inattendu : </w:t>
      </w:r>
      <w:r w:rsidRPr="00474F78">
        <w:rPr>
          <w:b/>
        </w:rPr>
        <w:t>pour une anthropologie de l’incertitude</w:t>
      </w:r>
      <w:r>
        <w:t xml:space="preserve"> (</w:t>
      </w:r>
      <w:r w:rsidR="00AD265D" w:rsidRPr="00AD265D">
        <w:t>Laurent Dousset</w:t>
      </w:r>
      <w:r w:rsidR="00AD265D">
        <w:t xml:space="preserve">, 2018, </w:t>
      </w:r>
      <w:r w:rsidR="00AD265D" w:rsidRPr="00AD265D">
        <w:t>Anthropologie sociale et ethnologie</w:t>
      </w:r>
      <w:r w:rsidR="00AD265D">
        <w:t>, Communication dans un congrès)</w:t>
      </w:r>
      <w:r w:rsidR="00DD076F">
        <w:t> ;</w:t>
      </w:r>
    </w:p>
    <w:p w14:paraId="67D79094" w14:textId="666E5A48" w:rsidR="00474F78" w:rsidRDefault="00474F78" w:rsidP="00AD265D">
      <w:pPr>
        <w:pStyle w:val="Paragraphedeliste"/>
        <w:numPr>
          <w:ilvl w:val="0"/>
          <w:numId w:val="14"/>
        </w:numPr>
      </w:pPr>
      <w:r>
        <w:t xml:space="preserve"> </w:t>
      </w:r>
      <w:r w:rsidRPr="00474F78">
        <w:t xml:space="preserve">La Parenté dans l'Europe médiévale et moderne : </w:t>
      </w:r>
      <w:r w:rsidRPr="00474F78">
        <w:rPr>
          <w:b/>
        </w:rPr>
        <w:t>à propos d'une synthèse récente</w:t>
      </w:r>
      <w:r>
        <w:t xml:space="preserve"> (</w:t>
      </w:r>
      <w:r w:rsidR="00AD265D" w:rsidRPr="00AD265D">
        <w:t>Anita Guerreau-Jalabert</w:t>
      </w:r>
      <w:r w:rsidR="00AD265D">
        <w:t>, 2018, Histoire, Article dans une revue)</w:t>
      </w:r>
      <w:r w:rsidR="00DD076F">
        <w:t>.</w:t>
      </w:r>
    </w:p>
    <w:p w14:paraId="6D7256E5" w14:textId="328A5D6A" w:rsidR="00676682" w:rsidRDefault="00676682" w:rsidP="00676682">
      <w:pPr>
        <w:ind w:firstLine="708"/>
      </w:pPr>
      <w:r w:rsidRPr="00676682">
        <w:t xml:space="preserve">La moyenne des couvertures réelles pour ce patron est de </w:t>
      </w:r>
      <w:r w:rsidR="0002619A">
        <w:t>71 </w:t>
      </w:r>
      <w:r w:rsidRPr="00676682">
        <w:t xml:space="preserve">%. Nous couvrons </w:t>
      </w:r>
      <w:r w:rsidR="0002619A">
        <w:t xml:space="preserve">donc mieux les titres capturés avec ce patron que ceux capturés avec le patron SN. Moins d’un tiers </w:t>
      </w:r>
      <w:r w:rsidRPr="00676682">
        <w:t>des étiquettes POS après le double point échappe</w:t>
      </w:r>
      <w:r w:rsidR="00DD076F">
        <w:t>nt</w:t>
      </w:r>
      <w:r w:rsidRPr="00676682">
        <w:t xml:space="preserve"> à notre étude.</w:t>
      </w:r>
    </w:p>
    <w:p w14:paraId="683DDC41" w14:textId="37B94814" w:rsidR="002D18E1" w:rsidRDefault="002D18E1" w:rsidP="002D18E1">
      <w:pPr>
        <w:pStyle w:val="Titre3"/>
      </w:pPr>
      <w:bookmarkStart w:id="95" w:name="_Toc523957776"/>
      <w:r>
        <w:t>V.</w:t>
      </w:r>
      <w:r w:rsidR="00740493">
        <w:t>2</w:t>
      </w:r>
      <w:r>
        <w:t>.</w:t>
      </w:r>
      <w:r w:rsidR="001E08F5">
        <w:t>1</w:t>
      </w:r>
      <w:r>
        <w:t xml:space="preserve"> Fréquences de la première préposition</w:t>
      </w:r>
      <w:bookmarkEnd w:id="95"/>
    </w:p>
    <w:p w14:paraId="28378DCB" w14:textId="77777777" w:rsidR="002D18E1" w:rsidRDefault="002D18E1" w:rsidP="002D18E1">
      <w:r>
        <w:tab/>
      </w:r>
      <w:r w:rsidR="007F66AE">
        <w:t>Les prépositions en première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66C14531"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64778F6"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2EF87BD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DB4A8E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39AC7363"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1F88526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4BCD041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2324</w:t>
            </w:r>
          </w:p>
        </w:tc>
        <w:tc>
          <w:tcPr>
            <w:tcW w:w="960" w:type="dxa"/>
            <w:tcBorders>
              <w:top w:val="single" w:sz="4" w:space="0" w:color="4F81BD" w:themeColor="accent1"/>
            </w:tcBorders>
            <w:shd w:val="clear" w:color="auto" w:fill="auto"/>
            <w:noWrap/>
            <w:vAlign w:val="bottom"/>
            <w:hideMark/>
          </w:tcPr>
          <w:p w14:paraId="1322D0AF" w14:textId="6A8316C2"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57,8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258A1ACA" w14:textId="77777777" w:rsidTr="007F66AE">
        <w:trPr>
          <w:trHeight w:val="300"/>
          <w:jc w:val="center"/>
        </w:trPr>
        <w:tc>
          <w:tcPr>
            <w:tcW w:w="960" w:type="dxa"/>
            <w:shd w:val="clear" w:color="auto" w:fill="F2F2F2" w:themeFill="background1" w:themeFillShade="F2"/>
            <w:noWrap/>
            <w:vAlign w:val="bottom"/>
            <w:hideMark/>
          </w:tcPr>
          <w:p w14:paraId="27D35E1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vers</w:t>
            </w:r>
          </w:p>
        </w:tc>
        <w:tc>
          <w:tcPr>
            <w:tcW w:w="960" w:type="dxa"/>
            <w:shd w:val="clear" w:color="auto" w:fill="F2F2F2" w:themeFill="background1" w:themeFillShade="F2"/>
            <w:noWrap/>
            <w:vAlign w:val="bottom"/>
            <w:hideMark/>
          </w:tcPr>
          <w:p w14:paraId="72CCF92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676</w:t>
            </w:r>
          </w:p>
        </w:tc>
        <w:tc>
          <w:tcPr>
            <w:tcW w:w="960" w:type="dxa"/>
            <w:shd w:val="clear" w:color="auto" w:fill="F2F2F2" w:themeFill="background1" w:themeFillShade="F2"/>
            <w:noWrap/>
            <w:vAlign w:val="bottom"/>
            <w:hideMark/>
          </w:tcPr>
          <w:p w14:paraId="3C806AB3" w14:textId="420CF328"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95E6D0E" w14:textId="77777777" w:rsidTr="007F66AE">
        <w:trPr>
          <w:trHeight w:val="300"/>
          <w:jc w:val="center"/>
        </w:trPr>
        <w:tc>
          <w:tcPr>
            <w:tcW w:w="960" w:type="dxa"/>
            <w:shd w:val="clear" w:color="auto" w:fill="auto"/>
            <w:noWrap/>
            <w:vAlign w:val="bottom"/>
            <w:hideMark/>
          </w:tcPr>
          <w:p w14:paraId="3E326EF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auto"/>
            <w:noWrap/>
            <w:vAlign w:val="bottom"/>
            <w:hideMark/>
          </w:tcPr>
          <w:p w14:paraId="2FD8647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472</w:t>
            </w:r>
          </w:p>
        </w:tc>
        <w:tc>
          <w:tcPr>
            <w:tcW w:w="960" w:type="dxa"/>
            <w:shd w:val="clear" w:color="auto" w:fill="auto"/>
            <w:noWrap/>
            <w:vAlign w:val="bottom"/>
            <w:hideMark/>
          </w:tcPr>
          <w:p w14:paraId="1B939F99" w14:textId="05D927D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4D6AFC39" w14:textId="77777777" w:rsidTr="007F66AE">
        <w:trPr>
          <w:trHeight w:val="300"/>
          <w:jc w:val="center"/>
        </w:trPr>
        <w:tc>
          <w:tcPr>
            <w:tcW w:w="960" w:type="dxa"/>
            <w:shd w:val="clear" w:color="auto" w:fill="F2F2F2" w:themeFill="background1" w:themeFillShade="F2"/>
            <w:noWrap/>
            <w:vAlign w:val="bottom"/>
            <w:hideMark/>
          </w:tcPr>
          <w:p w14:paraId="068A55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F2F2F2" w:themeFill="background1" w:themeFillShade="F2"/>
            <w:noWrap/>
            <w:vAlign w:val="bottom"/>
            <w:hideMark/>
          </w:tcPr>
          <w:p w14:paraId="0402D28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219</w:t>
            </w:r>
          </w:p>
        </w:tc>
        <w:tc>
          <w:tcPr>
            <w:tcW w:w="960" w:type="dxa"/>
            <w:shd w:val="clear" w:color="auto" w:fill="F2F2F2" w:themeFill="background1" w:themeFillShade="F2"/>
            <w:noWrap/>
            <w:vAlign w:val="bottom"/>
            <w:hideMark/>
          </w:tcPr>
          <w:p w14:paraId="7B538039" w14:textId="76DA2291"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5,4</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FE361CC" w14:textId="77777777" w:rsidTr="007F66AE">
        <w:trPr>
          <w:trHeight w:val="300"/>
          <w:jc w:val="center"/>
        </w:trPr>
        <w:tc>
          <w:tcPr>
            <w:tcW w:w="960" w:type="dxa"/>
            <w:shd w:val="clear" w:color="auto" w:fill="auto"/>
            <w:noWrap/>
            <w:vAlign w:val="bottom"/>
            <w:hideMark/>
          </w:tcPr>
          <w:p w14:paraId="1C5AF7B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auto"/>
            <w:noWrap/>
            <w:vAlign w:val="bottom"/>
            <w:hideMark/>
          </w:tcPr>
          <w:p w14:paraId="68DEF01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193</w:t>
            </w:r>
          </w:p>
        </w:tc>
        <w:tc>
          <w:tcPr>
            <w:tcW w:w="960" w:type="dxa"/>
            <w:shd w:val="clear" w:color="auto" w:fill="auto"/>
            <w:noWrap/>
            <w:vAlign w:val="bottom"/>
            <w:hideMark/>
          </w:tcPr>
          <w:p w14:paraId="4BAE7C4D" w14:textId="296D0F1C"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3C85F67" w14:textId="77777777" w:rsidTr="007F66AE">
        <w:trPr>
          <w:trHeight w:val="300"/>
          <w:jc w:val="center"/>
        </w:trPr>
        <w:tc>
          <w:tcPr>
            <w:tcW w:w="960" w:type="dxa"/>
            <w:shd w:val="clear" w:color="auto" w:fill="F2F2F2" w:themeFill="background1" w:themeFillShade="F2"/>
            <w:noWrap/>
            <w:vAlign w:val="bottom"/>
            <w:hideMark/>
          </w:tcPr>
          <w:p w14:paraId="512BC86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sur</w:t>
            </w:r>
          </w:p>
        </w:tc>
        <w:tc>
          <w:tcPr>
            <w:tcW w:w="960" w:type="dxa"/>
            <w:shd w:val="clear" w:color="auto" w:fill="F2F2F2" w:themeFill="background1" w:themeFillShade="F2"/>
            <w:noWrap/>
            <w:vAlign w:val="bottom"/>
            <w:hideMark/>
          </w:tcPr>
          <w:p w14:paraId="17B48DB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64</w:t>
            </w:r>
          </w:p>
        </w:tc>
        <w:tc>
          <w:tcPr>
            <w:tcW w:w="960" w:type="dxa"/>
            <w:shd w:val="clear" w:color="auto" w:fill="F2F2F2" w:themeFill="background1" w:themeFillShade="F2"/>
            <w:noWrap/>
            <w:vAlign w:val="bottom"/>
            <w:hideMark/>
          </w:tcPr>
          <w:p w14:paraId="04AD349F" w14:textId="57E9775E"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0F47A34" w14:textId="77777777" w:rsidTr="007F66AE">
        <w:trPr>
          <w:trHeight w:val="300"/>
          <w:jc w:val="center"/>
        </w:trPr>
        <w:tc>
          <w:tcPr>
            <w:tcW w:w="960" w:type="dxa"/>
            <w:shd w:val="clear" w:color="auto" w:fill="auto"/>
            <w:noWrap/>
            <w:vAlign w:val="bottom"/>
            <w:hideMark/>
          </w:tcPr>
          <w:p w14:paraId="3900A94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696A6E0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auto"/>
            <w:noWrap/>
            <w:vAlign w:val="bottom"/>
            <w:hideMark/>
          </w:tcPr>
          <w:p w14:paraId="330C7BC1" w14:textId="329534F4"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D28A5F2" w14:textId="77777777" w:rsidTr="007F66AE">
        <w:trPr>
          <w:trHeight w:val="300"/>
          <w:jc w:val="center"/>
        </w:trPr>
        <w:tc>
          <w:tcPr>
            <w:tcW w:w="960" w:type="dxa"/>
            <w:shd w:val="clear" w:color="auto" w:fill="F2F2F2" w:themeFill="background1" w:themeFillShade="F2"/>
            <w:noWrap/>
            <w:vAlign w:val="bottom"/>
            <w:hideMark/>
          </w:tcPr>
          <w:p w14:paraId="3E00BD4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3D6978C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124C1E07" w14:textId="211D4C62"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B72FF9E" w14:textId="6D87F62E" w:rsidR="00D62C96" w:rsidRDefault="00D62C96" w:rsidP="00542E8D">
      <w:pPr>
        <w:pStyle w:val="Lgende"/>
        <w:spacing w:before="200"/>
        <w:jc w:val="center"/>
      </w:pPr>
      <w:bookmarkStart w:id="96" w:name="_Toc523957842"/>
      <w:r>
        <w:lastRenderedPageBreak/>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29</w:t>
      </w:r>
      <w:r w:rsidR="0077248C">
        <w:rPr>
          <w:noProof/>
        </w:rPr>
        <w:fldChar w:fldCharType="end"/>
      </w:r>
      <w:r>
        <w:t xml:space="preserve"> : fréquence de la première préposition du patron SP</w:t>
      </w:r>
      <w:bookmarkEnd w:id="96"/>
    </w:p>
    <w:p w14:paraId="35C52DE9" w14:textId="39A50961" w:rsidR="007F66AE" w:rsidRPr="002D18E1" w:rsidRDefault="007F66AE" w:rsidP="002D18E1">
      <w:r>
        <w:tab/>
        <w:t xml:space="preserve">On remarque encore une fois la prévalence de </w:t>
      </w:r>
      <w:r w:rsidRPr="000E4BB9">
        <w:rPr>
          <w:i/>
        </w:rPr>
        <w:t>de</w:t>
      </w:r>
      <w:r>
        <w:t xml:space="preserve"> qui a elle seule compte pour presque de la moitié des prépositions.</w:t>
      </w:r>
    </w:p>
    <w:p w14:paraId="687F117E" w14:textId="313EDB6C" w:rsidR="002D18E1" w:rsidRDefault="002D18E1" w:rsidP="002D18E1">
      <w:pPr>
        <w:pStyle w:val="Titre3"/>
      </w:pPr>
      <w:bookmarkStart w:id="97" w:name="_Toc523957777"/>
      <w:r>
        <w:t>V.</w:t>
      </w:r>
      <w:r w:rsidR="00740493">
        <w:t>2</w:t>
      </w:r>
      <w:r>
        <w:t>.</w:t>
      </w:r>
      <w:r w:rsidR="001E08F5">
        <w:t>2</w:t>
      </w:r>
      <w:r>
        <w:t xml:space="preserve"> Fréquences du premier nom</w:t>
      </w:r>
      <w:bookmarkEnd w:id="97"/>
    </w:p>
    <w:p w14:paraId="6DCF0469" w14:textId="77777777" w:rsidR="007F66AE" w:rsidRDefault="007F66AE" w:rsidP="007F66AE">
      <w:r>
        <w:tab/>
        <w:t>Les noms en première position ayant 25 occurrences ou plus sont :</w:t>
      </w:r>
    </w:p>
    <w:tbl>
      <w:tblPr>
        <w:tblW w:w="394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020"/>
        <w:gridCol w:w="1267"/>
        <w:gridCol w:w="1098"/>
      </w:tblGrid>
      <w:tr w:rsidR="007F66AE" w:rsidRPr="007F66AE" w14:paraId="2955E9AA" w14:textId="77777777" w:rsidTr="00542E8D">
        <w:trPr>
          <w:trHeight w:val="300"/>
          <w:tblHeader/>
          <w:jc w:val="center"/>
        </w:trPr>
        <w:tc>
          <w:tcPr>
            <w:tcW w:w="202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9E910BA"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D338EA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DF489C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0069E84" w14:textId="77777777" w:rsidTr="007F66AE">
        <w:trPr>
          <w:trHeight w:val="300"/>
          <w:jc w:val="center"/>
        </w:trPr>
        <w:tc>
          <w:tcPr>
            <w:tcW w:w="2020" w:type="dxa"/>
            <w:tcBorders>
              <w:top w:val="single" w:sz="4" w:space="0" w:color="4F81BD" w:themeColor="accent1"/>
            </w:tcBorders>
            <w:shd w:val="clear" w:color="auto" w:fill="auto"/>
            <w:noWrap/>
            <w:vAlign w:val="bottom"/>
            <w:hideMark/>
          </w:tcPr>
          <w:p w14:paraId="5FF1E0E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propos</w:t>
            </w:r>
          </w:p>
        </w:tc>
        <w:tc>
          <w:tcPr>
            <w:tcW w:w="960" w:type="dxa"/>
            <w:tcBorders>
              <w:top w:val="single" w:sz="4" w:space="0" w:color="4F81BD" w:themeColor="accent1"/>
            </w:tcBorders>
            <w:shd w:val="clear" w:color="auto" w:fill="auto"/>
            <w:noWrap/>
            <w:vAlign w:val="bottom"/>
            <w:hideMark/>
          </w:tcPr>
          <w:p w14:paraId="5D4E801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255</w:t>
            </w:r>
          </w:p>
        </w:tc>
        <w:tc>
          <w:tcPr>
            <w:tcW w:w="960" w:type="dxa"/>
            <w:tcBorders>
              <w:top w:val="single" w:sz="4" w:space="0" w:color="4F81BD" w:themeColor="accent1"/>
            </w:tcBorders>
            <w:shd w:val="clear" w:color="auto" w:fill="auto"/>
            <w:noWrap/>
            <w:vAlign w:val="bottom"/>
            <w:hideMark/>
          </w:tcPr>
          <w:p w14:paraId="2795FC8E" w14:textId="7C0819F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AA75542" w14:textId="77777777" w:rsidTr="007F66AE">
        <w:trPr>
          <w:trHeight w:val="300"/>
          <w:jc w:val="center"/>
        </w:trPr>
        <w:tc>
          <w:tcPr>
            <w:tcW w:w="2020" w:type="dxa"/>
            <w:shd w:val="clear" w:color="auto" w:fill="F2F2F2" w:themeFill="background1" w:themeFillShade="F2"/>
            <w:noWrap/>
            <w:vAlign w:val="bottom"/>
            <w:hideMark/>
          </w:tcPr>
          <w:p w14:paraId="58FBFA0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recherche</w:t>
            </w:r>
          </w:p>
        </w:tc>
        <w:tc>
          <w:tcPr>
            <w:tcW w:w="960" w:type="dxa"/>
            <w:shd w:val="clear" w:color="auto" w:fill="F2F2F2" w:themeFill="background1" w:themeFillShade="F2"/>
            <w:noWrap/>
            <w:vAlign w:val="bottom"/>
            <w:hideMark/>
          </w:tcPr>
          <w:p w14:paraId="55B2E03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100</w:t>
            </w:r>
          </w:p>
        </w:tc>
        <w:tc>
          <w:tcPr>
            <w:tcW w:w="960" w:type="dxa"/>
            <w:shd w:val="clear" w:color="auto" w:fill="F2F2F2" w:themeFill="background1" w:themeFillShade="F2"/>
            <w:noWrap/>
            <w:vAlign w:val="bottom"/>
            <w:hideMark/>
          </w:tcPr>
          <w:p w14:paraId="4A506E61" w14:textId="5DD96582"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402C35" w14:textId="77777777" w:rsidTr="007F66AE">
        <w:trPr>
          <w:trHeight w:val="300"/>
          <w:jc w:val="center"/>
        </w:trPr>
        <w:tc>
          <w:tcPr>
            <w:tcW w:w="2020" w:type="dxa"/>
            <w:shd w:val="clear" w:color="auto" w:fill="auto"/>
            <w:noWrap/>
            <w:vAlign w:val="bottom"/>
            <w:hideMark/>
          </w:tcPr>
          <w:p w14:paraId="507E8C8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approche</w:t>
            </w:r>
            <w:r w:rsidR="00CA70B1">
              <w:rPr>
                <w:rFonts w:ascii="Calibri" w:eastAsia="Times New Roman" w:hAnsi="Calibri" w:cs="Times New Roman"/>
                <w:color w:val="000000"/>
                <w:lang w:eastAsia="fr-FR"/>
              </w:rPr>
              <w:t>*</w:t>
            </w:r>
          </w:p>
        </w:tc>
        <w:tc>
          <w:tcPr>
            <w:tcW w:w="960" w:type="dxa"/>
            <w:shd w:val="clear" w:color="auto" w:fill="auto"/>
            <w:noWrap/>
            <w:vAlign w:val="bottom"/>
            <w:hideMark/>
          </w:tcPr>
          <w:p w14:paraId="21E2292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53</w:t>
            </w:r>
          </w:p>
        </w:tc>
        <w:tc>
          <w:tcPr>
            <w:tcW w:w="960" w:type="dxa"/>
            <w:shd w:val="clear" w:color="auto" w:fill="auto"/>
            <w:noWrap/>
            <w:vAlign w:val="bottom"/>
            <w:hideMark/>
          </w:tcPr>
          <w:p w14:paraId="7C519EA5" w14:textId="78181666"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5DE4E250" w14:textId="77777777" w:rsidTr="007F66AE">
        <w:trPr>
          <w:trHeight w:val="300"/>
          <w:jc w:val="center"/>
        </w:trPr>
        <w:tc>
          <w:tcPr>
            <w:tcW w:w="2020" w:type="dxa"/>
            <w:shd w:val="clear" w:color="auto" w:fill="F2F2F2" w:themeFill="background1" w:themeFillShade="F2"/>
            <w:noWrap/>
            <w:vAlign w:val="bottom"/>
            <w:hideMark/>
          </w:tcPr>
          <w:p w14:paraId="52ECC84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60CCB35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F2F2F2" w:themeFill="background1" w:themeFillShade="F2"/>
            <w:noWrap/>
            <w:vAlign w:val="bottom"/>
            <w:hideMark/>
          </w:tcPr>
          <w:p w14:paraId="280834F8" w14:textId="4F202FA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4DC7B938" w14:textId="77777777" w:rsidTr="007F66AE">
        <w:trPr>
          <w:trHeight w:val="300"/>
          <w:jc w:val="center"/>
        </w:trPr>
        <w:tc>
          <w:tcPr>
            <w:tcW w:w="2020" w:type="dxa"/>
            <w:shd w:val="clear" w:color="auto" w:fill="auto"/>
            <w:noWrap/>
            <w:vAlign w:val="bottom"/>
            <w:hideMark/>
          </w:tcPr>
          <w:p w14:paraId="30CAF732"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757A14B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auto"/>
            <w:noWrap/>
            <w:vAlign w:val="bottom"/>
            <w:hideMark/>
          </w:tcPr>
          <w:p w14:paraId="6779FC0F" w14:textId="20D1096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1532E545" w14:textId="77777777" w:rsidTr="007F66AE">
        <w:trPr>
          <w:trHeight w:val="300"/>
          <w:jc w:val="center"/>
        </w:trPr>
        <w:tc>
          <w:tcPr>
            <w:tcW w:w="2020" w:type="dxa"/>
            <w:shd w:val="clear" w:color="auto" w:fill="F2F2F2" w:themeFill="background1" w:themeFillShade="F2"/>
            <w:noWrap/>
            <w:vAlign w:val="bottom"/>
            <w:hideMark/>
          </w:tcPr>
          <w:p w14:paraId="021977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origine</w:t>
            </w:r>
          </w:p>
        </w:tc>
        <w:tc>
          <w:tcPr>
            <w:tcW w:w="960" w:type="dxa"/>
            <w:shd w:val="clear" w:color="auto" w:fill="F2F2F2" w:themeFill="background1" w:themeFillShade="F2"/>
            <w:noWrap/>
            <w:vAlign w:val="bottom"/>
            <w:hideMark/>
          </w:tcPr>
          <w:p w14:paraId="25FCFCE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34</w:t>
            </w:r>
          </w:p>
        </w:tc>
        <w:tc>
          <w:tcPr>
            <w:tcW w:w="960" w:type="dxa"/>
            <w:shd w:val="clear" w:color="auto" w:fill="F2F2F2" w:themeFill="background1" w:themeFillShade="F2"/>
            <w:noWrap/>
            <w:vAlign w:val="bottom"/>
            <w:hideMark/>
          </w:tcPr>
          <w:p w14:paraId="757E9BFB" w14:textId="0E61EE2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C33348A" w14:textId="77777777" w:rsidTr="007F66AE">
        <w:trPr>
          <w:trHeight w:val="300"/>
          <w:jc w:val="center"/>
        </w:trPr>
        <w:tc>
          <w:tcPr>
            <w:tcW w:w="2020" w:type="dxa"/>
            <w:shd w:val="clear" w:color="auto" w:fill="auto"/>
            <w:noWrap/>
            <w:vAlign w:val="bottom"/>
            <w:hideMark/>
          </w:tcPr>
          <w:p w14:paraId="5C924FEC"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théorie</w:t>
            </w:r>
          </w:p>
        </w:tc>
        <w:tc>
          <w:tcPr>
            <w:tcW w:w="960" w:type="dxa"/>
            <w:shd w:val="clear" w:color="auto" w:fill="auto"/>
            <w:noWrap/>
            <w:vAlign w:val="bottom"/>
            <w:hideMark/>
          </w:tcPr>
          <w:p w14:paraId="7410F1F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9206E45" w14:textId="5DF98004"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178742" w14:textId="77777777" w:rsidTr="007F66AE">
        <w:trPr>
          <w:trHeight w:val="300"/>
          <w:jc w:val="center"/>
        </w:trPr>
        <w:tc>
          <w:tcPr>
            <w:tcW w:w="2020" w:type="dxa"/>
            <w:shd w:val="clear" w:color="auto" w:fill="F2F2F2" w:themeFill="background1" w:themeFillShade="F2"/>
            <w:noWrap/>
            <w:vAlign w:val="bottom"/>
            <w:hideMark/>
          </w:tcPr>
          <w:p w14:paraId="53738C6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compréhension</w:t>
            </w:r>
          </w:p>
        </w:tc>
        <w:tc>
          <w:tcPr>
            <w:tcW w:w="960" w:type="dxa"/>
            <w:shd w:val="clear" w:color="auto" w:fill="F2F2F2" w:themeFill="background1" w:themeFillShade="F2"/>
            <w:noWrap/>
            <w:vAlign w:val="bottom"/>
            <w:hideMark/>
          </w:tcPr>
          <w:p w14:paraId="12DEA92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F2F2F2" w:themeFill="background1" w:themeFillShade="F2"/>
            <w:noWrap/>
            <w:vAlign w:val="bottom"/>
            <w:hideMark/>
          </w:tcPr>
          <w:p w14:paraId="030B430A" w14:textId="47B1085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22E580B" w14:textId="77777777" w:rsidTr="007F66AE">
        <w:trPr>
          <w:trHeight w:val="300"/>
          <w:jc w:val="center"/>
        </w:trPr>
        <w:tc>
          <w:tcPr>
            <w:tcW w:w="2020" w:type="dxa"/>
            <w:shd w:val="clear" w:color="auto" w:fill="auto"/>
            <w:noWrap/>
            <w:vAlign w:val="bottom"/>
            <w:hideMark/>
          </w:tcPr>
          <w:p w14:paraId="3BACEAC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prise</w:t>
            </w:r>
          </w:p>
        </w:tc>
        <w:tc>
          <w:tcPr>
            <w:tcW w:w="960" w:type="dxa"/>
            <w:shd w:val="clear" w:color="auto" w:fill="auto"/>
            <w:noWrap/>
            <w:vAlign w:val="bottom"/>
            <w:hideMark/>
          </w:tcPr>
          <w:p w14:paraId="73B7080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auto"/>
            <w:noWrap/>
            <w:vAlign w:val="bottom"/>
            <w:hideMark/>
          </w:tcPr>
          <w:p w14:paraId="4FBB5EBD" w14:textId="6D9A119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5D56A80" w14:textId="77777777" w:rsidTr="007F66AE">
        <w:trPr>
          <w:trHeight w:val="300"/>
          <w:jc w:val="center"/>
        </w:trPr>
        <w:tc>
          <w:tcPr>
            <w:tcW w:w="2020" w:type="dxa"/>
            <w:shd w:val="clear" w:color="auto" w:fill="F2F2F2" w:themeFill="background1" w:themeFillShade="F2"/>
            <w:noWrap/>
            <w:vAlign w:val="bottom"/>
            <w:hideMark/>
          </w:tcPr>
          <w:p w14:paraId="26F480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construction</w:t>
            </w:r>
          </w:p>
        </w:tc>
        <w:tc>
          <w:tcPr>
            <w:tcW w:w="960" w:type="dxa"/>
            <w:shd w:val="clear" w:color="auto" w:fill="F2F2F2" w:themeFill="background1" w:themeFillShade="F2"/>
            <w:noWrap/>
            <w:vAlign w:val="bottom"/>
            <w:hideMark/>
          </w:tcPr>
          <w:p w14:paraId="0CF66F4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6518071A" w14:textId="4AA12D0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C2313F6" w14:textId="77777777" w:rsidTr="007F66AE">
        <w:trPr>
          <w:trHeight w:val="300"/>
          <w:jc w:val="center"/>
        </w:trPr>
        <w:tc>
          <w:tcPr>
            <w:tcW w:w="2020" w:type="dxa"/>
            <w:shd w:val="clear" w:color="auto" w:fill="auto"/>
            <w:noWrap/>
            <w:vAlign w:val="bottom"/>
            <w:hideMark/>
          </w:tcPr>
          <w:p w14:paraId="4763AC9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mise</w:t>
            </w:r>
          </w:p>
        </w:tc>
        <w:tc>
          <w:tcPr>
            <w:tcW w:w="960" w:type="dxa"/>
            <w:shd w:val="clear" w:color="auto" w:fill="auto"/>
            <w:noWrap/>
            <w:vAlign w:val="bottom"/>
            <w:hideMark/>
          </w:tcPr>
          <w:p w14:paraId="55E0A22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26</w:t>
            </w:r>
          </w:p>
        </w:tc>
        <w:tc>
          <w:tcPr>
            <w:tcW w:w="960" w:type="dxa"/>
            <w:shd w:val="clear" w:color="auto" w:fill="auto"/>
            <w:noWrap/>
            <w:vAlign w:val="bottom"/>
            <w:hideMark/>
          </w:tcPr>
          <w:p w14:paraId="25BA6E38" w14:textId="24499D0B"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647118E" w14:textId="77777777" w:rsidTr="007F66AE">
        <w:trPr>
          <w:trHeight w:val="300"/>
          <w:jc w:val="center"/>
        </w:trPr>
        <w:tc>
          <w:tcPr>
            <w:tcW w:w="2020" w:type="dxa"/>
            <w:shd w:val="clear" w:color="auto" w:fill="F2F2F2" w:themeFill="background1" w:themeFillShade="F2"/>
            <w:noWrap/>
            <w:vAlign w:val="bottom"/>
            <w:hideMark/>
          </w:tcPr>
          <w:p w14:paraId="68C1B85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histoire</w:t>
            </w:r>
          </w:p>
        </w:tc>
        <w:tc>
          <w:tcPr>
            <w:tcW w:w="960" w:type="dxa"/>
            <w:shd w:val="clear" w:color="auto" w:fill="F2F2F2" w:themeFill="background1" w:themeFillShade="F2"/>
            <w:noWrap/>
            <w:vAlign w:val="bottom"/>
            <w:hideMark/>
          </w:tcPr>
          <w:p w14:paraId="6ACA5BC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70304153" w14:textId="371A829E"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F79268F" w14:textId="1453D10C" w:rsidR="00D62C96" w:rsidRDefault="00D62C96" w:rsidP="00542E8D">
      <w:pPr>
        <w:pStyle w:val="Lgende"/>
        <w:spacing w:before="200"/>
        <w:jc w:val="center"/>
      </w:pPr>
      <w:bookmarkStart w:id="98" w:name="_Toc523957843"/>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30</w:t>
      </w:r>
      <w:r w:rsidR="0077248C">
        <w:rPr>
          <w:noProof/>
        </w:rPr>
        <w:fldChar w:fldCharType="end"/>
      </w:r>
      <w:r>
        <w:t xml:space="preserve"> : fréquence du nom en première position du patron SP</w:t>
      </w:r>
      <w:bookmarkEnd w:id="98"/>
    </w:p>
    <w:p w14:paraId="15C94213" w14:textId="77777777" w:rsidR="007F66AE" w:rsidRPr="007F66AE" w:rsidRDefault="007F66AE" w:rsidP="007F66AE">
      <w:r>
        <w:tab/>
        <w:t xml:space="preserve">On retrouve les mêmes </w:t>
      </w:r>
      <w:r w:rsidR="004E4F15">
        <w:t>lemmes</w:t>
      </w:r>
      <w:r>
        <w:t xml:space="preserve"> issus du champ lexical de la recherche scientifique que pour nos patrons SN et SNC.</w:t>
      </w:r>
    </w:p>
    <w:p w14:paraId="64F88BC5" w14:textId="276096D2" w:rsidR="002D18E1" w:rsidRDefault="002D18E1" w:rsidP="002D18E1">
      <w:pPr>
        <w:pStyle w:val="Titre3"/>
      </w:pPr>
      <w:bookmarkStart w:id="99" w:name="_Toc523957778"/>
      <w:r>
        <w:t>V.</w:t>
      </w:r>
      <w:r w:rsidR="00740493">
        <w:t>2</w:t>
      </w:r>
      <w:r>
        <w:t>.</w:t>
      </w:r>
      <w:r w:rsidR="001E08F5">
        <w:t>3</w:t>
      </w:r>
      <w:r>
        <w:t xml:space="preserve"> Fréquences de la seconde préposition</w:t>
      </w:r>
      <w:bookmarkEnd w:id="99"/>
    </w:p>
    <w:p w14:paraId="2E16FF9A" w14:textId="77777777" w:rsidR="007F66AE" w:rsidRDefault="007F66AE" w:rsidP="007F66AE">
      <w:pPr>
        <w:ind w:firstLine="708"/>
      </w:pPr>
      <w:r>
        <w:t>Les prépositions en seconde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2DD06A12" w14:textId="77777777" w:rsidTr="002E6F6A">
        <w:trPr>
          <w:trHeight w:val="300"/>
          <w:tblHeader/>
          <w:jc w:val="center"/>
        </w:trPr>
        <w:tc>
          <w:tcPr>
            <w:tcW w:w="960" w:type="dxa"/>
            <w:tcBorders>
              <w:top w:val="single" w:sz="4" w:space="0" w:color="4F81BD" w:themeColor="accent1"/>
              <w:bottom w:val="single" w:sz="4" w:space="0" w:color="4F81BD" w:themeColor="accent1"/>
            </w:tcBorders>
            <w:shd w:val="clear" w:color="auto" w:fill="auto"/>
            <w:noWrap/>
            <w:vAlign w:val="bottom"/>
          </w:tcPr>
          <w:p w14:paraId="43587429"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auto"/>
            <w:noWrap/>
            <w:vAlign w:val="bottom"/>
          </w:tcPr>
          <w:p w14:paraId="336D32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auto"/>
            <w:noWrap/>
            <w:vAlign w:val="bottom"/>
          </w:tcPr>
          <w:p w14:paraId="7F279D74"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F96ACAC"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2F8202F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29B9849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2207</w:t>
            </w:r>
          </w:p>
        </w:tc>
        <w:tc>
          <w:tcPr>
            <w:tcW w:w="960" w:type="dxa"/>
            <w:tcBorders>
              <w:top w:val="single" w:sz="4" w:space="0" w:color="4F81BD" w:themeColor="accent1"/>
            </w:tcBorders>
            <w:shd w:val="clear" w:color="auto" w:fill="auto"/>
            <w:noWrap/>
            <w:vAlign w:val="bottom"/>
            <w:hideMark/>
          </w:tcPr>
          <w:p w14:paraId="4D1F94A7" w14:textId="0F11B62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55</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A3C9E0E" w14:textId="77777777" w:rsidTr="007F66AE">
        <w:trPr>
          <w:trHeight w:val="300"/>
          <w:jc w:val="center"/>
        </w:trPr>
        <w:tc>
          <w:tcPr>
            <w:tcW w:w="960" w:type="dxa"/>
            <w:shd w:val="clear" w:color="auto" w:fill="F2F2F2" w:themeFill="background1" w:themeFillShade="F2"/>
            <w:noWrap/>
            <w:vAlign w:val="bottom"/>
            <w:hideMark/>
          </w:tcPr>
          <w:p w14:paraId="626B32CD"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F2F2F2" w:themeFill="background1" w:themeFillShade="F2"/>
            <w:noWrap/>
            <w:vAlign w:val="bottom"/>
            <w:hideMark/>
          </w:tcPr>
          <w:p w14:paraId="4588C70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1551</w:t>
            </w:r>
          </w:p>
        </w:tc>
        <w:tc>
          <w:tcPr>
            <w:tcW w:w="960" w:type="dxa"/>
            <w:shd w:val="clear" w:color="auto" w:fill="F2F2F2" w:themeFill="background1" w:themeFillShade="F2"/>
            <w:noWrap/>
            <w:vAlign w:val="bottom"/>
            <w:hideMark/>
          </w:tcPr>
          <w:p w14:paraId="2B48283E" w14:textId="3585A5F9"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39</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555C225" w14:textId="77777777" w:rsidTr="007F66AE">
        <w:trPr>
          <w:trHeight w:val="300"/>
          <w:jc w:val="center"/>
        </w:trPr>
        <w:tc>
          <w:tcPr>
            <w:tcW w:w="960" w:type="dxa"/>
            <w:shd w:val="clear" w:color="auto" w:fill="auto"/>
            <w:noWrap/>
            <w:vAlign w:val="bottom"/>
            <w:hideMark/>
          </w:tcPr>
          <w:p w14:paraId="528836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4E9289C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93</w:t>
            </w:r>
          </w:p>
        </w:tc>
        <w:tc>
          <w:tcPr>
            <w:tcW w:w="960" w:type="dxa"/>
            <w:shd w:val="clear" w:color="auto" w:fill="auto"/>
            <w:noWrap/>
            <w:vAlign w:val="bottom"/>
            <w:hideMark/>
          </w:tcPr>
          <w:p w14:paraId="66BC6AB0" w14:textId="633D16F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11A72F88" w14:textId="77777777" w:rsidTr="007F66AE">
        <w:trPr>
          <w:trHeight w:val="300"/>
          <w:jc w:val="center"/>
        </w:trPr>
        <w:tc>
          <w:tcPr>
            <w:tcW w:w="960" w:type="dxa"/>
            <w:shd w:val="clear" w:color="auto" w:fill="F2F2F2" w:themeFill="background1" w:themeFillShade="F2"/>
            <w:noWrap/>
            <w:vAlign w:val="bottom"/>
            <w:hideMark/>
          </w:tcPr>
          <w:p w14:paraId="2605E7F9"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4BA10FD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35</w:t>
            </w:r>
          </w:p>
        </w:tc>
        <w:tc>
          <w:tcPr>
            <w:tcW w:w="960" w:type="dxa"/>
            <w:shd w:val="clear" w:color="auto" w:fill="F2F2F2" w:themeFill="background1" w:themeFillShade="F2"/>
            <w:noWrap/>
            <w:vAlign w:val="bottom"/>
            <w:hideMark/>
          </w:tcPr>
          <w:p w14:paraId="7CE8FFB8" w14:textId="39A64BC8"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776D1164" w14:textId="77777777" w:rsidTr="007F66AE">
        <w:trPr>
          <w:trHeight w:val="300"/>
          <w:jc w:val="center"/>
        </w:trPr>
        <w:tc>
          <w:tcPr>
            <w:tcW w:w="960" w:type="dxa"/>
            <w:shd w:val="clear" w:color="auto" w:fill="auto"/>
            <w:noWrap/>
            <w:vAlign w:val="bottom"/>
            <w:hideMark/>
          </w:tcPr>
          <w:p w14:paraId="55D7274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auto"/>
            <w:noWrap/>
            <w:vAlign w:val="bottom"/>
            <w:hideMark/>
          </w:tcPr>
          <w:p w14:paraId="3A0ADBC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D9F6831" w14:textId="3BB619E3"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2AE3374" w14:textId="77777777" w:rsidTr="007F66AE">
        <w:trPr>
          <w:trHeight w:val="300"/>
          <w:jc w:val="center"/>
        </w:trPr>
        <w:tc>
          <w:tcPr>
            <w:tcW w:w="960" w:type="dxa"/>
            <w:shd w:val="clear" w:color="auto" w:fill="F2F2F2" w:themeFill="background1" w:themeFillShade="F2"/>
            <w:noWrap/>
            <w:vAlign w:val="bottom"/>
            <w:hideMark/>
          </w:tcPr>
          <w:p w14:paraId="2E41114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F2F2F2" w:themeFill="background1" w:themeFillShade="F2"/>
            <w:noWrap/>
            <w:vAlign w:val="bottom"/>
            <w:hideMark/>
          </w:tcPr>
          <w:p w14:paraId="113FC2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F2F2F2" w:themeFill="background1" w:themeFillShade="F2"/>
            <w:noWrap/>
            <w:vAlign w:val="bottom"/>
            <w:hideMark/>
          </w:tcPr>
          <w:p w14:paraId="56046BF3" w14:textId="540BF853"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6FF8AB60" w14:textId="7B4B290B" w:rsidR="00D62C96" w:rsidRDefault="00D62C96" w:rsidP="00542E8D">
      <w:pPr>
        <w:pStyle w:val="Lgende"/>
        <w:spacing w:before="200"/>
        <w:jc w:val="center"/>
      </w:pPr>
      <w:bookmarkStart w:id="100" w:name="_Toc523957844"/>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31</w:t>
      </w:r>
      <w:r w:rsidR="0077248C">
        <w:rPr>
          <w:noProof/>
        </w:rPr>
        <w:fldChar w:fldCharType="end"/>
      </w:r>
      <w:r>
        <w:t xml:space="preserve"> : </w:t>
      </w:r>
      <w:r w:rsidRPr="00A046C4">
        <w:t xml:space="preserve">fréquence de la </w:t>
      </w:r>
      <w:r>
        <w:t>deuxième préposition</w:t>
      </w:r>
      <w:r w:rsidRPr="00A046C4">
        <w:t xml:space="preserve"> du patron SP</w:t>
      </w:r>
      <w:bookmarkEnd w:id="100"/>
    </w:p>
    <w:p w14:paraId="31D37199" w14:textId="12259EDB" w:rsidR="007F66AE" w:rsidRPr="007F66AE" w:rsidRDefault="007F66AE" w:rsidP="007F66AE">
      <w:r>
        <w:tab/>
        <w:t xml:space="preserve">Même si </w:t>
      </w:r>
      <w:r w:rsidRPr="000E4BB9">
        <w:rPr>
          <w:i/>
        </w:rPr>
        <w:t>de</w:t>
      </w:r>
      <w:r>
        <w:t xml:space="preserve"> reste la première préposition, on voit que </w:t>
      </w:r>
      <w:r w:rsidRPr="000E4BB9">
        <w:rPr>
          <w:i/>
        </w:rPr>
        <w:t>à</w:t>
      </w:r>
      <w:r>
        <w:t xml:space="preserve"> a une importance non négligeable. On voit se dessiner une structure utilisant </w:t>
      </w:r>
      <w:r w:rsidRPr="00B50D5B">
        <w:rPr>
          <w:i/>
        </w:rPr>
        <w:t>de … à …</w:t>
      </w:r>
      <w:r>
        <w:t> .</w:t>
      </w:r>
    </w:p>
    <w:p w14:paraId="17B9BE65" w14:textId="51E14A42" w:rsidR="002D18E1" w:rsidRDefault="002D18E1" w:rsidP="002D18E1">
      <w:pPr>
        <w:pStyle w:val="Titre3"/>
      </w:pPr>
      <w:bookmarkStart w:id="101" w:name="_Toc523957779"/>
      <w:r>
        <w:t>V.</w:t>
      </w:r>
      <w:r w:rsidR="00740493">
        <w:t>2</w:t>
      </w:r>
      <w:r>
        <w:t>.</w:t>
      </w:r>
      <w:r w:rsidR="001E08F5">
        <w:t>4</w:t>
      </w:r>
      <w:r>
        <w:t xml:space="preserve"> Fréquences du second nom</w:t>
      </w:r>
      <w:bookmarkEnd w:id="101"/>
    </w:p>
    <w:p w14:paraId="4BC9EAED" w14:textId="77777777" w:rsidR="007F66AE" w:rsidRDefault="007F66AE" w:rsidP="007F66AE">
      <w:r>
        <w:tab/>
      </w:r>
      <w:r w:rsidR="009F703F">
        <w:t>Il y a 1 897</w:t>
      </w:r>
      <w:r>
        <w:t xml:space="preserve"> noms </w:t>
      </w:r>
      <w:r w:rsidR="009F703F">
        <w:t xml:space="preserve">possibles </w:t>
      </w:r>
      <w:r>
        <w:t>en seconde position</w:t>
      </w:r>
      <w:r w:rsidR="009F703F">
        <w:t>. Ceux</w:t>
      </w:r>
      <w:r>
        <w:t xml:space="preserve">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960"/>
        <w:gridCol w:w="1267"/>
        <w:gridCol w:w="1098"/>
      </w:tblGrid>
      <w:tr w:rsidR="007F66AE" w:rsidRPr="007F66AE" w14:paraId="745C167E" w14:textId="77777777" w:rsidTr="003D3090">
        <w:trPr>
          <w:trHeight w:val="300"/>
          <w:tblHeader/>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1C4675D1"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622A6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A4AD86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5778C3AE"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0BD7D96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pratique</w:t>
            </w:r>
          </w:p>
        </w:tc>
        <w:tc>
          <w:tcPr>
            <w:tcW w:w="960" w:type="dxa"/>
            <w:tcBorders>
              <w:top w:val="single" w:sz="4" w:space="0" w:color="4F81BD" w:themeColor="accent1"/>
            </w:tcBorders>
            <w:shd w:val="clear" w:color="auto" w:fill="auto"/>
            <w:noWrap/>
            <w:vAlign w:val="bottom"/>
            <w:hideMark/>
          </w:tcPr>
          <w:p w14:paraId="72BB56F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59</w:t>
            </w:r>
          </w:p>
        </w:tc>
        <w:tc>
          <w:tcPr>
            <w:tcW w:w="960" w:type="dxa"/>
            <w:tcBorders>
              <w:top w:val="single" w:sz="4" w:space="0" w:color="4F81BD" w:themeColor="accent1"/>
            </w:tcBorders>
            <w:shd w:val="clear" w:color="auto" w:fill="auto"/>
            <w:noWrap/>
            <w:vAlign w:val="bottom"/>
            <w:hideMark/>
          </w:tcPr>
          <w:p w14:paraId="180373A8" w14:textId="6A42605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32B6B093" w14:textId="77777777" w:rsidTr="007F66AE">
        <w:trPr>
          <w:trHeight w:val="300"/>
          <w:jc w:val="center"/>
        </w:trPr>
        <w:tc>
          <w:tcPr>
            <w:tcW w:w="960" w:type="dxa"/>
            <w:shd w:val="clear" w:color="auto" w:fill="F2F2F2" w:themeFill="background1" w:themeFillShade="F2"/>
            <w:noWrap/>
            <w:vAlign w:val="bottom"/>
            <w:hideMark/>
          </w:tcPr>
          <w:p w14:paraId="4EF7C74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cas</w:t>
            </w:r>
            <w:r w:rsidR="00CA70B1">
              <w:rPr>
                <w:rFonts w:ascii="Calibri" w:eastAsia="Times New Roman" w:hAnsi="Calibri" w:cs="Times New Roman"/>
                <w:color w:val="000000"/>
                <w:lang w:eastAsia="fr-FR"/>
              </w:rPr>
              <w:t>*</w:t>
            </w:r>
          </w:p>
        </w:tc>
        <w:tc>
          <w:tcPr>
            <w:tcW w:w="960" w:type="dxa"/>
            <w:shd w:val="clear" w:color="auto" w:fill="F2F2F2" w:themeFill="background1" w:themeFillShade="F2"/>
            <w:noWrap/>
            <w:vAlign w:val="bottom"/>
            <w:hideMark/>
          </w:tcPr>
          <w:p w14:paraId="12A492D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46</w:t>
            </w:r>
          </w:p>
        </w:tc>
        <w:tc>
          <w:tcPr>
            <w:tcW w:w="960" w:type="dxa"/>
            <w:shd w:val="clear" w:color="auto" w:fill="F2F2F2" w:themeFill="background1" w:themeFillShade="F2"/>
            <w:noWrap/>
            <w:vAlign w:val="bottom"/>
            <w:hideMark/>
          </w:tcPr>
          <w:p w14:paraId="4EA1DD61" w14:textId="0F76E1CB"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00E5512B" w14:textId="77777777" w:rsidTr="007F66AE">
        <w:trPr>
          <w:trHeight w:val="300"/>
          <w:jc w:val="center"/>
        </w:trPr>
        <w:tc>
          <w:tcPr>
            <w:tcW w:w="960" w:type="dxa"/>
            <w:shd w:val="clear" w:color="auto" w:fill="auto"/>
            <w:noWrap/>
            <w:vAlign w:val="bottom"/>
            <w:hideMark/>
          </w:tcPr>
          <w:p w14:paraId="25A0C52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23B93E0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29</w:t>
            </w:r>
          </w:p>
        </w:tc>
        <w:tc>
          <w:tcPr>
            <w:tcW w:w="960" w:type="dxa"/>
            <w:shd w:val="clear" w:color="auto" w:fill="auto"/>
            <w:noWrap/>
            <w:vAlign w:val="bottom"/>
            <w:hideMark/>
          </w:tcPr>
          <w:p w14:paraId="148D0429" w14:textId="5EC0E9B5"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r w:rsidR="007F66AE" w:rsidRPr="007F66AE" w14:paraId="6A9544D3" w14:textId="77777777" w:rsidTr="003D3090">
        <w:trPr>
          <w:trHeight w:val="300"/>
          <w:jc w:val="center"/>
        </w:trPr>
        <w:tc>
          <w:tcPr>
            <w:tcW w:w="960" w:type="dxa"/>
            <w:shd w:val="clear" w:color="auto" w:fill="auto"/>
            <w:noWrap/>
            <w:vAlign w:val="bottom"/>
            <w:hideMark/>
          </w:tcPr>
          <w:p w14:paraId="7867A1E7"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lastRenderedPageBreak/>
              <w:t>modèle</w:t>
            </w:r>
          </w:p>
        </w:tc>
        <w:tc>
          <w:tcPr>
            <w:tcW w:w="960" w:type="dxa"/>
            <w:shd w:val="clear" w:color="auto" w:fill="auto"/>
            <w:noWrap/>
            <w:vAlign w:val="bottom"/>
            <w:hideMark/>
          </w:tcPr>
          <w:p w14:paraId="3ABB1F7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auto"/>
            <w:noWrap/>
            <w:vAlign w:val="bottom"/>
            <w:hideMark/>
          </w:tcPr>
          <w:p w14:paraId="37B30A0C" w14:textId="29D2B11A"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r w:rsidR="00670838">
              <w:rPr>
                <w:rFonts w:ascii="Calibri" w:eastAsia="Times New Roman" w:hAnsi="Calibri" w:cs="Calibri"/>
                <w:color w:val="000000"/>
                <w:lang w:eastAsia="fr-FR"/>
              </w:rPr>
              <w:t> </w:t>
            </w:r>
            <w:r w:rsidRPr="007F66AE">
              <w:rPr>
                <w:rFonts w:ascii="Calibri" w:eastAsia="Times New Roman" w:hAnsi="Calibri" w:cs="Times New Roman"/>
                <w:color w:val="000000"/>
                <w:lang w:eastAsia="fr-FR"/>
              </w:rPr>
              <w:t>%</w:t>
            </w:r>
          </w:p>
        </w:tc>
      </w:tr>
    </w:tbl>
    <w:p w14:paraId="7B7E4404" w14:textId="2B0613F4" w:rsidR="00D62C96" w:rsidRDefault="00D62C96" w:rsidP="00542E8D">
      <w:pPr>
        <w:pStyle w:val="Lgende"/>
        <w:spacing w:before="200"/>
        <w:jc w:val="center"/>
      </w:pPr>
      <w:bookmarkStart w:id="102" w:name="_Toc523957845"/>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32</w:t>
      </w:r>
      <w:r w:rsidR="0077248C">
        <w:rPr>
          <w:noProof/>
        </w:rPr>
        <w:fldChar w:fldCharType="end"/>
      </w:r>
      <w:r>
        <w:t xml:space="preserve"> : noms les plus fréquents en deuxième position dans le patron SP</w:t>
      </w:r>
      <w:bookmarkEnd w:id="102"/>
    </w:p>
    <w:p w14:paraId="360446D6" w14:textId="2ACC2C61" w:rsidR="007F66AE" w:rsidRPr="007F66AE" w:rsidRDefault="007F66AE" w:rsidP="007F66AE">
      <w:r>
        <w:tab/>
        <w:t>Avec le patron SNC, on atteignait pour le deuxième nom une fréquence de 3</w:t>
      </w:r>
      <w:r w:rsidR="00D52AC1">
        <w:t> </w:t>
      </w:r>
      <w:r>
        <w:t>% mais ce patron possède la propriété d’équivalence sémantique entre les deux arguments de la conjonction de coordination. Avec le patron SN, on ne dépassait pas 0,96</w:t>
      </w:r>
      <w:r w:rsidR="00D52AC1">
        <w:t> </w:t>
      </w:r>
      <w:r>
        <w:t xml:space="preserve">% avec le </w:t>
      </w:r>
      <w:r w:rsidR="004E4F15">
        <w:t>lemme</w:t>
      </w:r>
      <w:r>
        <w:t xml:space="preserve"> </w:t>
      </w:r>
      <w:r w:rsidRPr="00B50D5B">
        <w:rPr>
          <w:i/>
        </w:rPr>
        <w:t>cas</w:t>
      </w:r>
      <w:r>
        <w:t xml:space="preserve"> en seconde position. Ici,</w:t>
      </w:r>
      <w:r w:rsidR="00DD3FA0">
        <w:t xml:space="preserve"> on est dans un intermédiaire où</w:t>
      </w:r>
      <w:r>
        <w:t xml:space="preserve"> émerge </w:t>
      </w:r>
      <w:r w:rsidRPr="00B50D5B">
        <w:rPr>
          <w:i/>
        </w:rPr>
        <w:t>pratique</w:t>
      </w:r>
      <w:r>
        <w:t xml:space="preserve"> et encore une fois </w:t>
      </w:r>
      <w:r w:rsidRPr="00B50D5B">
        <w:rPr>
          <w:i/>
        </w:rPr>
        <w:t>cas</w:t>
      </w:r>
      <w:r>
        <w:t>.</w:t>
      </w:r>
    </w:p>
    <w:p w14:paraId="5D1E6378" w14:textId="15E45ECC" w:rsidR="002D18E1" w:rsidRDefault="002D18E1" w:rsidP="002D18E1">
      <w:pPr>
        <w:pStyle w:val="Titre3"/>
      </w:pPr>
      <w:bookmarkStart w:id="103" w:name="_Toc523957780"/>
      <w:r>
        <w:t>V.</w:t>
      </w:r>
      <w:r w:rsidR="00740493">
        <w:t>2</w:t>
      </w:r>
      <w:r>
        <w:t>.</w:t>
      </w:r>
      <w:r w:rsidR="001E08F5">
        <w:t>5</w:t>
      </w:r>
      <w:r>
        <w:t xml:space="preserve"> Fréquences des couples (préposition 1, préposition 2)</w:t>
      </w:r>
      <w:bookmarkEnd w:id="103"/>
    </w:p>
    <w:p w14:paraId="71DAE9BA" w14:textId="77777777" w:rsidR="007F66AE" w:rsidRDefault="00FD33BB" w:rsidP="007F66AE">
      <w:r>
        <w:tab/>
        <w:t>Ces couples vont nous permettre de visualiser l’utilisation conjointe de</w:t>
      </w:r>
      <w:r w:rsidR="00704A52">
        <w:t>s</w:t>
      </w:r>
      <w:r>
        <w:t xml:space="preserve"> préposition</w:t>
      </w:r>
      <w:r w:rsidR="00704A52">
        <w:t>s</w:t>
      </w:r>
      <w:r>
        <w:t>. Nous retenons les couples ayant plus de 25 occurrences :</w:t>
      </w:r>
    </w:p>
    <w:tbl>
      <w:tblPr>
        <w:tblW w:w="622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9"/>
        <w:gridCol w:w="1546"/>
        <w:gridCol w:w="7"/>
        <w:gridCol w:w="1553"/>
        <w:gridCol w:w="1555"/>
        <w:gridCol w:w="1556"/>
      </w:tblGrid>
      <w:tr w:rsidR="00FD33BB" w:rsidRPr="00FD33BB" w14:paraId="1B41A648" w14:textId="77777777" w:rsidTr="00542E8D">
        <w:trPr>
          <w:gridBefore w:val="1"/>
          <w:wBefore w:w="9" w:type="dxa"/>
          <w:trHeight w:val="300"/>
          <w:tblHeader/>
          <w:jc w:val="center"/>
        </w:trPr>
        <w:tc>
          <w:tcPr>
            <w:tcW w:w="1554" w:type="dxa"/>
            <w:gridSpan w:val="2"/>
            <w:tcBorders>
              <w:top w:val="single" w:sz="4" w:space="0" w:color="4F81BD" w:themeColor="accent1"/>
              <w:bottom w:val="single" w:sz="4" w:space="0" w:color="4F81BD" w:themeColor="accent1"/>
            </w:tcBorders>
            <w:shd w:val="clear" w:color="auto" w:fill="F2F2F2" w:themeFill="background1" w:themeFillShade="F2"/>
            <w:noWrap/>
            <w:vAlign w:val="bottom"/>
          </w:tcPr>
          <w:p w14:paraId="76457D6D"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62E9BE59"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C3850FF"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5"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788195B"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p>
        </w:tc>
      </w:tr>
      <w:tr w:rsidR="00FD33BB" w:rsidRPr="00FD33BB" w14:paraId="3D30057D" w14:textId="77777777" w:rsidTr="00FD33BB">
        <w:trPr>
          <w:gridBefore w:val="1"/>
          <w:wBefore w:w="9" w:type="dxa"/>
          <w:trHeight w:val="300"/>
          <w:jc w:val="center"/>
        </w:trPr>
        <w:tc>
          <w:tcPr>
            <w:tcW w:w="1554" w:type="dxa"/>
            <w:gridSpan w:val="2"/>
            <w:tcBorders>
              <w:top w:val="single" w:sz="4" w:space="0" w:color="4F81BD" w:themeColor="accent1"/>
            </w:tcBorders>
            <w:shd w:val="clear" w:color="auto" w:fill="auto"/>
            <w:noWrap/>
            <w:vAlign w:val="bottom"/>
            <w:hideMark/>
          </w:tcPr>
          <w:p w14:paraId="4094D30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tcBorders>
              <w:top w:val="single" w:sz="4" w:space="0" w:color="4F81BD" w:themeColor="accent1"/>
            </w:tcBorders>
            <w:shd w:val="clear" w:color="auto" w:fill="auto"/>
            <w:noWrap/>
            <w:vAlign w:val="bottom"/>
            <w:hideMark/>
          </w:tcPr>
          <w:p w14:paraId="28716AB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tcBorders>
              <w:top w:val="single" w:sz="4" w:space="0" w:color="4F81BD" w:themeColor="accent1"/>
            </w:tcBorders>
            <w:shd w:val="clear" w:color="auto" w:fill="auto"/>
            <w:noWrap/>
            <w:vAlign w:val="bottom"/>
            <w:hideMark/>
          </w:tcPr>
          <w:p w14:paraId="2217FC3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1495</w:t>
            </w:r>
          </w:p>
        </w:tc>
        <w:tc>
          <w:tcPr>
            <w:tcW w:w="1555" w:type="dxa"/>
            <w:tcBorders>
              <w:top w:val="single" w:sz="4" w:space="0" w:color="4F81BD" w:themeColor="accent1"/>
            </w:tcBorders>
            <w:shd w:val="clear" w:color="auto" w:fill="auto"/>
            <w:noWrap/>
            <w:vAlign w:val="bottom"/>
            <w:hideMark/>
          </w:tcPr>
          <w:p w14:paraId="0D34C9D7" w14:textId="12E0FEF3"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37</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92405D7"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764F51B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FEDA5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0BBF1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703</w:t>
            </w:r>
          </w:p>
        </w:tc>
        <w:tc>
          <w:tcPr>
            <w:tcW w:w="1555" w:type="dxa"/>
            <w:shd w:val="clear" w:color="auto" w:fill="F2F2F2" w:themeFill="background1" w:themeFillShade="F2"/>
            <w:noWrap/>
            <w:vAlign w:val="bottom"/>
            <w:hideMark/>
          </w:tcPr>
          <w:p w14:paraId="6CAE634A" w14:textId="5CA17536"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17</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034BF921" w14:textId="77777777" w:rsidTr="00FD33BB">
        <w:trPr>
          <w:gridBefore w:val="1"/>
          <w:wBefore w:w="9" w:type="dxa"/>
          <w:trHeight w:val="300"/>
          <w:jc w:val="center"/>
        </w:trPr>
        <w:tc>
          <w:tcPr>
            <w:tcW w:w="1554" w:type="dxa"/>
            <w:gridSpan w:val="2"/>
            <w:shd w:val="clear" w:color="auto" w:fill="auto"/>
            <w:noWrap/>
            <w:vAlign w:val="bottom"/>
            <w:hideMark/>
          </w:tcPr>
          <w:p w14:paraId="76010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4" w:type="dxa"/>
            <w:shd w:val="clear" w:color="auto" w:fill="auto"/>
            <w:noWrap/>
            <w:vAlign w:val="bottom"/>
            <w:hideMark/>
          </w:tcPr>
          <w:p w14:paraId="1FB53A1F"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0683859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565</w:t>
            </w:r>
          </w:p>
        </w:tc>
        <w:tc>
          <w:tcPr>
            <w:tcW w:w="1555" w:type="dxa"/>
            <w:shd w:val="clear" w:color="auto" w:fill="auto"/>
            <w:noWrap/>
            <w:vAlign w:val="bottom"/>
            <w:hideMark/>
          </w:tcPr>
          <w:p w14:paraId="7EA7B808" w14:textId="391A76A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5125E82F"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14A12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shd w:val="clear" w:color="auto" w:fill="F2F2F2" w:themeFill="background1" w:themeFillShade="F2"/>
            <w:noWrap/>
            <w:vAlign w:val="bottom"/>
            <w:hideMark/>
          </w:tcPr>
          <w:p w14:paraId="04A08BF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E26A3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467</w:t>
            </w:r>
          </w:p>
        </w:tc>
        <w:tc>
          <w:tcPr>
            <w:tcW w:w="1555" w:type="dxa"/>
            <w:shd w:val="clear" w:color="auto" w:fill="F2F2F2" w:themeFill="background1" w:themeFillShade="F2"/>
            <w:noWrap/>
            <w:vAlign w:val="bottom"/>
            <w:hideMark/>
          </w:tcPr>
          <w:p w14:paraId="4B56847F" w14:textId="4746BCEF"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12</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698427B6" w14:textId="77777777" w:rsidTr="00FD33BB">
        <w:trPr>
          <w:gridBefore w:val="1"/>
          <w:wBefore w:w="9" w:type="dxa"/>
          <w:trHeight w:val="300"/>
          <w:jc w:val="center"/>
        </w:trPr>
        <w:tc>
          <w:tcPr>
            <w:tcW w:w="1554" w:type="dxa"/>
            <w:gridSpan w:val="2"/>
            <w:shd w:val="clear" w:color="auto" w:fill="auto"/>
            <w:noWrap/>
            <w:vAlign w:val="bottom"/>
            <w:hideMark/>
          </w:tcPr>
          <w:p w14:paraId="36492A11"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pour</w:t>
            </w:r>
          </w:p>
        </w:tc>
        <w:tc>
          <w:tcPr>
            <w:tcW w:w="1554" w:type="dxa"/>
            <w:shd w:val="clear" w:color="auto" w:fill="auto"/>
            <w:noWrap/>
            <w:vAlign w:val="bottom"/>
            <w:hideMark/>
          </w:tcPr>
          <w:p w14:paraId="2FDFA398"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3193DAC2"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185</w:t>
            </w:r>
          </w:p>
        </w:tc>
        <w:tc>
          <w:tcPr>
            <w:tcW w:w="1555" w:type="dxa"/>
            <w:shd w:val="clear" w:color="auto" w:fill="auto"/>
            <w:noWrap/>
            <w:vAlign w:val="bottom"/>
            <w:hideMark/>
          </w:tcPr>
          <w:p w14:paraId="103C0478" w14:textId="7FCAF59C"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0777989D"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0DF4733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entre</w:t>
            </w:r>
          </w:p>
        </w:tc>
        <w:tc>
          <w:tcPr>
            <w:tcW w:w="1554" w:type="dxa"/>
            <w:shd w:val="clear" w:color="auto" w:fill="F2F2F2" w:themeFill="background1" w:themeFillShade="F2"/>
            <w:noWrap/>
            <w:vAlign w:val="bottom"/>
            <w:hideMark/>
          </w:tcPr>
          <w:p w14:paraId="75F4053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2D79678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162</w:t>
            </w:r>
          </w:p>
        </w:tc>
        <w:tc>
          <w:tcPr>
            <w:tcW w:w="1555" w:type="dxa"/>
            <w:shd w:val="clear" w:color="auto" w:fill="F2F2F2" w:themeFill="background1" w:themeFillShade="F2"/>
            <w:noWrap/>
            <w:vAlign w:val="bottom"/>
            <w:hideMark/>
          </w:tcPr>
          <w:p w14:paraId="2585576C" w14:textId="283D6B3E"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3668D1E9" w14:textId="77777777" w:rsidTr="00FD33BB">
        <w:trPr>
          <w:gridBefore w:val="1"/>
          <w:wBefore w:w="9" w:type="dxa"/>
          <w:trHeight w:val="300"/>
          <w:jc w:val="center"/>
        </w:trPr>
        <w:tc>
          <w:tcPr>
            <w:tcW w:w="1554" w:type="dxa"/>
            <w:gridSpan w:val="2"/>
            <w:shd w:val="clear" w:color="auto" w:fill="auto"/>
            <w:noWrap/>
            <w:vAlign w:val="bottom"/>
            <w:hideMark/>
          </w:tcPr>
          <w:p w14:paraId="1226725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sur</w:t>
            </w:r>
          </w:p>
        </w:tc>
        <w:tc>
          <w:tcPr>
            <w:tcW w:w="1554" w:type="dxa"/>
            <w:shd w:val="clear" w:color="auto" w:fill="auto"/>
            <w:noWrap/>
            <w:vAlign w:val="bottom"/>
            <w:hideMark/>
          </w:tcPr>
          <w:p w14:paraId="67FE1D8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1ABF58F3"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58</w:t>
            </w:r>
          </w:p>
        </w:tc>
        <w:tc>
          <w:tcPr>
            <w:tcW w:w="1555" w:type="dxa"/>
            <w:shd w:val="clear" w:color="auto" w:fill="auto"/>
            <w:noWrap/>
            <w:vAlign w:val="bottom"/>
            <w:hideMark/>
          </w:tcPr>
          <w:p w14:paraId="39C42FC1" w14:textId="5747EFE1"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E51D794"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6E49A6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A8426B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4" w:type="dxa"/>
            <w:shd w:val="clear" w:color="auto" w:fill="F2F2F2" w:themeFill="background1" w:themeFillShade="F2"/>
            <w:noWrap/>
            <w:vAlign w:val="bottom"/>
            <w:hideMark/>
          </w:tcPr>
          <w:p w14:paraId="5ACEA5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34</w:t>
            </w:r>
          </w:p>
        </w:tc>
        <w:tc>
          <w:tcPr>
            <w:tcW w:w="1555" w:type="dxa"/>
            <w:shd w:val="clear" w:color="auto" w:fill="F2F2F2" w:themeFill="background1" w:themeFillShade="F2"/>
            <w:noWrap/>
            <w:vAlign w:val="bottom"/>
            <w:hideMark/>
          </w:tcPr>
          <w:p w14:paraId="44AB6516" w14:textId="7DCA7A14"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56A8E156" w14:textId="77777777" w:rsidTr="00FD33BB">
        <w:trPr>
          <w:trHeight w:val="300"/>
          <w:jc w:val="center"/>
        </w:trPr>
        <w:tc>
          <w:tcPr>
            <w:tcW w:w="1556" w:type="dxa"/>
            <w:gridSpan w:val="2"/>
            <w:shd w:val="clear" w:color="auto" w:fill="auto"/>
            <w:noWrap/>
            <w:vAlign w:val="bottom"/>
            <w:hideMark/>
          </w:tcPr>
          <w:p w14:paraId="24C839C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auto"/>
            <w:noWrap/>
            <w:vAlign w:val="bottom"/>
            <w:hideMark/>
          </w:tcPr>
          <w:p w14:paraId="305C9E0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6" w:type="dxa"/>
            <w:shd w:val="clear" w:color="auto" w:fill="auto"/>
            <w:noWrap/>
            <w:vAlign w:val="bottom"/>
            <w:hideMark/>
          </w:tcPr>
          <w:p w14:paraId="6C26F7C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33</w:t>
            </w:r>
          </w:p>
        </w:tc>
        <w:tc>
          <w:tcPr>
            <w:tcW w:w="1557" w:type="dxa"/>
            <w:shd w:val="clear" w:color="auto" w:fill="auto"/>
            <w:noWrap/>
            <w:vAlign w:val="bottom"/>
            <w:hideMark/>
          </w:tcPr>
          <w:p w14:paraId="2DFCCF49" w14:textId="12211473"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7D00542A" w14:textId="77777777" w:rsidTr="00FD33BB">
        <w:trPr>
          <w:trHeight w:val="300"/>
          <w:jc w:val="center"/>
        </w:trPr>
        <w:tc>
          <w:tcPr>
            <w:tcW w:w="1556" w:type="dxa"/>
            <w:gridSpan w:val="2"/>
            <w:shd w:val="clear" w:color="auto" w:fill="F2F2F2" w:themeFill="background1" w:themeFillShade="F2"/>
            <w:noWrap/>
            <w:vAlign w:val="bottom"/>
            <w:hideMark/>
          </w:tcPr>
          <w:p w14:paraId="27D974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F2F2F2" w:themeFill="background1" w:themeFillShade="F2"/>
            <w:noWrap/>
            <w:vAlign w:val="bottom"/>
            <w:hideMark/>
          </w:tcPr>
          <w:p w14:paraId="5C55B300"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6" w:type="dxa"/>
            <w:shd w:val="clear" w:color="auto" w:fill="F2F2F2" w:themeFill="background1" w:themeFillShade="F2"/>
            <w:noWrap/>
            <w:vAlign w:val="bottom"/>
            <w:hideMark/>
          </w:tcPr>
          <w:p w14:paraId="5EC0E290"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26</w:t>
            </w:r>
          </w:p>
        </w:tc>
        <w:tc>
          <w:tcPr>
            <w:tcW w:w="1557" w:type="dxa"/>
            <w:shd w:val="clear" w:color="auto" w:fill="F2F2F2" w:themeFill="background1" w:themeFillShade="F2"/>
            <w:noWrap/>
            <w:vAlign w:val="bottom"/>
            <w:hideMark/>
          </w:tcPr>
          <w:p w14:paraId="28C086CE" w14:textId="155B7FC6"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FD33BB" w:rsidRPr="00FD33BB" w14:paraId="4159D17A" w14:textId="77777777" w:rsidTr="00FD33BB">
        <w:trPr>
          <w:trHeight w:val="300"/>
          <w:jc w:val="center"/>
        </w:trPr>
        <w:tc>
          <w:tcPr>
            <w:tcW w:w="1556" w:type="dxa"/>
            <w:gridSpan w:val="2"/>
            <w:shd w:val="clear" w:color="auto" w:fill="auto"/>
            <w:noWrap/>
            <w:vAlign w:val="bottom"/>
            <w:hideMark/>
          </w:tcPr>
          <w:p w14:paraId="10A9CC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dans</w:t>
            </w:r>
          </w:p>
        </w:tc>
        <w:tc>
          <w:tcPr>
            <w:tcW w:w="1557" w:type="dxa"/>
            <w:gridSpan w:val="2"/>
            <w:shd w:val="clear" w:color="auto" w:fill="auto"/>
            <w:noWrap/>
            <w:vAlign w:val="bottom"/>
            <w:hideMark/>
          </w:tcPr>
          <w:p w14:paraId="5D15B8C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6" w:type="dxa"/>
            <w:shd w:val="clear" w:color="auto" w:fill="auto"/>
            <w:noWrap/>
            <w:vAlign w:val="bottom"/>
            <w:hideMark/>
          </w:tcPr>
          <w:p w14:paraId="255EE2C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25</w:t>
            </w:r>
          </w:p>
        </w:tc>
        <w:tc>
          <w:tcPr>
            <w:tcW w:w="1557" w:type="dxa"/>
            <w:shd w:val="clear" w:color="auto" w:fill="auto"/>
            <w:noWrap/>
            <w:vAlign w:val="bottom"/>
            <w:hideMark/>
          </w:tcPr>
          <w:p w14:paraId="442E5AAF" w14:textId="72419C8D" w:rsidR="00FD33BB" w:rsidRPr="00FD33BB" w:rsidRDefault="00FD33BB" w:rsidP="009F703F">
            <w:pPr>
              <w:keepNext/>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bl>
    <w:p w14:paraId="2DC6105C" w14:textId="06EA0683" w:rsidR="009F703F" w:rsidRDefault="009F703F" w:rsidP="00542E8D">
      <w:pPr>
        <w:pStyle w:val="Lgende"/>
        <w:spacing w:before="200"/>
        <w:jc w:val="center"/>
      </w:pPr>
      <w:bookmarkStart w:id="104" w:name="_Toc523957846"/>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33</w:t>
      </w:r>
      <w:r w:rsidR="0077248C">
        <w:rPr>
          <w:noProof/>
        </w:rPr>
        <w:fldChar w:fldCharType="end"/>
      </w:r>
      <w:r>
        <w:t xml:space="preserve"> : fréquence des couples de prépositions dans le patron SP</w:t>
      </w:r>
      <w:bookmarkEnd w:id="104"/>
    </w:p>
    <w:p w14:paraId="50775DB6" w14:textId="5211C4E3" w:rsidR="0021135C" w:rsidRDefault="00FD33BB" w:rsidP="007F66AE">
      <w:r>
        <w:tab/>
      </w:r>
      <w:r w:rsidR="00F603BD">
        <w:t xml:space="preserve">Le couple avec le plus d’occurrences est (de, à). </w:t>
      </w:r>
      <w:r>
        <w:t>On remarque la présence du couple (de, de) en deuxième position.</w:t>
      </w:r>
      <w:r w:rsidR="0021135C">
        <w:t xml:space="preserve"> Si on se penche sur le</w:t>
      </w:r>
      <w:r w:rsidR="00531E51">
        <w:t>s occurrences du</w:t>
      </w:r>
      <w:r w:rsidR="0021135C">
        <w:t xml:space="preserve"> premier couple (de, à), on remarque </w:t>
      </w:r>
      <w:r w:rsidR="0022247D">
        <w:t>que</w:t>
      </w:r>
      <w:r w:rsidR="0021135C">
        <w:t xml:space="preserve"> </w:t>
      </w:r>
      <w:r w:rsidR="001A535E">
        <w:t>80</w:t>
      </w:r>
      <w:r w:rsidR="0021135C">
        <w:t xml:space="preserve"> </w:t>
      </w:r>
      <w:r w:rsidR="00531E51">
        <w:t>d’entre elles</w:t>
      </w:r>
      <w:r w:rsidR="0021135C">
        <w:t xml:space="preserve"> </w:t>
      </w:r>
      <w:r w:rsidR="0022247D">
        <w:t>ont pour</w:t>
      </w:r>
      <w:r w:rsidR="0021135C">
        <w:t xml:space="preserve"> premier nom et </w:t>
      </w:r>
      <w:r w:rsidR="0022247D">
        <w:t xml:space="preserve">second nom </w:t>
      </w:r>
      <w:r w:rsidR="0021135C">
        <w:t xml:space="preserve">le même </w:t>
      </w:r>
      <w:r w:rsidR="0022247D">
        <w:t>lemme</w:t>
      </w:r>
      <w:r w:rsidR="0021135C">
        <w:t xml:space="preserve">. Les 67 </w:t>
      </w:r>
      <w:r w:rsidR="00BD6350">
        <w:t>lemmes</w:t>
      </w:r>
      <w:r w:rsidR="0021135C">
        <w:t xml:space="preserve"> </w:t>
      </w:r>
      <w:r w:rsidR="001A535E">
        <w:t xml:space="preserve">différents </w:t>
      </w:r>
      <w:r w:rsidR="0021135C">
        <w:t>qui occupent les deux positions n’ont pas d’unité sémantique</w:t>
      </w:r>
      <w:r w:rsidR="004D2711">
        <w:t>. Nous les énumérons ci-dessous avec entre parenthèse</w:t>
      </w:r>
      <w:r w:rsidR="00102095">
        <w:t>s</w:t>
      </w:r>
      <w:r w:rsidR="004D2711">
        <w:t>, le nombre d’occurrences de la répétition s’il est supérieur à un</w:t>
      </w:r>
      <w:r w:rsidR="00DD3FA0">
        <w:t> :</w:t>
      </w:r>
    </w:p>
    <w:p w14:paraId="1F7A7CC3" w14:textId="4C12D8B8" w:rsidR="0021135C" w:rsidRDefault="0021135C" w:rsidP="007F66AE">
      <w:r>
        <w:tab/>
      </w:r>
      <w:r w:rsidRPr="0021135C">
        <w:rPr>
          <w:i/>
        </w:rPr>
        <w:t>accessibilité, approche</w:t>
      </w:r>
      <w:r w:rsidR="0012114F">
        <w:rPr>
          <w:i/>
        </w:rPr>
        <w:t xml:space="preserve"> (3)</w:t>
      </w:r>
      <w:r w:rsidRPr="0021135C">
        <w:rPr>
          <w:i/>
        </w:rPr>
        <w:t>, autonomie, avantage, B, cadre, capitalisme, cartographie, choix, concept, connaissance, conquête, contexte</w:t>
      </w:r>
      <w:r w:rsidR="0012114F">
        <w:rPr>
          <w:i/>
        </w:rPr>
        <w:t xml:space="preserve"> (2)</w:t>
      </w:r>
      <w:r w:rsidRPr="0021135C">
        <w:rPr>
          <w:i/>
        </w:rPr>
        <w:t>, crise</w:t>
      </w:r>
      <w:r w:rsidR="0012114F">
        <w:rPr>
          <w:i/>
        </w:rPr>
        <w:t xml:space="preserve"> (2)</w:t>
      </w:r>
      <w:r w:rsidRPr="0021135C">
        <w:rPr>
          <w:i/>
        </w:rPr>
        <w:t>, dictionnaire, discours, échelle, enseignement, enveloppe</w:t>
      </w:r>
      <w:r w:rsidR="0012114F">
        <w:rPr>
          <w:i/>
        </w:rPr>
        <w:t xml:space="preserve"> (2)</w:t>
      </w:r>
      <w:r w:rsidRPr="0021135C">
        <w:rPr>
          <w:i/>
        </w:rPr>
        <w:t>, espace</w:t>
      </w:r>
      <w:r w:rsidR="0012114F">
        <w:rPr>
          <w:i/>
        </w:rPr>
        <w:t xml:space="preserve"> (3)</w:t>
      </w:r>
      <w:r w:rsidRPr="0021135C">
        <w:rPr>
          <w:i/>
        </w:rPr>
        <w:t>, expérience, exploitation, fait, figure, finance, gestion</w:t>
      </w:r>
      <w:r w:rsidR="0012114F">
        <w:rPr>
          <w:i/>
        </w:rPr>
        <w:t xml:space="preserve"> (2)</w:t>
      </w:r>
      <w:r w:rsidRPr="0021135C">
        <w:rPr>
          <w:i/>
        </w:rPr>
        <w:t>, identité, imputation, innovation</w:t>
      </w:r>
      <w:r w:rsidR="0012114F">
        <w:rPr>
          <w:i/>
        </w:rPr>
        <w:t xml:space="preserve"> (2)</w:t>
      </w:r>
      <w:r w:rsidRPr="0021135C">
        <w:rPr>
          <w:i/>
        </w:rPr>
        <w:t>, intertextualité, langue, lieu, logique, machine, mécanique, méthode, milieu, monde</w:t>
      </w:r>
      <w:r w:rsidR="0012114F">
        <w:rPr>
          <w:i/>
        </w:rPr>
        <w:t xml:space="preserve"> (3)</w:t>
      </w:r>
      <w:r w:rsidRPr="0021135C">
        <w:rPr>
          <w:i/>
        </w:rPr>
        <w:t>, mythe, nationalisme, objet, phénomène, phonétique, photographe, pluralisme, propriété, rap, résilience, revendication, révolution, roman, saillance, sang, saturation, singularité, sphère, stade, subordonnant, syntaxe, théâtre</w:t>
      </w:r>
      <w:r w:rsidR="0012114F">
        <w:rPr>
          <w:i/>
        </w:rPr>
        <w:t xml:space="preserve"> (2)</w:t>
      </w:r>
      <w:r w:rsidRPr="0021135C">
        <w:rPr>
          <w:i/>
        </w:rPr>
        <w:t>, traité, victime, ville</w:t>
      </w:r>
      <w:r w:rsidR="0012114F">
        <w:rPr>
          <w:i/>
        </w:rPr>
        <w:t xml:space="preserve"> (2)</w:t>
      </w:r>
      <w:r w:rsidRPr="0021135C">
        <w:rPr>
          <w:i/>
        </w:rPr>
        <w:t>, violence, vision, voyage, web</w:t>
      </w:r>
      <w:r>
        <w:t>.</w:t>
      </w:r>
    </w:p>
    <w:p w14:paraId="226E6780" w14:textId="03EDC615" w:rsidR="00FD33BB" w:rsidRDefault="00114F25" w:rsidP="003001B8">
      <w:r>
        <w:tab/>
      </w:r>
      <w:r w:rsidR="008A394A">
        <w:t xml:space="preserve">Cette répétition du même </w:t>
      </w:r>
      <w:r w:rsidR="002447B2">
        <w:t xml:space="preserve">nom peut s’accompagner </w:t>
      </w:r>
      <w:r w:rsidR="007D4321">
        <w:t>d’expansions</w:t>
      </w:r>
      <w:r w:rsidR="002447B2">
        <w:t xml:space="preserve"> différent</w:t>
      </w:r>
      <w:r w:rsidR="007D4321">
        <w:t>e</w:t>
      </w:r>
      <w:r w:rsidR="002447B2">
        <w:t xml:space="preserve">s </w:t>
      </w:r>
      <w:r w:rsidR="00B72B90">
        <w:t xml:space="preserve">(37) </w:t>
      </w:r>
      <w:r w:rsidR="002447B2">
        <w:t>ou, si ce n’est pas le cas, d</w:t>
      </w:r>
      <w:r w:rsidR="00B9789C">
        <w:t>’</w:t>
      </w:r>
      <w:r w:rsidR="008A394A">
        <w:t xml:space="preserve">une différenciation </w:t>
      </w:r>
      <w:r w:rsidR="00AF50A3">
        <w:t xml:space="preserve">uniquement </w:t>
      </w:r>
      <w:r w:rsidR="008A394A">
        <w:t>au niveau sémantique</w:t>
      </w:r>
      <w:r w:rsidR="003001B8">
        <w:t>. Dans l’exemple (38</w:t>
      </w:r>
      <w:r w:rsidR="00B72B90">
        <w:t>)</w:t>
      </w:r>
      <w:r w:rsidR="003001B8">
        <w:t>,</w:t>
      </w:r>
      <w:r w:rsidR="008A5DC0">
        <w:t xml:space="preserve"> les deux usages de la forme </w:t>
      </w:r>
      <w:r w:rsidR="008A5DC0" w:rsidRPr="008A5DC0">
        <w:rPr>
          <w:i/>
        </w:rPr>
        <w:t>B</w:t>
      </w:r>
      <w:r w:rsidR="008A5DC0">
        <w:t xml:space="preserve"> ont deux référents différents. L</w:t>
      </w:r>
      <w:r w:rsidR="003001B8">
        <w:t xml:space="preserve">e premier </w:t>
      </w:r>
      <w:r w:rsidR="003001B8" w:rsidRPr="003001B8">
        <w:rPr>
          <w:i/>
        </w:rPr>
        <w:t>B</w:t>
      </w:r>
      <w:r w:rsidR="003001B8">
        <w:t xml:space="preserve"> désigne Tony Blair, </w:t>
      </w:r>
      <w:r w:rsidR="003001B8" w:rsidRPr="003001B8">
        <w:t>Premier ministre du Royaume-Uni du 2 mai 1997 au 27 juin 2007</w:t>
      </w:r>
      <w:r w:rsidR="003001B8">
        <w:t xml:space="preserve">, et le second </w:t>
      </w:r>
      <w:r w:rsidR="003001B8" w:rsidRPr="003001B8">
        <w:rPr>
          <w:i/>
        </w:rPr>
        <w:t>B</w:t>
      </w:r>
      <w:r w:rsidR="003001B8">
        <w:t xml:space="preserve"> désigne </w:t>
      </w:r>
      <w:r w:rsidR="009C7062">
        <w:t>Gordon Brown</w:t>
      </w:r>
      <w:r w:rsidR="00443096">
        <w:t>,</w:t>
      </w:r>
      <w:r w:rsidR="009C7062">
        <w:t xml:space="preserve"> </w:t>
      </w:r>
      <w:r w:rsidR="003001B8">
        <w:t>Premier ministre du Royaume-Uni du 27 juin 2007 au 11 mai 2010</w:t>
      </w:r>
      <w:r w:rsidR="008A394A">
        <w:t>.</w:t>
      </w:r>
    </w:p>
    <w:p w14:paraId="399B4140" w14:textId="3BEA92CA" w:rsidR="00B72B90" w:rsidRDefault="00B72B90" w:rsidP="00B72B90">
      <w:pPr>
        <w:pStyle w:val="Paragraphedeliste"/>
        <w:numPr>
          <w:ilvl w:val="0"/>
          <w:numId w:val="14"/>
        </w:numPr>
      </w:pPr>
      <w:r>
        <w:lastRenderedPageBreak/>
        <w:t xml:space="preserve"> </w:t>
      </w:r>
      <w:r w:rsidRPr="00B72B90">
        <w:t>Cartographie géo-littéraire et géo-historique de la mobilité aristocratique au Ve siècle d’après la correspondance de Sidoine Apollinaire : du voyage officiel au voyage épistolaire</w:t>
      </w:r>
      <w:r>
        <w:t xml:space="preserve"> (</w:t>
      </w:r>
      <w:r w:rsidRPr="00B72B90">
        <w:t>Mauricette Fournier</w:t>
      </w:r>
      <w:r>
        <w:t xml:space="preserve"> et </w:t>
      </w:r>
      <w:r w:rsidRPr="00B72B90">
        <w:t>Annick Stoehr-Monjou</w:t>
      </w:r>
      <w:r>
        <w:t xml:space="preserve">, 2018, </w:t>
      </w:r>
      <w:r w:rsidR="00813F4A">
        <w:t xml:space="preserve">Géographie – Études classiques – Littératures, </w:t>
      </w:r>
      <w:r>
        <w:t>Article dans une revue)</w:t>
      </w:r>
      <w:r w:rsidR="00DD3FA0">
        <w:t> ;</w:t>
      </w:r>
    </w:p>
    <w:p w14:paraId="47A42973" w14:textId="310E2ACC" w:rsidR="00B72B90" w:rsidRDefault="00B72B90" w:rsidP="003001B8">
      <w:pPr>
        <w:pStyle w:val="Paragraphedeliste"/>
        <w:numPr>
          <w:ilvl w:val="0"/>
          <w:numId w:val="14"/>
        </w:numPr>
      </w:pPr>
      <w:r>
        <w:t xml:space="preserve"> </w:t>
      </w:r>
      <w:r w:rsidR="003001B8" w:rsidRPr="003001B8">
        <w:t>Perspectives 2007-2008. Royaume-Uni : de B à B...</w:t>
      </w:r>
      <w:r w:rsidR="003001B8">
        <w:t xml:space="preserve"> (</w:t>
      </w:r>
      <w:r w:rsidR="003001B8" w:rsidRPr="003001B8">
        <w:t>Catherine Mathieu</w:t>
      </w:r>
      <w:r w:rsidR="003001B8">
        <w:t>, 2016, Économies et finances, Article dans une revue)</w:t>
      </w:r>
      <w:r w:rsidR="00DD3FA0">
        <w:t>.</w:t>
      </w:r>
    </w:p>
    <w:p w14:paraId="28C03978" w14:textId="249B5578" w:rsidR="0071117A" w:rsidRDefault="0071117A" w:rsidP="007F66AE">
      <w:r>
        <w:tab/>
      </w:r>
      <w:r w:rsidR="00F4481E">
        <w:t xml:space="preserve">Il est traditionnellement avancé </w:t>
      </w:r>
      <w:sdt>
        <w:sdtPr>
          <w:id w:val="-1458720392"/>
          <w:citation/>
        </w:sdtPr>
        <w:sdtEndPr/>
        <w:sdtContent>
          <w:r w:rsidR="0064033C">
            <w:fldChar w:fldCharType="begin"/>
          </w:r>
          <w:r w:rsidR="0064033C">
            <w:instrText xml:space="preserve"> CITATION DeM09 \l 1036 </w:instrText>
          </w:r>
          <w:r w:rsidR="0064033C">
            <w:fldChar w:fldCharType="separate"/>
          </w:r>
          <w:r w:rsidR="0064033C">
            <w:rPr>
              <w:noProof/>
            </w:rPr>
            <w:t>(De Mulder &amp; Stosic, 2009)</w:t>
          </w:r>
          <w:r w:rsidR="0064033C">
            <w:fldChar w:fldCharType="end"/>
          </w:r>
        </w:sdtContent>
      </w:sdt>
      <w:r w:rsidR="0064033C">
        <w:t xml:space="preserve"> </w:t>
      </w:r>
      <w:r w:rsidR="00F4481E">
        <w:t xml:space="preserve">que </w:t>
      </w:r>
      <w:r>
        <w:t xml:space="preserve">le sens premier </w:t>
      </w:r>
      <w:r w:rsidR="0064033C">
        <w:t>des prépositions est spatial</w:t>
      </w:r>
      <w:r w:rsidR="006023F6">
        <w:t>.</w:t>
      </w:r>
      <w:r w:rsidR="0064033C">
        <w:t xml:space="preserve"> </w:t>
      </w:r>
      <w:r w:rsidR="006023F6">
        <w:t>L</w:t>
      </w:r>
      <w:r w:rsidR="0064033C">
        <w:t>e</w:t>
      </w:r>
      <w:r>
        <w:t xml:space="preserve"> couple (de, à) </w:t>
      </w:r>
      <w:r w:rsidR="0064033C">
        <w:t>ne fait pas exception</w:t>
      </w:r>
      <w:r w:rsidR="00F4481E">
        <w:t>, traduisant</w:t>
      </w:r>
      <w:r>
        <w:t xml:space="preserve"> un mouvement d’un point d’origine vers un point d’arrivée.</w:t>
      </w:r>
      <w:r w:rsidR="0034799B">
        <w:t xml:space="preserve"> </w:t>
      </w:r>
      <w:r w:rsidR="0075289A">
        <w:t>L’évolution sémantique a étendu c</w:t>
      </w:r>
      <w:r w:rsidR="0034799B">
        <w:t xml:space="preserve">e sens </w:t>
      </w:r>
      <w:r w:rsidR="0075289A">
        <w:t>au temporel puis au notionnel, tout en gardant l’idée d’une progression. On peut s’interroger sur les différentes origines et points d’</w:t>
      </w:r>
      <w:r w:rsidR="00244D98">
        <w:t>arrivées</w:t>
      </w:r>
      <w:r w:rsidR="00C734B3">
        <w:t>. Dans le tableau suivant, nous avons filtr</w:t>
      </w:r>
      <w:r w:rsidR="005F6133">
        <w:t>é</w:t>
      </w:r>
      <w:r w:rsidR="00DD3FA0">
        <w:t xml:space="preserve"> sur les noms ayant au moins neuf </w:t>
      </w:r>
      <w:r w:rsidR="00C734B3">
        <w:t>occurrences, soit 0,30</w:t>
      </w:r>
      <w:r w:rsidR="00DD3FA0">
        <w:t> </w:t>
      </w:r>
      <w:r w:rsidR="00C734B3">
        <w:t>% ou plus de l’ensemble des noms, les deux positions confondues</w:t>
      </w:r>
      <w:r w:rsidR="00DD3FA0">
        <w:t>.</w:t>
      </w:r>
    </w:p>
    <w:tbl>
      <w:tblPr>
        <w:tblW w:w="5000" w:type="pct"/>
        <w:tblCellMar>
          <w:left w:w="70" w:type="dxa"/>
          <w:right w:w="70" w:type="dxa"/>
        </w:tblCellMar>
        <w:tblLook w:val="04A0" w:firstRow="1" w:lastRow="0" w:firstColumn="1" w:lastColumn="0" w:noHBand="0" w:noVBand="1"/>
      </w:tblPr>
      <w:tblGrid>
        <w:gridCol w:w="1705"/>
        <w:gridCol w:w="1453"/>
        <w:gridCol w:w="1211"/>
        <w:gridCol w:w="1211"/>
        <w:gridCol w:w="1211"/>
        <w:gridCol w:w="1211"/>
        <w:gridCol w:w="1210"/>
      </w:tblGrid>
      <w:tr w:rsidR="00C734B3" w:rsidRPr="00C734B3" w14:paraId="78B2DCA0" w14:textId="77777777" w:rsidTr="00C734B3">
        <w:trPr>
          <w:trHeight w:val="300"/>
          <w:tblHeader/>
        </w:trPr>
        <w:tc>
          <w:tcPr>
            <w:tcW w:w="925" w:type="pct"/>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14:paraId="0D480503" w14:textId="77777777" w:rsidR="00C734B3" w:rsidRPr="00C734B3" w:rsidRDefault="00C734B3" w:rsidP="00C734B3">
            <w:pPr>
              <w:spacing w:after="0" w:line="240" w:lineRule="auto"/>
              <w:jc w:val="center"/>
              <w:rPr>
                <w:rFonts w:ascii="Calibri" w:eastAsia="Times New Roman" w:hAnsi="Calibri" w:cs="Calibri"/>
                <w:b/>
                <w:bCs/>
                <w:color w:val="4F81BD"/>
                <w:lang w:eastAsia="fr-FR"/>
              </w:rPr>
            </w:pPr>
            <w:r w:rsidRPr="00C734B3">
              <w:rPr>
                <w:rFonts w:ascii="Calibri" w:eastAsia="Times New Roman" w:hAnsi="Calibri" w:cs="Calibri"/>
                <w:b/>
                <w:bCs/>
                <w:color w:val="4F81BD"/>
                <w:lang w:eastAsia="fr-FR"/>
              </w:rPr>
              <w:t>Nom</w:t>
            </w:r>
          </w:p>
        </w:tc>
        <w:tc>
          <w:tcPr>
            <w:tcW w:w="788" w:type="pct"/>
            <w:tcBorders>
              <w:top w:val="single" w:sz="4" w:space="0" w:color="4F81BD"/>
              <w:left w:val="nil"/>
              <w:bottom w:val="single" w:sz="4" w:space="0" w:color="4F81BD"/>
              <w:right w:val="single" w:sz="4" w:space="0" w:color="4F81BD"/>
            </w:tcBorders>
            <w:shd w:val="clear" w:color="000000" w:fill="F2F2F2"/>
            <w:noWrap/>
            <w:vAlign w:val="bottom"/>
            <w:hideMark/>
          </w:tcPr>
          <w:p w14:paraId="1EF4F35F" w14:textId="77777777" w:rsidR="00C734B3" w:rsidRPr="00C734B3" w:rsidRDefault="00C734B3" w:rsidP="00C734B3">
            <w:pPr>
              <w:spacing w:after="0" w:line="240" w:lineRule="auto"/>
              <w:jc w:val="center"/>
              <w:rPr>
                <w:rFonts w:ascii="Calibri" w:eastAsia="Times New Roman" w:hAnsi="Calibri" w:cs="Calibri"/>
                <w:b/>
                <w:bCs/>
                <w:color w:val="4F81BD"/>
                <w:lang w:eastAsia="fr-FR"/>
              </w:rPr>
            </w:pPr>
            <w:r w:rsidRPr="00C734B3">
              <w:rPr>
                <w:rFonts w:ascii="Calibri" w:eastAsia="Times New Roman" w:hAnsi="Calibri" w:cs="Calibri"/>
                <w:b/>
                <w:bCs/>
                <w:color w:val="4F81BD"/>
                <w:lang w:eastAsia="fr-FR"/>
              </w:rPr>
              <w:t>Origine</w:t>
            </w:r>
          </w:p>
        </w:tc>
        <w:tc>
          <w:tcPr>
            <w:tcW w:w="657" w:type="pct"/>
            <w:tcBorders>
              <w:top w:val="single" w:sz="4" w:space="0" w:color="4F81BD"/>
              <w:left w:val="nil"/>
              <w:bottom w:val="single" w:sz="4" w:space="0" w:color="4F81BD"/>
              <w:right w:val="single" w:sz="4" w:space="0" w:color="4F81BD"/>
            </w:tcBorders>
            <w:shd w:val="clear" w:color="000000" w:fill="F2F2F2"/>
            <w:noWrap/>
            <w:vAlign w:val="bottom"/>
            <w:hideMark/>
          </w:tcPr>
          <w:p w14:paraId="36294E97" w14:textId="77777777" w:rsidR="00C734B3" w:rsidRPr="00C734B3" w:rsidRDefault="00C734B3" w:rsidP="00C734B3">
            <w:pPr>
              <w:spacing w:after="0" w:line="240" w:lineRule="auto"/>
              <w:jc w:val="center"/>
              <w:rPr>
                <w:rFonts w:ascii="Calibri" w:eastAsia="Times New Roman" w:hAnsi="Calibri" w:cs="Calibri"/>
                <w:b/>
                <w:bCs/>
                <w:color w:val="4F81BD"/>
                <w:lang w:eastAsia="fr-FR"/>
              </w:rPr>
            </w:pPr>
            <w:r w:rsidRPr="00C734B3">
              <w:rPr>
                <w:rFonts w:ascii="Calibri" w:eastAsia="Times New Roman" w:hAnsi="Calibri" w:cs="Calibri"/>
                <w:b/>
                <w:bCs/>
                <w:color w:val="4F81BD"/>
                <w:lang w:eastAsia="fr-FR"/>
              </w:rPr>
              <w:t>%</w:t>
            </w:r>
          </w:p>
        </w:tc>
        <w:tc>
          <w:tcPr>
            <w:tcW w:w="657" w:type="pct"/>
            <w:tcBorders>
              <w:top w:val="single" w:sz="4" w:space="0" w:color="4F81BD"/>
              <w:left w:val="nil"/>
              <w:bottom w:val="single" w:sz="4" w:space="0" w:color="4F81BD"/>
              <w:right w:val="single" w:sz="4" w:space="0" w:color="4F81BD"/>
            </w:tcBorders>
            <w:shd w:val="clear" w:color="000000" w:fill="F2F2F2"/>
            <w:noWrap/>
            <w:vAlign w:val="bottom"/>
            <w:hideMark/>
          </w:tcPr>
          <w:p w14:paraId="69B8D0D8" w14:textId="77777777" w:rsidR="00C734B3" w:rsidRPr="00C734B3" w:rsidRDefault="00C734B3" w:rsidP="00C734B3">
            <w:pPr>
              <w:spacing w:after="0" w:line="240" w:lineRule="auto"/>
              <w:jc w:val="center"/>
              <w:rPr>
                <w:rFonts w:ascii="Calibri" w:eastAsia="Times New Roman" w:hAnsi="Calibri" w:cs="Calibri"/>
                <w:b/>
                <w:bCs/>
                <w:color w:val="4F81BD"/>
                <w:lang w:eastAsia="fr-FR"/>
              </w:rPr>
            </w:pPr>
            <w:r w:rsidRPr="00C734B3">
              <w:rPr>
                <w:rFonts w:ascii="Calibri" w:eastAsia="Times New Roman" w:hAnsi="Calibri" w:cs="Calibri"/>
                <w:b/>
                <w:bCs/>
                <w:color w:val="4F81BD"/>
                <w:lang w:eastAsia="fr-FR"/>
              </w:rPr>
              <w:t>Arrivée</w:t>
            </w:r>
          </w:p>
        </w:tc>
        <w:tc>
          <w:tcPr>
            <w:tcW w:w="657" w:type="pct"/>
            <w:tcBorders>
              <w:top w:val="single" w:sz="4" w:space="0" w:color="4F81BD"/>
              <w:left w:val="nil"/>
              <w:bottom w:val="single" w:sz="4" w:space="0" w:color="4F81BD"/>
              <w:right w:val="single" w:sz="4" w:space="0" w:color="4F81BD"/>
            </w:tcBorders>
            <w:shd w:val="clear" w:color="000000" w:fill="F2F2F2"/>
            <w:noWrap/>
            <w:vAlign w:val="bottom"/>
            <w:hideMark/>
          </w:tcPr>
          <w:p w14:paraId="7230CE13" w14:textId="77777777" w:rsidR="00C734B3" w:rsidRPr="00C734B3" w:rsidRDefault="00C734B3" w:rsidP="00C734B3">
            <w:pPr>
              <w:spacing w:after="0" w:line="240" w:lineRule="auto"/>
              <w:jc w:val="center"/>
              <w:rPr>
                <w:rFonts w:ascii="Calibri" w:eastAsia="Times New Roman" w:hAnsi="Calibri" w:cs="Calibri"/>
                <w:b/>
                <w:bCs/>
                <w:color w:val="4F81BD"/>
                <w:lang w:eastAsia="fr-FR"/>
              </w:rPr>
            </w:pPr>
            <w:r w:rsidRPr="00C734B3">
              <w:rPr>
                <w:rFonts w:ascii="Calibri" w:eastAsia="Times New Roman" w:hAnsi="Calibri" w:cs="Calibri"/>
                <w:b/>
                <w:bCs/>
                <w:color w:val="4F81BD"/>
                <w:lang w:eastAsia="fr-FR"/>
              </w:rPr>
              <w:t>%</w:t>
            </w:r>
          </w:p>
        </w:tc>
        <w:tc>
          <w:tcPr>
            <w:tcW w:w="657" w:type="pct"/>
            <w:tcBorders>
              <w:top w:val="single" w:sz="4" w:space="0" w:color="4F81BD"/>
              <w:left w:val="nil"/>
              <w:bottom w:val="single" w:sz="4" w:space="0" w:color="4F81BD"/>
              <w:right w:val="single" w:sz="4" w:space="0" w:color="4F81BD"/>
            </w:tcBorders>
            <w:shd w:val="clear" w:color="000000" w:fill="F2F2F2"/>
            <w:noWrap/>
            <w:vAlign w:val="bottom"/>
            <w:hideMark/>
          </w:tcPr>
          <w:p w14:paraId="555EA669" w14:textId="77777777" w:rsidR="00C734B3" w:rsidRPr="00C734B3" w:rsidRDefault="00C734B3" w:rsidP="00C734B3">
            <w:pPr>
              <w:spacing w:after="0" w:line="240" w:lineRule="auto"/>
              <w:jc w:val="center"/>
              <w:rPr>
                <w:rFonts w:ascii="Calibri" w:eastAsia="Times New Roman" w:hAnsi="Calibri" w:cs="Calibri"/>
                <w:b/>
                <w:bCs/>
                <w:color w:val="4F81BD"/>
                <w:lang w:eastAsia="fr-FR"/>
              </w:rPr>
            </w:pPr>
            <w:r w:rsidRPr="00C734B3">
              <w:rPr>
                <w:rFonts w:ascii="Calibri" w:eastAsia="Times New Roman" w:hAnsi="Calibri" w:cs="Calibri"/>
                <w:b/>
                <w:bCs/>
                <w:color w:val="4F81BD"/>
                <w:lang w:eastAsia="fr-FR"/>
              </w:rPr>
              <w:t>Total</w:t>
            </w:r>
          </w:p>
        </w:tc>
        <w:tc>
          <w:tcPr>
            <w:tcW w:w="657" w:type="pct"/>
            <w:tcBorders>
              <w:top w:val="single" w:sz="4" w:space="0" w:color="4F81BD"/>
              <w:left w:val="nil"/>
              <w:bottom w:val="single" w:sz="4" w:space="0" w:color="4F81BD"/>
              <w:right w:val="single" w:sz="4" w:space="0" w:color="4F81BD"/>
            </w:tcBorders>
            <w:shd w:val="clear" w:color="000000" w:fill="F2F2F2"/>
            <w:noWrap/>
            <w:vAlign w:val="bottom"/>
            <w:hideMark/>
          </w:tcPr>
          <w:p w14:paraId="2B22FF8F" w14:textId="77777777" w:rsidR="00C734B3" w:rsidRPr="00C734B3" w:rsidRDefault="00C734B3" w:rsidP="00C734B3">
            <w:pPr>
              <w:spacing w:after="0" w:line="240" w:lineRule="auto"/>
              <w:jc w:val="center"/>
              <w:rPr>
                <w:rFonts w:ascii="Calibri" w:eastAsia="Times New Roman" w:hAnsi="Calibri" w:cs="Calibri"/>
                <w:b/>
                <w:bCs/>
                <w:color w:val="4F81BD"/>
                <w:lang w:eastAsia="fr-FR"/>
              </w:rPr>
            </w:pPr>
            <w:r w:rsidRPr="00C734B3">
              <w:rPr>
                <w:rFonts w:ascii="Calibri" w:eastAsia="Times New Roman" w:hAnsi="Calibri" w:cs="Calibri"/>
                <w:b/>
                <w:bCs/>
                <w:color w:val="4F81BD"/>
                <w:lang w:eastAsia="fr-FR"/>
              </w:rPr>
              <w:t>%</w:t>
            </w:r>
          </w:p>
        </w:tc>
      </w:tr>
      <w:tr w:rsidR="00C734B3" w:rsidRPr="00C734B3" w14:paraId="5784AD49"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00C6D180"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pratique</w:t>
            </w:r>
          </w:p>
        </w:tc>
        <w:tc>
          <w:tcPr>
            <w:tcW w:w="788" w:type="pct"/>
            <w:tcBorders>
              <w:top w:val="nil"/>
              <w:left w:val="nil"/>
              <w:bottom w:val="nil"/>
              <w:right w:val="single" w:sz="4" w:space="0" w:color="4F81BD"/>
            </w:tcBorders>
            <w:shd w:val="clear" w:color="auto" w:fill="auto"/>
            <w:noWrap/>
            <w:vAlign w:val="bottom"/>
            <w:hideMark/>
          </w:tcPr>
          <w:p w14:paraId="665FDA3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w:t>
            </w:r>
          </w:p>
        </w:tc>
        <w:tc>
          <w:tcPr>
            <w:tcW w:w="657" w:type="pct"/>
            <w:tcBorders>
              <w:top w:val="nil"/>
              <w:left w:val="nil"/>
              <w:bottom w:val="nil"/>
              <w:right w:val="single" w:sz="4" w:space="0" w:color="4F81BD"/>
            </w:tcBorders>
            <w:shd w:val="clear" w:color="auto" w:fill="auto"/>
            <w:noWrap/>
            <w:vAlign w:val="bottom"/>
            <w:hideMark/>
          </w:tcPr>
          <w:p w14:paraId="06434B19"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13%</w:t>
            </w:r>
          </w:p>
        </w:tc>
        <w:tc>
          <w:tcPr>
            <w:tcW w:w="657" w:type="pct"/>
            <w:tcBorders>
              <w:top w:val="nil"/>
              <w:left w:val="nil"/>
              <w:bottom w:val="nil"/>
              <w:right w:val="single" w:sz="4" w:space="0" w:color="4F81BD"/>
            </w:tcBorders>
            <w:shd w:val="clear" w:color="auto" w:fill="auto"/>
            <w:noWrap/>
            <w:vAlign w:val="bottom"/>
            <w:hideMark/>
          </w:tcPr>
          <w:p w14:paraId="5EA4B83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28</w:t>
            </w:r>
          </w:p>
        </w:tc>
        <w:tc>
          <w:tcPr>
            <w:tcW w:w="657" w:type="pct"/>
            <w:tcBorders>
              <w:top w:val="nil"/>
              <w:left w:val="nil"/>
              <w:bottom w:val="nil"/>
              <w:right w:val="single" w:sz="4" w:space="0" w:color="4F81BD"/>
            </w:tcBorders>
            <w:shd w:val="clear" w:color="auto" w:fill="auto"/>
            <w:noWrap/>
            <w:vAlign w:val="bottom"/>
            <w:hideMark/>
          </w:tcPr>
          <w:p w14:paraId="703C611C"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88%</w:t>
            </w:r>
          </w:p>
        </w:tc>
        <w:tc>
          <w:tcPr>
            <w:tcW w:w="657" w:type="pct"/>
            <w:tcBorders>
              <w:top w:val="nil"/>
              <w:left w:val="nil"/>
              <w:bottom w:val="nil"/>
              <w:right w:val="single" w:sz="4" w:space="0" w:color="4F81BD"/>
            </w:tcBorders>
            <w:shd w:val="clear" w:color="auto" w:fill="auto"/>
            <w:noWrap/>
            <w:vAlign w:val="bottom"/>
            <w:hideMark/>
          </w:tcPr>
          <w:p w14:paraId="5766596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32</w:t>
            </w:r>
          </w:p>
        </w:tc>
        <w:tc>
          <w:tcPr>
            <w:tcW w:w="657" w:type="pct"/>
            <w:tcBorders>
              <w:top w:val="nil"/>
              <w:left w:val="nil"/>
              <w:bottom w:val="nil"/>
              <w:right w:val="single" w:sz="4" w:space="0" w:color="4F81BD"/>
            </w:tcBorders>
            <w:shd w:val="clear" w:color="auto" w:fill="auto"/>
            <w:noWrap/>
            <w:vAlign w:val="bottom"/>
            <w:hideMark/>
          </w:tcPr>
          <w:p w14:paraId="0C814D71"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1,07%</w:t>
            </w:r>
          </w:p>
        </w:tc>
      </w:tr>
      <w:tr w:rsidR="00C734B3" w:rsidRPr="00C734B3" w14:paraId="42E0A44E"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17F89D11"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concept</w:t>
            </w:r>
          </w:p>
        </w:tc>
        <w:tc>
          <w:tcPr>
            <w:tcW w:w="788" w:type="pct"/>
            <w:tcBorders>
              <w:top w:val="nil"/>
              <w:left w:val="nil"/>
              <w:bottom w:val="nil"/>
              <w:right w:val="single" w:sz="4" w:space="0" w:color="4F81BD"/>
            </w:tcBorders>
            <w:shd w:val="clear" w:color="000000" w:fill="F2F2F2"/>
            <w:noWrap/>
            <w:vAlign w:val="bottom"/>
            <w:hideMark/>
          </w:tcPr>
          <w:p w14:paraId="37AE5CF5"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22</w:t>
            </w:r>
          </w:p>
        </w:tc>
        <w:tc>
          <w:tcPr>
            <w:tcW w:w="657" w:type="pct"/>
            <w:tcBorders>
              <w:top w:val="nil"/>
              <w:left w:val="nil"/>
              <w:bottom w:val="nil"/>
              <w:right w:val="single" w:sz="4" w:space="0" w:color="4F81BD"/>
            </w:tcBorders>
            <w:shd w:val="clear" w:color="000000" w:fill="F2F2F2"/>
            <w:noWrap/>
            <w:vAlign w:val="bottom"/>
            <w:hideMark/>
          </w:tcPr>
          <w:p w14:paraId="3730FD4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88%</w:t>
            </w:r>
          </w:p>
        </w:tc>
        <w:tc>
          <w:tcPr>
            <w:tcW w:w="657" w:type="pct"/>
            <w:tcBorders>
              <w:top w:val="nil"/>
              <w:left w:val="nil"/>
              <w:bottom w:val="nil"/>
              <w:right w:val="single" w:sz="4" w:space="0" w:color="4F81BD"/>
            </w:tcBorders>
            <w:shd w:val="clear" w:color="000000" w:fill="F2F2F2"/>
            <w:noWrap/>
            <w:vAlign w:val="bottom"/>
            <w:hideMark/>
          </w:tcPr>
          <w:p w14:paraId="6D71FB5D"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w:t>
            </w:r>
          </w:p>
        </w:tc>
        <w:tc>
          <w:tcPr>
            <w:tcW w:w="657" w:type="pct"/>
            <w:tcBorders>
              <w:top w:val="nil"/>
              <w:left w:val="nil"/>
              <w:bottom w:val="nil"/>
              <w:right w:val="single" w:sz="4" w:space="0" w:color="4F81BD"/>
            </w:tcBorders>
            <w:shd w:val="clear" w:color="000000" w:fill="F2F2F2"/>
            <w:noWrap/>
            <w:vAlign w:val="bottom"/>
            <w:hideMark/>
          </w:tcPr>
          <w:p w14:paraId="48C505D0"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000000" w:fill="F2F2F2"/>
            <w:noWrap/>
            <w:vAlign w:val="bottom"/>
            <w:hideMark/>
          </w:tcPr>
          <w:p w14:paraId="497CCD1C"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25</w:t>
            </w:r>
          </w:p>
        </w:tc>
        <w:tc>
          <w:tcPr>
            <w:tcW w:w="657" w:type="pct"/>
            <w:tcBorders>
              <w:top w:val="nil"/>
              <w:left w:val="nil"/>
              <w:bottom w:val="nil"/>
              <w:right w:val="single" w:sz="4" w:space="0" w:color="4F81BD"/>
            </w:tcBorders>
            <w:shd w:val="clear" w:color="000000" w:fill="F2F2F2"/>
            <w:noWrap/>
            <w:vAlign w:val="bottom"/>
            <w:hideMark/>
          </w:tcPr>
          <w:p w14:paraId="53D58F20"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0,84%</w:t>
            </w:r>
          </w:p>
        </w:tc>
      </w:tr>
      <w:tr w:rsidR="00C734B3" w:rsidRPr="00C734B3" w14:paraId="71A3E351"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3F0C0A78"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théorie</w:t>
            </w:r>
          </w:p>
        </w:tc>
        <w:tc>
          <w:tcPr>
            <w:tcW w:w="788" w:type="pct"/>
            <w:tcBorders>
              <w:top w:val="nil"/>
              <w:left w:val="nil"/>
              <w:bottom w:val="nil"/>
              <w:right w:val="single" w:sz="4" w:space="0" w:color="4F81BD"/>
            </w:tcBorders>
            <w:shd w:val="clear" w:color="auto" w:fill="auto"/>
            <w:noWrap/>
            <w:vAlign w:val="bottom"/>
            <w:hideMark/>
          </w:tcPr>
          <w:p w14:paraId="4BFA7808"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20</w:t>
            </w:r>
          </w:p>
        </w:tc>
        <w:tc>
          <w:tcPr>
            <w:tcW w:w="657" w:type="pct"/>
            <w:tcBorders>
              <w:top w:val="nil"/>
              <w:left w:val="nil"/>
              <w:bottom w:val="nil"/>
              <w:right w:val="single" w:sz="4" w:space="0" w:color="4F81BD"/>
            </w:tcBorders>
            <w:shd w:val="clear" w:color="auto" w:fill="auto"/>
            <w:noWrap/>
            <w:vAlign w:val="bottom"/>
            <w:hideMark/>
          </w:tcPr>
          <w:p w14:paraId="62DBADF6"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83%</w:t>
            </w:r>
          </w:p>
        </w:tc>
        <w:tc>
          <w:tcPr>
            <w:tcW w:w="657" w:type="pct"/>
            <w:tcBorders>
              <w:top w:val="nil"/>
              <w:left w:val="nil"/>
              <w:bottom w:val="nil"/>
              <w:right w:val="single" w:sz="4" w:space="0" w:color="4F81BD"/>
            </w:tcBorders>
            <w:shd w:val="clear" w:color="auto" w:fill="auto"/>
            <w:noWrap/>
            <w:vAlign w:val="bottom"/>
            <w:hideMark/>
          </w:tcPr>
          <w:p w14:paraId="20AD952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w:t>
            </w:r>
          </w:p>
        </w:tc>
        <w:tc>
          <w:tcPr>
            <w:tcW w:w="657" w:type="pct"/>
            <w:tcBorders>
              <w:top w:val="nil"/>
              <w:left w:val="nil"/>
              <w:bottom w:val="nil"/>
              <w:right w:val="single" w:sz="4" w:space="0" w:color="4F81BD"/>
            </w:tcBorders>
            <w:shd w:val="clear" w:color="auto" w:fill="auto"/>
            <w:noWrap/>
            <w:vAlign w:val="bottom"/>
            <w:hideMark/>
          </w:tcPr>
          <w:p w14:paraId="3E3FCA64"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17%</w:t>
            </w:r>
          </w:p>
        </w:tc>
        <w:tc>
          <w:tcPr>
            <w:tcW w:w="657" w:type="pct"/>
            <w:tcBorders>
              <w:top w:val="nil"/>
              <w:left w:val="nil"/>
              <w:bottom w:val="nil"/>
              <w:right w:val="single" w:sz="4" w:space="0" w:color="4F81BD"/>
            </w:tcBorders>
            <w:shd w:val="clear" w:color="auto" w:fill="auto"/>
            <w:noWrap/>
            <w:vAlign w:val="bottom"/>
            <w:hideMark/>
          </w:tcPr>
          <w:p w14:paraId="30443446"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24</w:t>
            </w:r>
          </w:p>
        </w:tc>
        <w:tc>
          <w:tcPr>
            <w:tcW w:w="657" w:type="pct"/>
            <w:tcBorders>
              <w:top w:val="nil"/>
              <w:left w:val="nil"/>
              <w:bottom w:val="nil"/>
              <w:right w:val="single" w:sz="4" w:space="0" w:color="4F81BD"/>
            </w:tcBorders>
            <w:shd w:val="clear" w:color="auto" w:fill="auto"/>
            <w:noWrap/>
            <w:vAlign w:val="bottom"/>
            <w:hideMark/>
          </w:tcPr>
          <w:p w14:paraId="43962205"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0,80%</w:t>
            </w:r>
          </w:p>
        </w:tc>
      </w:tr>
      <w:tr w:rsidR="00C734B3" w:rsidRPr="00C734B3" w14:paraId="0A091128"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3754A1E6"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réalité</w:t>
            </w:r>
          </w:p>
        </w:tc>
        <w:tc>
          <w:tcPr>
            <w:tcW w:w="788" w:type="pct"/>
            <w:tcBorders>
              <w:top w:val="nil"/>
              <w:left w:val="nil"/>
              <w:bottom w:val="nil"/>
              <w:right w:val="single" w:sz="4" w:space="0" w:color="4F81BD"/>
            </w:tcBorders>
            <w:shd w:val="clear" w:color="000000" w:fill="F2F2F2"/>
            <w:noWrap/>
            <w:vAlign w:val="bottom"/>
            <w:hideMark/>
          </w:tcPr>
          <w:p w14:paraId="44D3B79E"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w:t>
            </w:r>
          </w:p>
        </w:tc>
        <w:tc>
          <w:tcPr>
            <w:tcW w:w="657" w:type="pct"/>
            <w:tcBorders>
              <w:top w:val="nil"/>
              <w:left w:val="nil"/>
              <w:bottom w:val="nil"/>
              <w:right w:val="single" w:sz="4" w:space="0" w:color="4F81BD"/>
            </w:tcBorders>
            <w:shd w:val="clear" w:color="000000" w:fill="F2F2F2"/>
            <w:noWrap/>
            <w:vAlign w:val="bottom"/>
            <w:hideMark/>
          </w:tcPr>
          <w:p w14:paraId="0937F1A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22%</w:t>
            </w:r>
          </w:p>
        </w:tc>
        <w:tc>
          <w:tcPr>
            <w:tcW w:w="657" w:type="pct"/>
            <w:tcBorders>
              <w:top w:val="nil"/>
              <w:left w:val="nil"/>
              <w:bottom w:val="nil"/>
              <w:right w:val="single" w:sz="4" w:space="0" w:color="4F81BD"/>
            </w:tcBorders>
            <w:shd w:val="clear" w:color="000000" w:fill="F2F2F2"/>
            <w:noWrap/>
            <w:vAlign w:val="bottom"/>
            <w:hideMark/>
          </w:tcPr>
          <w:p w14:paraId="423F6C6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18</w:t>
            </w:r>
          </w:p>
        </w:tc>
        <w:tc>
          <w:tcPr>
            <w:tcW w:w="657" w:type="pct"/>
            <w:tcBorders>
              <w:top w:val="nil"/>
              <w:left w:val="nil"/>
              <w:bottom w:val="nil"/>
              <w:right w:val="single" w:sz="4" w:space="0" w:color="4F81BD"/>
            </w:tcBorders>
            <w:shd w:val="clear" w:color="000000" w:fill="F2F2F2"/>
            <w:noWrap/>
            <w:vAlign w:val="bottom"/>
            <w:hideMark/>
          </w:tcPr>
          <w:p w14:paraId="162EEDE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78%</w:t>
            </w:r>
          </w:p>
        </w:tc>
        <w:tc>
          <w:tcPr>
            <w:tcW w:w="657" w:type="pct"/>
            <w:tcBorders>
              <w:top w:val="nil"/>
              <w:left w:val="nil"/>
              <w:bottom w:val="nil"/>
              <w:right w:val="single" w:sz="4" w:space="0" w:color="4F81BD"/>
            </w:tcBorders>
            <w:shd w:val="clear" w:color="000000" w:fill="F2F2F2"/>
            <w:noWrap/>
            <w:vAlign w:val="bottom"/>
            <w:hideMark/>
          </w:tcPr>
          <w:p w14:paraId="216AB1F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23</w:t>
            </w:r>
          </w:p>
        </w:tc>
        <w:tc>
          <w:tcPr>
            <w:tcW w:w="657" w:type="pct"/>
            <w:tcBorders>
              <w:top w:val="nil"/>
              <w:left w:val="nil"/>
              <w:bottom w:val="nil"/>
              <w:right w:val="single" w:sz="4" w:space="0" w:color="4F81BD"/>
            </w:tcBorders>
            <w:shd w:val="clear" w:color="000000" w:fill="F2F2F2"/>
            <w:noWrap/>
            <w:vAlign w:val="bottom"/>
            <w:hideMark/>
          </w:tcPr>
          <w:p w14:paraId="153AC0F4"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0,77%</w:t>
            </w:r>
          </w:p>
        </w:tc>
      </w:tr>
      <w:tr w:rsidR="00C734B3" w:rsidRPr="00C734B3" w14:paraId="78C1DC1C"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18E3EE12"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analyse</w:t>
            </w:r>
          </w:p>
        </w:tc>
        <w:tc>
          <w:tcPr>
            <w:tcW w:w="788" w:type="pct"/>
            <w:tcBorders>
              <w:top w:val="nil"/>
              <w:left w:val="nil"/>
              <w:bottom w:val="nil"/>
              <w:right w:val="single" w:sz="4" w:space="0" w:color="4F81BD"/>
            </w:tcBorders>
            <w:shd w:val="clear" w:color="auto" w:fill="auto"/>
            <w:noWrap/>
            <w:vAlign w:val="bottom"/>
            <w:hideMark/>
          </w:tcPr>
          <w:p w14:paraId="7B30E76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10</w:t>
            </w:r>
          </w:p>
        </w:tc>
        <w:tc>
          <w:tcPr>
            <w:tcW w:w="657" w:type="pct"/>
            <w:tcBorders>
              <w:top w:val="nil"/>
              <w:left w:val="nil"/>
              <w:bottom w:val="nil"/>
              <w:right w:val="single" w:sz="4" w:space="0" w:color="4F81BD"/>
            </w:tcBorders>
            <w:shd w:val="clear" w:color="auto" w:fill="auto"/>
            <w:noWrap/>
            <w:vAlign w:val="bottom"/>
            <w:hideMark/>
          </w:tcPr>
          <w:p w14:paraId="1E2A4378"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45%</w:t>
            </w:r>
          </w:p>
        </w:tc>
        <w:tc>
          <w:tcPr>
            <w:tcW w:w="657" w:type="pct"/>
            <w:tcBorders>
              <w:top w:val="nil"/>
              <w:left w:val="nil"/>
              <w:bottom w:val="nil"/>
              <w:right w:val="single" w:sz="4" w:space="0" w:color="4F81BD"/>
            </w:tcBorders>
            <w:shd w:val="clear" w:color="auto" w:fill="auto"/>
            <w:noWrap/>
            <w:vAlign w:val="bottom"/>
            <w:hideMark/>
          </w:tcPr>
          <w:p w14:paraId="566B1F65"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auto" w:fill="auto"/>
            <w:noWrap/>
            <w:vAlign w:val="bottom"/>
            <w:hideMark/>
          </w:tcPr>
          <w:p w14:paraId="66A0467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55%</w:t>
            </w:r>
          </w:p>
        </w:tc>
        <w:tc>
          <w:tcPr>
            <w:tcW w:w="657" w:type="pct"/>
            <w:tcBorders>
              <w:top w:val="nil"/>
              <w:left w:val="nil"/>
              <w:bottom w:val="nil"/>
              <w:right w:val="single" w:sz="4" w:space="0" w:color="4F81BD"/>
            </w:tcBorders>
            <w:shd w:val="clear" w:color="auto" w:fill="auto"/>
            <w:noWrap/>
            <w:vAlign w:val="bottom"/>
            <w:hideMark/>
          </w:tcPr>
          <w:p w14:paraId="2DBD6A0D"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22</w:t>
            </w:r>
          </w:p>
        </w:tc>
        <w:tc>
          <w:tcPr>
            <w:tcW w:w="657" w:type="pct"/>
            <w:tcBorders>
              <w:top w:val="nil"/>
              <w:left w:val="nil"/>
              <w:bottom w:val="nil"/>
              <w:right w:val="single" w:sz="4" w:space="0" w:color="4F81BD"/>
            </w:tcBorders>
            <w:shd w:val="clear" w:color="auto" w:fill="auto"/>
            <w:noWrap/>
            <w:vAlign w:val="bottom"/>
            <w:hideMark/>
          </w:tcPr>
          <w:p w14:paraId="569A4E7C"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0,74%</w:t>
            </w:r>
          </w:p>
        </w:tc>
      </w:tr>
      <w:tr w:rsidR="00C734B3" w:rsidRPr="00C734B3" w14:paraId="51BCB4B7"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4026220C"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modélisation</w:t>
            </w:r>
          </w:p>
        </w:tc>
        <w:tc>
          <w:tcPr>
            <w:tcW w:w="788" w:type="pct"/>
            <w:tcBorders>
              <w:top w:val="nil"/>
              <w:left w:val="nil"/>
              <w:bottom w:val="nil"/>
              <w:right w:val="single" w:sz="4" w:space="0" w:color="4F81BD"/>
            </w:tcBorders>
            <w:shd w:val="clear" w:color="000000" w:fill="F2F2F2"/>
            <w:noWrap/>
            <w:vAlign w:val="bottom"/>
            <w:hideMark/>
          </w:tcPr>
          <w:p w14:paraId="11F4F43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w:t>
            </w:r>
          </w:p>
        </w:tc>
        <w:tc>
          <w:tcPr>
            <w:tcW w:w="657" w:type="pct"/>
            <w:tcBorders>
              <w:top w:val="nil"/>
              <w:left w:val="nil"/>
              <w:bottom w:val="nil"/>
              <w:right w:val="single" w:sz="4" w:space="0" w:color="4F81BD"/>
            </w:tcBorders>
            <w:shd w:val="clear" w:color="000000" w:fill="F2F2F2"/>
            <w:noWrap/>
            <w:vAlign w:val="bottom"/>
            <w:hideMark/>
          </w:tcPr>
          <w:p w14:paraId="7D498AE3"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16%</w:t>
            </w:r>
          </w:p>
        </w:tc>
        <w:tc>
          <w:tcPr>
            <w:tcW w:w="657" w:type="pct"/>
            <w:tcBorders>
              <w:top w:val="nil"/>
              <w:left w:val="nil"/>
              <w:bottom w:val="nil"/>
              <w:right w:val="single" w:sz="4" w:space="0" w:color="4F81BD"/>
            </w:tcBorders>
            <w:shd w:val="clear" w:color="000000" w:fill="F2F2F2"/>
            <w:noWrap/>
            <w:vAlign w:val="bottom"/>
            <w:hideMark/>
          </w:tcPr>
          <w:p w14:paraId="09622D6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16</w:t>
            </w:r>
          </w:p>
        </w:tc>
        <w:tc>
          <w:tcPr>
            <w:tcW w:w="657" w:type="pct"/>
            <w:tcBorders>
              <w:top w:val="nil"/>
              <w:left w:val="nil"/>
              <w:bottom w:val="nil"/>
              <w:right w:val="single" w:sz="4" w:space="0" w:color="4F81BD"/>
            </w:tcBorders>
            <w:shd w:val="clear" w:color="000000" w:fill="F2F2F2"/>
            <w:noWrap/>
            <w:vAlign w:val="bottom"/>
            <w:hideMark/>
          </w:tcPr>
          <w:p w14:paraId="1674F43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84%</w:t>
            </w:r>
          </w:p>
        </w:tc>
        <w:tc>
          <w:tcPr>
            <w:tcW w:w="657" w:type="pct"/>
            <w:tcBorders>
              <w:top w:val="nil"/>
              <w:left w:val="nil"/>
              <w:bottom w:val="nil"/>
              <w:right w:val="single" w:sz="4" w:space="0" w:color="4F81BD"/>
            </w:tcBorders>
            <w:shd w:val="clear" w:color="000000" w:fill="F2F2F2"/>
            <w:noWrap/>
            <w:vAlign w:val="bottom"/>
            <w:hideMark/>
          </w:tcPr>
          <w:p w14:paraId="1FCA422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19</w:t>
            </w:r>
          </w:p>
        </w:tc>
        <w:tc>
          <w:tcPr>
            <w:tcW w:w="657" w:type="pct"/>
            <w:tcBorders>
              <w:top w:val="nil"/>
              <w:left w:val="nil"/>
              <w:bottom w:val="nil"/>
              <w:right w:val="single" w:sz="4" w:space="0" w:color="4F81BD"/>
            </w:tcBorders>
            <w:shd w:val="clear" w:color="000000" w:fill="F2F2F2"/>
            <w:noWrap/>
            <w:vAlign w:val="bottom"/>
            <w:hideMark/>
          </w:tcPr>
          <w:p w14:paraId="2D593115"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0,64%</w:t>
            </w:r>
          </w:p>
        </w:tc>
      </w:tr>
      <w:tr w:rsidR="00C734B3" w:rsidRPr="00C734B3" w14:paraId="0EB9EEF4"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4F6DB243" w14:textId="77777777" w:rsidR="00C734B3" w:rsidRPr="00C734B3" w:rsidRDefault="00C734B3" w:rsidP="00C734B3">
            <w:pPr>
              <w:spacing w:after="0" w:line="240" w:lineRule="auto"/>
              <w:jc w:val="left"/>
              <w:rPr>
                <w:rFonts w:ascii="Calibri" w:eastAsia="Times New Roman" w:hAnsi="Calibri" w:cs="Calibri"/>
                <w:b/>
                <w:color w:val="000000"/>
                <w:lang w:eastAsia="fr-FR"/>
              </w:rPr>
            </w:pPr>
            <w:r w:rsidRPr="00C734B3">
              <w:rPr>
                <w:rFonts w:ascii="Calibri" w:eastAsia="Times New Roman" w:hAnsi="Calibri" w:cs="Calibri"/>
                <w:b/>
                <w:color w:val="000000"/>
                <w:lang w:eastAsia="fr-FR"/>
              </w:rPr>
              <w:t>application</w:t>
            </w:r>
          </w:p>
        </w:tc>
        <w:tc>
          <w:tcPr>
            <w:tcW w:w="788" w:type="pct"/>
            <w:tcBorders>
              <w:top w:val="nil"/>
              <w:left w:val="nil"/>
              <w:bottom w:val="nil"/>
              <w:right w:val="single" w:sz="4" w:space="0" w:color="4F81BD"/>
            </w:tcBorders>
            <w:shd w:val="clear" w:color="auto" w:fill="auto"/>
            <w:noWrap/>
            <w:vAlign w:val="bottom"/>
            <w:hideMark/>
          </w:tcPr>
          <w:p w14:paraId="3E5C8FC1"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auto" w:fill="auto"/>
            <w:noWrap/>
            <w:vAlign w:val="bottom"/>
            <w:hideMark/>
          </w:tcPr>
          <w:p w14:paraId="0003A9AC"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auto" w:fill="auto"/>
            <w:noWrap/>
            <w:vAlign w:val="bottom"/>
            <w:hideMark/>
          </w:tcPr>
          <w:p w14:paraId="2790D4B2"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18</w:t>
            </w:r>
          </w:p>
        </w:tc>
        <w:tc>
          <w:tcPr>
            <w:tcW w:w="657" w:type="pct"/>
            <w:tcBorders>
              <w:top w:val="nil"/>
              <w:left w:val="nil"/>
              <w:bottom w:val="nil"/>
              <w:right w:val="single" w:sz="4" w:space="0" w:color="4F81BD"/>
            </w:tcBorders>
            <w:shd w:val="clear" w:color="auto" w:fill="auto"/>
            <w:noWrap/>
            <w:vAlign w:val="bottom"/>
            <w:hideMark/>
          </w:tcPr>
          <w:p w14:paraId="7A3C86C1"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100%</w:t>
            </w:r>
          </w:p>
        </w:tc>
        <w:tc>
          <w:tcPr>
            <w:tcW w:w="657" w:type="pct"/>
            <w:tcBorders>
              <w:top w:val="nil"/>
              <w:left w:val="nil"/>
              <w:bottom w:val="nil"/>
              <w:right w:val="single" w:sz="4" w:space="0" w:color="4F81BD"/>
            </w:tcBorders>
            <w:shd w:val="clear" w:color="auto" w:fill="auto"/>
            <w:noWrap/>
            <w:vAlign w:val="bottom"/>
            <w:hideMark/>
          </w:tcPr>
          <w:p w14:paraId="7F0A9CD2"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18</w:t>
            </w:r>
          </w:p>
        </w:tc>
        <w:tc>
          <w:tcPr>
            <w:tcW w:w="657" w:type="pct"/>
            <w:tcBorders>
              <w:top w:val="nil"/>
              <w:left w:val="nil"/>
              <w:bottom w:val="nil"/>
              <w:right w:val="single" w:sz="4" w:space="0" w:color="4F81BD"/>
            </w:tcBorders>
            <w:shd w:val="clear" w:color="auto" w:fill="auto"/>
            <w:noWrap/>
            <w:vAlign w:val="bottom"/>
            <w:hideMark/>
          </w:tcPr>
          <w:p w14:paraId="552F32BA" w14:textId="77777777" w:rsidR="00C734B3" w:rsidRPr="00C734B3" w:rsidRDefault="00C734B3" w:rsidP="00C734B3">
            <w:pPr>
              <w:spacing w:after="0" w:line="240" w:lineRule="auto"/>
              <w:jc w:val="right"/>
              <w:rPr>
                <w:rFonts w:ascii="Arial" w:eastAsia="Times New Roman" w:hAnsi="Arial" w:cs="Arial"/>
                <w:b/>
                <w:color w:val="000000"/>
                <w:lang w:eastAsia="fr-FR"/>
              </w:rPr>
            </w:pPr>
            <w:r w:rsidRPr="00C734B3">
              <w:rPr>
                <w:rFonts w:ascii="Arial" w:eastAsia="Times New Roman" w:hAnsi="Arial" w:cs="Arial"/>
                <w:b/>
                <w:color w:val="000000"/>
                <w:lang w:eastAsia="fr-FR"/>
              </w:rPr>
              <w:t>0,60%</w:t>
            </w:r>
          </w:p>
        </w:tc>
      </w:tr>
      <w:tr w:rsidR="00C734B3" w:rsidRPr="00C734B3" w14:paraId="77369E53"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0E10B0E7"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discours</w:t>
            </w:r>
          </w:p>
        </w:tc>
        <w:tc>
          <w:tcPr>
            <w:tcW w:w="788" w:type="pct"/>
            <w:tcBorders>
              <w:top w:val="nil"/>
              <w:left w:val="nil"/>
              <w:bottom w:val="nil"/>
              <w:right w:val="single" w:sz="4" w:space="0" w:color="4F81BD"/>
            </w:tcBorders>
            <w:shd w:val="clear" w:color="000000" w:fill="F2F2F2"/>
            <w:noWrap/>
            <w:vAlign w:val="bottom"/>
            <w:hideMark/>
          </w:tcPr>
          <w:p w14:paraId="315F527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w:t>
            </w:r>
          </w:p>
        </w:tc>
        <w:tc>
          <w:tcPr>
            <w:tcW w:w="657" w:type="pct"/>
            <w:tcBorders>
              <w:top w:val="nil"/>
              <w:left w:val="nil"/>
              <w:bottom w:val="nil"/>
              <w:right w:val="single" w:sz="4" w:space="0" w:color="4F81BD"/>
            </w:tcBorders>
            <w:shd w:val="clear" w:color="000000" w:fill="F2F2F2"/>
            <w:noWrap/>
            <w:vAlign w:val="bottom"/>
            <w:hideMark/>
          </w:tcPr>
          <w:p w14:paraId="30EBF3E1"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25%</w:t>
            </w:r>
          </w:p>
        </w:tc>
        <w:tc>
          <w:tcPr>
            <w:tcW w:w="657" w:type="pct"/>
            <w:tcBorders>
              <w:top w:val="nil"/>
              <w:left w:val="nil"/>
              <w:bottom w:val="nil"/>
              <w:right w:val="single" w:sz="4" w:space="0" w:color="4F81BD"/>
            </w:tcBorders>
            <w:shd w:val="clear" w:color="000000" w:fill="F2F2F2"/>
            <w:noWrap/>
            <w:vAlign w:val="bottom"/>
            <w:hideMark/>
          </w:tcPr>
          <w:p w14:paraId="66F7C53E"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000000" w:fill="F2F2F2"/>
            <w:noWrap/>
            <w:vAlign w:val="bottom"/>
            <w:hideMark/>
          </w:tcPr>
          <w:p w14:paraId="4A56D8CE"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75%</w:t>
            </w:r>
          </w:p>
        </w:tc>
        <w:tc>
          <w:tcPr>
            <w:tcW w:w="657" w:type="pct"/>
            <w:tcBorders>
              <w:top w:val="nil"/>
              <w:left w:val="nil"/>
              <w:bottom w:val="nil"/>
              <w:right w:val="single" w:sz="4" w:space="0" w:color="4F81BD"/>
            </w:tcBorders>
            <w:shd w:val="clear" w:color="000000" w:fill="F2F2F2"/>
            <w:noWrap/>
            <w:vAlign w:val="bottom"/>
            <w:hideMark/>
          </w:tcPr>
          <w:p w14:paraId="00C8254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16</w:t>
            </w:r>
          </w:p>
        </w:tc>
        <w:tc>
          <w:tcPr>
            <w:tcW w:w="657" w:type="pct"/>
            <w:tcBorders>
              <w:top w:val="nil"/>
              <w:left w:val="nil"/>
              <w:bottom w:val="nil"/>
              <w:right w:val="single" w:sz="4" w:space="0" w:color="4F81BD"/>
            </w:tcBorders>
            <w:shd w:val="clear" w:color="000000" w:fill="F2F2F2"/>
            <w:noWrap/>
            <w:vAlign w:val="bottom"/>
            <w:hideMark/>
          </w:tcPr>
          <w:p w14:paraId="194B422E"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0,54%</w:t>
            </w:r>
          </w:p>
        </w:tc>
      </w:tr>
      <w:tr w:rsidR="00C734B3" w:rsidRPr="00C734B3" w14:paraId="7F9F2FA1"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0564C3AA"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conception</w:t>
            </w:r>
          </w:p>
        </w:tc>
        <w:tc>
          <w:tcPr>
            <w:tcW w:w="788" w:type="pct"/>
            <w:tcBorders>
              <w:top w:val="nil"/>
              <w:left w:val="nil"/>
              <w:bottom w:val="nil"/>
              <w:right w:val="single" w:sz="4" w:space="0" w:color="4F81BD"/>
            </w:tcBorders>
            <w:shd w:val="clear" w:color="auto" w:fill="auto"/>
            <w:noWrap/>
            <w:vAlign w:val="bottom"/>
            <w:hideMark/>
          </w:tcPr>
          <w:p w14:paraId="05B3030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auto" w:fill="auto"/>
            <w:noWrap/>
            <w:vAlign w:val="bottom"/>
            <w:hideMark/>
          </w:tcPr>
          <w:p w14:paraId="3F88458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75%</w:t>
            </w:r>
          </w:p>
        </w:tc>
        <w:tc>
          <w:tcPr>
            <w:tcW w:w="657" w:type="pct"/>
            <w:tcBorders>
              <w:top w:val="nil"/>
              <w:left w:val="nil"/>
              <w:bottom w:val="nil"/>
              <w:right w:val="single" w:sz="4" w:space="0" w:color="4F81BD"/>
            </w:tcBorders>
            <w:shd w:val="clear" w:color="auto" w:fill="auto"/>
            <w:noWrap/>
            <w:vAlign w:val="bottom"/>
            <w:hideMark/>
          </w:tcPr>
          <w:p w14:paraId="69E08DB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w:t>
            </w:r>
          </w:p>
        </w:tc>
        <w:tc>
          <w:tcPr>
            <w:tcW w:w="657" w:type="pct"/>
            <w:tcBorders>
              <w:top w:val="nil"/>
              <w:left w:val="nil"/>
              <w:bottom w:val="nil"/>
              <w:right w:val="single" w:sz="4" w:space="0" w:color="4F81BD"/>
            </w:tcBorders>
            <w:shd w:val="clear" w:color="auto" w:fill="auto"/>
            <w:noWrap/>
            <w:vAlign w:val="bottom"/>
            <w:hideMark/>
          </w:tcPr>
          <w:p w14:paraId="66AA2D8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25%</w:t>
            </w:r>
          </w:p>
        </w:tc>
        <w:tc>
          <w:tcPr>
            <w:tcW w:w="657" w:type="pct"/>
            <w:tcBorders>
              <w:top w:val="nil"/>
              <w:left w:val="nil"/>
              <w:bottom w:val="nil"/>
              <w:right w:val="single" w:sz="4" w:space="0" w:color="4F81BD"/>
            </w:tcBorders>
            <w:shd w:val="clear" w:color="auto" w:fill="auto"/>
            <w:noWrap/>
            <w:vAlign w:val="bottom"/>
            <w:hideMark/>
          </w:tcPr>
          <w:p w14:paraId="29A171C8"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16</w:t>
            </w:r>
          </w:p>
        </w:tc>
        <w:tc>
          <w:tcPr>
            <w:tcW w:w="657" w:type="pct"/>
            <w:tcBorders>
              <w:top w:val="nil"/>
              <w:left w:val="nil"/>
              <w:bottom w:val="nil"/>
              <w:right w:val="single" w:sz="4" w:space="0" w:color="4F81BD"/>
            </w:tcBorders>
            <w:shd w:val="clear" w:color="auto" w:fill="auto"/>
            <w:noWrap/>
            <w:vAlign w:val="bottom"/>
            <w:hideMark/>
          </w:tcPr>
          <w:p w14:paraId="3196C20D"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0,54%</w:t>
            </w:r>
          </w:p>
        </w:tc>
      </w:tr>
      <w:tr w:rsidR="00C734B3" w:rsidRPr="00C734B3" w14:paraId="6DC7D6B8"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18F33B90"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recherche</w:t>
            </w:r>
          </w:p>
        </w:tc>
        <w:tc>
          <w:tcPr>
            <w:tcW w:w="788" w:type="pct"/>
            <w:tcBorders>
              <w:top w:val="nil"/>
              <w:left w:val="nil"/>
              <w:bottom w:val="nil"/>
              <w:right w:val="single" w:sz="4" w:space="0" w:color="4F81BD"/>
            </w:tcBorders>
            <w:shd w:val="clear" w:color="000000" w:fill="F2F2F2"/>
            <w:noWrap/>
            <w:vAlign w:val="bottom"/>
            <w:hideMark/>
          </w:tcPr>
          <w:p w14:paraId="4640B165"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13</w:t>
            </w:r>
          </w:p>
        </w:tc>
        <w:tc>
          <w:tcPr>
            <w:tcW w:w="657" w:type="pct"/>
            <w:tcBorders>
              <w:top w:val="nil"/>
              <w:left w:val="nil"/>
              <w:bottom w:val="nil"/>
              <w:right w:val="single" w:sz="4" w:space="0" w:color="4F81BD"/>
            </w:tcBorders>
            <w:shd w:val="clear" w:color="000000" w:fill="F2F2F2"/>
            <w:noWrap/>
            <w:vAlign w:val="bottom"/>
            <w:hideMark/>
          </w:tcPr>
          <w:p w14:paraId="3AE23E5E"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81%</w:t>
            </w:r>
          </w:p>
        </w:tc>
        <w:tc>
          <w:tcPr>
            <w:tcW w:w="657" w:type="pct"/>
            <w:tcBorders>
              <w:top w:val="nil"/>
              <w:left w:val="nil"/>
              <w:bottom w:val="nil"/>
              <w:right w:val="single" w:sz="4" w:space="0" w:color="4F81BD"/>
            </w:tcBorders>
            <w:shd w:val="clear" w:color="000000" w:fill="F2F2F2"/>
            <w:noWrap/>
            <w:vAlign w:val="bottom"/>
            <w:hideMark/>
          </w:tcPr>
          <w:p w14:paraId="147F6B5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w:t>
            </w:r>
          </w:p>
        </w:tc>
        <w:tc>
          <w:tcPr>
            <w:tcW w:w="657" w:type="pct"/>
            <w:tcBorders>
              <w:top w:val="nil"/>
              <w:left w:val="nil"/>
              <w:bottom w:val="nil"/>
              <w:right w:val="single" w:sz="4" w:space="0" w:color="4F81BD"/>
            </w:tcBorders>
            <w:shd w:val="clear" w:color="000000" w:fill="F2F2F2"/>
            <w:noWrap/>
            <w:vAlign w:val="bottom"/>
            <w:hideMark/>
          </w:tcPr>
          <w:p w14:paraId="77460EF1"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19%</w:t>
            </w:r>
          </w:p>
        </w:tc>
        <w:tc>
          <w:tcPr>
            <w:tcW w:w="657" w:type="pct"/>
            <w:tcBorders>
              <w:top w:val="nil"/>
              <w:left w:val="nil"/>
              <w:bottom w:val="nil"/>
              <w:right w:val="single" w:sz="4" w:space="0" w:color="4F81BD"/>
            </w:tcBorders>
            <w:shd w:val="clear" w:color="000000" w:fill="F2F2F2"/>
            <w:noWrap/>
            <w:vAlign w:val="bottom"/>
            <w:hideMark/>
          </w:tcPr>
          <w:p w14:paraId="55B83D0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16</w:t>
            </w:r>
          </w:p>
        </w:tc>
        <w:tc>
          <w:tcPr>
            <w:tcW w:w="657" w:type="pct"/>
            <w:tcBorders>
              <w:top w:val="nil"/>
              <w:left w:val="nil"/>
              <w:bottom w:val="nil"/>
              <w:right w:val="single" w:sz="4" w:space="0" w:color="4F81BD"/>
            </w:tcBorders>
            <w:shd w:val="clear" w:color="000000" w:fill="F2F2F2"/>
            <w:noWrap/>
            <w:vAlign w:val="bottom"/>
            <w:hideMark/>
          </w:tcPr>
          <w:p w14:paraId="180AB4D4"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0,54%</w:t>
            </w:r>
          </w:p>
        </w:tc>
      </w:tr>
      <w:tr w:rsidR="00C734B3" w:rsidRPr="00C734B3" w14:paraId="2BB86164"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26854968"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mythe</w:t>
            </w:r>
          </w:p>
        </w:tc>
        <w:tc>
          <w:tcPr>
            <w:tcW w:w="788" w:type="pct"/>
            <w:tcBorders>
              <w:top w:val="nil"/>
              <w:left w:val="nil"/>
              <w:bottom w:val="nil"/>
              <w:right w:val="single" w:sz="4" w:space="0" w:color="4F81BD"/>
            </w:tcBorders>
            <w:shd w:val="clear" w:color="auto" w:fill="auto"/>
            <w:noWrap/>
            <w:vAlign w:val="bottom"/>
            <w:hideMark/>
          </w:tcPr>
          <w:p w14:paraId="625DD84C"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13</w:t>
            </w:r>
          </w:p>
        </w:tc>
        <w:tc>
          <w:tcPr>
            <w:tcW w:w="657" w:type="pct"/>
            <w:tcBorders>
              <w:top w:val="nil"/>
              <w:left w:val="nil"/>
              <w:bottom w:val="nil"/>
              <w:right w:val="single" w:sz="4" w:space="0" w:color="4F81BD"/>
            </w:tcBorders>
            <w:shd w:val="clear" w:color="auto" w:fill="auto"/>
            <w:noWrap/>
            <w:vAlign w:val="bottom"/>
            <w:hideMark/>
          </w:tcPr>
          <w:p w14:paraId="453FBA52"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81%</w:t>
            </w:r>
          </w:p>
        </w:tc>
        <w:tc>
          <w:tcPr>
            <w:tcW w:w="657" w:type="pct"/>
            <w:tcBorders>
              <w:top w:val="nil"/>
              <w:left w:val="nil"/>
              <w:bottom w:val="nil"/>
              <w:right w:val="single" w:sz="4" w:space="0" w:color="4F81BD"/>
            </w:tcBorders>
            <w:shd w:val="clear" w:color="auto" w:fill="auto"/>
            <w:noWrap/>
            <w:vAlign w:val="bottom"/>
            <w:hideMark/>
          </w:tcPr>
          <w:p w14:paraId="38DBA60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w:t>
            </w:r>
          </w:p>
        </w:tc>
        <w:tc>
          <w:tcPr>
            <w:tcW w:w="657" w:type="pct"/>
            <w:tcBorders>
              <w:top w:val="nil"/>
              <w:left w:val="nil"/>
              <w:bottom w:val="nil"/>
              <w:right w:val="single" w:sz="4" w:space="0" w:color="4F81BD"/>
            </w:tcBorders>
            <w:shd w:val="clear" w:color="auto" w:fill="auto"/>
            <w:noWrap/>
            <w:vAlign w:val="bottom"/>
            <w:hideMark/>
          </w:tcPr>
          <w:p w14:paraId="5D7DCE0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19%</w:t>
            </w:r>
          </w:p>
        </w:tc>
        <w:tc>
          <w:tcPr>
            <w:tcW w:w="657" w:type="pct"/>
            <w:tcBorders>
              <w:top w:val="nil"/>
              <w:left w:val="nil"/>
              <w:bottom w:val="nil"/>
              <w:right w:val="single" w:sz="4" w:space="0" w:color="4F81BD"/>
            </w:tcBorders>
            <w:shd w:val="clear" w:color="auto" w:fill="auto"/>
            <w:noWrap/>
            <w:vAlign w:val="bottom"/>
            <w:hideMark/>
          </w:tcPr>
          <w:p w14:paraId="3E56FC0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16</w:t>
            </w:r>
          </w:p>
        </w:tc>
        <w:tc>
          <w:tcPr>
            <w:tcW w:w="657" w:type="pct"/>
            <w:tcBorders>
              <w:top w:val="nil"/>
              <w:left w:val="nil"/>
              <w:bottom w:val="nil"/>
              <w:right w:val="single" w:sz="4" w:space="0" w:color="4F81BD"/>
            </w:tcBorders>
            <w:shd w:val="clear" w:color="auto" w:fill="auto"/>
            <w:noWrap/>
            <w:vAlign w:val="bottom"/>
            <w:hideMark/>
          </w:tcPr>
          <w:p w14:paraId="2A0F6592"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0,54%</w:t>
            </w:r>
          </w:p>
        </w:tc>
      </w:tr>
      <w:tr w:rsidR="00C734B3" w:rsidRPr="00C734B3" w14:paraId="78C4196F"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5B7CFA84" w14:textId="77777777" w:rsidR="00C734B3" w:rsidRPr="00C734B3" w:rsidRDefault="00C734B3" w:rsidP="00C734B3">
            <w:pPr>
              <w:spacing w:after="0" w:line="240" w:lineRule="auto"/>
              <w:jc w:val="left"/>
              <w:rPr>
                <w:rFonts w:ascii="Calibri" w:eastAsia="Times New Roman" w:hAnsi="Calibri" w:cs="Calibri"/>
                <w:b/>
                <w:color w:val="000000"/>
                <w:lang w:eastAsia="fr-FR"/>
              </w:rPr>
            </w:pPr>
            <w:r w:rsidRPr="00C734B3">
              <w:rPr>
                <w:rFonts w:ascii="Calibri" w:eastAsia="Times New Roman" w:hAnsi="Calibri" w:cs="Calibri"/>
                <w:b/>
                <w:color w:val="000000"/>
                <w:lang w:eastAsia="fr-FR"/>
              </w:rPr>
              <w:t>mise</w:t>
            </w:r>
          </w:p>
        </w:tc>
        <w:tc>
          <w:tcPr>
            <w:tcW w:w="788" w:type="pct"/>
            <w:tcBorders>
              <w:top w:val="nil"/>
              <w:left w:val="nil"/>
              <w:bottom w:val="nil"/>
              <w:right w:val="single" w:sz="4" w:space="0" w:color="4F81BD"/>
            </w:tcBorders>
            <w:shd w:val="clear" w:color="000000" w:fill="F2F2F2"/>
            <w:noWrap/>
            <w:vAlign w:val="bottom"/>
            <w:hideMark/>
          </w:tcPr>
          <w:p w14:paraId="64A374D7"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000000" w:fill="F2F2F2"/>
            <w:noWrap/>
            <w:vAlign w:val="bottom"/>
            <w:hideMark/>
          </w:tcPr>
          <w:p w14:paraId="6DC6429B"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000000" w:fill="F2F2F2"/>
            <w:noWrap/>
            <w:vAlign w:val="bottom"/>
            <w:hideMark/>
          </w:tcPr>
          <w:p w14:paraId="69F620BA"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14</w:t>
            </w:r>
          </w:p>
        </w:tc>
        <w:tc>
          <w:tcPr>
            <w:tcW w:w="657" w:type="pct"/>
            <w:tcBorders>
              <w:top w:val="nil"/>
              <w:left w:val="nil"/>
              <w:bottom w:val="nil"/>
              <w:right w:val="single" w:sz="4" w:space="0" w:color="4F81BD"/>
            </w:tcBorders>
            <w:shd w:val="clear" w:color="000000" w:fill="F2F2F2"/>
            <w:noWrap/>
            <w:vAlign w:val="bottom"/>
            <w:hideMark/>
          </w:tcPr>
          <w:p w14:paraId="2252797B"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100%</w:t>
            </w:r>
          </w:p>
        </w:tc>
        <w:tc>
          <w:tcPr>
            <w:tcW w:w="657" w:type="pct"/>
            <w:tcBorders>
              <w:top w:val="nil"/>
              <w:left w:val="nil"/>
              <w:bottom w:val="nil"/>
              <w:right w:val="single" w:sz="4" w:space="0" w:color="4F81BD"/>
            </w:tcBorders>
            <w:shd w:val="clear" w:color="000000" w:fill="F2F2F2"/>
            <w:noWrap/>
            <w:vAlign w:val="bottom"/>
            <w:hideMark/>
          </w:tcPr>
          <w:p w14:paraId="510B2B77"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14</w:t>
            </w:r>
          </w:p>
        </w:tc>
        <w:tc>
          <w:tcPr>
            <w:tcW w:w="657" w:type="pct"/>
            <w:tcBorders>
              <w:top w:val="nil"/>
              <w:left w:val="nil"/>
              <w:bottom w:val="nil"/>
              <w:right w:val="single" w:sz="4" w:space="0" w:color="4F81BD"/>
            </w:tcBorders>
            <w:shd w:val="clear" w:color="000000" w:fill="F2F2F2"/>
            <w:noWrap/>
            <w:vAlign w:val="bottom"/>
            <w:hideMark/>
          </w:tcPr>
          <w:p w14:paraId="348F4E85" w14:textId="77777777" w:rsidR="00C734B3" w:rsidRPr="00C734B3" w:rsidRDefault="00C734B3" w:rsidP="00C734B3">
            <w:pPr>
              <w:spacing w:after="0" w:line="240" w:lineRule="auto"/>
              <w:jc w:val="right"/>
              <w:rPr>
                <w:rFonts w:ascii="Arial" w:eastAsia="Times New Roman" w:hAnsi="Arial" w:cs="Arial"/>
                <w:b/>
                <w:color w:val="000000"/>
                <w:lang w:eastAsia="fr-FR"/>
              </w:rPr>
            </w:pPr>
            <w:r w:rsidRPr="00C734B3">
              <w:rPr>
                <w:rFonts w:ascii="Arial" w:eastAsia="Times New Roman" w:hAnsi="Arial" w:cs="Arial"/>
                <w:b/>
                <w:color w:val="000000"/>
                <w:lang w:eastAsia="fr-FR"/>
              </w:rPr>
              <w:t>0,47%</w:t>
            </w:r>
          </w:p>
        </w:tc>
      </w:tr>
      <w:tr w:rsidR="00C734B3" w:rsidRPr="00C734B3" w14:paraId="2AF3AE79"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16109E5A"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espace</w:t>
            </w:r>
          </w:p>
        </w:tc>
        <w:tc>
          <w:tcPr>
            <w:tcW w:w="788" w:type="pct"/>
            <w:tcBorders>
              <w:top w:val="nil"/>
              <w:left w:val="nil"/>
              <w:bottom w:val="nil"/>
              <w:right w:val="single" w:sz="4" w:space="0" w:color="4F81BD"/>
            </w:tcBorders>
            <w:shd w:val="clear" w:color="auto" w:fill="auto"/>
            <w:noWrap/>
            <w:vAlign w:val="bottom"/>
            <w:hideMark/>
          </w:tcPr>
          <w:p w14:paraId="1697B33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w:t>
            </w:r>
          </w:p>
        </w:tc>
        <w:tc>
          <w:tcPr>
            <w:tcW w:w="657" w:type="pct"/>
            <w:tcBorders>
              <w:top w:val="nil"/>
              <w:left w:val="nil"/>
              <w:bottom w:val="nil"/>
              <w:right w:val="single" w:sz="4" w:space="0" w:color="4F81BD"/>
            </w:tcBorders>
            <w:shd w:val="clear" w:color="auto" w:fill="auto"/>
            <w:noWrap/>
            <w:vAlign w:val="bottom"/>
            <w:hideMark/>
          </w:tcPr>
          <w:p w14:paraId="54C4357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57%</w:t>
            </w:r>
          </w:p>
        </w:tc>
        <w:tc>
          <w:tcPr>
            <w:tcW w:w="657" w:type="pct"/>
            <w:tcBorders>
              <w:top w:val="nil"/>
              <w:left w:val="nil"/>
              <w:bottom w:val="nil"/>
              <w:right w:val="single" w:sz="4" w:space="0" w:color="4F81BD"/>
            </w:tcBorders>
            <w:shd w:val="clear" w:color="auto" w:fill="auto"/>
            <w:noWrap/>
            <w:vAlign w:val="bottom"/>
            <w:hideMark/>
          </w:tcPr>
          <w:p w14:paraId="06446F00"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w:t>
            </w:r>
          </w:p>
        </w:tc>
        <w:tc>
          <w:tcPr>
            <w:tcW w:w="657" w:type="pct"/>
            <w:tcBorders>
              <w:top w:val="nil"/>
              <w:left w:val="nil"/>
              <w:bottom w:val="nil"/>
              <w:right w:val="single" w:sz="4" w:space="0" w:color="4F81BD"/>
            </w:tcBorders>
            <w:shd w:val="clear" w:color="auto" w:fill="auto"/>
            <w:noWrap/>
            <w:vAlign w:val="bottom"/>
            <w:hideMark/>
          </w:tcPr>
          <w:p w14:paraId="0A631923"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43%</w:t>
            </w:r>
          </w:p>
        </w:tc>
        <w:tc>
          <w:tcPr>
            <w:tcW w:w="657" w:type="pct"/>
            <w:tcBorders>
              <w:top w:val="nil"/>
              <w:left w:val="nil"/>
              <w:bottom w:val="nil"/>
              <w:right w:val="single" w:sz="4" w:space="0" w:color="4F81BD"/>
            </w:tcBorders>
            <w:shd w:val="clear" w:color="auto" w:fill="auto"/>
            <w:noWrap/>
            <w:vAlign w:val="bottom"/>
            <w:hideMark/>
          </w:tcPr>
          <w:p w14:paraId="16C807C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14</w:t>
            </w:r>
          </w:p>
        </w:tc>
        <w:tc>
          <w:tcPr>
            <w:tcW w:w="657" w:type="pct"/>
            <w:tcBorders>
              <w:top w:val="nil"/>
              <w:left w:val="nil"/>
              <w:bottom w:val="nil"/>
              <w:right w:val="single" w:sz="4" w:space="0" w:color="4F81BD"/>
            </w:tcBorders>
            <w:shd w:val="clear" w:color="auto" w:fill="auto"/>
            <w:noWrap/>
            <w:vAlign w:val="bottom"/>
            <w:hideMark/>
          </w:tcPr>
          <w:p w14:paraId="12DFB371"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0,47%</w:t>
            </w:r>
          </w:p>
        </w:tc>
      </w:tr>
      <w:tr w:rsidR="00C734B3" w:rsidRPr="00C734B3" w14:paraId="0F245FB7"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6179292D" w14:textId="77777777" w:rsidR="00C734B3" w:rsidRPr="00C734B3" w:rsidRDefault="00C734B3" w:rsidP="00C734B3">
            <w:pPr>
              <w:spacing w:after="0" w:line="240" w:lineRule="auto"/>
              <w:jc w:val="left"/>
              <w:rPr>
                <w:rFonts w:ascii="Calibri" w:eastAsia="Times New Roman" w:hAnsi="Calibri" w:cs="Calibri"/>
                <w:b/>
                <w:color w:val="000000"/>
                <w:lang w:eastAsia="fr-FR"/>
              </w:rPr>
            </w:pPr>
            <w:r w:rsidRPr="00C734B3">
              <w:rPr>
                <w:rFonts w:ascii="Calibri" w:eastAsia="Times New Roman" w:hAnsi="Calibri" w:cs="Calibri"/>
                <w:b/>
                <w:color w:val="000000"/>
                <w:lang w:eastAsia="fr-FR"/>
              </w:rPr>
              <w:t>jour</w:t>
            </w:r>
          </w:p>
        </w:tc>
        <w:tc>
          <w:tcPr>
            <w:tcW w:w="788" w:type="pct"/>
            <w:tcBorders>
              <w:top w:val="nil"/>
              <w:left w:val="nil"/>
              <w:bottom w:val="nil"/>
              <w:right w:val="single" w:sz="4" w:space="0" w:color="4F81BD"/>
            </w:tcBorders>
            <w:shd w:val="clear" w:color="000000" w:fill="F2F2F2"/>
            <w:noWrap/>
            <w:vAlign w:val="bottom"/>
            <w:hideMark/>
          </w:tcPr>
          <w:p w14:paraId="002D9FA8"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000000" w:fill="F2F2F2"/>
            <w:noWrap/>
            <w:vAlign w:val="bottom"/>
            <w:hideMark/>
          </w:tcPr>
          <w:p w14:paraId="7152B09E"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000000" w:fill="F2F2F2"/>
            <w:noWrap/>
            <w:vAlign w:val="bottom"/>
            <w:hideMark/>
          </w:tcPr>
          <w:p w14:paraId="0C4E8D45"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13</w:t>
            </w:r>
          </w:p>
        </w:tc>
        <w:tc>
          <w:tcPr>
            <w:tcW w:w="657" w:type="pct"/>
            <w:tcBorders>
              <w:top w:val="nil"/>
              <w:left w:val="nil"/>
              <w:bottom w:val="nil"/>
              <w:right w:val="single" w:sz="4" w:space="0" w:color="4F81BD"/>
            </w:tcBorders>
            <w:shd w:val="clear" w:color="000000" w:fill="F2F2F2"/>
            <w:noWrap/>
            <w:vAlign w:val="bottom"/>
            <w:hideMark/>
          </w:tcPr>
          <w:p w14:paraId="3C8E591F"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100%</w:t>
            </w:r>
          </w:p>
        </w:tc>
        <w:tc>
          <w:tcPr>
            <w:tcW w:w="657" w:type="pct"/>
            <w:tcBorders>
              <w:top w:val="nil"/>
              <w:left w:val="nil"/>
              <w:bottom w:val="nil"/>
              <w:right w:val="single" w:sz="4" w:space="0" w:color="4F81BD"/>
            </w:tcBorders>
            <w:shd w:val="clear" w:color="000000" w:fill="F2F2F2"/>
            <w:noWrap/>
            <w:vAlign w:val="bottom"/>
            <w:hideMark/>
          </w:tcPr>
          <w:p w14:paraId="3BFDD7EC"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13</w:t>
            </w:r>
          </w:p>
        </w:tc>
        <w:tc>
          <w:tcPr>
            <w:tcW w:w="657" w:type="pct"/>
            <w:tcBorders>
              <w:top w:val="nil"/>
              <w:left w:val="nil"/>
              <w:bottom w:val="nil"/>
              <w:right w:val="single" w:sz="4" w:space="0" w:color="4F81BD"/>
            </w:tcBorders>
            <w:shd w:val="clear" w:color="000000" w:fill="F2F2F2"/>
            <w:noWrap/>
            <w:vAlign w:val="bottom"/>
            <w:hideMark/>
          </w:tcPr>
          <w:p w14:paraId="14515486" w14:textId="77777777" w:rsidR="00C734B3" w:rsidRPr="00C734B3" w:rsidRDefault="00C734B3" w:rsidP="00C734B3">
            <w:pPr>
              <w:spacing w:after="0" w:line="240" w:lineRule="auto"/>
              <w:jc w:val="right"/>
              <w:rPr>
                <w:rFonts w:ascii="Arial" w:eastAsia="Times New Roman" w:hAnsi="Arial" w:cs="Arial"/>
                <w:b/>
                <w:color w:val="000000"/>
                <w:lang w:eastAsia="fr-FR"/>
              </w:rPr>
            </w:pPr>
            <w:r w:rsidRPr="00C734B3">
              <w:rPr>
                <w:rFonts w:ascii="Arial" w:eastAsia="Times New Roman" w:hAnsi="Arial" w:cs="Arial"/>
                <w:b/>
                <w:color w:val="000000"/>
                <w:lang w:eastAsia="fr-FR"/>
              </w:rPr>
              <w:t>0,43%</w:t>
            </w:r>
          </w:p>
        </w:tc>
      </w:tr>
      <w:tr w:rsidR="00C734B3" w:rsidRPr="00C734B3" w14:paraId="77D5FE0E"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0178AA74"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modèle</w:t>
            </w:r>
          </w:p>
        </w:tc>
        <w:tc>
          <w:tcPr>
            <w:tcW w:w="788" w:type="pct"/>
            <w:tcBorders>
              <w:top w:val="nil"/>
              <w:left w:val="nil"/>
              <w:bottom w:val="nil"/>
              <w:right w:val="single" w:sz="4" w:space="0" w:color="4F81BD"/>
            </w:tcBorders>
            <w:shd w:val="clear" w:color="auto" w:fill="auto"/>
            <w:noWrap/>
            <w:vAlign w:val="bottom"/>
            <w:hideMark/>
          </w:tcPr>
          <w:p w14:paraId="0D2FD5B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w:t>
            </w:r>
          </w:p>
        </w:tc>
        <w:tc>
          <w:tcPr>
            <w:tcW w:w="657" w:type="pct"/>
            <w:tcBorders>
              <w:top w:val="nil"/>
              <w:left w:val="nil"/>
              <w:bottom w:val="nil"/>
              <w:right w:val="single" w:sz="4" w:space="0" w:color="4F81BD"/>
            </w:tcBorders>
            <w:shd w:val="clear" w:color="auto" w:fill="auto"/>
            <w:noWrap/>
            <w:vAlign w:val="bottom"/>
            <w:hideMark/>
          </w:tcPr>
          <w:p w14:paraId="7F27BD4D"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54%</w:t>
            </w:r>
          </w:p>
        </w:tc>
        <w:tc>
          <w:tcPr>
            <w:tcW w:w="657" w:type="pct"/>
            <w:tcBorders>
              <w:top w:val="nil"/>
              <w:left w:val="nil"/>
              <w:bottom w:val="nil"/>
              <w:right w:val="single" w:sz="4" w:space="0" w:color="4F81BD"/>
            </w:tcBorders>
            <w:shd w:val="clear" w:color="auto" w:fill="auto"/>
            <w:noWrap/>
            <w:vAlign w:val="bottom"/>
            <w:hideMark/>
          </w:tcPr>
          <w:p w14:paraId="3296322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w:t>
            </w:r>
          </w:p>
        </w:tc>
        <w:tc>
          <w:tcPr>
            <w:tcW w:w="657" w:type="pct"/>
            <w:tcBorders>
              <w:top w:val="nil"/>
              <w:left w:val="nil"/>
              <w:bottom w:val="nil"/>
              <w:right w:val="single" w:sz="4" w:space="0" w:color="4F81BD"/>
            </w:tcBorders>
            <w:shd w:val="clear" w:color="auto" w:fill="auto"/>
            <w:noWrap/>
            <w:vAlign w:val="bottom"/>
            <w:hideMark/>
          </w:tcPr>
          <w:p w14:paraId="470F48CE"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46%</w:t>
            </w:r>
          </w:p>
        </w:tc>
        <w:tc>
          <w:tcPr>
            <w:tcW w:w="657" w:type="pct"/>
            <w:tcBorders>
              <w:top w:val="nil"/>
              <w:left w:val="nil"/>
              <w:bottom w:val="nil"/>
              <w:right w:val="single" w:sz="4" w:space="0" w:color="4F81BD"/>
            </w:tcBorders>
            <w:shd w:val="clear" w:color="auto" w:fill="auto"/>
            <w:noWrap/>
            <w:vAlign w:val="bottom"/>
            <w:hideMark/>
          </w:tcPr>
          <w:p w14:paraId="3068CE9E"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13</w:t>
            </w:r>
          </w:p>
        </w:tc>
        <w:tc>
          <w:tcPr>
            <w:tcW w:w="657" w:type="pct"/>
            <w:tcBorders>
              <w:top w:val="nil"/>
              <w:left w:val="nil"/>
              <w:bottom w:val="nil"/>
              <w:right w:val="single" w:sz="4" w:space="0" w:color="4F81BD"/>
            </w:tcBorders>
            <w:shd w:val="clear" w:color="auto" w:fill="auto"/>
            <w:noWrap/>
            <w:vAlign w:val="bottom"/>
            <w:hideMark/>
          </w:tcPr>
          <w:p w14:paraId="3FCB5DB0"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0,43%</w:t>
            </w:r>
          </w:p>
        </w:tc>
      </w:tr>
      <w:tr w:rsidR="00C734B3" w:rsidRPr="00C734B3" w14:paraId="6A619E77"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6780461C"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gestion</w:t>
            </w:r>
          </w:p>
        </w:tc>
        <w:tc>
          <w:tcPr>
            <w:tcW w:w="788" w:type="pct"/>
            <w:tcBorders>
              <w:top w:val="nil"/>
              <w:left w:val="nil"/>
              <w:bottom w:val="nil"/>
              <w:right w:val="single" w:sz="4" w:space="0" w:color="4F81BD"/>
            </w:tcBorders>
            <w:shd w:val="clear" w:color="000000" w:fill="F2F2F2"/>
            <w:noWrap/>
            <w:vAlign w:val="bottom"/>
            <w:hideMark/>
          </w:tcPr>
          <w:p w14:paraId="3F0E9715"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w:t>
            </w:r>
          </w:p>
        </w:tc>
        <w:tc>
          <w:tcPr>
            <w:tcW w:w="657" w:type="pct"/>
            <w:tcBorders>
              <w:top w:val="nil"/>
              <w:left w:val="nil"/>
              <w:bottom w:val="nil"/>
              <w:right w:val="single" w:sz="4" w:space="0" w:color="4F81BD"/>
            </w:tcBorders>
            <w:shd w:val="clear" w:color="000000" w:fill="F2F2F2"/>
            <w:noWrap/>
            <w:vAlign w:val="bottom"/>
            <w:hideMark/>
          </w:tcPr>
          <w:p w14:paraId="2DC6E496"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42%</w:t>
            </w:r>
          </w:p>
        </w:tc>
        <w:tc>
          <w:tcPr>
            <w:tcW w:w="657" w:type="pct"/>
            <w:tcBorders>
              <w:top w:val="nil"/>
              <w:left w:val="nil"/>
              <w:bottom w:val="nil"/>
              <w:right w:val="single" w:sz="4" w:space="0" w:color="4F81BD"/>
            </w:tcBorders>
            <w:shd w:val="clear" w:color="000000" w:fill="F2F2F2"/>
            <w:noWrap/>
            <w:vAlign w:val="bottom"/>
            <w:hideMark/>
          </w:tcPr>
          <w:p w14:paraId="423C0DC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w:t>
            </w:r>
          </w:p>
        </w:tc>
        <w:tc>
          <w:tcPr>
            <w:tcW w:w="657" w:type="pct"/>
            <w:tcBorders>
              <w:top w:val="nil"/>
              <w:left w:val="nil"/>
              <w:bottom w:val="nil"/>
              <w:right w:val="single" w:sz="4" w:space="0" w:color="4F81BD"/>
            </w:tcBorders>
            <w:shd w:val="clear" w:color="000000" w:fill="F2F2F2"/>
            <w:noWrap/>
            <w:vAlign w:val="bottom"/>
            <w:hideMark/>
          </w:tcPr>
          <w:p w14:paraId="14EA8456"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58%</w:t>
            </w:r>
          </w:p>
        </w:tc>
        <w:tc>
          <w:tcPr>
            <w:tcW w:w="657" w:type="pct"/>
            <w:tcBorders>
              <w:top w:val="nil"/>
              <w:left w:val="nil"/>
              <w:bottom w:val="nil"/>
              <w:right w:val="single" w:sz="4" w:space="0" w:color="4F81BD"/>
            </w:tcBorders>
            <w:shd w:val="clear" w:color="000000" w:fill="F2F2F2"/>
            <w:noWrap/>
            <w:vAlign w:val="bottom"/>
            <w:hideMark/>
          </w:tcPr>
          <w:p w14:paraId="03E38B52"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000000" w:fill="F2F2F2"/>
            <w:noWrap/>
            <w:vAlign w:val="bottom"/>
            <w:hideMark/>
          </w:tcPr>
          <w:p w14:paraId="4B64857B"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0,40%</w:t>
            </w:r>
          </w:p>
        </w:tc>
      </w:tr>
      <w:tr w:rsidR="00C734B3" w:rsidRPr="00C734B3" w14:paraId="7349387E"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3E0932D1"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approche</w:t>
            </w:r>
          </w:p>
        </w:tc>
        <w:tc>
          <w:tcPr>
            <w:tcW w:w="788" w:type="pct"/>
            <w:tcBorders>
              <w:top w:val="nil"/>
              <w:left w:val="nil"/>
              <w:bottom w:val="nil"/>
              <w:right w:val="single" w:sz="4" w:space="0" w:color="4F81BD"/>
            </w:tcBorders>
            <w:shd w:val="clear" w:color="auto" w:fill="auto"/>
            <w:noWrap/>
            <w:vAlign w:val="bottom"/>
            <w:hideMark/>
          </w:tcPr>
          <w:p w14:paraId="01EF51D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w:t>
            </w:r>
          </w:p>
        </w:tc>
        <w:tc>
          <w:tcPr>
            <w:tcW w:w="657" w:type="pct"/>
            <w:tcBorders>
              <w:top w:val="nil"/>
              <w:left w:val="nil"/>
              <w:bottom w:val="nil"/>
              <w:right w:val="single" w:sz="4" w:space="0" w:color="4F81BD"/>
            </w:tcBorders>
            <w:shd w:val="clear" w:color="auto" w:fill="auto"/>
            <w:noWrap/>
            <w:vAlign w:val="bottom"/>
            <w:hideMark/>
          </w:tcPr>
          <w:p w14:paraId="55249899"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50%</w:t>
            </w:r>
          </w:p>
        </w:tc>
        <w:tc>
          <w:tcPr>
            <w:tcW w:w="657" w:type="pct"/>
            <w:tcBorders>
              <w:top w:val="nil"/>
              <w:left w:val="nil"/>
              <w:bottom w:val="nil"/>
              <w:right w:val="single" w:sz="4" w:space="0" w:color="4F81BD"/>
            </w:tcBorders>
            <w:shd w:val="clear" w:color="auto" w:fill="auto"/>
            <w:noWrap/>
            <w:vAlign w:val="bottom"/>
            <w:hideMark/>
          </w:tcPr>
          <w:p w14:paraId="77FF1573"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w:t>
            </w:r>
          </w:p>
        </w:tc>
        <w:tc>
          <w:tcPr>
            <w:tcW w:w="657" w:type="pct"/>
            <w:tcBorders>
              <w:top w:val="nil"/>
              <w:left w:val="nil"/>
              <w:bottom w:val="nil"/>
              <w:right w:val="single" w:sz="4" w:space="0" w:color="4F81BD"/>
            </w:tcBorders>
            <w:shd w:val="clear" w:color="auto" w:fill="auto"/>
            <w:noWrap/>
            <w:vAlign w:val="bottom"/>
            <w:hideMark/>
          </w:tcPr>
          <w:p w14:paraId="0FE6D4E4"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50%</w:t>
            </w:r>
          </w:p>
        </w:tc>
        <w:tc>
          <w:tcPr>
            <w:tcW w:w="657" w:type="pct"/>
            <w:tcBorders>
              <w:top w:val="nil"/>
              <w:left w:val="nil"/>
              <w:bottom w:val="nil"/>
              <w:right w:val="single" w:sz="4" w:space="0" w:color="4F81BD"/>
            </w:tcBorders>
            <w:shd w:val="clear" w:color="auto" w:fill="auto"/>
            <w:noWrap/>
            <w:vAlign w:val="bottom"/>
            <w:hideMark/>
          </w:tcPr>
          <w:p w14:paraId="2581E8E6"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auto" w:fill="auto"/>
            <w:noWrap/>
            <w:vAlign w:val="bottom"/>
            <w:hideMark/>
          </w:tcPr>
          <w:p w14:paraId="03D090A2"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0,40%</w:t>
            </w:r>
          </w:p>
        </w:tc>
      </w:tr>
      <w:tr w:rsidR="00C734B3" w:rsidRPr="00C734B3" w14:paraId="25FC0F93"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5B0928F7"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projet</w:t>
            </w:r>
          </w:p>
        </w:tc>
        <w:tc>
          <w:tcPr>
            <w:tcW w:w="788" w:type="pct"/>
            <w:tcBorders>
              <w:top w:val="nil"/>
              <w:left w:val="nil"/>
              <w:bottom w:val="nil"/>
              <w:right w:val="single" w:sz="4" w:space="0" w:color="4F81BD"/>
            </w:tcBorders>
            <w:shd w:val="clear" w:color="000000" w:fill="F2F2F2"/>
            <w:noWrap/>
            <w:vAlign w:val="bottom"/>
            <w:hideMark/>
          </w:tcPr>
          <w:p w14:paraId="09757AD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w:t>
            </w:r>
          </w:p>
        </w:tc>
        <w:tc>
          <w:tcPr>
            <w:tcW w:w="657" w:type="pct"/>
            <w:tcBorders>
              <w:top w:val="nil"/>
              <w:left w:val="nil"/>
              <w:bottom w:val="nil"/>
              <w:right w:val="single" w:sz="4" w:space="0" w:color="4F81BD"/>
            </w:tcBorders>
            <w:shd w:val="clear" w:color="000000" w:fill="F2F2F2"/>
            <w:noWrap/>
            <w:vAlign w:val="bottom"/>
            <w:hideMark/>
          </w:tcPr>
          <w:p w14:paraId="7AF6BEF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50%</w:t>
            </w:r>
          </w:p>
        </w:tc>
        <w:tc>
          <w:tcPr>
            <w:tcW w:w="657" w:type="pct"/>
            <w:tcBorders>
              <w:top w:val="nil"/>
              <w:left w:val="nil"/>
              <w:bottom w:val="nil"/>
              <w:right w:val="single" w:sz="4" w:space="0" w:color="4F81BD"/>
            </w:tcBorders>
            <w:shd w:val="clear" w:color="000000" w:fill="F2F2F2"/>
            <w:noWrap/>
            <w:vAlign w:val="bottom"/>
            <w:hideMark/>
          </w:tcPr>
          <w:p w14:paraId="67098F74"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w:t>
            </w:r>
          </w:p>
        </w:tc>
        <w:tc>
          <w:tcPr>
            <w:tcW w:w="657" w:type="pct"/>
            <w:tcBorders>
              <w:top w:val="nil"/>
              <w:left w:val="nil"/>
              <w:bottom w:val="nil"/>
              <w:right w:val="single" w:sz="4" w:space="0" w:color="4F81BD"/>
            </w:tcBorders>
            <w:shd w:val="clear" w:color="000000" w:fill="F2F2F2"/>
            <w:noWrap/>
            <w:vAlign w:val="bottom"/>
            <w:hideMark/>
          </w:tcPr>
          <w:p w14:paraId="74D1411C"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50%</w:t>
            </w:r>
          </w:p>
        </w:tc>
        <w:tc>
          <w:tcPr>
            <w:tcW w:w="657" w:type="pct"/>
            <w:tcBorders>
              <w:top w:val="nil"/>
              <w:left w:val="nil"/>
              <w:bottom w:val="nil"/>
              <w:right w:val="single" w:sz="4" w:space="0" w:color="4F81BD"/>
            </w:tcBorders>
            <w:shd w:val="clear" w:color="000000" w:fill="F2F2F2"/>
            <w:noWrap/>
            <w:vAlign w:val="bottom"/>
            <w:hideMark/>
          </w:tcPr>
          <w:p w14:paraId="1ABBC590"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000000" w:fill="F2F2F2"/>
            <w:noWrap/>
            <w:vAlign w:val="bottom"/>
            <w:hideMark/>
          </w:tcPr>
          <w:p w14:paraId="3096D87D"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0,40%</w:t>
            </w:r>
          </w:p>
        </w:tc>
      </w:tr>
      <w:tr w:rsidR="00C734B3" w:rsidRPr="00C734B3" w14:paraId="4B3CED7B"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51EE3DE9"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développement</w:t>
            </w:r>
          </w:p>
        </w:tc>
        <w:tc>
          <w:tcPr>
            <w:tcW w:w="788" w:type="pct"/>
            <w:tcBorders>
              <w:top w:val="nil"/>
              <w:left w:val="nil"/>
              <w:bottom w:val="nil"/>
              <w:right w:val="single" w:sz="4" w:space="0" w:color="4F81BD"/>
            </w:tcBorders>
            <w:shd w:val="clear" w:color="auto" w:fill="auto"/>
            <w:noWrap/>
            <w:vAlign w:val="bottom"/>
            <w:hideMark/>
          </w:tcPr>
          <w:p w14:paraId="3BCA06BC"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w:t>
            </w:r>
          </w:p>
        </w:tc>
        <w:tc>
          <w:tcPr>
            <w:tcW w:w="657" w:type="pct"/>
            <w:tcBorders>
              <w:top w:val="nil"/>
              <w:left w:val="nil"/>
              <w:bottom w:val="nil"/>
              <w:right w:val="single" w:sz="4" w:space="0" w:color="4F81BD"/>
            </w:tcBorders>
            <w:shd w:val="clear" w:color="auto" w:fill="auto"/>
            <w:noWrap/>
            <w:vAlign w:val="bottom"/>
            <w:hideMark/>
          </w:tcPr>
          <w:p w14:paraId="50713423"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25%</w:t>
            </w:r>
          </w:p>
        </w:tc>
        <w:tc>
          <w:tcPr>
            <w:tcW w:w="657" w:type="pct"/>
            <w:tcBorders>
              <w:top w:val="nil"/>
              <w:left w:val="nil"/>
              <w:bottom w:val="nil"/>
              <w:right w:val="single" w:sz="4" w:space="0" w:color="4F81BD"/>
            </w:tcBorders>
            <w:shd w:val="clear" w:color="auto" w:fill="auto"/>
            <w:noWrap/>
            <w:vAlign w:val="bottom"/>
            <w:hideMark/>
          </w:tcPr>
          <w:p w14:paraId="21E9F464"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9</w:t>
            </w:r>
          </w:p>
        </w:tc>
        <w:tc>
          <w:tcPr>
            <w:tcW w:w="657" w:type="pct"/>
            <w:tcBorders>
              <w:top w:val="nil"/>
              <w:left w:val="nil"/>
              <w:bottom w:val="nil"/>
              <w:right w:val="single" w:sz="4" w:space="0" w:color="4F81BD"/>
            </w:tcBorders>
            <w:shd w:val="clear" w:color="auto" w:fill="auto"/>
            <w:noWrap/>
            <w:vAlign w:val="bottom"/>
            <w:hideMark/>
          </w:tcPr>
          <w:p w14:paraId="2751535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75%</w:t>
            </w:r>
          </w:p>
        </w:tc>
        <w:tc>
          <w:tcPr>
            <w:tcW w:w="657" w:type="pct"/>
            <w:tcBorders>
              <w:top w:val="nil"/>
              <w:left w:val="nil"/>
              <w:bottom w:val="nil"/>
              <w:right w:val="single" w:sz="4" w:space="0" w:color="4F81BD"/>
            </w:tcBorders>
            <w:shd w:val="clear" w:color="auto" w:fill="auto"/>
            <w:noWrap/>
            <w:vAlign w:val="bottom"/>
            <w:hideMark/>
          </w:tcPr>
          <w:p w14:paraId="75F79848"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auto" w:fill="auto"/>
            <w:noWrap/>
            <w:vAlign w:val="bottom"/>
            <w:hideMark/>
          </w:tcPr>
          <w:p w14:paraId="3699F446"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0,40%</w:t>
            </w:r>
          </w:p>
        </w:tc>
      </w:tr>
      <w:tr w:rsidR="00C734B3" w:rsidRPr="00C734B3" w14:paraId="35A5FFF3"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7B6F6F88"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histoire</w:t>
            </w:r>
          </w:p>
        </w:tc>
        <w:tc>
          <w:tcPr>
            <w:tcW w:w="788" w:type="pct"/>
            <w:tcBorders>
              <w:top w:val="nil"/>
              <w:left w:val="nil"/>
              <w:bottom w:val="nil"/>
              <w:right w:val="single" w:sz="4" w:space="0" w:color="4F81BD"/>
            </w:tcBorders>
            <w:shd w:val="clear" w:color="000000" w:fill="F2F2F2"/>
            <w:noWrap/>
            <w:vAlign w:val="bottom"/>
            <w:hideMark/>
          </w:tcPr>
          <w:p w14:paraId="7D16AB2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w:t>
            </w:r>
          </w:p>
        </w:tc>
        <w:tc>
          <w:tcPr>
            <w:tcW w:w="657" w:type="pct"/>
            <w:tcBorders>
              <w:top w:val="nil"/>
              <w:left w:val="nil"/>
              <w:bottom w:val="nil"/>
              <w:right w:val="single" w:sz="4" w:space="0" w:color="4F81BD"/>
            </w:tcBorders>
            <w:shd w:val="clear" w:color="000000" w:fill="F2F2F2"/>
            <w:noWrap/>
            <w:vAlign w:val="bottom"/>
            <w:hideMark/>
          </w:tcPr>
          <w:p w14:paraId="69B166B6"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17%</w:t>
            </w:r>
          </w:p>
        </w:tc>
        <w:tc>
          <w:tcPr>
            <w:tcW w:w="657" w:type="pct"/>
            <w:tcBorders>
              <w:top w:val="nil"/>
              <w:left w:val="nil"/>
              <w:bottom w:val="nil"/>
              <w:right w:val="single" w:sz="4" w:space="0" w:color="4F81BD"/>
            </w:tcBorders>
            <w:shd w:val="clear" w:color="000000" w:fill="F2F2F2"/>
            <w:noWrap/>
            <w:vAlign w:val="bottom"/>
            <w:hideMark/>
          </w:tcPr>
          <w:p w14:paraId="55BE4914"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10</w:t>
            </w:r>
          </w:p>
        </w:tc>
        <w:tc>
          <w:tcPr>
            <w:tcW w:w="657" w:type="pct"/>
            <w:tcBorders>
              <w:top w:val="nil"/>
              <w:left w:val="nil"/>
              <w:bottom w:val="nil"/>
              <w:right w:val="single" w:sz="4" w:space="0" w:color="4F81BD"/>
            </w:tcBorders>
            <w:shd w:val="clear" w:color="000000" w:fill="F2F2F2"/>
            <w:noWrap/>
            <w:vAlign w:val="bottom"/>
            <w:hideMark/>
          </w:tcPr>
          <w:p w14:paraId="000672DD"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83%</w:t>
            </w:r>
          </w:p>
        </w:tc>
        <w:tc>
          <w:tcPr>
            <w:tcW w:w="657" w:type="pct"/>
            <w:tcBorders>
              <w:top w:val="nil"/>
              <w:left w:val="nil"/>
              <w:bottom w:val="nil"/>
              <w:right w:val="single" w:sz="4" w:space="0" w:color="4F81BD"/>
            </w:tcBorders>
            <w:shd w:val="clear" w:color="000000" w:fill="F2F2F2"/>
            <w:noWrap/>
            <w:vAlign w:val="bottom"/>
            <w:hideMark/>
          </w:tcPr>
          <w:p w14:paraId="12713FA9"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000000" w:fill="F2F2F2"/>
            <w:noWrap/>
            <w:vAlign w:val="bottom"/>
            <w:hideMark/>
          </w:tcPr>
          <w:p w14:paraId="1DA3F2CA"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0,40%</w:t>
            </w:r>
          </w:p>
        </w:tc>
      </w:tr>
      <w:tr w:rsidR="00C734B3" w:rsidRPr="00C734B3" w14:paraId="46E6DB88"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3C58E967" w14:textId="77777777" w:rsidR="00C734B3" w:rsidRPr="00C734B3" w:rsidRDefault="00C734B3" w:rsidP="00C734B3">
            <w:pPr>
              <w:spacing w:after="0" w:line="240" w:lineRule="auto"/>
              <w:jc w:val="left"/>
              <w:rPr>
                <w:rFonts w:ascii="Calibri" w:eastAsia="Times New Roman" w:hAnsi="Calibri" w:cs="Calibri"/>
                <w:b/>
                <w:color w:val="000000"/>
                <w:lang w:eastAsia="fr-FR"/>
              </w:rPr>
            </w:pPr>
            <w:r w:rsidRPr="00C734B3">
              <w:rPr>
                <w:rFonts w:ascii="Calibri" w:eastAsia="Times New Roman" w:hAnsi="Calibri" w:cs="Calibri"/>
                <w:b/>
                <w:color w:val="000000"/>
                <w:lang w:eastAsia="fr-FR"/>
              </w:rPr>
              <w:t>action</w:t>
            </w:r>
          </w:p>
        </w:tc>
        <w:tc>
          <w:tcPr>
            <w:tcW w:w="788" w:type="pct"/>
            <w:tcBorders>
              <w:top w:val="nil"/>
              <w:left w:val="nil"/>
              <w:bottom w:val="nil"/>
              <w:right w:val="single" w:sz="4" w:space="0" w:color="4F81BD"/>
            </w:tcBorders>
            <w:shd w:val="clear" w:color="auto" w:fill="auto"/>
            <w:noWrap/>
            <w:vAlign w:val="bottom"/>
            <w:hideMark/>
          </w:tcPr>
          <w:p w14:paraId="39FEE7AA"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auto" w:fill="auto"/>
            <w:noWrap/>
            <w:vAlign w:val="bottom"/>
            <w:hideMark/>
          </w:tcPr>
          <w:p w14:paraId="030A3708"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auto" w:fill="auto"/>
            <w:noWrap/>
            <w:vAlign w:val="bottom"/>
            <w:hideMark/>
          </w:tcPr>
          <w:p w14:paraId="39EDF251"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12</w:t>
            </w:r>
          </w:p>
        </w:tc>
        <w:tc>
          <w:tcPr>
            <w:tcW w:w="657" w:type="pct"/>
            <w:tcBorders>
              <w:top w:val="nil"/>
              <w:left w:val="nil"/>
              <w:bottom w:val="nil"/>
              <w:right w:val="single" w:sz="4" w:space="0" w:color="4F81BD"/>
            </w:tcBorders>
            <w:shd w:val="clear" w:color="auto" w:fill="auto"/>
            <w:noWrap/>
            <w:vAlign w:val="bottom"/>
            <w:hideMark/>
          </w:tcPr>
          <w:p w14:paraId="7875E10C"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100%</w:t>
            </w:r>
          </w:p>
        </w:tc>
        <w:tc>
          <w:tcPr>
            <w:tcW w:w="657" w:type="pct"/>
            <w:tcBorders>
              <w:top w:val="nil"/>
              <w:left w:val="nil"/>
              <w:bottom w:val="nil"/>
              <w:right w:val="single" w:sz="4" w:space="0" w:color="4F81BD"/>
            </w:tcBorders>
            <w:shd w:val="clear" w:color="auto" w:fill="auto"/>
            <w:noWrap/>
            <w:vAlign w:val="bottom"/>
            <w:hideMark/>
          </w:tcPr>
          <w:p w14:paraId="5D476F1C"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12</w:t>
            </w:r>
          </w:p>
        </w:tc>
        <w:tc>
          <w:tcPr>
            <w:tcW w:w="657" w:type="pct"/>
            <w:tcBorders>
              <w:top w:val="nil"/>
              <w:left w:val="nil"/>
              <w:bottom w:val="nil"/>
              <w:right w:val="single" w:sz="4" w:space="0" w:color="4F81BD"/>
            </w:tcBorders>
            <w:shd w:val="clear" w:color="auto" w:fill="auto"/>
            <w:noWrap/>
            <w:vAlign w:val="bottom"/>
            <w:hideMark/>
          </w:tcPr>
          <w:p w14:paraId="187E78A4" w14:textId="77777777" w:rsidR="00C734B3" w:rsidRPr="00C734B3" w:rsidRDefault="00C734B3" w:rsidP="00C734B3">
            <w:pPr>
              <w:spacing w:after="0" w:line="240" w:lineRule="auto"/>
              <w:jc w:val="right"/>
              <w:rPr>
                <w:rFonts w:ascii="Arial" w:eastAsia="Times New Roman" w:hAnsi="Arial" w:cs="Arial"/>
                <w:b/>
                <w:color w:val="000000"/>
                <w:lang w:eastAsia="fr-FR"/>
              </w:rPr>
            </w:pPr>
            <w:r w:rsidRPr="00C734B3">
              <w:rPr>
                <w:rFonts w:ascii="Arial" w:eastAsia="Times New Roman" w:hAnsi="Arial" w:cs="Arial"/>
                <w:b/>
                <w:color w:val="000000"/>
                <w:lang w:eastAsia="fr-FR"/>
              </w:rPr>
              <w:t>0,40%</w:t>
            </w:r>
          </w:p>
        </w:tc>
      </w:tr>
      <w:tr w:rsidR="00C734B3" w:rsidRPr="00C734B3" w14:paraId="1640ABBC"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2180D3D7"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expérience</w:t>
            </w:r>
          </w:p>
        </w:tc>
        <w:tc>
          <w:tcPr>
            <w:tcW w:w="788" w:type="pct"/>
            <w:tcBorders>
              <w:top w:val="nil"/>
              <w:left w:val="nil"/>
              <w:bottom w:val="nil"/>
              <w:right w:val="single" w:sz="4" w:space="0" w:color="4F81BD"/>
            </w:tcBorders>
            <w:shd w:val="clear" w:color="000000" w:fill="F2F2F2"/>
            <w:noWrap/>
            <w:vAlign w:val="bottom"/>
            <w:hideMark/>
          </w:tcPr>
          <w:p w14:paraId="664B9401"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9</w:t>
            </w:r>
          </w:p>
        </w:tc>
        <w:tc>
          <w:tcPr>
            <w:tcW w:w="657" w:type="pct"/>
            <w:tcBorders>
              <w:top w:val="nil"/>
              <w:left w:val="nil"/>
              <w:bottom w:val="nil"/>
              <w:right w:val="single" w:sz="4" w:space="0" w:color="4F81BD"/>
            </w:tcBorders>
            <w:shd w:val="clear" w:color="000000" w:fill="F2F2F2"/>
            <w:noWrap/>
            <w:vAlign w:val="bottom"/>
            <w:hideMark/>
          </w:tcPr>
          <w:p w14:paraId="7C79CD5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75%</w:t>
            </w:r>
          </w:p>
        </w:tc>
        <w:tc>
          <w:tcPr>
            <w:tcW w:w="657" w:type="pct"/>
            <w:tcBorders>
              <w:top w:val="nil"/>
              <w:left w:val="nil"/>
              <w:bottom w:val="nil"/>
              <w:right w:val="single" w:sz="4" w:space="0" w:color="4F81BD"/>
            </w:tcBorders>
            <w:shd w:val="clear" w:color="000000" w:fill="F2F2F2"/>
            <w:noWrap/>
            <w:vAlign w:val="bottom"/>
            <w:hideMark/>
          </w:tcPr>
          <w:p w14:paraId="67C780C8"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w:t>
            </w:r>
          </w:p>
        </w:tc>
        <w:tc>
          <w:tcPr>
            <w:tcW w:w="657" w:type="pct"/>
            <w:tcBorders>
              <w:top w:val="nil"/>
              <w:left w:val="nil"/>
              <w:bottom w:val="nil"/>
              <w:right w:val="single" w:sz="4" w:space="0" w:color="4F81BD"/>
            </w:tcBorders>
            <w:shd w:val="clear" w:color="000000" w:fill="F2F2F2"/>
            <w:noWrap/>
            <w:vAlign w:val="bottom"/>
            <w:hideMark/>
          </w:tcPr>
          <w:p w14:paraId="6BA4745C"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25%</w:t>
            </w:r>
          </w:p>
        </w:tc>
        <w:tc>
          <w:tcPr>
            <w:tcW w:w="657" w:type="pct"/>
            <w:tcBorders>
              <w:top w:val="nil"/>
              <w:left w:val="nil"/>
              <w:bottom w:val="nil"/>
              <w:right w:val="single" w:sz="4" w:space="0" w:color="4F81BD"/>
            </w:tcBorders>
            <w:shd w:val="clear" w:color="000000" w:fill="F2F2F2"/>
            <w:noWrap/>
            <w:vAlign w:val="bottom"/>
            <w:hideMark/>
          </w:tcPr>
          <w:p w14:paraId="1F10E95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000000" w:fill="F2F2F2"/>
            <w:noWrap/>
            <w:vAlign w:val="bottom"/>
            <w:hideMark/>
          </w:tcPr>
          <w:p w14:paraId="66D50C2B"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0,40%</w:t>
            </w:r>
          </w:p>
        </w:tc>
      </w:tr>
      <w:tr w:rsidR="00C734B3" w:rsidRPr="00C734B3" w14:paraId="6C274868"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4A09042B"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terrain</w:t>
            </w:r>
          </w:p>
        </w:tc>
        <w:tc>
          <w:tcPr>
            <w:tcW w:w="788" w:type="pct"/>
            <w:tcBorders>
              <w:top w:val="nil"/>
              <w:left w:val="nil"/>
              <w:bottom w:val="nil"/>
              <w:right w:val="single" w:sz="4" w:space="0" w:color="4F81BD"/>
            </w:tcBorders>
            <w:shd w:val="clear" w:color="auto" w:fill="auto"/>
            <w:noWrap/>
            <w:vAlign w:val="bottom"/>
            <w:hideMark/>
          </w:tcPr>
          <w:p w14:paraId="56F1BA4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w:t>
            </w:r>
          </w:p>
        </w:tc>
        <w:tc>
          <w:tcPr>
            <w:tcW w:w="657" w:type="pct"/>
            <w:tcBorders>
              <w:top w:val="nil"/>
              <w:left w:val="nil"/>
              <w:bottom w:val="nil"/>
              <w:right w:val="single" w:sz="4" w:space="0" w:color="4F81BD"/>
            </w:tcBorders>
            <w:shd w:val="clear" w:color="auto" w:fill="auto"/>
            <w:noWrap/>
            <w:vAlign w:val="bottom"/>
            <w:hideMark/>
          </w:tcPr>
          <w:p w14:paraId="12848C7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67%</w:t>
            </w:r>
          </w:p>
        </w:tc>
        <w:tc>
          <w:tcPr>
            <w:tcW w:w="657" w:type="pct"/>
            <w:tcBorders>
              <w:top w:val="nil"/>
              <w:left w:val="nil"/>
              <w:bottom w:val="nil"/>
              <w:right w:val="single" w:sz="4" w:space="0" w:color="4F81BD"/>
            </w:tcBorders>
            <w:shd w:val="clear" w:color="auto" w:fill="auto"/>
            <w:noWrap/>
            <w:vAlign w:val="bottom"/>
            <w:hideMark/>
          </w:tcPr>
          <w:p w14:paraId="020D7412"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w:t>
            </w:r>
          </w:p>
        </w:tc>
        <w:tc>
          <w:tcPr>
            <w:tcW w:w="657" w:type="pct"/>
            <w:tcBorders>
              <w:top w:val="nil"/>
              <w:left w:val="nil"/>
              <w:bottom w:val="nil"/>
              <w:right w:val="single" w:sz="4" w:space="0" w:color="4F81BD"/>
            </w:tcBorders>
            <w:shd w:val="clear" w:color="auto" w:fill="auto"/>
            <w:noWrap/>
            <w:vAlign w:val="bottom"/>
            <w:hideMark/>
          </w:tcPr>
          <w:p w14:paraId="592A8AE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33%</w:t>
            </w:r>
          </w:p>
        </w:tc>
        <w:tc>
          <w:tcPr>
            <w:tcW w:w="657" w:type="pct"/>
            <w:tcBorders>
              <w:top w:val="nil"/>
              <w:left w:val="nil"/>
              <w:bottom w:val="nil"/>
              <w:right w:val="single" w:sz="4" w:space="0" w:color="4F81BD"/>
            </w:tcBorders>
            <w:shd w:val="clear" w:color="auto" w:fill="auto"/>
            <w:noWrap/>
            <w:vAlign w:val="bottom"/>
            <w:hideMark/>
          </w:tcPr>
          <w:p w14:paraId="50200B93"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12</w:t>
            </w:r>
          </w:p>
        </w:tc>
        <w:tc>
          <w:tcPr>
            <w:tcW w:w="657" w:type="pct"/>
            <w:tcBorders>
              <w:top w:val="nil"/>
              <w:left w:val="nil"/>
              <w:bottom w:val="nil"/>
              <w:right w:val="single" w:sz="4" w:space="0" w:color="4F81BD"/>
            </w:tcBorders>
            <w:shd w:val="clear" w:color="auto" w:fill="auto"/>
            <w:noWrap/>
            <w:vAlign w:val="bottom"/>
            <w:hideMark/>
          </w:tcPr>
          <w:p w14:paraId="7868EBB4"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0,40%</w:t>
            </w:r>
          </w:p>
        </w:tc>
      </w:tr>
      <w:tr w:rsidR="00C734B3" w:rsidRPr="00C734B3" w14:paraId="157094F8"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3A11ACE7"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représentation</w:t>
            </w:r>
          </w:p>
        </w:tc>
        <w:tc>
          <w:tcPr>
            <w:tcW w:w="788" w:type="pct"/>
            <w:tcBorders>
              <w:top w:val="nil"/>
              <w:left w:val="nil"/>
              <w:bottom w:val="nil"/>
              <w:right w:val="single" w:sz="4" w:space="0" w:color="4F81BD"/>
            </w:tcBorders>
            <w:shd w:val="clear" w:color="000000" w:fill="F2F2F2"/>
            <w:noWrap/>
            <w:vAlign w:val="bottom"/>
            <w:hideMark/>
          </w:tcPr>
          <w:p w14:paraId="5322DBC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w:t>
            </w:r>
          </w:p>
        </w:tc>
        <w:tc>
          <w:tcPr>
            <w:tcW w:w="657" w:type="pct"/>
            <w:tcBorders>
              <w:top w:val="nil"/>
              <w:left w:val="nil"/>
              <w:bottom w:val="nil"/>
              <w:right w:val="single" w:sz="4" w:space="0" w:color="4F81BD"/>
            </w:tcBorders>
            <w:shd w:val="clear" w:color="000000" w:fill="F2F2F2"/>
            <w:noWrap/>
            <w:vAlign w:val="bottom"/>
            <w:hideMark/>
          </w:tcPr>
          <w:p w14:paraId="7B565488"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27%</w:t>
            </w:r>
          </w:p>
        </w:tc>
        <w:tc>
          <w:tcPr>
            <w:tcW w:w="657" w:type="pct"/>
            <w:tcBorders>
              <w:top w:val="nil"/>
              <w:left w:val="nil"/>
              <w:bottom w:val="nil"/>
              <w:right w:val="single" w:sz="4" w:space="0" w:color="4F81BD"/>
            </w:tcBorders>
            <w:shd w:val="clear" w:color="000000" w:fill="F2F2F2"/>
            <w:noWrap/>
            <w:vAlign w:val="bottom"/>
            <w:hideMark/>
          </w:tcPr>
          <w:p w14:paraId="39F5CD2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w:t>
            </w:r>
          </w:p>
        </w:tc>
        <w:tc>
          <w:tcPr>
            <w:tcW w:w="657" w:type="pct"/>
            <w:tcBorders>
              <w:top w:val="nil"/>
              <w:left w:val="nil"/>
              <w:bottom w:val="nil"/>
              <w:right w:val="single" w:sz="4" w:space="0" w:color="4F81BD"/>
            </w:tcBorders>
            <w:shd w:val="clear" w:color="000000" w:fill="F2F2F2"/>
            <w:noWrap/>
            <w:vAlign w:val="bottom"/>
            <w:hideMark/>
          </w:tcPr>
          <w:p w14:paraId="25CD4D95"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73%</w:t>
            </w:r>
          </w:p>
        </w:tc>
        <w:tc>
          <w:tcPr>
            <w:tcW w:w="657" w:type="pct"/>
            <w:tcBorders>
              <w:top w:val="nil"/>
              <w:left w:val="nil"/>
              <w:bottom w:val="nil"/>
              <w:right w:val="single" w:sz="4" w:space="0" w:color="4F81BD"/>
            </w:tcBorders>
            <w:shd w:val="clear" w:color="000000" w:fill="F2F2F2"/>
            <w:noWrap/>
            <w:vAlign w:val="bottom"/>
            <w:hideMark/>
          </w:tcPr>
          <w:p w14:paraId="502607D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11</w:t>
            </w:r>
          </w:p>
        </w:tc>
        <w:tc>
          <w:tcPr>
            <w:tcW w:w="657" w:type="pct"/>
            <w:tcBorders>
              <w:top w:val="nil"/>
              <w:left w:val="nil"/>
              <w:bottom w:val="nil"/>
              <w:right w:val="single" w:sz="4" w:space="0" w:color="4F81BD"/>
            </w:tcBorders>
            <w:shd w:val="clear" w:color="000000" w:fill="F2F2F2"/>
            <w:noWrap/>
            <w:vAlign w:val="bottom"/>
            <w:hideMark/>
          </w:tcPr>
          <w:p w14:paraId="5E08DF6F"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0,37%</w:t>
            </w:r>
          </w:p>
        </w:tc>
      </w:tr>
      <w:tr w:rsidR="00C734B3" w:rsidRPr="00C734B3" w14:paraId="52496501"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1B0FBA4C"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objet</w:t>
            </w:r>
          </w:p>
        </w:tc>
        <w:tc>
          <w:tcPr>
            <w:tcW w:w="788" w:type="pct"/>
            <w:tcBorders>
              <w:top w:val="nil"/>
              <w:left w:val="nil"/>
              <w:bottom w:val="nil"/>
              <w:right w:val="single" w:sz="4" w:space="0" w:color="4F81BD"/>
            </w:tcBorders>
            <w:shd w:val="clear" w:color="auto" w:fill="auto"/>
            <w:noWrap/>
            <w:vAlign w:val="bottom"/>
            <w:hideMark/>
          </w:tcPr>
          <w:p w14:paraId="456AC509"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w:t>
            </w:r>
          </w:p>
        </w:tc>
        <w:tc>
          <w:tcPr>
            <w:tcW w:w="657" w:type="pct"/>
            <w:tcBorders>
              <w:top w:val="nil"/>
              <w:left w:val="nil"/>
              <w:bottom w:val="nil"/>
              <w:right w:val="single" w:sz="4" w:space="0" w:color="4F81BD"/>
            </w:tcBorders>
            <w:shd w:val="clear" w:color="auto" w:fill="auto"/>
            <w:noWrap/>
            <w:vAlign w:val="bottom"/>
            <w:hideMark/>
          </w:tcPr>
          <w:p w14:paraId="2C15B26D"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73%</w:t>
            </w:r>
          </w:p>
        </w:tc>
        <w:tc>
          <w:tcPr>
            <w:tcW w:w="657" w:type="pct"/>
            <w:tcBorders>
              <w:top w:val="nil"/>
              <w:left w:val="nil"/>
              <w:bottom w:val="nil"/>
              <w:right w:val="single" w:sz="4" w:space="0" w:color="4F81BD"/>
            </w:tcBorders>
            <w:shd w:val="clear" w:color="auto" w:fill="auto"/>
            <w:noWrap/>
            <w:vAlign w:val="bottom"/>
            <w:hideMark/>
          </w:tcPr>
          <w:p w14:paraId="576AD65D"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w:t>
            </w:r>
          </w:p>
        </w:tc>
        <w:tc>
          <w:tcPr>
            <w:tcW w:w="657" w:type="pct"/>
            <w:tcBorders>
              <w:top w:val="nil"/>
              <w:left w:val="nil"/>
              <w:bottom w:val="nil"/>
              <w:right w:val="single" w:sz="4" w:space="0" w:color="4F81BD"/>
            </w:tcBorders>
            <w:shd w:val="clear" w:color="auto" w:fill="auto"/>
            <w:noWrap/>
            <w:vAlign w:val="bottom"/>
            <w:hideMark/>
          </w:tcPr>
          <w:p w14:paraId="38AE94A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27%</w:t>
            </w:r>
          </w:p>
        </w:tc>
        <w:tc>
          <w:tcPr>
            <w:tcW w:w="657" w:type="pct"/>
            <w:tcBorders>
              <w:top w:val="nil"/>
              <w:left w:val="nil"/>
              <w:bottom w:val="nil"/>
              <w:right w:val="single" w:sz="4" w:space="0" w:color="4F81BD"/>
            </w:tcBorders>
            <w:shd w:val="clear" w:color="auto" w:fill="auto"/>
            <w:noWrap/>
            <w:vAlign w:val="bottom"/>
            <w:hideMark/>
          </w:tcPr>
          <w:p w14:paraId="1C8A004C"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11</w:t>
            </w:r>
          </w:p>
        </w:tc>
        <w:tc>
          <w:tcPr>
            <w:tcW w:w="657" w:type="pct"/>
            <w:tcBorders>
              <w:top w:val="nil"/>
              <w:left w:val="nil"/>
              <w:bottom w:val="nil"/>
              <w:right w:val="single" w:sz="4" w:space="0" w:color="4F81BD"/>
            </w:tcBorders>
            <w:shd w:val="clear" w:color="auto" w:fill="auto"/>
            <w:noWrap/>
            <w:vAlign w:val="bottom"/>
            <w:hideMark/>
          </w:tcPr>
          <w:p w14:paraId="753A2279"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0,37%</w:t>
            </w:r>
          </w:p>
        </w:tc>
      </w:tr>
      <w:tr w:rsidR="00C734B3" w:rsidRPr="00C734B3" w14:paraId="682412AE"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64B4CA87"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intégration</w:t>
            </w:r>
          </w:p>
        </w:tc>
        <w:tc>
          <w:tcPr>
            <w:tcW w:w="788" w:type="pct"/>
            <w:tcBorders>
              <w:top w:val="nil"/>
              <w:left w:val="nil"/>
              <w:bottom w:val="nil"/>
              <w:right w:val="single" w:sz="4" w:space="0" w:color="4F81BD"/>
            </w:tcBorders>
            <w:shd w:val="clear" w:color="000000" w:fill="F2F2F2"/>
            <w:noWrap/>
            <w:vAlign w:val="bottom"/>
            <w:hideMark/>
          </w:tcPr>
          <w:p w14:paraId="06CA7DD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w:t>
            </w:r>
          </w:p>
        </w:tc>
        <w:tc>
          <w:tcPr>
            <w:tcW w:w="657" w:type="pct"/>
            <w:tcBorders>
              <w:top w:val="nil"/>
              <w:left w:val="nil"/>
              <w:bottom w:val="nil"/>
              <w:right w:val="single" w:sz="4" w:space="0" w:color="4F81BD"/>
            </w:tcBorders>
            <w:shd w:val="clear" w:color="000000" w:fill="F2F2F2"/>
            <w:noWrap/>
            <w:vAlign w:val="bottom"/>
            <w:hideMark/>
          </w:tcPr>
          <w:p w14:paraId="214AE1C0"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20%</w:t>
            </w:r>
          </w:p>
        </w:tc>
        <w:tc>
          <w:tcPr>
            <w:tcW w:w="657" w:type="pct"/>
            <w:tcBorders>
              <w:top w:val="nil"/>
              <w:left w:val="nil"/>
              <w:bottom w:val="nil"/>
              <w:right w:val="single" w:sz="4" w:space="0" w:color="4F81BD"/>
            </w:tcBorders>
            <w:shd w:val="clear" w:color="000000" w:fill="F2F2F2"/>
            <w:noWrap/>
            <w:vAlign w:val="bottom"/>
            <w:hideMark/>
          </w:tcPr>
          <w:p w14:paraId="50C33626"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w:t>
            </w:r>
          </w:p>
        </w:tc>
        <w:tc>
          <w:tcPr>
            <w:tcW w:w="657" w:type="pct"/>
            <w:tcBorders>
              <w:top w:val="nil"/>
              <w:left w:val="nil"/>
              <w:bottom w:val="nil"/>
              <w:right w:val="single" w:sz="4" w:space="0" w:color="4F81BD"/>
            </w:tcBorders>
            <w:shd w:val="clear" w:color="000000" w:fill="F2F2F2"/>
            <w:noWrap/>
            <w:vAlign w:val="bottom"/>
            <w:hideMark/>
          </w:tcPr>
          <w:p w14:paraId="6C0140DE"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80%</w:t>
            </w:r>
          </w:p>
        </w:tc>
        <w:tc>
          <w:tcPr>
            <w:tcW w:w="657" w:type="pct"/>
            <w:tcBorders>
              <w:top w:val="nil"/>
              <w:left w:val="nil"/>
              <w:bottom w:val="nil"/>
              <w:right w:val="single" w:sz="4" w:space="0" w:color="4F81BD"/>
            </w:tcBorders>
            <w:shd w:val="clear" w:color="000000" w:fill="F2F2F2"/>
            <w:noWrap/>
            <w:vAlign w:val="bottom"/>
            <w:hideMark/>
          </w:tcPr>
          <w:p w14:paraId="0722888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10</w:t>
            </w:r>
          </w:p>
        </w:tc>
        <w:tc>
          <w:tcPr>
            <w:tcW w:w="657" w:type="pct"/>
            <w:tcBorders>
              <w:top w:val="nil"/>
              <w:left w:val="nil"/>
              <w:bottom w:val="nil"/>
              <w:right w:val="single" w:sz="4" w:space="0" w:color="4F81BD"/>
            </w:tcBorders>
            <w:shd w:val="clear" w:color="000000" w:fill="F2F2F2"/>
            <w:noWrap/>
            <w:vAlign w:val="bottom"/>
            <w:hideMark/>
          </w:tcPr>
          <w:p w14:paraId="52DC4A88"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0,33%</w:t>
            </w:r>
          </w:p>
        </w:tc>
      </w:tr>
      <w:tr w:rsidR="00C734B3" w:rsidRPr="00C734B3" w14:paraId="462ABF8D"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4AED7DCB"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caractérisation</w:t>
            </w:r>
          </w:p>
        </w:tc>
        <w:tc>
          <w:tcPr>
            <w:tcW w:w="788" w:type="pct"/>
            <w:tcBorders>
              <w:top w:val="nil"/>
              <w:left w:val="nil"/>
              <w:bottom w:val="nil"/>
              <w:right w:val="single" w:sz="4" w:space="0" w:color="4F81BD"/>
            </w:tcBorders>
            <w:shd w:val="clear" w:color="auto" w:fill="auto"/>
            <w:noWrap/>
            <w:vAlign w:val="bottom"/>
            <w:hideMark/>
          </w:tcPr>
          <w:p w14:paraId="13FFB3C2"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w:t>
            </w:r>
          </w:p>
        </w:tc>
        <w:tc>
          <w:tcPr>
            <w:tcW w:w="657" w:type="pct"/>
            <w:tcBorders>
              <w:top w:val="nil"/>
              <w:left w:val="nil"/>
              <w:bottom w:val="nil"/>
              <w:right w:val="single" w:sz="4" w:space="0" w:color="4F81BD"/>
            </w:tcBorders>
            <w:shd w:val="clear" w:color="auto" w:fill="auto"/>
            <w:noWrap/>
            <w:vAlign w:val="bottom"/>
            <w:hideMark/>
          </w:tcPr>
          <w:p w14:paraId="539FD93D"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80%</w:t>
            </w:r>
          </w:p>
        </w:tc>
        <w:tc>
          <w:tcPr>
            <w:tcW w:w="657" w:type="pct"/>
            <w:tcBorders>
              <w:top w:val="nil"/>
              <w:left w:val="nil"/>
              <w:bottom w:val="nil"/>
              <w:right w:val="single" w:sz="4" w:space="0" w:color="4F81BD"/>
            </w:tcBorders>
            <w:shd w:val="clear" w:color="auto" w:fill="auto"/>
            <w:noWrap/>
            <w:vAlign w:val="bottom"/>
            <w:hideMark/>
          </w:tcPr>
          <w:p w14:paraId="365DE91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w:t>
            </w:r>
          </w:p>
        </w:tc>
        <w:tc>
          <w:tcPr>
            <w:tcW w:w="657" w:type="pct"/>
            <w:tcBorders>
              <w:top w:val="nil"/>
              <w:left w:val="nil"/>
              <w:bottom w:val="nil"/>
              <w:right w:val="single" w:sz="4" w:space="0" w:color="4F81BD"/>
            </w:tcBorders>
            <w:shd w:val="clear" w:color="auto" w:fill="auto"/>
            <w:noWrap/>
            <w:vAlign w:val="bottom"/>
            <w:hideMark/>
          </w:tcPr>
          <w:p w14:paraId="4BC47285"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20%</w:t>
            </w:r>
          </w:p>
        </w:tc>
        <w:tc>
          <w:tcPr>
            <w:tcW w:w="657" w:type="pct"/>
            <w:tcBorders>
              <w:top w:val="nil"/>
              <w:left w:val="nil"/>
              <w:bottom w:val="nil"/>
              <w:right w:val="single" w:sz="4" w:space="0" w:color="4F81BD"/>
            </w:tcBorders>
            <w:shd w:val="clear" w:color="auto" w:fill="auto"/>
            <w:noWrap/>
            <w:vAlign w:val="bottom"/>
            <w:hideMark/>
          </w:tcPr>
          <w:p w14:paraId="4A6A3D9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10</w:t>
            </w:r>
          </w:p>
        </w:tc>
        <w:tc>
          <w:tcPr>
            <w:tcW w:w="657" w:type="pct"/>
            <w:tcBorders>
              <w:top w:val="nil"/>
              <w:left w:val="nil"/>
              <w:bottom w:val="nil"/>
              <w:right w:val="single" w:sz="4" w:space="0" w:color="4F81BD"/>
            </w:tcBorders>
            <w:shd w:val="clear" w:color="auto" w:fill="auto"/>
            <w:noWrap/>
            <w:vAlign w:val="bottom"/>
            <w:hideMark/>
          </w:tcPr>
          <w:p w14:paraId="68CAC66A"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0,33%</w:t>
            </w:r>
          </w:p>
        </w:tc>
      </w:tr>
      <w:tr w:rsidR="00C734B3" w:rsidRPr="00C734B3" w14:paraId="7D3E072E"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71036567"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langue</w:t>
            </w:r>
          </w:p>
        </w:tc>
        <w:tc>
          <w:tcPr>
            <w:tcW w:w="788" w:type="pct"/>
            <w:tcBorders>
              <w:top w:val="nil"/>
              <w:left w:val="nil"/>
              <w:bottom w:val="nil"/>
              <w:right w:val="single" w:sz="4" w:space="0" w:color="4F81BD"/>
            </w:tcBorders>
            <w:shd w:val="clear" w:color="000000" w:fill="F2F2F2"/>
            <w:noWrap/>
            <w:vAlign w:val="bottom"/>
            <w:hideMark/>
          </w:tcPr>
          <w:p w14:paraId="2A5610D0"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w:t>
            </w:r>
          </w:p>
        </w:tc>
        <w:tc>
          <w:tcPr>
            <w:tcW w:w="657" w:type="pct"/>
            <w:tcBorders>
              <w:top w:val="nil"/>
              <w:left w:val="nil"/>
              <w:bottom w:val="nil"/>
              <w:right w:val="single" w:sz="4" w:space="0" w:color="4F81BD"/>
            </w:tcBorders>
            <w:shd w:val="clear" w:color="000000" w:fill="F2F2F2"/>
            <w:noWrap/>
            <w:vAlign w:val="bottom"/>
            <w:hideMark/>
          </w:tcPr>
          <w:p w14:paraId="42CFC0B9"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60%</w:t>
            </w:r>
          </w:p>
        </w:tc>
        <w:tc>
          <w:tcPr>
            <w:tcW w:w="657" w:type="pct"/>
            <w:tcBorders>
              <w:top w:val="nil"/>
              <w:left w:val="nil"/>
              <w:bottom w:val="nil"/>
              <w:right w:val="single" w:sz="4" w:space="0" w:color="4F81BD"/>
            </w:tcBorders>
            <w:shd w:val="clear" w:color="000000" w:fill="F2F2F2"/>
            <w:noWrap/>
            <w:vAlign w:val="bottom"/>
            <w:hideMark/>
          </w:tcPr>
          <w:p w14:paraId="372145C9"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w:t>
            </w:r>
          </w:p>
        </w:tc>
        <w:tc>
          <w:tcPr>
            <w:tcW w:w="657" w:type="pct"/>
            <w:tcBorders>
              <w:top w:val="nil"/>
              <w:left w:val="nil"/>
              <w:bottom w:val="nil"/>
              <w:right w:val="single" w:sz="4" w:space="0" w:color="4F81BD"/>
            </w:tcBorders>
            <w:shd w:val="clear" w:color="000000" w:fill="F2F2F2"/>
            <w:noWrap/>
            <w:vAlign w:val="bottom"/>
            <w:hideMark/>
          </w:tcPr>
          <w:p w14:paraId="127EFBED"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40%</w:t>
            </w:r>
          </w:p>
        </w:tc>
        <w:tc>
          <w:tcPr>
            <w:tcW w:w="657" w:type="pct"/>
            <w:tcBorders>
              <w:top w:val="nil"/>
              <w:left w:val="nil"/>
              <w:bottom w:val="nil"/>
              <w:right w:val="single" w:sz="4" w:space="0" w:color="4F81BD"/>
            </w:tcBorders>
            <w:shd w:val="clear" w:color="000000" w:fill="F2F2F2"/>
            <w:noWrap/>
            <w:vAlign w:val="bottom"/>
            <w:hideMark/>
          </w:tcPr>
          <w:p w14:paraId="2C9366A6"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10</w:t>
            </w:r>
          </w:p>
        </w:tc>
        <w:tc>
          <w:tcPr>
            <w:tcW w:w="657" w:type="pct"/>
            <w:tcBorders>
              <w:top w:val="nil"/>
              <w:left w:val="nil"/>
              <w:bottom w:val="nil"/>
              <w:right w:val="single" w:sz="4" w:space="0" w:color="4F81BD"/>
            </w:tcBorders>
            <w:shd w:val="clear" w:color="000000" w:fill="F2F2F2"/>
            <w:noWrap/>
            <w:vAlign w:val="bottom"/>
            <w:hideMark/>
          </w:tcPr>
          <w:p w14:paraId="2DD5C6F2"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0,33%</w:t>
            </w:r>
          </w:p>
        </w:tc>
      </w:tr>
      <w:tr w:rsidR="00C734B3" w:rsidRPr="00C734B3" w14:paraId="2E05FF4B"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4FA664AC"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laboratoire</w:t>
            </w:r>
          </w:p>
        </w:tc>
        <w:tc>
          <w:tcPr>
            <w:tcW w:w="788" w:type="pct"/>
            <w:tcBorders>
              <w:top w:val="nil"/>
              <w:left w:val="nil"/>
              <w:bottom w:val="nil"/>
              <w:right w:val="single" w:sz="4" w:space="0" w:color="4F81BD"/>
            </w:tcBorders>
            <w:shd w:val="clear" w:color="auto" w:fill="auto"/>
            <w:noWrap/>
            <w:vAlign w:val="bottom"/>
            <w:hideMark/>
          </w:tcPr>
          <w:p w14:paraId="3D710927"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9</w:t>
            </w:r>
          </w:p>
        </w:tc>
        <w:tc>
          <w:tcPr>
            <w:tcW w:w="657" w:type="pct"/>
            <w:tcBorders>
              <w:top w:val="nil"/>
              <w:left w:val="nil"/>
              <w:bottom w:val="nil"/>
              <w:right w:val="single" w:sz="4" w:space="0" w:color="4F81BD"/>
            </w:tcBorders>
            <w:shd w:val="clear" w:color="auto" w:fill="auto"/>
            <w:noWrap/>
            <w:vAlign w:val="bottom"/>
            <w:hideMark/>
          </w:tcPr>
          <w:p w14:paraId="347901D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90%</w:t>
            </w:r>
          </w:p>
        </w:tc>
        <w:tc>
          <w:tcPr>
            <w:tcW w:w="657" w:type="pct"/>
            <w:tcBorders>
              <w:top w:val="nil"/>
              <w:left w:val="nil"/>
              <w:bottom w:val="nil"/>
              <w:right w:val="single" w:sz="4" w:space="0" w:color="4F81BD"/>
            </w:tcBorders>
            <w:shd w:val="clear" w:color="auto" w:fill="auto"/>
            <w:noWrap/>
            <w:vAlign w:val="bottom"/>
            <w:hideMark/>
          </w:tcPr>
          <w:p w14:paraId="2149A6A6"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w:t>
            </w:r>
          </w:p>
        </w:tc>
        <w:tc>
          <w:tcPr>
            <w:tcW w:w="657" w:type="pct"/>
            <w:tcBorders>
              <w:top w:val="nil"/>
              <w:left w:val="nil"/>
              <w:bottom w:val="nil"/>
              <w:right w:val="single" w:sz="4" w:space="0" w:color="4F81BD"/>
            </w:tcBorders>
            <w:shd w:val="clear" w:color="auto" w:fill="auto"/>
            <w:noWrap/>
            <w:vAlign w:val="bottom"/>
            <w:hideMark/>
          </w:tcPr>
          <w:p w14:paraId="218AF198"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10%</w:t>
            </w:r>
          </w:p>
        </w:tc>
        <w:tc>
          <w:tcPr>
            <w:tcW w:w="657" w:type="pct"/>
            <w:tcBorders>
              <w:top w:val="nil"/>
              <w:left w:val="nil"/>
              <w:bottom w:val="nil"/>
              <w:right w:val="single" w:sz="4" w:space="0" w:color="4F81BD"/>
            </w:tcBorders>
            <w:shd w:val="clear" w:color="auto" w:fill="auto"/>
            <w:noWrap/>
            <w:vAlign w:val="bottom"/>
            <w:hideMark/>
          </w:tcPr>
          <w:p w14:paraId="6A630C0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10</w:t>
            </w:r>
          </w:p>
        </w:tc>
        <w:tc>
          <w:tcPr>
            <w:tcW w:w="657" w:type="pct"/>
            <w:tcBorders>
              <w:top w:val="nil"/>
              <w:left w:val="nil"/>
              <w:bottom w:val="nil"/>
              <w:right w:val="single" w:sz="4" w:space="0" w:color="4F81BD"/>
            </w:tcBorders>
            <w:shd w:val="clear" w:color="auto" w:fill="auto"/>
            <w:noWrap/>
            <w:vAlign w:val="bottom"/>
            <w:hideMark/>
          </w:tcPr>
          <w:p w14:paraId="74D1C1D5"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0,33%</w:t>
            </w:r>
          </w:p>
        </w:tc>
      </w:tr>
      <w:tr w:rsidR="00C734B3" w:rsidRPr="00C734B3" w14:paraId="7BF14032"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371F9DEA"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texte</w:t>
            </w:r>
          </w:p>
        </w:tc>
        <w:tc>
          <w:tcPr>
            <w:tcW w:w="788" w:type="pct"/>
            <w:tcBorders>
              <w:top w:val="nil"/>
              <w:left w:val="nil"/>
              <w:bottom w:val="nil"/>
              <w:right w:val="single" w:sz="4" w:space="0" w:color="4F81BD"/>
            </w:tcBorders>
            <w:shd w:val="clear" w:color="000000" w:fill="F2F2F2"/>
            <w:noWrap/>
            <w:vAlign w:val="bottom"/>
            <w:hideMark/>
          </w:tcPr>
          <w:p w14:paraId="52F9E04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w:t>
            </w:r>
          </w:p>
        </w:tc>
        <w:tc>
          <w:tcPr>
            <w:tcW w:w="657" w:type="pct"/>
            <w:tcBorders>
              <w:top w:val="nil"/>
              <w:left w:val="nil"/>
              <w:bottom w:val="nil"/>
              <w:right w:val="single" w:sz="4" w:space="0" w:color="4F81BD"/>
            </w:tcBorders>
            <w:shd w:val="clear" w:color="000000" w:fill="F2F2F2"/>
            <w:noWrap/>
            <w:vAlign w:val="bottom"/>
            <w:hideMark/>
          </w:tcPr>
          <w:p w14:paraId="571E5F42"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60%</w:t>
            </w:r>
          </w:p>
        </w:tc>
        <w:tc>
          <w:tcPr>
            <w:tcW w:w="657" w:type="pct"/>
            <w:tcBorders>
              <w:top w:val="nil"/>
              <w:left w:val="nil"/>
              <w:bottom w:val="nil"/>
              <w:right w:val="single" w:sz="4" w:space="0" w:color="4F81BD"/>
            </w:tcBorders>
            <w:shd w:val="clear" w:color="000000" w:fill="F2F2F2"/>
            <w:noWrap/>
            <w:vAlign w:val="bottom"/>
            <w:hideMark/>
          </w:tcPr>
          <w:p w14:paraId="433941C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w:t>
            </w:r>
          </w:p>
        </w:tc>
        <w:tc>
          <w:tcPr>
            <w:tcW w:w="657" w:type="pct"/>
            <w:tcBorders>
              <w:top w:val="nil"/>
              <w:left w:val="nil"/>
              <w:bottom w:val="nil"/>
              <w:right w:val="single" w:sz="4" w:space="0" w:color="4F81BD"/>
            </w:tcBorders>
            <w:shd w:val="clear" w:color="000000" w:fill="F2F2F2"/>
            <w:noWrap/>
            <w:vAlign w:val="bottom"/>
            <w:hideMark/>
          </w:tcPr>
          <w:p w14:paraId="069DC1EC"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40%</w:t>
            </w:r>
          </w:p>
        </w:tc>
        <w:tc>
          <w:tcPr>
            <w:tcW w:w="657" w:type="pct"/>
            <w:tcBorders>
              <w:top w:val="nil"/>
              <w:left w:val="nil"/>
              <w:bottom w:val="nil"/>
              <w:right w:val="single" w:sz="4" w:space="0" w:color="4F81BD"/>
            </w:tcBorders>
            <w:shd w:val="clear" w:color="000000" w:fill="F2F2F2"/>
            <w:noWrap/>
            <w:vAlign w:val="bottom"/>
            <w:hideMark/>
          </w:tcPr>
          <w:p w14:paraId="6D251E8C"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10</w:t>
            </w:r>
          </w:p>
        </w:tc>
        <w:tc>
          <w:tcPr>
            <w:tcW w:w="657" w:type="pct"/>
            <w:tcBorders>
              <w:top w:val="nil"/>
              <w:left w:val="nil"/>
              <w:bottom w:val="nil"/>
              <w:right w:val="single" w:sz="4" w:space="0" w:color="4F81BD"/>
            </w:tcBorders>
            <w:shd w:val="clear" w:color="000000" w:fill="F2F2F2"/>
            <w:noWrap/>
            <w:vAlign w:val="bottom"/>
            <w:hideMark/>
          </w:tcPr>
          <w:p w14:paraId="4411DA51"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0,33%</w:t>
            </w:r>
          </w:p>
        </w:tc>
      </w:tr>
      <w:tr w:rsidR="00C734B3" w:rsidRPr="00C734B3" w14:paraId="55A7FF68"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7138B825"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ville</w:t>
            </w:r>
          </w:p>
        </w:tc>
        <w:tc>
          <w:tcPr>
            <w:tcW w:w="788" w:type="pct"/>
            <w:tcBorders>
              <w:top w:val="nil"/>
              <w:left w:val="nil"/>
              <w:bottom w:val="nil"/>
              <w:right w:val="single" w:sz="4" w:space="0" w:color="4F81BD"/>
            </w:tcBorders>
            <w:shd w:val="clear" w:color="auto" w:fill="auto"/>
            <w:noWrap/>
            <w:vAlign w:val="bottom"/>
            <w:hideMark/>
          </w:tcPr>
          <w:p w14:paraId="27FD588E"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w:t>
            </w:r>
          </w:p>
        </w:tc>
        <w:tc>
          <w:tcPr>
            <w:tcW w:w="657" w:type="pct"/>
            <w:tcBorders>
              <w:top w:val="nil"/>
              <w:left w:val="nil"/>
              <w:bottom w:val="nil"/>
              <w:right w:val="single" w:sz="4" w:space="0" w:color="4F81BD"/>
            </w:tcBorders>
            <w:shd w:val="clear" w:color="auto" w:fill="auto"/>
            <w:noWrap/>
            <w:vAlign w:val="bottom"/>
            <w:hideMark/>
          </w:tcPr>
          <w:p w14:paraId="3D3B15D4"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67%</w:t>
            </w:r>
          </w:p>
        </w:tc>
        <w:tc>
          <w:tcPr>
            <w:tcW w:w="657" w:type="pct"/>
            <w:tcBorders>
              <w:top w:val="nil"/>
              <w:left w:val="nil"/>
              <w:bottom w:val="nil"/>
              <w:right w:val="single" w:sz="4" w:space="0" w:color="4F81BD"/>
            </w:tcBorders>
            <w:shd w:val="clear" w:color="auto" w:fill="auto"/>
            <w:noWrap/>
            <w:vAlign w:val="bottom"/>
            <w:hideMark/>
          </w:tcPr>
          <w:p w14:paraId="1EC1427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w:t>
            </w:r>
          </w:p>
        </w:tc>
        <w:tc>
          <w:tcPr>
            <w:tcW w:w="657" w:type="pct"/>
            <w:tcBorders>
              <w:top w:val="nil"/>
              <w:left w:val="nil"/>
              <w:bottom w:val="nil"/>
              <w:right w:val="single" w:sz="4" w:space="0" w:color="4F81BD"/>
            </w:tcBorders>
            <w:shd w:val="clear" w:color="auto" w:fill="auto"/>
            <w:noWrap/>
            <w:vAlign w:val="bottom"/>
            <w:hideMark/>
          </w:tcPr>
          <w:p w14:paraId="772021B3"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33%</w:t>
            </w:r>
          </w:p>
        </w:tc>
        <w:tc>
          <w:tcPr>
            <w:tcW w:w="657" w:type="pct"/>
            <w:tcBorders>
              <w:top w:val="nil"/>
              <w:left w:val="nil"/>
              <w:bottom w:val="nil"/>
              <w:right w:val="single" w:sz="4" w:space="0" w:color="4F81BD"/>
            </w:tcBorders>
            <w:shd w:val="clear" w:color="auto" w:fill="auto"/>
            <w:noWrap/>
            <w:vAlign w:val="bottom"/>
            <w:hideMark/>
          </w:tcPr>
          <w:p w14:paraId="26B9D900"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9</w:t>
            </w:r>
          </w:p>
        </w:tc>
        <w:tc>
          <w:tcPr>
            <w:tcW w:w="657" w:type="pct"/>
            <w:tcBorders>
              <w:top w:val="nil"/>
              <w:left w:val="nil"/>
              <w:bottom w:val="nil"/>
              <w:right w:val="single" w:sz="4" w:space="0" w:color="4F81BD"/>
            </w:tcBorders>
            <w:shd w:val="clear" w:color="auto" w:fill="auto"/>
            <w:noWrap/>
            <w:vAlign w:val="bottom"/>
            <w:hideMark/>
          </w:tcPr>
          <w:p w14:paraId="42C689F9"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0,30%</w:t>
            </w:r>
          </w:p>
        </w:tc>
      </w:tr>
      <w:tr w:rsidR="00C734B3" w:rsidRPr="00C734B3" w14:paraId="5A0161C1"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28FE0C7A" w14:textId="77777777" w:rsidR="00C734B3" w:rsidRPr="00C734B3" w:rsidRDefault="00C734B3" w:rsidP="00C734B3">
            <w:pPr>
              <w:spacing w:after="0" w:line="240" w:lineRule="auto"/>
              <w:jc w:val="left"/>
              <w:rPr>
                <w:rFonts w:ascii="Calibri" w:eastAsia="Times New Roman" w:hAnsi="Calibri" w:cs="Calibri"/>
                <w:b/>
                <w:color w:val="000000"/>
                <w:lang w:eastAsia="fr-FR"/>
              </w:rPr>
            </w:pPr>
            <w:r w:rsidRPr="00C734B3">
              <w:rPr>
                <w:rFonts w:ascii="Calibri" w:eastAsia="Times New Roman" w:hAnsi="Calibri" w:cs="Calibri"/>
                <w:b/>
                <w:color w:val="000000"/>
                <w:lang w:eastAsia="fr-FR"/>
              </w:rPr>
              <w:lastRenderedPageBreak/>
              <w:t>réalisation</w:t>
            </w:r>
          </w:p>
        </w:tc>
        <w:tc>
          <w:tcPr>
            <w:tcW w:w="788" w:type="pct"/>
            <w:tcBorders>
              <w:top w:val="nil"/>
              <w:left w:val="nil"/>
              <w:bottom w:val="nil"/>
              <w:right w:val="single" w:sz="4" w:space="0" w:color="4F81BD"/>
            </w:tcBorders>
            <w:shd w:val="clear" w:color="000000" w:fill="F2F2F2"/>
            <w:noWrap/>
            <w:vAlign w:val="bottom"/>
            <w:hideMark/>
          </w:tcPr>
          <w:p w14:paraId="35317A0A"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000000" w:fill="F2F2F2"/>
            <w:noWrap/>
            <w:vAlign w:val="bottom"/>
            <w:hideMark/>
          </w:tcPr>
          <w:p w14:paraId="4623A3AE"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000000" w:fill="F2F2F2"/>
            <w:noWrap/>
            <w:vAlign w:val="bottom"/>
            <w:hideMark/>
          </w:tcPr>
          <w:p w14:paraId="604B2014"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9</w:t>
            </w:r>
          </w:p>
        </w:tc>
        <w:tc>
          <w:tcPr>
            <w:tcW w:w="657" w:type="pct"/>
            <w:tcBorders>
              <w:top w:val="nil"/>
              <w:left w:val="nil"/>
              <w:bottom w:val="nil"/>
              <w:right w:val="single" w:sz="4" w:space="0" w:color="4F81BD"/>
            </w:tcBorders>
            <w:shd w:val="clear" w:color="000000" w:fill="F2F2F2"/>
            <w:noWrap/>
            <w:vAlign w:val="bottom"/>
            <w:hideMark/>
          </w:tcPr>
          <w:p w14:paraId="3D1A7F40"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100%</w:t>
            </w:r>
          </w:p>
        </w:tc>
        <w:tc>
          <w:tcPr>
            <w:tcW w:w="657" w:type="pct"/>
            <w:tcBorders>
              <w:top w:val="nil"/>
              <w:left w:val="nil"/>
              <w:bottom w:val="nil"/>
              <w:right w:val="single" w:sz="4" w:space="0" w:color="4F81BD"/>
            </w:tcBorders>
            <w:shd w:val="clear" w:color="000000" w:fill="F2F2F2"/>
            <w:noWrap/>
            <w:vAlign w:val="bottom"/>
            <w:hideMark/>
          </w:tcPr>
          <w:p w14:paraId="3C9087E0"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9</w:t>
            </w:r>
          </w:p>
        </w:tc>
        <w:tc>
          <w:tcPr>
            <w:tcW w:w="657" w:type="pct"/>
            <w:tcBorders>
              <w:top w:val="nil"/>
              <w:left w:val="nil"/>
              <w:bottom w:val="nil"/>
              <w:right w:val="single" w:sz="4" w:space="0" w:color="4F81BD"/>
            </w:tcBorders>
            <w:shd w:val="clear" w:color="000000" w:fill="F2F2F2"/>
            <w:noWrap/>
            <w:vAlign w:val="bottom"/>
            <w:hideMark/>
          </w:tcPr>
          <w:p w14:paraId="0FB97D1C" w14:textId="77777777" w:rsidR="00C734B3" w:rsidRPr="00C734B3" w:rsidRDefault="00C734B3" w:rsidP="00C734B3">
            <w:pPr>
              <w:spacing w:after="0" w:line="240" w:lineRule="auto"/>
              <w:jc w:val="right"/>
              <w:rPr>
                <w:rFonts w:ascii="Arial" w:eastAsia="Times New Roman" w:hAnsi="Arial" w:cs="Arial"/>
                <w:b/>
                <w:color w:val="000000"/>
                <w:lang w:eastAsia="fr-FR"/>
              </w:rPr>
            </w:pPr>
            <w:r w:rsidRPr="00C734B3">
              <w:rPr>
                <w:rFonts w:ascii="Arial" w:eastAsia="Times New Roman" w:hAnsi="Arial" w:cs="Arial"/>
                <w:b/>
                <w:color w:val="000000"/>
                <w:lang w:eastAsia="fr-FR"/>
              </w:rPr>
              <w:t>0,30%</w:t>
            </w:r>
          </w:p>
        </w:tc>
      </w:tr>
      <w:tr w:rsidR="00C734B3" w:rsidRPr="00C734B3" w14:paraId="22B62AB8"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02100701"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expérimentation</w:t>
            </w:r>
          </w:p>
        </w:tc>
        <w:tc>
          <w:tcPr>
            <w:tcW w:w="788" w:type="pct"/>
            <w:tcBorders>
              <w:top w:val="nil"/>
              <w:left w:val="nil"/>
              <w:bottom w:val="nil"/>
              <w:right w:val="single" w:sz="4" w:space="0" w:color="4F81BD"/>
            </w:tcBorders>
            <w:shd w:val="clear" w:color="auto" w:fill="auto"/>
            <w:noWrap/>
            <w:vAlign w:val="bottom"/>
            <w:hideMark/>
          </w:tcPr>
          <w:p w14:paraId="3BE95554"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w:t>
            </w:r>
          </w:p>
        </w:tc>
        <w:tc>
          <w:tcPr>
            <w:tcW w:w="657" w:type="pct"/>
            <w:tcBorders>
              <w:top w:val="nil"/>
              <w:left w:val="nil"/>
              <w:bottom w:val="nil"/>
              <w:right w:val="single" w:sz="4" w:space="0" w:color="4F81BD"/>
            </w:tcBorders>
            <w:shd w:val="clear" w:color="auto" w:fill="auto"/>
            <w:noWrap/>
            <w:vAlign w:val="bottom"/>
            <w:hideMark/>
          </w:tcPr>
          <w:p w14:paraId="017B588E"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78%</w:t>
            </w:r>
          </w:p>
        </w:tc>
        <w:tc>
          <w:tcPr>
            <w:tcW w:w="657" w:type="pct"/>
            <w:tcBorders>
              <w:top w:val="nil"/>
              <w:left w:val="nil"/>
              <w:bottom w:val="nil"/>
              <w:right w:val="single" w:sz="4" w:space="0" w:color="4F81BD"/>
            </w:tcBorders>
            <w:shd w:val="clear" w:color="auto" w:fill="auto"/>
            <w:noWrap/>
            <w:vAlign w:val="bottom"/>
            <w:hideMark/>
          </w:tcPr>
          <w:p w14:paraId="7400EC51"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w:t>
            </w:r>
          </w:p>
        </w:tc>
        <w:tc>
          <w:tcPr>
            <w:tcW w:w="657" w:type="pct"/>
            <w:tcBorders>
              <w:top w:val="nil"/>
              <w:left w:val="nil"/>
              <w:bottom w:val="nil"/>
              <w:right w:val="single" w:sz="4" w:space="0" w:color="4F81BD"/>
            </w:tcBorders>
            <w:shd w:val="clear" w:color="auto" w:fill="auto"/>
            <w:noWrap/>
            <w:vAlign w:val="bottom"/>
            <w:hideMark/>
          </w:tcPr>
          <w:p w14:paraId="6276CA20"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22%</w:t>
            </w:r>
          </w:p>
        </w:tc>
        <w:tc>
          <w:tcPr>
            <w:tcW w:w="657" w:type="pct"/>
            <w:tcBorders>
              <w:top w:val="nil"/>
              <w:left w:val="nil"/>
              <w:bottom w:val="nil"/>
              <w:right w:val="single" w:sz="4" w:space="0" w:color="4F81BD"/>
            </w:tcBorders>
            <w:shd w:val="clear" w:color="auto" w:fill="auto"/>
            <w:noWrap/>
            <w:vAlign w:val="bottom"/>
            <w:hideMark/>
          </w:tcPr>
          <w:p w14:paraId="023505D2"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9</w:t>
            </w:r>
          </w:p>
        </w:tc>
        <w:tc>
          <w:tcPr>
            <w:tcW w:w="657" w:type="pct"/>
            <w:tcBorders>
              <w:top w:val="nil"/>
              <w:left w:val="nil"/>
              <w:bottom w:val="nil"/>
              <w:right w:val="single" w:sz="4" w:space="0" w:color="4F81BD"/>
            </w:tcBorders>
            <w:shd w:val="clear" w:color="auto" w:fill="auto"/>
            <w:noWrap/>
            <w:vAlign w:val="bottom"/>
            <w:hideMark/>
          </w:tcPr>
          <w:p w14:paraId="472CF4BF"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0,30%</w:t>
            </w:r>
          </w:p>
        </w:tc>
      </w:tr>
      <w:tr w:rsidR="00C734B3" w:rsidRPr="00C734B3" w14:paraId="3F8408E7"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41918B77"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émergence</w:t>
            </w:r>
          </w:p>
        </w:tc>
        <w:tc>
          <w:tcPr>
            <w:tcW w:w="788" w:type="pct"/>
            <w:tcBorders>
              <w:top w:val="nil"/>
              <w:left w:val="nil"/>
              <w:bottom w:val="nil"/>
              <w:right w:val="single" w:sz="4" w:space="0" w:color="4F81BD"/>
            </w:tcBorders>
            <w:shd w:val="clear" w:color="000000" w:fill="F2F2F2"/>
            <w:noWrap/>
            <w:vAlign w:val="bottom"/>
            <w:hideMark/>
          </w:tcPr>
          <w:p w14:paraId="07A03E08"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w:t>
            </w:r>
          </w:p>
        </w:tc>
        <w:tc>
          <w:tcPr>
            <w:tcW w:w="657" w:type="pct"/>
            <w:tcBorders>
              <w:top w:val="nil"/>
              <w:left w:val="nil"/>
              <w:bottom w:val="nil"/>
              <w:right w:val="single" w:sz="4" w:space="0" w:color="4F81BD"/>
            </w:tcBorders>
            <w:shd w:val="clear" w:color="000000" w:fill="F2F2F2"/>
            <w:noWrap/>
            <w:vAlign w:val="bottom"/>
            <w:hideMark/>
          </w:tcPr>
          <w:p w14:paraId="29787EA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56%</w:t>
            </w:r>
          </w:p>
        </w:tc>
        <w:tc>
          <w:tcPr>
            <w:tcW w:w="657" w:type="pct"/>
            <w:tcBorders>
              <w:top w:val="nil"/>
              <w:left w:val="nil"/>
              <w:bottom w:val="nil"/>
              <w:right w:val="single" w:sz="4" w:space="0" w:color="4F81BD"/>
            </w:tcBorders>
            <w:shd w:val="clear" w:color="000000" w:fill="F2F2F2"/>
            <w:noWrap/>
            <w:vAlign w:val="bottom"/>
            <w:hideMark/>
          </w:tcPr>
          <w:p w14:paraId="0EA01DB9"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w:t>
            </w:r>
          </w:p>
        </w:tc>
        <w:tc>
          <w:tcPr>
            <w:tcW w:w="657" w:type="pct"/>
            <w:tcBorders>
              <w:top w:val="nil"/>
              <w:left w:val="nil"/>
              <w:bottom w:val="nil"/>
              <w:right w:val="single" w:sz="4" w:space="0" w:color="4F81BD"/>
            </w:tcBorders>
            <w:shd w:val="clear" w:color="000000" w:fill="F2F2F2"/>
            <w:noWrap/>
            <w:vAlign w:val="bottom"/>
            <w:hideMark/>
          </w:tcPr>
          <w:p w14:paraId="2FA0ED24"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44%</w:t>
            </w:r>
          </w:p>
        </w:tc>
        <w:tc>
          <w:tcPr>
            <w:tcW w:w="657" w:type="pct"/>
            <w:tcBorders>
              <w:top w:val="nil"/>
              <w:left w:val="nil"/>
              <w:bottom w:val="nil"/>
              <w:right w:val="single" w:sz="4" w:space="0" w:color="4F81BD"/>
            </w:tcBorders>
            <w:shd w:val="clear" w:color="000000" w:fill="F2F2F2"/>
            <w:noWrap/>
            <w:vAlign w:val="bottom"/>
            <w:hideMark/>
          </w:tcPr>
          <w:p w14:paraId="4BB65AFD"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9</w:t>
            </w:r>
          </w:p>
        </w:tc>
        <w:tc>
          <w:tcPr>
            <w:tcW w:w="657" w:type="pct"/>
            <w:tcBorders>
              <w:top w:val="nil"/>
              <w:left w:val="nil"/>
              <w:bottom w:val="nil"/>
              <w:right w:val="single" w:sz="4" w:space="0" w:color="4F81BD"/>
            </w:tcBorders>
            <w:shd w:val="clear" w:color="000000" w:fill="F2F2F2"/>
            <w:noWrap/>
            <w:vAlign w:val="bottom"/>
            <w:hideMark/>
          </w:tcPr>
          <w:p w14:paraId="2DCD7EBE"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0,30%</w:t>
            </w:r>
          </w:p>
        </w:tc>
      </w:tr>
      <w:tr w:rsidR="00C734B3" w:rsidRPr="00C734B3" w14:paraId="77A2AC79" w14:textId="77777777" w:rsidTr="00C734B3">
        <w:trPr>
          <w:trHeight w:val="300"/>
        </w:trPr>
        <w:tc>
          <w:tcPr>
            <w:tcW w:w="925" w:type="pct"/>
            <w:tcBorders>
              <w:top w:val="nil"/>
              <w:left w:val="single" w:sz="4" w:space="0" w:color="4F81BD"/>
              <w:bottom w:val="nil"/>
              <w:right w:val="single" w:sz="4" w:space="0" w:color="4F81BD"/>
            </w:tcBorders>
            <w:shd w:val="clear" w:color="auto" w:fill="auto"/>
            <w:noWrap/>
            <w:vAlign w:val="bottom"/>
            <w:hideMark/>
          </w:tcPr>
          <w:p w14:paraId="47566381" w14:textId="77777777" w:rsidR="00C734B3" w:rsidRPr="00C734B3" w:rsidRDefault="00C734B3" w:rsidP="00C734B3">
            <w:pPr>
              <w:spacing w:after="0" w:line="240" w:lineRule="auto"/>
              <w:jc w:val="left"/>
              <w:rPr>
                <w:rFonts w:ascii="Calibri" w:eastAsia="Times New Roman" w:hAnsi="Calibri" w:cs="Calibri"/>
                <w:b/>
                <w:color w:val="000000"/>
                <w:lang w:eastAsia="fr-FR"/>
              </w:rPr>
            </w:pPr>
            <w:r w:rsidRPr="00C734B3">
              <w:rPr>
                <w:rFonts w:ascii="Calibri" w:eastAsia="Times New Roman" w:hAnsi="Calibri" w:cs="Calibri"/>
                <w:b/>
                <w:color w:val="000000"/>
                <w:lang w:eastAsia="fr-FR"/>
              </w:rPr>
              <w:t>diagnostic</w:t>
            </w:r>
          </w:p>
        </w:tc>
        <w:tc>
          <w:tcPr>
            <w:tcW w:w="788" w:type="pct"/>
            <w:tcBorders>
              <w:top w:val="nil"/>
              <w:left w:val="nil"/>
              <w:bottom w:val="nil"/>
              <w:right w:val="single" w:sz="4" w:space="0" w:color="4F81BD"/>
            </w:tcBorders>
            <w:shd w:val="clear" w:color="auto" w:fill="auto"/>
            <w:noWrap/>
            <w:vAlign w:val="bottom"/>
            <w:hideMark/>
          </w:tcPr>
          <w:p w14:paraId="583420AE"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9</w:t>
            </w:r>
          </w:p>
        </w:tc>
        <w:tc>
          <w:tcPr>
            <w:tcW w:w="657" w:type="pct"/>
            <w:tcBorders>
              <w:top w:val="nil"/>
              <w:left w:val="nil"/>
              <w:bottom w:val="nil"/>
              <w:right w:val="single" w:sz="4" w:space="0" w:color="4F81BD"/>
            </w:tcBorders>
            <w:shd w:val="clear" w:color="auto" w:fill="auto"/>
            <w:noWrap/>
            <w:vAlign w:val="bottom"/>
            <w:hideMark/>
          </w:tcPr>
          <w:p w14:paraId="62D6A4BA"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100%</w:t>
            </w:r>
          </w:p>
        </w:tc>
        <w:tc>
          <w:tcPr>
            <w:tcW w:w="657" w:type="pct"/>
            <w:tcBorders>
              <w:top w:val="nil"/>
              <w:left w:val="nil"/>
              <w:bottom w:val="nil"/>
              <w:right w:val="single" w:sz="4" w:space="0" w:color="4F81BD"/>
            </w:tcBorders>
            <w:shd w:val="clear" w:color="auto" w:fill="auto"/>
            <w:noWrap/>
            <w:vAlign w:val="bottom"/>
            <w:hideMark/>
          </w:tcPr>
          <w:p w14:paraId="5F7A5487"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auto" w:fill="auto"/>
            <w:noWrap/>
            <w:vAlign w:val="bottom"/>
            <w:hideMark/>
          </w:tcPr>
          <w:p w14:paraId="73099A87"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0%</w:t>
            </w:r>
          </w:p>
        </w:tc>
        <w:tc>
          <w:tcPr>
            <w:tcW w:w="657" w:type="pct"/>
            <w:tcBorders>
              <w:top w:val="nil"/>
              <w:left w:val="nil"/>
              <w:bottom w:val="nil"/>
              <w:right w:val="single" w:sz="4" w:space="0" w:color="4F81BD"/>
            </w:tcBorders>
            <w:shd w:val="clear" w:color="auto" w:fill="auto"/>
            <w:noWrap/>
            <w:vAlign w:val="bottom"/>
            <w:hideMark/>
          </w:tcPr>
          <w:p w14:paraId="527A24ED" w14:textId="77777777" w:rsidR="00C734B3" w:rsidRPr="00C734B3" w:rsidRDefault="00C734B3" w:rsidP="00C734B3">
            <w:pPr>
              <w:spacing w:after="0" w:line="240" w:lineRule="auto"/>
              <w:jc w:val="right"/>
              <w:rPr>
                <w:rFonts w:ascii="Calibri" w:eastAsia="Times New Roman" w:hAnsi="Calibri" w:cs="Calibri"/>
                <w:b/>
                <w:color w:val="000000"/>
                <w:lang w:eastAsia="fr-FR"/>
              </w:rPr>
            </w:pPr>
            <w:r w:rsidRPr="00C734B3">
              <w:rPr>
                <w:rFonts w:ascii="Calibri" w:eastAsia="Times New Roman" w:hAnsi="Calibri" w:cs="Calibri"/>
                <w:b/>
                <w:color w:val="000000"/>
                <w:lang w:eastAsia="fr-FR"/>
              </w:rPr>
              <w:t>9</w:t>
            </w:r>
          </w:p>
        </w:tc>
        <w:tc>
          <w:tcPr>
            <w:tcW w:w="657" w:type="pct"/>
            <w:tcBorders>
              <w:top w:val="nil"/>
              <w:left w:val="nil"/>
              <w:bottom w:val="nil"/>
              <w:right w:val="single" w:sz="4" w:space="0" w:color="4F81BD"/>
            </w:tcBorders>
            <w:shd w:val="clear" w:color="auto" w:fill="auto"/>
            <w:noWrap/>
            <w:vAlign w:val="bottom"/>
            <w:hideMark/>
          </w:tcPr>
          <w:p w14:paraId="32E789EA" w14:textId="77777777" w:rsidR="00C734B3" w:rsidRPr="00C734B3" w:rsidRDefault="00C734B3" w:rsidP="00C734B3">
            <w:pPr>
              <w:spacing w:after="0" w:line="240" w:lineRule="auto"/>
              <w:jc w:val="right"/>
              <w:rPr>
                <w:rFonts w:ascii="Arial" w:eastAsia="Times New Roman" w:hAnsi="Arial" w:cs="Arial"/>
                <w:b/>
                <w:color w:val="000000"/>
                <w:lang w:eastAsia="fr-FR"/>
              </w:rPr>
            </w:pPr>
            <w:r w:rsidRPr="00C734B3">
              <w:rPr>
                <w:rFonts w:ascii="Arial" w:eastAsia="Times New Roman" w:hAnsi="Arial" w:cs="Arial"/>
                <w:b/>
                <w:color w:val="000000"/>
                <w:lang w:eastAsia="fr-FR"/>
              </w:rPr>
              <w:t>0,30%</w:t>
            </w:r>
          </w:p>
        </w:tc>
      </w:tr>
      <w:tr w:rsidR="00C734B3" w:rsidRPr="00C734B3" w14:paraId="0BEEAF06" w14:textId="77777777" w:rsidTr="00C734B3">
        <w:trPr>
          <w:trHeight w:val="300"/>
        </w:trPr>
        <w:tc>
          <w:tcPr>
            <w:tcW w:w="925" w:type="pct"/>
            <w:tcBorders>
              <w:top w:val="nil"/>
              <w:left w:val="single" w:sz="4" w:space="0" w:color="4F81BD"/>
              <w:bottom w:val="nil"/>
              <w:right w:val="single" w:sz="4" w:space="0" w:color="4F81BD"/>
            </w:tcBorders>
            <w:shd w:val="clear" w:color="000000" w:fill="F2F2F2"/>
            <w:noWrap/>
            <w:vAlign w:val="bottom"/>
            <w:hideMark/>
          </w:tcPr>
          <w:p w14:paraId="36BF8F53"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forme</w:t>
            </w:r>
          </w:p>
        </w:tc>
        <w:tc>
          <w:tcPr>
            <w:tcW w:w="788" w:type="pct"/>
            <w:tcBorders>
              <w:top w:val="nil"/>
              <w:left w:val="nil"/>
              <w:bottom w:val="nil"/>
              <w:right w:val="single" w:sz="4" w:space="0" w:color="4F81BD"/>
            </w:tcBorders>
            <w:shd w:val="clear" w:color="000000" w:fill="F2F2F2"/>
            <w:noWrap/>
            <w:vAlign w:val="bottom"/>
            <w:hideMark/>
          </w:tcPr>
          <w:p w14:paraId="6DEA363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w:t>
            </w:r>
          </w:p>
        </w:tc>
        <w:tc>
          <w:tcPr>
            <w:tcW w:w="657" w:type="pct"/>
            <w:tcBorders>
              <w:top w:val="nil"/>
              <w:left w:val="nil"/>
              <w:bottom w:val="nil"/>
              <w:right w:val="single" w:sz="4" w:space="0" w:color="4F81BD"/>
            </w:tcBorders>
            <w:shd w:val="clear" w:color="000000" w:fill="F2F2F2"/>
            <w:noWrap/>
            <w:vAlign w:val="bottom"/>
            <w:hideMark/>
          </w:tcPr>
          <w:p w14:paraId="4D2FF996"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33%</w:t>
            </w:r>
          </w:p>
        </w:tc>
        <w:tc>
          <w:tcPr>
            <w:tcW w:w="657" w:type="pct"/>
            <w:tcBorders>
              <w:top w:val="nil"/>
              <w:left w:val="nil"/>
              <w:bottom w:val="nil"/>
              <w:right w:val="single" w:sz="4" w:space="0" w:color="4F81BD"/>
            </w:tcBorders>
            <w:shd w:val="clear" w:color="000000" w:fill="F2F2F2"/>
            <w:noWrap/>
            <w:vAlign w:val="bottom"/>
            <w:hideMark/>
          </w:tcPr>
          <w:p w14:paraId="4486BC25"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w:t>
            </w:r>
          </w:p>
        </w:tc>
        <w:tc>
          <w:tcPr>
            <w:tcW w:w="657" w:type="pct"/>
            <w:tcBorders>
              <w:top w:val="nil"/>
              <w:left w:val="nil"/>
              <w:bottom w:val="nil"/>
              <w:right w:val="single" w:sz="4" w:space="0" w:color="4F81BD"/>
            </w:tcBorders>
            <w:shd w:val="clear" w:color="000000" w:fill="F2F2F2"/>
            <w:noWrap/>
            <w:vAlign w:val="bottom"/>
            <w:hideMark/>
          </w:tcPr>
          <w:p w14:paraId="7FECAA4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67%</w:t>
            </w:r>
          </w:p>
        </w:tc>
        <w:tc>
          <w:tcPr>
            <w:tcW w:w="657" w:type="pct"/>
            <w:tcBorders>
              <w:top w:val="nil"/>
              <w:left w:val="nil"/>
              <w:bottom w:val="nil"/>
              <w:right w:val="single" w:sz="4" w:space="0" w:color="4F81BD"/>
            </w:tcBorders>
            <w:shd w:val="clear" w:color="000000" w:fill="F2F2F2"/>
            <w:noWrap/>
            <w:vAlign w:val="bottom"/>
            <w:hideMark/>
          </w:tcPr>
          <w:p w14:paraId="354E94DB"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9</w:t>
            </w:r>
          </w:p>
        </w:tc>
        <w:tc>
          <w:tcPr>
            <w:tcW w:w="657" w:type="pct"/>
            <w:tcBorders>
              <w:top w:val="nil"/>
              <w:left w:val="nil"/>
              <w:bottom w:val="nil"/>
              <w:right w:val="single" w:sz="4" w:space="0" w:color="4F81BD"/>
            </w:tcBorders>
            <w:shd w:val="clear" w:color="000000" w:fill="F2F2F2"/>
            <w:noWrap/>
            <w:vAlign w:val="bottom"/>
            <w:hideMark/>
          </w:tcPr>
          <w:p w14:paraId="22B16EA7" w14:textId="77777777" w:rsidR="00C734B3" w:rsidRPr="00C734B3" w:rsidRDefault="00C734B3" w:rsidP="00C734B3">
            <w:pPr>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0,30%</w:t>
            </w:r>
          </w:p>
        </w:tc>
      </w:tr>
      <w:tr w:rsidR="00C734B3" w:rsidRPr="00C734B3" w14:paraId="1E324CBB" w14:textId="77777777" w:rsidTr="00C734B3">
        <w:trPr>
          <w:trHeight w:val="300"/>
        </w:trPr>
        <w:tc>
          <w:tcPr>
            <w:tcW w:w="925" w:type="pct"/>
            <w:tcBorders>
              <w:top w:val="nil"/>
              <w:left w:val="single" w:sz="4" w:space="0" w:color="4F81BD"/>
              <w:bottom w:val="single" w:sz="4" w:space="0" w:color="4F81BD"/>
              <w:right w:val="single" w:sz="4" w:space="0" w:color="4F81BD"/>
            </w:tcBorders>
            <w:shd w:val="clear" w:color="auto" w:fill="auto"/>
            <w:noWrap/>
            <w:vAlign w:val="bottom"/>
            <w:hideMark/>
          </w:tcPr>
          <w:p w14:paraId="5EBD2F0D" w14:textId="77777777" w:rsidR="00C734B3" w:rsidRPr="00C734B3" w:rsidRDefault="00C734B3" w:rsidP="00C734B3">
            <w:pPr>
              <w:spacing w:after="0" w:line="240" w:lineRule="auto"/>
              <w:jc w:val="left"/>
              <w:rPr>
                <w:rFonts w:ascii="Calibri" w:eastAsia="Times New Roman" w:hAnsi="Calibri" w:cs="Calibri"/>
                <w:color w:val="000000"/>
                <w:lang w:eastAsia="fr-FR"/>
              </w:rPr>
            </w:pPr>
            <w:r w:rsidRPr="00C734B3">
              <w:rPr>
                <w:rFonts w:ascii="Calibri" w:eastAsia="Times New Roman" w:hAnsi="Calibri" w:cs="Calibri"/>
                <w:color w:val="000000"/>
                <w:lang w:eastAsia="fr-FR"/>
              </w:rPr>
              <w:t>monde</w:t>
            </w:r>
          </w:p>
        </w:tc>
        <w:tc>
          <w:tcPr>
            <w:tcW w:w="788" w:type="pct"/>
            <w:tcBorders>
              <w:top w:val="nil"/>
              <w:left w:val="nil"/>
              <w:bottom w:val="single" w:sz="4" w:space="0" w:color="4F81BD"/>
              <w:right w:val="single" w:sz="4" w:space="0" w:color="4F81BD"/>
            </w:tcBorders>
            <w:shd w:val="clear" w:color="auto" w:fill="auto"/>
            <w:noWrap/>
            <w:vAlign w:val="bottom"/>
            <w:hideMark/>
          </w:tcPr>
          <w:p w14:paraId="1AC2F691"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w:t>
            </w:r>
          </w:p>
        </w:tc>
        <w:tc>
          <w:tcPr>
            <w:tcW w:w="657" w:type="pct"/>
            <w:tcBorders>
              <w:top w:val="nil"/>
              <w:left w:val="nil"/>
              <w:bottom w:val="single" w:sz="4" w:space="0" w:color="4F81BD"/>
              <w:right w:val="single" w:sz="4" w:space="0" w:color="4F81BD"/>
            </w:tcBorders>
            <w:shd w:val="clear" w:color="auto" w:fill="auto"/>
            <w:noWrap/>
            <w:vAlign w:val="bottom"/>
            <w:hideMark/>
          </w:tcPr>
          <w:p w14:paraId="4479E148"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44%</w:t>
            </w:r>
          </w:p>
        </w:tc>
        <w:tc>
          <w:tcPr>
            <w:tcW w:w="657" w:type="pct"/>
            <w:tcBorders>
              <w:top w:val="nil"/>
              <w:left w:val="nil"/>
              <w:bottom w:val="single" w:sz="4" w:space="0" w:color="4F81BD"/>
              <w:right w:val="single" w:sz="4" w:space="0" w:color="4F81BD"/>
            </w:tcBorders>
            <w:shd w:val="clear" w:color="auto" w:fill="auto"/>
            <w:noWrap/>
            <w:vAlign w:val="bottom"/>
            <w:hideMark/>
          </w:tcPr>
          <w:p w14:paraId="12C4615F"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w:t>
            </w:r>
          </w:p>
        </w:tc>
        <w:tc>
          <w:tcPr>
            <w:tcW w:w="657" w:type="pct"/>
            <w:tcBorders>
              <w:top w:val="nil"/>
              <w:left w:val="nil"/>
              <w:bottom w:val="single" w:sz="4" w:space="0" w:color="4F81BD"/>
              <w:right w:val="single" w:sz="4" w:space="0" w:color="4F81BD"/>
            </w:tcBorders>
            <w:shd w:val="clear" w:color="auto" w:fill="auto"/>
            <w:noWrap/>
            <w:vAlign w:val="bottom"/>
            <w:hideMark/>
          </w:tcPr>
          <w:p w14:paraId="12D847AA"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56%</w:t>
            </w:r>
          </w:p>
        </w:tc>
        <w:tc>
          <w:tcPr>
            <w:tcW w:w="657" w:type="pct"/>
            <w:tcBorders>
              <w:top w:val="nil"/>
              <w:left w:val="nil"/>
              <w:bottom w:val="single" w:sz="4" w:space="0" w:color="4F81BD"/>
              <w:right w:val="single" w:sz="4" w:space="0" w:color="4F81BD"/>
            </w:tcBorders>
            <w:shd w:val="clear" w:color="auto" w:fill="auto"/>
            <w:noWrap/>
            <w:vAlign w:val="bottom"/>
            <w:hideMark/>
          </w:tcPr>
          <w:p w14:paraId="0E42098C" w14:textId="77777777" w:rsidR="00C734B3" w:rsidRPr="00C734B3" w:rsidRDefault="00C734B3" w:rsidP="00C734B3">
            <w:pPr>
              <w:spacing w:after="0" w:line="240" w:lineRule="auto"/>
              <w:jc w:val="right"/>
              <w:rPr>
                <w:rFonts w:ascii="Calibri" w:eastAsia="Times New Roman" w:hAnsi="Calibri" w:cs="Calibri"/>
                <w:color w:val="000000"/>
                <w:lang w:eastAsia="fr-FR"/>
              </w:rPr>
            </w:pPr>
            <w:r w:rsidRPr="00C734B3">
              <w:rPr>
                <w:rFonts w:ascii="Calibri" w:eastAsia="Times New Roman" w:hAnsi="Calibri" w:cs="Calibri"/>
                <w:color w:val="000000"/>
                <w:lang w:eastAsia="fr-FR"/>
              </w:rPr>
              <w:t>9</w:t>
            </w:r>
          </w:p>
        </w:tc>
        <w:tc>
          <w:tcPr>
            <w:tcW w:w="657" w:type="pct"/>
            <w:tcBorders>
              <w:top w:val="nil"/>
              <w:left w:val="nil"/>
              <w:bottom w:val="single" w:sz="4" w:space="0" w:color="4F81BD"/>
              <w:right w:val="single" w:sz="4" w:space="0" w:color="4F81BD"/>
            </w:tcBorders>
            <w:shd w:val="clear" w:color="auto" w:fill="auto"/>
            <w:noWrap/>
            <w:vAlign w:val="bottom"/>
            <w:hideMark/>
          </w:tcPr>
          <w:p w14:paraId="1674E999" w14:textId="77777777" w:rsidR="00C734B3" w:rsidRPr="00C734B3" w:rsidRDefault="00C734B3" w:rsidP="00532912">
            <w:pPr>
              <w:keepNext/>
              <w:spacing w:after="0" w:line="240" w:lineRule="auto"/>
              <w:jc w:val="right"/>
              <w:rPr>
                <w:rFonts w:ascii="Arial" w:eastAsia="Times New Roman" w:hAnsi="Arial" w:cs="Arial"/>
                <w:color w:val="000000"/>
                <w:lang w:eastAsia="fr-FR"/>
              </w:rPr>
            </w:pPr>
            <w:r w:rsidRPr="00C734B3">
              <w:rPr>
                <w:rFonts w:ascii="Arial" w:eastAsia="Times New Roman" w:hAnsi="Arial" w:cs="Arial"/>
                <w:color w:val="000000"/>
                <w:lang w:eastAsia="fr-FR"/>
              </w:rPr>
              <w:t>0,30%</w:t>
            </w:r>
          </w:p>
        </w:tc>
      </w:tr>
    </w:tbl>
    <w:p w14:paraId="492BC21B" w14:textId="5B5A5E53" w:rsidR="00244D98" w:rsidRPr="007F66AE" w:rsidRDefault="00532912" w:rsidP="00542E8D">
      <w:pPr>
        <w:pStyle w:val="Lgende"/>
        <w:spacing w:before="200"/>
        <w:jc w:val="center"/>
      </w:pPr>
      <w:bookmarkStart w:id="105" w:name="_Toc523957847"/>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34</w:t>
      </w:r>
      <w:r w:rsidR="0077248C">
        <w:rPr>
          <w:noProof/>
        </w:rPr>
        <w:fldChar w:fldCharType="end"/>
      </w:r>
      <w:r>
        <w:t xml:space="preserve"> : </w:t>
      </w:r>
      <w:r w:rsidR="00632686">
        <w:t>r</w:t>
      </w:r>
      <w:r>
        <w:t>épartition des lemmes entre l'origine et l'arrivée dans l'expression de &lt;origine&gt; à &lt;arrivée&gt; dans les résultats du patron SP</w:t>
      </w:r>
      <w:bookmarkEnd w:id="105"/>
    </w:p>
    <w:p w14:paraId="79D9335C" w14:textId="146A3E52" w:rsidR="00532912" w:rsidRDefault="00532912" w:rsidP="00532912">
      <w:r>
        <w:tab/>
        <w:t xml:space="preserve">On </w:t>
      </w:r>
      <w:r w:rsidR="00EA058C">
        <w:t>constate</w:t>
      </w:r>
      <w:r>
        <w:t xml:space="preserve"> </w:t>
      </w:r>
      <w:r w:rsidR="00EA058C">
        <w:t xml:space="preserve">que </w:t>
      </w:r>
      <w:r>
        <w:t>certains noms sont exclusivement utilisés comme origine et d’autres exclusivement comme arrivée</w:t>
      </w:r>
      <w:r w:rsidR="009923A7">
        <w:t>. Il faut</w:t>
      </w:r>
      <w:r w:rsidR="00063B4E">
        <w:t xml:space="preserve"> un nombre </w:t>
      </w:r>
      <w:r w:rsidR="00445F61">
        <w:t xml:space="preserve">suffisant </w:t>
      </w:r>
      <w:r w:rsidR="00063B4E">
        <w:t>d’occurrences</w:t>
      </w:r>
      <w:r w:rsidR="009923A7">
        <w:t xml:space="preserve"> pour distinguer un accident d’une tendance significative.</w:t>
      </w:r>
      <w:r w:rsidR="004F58DB">
        <w:t xml:space="preserve"> Nous prenons comme seuil un nombre d’occurrences représentant 0,1 % du nombre total de nom</w:t>
      </w:r>
      <w:r w:rsidR="00FE2D7E">
        <w:t>s</w:t>
      </w:r>
      <w:r w:rsidR="004F58DB">
        <w:t>, les deux positions confondues. Nous présentons d’abord les noms utilisés exclusivement comme origine</w:t>
      </w:r>
      <w:r w:rsidR="00FE2D7E">
        <w:t>s</w:t>
      </w:r>
      <w:r w:rsidR="004F58DB">
        <w:t xml:space="preserve">, </w:t>
      </w:r>
      <w:r w:rsidR="00FE2D7E">
        <w:t xml:space="preserve">puis les points d’arrivée, </w:t>
      </w:r>
      <w:r w:rsidR="004F58DB">
        <w:t>classés par nombre d’occurrences :</w:t>
      </w:r>
    </w:p>
    <w:p w14:paraId="6CDA17F4" w14:textId="0D0F6EF1" w:rsidR="004F58DB" w:rsidRDefault="004F58DB" w:rsidP="004F58DB">
      <w:pPr>
        <w:pStyle w:val="Paragraphedeliste"/>
        <w:numPr>
          <w:ilvl w:val="0"/>
          <w:numId w:val="22"/>
        </w:numPr>
      </w:pPr>
      <w:r>
        <w:t>Noms utilisés exclusivement en origine :</w:t>
      </w:r>
    </w:p>
    <w:p w14:paraId="43C13255" w14:textId="5CBD137D" w:rsidR="004F58DB" w:rsidRDefault="004F58DB" w:rsidP="004F58DB">
      <w:pPr>
        <w:pStyle w:val="Paragraphedeliste"/>
        <w:numPr>
          <w:ilvl w:val="1"/>
          <w:numId w:val="22"/>
        </w:numPr>
      </w:pPr>
      <w:r>
        <w:t xml:space="preserve">9 occurrences : </w:t>
      </w:r>
      <w:r w:rsidRPr="000A0E0A">
        <w:rPr>
          <w:i/>
        </w:rPr>
        <w:t>diagnostic</w:t>
      </w:r>
      <w:r w:rsidR="00DD3FA0" w:rsidRPr="000A0E0A">
        <w:rPr>
          <w:i/>
        </w:rPr>
        <w:t> </w:t>
      </w:r>
      <w:r w:rsidR="00DD3FA0">
        <w:t>;</w:t>
      </w:r>
    </w:p>
    <w:p w14:paraId="640F11F1" w14:textId="3ED43F1F" w:rsidR="004F58DB" w:rsidRDefault="004F58DB" w:rsidP="004F58DB">
      <w:pPr>
        <w:pStyle w:val="Paragraphedeliste"/>
        <w:numPr>
          <w:ilvl w:val="1"/>
          <w:numId w:val="22"/>
        </w:numPr>
      </w:pPr>
      <w:r>
        <w:t xml:space="preserve">7 occurrences : </w:t>
      </w:r>
      <w:r w:rsidRPr="000A0E0A">
        <w:rPr>
          <w:i/>
        </w:rPr>
        <w:t>observation</w:t>
      </w:r>
      <w:r>
        <w:t xml:space="preserve">, </w:t>
      </w:r>
      <w:r w:rsidRPr="000A0E0A">
        <w:rPr>
          <w:i/>
        </w:rPr>
        <w:t>origine</w:t>
      </w:r>
      <w:r w:rsidR="00DD3FA0" w:rsidRPr="000A0E0A">
        <w:rPr>
          <w:i/>
        </w:rPr>
        <w:t> </w:t>
      </w:r>
      <w:r w:rsidR="00DD3FA0">
        <w:t>;</w:t>
      </w:r>
    </w:p>
    <w:p w14:paraId="02E429E3" w14:textId="1328FD34" w:rsidR="004F58DB" w:rsidRDefault="004F58DB" w:rsidP="004F58DB">
      <w:pPr>
        <w:pStyle w:val="Paragraphedeliste"/>
        <w:numPr>
          <w:ilvl w:val="1"/>
          <w:numId w:val="22"/>
        </w:numPr>
      </w:pPr>
      <w:r>
        <w:t xml:space="preserve">5 occurrences : </w:t>
      </w:r>
      <w:r w:rsidRPr="000A0E0A">
        <w:rPr>
          <w:i/>
        </w:rPr>
        <w:t>fantasme</w:t>
      </w:r>
      <w:r>
        <w:t xml:space="preserve">, </w:t>
      </w:r>
      <w:r w:rsidRPr="000A0E0A">
        <w:rPr>
          <w:i/>
        </w:rPr>
        <w:t>principe</w:t>
      </w:r>
      <w:r w:rsidR="00DD3FA0" w:rsidRPr="000A0E0A">
        <w:rPr>
          <w:i/>
        </w:rPr>
        <w:t> </w:t>
      </w:r>
      <w:r w:rsidR="00DD3FA0">
        <w:t>;</w:t>
      </w:r>
    </w:p>
    <w:p w14:paraId="1021569E" w14:textId="0FC7B556" w:rsidR="004F58DB" w:rsidRDefault="004F58DB" w:rsidP="004F58DB">
      <w:pPr>
        <w:pStyle w:val="Paragraphedeliste"/>
        <w:numPr>
          <w:ilvl w:val="1"/>
          <w:numId w:val="22"/>
        </w:numPr>
      </w:pPr>
      <w:r>
        <w:t xml:space="preserve">4 occurrences : </w:t>
      </w:r>
      <w:r w:rsidRPr="000A0E0A">
        <w:rPr>
          <w:i/>
        </w:rPr>
        <w:t>état, ombre, parcelle, prescription, unicité</w:t>
      </w:r>
      <w:r w:rsidR="00DD3FA0">
        <w:t> ;</w:t>
      </w:r>
    </w:p>
    <w:p w14:paraId="15101C17" w14:textId="15B381C3" w:rsidR="004F58DB" w:rsidRDefault="004F58DB" w:rsidP="004F58DB">
      <w:pPr>
        <w:pStyle w:val="Paragraphedeliste"/>
        <w:numPr>
          <w:ilvl w:val="1"/>
          <w:numId w:val="22"/>
        </w:numPr>
      </w:pPr>
      <w:r>
        <w:t xml:space="preserve">3 occurrences : </w:t>
      </w:r>
      <w:r w:rsidRPr="000A0E0A">
        <w:rPr>
          <w:i/>
        </w:rPr>
        <w:t>altruisme, composition, contrainte, contrôle, élaboration, intention, latin, lin, Moyen, ontologie, physique, processus, règlementation support</w:t>
      </w:r>
      <w:r>
        <w:t>.</w:t>
      </w:r>
    </w:p>
    <w:p w14:paraId="241FD66D" w14:textId="16EFAE03" w:rsidR="004F58DB" w:rsidRDefault="004F58DB" w:rsidP="004F58DB">
      <w:pPr>
        <w:pStyle w:val="Paragraphedeliste"/>
        <w:numPr>
          <w:ilvl w:val="0"/>
          <w:numId w:val="22"/>
        </w:numPr>
      </w:pPr>
      <w:r>
        <w:t>Noms utilisés exclusivement en arrivée :</w:t>
      </w:r>
    </w:p>
    <w:p w14:paraId="03F3602B" w14:textId="22001EAB" w:rsidR="004F58DB" w:rsidRDefault="004F58DB" w:rsidP="004F58DB">
      <w:pPr>
        <w:pStyle w:val="Paragraphedeliste"/>
        <w:numPr>
          <w:ilvl w:val="1"/>
          <w:numId w:val="22"/>
        </w:numPr>
      </w:pPr>
      <w:r>
        <w:t xml:space="preserve">18 occurrences : </w:t>
      </w:r>
      <w:r w:rsidRPr="000A0E0A">
        <w:rPr>
          <w:i/>
        </w:rPr>
        <w:t>application</w:t>
      </w:r>
      <w:r w:rsidR="00DD3FA0" w:rsidRPr="000A0E0A">
        <w:rPr>
          <w:i/>
        </w:rPr>
        <w:t> </w:t>
      </w:r>
      <w:r w:rsidR="00DD3FA0">
        <w:t>;</w:t>
      </w:r>
    </w:p>
    <w:p w14:paraId="16E12CCC" w14:textId="56AA45B2" w:rsidR="004F58DB" w:rsidRDefault="004F58DB" w:rsidP="004F58DB">
      <w:pPr>
        <w:pStyle w:val="Paragraphedeliste"/>
        <w:numPr>
          <w:ilvl w:val="1"/>
          <w:numId w:val="22"/>
        </w:numPr>
      </w:pPr>
      <w:r>
        <w:t xml:space="preserve">14 occurrences : </w:t>
      </w:r>
      <w:r w:rsidRPr="000A0E0A">
        <w:rPr>
          <w:i/>
        </w:rPr>
        <w:t>mise</w:t>
      </w:r>
      <w:r w:rsidR="00DD3FA0" w:rsidRPr="000A0E0A">
        <w:rPr>
          <w:i/>
        </w:rPr>
        <w:t> </w:t>
      </w:r>
      <w:r w:rsidR="00DD3FA0">
        <w:t>;</w:t>
      </w:r>
    </w:p>
    <w:p w14:paraId="2D6C54D0" w14:textId="13D86C54" w:rsidR="004F58DB" w:rsidRDefault="004F58DB" w:rsidP="004F58DB">
      <w:pPr>
        <w:pStyle w:val="Paragraphedeliste"/>
        <w:numPr>
          <w:ilvl w:val="1"/>
          <w:numId w:val="22"/>
        </w:numPr>
      </w:pPr>
      <w:r>
        <w:t xml:space="preserve">13 occurrences : </w:t>
      </w:r>
      <w:r w:rsidRPr="000A0E0A">
        <w:rPr>
          <w:i/>
        </w:rPr>
        <w:t>jour</w:t>
      </w:r>
      <w:r w:rsidR="00DD3FA0" w:rsidRPr="000A0E0A">
        <w:rPr>
          <w:i/>
        </w:rPr>
        <w:t> </w:t>
      </w:r>
      <w:r w:rsidR="00DD3FA0">
        <w:t>;</w:t>
      </w:r>
    </w:p>
    <w:p w14:paraId="53A1BAEB" w14:textId="27035A60" w:rsidR="004F58DB" w:rsidRDefault="004F58DB" w:rsidP="004F58DB">
      <w:pPr>
        <w:pStyle w:val="Paragraphedeliste"/>
        <w:numPr>
          <w:ilvl w:val="1"/>
          <w:numId w:val="22"/>
        </w:numPr>
      </w:pPr>
      <w:r>
        <w:t xml:space="preserve">12 occurrences : </w:t>
      </w:r>
      <w:r w:rsidRPr="000A0E0A">
        <w:rPr>
          <w:i/>
        </w:rPr>
        <w:t>action</w:t>
      </w:r>
      <w:r w:rsidR="00DD3FA0" w:rsidRPr="000A0E0A">
        <w:rPr>
          <w:i/>
        </w:rPr>
        <w:t> </w:t>
      </w:r>
      <w:r w:rsidR="00DD3FA0">
        <w:t>;</w:t>
      </w:r>
    </w:p>
    <w:p w14:paraId="537D1831" w14:textId="3D9BD016" w:rsidR="004F58DB" w:rsidRDefault="004F58DB" w:rsidP="004F58DB">
      <w:pPr>
        <w:pStyle w:val="Paragraphedeliste"/>
        <w:numPr>
          <w:ilvl w:val="1"/>
          <w:numId w:val="22"/>
        </w:numPr>
      </w:pPr>
      <w:r>
        <w:t xml:space="preserve">9 occurrences : </w:t>
      </w:r>
      <w:r w:rsidRPr="000A0E0A">
        <w:rPr>
          <w:i/>
        </w:rPr>
        <w:t>réalisation</w:t>
      </w:r>
      <w:r w:rsidR="00DD3FA0" w:rsidRPr="000A0E0A">
        <w:rPr>
          <w:i/>
        </w:rPr>
        <w:t> </w:t>
      </w:r>
      <w:r w:rsidR="00DD3FA0">
        <w:t>;</w:t>
      </w:r>
    </w:p>
    <w:p w14:paraId="33BFFA72" w14:textId="6E883160" w:rsidR="004F58DB" w:rsidRDefault="004F58DB" w:rsidP="004F58DB">
      <w:pPr>
        <w:pStyle w:val="Paragraphedeliste"/>
        <w:numPr>
          <w:ilvl w:val="1"/>
          <w:numId w:val="22"/>
        </w:numPr>
      </w:pPr>
      <w:r>
        <w:t xml:space="preserve">8 occurrences : </w:t>
      </w:r>
      <w:r w:rsidRPr="000A0E0A">
        <w:rPr>
          <w:i/>
        </w:rPr>
        <w:t>politique</w:t>
      </w:r>
      <w:r w:rsidR="00DD3FA0" w:rsidRPr="000A0E0A">
        <w:rPr>
          <w:i/>
        </w:rPr>
        <w:t> </w:t>
      </w:r>
      <w:r w:rsidR="00DD3FA0">
        <w:t>;</w:t>
      </w:r>
    </w:p>
    <w:p w14:paraId="3B34E388" w14:textId="65B6E4B4" w:rsidR="004F58DB" w:rsidRDefault="004F58DB" w:rsidP="004F58DB">
      <w:pPr>
        <w:pStyle w:val="Paragraphedeliste"/>
        <w:numPr>
          <w:ilvl w:val="1"/>
          <w:numId w:val="22"/>
        </w:numPr>
      </w:pPr>
      <w:r>
        <w:t xml:space="preserve">6 occurrences : </w:t>
      </w:r>
      <w:r w:rsidRPr="000A0E0A">
        <w:rPr>
          <w:i/>
        </w:rPr>
        <w:t>évaluation, reconnaissance</w:t>
      </w:r>
      <w:r w:rsidR="00DD3FA0" w:rsidRPr="000A0E0A">
        <w:rPr>
          <w:i/>
        </w:rPr>
        <w:t> </w:t>
      </w:r>
      <w:r w:rsidR="00DD3FA0">
        <w:t>;</w:t>
      </w:r>
    </w:p>
    <w:p w14:paraId="18145BB7" w14:textId="65839DC9" w:rsidR="004F58DB" w:rsidRDefault="004F58DB" w:rsidP="004F58DB">
      <w:pPr>
        <w:pStyle w:val="Paragraphedeliste"/>
        <w:numPr>
          <w:ilvl w:val="1"/>
          <w:numId w:val="22"/>
        </w:numPr>
      </w:pPr>
      <w:r>
        <w:t xml:space="preserve">5 occurrences : </w:t>
      </w:r>
      <w:r w:rsidRPr="000A0E0A">
        <w:rPr>
          <w:i/>
        </w:rPr>
        <w:t>soin, fiction</w:t>
      </w:r>
      <w:r w:rsidR="00DD3FA0" w:rsidRPr="000A0E0A">
        <w:rPr>
          <w:i/>
        </w:rPr>
        <w:t> </w:t>
      </w:r>
      <w:r w:rsidR="00DD3FA0">
        <w:t>;</w:t>
      </w:r>
    </w:p>
    <w:p w14:paraId="550EBB51" w14:textId="61DB2CEA" w:rsidR="004F58DB" w:rsidRDefault="004F58DB" w:rsidP="004F58DB">
      <w:pPr>
        <w:pStyle w:val="Paragraphedeliste"/>
        <w:numPr>
          <w:ilvl w:val="1"/>
          <w:numId w:val="22"/>
        </w:numPr>
      </w:pPr>
      <w:r>
        <w:t xml:space="preserve">4 occurrences : </w:t>
      </w:r>
      <w:r w:rsidRPr="000A0E0A">
        <w:rPr>
          <w:i/>
        </w:rPr>
        <w:t>éthique, métropole, patrimoine, numérique</w:t>
      </w:r>
      <w:r w:rsidR="00DD3FA0" w:rsidRPr="000A0E0A">
        <w:rPr>
          <w:i/>
        </w:rPr>
        <w:t> </w:t>
      </w:r>
      <w:r w:rsidR="00DD3FA0">
        <w:t>;</w:t>
      </w:r>
    </w:p>
    <w:p w14:paraId="6A203877" w14:textId="3056E9D8" w:rsidR="004F58DB" w:rsidRDefault="004F58DB" w:rsidP="004F58DB">
      <w:pPr>
        <w:pStyle w:val="Paragraphedeliste"/>
        <w:numPr>
          <w:ilvl w:val="1"/>
          <w:numId w:val="22"/>
        </w:numPr>
      </w:pPr>
      <w:r>
        <w:t xml:space="preserve">3 occurrences : </w:t>
      </w:r>
      <w:r w:rsidRPr="000A0E0A">
        <w:rPr>
          <w:i/>
        </w:rPr>
        <w:t>collaboration, qualité, symbole, utilisation, rupture, implémentation, connivence, restitution, évolution, service, république, prise, désillusion, médiation, transposition, variabilité</w:t>
      </w:r>
      <w:r w:rsidR="00DD3FA0">
        <w:t>.</w:t>
      </w:r>
    </w:p>
    <w:p w14:paraId="50050D3F" w14:textId="441D32F0" w:rsidR="004F58DB" w:rsidRPr="00CD16DF" w:rsidRDefault="003674DE" w:rsidP="004F58DB">
      <w:r>
        <w:tab/>
        <w:t xml:space="preserve">On peut expliquer plusieurs  de ces récurrences. Pour </w:t>
      </w:r>
      <w:r w:rsidRPr="003674DE">
        <w:rPr>
          <w:i/>
        </w:rPr>
        <w:t>jour</w:t>
      </w:r>
      <w:r w:rsidR="00CD16DF">
        <w:t xml:space="preserve"> en arrivée,</w:t>
      </w:r>
      <w:r>
        <w:t xml:space="preserve"> la signification est temporelle pour établir une borne, comme dans </w:t>
      </w:r>
      <w:r w:rsidR="00FE2D7E" w:rsidRPr="00FE2D7E">
        <w:rPr>
          <w:i/>
        </w:rPr>
        <w:t xml:space="preserve">de X </w:t>
      </w:r>
      <w:r w:rsidRPr="003674DE">
        <w:rPr>
          <w:i/>
        </w:rPr>
        <w:t>à nos jours</w:t>
      </w:r>
      <w:r>
        <w:t xml:space="preserve">. Lorsque le lemme </w:t>
      </w:r>
      <w:r>
        <w:rPr>
          <w:i/>
        </w:rPr>
        <w:t xml:space="preserve">jour </w:t>
      </w:r>
      <w:r>
        <w:t xml:space="preserve">est l’arrivée, l’origine peut être une année comme </w:t>
      </w:r>
      <w:r>
        <w:rPr>
          <w:i/>
        </w:rPr>
        <w:t xml:space="preserve">1789, 1945, 1957 </w:t>
      </w:r>
      <w:r w:rsidRPr="003674DE">
        <w:t>ou</w:t>
      </w:r>
      <w:r>
        <w:rPr>
          <w:i/>
        </w:rPr>
        <w:t xml:space="preserve"> 1963</w:t>
      </w:r>
      <w:r>
        <w:t xml:space="preserve">, un siècle, une époque comme </w:t>
      </w:r>
      <w:r>
        <w:rPr>
          <w:i/>
        </w:rPr>
        <w:t>Antiquité</w:t>
      </w:r>
      <w:r>
        <w:t xml:space="preserve">, ou un autre lemme signifiant une borne comme </w:t>
      </w:r>
      <w:r>
        <w:rPr>
          <w:i/>
        </w:rPr>
        <w:t>origine</w:t>
      </w:r>
      <w:r>
        <w:t>, ou</w:t>
      </w:r>
      <w:r>
        <w:rPr>
          <w:i/>
        </w:rPr>
        <w:t xml:space="preserve"> début</w:t>
      </w:r>
      <w:r>
        <w:t xml:space="preserve">. Pour </w:t>
      </w:r>
      <w:r w:rsidRPr="003674DE">
        <w:rPr>
          <w:i/>
        </w:rPr>
        <w:t>application</w:t>
      </w:r>
      <w:r>
        <w:t xml:space="preserve">, on retrouve la tradition scientifique de présenter un concept avant sa mise en application. Lorsque le lemme </w:t>
      </w:r>
      <w:r>
        <w:rPr>
          <w:i/>
        </w:rPr>
        <w:t xml:space="preserve">application </w:t>
      </w:r>
      <w:r>
        <w:t xml:space="preserve">est l’arrivée, l’origine peut être ainsi </w:t>
      </w:r>
      <w:r w:rsidR="00FC17F5">
        <w:rPr>
          <w:i/>
        </w:rPr>
        <w:t>conception, design, étude, principe, recherche, théorie</w:t>
      </w:r>
      <w:r w:rsidR="00FC17F5">
        <w:t>, ces lemmes partageant le trait sémantique de travail conceptuel.</w:t>
      </w:r>
      <w:r w:rsidR="00CD16DF">
        <w:t xml:space="preserve"> C’est la même raison qui pousse à avoir le</w:t>
      </w:r>
      <w:r w:rsidR="00E57182">
        <w:t>s</w:t>
      </w:r>
      <w:r w:rsidR="00CD16DF">
        <w:t xml:space="preserve"> lemme</w:t>
      </w:r>
      <w:r w:rsidR="00E57182">
        <w:t>s</w:t>
      </w:r>
      <w:r w:rsidR="00CD16DF">
        <w:t xml:space="preserve"> </w:t>
      </w:r>
      <w:r w:rsidR="00CD16DF">
        <w:rPr>
          <w:i/>
        </w:rPr>
        <w:t>diagnostic</w:t>
      </w:r>
      <w:r w:rsidR="00E57182">
        <w:rPr>
          <w:i/>
        </w:rPr>
        <w:t xml:space="preserve"> </w:t>
      </w:r>
      <w:r w:rsidR="00E57182" w:rsidRPr="00E57182">
        <w:t>et</w:t>
      </w:r>
      <w:r w:rsidR="00E57182">
        <w:rPr>
          <w:i/>
        </w:rPr>
        <w:t xml:space="preserve"> observation</w:t>
      </w:r>
      <w:r w:rsidR="00CD16DF">
        <w:rPr>
          <w:i/>
        </w:rPr>
        <w:t xml:space="preserve"> </w:t>
      </w:r>
      <w:r w:rsidR="00CD16DF">
        <w:t>uniquement en origine</w:t>
      </w:r>
      <w:r w:rsidR="00E57182">
        <w:t>s</w:t>
      </w:r>
      <w:r w:rsidR="00CD16DF">
        <w:t>.</w:t>
      </w:r>
    </w:p>
    <w:p w14:paraId="00855752" w14:textId="00324839" w:rsidR="002D18E1" w:rsidRDefault="002D18E1" w:rsidP="002D18E1">
      <w:pPr>
        <w:pStyle w:val="Titre3"/>
      </w:pPr>
      <w:bookmarkStart w:id="106" w:name="_Toc523957781"/>
      <w:r>
        <w:lastRenderedPageBreak/>
        <w:t>V.</w:t>
      </w:r>
      <w:r w:rsidR="00740493">
        <w:t>2</w:t>
      </w:r>
      <w:r>
        <w:t>.</w:t>
      </w:r>
      <w:r w:rsidR="001E08F5">
        <w:t>6</w:t>
      </w:r>
      <w:r>
        <w:t xml:space="preserve"> Fréquences des </w:t>
      </w:r>
      <w:r w:rsidR="00FD33BB">
        <w:t>triplets (préposition 1, nom 1, préposition 2)</w:t>
      </w:r>
      <w:bookmarkEnd w:id="106"/>
    </w:p>
    <w:p w14:paraId="167392A6" w14:textId="53549543" w:rsidR="00FD33BB" w:rsidRDefault="00FD33BB" w:rsidP="00FD33BB">
      <w:r>
        <w:tab/>
      </w:r>
      <w:r w:rsidR="00127837">
        <w:t xml:space="preserve">Nous incluons à présent dans notre </w:t>
      </w:r>
      <w:r>
        <w:t xml:space="preserve">analyse </w:t>
      </w:r>
      <w:r w:rsidR="00127837">
        <w:t>le premier nom avec les deux prépositions. O</w:t>
      </w:r>
      <w:r>
        <w:t xml:space="preserve">n constate </w:t>
      </w:r>
      <w:r w:rsidR="006D67AB">
        <w:t>plusieurs récurrences :</w:t>
      </w:r>
    </w:p>
    <w:tbl>
      <w:tblPr>
        <w:tblW w:w="77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557"/>
        <w:gridCol w:w="1556"/>
        <w:gridCol w:w="1556"/>
        <w:gridCol w:w="1556"/>
        <w:gridCol w:w="1557"/>
      </w:tblGrid>
      <w:tr w:rsidR="006D67AB" w:rsidRPr="00FD33BB" w14:paraId="2E719070" w14:textId="77777777" w:rsidTr="00244D98">
        <w:trPr>
          <w:trHeight w:val="300"/>
          <w:tblHeader/>
          <w:jc w:val="center"/>
        </w:trPr>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6ACDA413"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6" w:type="dxa"/>
            <w:tcBorders>
              <w:top w:val="single" w:sz="4" w:space="0" w:color="4F81BD" w:themeColor="accent1"/>
              <w:bottom w:val="single" w:sz="4" w:space="0" w:color="4F81BD" w:themeColor="accent1"/>
            </w:tcBorders>
            <w:shd w:val="clear" w:color="auto" w:fill="F2F2F2" w:themeFill="background1" w:themeFillShade="F2"/>
            <w:vAlign w:val="center"/>
          </w:tcPr>
          <w:p w14:paraId="6E1C53F7"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FCE11E8"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F91CFC4"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7DC6DEB"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r w:rsidR="00AC7490">
              <w:rPr>
                <w:rFonts w:ascii="Calibri" w:eastAsia="Times New Roman" w:hAnsi="Calibri" w:cs="Times New Roman"/>
                <w:b/>
                <w:color w:val="4F81BD" w:themeColor="accent1"/>
                <w:lang w:eastAsia="fr-FR"/>
              </w:rPr>
              <w:t xml:space="preserve"> /  triplets</w:t>
            </w:r>
          </w:p>
        </w:tc>
      </w:tr>
      <w:tr w:rsidR="006D67AB" w:rsidRPr="00FD33BB" w14:paraId="21673242" w14:textId="77777777" w:rsidTr="00F526A6">
        <w:trPr>
          <w:trHeight w:val="300"/>
          <w:jc w:val="center"/>
        </w:trPr>
        <w:tc>
          <w:tcPr>
            <w:tcW w:w="1557" w:type="dxa"/>
            <w:tcBorders>
              <w:top w:val="single" w:sz="4" w:space="0" w:color="4F81BD" w:themeColor="accent1"/>
            </w:tcBorders>
            <w:shd w:val="clear" w:color="auto" w:fill="auto"/>
            <w:noWrap/>
            <w:vAlign w:val="center"/>
            <w:hideMark/>
          </w:tcPr>
          <w:p w14:paraId="55BED7C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tcBorders>
              <w:top w:val="single" w:sz="4" w:space="0" w:color="4F81BD" w:themeColor="accent1"/>
            </w:tcBorders>
            <w:vAlign w:val="center"/>
          </w:tcPr>
          <w:p w14:paraId="1568C4E3"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propos</w:t>
            </w:r>
          </w:p>
        </w:tc>
        <w:tc>
          <w:tcPr>
            <w:tcW w:w="1556" w:type="dxa"/>
            <w:tcBorders>
              <w:top w:val="single" w:sz="4" w:space="0" w:color="4F81BD" w:themeColor="accent1"/>
            </w:tcBorders>
            <w:shd w:val="clear" w:color="auto" w:fill="auto"/>
            <w:noWrap/>
            <w:vAlign w:val="center"/>
            <w:hideMark/>
          </w:tcPr>
          <w:p w14:paraId="6F55F8E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tcBorders>
              <w:top w:val="single" w:sz="4" w:space="0" w:color="4F81BD" w:themeColor="accent1"/>
            </w:tcBorders>
            <w:shd w:val="clear" w:color="auto" w:fill="auto"/>
            <w:noWrap/>
            <w:vAlign w:val="center"/>
            <w:hideMark/>
          </w:tcPr>
          <w:p w14:paraId="503A97D9"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255</w:t>
            </w:r>
          </w:p>
        </w:tc>
        <w:tc>
          <w:tcPr>
            <w:tcW w:w="1557" w:type="dxa"/>
            <w:tcBorders>
              <w:top w:val="single" w:sz="4" w:space="0" w:color="4F81BD" w:themeColor="accent1"/>
            </w:tcBorders>
            <w:shd w:val="clear" w:color="auto" w:fill="auto"/>
            <w:noWrap/>
            <w:vAlign w:val="center"/>
            <w:hideMark/>
          </w:tcPr>
          <w:p w14:paraId="72E04941" w14:textId="1A1A3E45"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r w:rsidR="00144E65">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sidRPr="00FD33BB">
              <w:rPr>
                <w:rFonts w:ascii="Calibri" w:eastAsia="Times New Roman" w:hAnsi="Calibri" w:cs="Times New Roman"/>
                <w:color w:val="000000"/>
                <w:lang w:eastAsia="fr-FR"/>
              </w:rPr>
              <w:t>%</w:t>
            </w:r>
          </w:p>
        </w:tc>
      </w:tr>
      <w:tr w:rsidR="00144E65" w:rsidRPr="00FD33BB" w14:paraId="67AA0255" w14:textId="77777777" w:rsidTr="00144E65">
        <w:trPr>
          <w:trHeight w:val="300"/>
          <w:jc w:val="center"/>
        </w:trPr>
        <w:tc>
          <w:tcPr>
            <w:tcW w:w="1557" w:type="dxa"/>
            <w:shd w:val="clear" w:color="auto" w:fill="F2F2F2" w:themeFill="background1" w:themeFillShade="F2"/>
            <w:noWrap/>
            <w:vAlign w:val="center"/>
          </w:tcPr>
          <w:p w14:paraId="0EFFDA5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vAlign w:val="center"/>
          </w:tcPr>
          <w:p w14:paraId="0867A5E1"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F2F2F2" w:themeFill="background1" w:themeFillShade="F2"/>
            <w:noWrap/>
            <w:vAlign w:val="center"/>
          </w:tcPr>
          <w:p w14:paraId="0B5368A8"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19E2A630"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76</w:t>
            </w:r>
          </w:p>
        </w:tc>
        <w:tc>
          <w:tcPr>
            <w:tcW w:w="1557" w:type="dxa"/>
            <w:shd w:val="clear" w:color="auto" w:fill="F2F2F2" w:themeFill="background1" w:themeFillShade="F2"/>
            <w:noWrap/>
            <w:vAlign w:val="center"/>
          </w:tcPr>
          <w:p w14:paraId="270E38E9" w14:textId="7BD3A345"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08860576" w14:textId="77777777" w:rsidTr="00F526A6">
        <w:trPr>
          <w:trHeight w:val="300"/>
          <w:jc w:val="center"/>
        </w:trPr>
        <w:tc>
          <w:tcPr>
            <w:tcW w:w="1557" w:type="dxa"/>
            <w:shd w:val="clear" w:color="auto" w:fill="auto"/>
            <w:noWrap/>
            <w:vAlign w:val="center"/>
          </w:tcPr>
          <w:p w14:paraId="00285FD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27F21A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origine</w:t>
            </w:r>
          </w:p>
        </w:tc>
        <w:tc>
          <w:tcPr>
            <w:tcW w:w="1556" w:type="dxa"/>
            <w:shd w:val="clear" w:color="auto" w:fill="auto"/>
            <w:noWrap/>
            <w:vAlign w:val="center"/>
          </w:tcPr>
          <w:p w14:paraId="0DEB53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7E5E68B"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auto"/>
            <w:noWrap/>
            <w:vAlign w:val="center"/>
          </w:tcPr>
          <w:p w14:paraId="69CA149F" w14:textId="012B95D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7AB1A936" w14:textId="77777777" w:rsidTr="00144E65">
        <w:trPr>
          <w:trHeight w:val="300"/>
          <w:jc w:val="center"/>
        </w:trPr>
        <w:tc>
          <w:tcPr>
            <w:tcW w:w="1557" w:type="dxa"/>
            <w:shd w:val="clear" w:color="auto" w:fill="F2F2F2" w:themeFill="background1" w:themeFillShade="F2"/>
            <w:noWrap/>
            <w:vAlign w:val="center"/>
          </w:tcPr>
          <w:p w14:paraId="188C3059"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55278DD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modèle</w:t>
            </w:r>
          </w:p>
        </w:tc>
        <w:tc>
          <w:tcPr>
            <w:tcW w:w="1556" w:type="dxa"/>
            <w:shd w:val="clear" w:color="auto" w:fill="F2F2F2" w:themeFill="background1" w:themeFillShade="F2"/>
            <w:noWrap/>
            <w:vAlign w:val="center"/>
          </w:tcPr>
          <w:p w14:paraId="69784957"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6A27435"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F2F2F2" w:themeFill="background1" w:themeFillShade="F2"/>
            <w:noWrap/>
            <w:vAlign w:val="center"/>
          </w:tcPr>
          <w:p w14:paraId="6150FAC8" w14:textId="002011AE"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8A0696" w:rsidRPr="00FD33BB" w14:paraId="778A69BF" w14:textId="77777777" w:rsidTr="00F526A6">
        <w:trPr>
          <w:trHeight w:val="300"/>
          <w:jc w:val="center"/>
        </w:trPr>
        <w:tc>
          <w:tcPr>
            <w:tcW w:w="1557" w:type="dxa"/>
            <w:shd w:val="clear" w:color="auto" w:fill="auto"/>
            <w:noWrap/>
            <w:vAlign w:val="center"/>
          </w:tcPr>
          <w:p w14:paraId="0CB585AA"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D586C7"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concept</w:t>
            </w:r>
          </w:p>
        </w:tc>
        <w:tc>
          <w:tcPr>
            <w:tcW w:w="1556" w:type="dxa"/>
            <w:shd w:val="clear" w:color="auto" w:fill="auto"/>
            <w:noWrap/>
            <w:vAlign w:val="center"/>
          </w:tcPr>
          <w:p w14:paraId="5CA046B9"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0BC61D86"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557" w:type="dxa"/>
            <w:shd w:val="clear" w:color="auto" w:fill="auto"/>
            <w:noWrap/>
            <w:vAlign w:val="center"/>
          </w:tcPr>
          <w:p w14:paraId="4A6749E3" w14:textId="6952F901"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327642" w:rsidRPr="00FD33BB" w14:paraId="6184A825" w14:textId="77777777" w:rsidTr="00144E65">
        <w:trPr>
          <w:trHeight w:val="300"/>
          <w:jc w:val="center"/>
        </w:trPr>
        <w:tc>
          <w:tcPr>
            <w:tcW w:w="1557" w:type="dxa"/>
            <w:shd w:val="clear" w:color="auto" w:fill="F2F2F2" w:themeFill="background1" w:themeFillShade="F2"/>
            <w:noWrap/>
            <w:vAlign w:val="center"/>
          </w:tcPr>
          <w:p w14:paraId="1407ADE4"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05A6ADB8"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eastAsia="Times New Roman" w:hAnsi="Calibri" w:cs="Times New Roman"/>
                <w:color w:val="000000"/>
                <w:lang w:eastAsia="fr-FR"/>
              </w:rPr>
              <w:t>*</w:t>
            </w:r>
          </w:p>
        </w:tc>
        <w:tc>
          <w:tcPr>
            <w:tcW w:w="1556" w:type="dxa"/>
            <w:shd w:val="clear" w:color="auto" w:fill="F2F2F2" w:themeFill="background1" w:themeFillShade="F2"/>
            <w:noWrap/>
            <w:vAlign w:val="center"/>
          </w:tcPr>
          <w:p w14:paraId="66630D8F"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010C1D1E"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F2F2F2" w:themeFill="background1" w:themeFillShade="F2"/>
            <w:noWrap/>
            <w:vAlign w:val="center"/>
          </w:tcPr>
          <w:p w14:paraId="48C5A62B" w14:textId="2F279AEE"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D67AB" w:rsidRPr="00FD33BB" w14:paraId="31C4FFBB" w14:textId="77777777" w:rsidTr="00F526A6">
        <w:trPr>
          <w:trHeight w:val="300"/>
          <w:jc w:val="center"/>
        </w:trPr>
        <w:tc>
          <w:tcPr>
            <w:tcW w:w="1557" w:type="dxa"/>
            <w:shd w:val="clear" w:color="auto" w:fill="auto"/>
            <w:noWrap/>
            <w:vAlign w:val="center"/>
            <w:hideMark/>
          </w:tcPr>
          <w:p w14:paraId="393387A8"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08E8074F"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théorie</w:t>
            </w:r>
          </w:p>
        </w:tc>
        <w:tc>
          <w:tcPr>
            <w:tcW w:w="1556" w:type="dxa"/>
            <w:shd w:val="clear" w:color="auto" w:fill="auto"/>
            <w:noWrap/>
            <w:vAlign w:val="center"/>
            <w:hideMark/>
          </w:tcPr>
          <w:p w14:paraId="486D1BEB"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hideMark/>
          </w:tcPr>
          <w:p w14:paraId="1CD4E562"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auto"/>
            <w:noWrap/>
            <w:vAlign w:val="center"/>
            <w:hideMark/>
          </w:tcPr>
          <w:p w14:paraId="2E70A05E" w14:textId="1D6F5855"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E61F94" w:rsidRPr="00FD33BB" w14:paraId="3AE951F0" w14:textId="77777777" w:rsidTr="00144E65">
        <w:trPr>
          <w:trHeight w:val="300"/>
          <w:jc w:val="center"/>
        </w:trPr>
        <w:tc>
          <w:tcPr>
            <w:tcW w:w="1557" w:type="dxa"/>
            <w:shd w:val="clear" w:color="auto" w:fill="F2F2F2" w:themeFill="background1" w:themeFillShade="F2"/>
            <w:noWrap/>
            <w:vAlign w:val="center"/>
          </w:tcPr>
          <w:p w14:paraId="6D936AA5"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4B6F213E"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hAnsi="Calibri"/>
                <w:color w:val="000000"/>
              </w:rPr>
              <w:t>*</w:t>
            </w:r>
          </w:p>
        </w:tc>
        <w:tc>
          <w:tcPr>
            <w:tcW w:w="1556" w:type="dxa"/>
            <w:shd w:val="clear" w:color="auto" w:fill="F2F2F2" w:themeFill="background1" w:themeFillShade="F2"/>
            <w:noWrap/>
            <w:vAlign w:val="center"/>
          </w:tcPr>
          <w:p w14:paraId="015B378C"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36E982E"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c>
          <w:tcPr>
            <w:tcW w:w="1557" w:type="dxa"/>
            <w:shd w:val="clear" w:color="auto" w:fill="F2F2F2" w:themeFill="background1" w:themeFillShade="F2"/>
            <w:noWrap/>
            <w:vAlign w:val="center"/>
          </w:tcPr>
          <w:p w14:paraId="64D0D787" w14:textId="539C6D60"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250E52" w:rsidRPr="00FD33BB" w14:paraId="3C0E5A10" w14:textId="77777777" w:rsidTr="00F526A6">
        <w:trPr>
          <w:trHeight w:val="300"/>
          <w:jc w:val="center"/>
        </w:trPr>
        <w:tc>
          <w:tcPr>
            <w:tcW w:w="1557" w:type="dxa"/>
            <w:shd w:val="clear" w:color="auto" w:fill="auto"/>
            <w:noWrap/>
            <w:vAlign w:val="center"/>
          </w:tcPr>
          <w:p w14:paraId="23F937F6"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E48EB1"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analyse</w:t>
            </w:r>
          </w:p>
        </w:tc>
        <w:tc>
          <w:tcPr>
            <w:tcW w:w="1556" w:type="dxa"/>
            <w:shd w:val="clear" w:color="auto" w:fill="auto"/>
            <w:noWrap/>
            <w:vAlign w:val="center"/>
          </w:tcPr>
          <w:p w14:paraId="1D42EA3B"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B208950"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1A409E87" w14:textId="331CD411"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327642" w:rsidRPr="00FD33BB" w14:paraId="26FDE4AA" w14:textId="77777777" w:rsidTr="00144E65">
        <w:trPr>
          <w:trHeight w:val="300"/>
          <w:jc w:val="center"/>
        </w:trPr>
        <w:tc>
          <w:tcPr>
            <w:tcW w:w="1557" w:type="dxa"/>
            <w:shd w:val="clear" w:color="auto" w:fill="F2F2F2" w:themeFill="background1" w:themeFillShade="F2"/>
            <w:noWrap/>
            <w:vAlign w:val="center"/>
          </w:tcPr>
          <w:p w14:paraId="0DA1FA6C"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A10B636"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compréhension</w:t>
            </w:r>
          </w:p>
        </w:tc>
        <w:tc>
          <w:tcPr>
            <w:tcW w:w="1556" w:type="dxa"/>
            <w:shd w:val="clear" w:color="auto" w:fill="F2F2F2" w:themeFill="background1" w:themeFillShade="F2"/>
            <w:noWrap/>
            <w:vAlign w:val="center"/>
          </w:tcPr>
          <w:p w14:paraId="0E2AF935"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1A7139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F2F2F2" w:themeFill="background1" w:themeFillShade="F2"/>
            <w:noWrap/>
            <w:vAlign w:val="center"/>
          </w:tcPr>
          <w:p w14:paraId="21A73736" w14:textId="740061FF"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626586D0" w14:textId="77777777" w:rsidTr="00F526A6">
        <w:trPr>
          <w:trHeight w:val="300"/>
          <w:jc w:val="center"/>
        </w:trPr>
        <w:tc>
          <w:tcPr>
            <w:tcW w:w="1557" w:type="dxa"/>
            <w:shd w:val="clear" w:color="auto" w:fill="auto"/>
            <w:noWrap/>
            <w:vAlign w:val="center"/>
          </w:tcPr>
          <w:p w14:paraId="753A239F"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auto"/>
            <w:vAlign w:val="center"/>
          </w:tcPr>
          <w:p w14:paraId="5275911B"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prise</w:t>
            </w:r>
          </w:p>
        </w:tc>
        <w:tc>
          <w:tcPr>
            <w:tcW w:w="1556" w:type="dxa"/>
            <w:shd w:val="clear" w:color="auto" w:fill="auto"/>
            <w:noWrap/>
            <w:vAlign w:val="center"/>
          </w:tcPr>
          <w:p w14:paraId="034CACE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en</w:t>
            </w:r>
          </w:p>
        </w:tc>
        <w:tc>
          <w:tcPr>
            <w:tcW w:w="1556" w:type="dxa"/>
            <w:shd w:val="clear" w:color="auto" w:fill="auto"/>
            <w:noWrap/>
            <w:vAlign w:val="center"/>
          </w:tcPr>
          <w:p w14:paraId="2F90CEB7"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615704F1" w14:textId="4DBC5AF6"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E61F94" w:rsidRPr="00FD33BB" w14:paraId="24E6CDBF" w14:textId="77777777" w:rsidTr="00144E65">
        <w:trPr>
          <w:trHeight w:val="300"/>
          <w:jc w:val="center"/>
        </w:trPr>
        <w:tc>
          <w:tcPr>
            <w:tcW w:w="1557" w:type="dxa"/>
            <w:shd w:val="clear" w:color="auto" w:fill="F2F2F2" w:themeFill="background1" w:themeFillShade="F2"/>
            <w:noWrap/>
            <w:vAlign w:val="center"/>
          </w:tcPr>
          <w:p w14:paraId="6BF1BDAA"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34061660"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histoire</w:t>
            </w:r>
          </w:p>
        </w:tc>
        <w:tc>
          <w:tcPr>
            <w:tcW w:w="1556" w:type="dxa"/>
            <w:shd w:val="clear" w:color="auto" w:fill="F2F2F2" w:themeFill="background1" w:themeFillShade="F2"/>
            <w:noWrap/>
            <w:vAlign w:val="center"/>
          </w:tcPr>
          <w:p w14:paraId="68951ED7"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BCD0043"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1557" w:type="dxa"/>
            <w:shd w:val="clear" w:color="auto" w:fill="F2F2F2" w:themeFill="background1" w:themeFillShade="F2"/>
            <w:noWrap/>
            <w:vAlign w:val="center"/>
          </w:tcPr>
          <w:p w14:paraId="428FE23B" w14:textId="4DFA7BCA"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8564AC" w:rsidRPr="00FD33BB" w14:paraId="7AD6F111" w14:textId="77777777" w:rsidTr="00F526A6">
        <w:trPr>
          <w:trHeight w:val="300"/>
          <w:jc w:val="center"/>
        </w:trPr>
        <w:tc>
          <w:tcPr>
            <w:tcW w:w="1557" w:type="dxa"/>
            <w:shd w:val="clear" w:color="auto" w:fill="auto"/>
            <w:noWrap/>
            <w:vAlign w:val="center"/>
          </w:tcPr>
          <w:p w14:paraId="456FE9D5"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716A7B3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usage</w:t>
            </w:r>
          </w:p>
        </w:tc>
        <w:tc>
          <w:tcPr>
            <w:tcW w:w="1556" w:type="dxa"/>
            <w:shd w:val="clear" w:color="auto" w:fill="auto"/>
            <w:noWrap/>
            <w:vAlign w:val="center"/>
          </w:tcPr>
          <w:p w14:paraId="1D063AA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305301A"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auto"/>
            <w:noWrap/>
            <w:vAlign w:val="center"/>
          </w:tcPr>
          <w:p w14:paraId="49130C98" w14:textId="1D6BC7DB"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F526A6" w:rsidRPr="00FD33BB" w14:paraId="658284BC" w14:textId="77777777" w:rsidTr="00144E65">
        <w:trPr>
          <w:trHeight w:val="300"/>
          <w:jc w:val="center"/>
        </w:trPr>
        <w:tc>
          <w:tcPr>
            <w:tcW w:w="1557" w:type="dxa"/>
            <w:shd w:val="clear" w:color="auto" w:fill="F2F2F2" w:themeFill="background1" w:themeFillShade="F2"/>
            <w:noWrap/>
            <w:vAlign w:val="center"/>
          </w:tcPr>
          <w:p w14:paraId="22EB0ED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2EA4224C"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émergence</w:t>
            </w:r>
          </w:p>
        </w:tc>
        <w:tc>
          <w:tcPr>
            <w:tcW w:w="1556" w:type="dxa"/>
            <w:shd w:val="clear" w:color="auto" w:fill="F2F2F2" w:themeFill="background1" w:themeFillShade="F2"/>
            <w:noWrap/>
            <w:vAlign w:val="center"/>
          </w:tcPr>
          <w:p w14:paraId="69C4843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31029B0"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F2F2F2" w:themeFill="background1" w:themeFillShade="F2"/>
            <w:noWrap/>
            <w:vAlign w:val="center"/>
          </w:tcPr>
          <w:p w14:paraId="0E1C0F45" w14:textId="4ADEDD5F"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40942998" w14:textId="77777777" w:rsidTr="00F526A6">
        <w:trPr>
          <w:trHeight w:val="300"/>
          <w:jc w:val="center"/>
        </w:trPr>
        <w:tc>
          <w:tcPr>
            <w:tcW w:w="1557" w:type="dxa"/>
            <w:shd w:val="clear" w:color="auto" w:fill="auto"/>
            <w:noWrap/>
            <w:vAlign w:val="center"/>
          </w:tcPr>
          <w:p w14:paraId="5B2B02C0"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1C15738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source</w:t>
            </w:r>
          </w:p>
        </w:tc>
        <w:tc>
          <w:tcPr>
            <w:tcW w:w="1556" w:type="dxa"/>
            <w:shd w:val="clear" w:color="auto" w:fill="auto"/>
            <w:noWrap/>
            <w:vAlign w:val="center"/>
          </w:tcPr>
          <w:p w14:paraId="7DFD5AC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7B907D9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2F59C7" w14:textId="62DF63EB"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404EC4C5" w14:textId="77777777" w:rsidTr="00144E65">
        <w:trPr>
          <w:trHeight w:val="300"/>
          <w:jc w:val="center"/>
        </w:trPr>
        <w:tc>
          <w:tcPr>
            <w:tcW w:w="1557" w:type="dxa"/>
            <w:shd w:val="clear" w:color="auto" w:fill="F2F2F2" w:themeFill="background1" w:themeFillShade="F2"/>
            <w:noWrap/>
            <w:vAlign w:val="center"/>
          </w:tcPr>
          <w:p w14:paraId="0F0C814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vAlign w:val="center"/>
          </w:tcPr>
          <w:p w14:paraId="6DC7C7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mythe</w:t>
            </w:r>
          </w:p>
        </w:tc>
        <w:tc>
          <w:tcPr>
            <w:tcW w:w="1556" w:type="dxa"/>
            <w:shd w:val="clear" w:color="auto" w:fill="F2F2F2" w:themeFill="background1" w:themeFillShade="F2"/>
            <w:noWrap/>
            <w:vAlign w:val="center"/>
          </w:tcPr>
          <w:p w14:paraId="243968A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noWrap/>
            <w:vAlign w:val="center"/>
          </w:tcPr>
          <w:p w14:paraId="497084FE"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7CAAD232" w14:textId="2F09297B"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2BA94BEC" w14:textId="77777777" w:rsidTr="00F526A6">
        <w:trPr>
          <w:trHeight w:val="300"/>
          <w:jc w:val="center"/>
        </w:trPr>
        <w:tc>
          <w:tcPr>
            <w:tcW w:w="1557" w:type="dxa"/>
            <w:shd w:val="clear" w:color="auto" w:fill="auto"/>
            <w:noWrap/>
            <w:vAlign w:val="center"/>
          </w:tcPr>
          <w:p w14:paraId="28DF961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48E49CD"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auto"/>
            <w:noWrap/>
            <w:vAlign w:val="center"/>
          </w:tcPr>
          <w:p w14:paraId="01B1F59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2327A3E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42C8C7E4" w14:textId="0D8917DF"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DE3182C" w14:textId="77777777" w:rsidTr="00144E65">
        <w:trPr>
          <w:trHeight w:val="300"/>
          <w:jc w:val="center"/>
        </w:trPr>
        <w:tc>
          <w:tcPr>
            <w:tcW w:w="1557" w:type="dxa"/>
            <w:shd w:val="clear" w:color="auto" w:fill="F2F2F2" w:themeFill="background1" w:themeFillShade="F2"/>
            <w:noWrap/>
            <w:vAlign w:val="center"/>
          </w:tcPr>
          <w:p w14:paraId="18D26B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5B69AA9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lecture</w:t>
            </w:r>
          </w:p>
        </w:tc>
        <w:tc>
          <w:tcPr>
            <w:tcW w:w="1556" w:type="dxa"/>
            <w:shd w:val="clear" w:color="auto" w:fill="F2F2F2" w:themeFill="background1" w:themeFillShade="F2"/>
            <w:noWrap/>
            <w:vAlign w:val="center"/>
          </w:tcPr>
          <w:p w14:paraId="7FC2B7C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6C1215DA"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0CDD3912" w14:textId="5F6584BA"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0F365C5" w14:textId="77777777" w:rsidTr="00F526A6">
        <w:trPr>
          <w:trHeight w:val="300"/>
          <w:jc w:val="center"/>
        </w:trPr>
        <w:tc>
          <w:tcPr>
            <w:tcW w:w="1557" w:type="dxa"/>
            <w:shd w:val="clear" w:color="auto" w:fill="auto"/>
            <w:noWrap/>
            <w:vAlign w:val="center"/>
          </w:tcPr>
          <w:p w14:paraId="2C22FF0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sur</w:t>
            </w:r>
          </w:p>
        </w:tc>
        <w:tc>
          <w:tcPr>
            <w:tcW w:w="1556" w:type="dxa"/>
            <w:shd w:val="clear" w:color="auto" w:fill="auto"/>
            <w:vAlign w:val="center"/>
          </w:tcPr>
          <w:p w14:paraId="559EFF2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trace</w:t>
            </w:r>
          </w:p>
        </w:tc>
        <w:tc>
          <w:tcPr>
            <w:tcW w:w="1556" w:type="dxa"/>
            <w:shd w:val="clear" w:color="auto" w:fill="auto"/>
            <w:noWrap/>
            <w:vAlign w:val="center"/>
          </w:tcPr>
          <w:p w14:paraId="4FAFFAF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D3C00F1"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FCF943" w14:textId="54A1AEAF"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144E65" w:rsidRPr="00FD33BB" w14:paraId="16F67A99" w14:textId="77777777" w:rsidTr="00144E65">
        <w:trPr>
          <w:trHeight w:val="300"/>
          <w:jc w:val="center"/>
        </w:trPr>
        <w:tc>
          <w:tcPr>
            <w:tcW w:w="1557" w:type="dxa"/>
            <w:shd w:val="clear" w:color="auto" w:fill="F2F2F2" w:themeFill="background1" w:themeFillShade="F2"/>
            <w:noWrap/>
            <w:vAlign w:val="center"/>
          </w:tcPr>
          <w:p w14:paraId="6493F5B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B46E57F"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construction</w:t>
            </w:r>
          </w:p>
        </w:tc>
        <w:tc>
          <w:tcPr>
            <w:tcW w:w="1556" w:type="dxa"/>
            <w:shd w:val="clear" w:color="auto" w:fill="F2F2F2" w:themeFill="background1" w:themeFillShade="F2"/>
            <w:noWrap/>
            <w:vAlign w:val="center"/>
          </w:tcPr>
          <w:p w14:paraId="09DEF57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97B457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19240C3F" w14:textId="59B7449E" w:rsidR="00144E65" w:rsidRDefault="00144E65"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bl>
    <w:p w14:paraId="08C9EB6B" w14:textId="7A9069DA" w:rsidR="009F703F" w:rsidRDefault="009F703F" w:rsidP="00542E8D">
      <w:pPr>
        <w:pStyle w:val="Lgende"/>
        <w:spacing w:before="200"/>
        <w:jc w:val="center"/>
      </w:pPr>
      <w:bookmarkStart w:id="107" w:name="_Toc523957848"/>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35</w:t>
      </w:r>
      <w:r w:rsidR="0077248C">
        <w:rPr>
          <w:noProof/>
        </w:rPr>
        <w:fldChar w:fldCharType="end"/>
      </w:r>
      <w:r>
        <w:t xml:space="preserve"> : fréquence des triplets (préposition 1, nom 1, préposition 2) dans le patron SP</w:t>
      </w:r>
      <w:bookmarkEnd w:id="107"/>
    </w:p>
    <w:p w14:paraId="07F945CF" w14:textId="6E9FAA11" w:rsidR="006D67AB" w:rsidRPr="009156B3" w:rsidRDefault="00144E65" w:rsidP="00FD33BB">
      <w:r>
        <w:tab/>
        <w:t>La locution</w:t>
      </w:r>
      <w:r w:rsidR="00AC7490">
        <w:t xml:space="preserve"> prépositive </w:t>
      </w:r>
      <w:r w:rsidR="00AC7490" w:rsidRPr="00B50D5B">
        <w:rPr>
          <w:i/>
        </w:rPr>
        <w:t>à propos de</w:t>
      </w:r>
      <w:r w:rsidR="00AC7490">
        <w:t xml:space="preserve"> est la plus fréquente mais aussi la plus intéressante car elle semble indiquer </w:t>
      </w:r>
      <w:r w:rsidR="00594CE4">
        <w:t>une délimitation précise du su</w:t>
      </w:r>
      <w:r w:rsidR="00AC7490">
        <w:t>jet du document titré.</w:t>
      </w:r>
      <w:r w:rsidR="00835D5A">
        <w:t xml:space="preserve"> Notons que Talismane traite les locutions prépositives comme trois formes indépendantes. La pertinence de ce choix est discutable par rapport au figement de ces locutions. On pourrait très bien assimiler les trois formes à une seule</w:t>
      </w:r>
      <w:r w:rsidR="00035027">
        <w:t>,</w:t>
      </w:r>
      <w:r w:rsidR="00835D5A">
        <w:t xml:space="preserve"> </w:t>
      </w:r>
      <w:r w:rsidR="00035027">
        <w:t>qui aurait</w:t>
      </w:r>
      <w:r w:rsidR="00835D5A">
        <w:t xml:space="preserve"> pour étiquette POS </w:t>
      </w:r>
      <w:r w:rsidR="00035027">
        <w:t>« </w:t>
      </w:r>
      <w:r w:rsidR="00835D5A">
        <w:t>P</w:t>
      </w:r>
      <w:r w:rsidR="00035027">
        <w:t> »</w:t>
      </w:r>
      <w:r w:rsidR="00835D5A">
        <w:t xml:space="preserve"> pour préposition. Cela nous permettrait de capturer plus d’étiquettes POS  du titre</w:t>
      </w:r>
      <w:r w:rsidR="00DF02BF">
        <w:t xml:space="preserve"> </w:t>
      </w:r>
      <w:r w:rsidR="0075416B">
        <w:t>et donc de l’explorer plus</w:t>
      </w:r>
      <w:r w:rsidR="00835D5A">
        <w:t>.</w:t>
      </w:r>
      <w:r w:rsidR="009156B3">
        <w:t xml:space="preserve"> Les exemples (39 ; 40 ; 41) sont des utilisations de la locution prépositive dans notre corpus de travail.</w:t>
      </w:r>
    </w:p>
    <w:p w14:paraId="00F7BE37" w14:textId="262D6A03" w:rsidR="00144E65" w:rsidRPr="00292CAE" w:rsidRDefault="002340B2" w:rsidP="00B5648D">
      <w:pPr>
        <w:pStyle w:val="Paragraphedeliste"/>
        <w:numPr>
          <w:ilvl w:val="0"/>
          <w:numId w:val="14"/>
        </w:numPr>
      </w:pPr>
      <w:r>
        <w:t xml:space="preserve"> </w:t>
      </w:r>
      <w:r w:rsidR="00144E65" w:rsidRPr="00292CAE">
        <w:t>Reprises de prothèses articulaires septiques compliquées et prothèses tumorales avec traitement de surface à l'argent : à propos de 3 cas</w:t>
      </w:r>
      <w:r w:rsidR="00C54FBF" w:rsidRPr="00292CAE">
        <w:t xml:space="preserve"> (Eric Denes, F. Fiorenza, V. Vacquerie, G. Cordier, B. Abraham, G. Gosheger, Pierre Weinbreck , 2018, </w:t>
      </w:r>
      <w:r w:rsidR="00594CE4" w:rsidRPr="00292CAE">
        <w:t>Médecine humaine et pathologie</w:t>
      </w:r>
      <w:r>
        <w:t>, Communication dans un congrès</w:t>
      </w:r>
      <w:r w:rsidR="00594CE4" w:rsidRPr="00292CAE">
        <w:t>)</w:t>
      </w:r>
      <w:r w:rsidR="008114A4">
        <w:t> ;</w:t>
      </w:r>
    </w:p>
    <w:p w14:paraId="3B48F74F" w14:textId="7AD37033" w:rsidR="00144E65" w:rsidRPr="00292CAE" w:rsidRDefault="00292CAE" w:rsidP="00B5648D">
      <w:pPr>
        <w:pStyle w:val="Paragraphedeliste"/>
        <w:numPr>
          <w:ilvl w:val="0"/>
          <w:numId w:val="14"/>
        </w:numPr>
      </w:pPr>
      <w:r w:rsidRPr="00292CAE">
        <w:t xml:space="preserve"> </w:t>
      </w:r>
      <w:r w:rsidR="00144E65" w:rsidRPr="00292CAE">
        <w:t>De la salle de cinéma à la caverne : à propos de quelques tentatives artistiques d'ensevelissement</w:t>
      </w:r>
      <w:r w:rsidR="00594CE4" w:rsidRPr="00292CAE">
        <w:t xml:space="preserve"> (Thibault Honoré, 2018, Art et histoire de l'art</w:t>
      </w:r>
      <w:r w:rsidR="002340B2">
        <w:t>, Communication dans un congrès</w:t>
      </w:r>
      <w:r w:rsidR="00594CE4" w:rsidRPr="00292CAE">
        <w:t>)</w:t>
      </w:r>
      <w:r w:rsidR="008114A4">
        <w:t> ;</w:t>
      </w:r>
    </w:p>
    <w:p w14:paraId="7944556F" w14:textId="1C843CAE" w:rsidR="00144E65" w:rsidRPr="00292CAE" w:rsidRDefault="00292CAE" w:rsidP="00B5648D">
      <w:pPr>
        <w:pStyle w:val="Paragraphedeliste"/>
        <w:numPr>
          <w:ilvl w:val="0"/>
          <w:numId w:val="14"/>
        </w:numPr>
      </w:pPr>
      <w:r w:rsidRPr="00292CAE">
        <w:t xml:space="preserve"> </w:t>
      </w:r>
      <w:r w:rsidR="00144E65" w:rsidRPr="00292CAE">
        <w:t>Analyse du circuit du médicament : à propos des effets indésirables inévitables et évitables</w:t>
      </w:r>
      <w:r w:rsidR="00594CE4" w:rsidRPr="00292CAE">
        <w:t xml:space="preserve"> (Catherine Piquet Diakhate, 2018, Sciences pharmaceutiques</w:t>
      </w:r>
      <w:r w:rsidR="002340B2">
        <w:t>, Mémoire d’étudiant</w:t>
      </w:r>
      <w:r w:rsidR="00594CE4" w:rsidRPr="00292CAE">
        <w:t>)</w:t>
      </w:r>
      <w:r w:rsidR="008114A4">
        <w:t>.</w:t>
      </w:r>
    </w:p>
    <w:p w14:paraId="0DF9B7AC" w14:textId="686FABA8" w:rsidR="00F603BD" w:rsidRDefault="001F205C" w:rsidP="001F205C">
      <w:pPr>
        <w:ind w:firstLine="708"/>
      </w:pPr>
      <w:r>
        <w:lastRenderedPageBreak/>
        <w:t>On voit qu’il est difficile d’identifier sémantiquement une catégorie commune aux noms qui viennent après la locution prépositive. L’exemple (</w:t>
      </w:r>
      <w:r w:rsidR="00C0726F">
        <w:t>40</w:t>
      </w:r>
      <w:r>
        <w:t xml:space="preserve">) se détache des deux autres par sa difficulté de compréhension. Le contenu amené par la locution prépositive est tout aussi sibyllin. Les deux autres exemples indiquent bien une délimitation du sujet, dans un cas à </w:t>
      </w:r>
      <w:r w:rsidRPr="00B50D5B">
        <w:rPr>
          <w:i/>
        </w:rPr>
        <w:t>3 cas</w:t>
      </w:r>
      <w:r>
        <w:t xml:space="preserve">, dans l’autre </w:t>
      </w:r>
      <w:r w:rsidRPr="00B50D5B">
        <w:rPr>
          <w:i/>
        </w:rPr>
        <w:t xml:space="preserve">aux </w:t>
      </w:r>
      <w:r w:rsidR="00840599" w:rsidRPr="00B50D5B">
        <w:rPr>
          <w:i/>
        </w:rPr>
        <w:t>effets</w:t>
      </w:r>
      <w:r w:rsidRPr="00B50D5B">
        <w:rPr>
          <w:i/>
        </w:rPr>
        <w:t xml:space="preserve"> indésirables</w:t>
      </w:r>
      <w:r w:rsidR="00840599">
        <w:t xml:space="preserve"> mais sans que nous détections une récurrence sur le plan sémantique plus fine</w:t>
      </w:r>
      <w:r>
        <w:t>.</w:t>
      </w:r>
    </w:p>
    <w:p w14:paraId="62DD58BC" w14:textId="5C5C4287" w:rsidR="00127837" w:rsidRDefault="00127837" w:rsidP="001F205C">
      <w:pPr>
        <w:ind w:firstLine="708"/>
      </w:pPr>
      <w:r>
        <w:t>Inclure l</w:t>
      </w:r>
      <w:r w:rsidR="001D144E">
        <w:t>e deuxième nom dans</w:t>
      </w:r>
      <w:r>
        <w:t xml:space="preserve"> notre étude</w:t>
      </w:r>
      <w:r w:rsidR="001D144E">
        <w:t xml:space="preserve"> pour étudier des quadruplets (préposition 1, nom 1, préposition 2, nom 2)</w:t>
      </w:r>
      <w:r>
        <w:t xml:space="preserve">  ne </w:t>
      </w:r>
      <w:r w:rsidR="001D144E">
        <w:t>révèle aucun phénomène récurrent</w:t>
      </w:r>
      <w:r>
        <w:t>.</w:t>
      </w:r>
    </w:p>
    <w:p w14:paraId="76374280" w14:textId="30AB0DAF" w:rsidR="00740493" w:rsidRDefault="00740493" w:rsidP="00740493">
      <w:pPr>
        <w:pStyle w:val="Titre2"/>
      </w:pPr>
      <w:bookmarkStart w:id="108" w:name="_Toc523957782"/>
      <w:r>
        <w:t>V.3 Résultats du patron SNC</w:t>
      </w:r>
      <w:bookmarkEnd w:id="108"/>
    </w:p>
    <w:p w14:paraId="2D38B004" w14:textId="76749E3C" w:rsidR="006F3A43" w:rsidRDefault="006F3A43" w:rsidP="006F3A43">
      <w:pPr>
        <w:ind w:firstLine="708"/>
      </w:pPr>
      <w:r>
        <w:t>Ce patron couvre 8 845 titres de notre corpus. Il est constitué d’un syntagme nominal comportant une conjonction de coordination coordonnant deux sous-syntagmes nominaux.</w:t>
      </w:r>
    </w:p>
    <w:p w14:paraId="72E76917" w14:textId="1818A546" w:rsidR="006F3A43" w:rsidRPr="006F3A43" w:rsidRDefault="00F40BCE" w:rsidP="00F40BCE">
      <w:pPr>
        <w:ind w:firstLine="708"/>
      </w:pPr>
      <w:r>
        <w:t xml:space="preserve">La moyenne des couvertures réelles </w:t>
      </w:r>
      <w:r w:rsidR="00551A98">
        <w:t xml:space="preserve">dans les titres capturés </w:t>
      </w:r>
      <w:r>
        <w:t>p</w:t>
      </w:r>
      <w:r w:rsidR="0003614D">
        <w:t>a</w:t>
      </w:r>
      <w:r>
        <w:t xml:space="preserve">r ce patron est de </w:t>
      </w:r>
      <w:r w:rsidR="00220CBC">
        <w:t>64</w:t>
      </w:r>
      <w:r>
        <w:t xml:space="preserve"> %. Il y a donc </w:t>
      </w:r>
      <w:r w:rsidR="00220CBC">
        <w:t>36</w:t>
      </w:r>
      <w:r w:rsidR="008114A4">
        <w:t> </w:t>
      </w:r>
      <w:r w:rsidR="00220CBC">
        <w:t xml:space="preserve">% des étiquettes POS après le double point </w:t>
      </w:r>
      <w:r>
        <w:t>qui échappe</w:t>
      </w:r>
      <w:r w:rsidR="002C7CD5">
        <w:t>nt</w:t>
      </w:r>
      <w:r>
        <w:t xml:space="preserve"> à notre étude et sur laquelle nous ne savons rien.</w:t>
      </w:r>
    </w:p>
    <w:p w14:paraId="40FF1DD7" w14:textId="1DDD804E" w:rsidR="00740493" w:rsidRDefault="00740493" w:rsidP="00740493">
      <w:pPr>
        <w:pStyle w:val="Titre3"/>
      </w:pPr>
      <w:bookmarkStart w:id="109" w:name="_Toc523957783"/>
      <w:r>
        <w:t>V.3.1 Fréquences des coordinations</w:t>
      </w:r>
      <w:bookmarkEnd w:id="109"/>
    </w:p>
    <w:p w14:paraId="558FF9D7" w14:textId="78B687EE" w:rsidR="007061C9" w:rsidRDefault="007061C9" w:rsidP="007061C9">
      <w:r>
        <w:tab/>
        <w:t>Ce patron a pour éléments obligatoires deux noms et une conjonction de coordination</w:t>
      </w:r>
      <w:r w:rsidR="00616906">
        <w:t>. Dans les exemples suivants, nous soulignons en gras les formes dont les étiquettes POS ont été capturées par notre patron</w:t>
      </w:r>
      <w:r>
        <w:t> :</w:t>
      </w:r>
    </w:p>
    <w:p w14:paraId="771234A6" w14:textId="1AF23DF3" w:rsidR="007061C9" w:rsidRDefault="007061C9" w:rsidP="00616906">
      <w:pPr>
        <w:pStyle w:val="Paragraphedeliste"/>
        <w:numPr>
          <w:ilvl w:val="0"/>
          <w:numId w:val="14"/>
        </w:numPr>
      </w:pPr>
      <w:r>
        <w:t xml:space="preserve"> </w:t>
      </w:r>
      <w:r w:rsidR="00616906" w:rsidRPr="00616906">
        <w:t xml:space="preserve">La Fée Électricité : </w:t>
      </w:r>
      <w:r w:rsidR="00616906" w:rsidRPr="00616906">
        <w:rPr>
          <w:b/>
        </w:rPr>
        <w:t>espoirs et craintes</w:t>
      </w:r>
      <w:r w:rsidR="00616906" w:rsidRPr="00616906">
        <w:t xml:space="preserve"> de la modernité</w:t>
      </w:r>
      <w:r w:rsidR="00616906">
        <w:t xml:space="preserve"> (</w:t>
      </w:r>
      <w:r w:rsidR="00616906" w:rsidRPr="00616906">
        <w:t>Claire Barel-Moisan</w:t>
      </w:r>
      <w:r w:rsidR="00616906">
        <w:t>, 2018, Littérature</w:t>
      </w:r>
      <w:r w:rsidR="007C1707">
        <w:t>s</w:t>
      </w:r>
      <w:r w:rsidR="008D34A1">
        <w:t xml:space="preserve">, </w:t>
      </w:r>
      <w:r w:rsidR="008D34A1" w:rsidRPr="008D34A1">
        <w:t>Communication dans un congr</w:t>
      </w:r>
      <w:r w:rsidR="008D34A1">
        <w:t>ès</w:t>
      </w:r>
      <w:r w:rsidR="00616906">
        <w:t>)</w:t>
      </w:r>
      <w:r w:rsidR="008114A4">
        <w:t> ;</w:t>
      </w:r>
    </w:p>
    <w:p w14:paraId="1C74691C" w14:textId="493983E5" w:rsidR="00616906" w:rsidRDefault="00616906" w:rsidP="008D34A1">
      <w:pPr>
        <w:pStyle w:val="Paragraphedeliste"/>
        <w:numPr>
          <w:ilvl w:val="0"/>
          <w:numId w:val="14"/>
        </w:numPr>
      </w:pPr>
      <w:r>
        <w:t xml:space="preserve"> </w:t>
      </w:r>
      <w:r w:rsidRPr="00616906">
        <w:t xml:space="preserve">D’un enfermement l’autre : </w:t>
      </w:r>
      <w:r w:rsidRPr="00616906">
        <w:rPr>
          <w:b/>
        </w:rPr>
        <w:t>hôpital psychiatrique et maternité</w:t>
      </w:r>
      <w:r>
        <w:t xml:space="preserve"> (</w:t>
      </w:r>
      <w:r w:rsidRPr="00616906">
        <w:t>Alice Braun</w:t>
      </w:r>
      <w:r>
        <w:t>, 2018, É</w:t>
      </w:r>
      <w:r w:rsidRPr="00616906">
        <w:t>tudes sur le genre</w:t>
      </w:r>
      <w:r>
        <w:t xml:space="preserve"> – Littérature</w:t>
      </w:r>
      <w:r w:rsidR="007C1707">
        <w:t>s</w:t>
      </w:r>
      <w:r w:rsidR="008D34A1">
        <w:t xml:space="preserve">, </w:t>
      </w:r>
      <w:r w:rsidR="008D34A1" w:rsidRPr="008D34A1">
        <w:t>Communication dans un congr</w:t>
      </w:r>
      <w:r w:rsidR="008D34A1">
        <w:t>ès</w:t>
      </w:r>
      <w:r>
        <w:t>)</w:t>
      </w:r>
      <w:r w:rsidR="008114A4">
        <w:t> ;</w:t>
      </w:r>
    </w:p>
    <w:p w14:paraId="660E018E" w14:textId="67704492" w:rsidR="008114A4" w:rsidRPr="007061C9" w:rsidRDefault="00616906" w:rsidP="008114A4">
      <w:pPr>
        <w:pStyle w:val="Paragraphedeliste"/>
        <w:numPr>
          <w:ilvl w:val="0"/>
          <w:numId w:val="14"/>
        </w:numPr>
      </w:pPr>
      <w:r>
        <w:t xml:space="preserve"> </w:t>
      </w:r>
      <w:r w:rsidRPr="00616906">
        <w:t xml:space="preserve">Le Liber artis omnigenum dictaminum de maître Bernard (vers 1145) : </w:t>
      </w:r>
      <w:r w:rsidRPr="00616906">
        <w:rPr>
          <w:b/>
        </w:rPr>
        <w:t xml:space="preserve">états successifs et problèmes </w:t>
      </w:r>
      <w:r w:rsidRPr="00616906">
        <w:t>d’attribution (seconde partie)</w:t>
      </w:r>
      <w:r>
        <w:t xml:space="preserve"> </w:t>
      </w:r>
      <w:r w:rsidR="005B36AC">
        <w:t>(</w:t>
      </w:r>
      <w:r w:rsidR="005B36AC" w:rsidRPr="005B36AC">
        <w:t>Anne-Marie Turcan-Verkerk</w:t>
      </w:r>
      <w:r w:rsidR="005B36AC">
        <w:t>, 2018, Histoire</w:t>
      </w:r>
      <w:r w:rsidR="008D34A1">
        <w:t xml:space="preserve">, </w:t>
      </w:r>
      <w:r w:rsidR="008D34A1" w:rsidRPr="008D34A1">
        <w:t>Article dans une revue</w:t>
      </w:r>
      <w:r w:rsidR="005B36AC">
        <w:t>)</w:t>
      </w:r>
      <w:r w:rsidR="008114A4">
        <w:t>.</w:t>
      </w:r>
    </w:p>
    <w:p w14:paraId="162885F8" w14:textId="28680AC6" w:rsidR="00740493" w:rsidRDefault="00740493" w:rsidP="00740493">
      <w:pPr>
        <w:ind w:firstLine="708"/>
      </w:pPr>
      <w:r>
        <w:t xml:space="preserve">Au niveau </w:t>
      </w:r>
      <w:r w:rsidR="008114A4">
        <w:t>de la coordination, nous avons quatre</w:t>
      </w:r>
      <w:r>
        <w:t xml:space="preserve"> coordinations qui se répartissent ainsi :</w:t>
      </w:r>
    </w:p>
    <w:tbl>
      <w:tblPr>
        <w:tblStyle w:val="Grilledutableau"/>
        <w:tblW w:w="0" w:type="auto"/>
        <w:jc w:val="center"/>
        <w:tblLook w:val="04A0" w:firstRow="1" w:lastRow="0" w:firstColumn="1" w:lastColumn="0" w:noHBand="0" w:noVBand="1"/>
      </w:tblPr>
      <w:tblGrid>
        <w:gridCol w:w="2068"/>
        <w:gridCol w:w="1813"/>
        <w:gridCol w:w="1825"/>
        <w:gridCol w:w="1815"/>
        <w:gridCol w:w="1767"/>
      </w:tblGrid>
      <w:tr w:rsidR="00740493" w14:paraId="0CB97E81" w14:textId="77777777" w:rsidTr="00184F3E">
        <w:trPr>
          <w:jc w:val="center"/>
        </w:trPr>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BA82BCC" w14:textId="77777777" w:rsidR="00740493" w:rsidRPr="0024175C" w:rsidRDefault="00740493" w:rsidP="007061C9">
            <w:pPr>
              <w:jc w:val="center"/>
              <w:rPr>
                <w:b/>
                <w:color w:val="4F81BD" w:themeColor="accent1"/>
              </w:rPr>
            </w:pPr>
            <w:r w:rsidRPr="0024175C">
              <w:rPr>
                <w:b/>
                <w:color w:val="4F81BD" w:themeColor="accent1"/>
              </w:rPr>
              <w:t>Coordination</w:t>
            </w:r>
          </w:p>
        </w:tc>
        <w:tc>
          <w:tcPr>
            <w:tcW w:w="181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DA50D7E" w14:textId="3C1F7522" w:rsidR="00740493" w:rsidRPr="0024175C" w:rsidRDefault="007061C9" w:rsidP="007061C9">
            <w:pPr>
              <w:jc w:val="center"/>
              <w:rPr>
                <w:b/>
                <w:color w:val="4F81BD" w:themeColor="accent1"/>
              </w:rPr>
            </w:pPr>
            <w:r w:rsidRPr="0024175C">
              <w:rPr>
                <w:b/>
                <w:color w:val="4F81BD" w:themeColor="accent1"/>
              </w:rPr>
              <w:t>E</w:t>
            </w:r>
            <w:r w:rsidR="00740493" w:rsidRPr="0024175C">
              <w:rPr>
                <w:b/>
                <w:color w:val="4F81BD" w:themeColor="accent1"/>
              </w:rPr>
              <w:t>t</w:t>
            </w:r>
          </w:p>
        </w:tc>
        <w:tc>
          <w:tcPr>
            <w:tcW w:w="18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003998D" w14:textId="77777777" w:rsidR="00740493" w:rsidRPr="0024175C" w:rsidRDefault="00740493" w:rsidP="007061C9">
            <w:pPr>
              <w:jc w:val="center"/>
              <w:rPr>
                <w:b/>
                <w:color w:val="4F81BD" w:themeColor="accent1"/>
              </w:rPr>
            </w:pPr>
            <w:r w:rsidRPr="0024175C">
              <w:rPr>
                <w:b/>
                <w:color w:val="4F81BD" w:themeColor="accent1"/>
              </w:rPr>
              <w:t>ou</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5269CF3" w14:textId="77777777" w:rsidR="00740493" w:rsidRPr="0024175C" w:rsidRDefault="00740493" w:rsidP="007061C9">
            <w:pPr>
              <w:jc w:val="center"/>
              <w:rPr>
                <w:b/>
                <w:color w:val="4F81BD" w:themeColor="accent1"/>
              </w:rPr>
            </w:pPr>
            <w:r w:rsidRPr="0024175C">
              <w:rPr>
                <w:b/>
                <w:color w:val="4F81BD" w:themeColor="accent1"/>
              </w:rPr>
              <w:t>or</w:t>
            </w:r>
          </w:p>
        </w:tc>
        <w:tc>
          <w:tcPr>
            <w:tcW w:w="17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5FF151" w14:textId="77777777" w:rsidR="00740493" w:rsidRPr="0024175C" w:rsidRDefault="00740493" w:rsidP="007061C9">
            <w:pPr>
              <w:jc w:val="center"/>
              <w:rPr>
                <w:b/>
                <w:color w:val="4F81BD" w:themeColor="accent1"/>
              </w:rPr>
            </w:pPr>
            <w:r w:rsidRPr="0024175C">
              <w:rPr>
                <w:b/>
                <w:color w:val="4F81BD" w:themeColor="accent1"/>
              </w:rPr>
              <w:t>mais</w:t>
            </w:r>
          </w:p>
        </w:tc>
      </w:tr>
      <w:tr w:rsidR="00740493" w14:paraId="33E2F0A3" w14:textId="77777777" w:rsidTr="00184F3E">
        <w:trPr>
          <w:jc w:val="center"/>
        </w:trPr>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36D8AE" w14:textId="77777777" w:rsidR="00740493" w:rsidRPr="0024175C" w:rsidRDefault="00740493" w:rsidP="007061C9">
            <w:pPr>
              <w:jc w:val="center"/>
              <w:rPr>
                <w:b/>
                <w:color w:val="4F81BD" w:themeColor="accent1"/>
              </w:rPr>
            </w:pPr>
            <w:r w:rsidRPr="0024175C">
              <w:rPr>
                <w:b/>
                <w:color w:val="4F81BD" w:themeColor="accent1"/>
              </w:rPr>
              <w:t>Occurrences</w:t>
            </w:r>
          </w:p>
        </w:tc>
        <w:tc>
          <w:tcPr>
            <w:tcW w:w="1813" w:type="dxa"/>
            <w:tcBorders>
              <w:top w:val="single" w:sz="4" w:space="0" w:color="4F81BD" w:themeColor="accent1"/>
              <w:left w:val="single" w:sz="4" w:space="0" w:color="4F81BD" w:themeColor="accent1"/>
              <w:bottom w:val="nil"/>
              <w:right w:val="single" w:sz="4" w:space="0" w:color="4F81BD" w:themeColor="accent1"/>
            </w:tcBorders>
          </w:tcPr>
          <w:p w14:paraId="2A235F6F" w14:textId="77777777" w:rsidR="00740493" w:rsidRDefault="00740493" w:rsidP="007061C9">
            <w:pPr>
              <w:jc w:val="right"/>
            </w:pPr>
            <w:r>
              <w:t>8145</w:t>
            </w:r>
          </w:p>
        </w:tc>
        <w:tc>
          <w:tcPr>
            <w:tcW w:w="1825" w:type="dxa"/>
            <w:tcBorders>
              <w:top w:val="single" w:sz="4" w:space="0" w:color="4F81BD" w:themeColor="accent1"/>
              <w:left w:val="single" w:sz="4" w:space="0" w:color="4F81BD" w:themeColor="accent1"/>
              <w:bottom w:val="nil"/>
              <w:right w:val="single" w:sz="4" w:space="0" w:color="4F81BD" w:themeColor="accent1"/>
            </w:tcBorders>
          </w:tcPr>
          <w:p w14:paraId="2A10DF18" w14:textId="77777777" w:rsidR="00740493" w:rsidRDefault="00740493" w:rsidP="007061C9">
            <w:pPr>
              <w:jc w:val="right"/>
            </w:pPr>
            <w:r>
              <w:t>688</w:t>
            </w:r>
          </w:p>
        </w:tc>
        <w:tc>
          <w:tcPr>
            <w:tcW w:w="1815" w:type="dxa"/>
            <w:tcBorders>
              <w:top w:val="single" w:sz="4" w:space="0" w:color="4F81BD" w:themeColor="accent1"/>
              <w:left w:val="single" w:sz="4" w:space="0" w:color="4F81BD" w:themeColor="accent1"/>
              <w:bottom w:val="nil"/>
              <w:right w:val="single" w:sz="4" w:space="0" w:color="4F81BD" w:themeColor="accent1"/>
            </w:tcBorders>
          </w:tcPr>
          <w:p w14:paraId="644B7747" w14:textId="77777777" w:rsidR="00740493" w:rsidRDefault="00740493" w:rsidP="007061C9">
            <w:pPr>
              <w:jc w:val="right"/>
            </w:pPr>
            <w:r>
              <w:t>6</w:t>
            </w:r>
          </w:p>
        </w:tc>
        <w:tc>
          <w:tcPr>
            <w:tcW w:w="1767" w:type="dxa"/>
            <w:tcBorders>
              <w:top w:val="single" w:sz="4" w:space="0" w:color="4F81BD" w:themeColor="accent1"/>
              <w:left w:val="single" w:sz="4" w:space="0" w:color="4F81BD" w:themeColor="accent1"/>
              <w:bottom w:val="nil"/>
              <w:right w:val="single" w:sz="4" w:space="0" w:color="4F81BD" w:themeColor="accent1"/>
            </w:tcBorders>
          </w:tcPr>
          <w:p w14:paraId="3E2BDDA6" w14:textId="77777777" w:rsidR="00740493" w:rsidRDefault="00740493" w:rsidP="007061C9">
            <w:pPr>
              <w:jc w:val="right"/>
            </w:pPr>
            <w:r>
              <w:t>6</w:t>
            </w:r>
          </w:p>
        </w:tc>
      </w:tr>
      <w:tr w:rsidR="00740493" w14:paraId="0CC000B6" w14:textId="77777777" w:rsidTr="00184F3E">
        <w:trPr>
          <w:jc w:val="center"/>
        </w:trPr>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436740F" w14:textId="77777777" w:rsidR="00740493" w:rsidRPr="0024175C" w:rsidRDefault="00740493" w:rsidP="007061C9">
            <w:pPr>
              <w:jc w:val="center"/>
              <w:rPr>
                <w:b/>
                <w:color w:val="4F81BD" w:themeColor="accent1"/>
              </w:rPr>
            </w:pPr>
            <w:r w:rsidRPr="0024175C">
              <w:rPr>
                <w:b/>
                <w:color w:val="4F81BD" w:themeColor="accent1"/>
              </w:rPr>
              <w:t>Pourcentage</w:t>
            </w:r>
          </w:p>
        </w:tc>
        <w:tc>
          <w:tcPr>
            <w:tcW w:w="181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0F2AEE" w14:textId="02486FE9" w:rsidR="00740493" w:rsidRDefault="00740493" w:rsidP="007061C9">
            <w:pPr>
              <w:jc w:val="right"/>
            </w:pPr>
            <w:r>
              <w:t>92</w:t>
            </w:r>
            <w:r w:rsidR="00D52AC1">
              <w:t> </w:t>
            </w:r>
            <w:r>
              <w:t>%</w:t>
            </w:r>
          </w:p>
        </w:tc>
        <w:tc>
          <w:tcPr>
            <w:tcW w:w="182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EED13D" w14:textId="2FF9F338" w:rsidR="00740493" w:rsidRDefault="00740493" w:rsidP="007061C9">
            <w:pPr>
              <w:jc w:val="right"/>
            </w:pPr>
            <w:r>
              <w:t>8</w:t>
            </w:r>
            <w:r w:rsidR="00D52AC1">
              <w:t> </w:t>
            </w:r>
            <w:r>
              <w:t>%</w:t>
            </w:r>
          </w:p>
        </w:tc>
        <w:tc>
          <w:tcPr>
            <w:tcW w:w="181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CDDF6C3" w14:textId="22F48051" w:rsidR="00740493" w:rsidRDefault="00740493" w:rsidP="007061C9">
            <w:pPr>
              <w:jc w:val="right"/>
            </w:pPr>
            <w:r>
              <w:t>&lt; 0,1</w:t>
            </w:r>
            <w:r w:rsidR="00D52AC1">
              <w:t> </w:t>
            </w:r>
            <w:r>
              <w:t>%</w:t>
            </w:r>
          </w:p>
        </w:tc>
        <w:tc>
          <w:tcPr>
            <w:tcW w:w="17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A507C5E" w14:textId="18EB6D28" w:rsidR="00740493" w:rsidRDefault="00740493" w:rsidP="007061C9">
            <w:pPr>
              <w:keepNext/>
              <w:jc w:val="right"/>
            </w:pPr>
            <w:r>
              <w:t>&lt; 0,1</w:t>
            </w:r>
            <w:r w:rsidR="00D52AC1">
              <w:t> </w:t>
            </w:r>
            <w:r>
              <w:t>%</w:t>
            </w:r>
          </w:p>
        </w:tc>
      </w:tr>
    </w:tbl>
    <w:p w14:paraId="3CE8026F" w14:textId="68E2259B" w:rsidR="00740493" w:rsidRDefault="00740493" w:rsidP="00542E8D">
      <w:pPr>
        <w:pStyle w:val="Lgende"/>
        <w:spacing w:before="200"/>
        <w:jc w:val="center"/>
      </w:pPr>
      <w:bookmarkStart w:id="110" w:name="_Toc523957849"/>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36</w:t>
      </w:r>
      <w:r w:rsidR="0077248C">
        <w:rPr>
          <w:noProof/>
        </w:rPr>
        <w:fldChar w:fldCharType="end"/>
      </w:r>
      <w:r>
        <w:t xml:space="preserve"> : </w:t>
      </w:r>
      <w:r w:rsidR="000961C0">
        <w:t>f</w:t>
      </w:r>
      <w:r>
        <w:t>réquences de la coordination du patron SNC</w:t>
      </w:r>
      <w:bookmarkEnd w:id="110"/>
    </w:p>
    <w:p w14:paraId="2BB23EA2" w14:textId="61B31BC6" w:rsidR="00740493" w:rsidRDefault="00740493" w:rsidP="00740493">
      <w:r>
        <w:tab/>
        <w:t xml:space="preserve">La conjonction de coordination </w:t>
      </w:r>
      <w:r w:rsidRPr="00B50D5B">
        <w:rPr>
          <w:i/>
        </w:rPr>
        <w:t>et</w:t>
      </w:r>
      <w:r>
        <w:t xml:space="preserve"> écrase toutes les autres. Le </w:t>
      </w:r>
      <w:r w:rsidRPr="00B50D5B">
        <w:rPr>
          <w:i/>
        </w:rPr>
        <w:t>or</w:t>
      </w:r>
      <w:r w:rsidR="003232CB">
        <w:t xml:space="preserve"> provient de quatre</w:t>
      </w:r>
      <w:r>
        <w:t xml:space="preserve"> titres en anglais qui ont réu</w:t>
      </w:r>
      <w:r w:rsidR="003232CB">
        <w:t>ssi à passer nos filtres et de deux</w:t>
      </w:r>
      <w:r>
        <w:t xml:space="preserve"> titres français utilisant une citation anglaise dans leur construction : </w:t>
      </w:r>
      <w:r w:rsidRPr="006C6E03">
        <w:rPr>
          <w:i/>
        </w:rPr>
        <w:t>To Be or Not to Be</w:t>
      </w:r>
      <w:r>
        <w:t xml:space="preserve"> et </w:t>
      </w:r>
      <w:r w:rsidRPr="006C6E03">
        <w:rPr>
          <w:i/>
        </w:rPr>
        <w:t>to join or not to join</w:t>
      </w:r>
      <w:r>
        <w:t xml:space="preserve"> respectivement.</w:t>
      </w:r>
    </w:p>
    <w:p w14:paraId="70198C50" w14:textId="77777777" w:rsidR="00740493" w:rsidRDefault="00740493" w:rsidP="00740493">
      <w:pPr>
        <w:pStyle w:val="Titre3"/>
      </w:pPr>
      <w:bookmarkStart w:id="111" w:name="_Toc523957784"/>
      <w:r>
        <w:t>V.1.2 Fréquences des noms et emplacements</w:t>
      </w:r>
      <w:bookmarkEnd w:id="111"/>
    </w:p>
    <w:p w14:paraId="1F28D37F" w14:textId="29B4E138" w:rsidR="00740493" w:rsidRDefault="00740493" w:rsidP="00740493">
      <w:r>
        <w:tab/>
        <w:t>Si on regarde le premier n</w:t>
      </w:r>
      <w:r w:rsidR="003232CB">
        <w:t>om, nom 1, on remarque que les huit</w:t>
      </w:r>
      <w:r>
        <w:t xml:space="preserve"> plus fréquents sont :</w:t>
      </w:r>
    </w:p>
    <w:tbl>
      <w:tblPr>
        <w:tblStyle w:val="Grilledutableau"/>
        <w:tblW w:w="5000" w:type="pct"/>
        <w:tblLook w:val="04A0" w:firstRow="1" w:lastRow="0" w:firstColumn="1" w:lastColumn="0" w:noHBand="0" w:noVBand="1"/>
      </w:tblPr>
      <w:tblGrid>
        <w:gridCol w:w="1403"/>
        <w:gridCol w:w="840"/>
        <w:gridCol w:w="1188"/>
        <w:gridCol w:w="860"/>
        <w:gridCol w:w="1018"/>
        <w:gridCol w:w="1452"/>
        <w:gridCol w:w="927"/>
        <w:gridCol w:w="752"/>
        <w:gridCol w:w="848"/>
      </w:tblGrid>
      <w:tr w:rsidR="00740493" w14:paraId="2B31A6DE" w14:textId="77777777" w:rsidTr="007061C9">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C46817B" w14:textId="77777777" w:rsidR="00740493" w:rsidRPr="00FF61C4" w:rsidRDefault="00740493" w:rsidP="007061C9">
            <w:pPr>
              <w:rPr>
                <w:b/>
                <w:color w:val="4F81BD" w:themeColor="accent1"/>
              </w:rPr>
            </w:pPr>
            <w:r w:rsidRPr="00FF61C4">
              <w:rPr>
                <w:b/>
                <w:color w:val="4F81BD" w:themeColor="accent1"/>
              </w:rPr>
              <w:t>Lemme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7E23D6D" w14:textId="77777777" w:rsidR="00740493" w:rsidRPr="00FF61C4" w:rsidRDefault="00740493" w:rsidP="007061C9">
            <w:pPr>
              <w:rPr>
                <w:b/>
                <w:color w:val="4F81BD" w:themeColor="accent1"/>
              </w:rPr>
            </w:pPr>
            <w:r w:rsidRPr="00FF61C4">
              <w:rPr>
                <w:b/>
                <w:color w:val="4F81BD" w:themeColor="accent1"/>
              </w:rPr>
              <w:t>enjeu</w:t>
            </w:r>
            <w:r>
              <w:rPr>
                <w:b/>
                <w:color w:val="4F81BD" w:themeColor="accent1"/>
              </w:rPr>
              <w:t>*</w:t>
            </w:r>
          </w:p>
        </w:tc>
        <w:tc>
          <w:tcPr>
            <w:tcW w:w="60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D5B4E3E" w14:textId="77777777" w:rsidR="00740493" w:rsidRPr="00FF61C4" w:rsidRDefault="00740493" w:rsidP="007061C9">
            <w:pPr>
              <w:rPr>
                <w:b/>
                <w:color w:val="4F81BD" w:themeColor="accent1"/>
              </w:rPr>
            </w:pPr>
            <w:r w:rsidRPr="00FF61C4">
              <w:rPr>
                <w:b/>
                <w:color w:val="4F81BD" w:themeColor="accent1"/>
              </w:rPr>
              <w:t>approche</w:t>
            </w:r>
            <w:r>
              <w:rPr>
                <w:b/>
                <w:color w:val="4F81BD" w:themeColor="accent1"/>
              </w:rPr>
              <w:t>*</w:t>
            </w:r>
          </w:p>
        </w:tc>
        <w:tc>
          <w:tcPr>
            <w:tcW w:w="44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2D5A3F3" w14:textId="77777777" w:rsidR="00740493" w:rsidRPr="00FF61C4" w:rsidRDefault="00740493" w:rsidP="007061C9">
            <w:pPr>
              <w:rPr>
                <w:b/>
                <w:color w:val="4F81BD" w:themeColor="accent1"/>
              </w:rPr>
            </w:pPr>
            <w:r w:rsidRPr="00FF61C4">
              <w:rPr>
                <w:b/>
                <w:color w:val="4F81BD" w:themeColor="accent1"/>
              </w:rPr>
              <w:t>étude</w:t>
            </w:r>
            <w:r>
              <w:rPr>
                <w:b/>
                <w:color w:val="4F81BD" w:themeColor="accent1"/>
              </w:rPr>
              <w:t>*</w:t>
            </w:r>
          </w:p>
        </w:tc>
        <w:tc>
          <w:tcPr>
            <w:tcW w:w="55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8FF6BD5" w14:textId="77777777" w:rsidR="00740493" w:rsidRPr="00FF61C4" w:rsidRDefault="00740493" w:rsidP="007061C9">
            <w:pPr>
              <w:rPr>
                <w:b/>
                <w:color w:val="4F81BD" w:themeColor="accent1"/>
              </w:rPr>
            </w:pPr>
            <w:r w:rsidRPr="00FF61C4">
              <w:rPr>
                <w:b/>
                <w:color w:val="4F81BD" w:themeColor="accent1"/>
              </w:rPr>
              <w:t>pratique</w:t>
            </w:r>
          </w:p>
        </w:tc>
        <w:tc>
          <w:tcPr>
            <w:tcW w:w="7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D899F5" w14:textId="77777777" w:rsidR="00740493" w:rsidRPr="00FF61C4" w:rsidRDefault="00740493" w:rsidP="007061C9">
            <w:pPr>
              <w:rPr>
                <w:b/>
                <w:color w:val="4F81BD" w:themeColor="accent1"/>
              </w:rPr>
            </w:pPr>
            <w:r w:rsidRPr="00FF61C4">
              <w:rPr>
                <w:b/>
                <w:color w:val="4F81BD" w:themeColor="accent1"/>
              </w:rPr>
              <w:t>modélisation</w:t>
            </w:r>
          </w:p>
        </w:tc>
        <w:tc>
          <w:tcPr>
            <w:tcW w:w="5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596FBBB" w14:textId="77777777" w:rsidR="00740493" w:rsidRPr="00FF61C4" w:rsidRDefault="00740493" w:rsidP="007061C9">
            <w:pPr>
              <w:rPr>
                <w:b/>
                <w:color w:val="4F81BD" w:themeColor="accent1"/>
              </w:rPr>
            </w:pPr>
            <w:r w:rsidRPr="00FF61C4">
              <w:rPr>
                <w:b/>
                <w:color w:val="4F81BD" w:themeColor="accent1"/>
              </w:rPr>
              <w:t>analyse</w:t>
            </w:r>
          </w:p>
        </w:tc>
        <w:tc>
          <w:tcPr>
            <w:tcW w:w="41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4429D3" w14:textId="77777777" w:rsidR="00740493" w:rsidRPr="00FF61C4" w:rsidRDefault="00740493" w:rsidP="007061C9">
            <w:pPr>
              <w:rPr>
                <w:b/>
                <w:color w:val="4F81BD" w:themeColor="accent1"/>
              </w:rPr>
            </w:pPr>
            <w:r w:rsidRPr="00FF61C4">
              <w:rPr>
                <w:b/>
                <w:color w:val="4F81BD" w:themeColor="accent1"/>
              </w:rPr>
              <w:t>bilan</w:t>
            </w:r>
          </w:p>
        </w:tc>
        <w:tc>
          <w:tcPr>
            <w:tcW w:w="467"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E0544E9" w14:textId="77777777" w:rsidR="00740493" w:rsidRPr="00FF61C4" w:rsidRDefault="00740493" w:rsidP="007061C9">
            <w:pPr>
              <w:rPr>
                <w:b/>
                <w:color w:val="4F81BD" w:themeColor="accent1"/>
              </w:rPr>
            </w:pPr>
            <w:r w:rsidRPr="00FF61C4">
              <w:rPr>
                <w:b/>
                <w:color w:val="4F81BD" w:themeColor="accent1"/>
              </w:rPr>
              <w:t>mythe</w:t>
            </w:r>
          </w:p>
        </w:tc>
      </w:tr>
      <w:tr w:rsidR="00740493" w14:paraId="47CB3973" w14:textId="77777777" w:rsidTr="007061C9">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ADB4ED1" w14:textId="77777777" w:rsidR="00740493" w:rsidRPr="00FF61C4" w:rsidRDefault="00740493" w:rsidP="007061C9">
            <w:pPr>
              <w:rPr>
                <w:b/>
                <w:color w:val="4F81BD" w:themeColor="accent1"/>
              </w:rPr>
            </w:pPr>
            <w:r w:rsidRPr="00FF61C4">
              <w:rPr>
                <w:b/>
                <w:color w:val="4F81BD" w:themeColor="accent1"/>
              </w:rPr>
              <w:t>Occurrences</w:t>
            </w:r>
          </w:p>
        </w:tc>
        <w:tc>
          <w:tcPr>
            <w:tcW w:w="440" w:type="pct"/>
            <w:tcBorders>
              <w:top w:val="single" w:sz="4" w:space="0" w:color="4F81BD" w:themeColor="accent1"/>
              <w:left w:val="single" w:sz="4" w:space="0" w:color="4F81BD" w:themeColor="accent1"/>
              <w:bottom w:val="nil"/>
              <w:right w:val="single" w:sz="4" w:space="0" w:color="4F81BD" w:themeColor="accent1"/>
            </w:tcBorders>
          </w:tcPr>
          <w:p w14:paraId="3A6B7C4C" w14:textId="77777777" w:rsidR="00740493" w:rsidRDefault="00740493" w:rsidP="007061C9">
            <w:pPr>
              <w:jc w:val="right"/>
            </w:pPr>
            <w:r>
              <w:t>278</w:t>
            </w:r>
          </w:p>
        </w:tc>
        <w:tc>
          <w:tcPr>
            <w:tcW w:w="604" w:type="pct"/>
            <w:tcBorders>
              <w:top w:val="single" w:sz="4" w:space="0" w:color="4F81BD" w:themeColor="accent1"/>
              <w:left w:val="single" w:sz="4" w:space="0" w:color="4F81BD" w:themeColor="accent1"/>
              <w:bottom w:val="nil"/>
              <w:right w:val="single" w:sz="4" w:space="0" w:color="4F81BD" w:themeColor="accent1"/>
            </w:tcBorders>
          </w:tcPr>
          <w:p w14:paraId="488C3751" w14:textId="77777777" w:rsidR="00740493" w:rsidRDefault="00740493" w:rsidP="007061C9">
            <w:pPr>
              <w:jc w:val="right"/>
            </w:pPr>
            <w:r>
              <w:t>110</w:t>
            </w:r>
          </w:p>
        </w:tc>
        <w:tc>
          <w:tcPr>
            <w:tcW w:w="448" w:type="pct"/>
            <w:tcBorders>
              <w:top w:val="single" w:sz="4" w:space="0" w:color="4F81BD" w:themeColor="accent1"/>
              <w:left w:val="single" w:sz="4" w:space="0" w:color="4F81BD" w:themeColor="accent1"/>
              <w:bottom w:val="nil"/>
              <w:right w:val="single" w:sz="4" w:space="0" w:color="4F81BD" w:themeColor="accent1"/>
            </w:tcBorders>
          </w:tcPr>
          <w:p w14:paraId="4632F1BF" w14:textId="77777777" w:rsidR="00740493" w:rsidRDefault="00740493" w:rsidP="007061C9">
            <w:pPr>
              <w:jc w:val="right"/>
            </w:pPr>
            <w:r>
              <w:t>105</w:t>
            </w:r>
          </w:p>
        </w:tc>
        <w:tc>
          <w:tcPr>
            <w:tcW w:w="559" w:type="pct"/>
            <w:tcBorders>
              <w:top w:val="single" w:sz="4" w:space="0" w:color="4F81BD" w:themeColor="accent1"/>
              <w:left w:val="single" w:sz="4" w:space="0" w:color="4F81BD" w:themeColor="accent1"/>
              <w:bottom w:val="nil"/>
              <w:right w:val="single" w:sz="4" w:space="0" w:color="4F81BD" w:themeColor="accent1"/>
            </w:tcBorders>
          </w:tcPr>
          <w:p w14:paraId="2B7105A1" w14:textId="77777777" w:rsidR="00740493" w:rsidRDefault="00740493" w:rsidP="007061C9">
            <w:pPr>
              <w:jc w:val="right"/>
            </w:pPr>
            <w:r>
              <w:t>91</w:t>
            </w:r>
          </w:p>
        </w:tc>
        <w:tc>
          <w:tcPr>
            <w:tcW w:w="792" w:type="pct"/>
            <w:tcBorders>
              <w:top w:val="single" w:sz="4" w:space="0" w:color="4F81BD" w:themeColor="accent1"/>
              <w:left w:val="single" w:sz="4" w:space="0" w:color="4F81BD" w:themeColor="accent1"/>
              <w:bottom w:val="nil"/>
              <w:right w:val="single" w:sz="4" w:space="0" w:color="4F81BD" w:themeColor="accent1"/>
            </w:tcBorders>
          </w:tcPr>
          <w:p w14:paraId="29F1B1C7" w14:textId="77777777" w:rsidR="00740493" w:rsidRDefault="00740493" w:rsidP="007061C9">
            <w:pPr>
              <w:jc w:val="right"/>
            </w:pPr>
            <w:r>
              <w:t>84</w:t>
            </w:r>
          </w:p>
        </w:tc>
        <w:tc>
          <w:tcPr>
            <w:tcW w:w="509" w:type="pct"/>
            <w:tcBorders>
              <w:top w:val="single" w:sz="4" w:space="0" w:color="4F81BD" w:themeColor="accent1"/>
              <w:left w:val="single" w:sz="4" w:space="0" w:color="4F81BD" w:themeColor="accent1"/>
              <w:bottom w:val="nil"/>
              <w:right w:val="single" w:sz="4" w:space="0" w:color="4F81BD" w:themeColor="accent1"/>
            </w:tcBorders>
          </w:tcPr>
          <w:p w14:paraId="383DF34A" w14:textId="77777777" w:rsidR="00740493" w:rsidRDefault="00740493" w:rsidP="007061C9">
            <w:pPr>
              <w:jc w:val="right"/>
            </w:pPr>
            <w:r>
              <w:t>84</w:t>
            </w:r>
          </w:p>
        </w:tc>
        <w:tc>
          <w:tcPr>
            <w:tcW w:w="415" w:type="pct"/>
            <w:tcBorders>
              <w:top w:val="single" w:sz="4" w:space="0" w:color="4F81BD" w:themeColor="accent1"/>
              <w:left w:val="single" w:sz="4" w:space="0" w:color="4F81BD" w:themeColor="accent1"/>
              <w:bottom w:val="nil"/>
              <w:right w:val="single" w:sz="4" w:space="0" w:color="4F81BD" w:themeColor="accent1"/>
            </w:tcBorders>
          </w:tcPr>
          <w:p w14:paraId="3BAB291D" w14:textId="77777777" w:rsidR="00740493" w:rsidRDefault="00740493" w:rsidP="007061C9">
            <w:pPr>
              <w:jc w:val="right"/>
            </w:pPr>
            <w:r>
              <w:t>75</w:t>
            </w:r>
          </w:p>
        </w:tc>
        <w:tc>
          <w:tcPr>
            <w:tcW w:w="467" w:type="pct"/>
            <w:tcBorders>
              <w:top w:val="single" w:sz="4" w:space="0" w:color="4F81BD" w:themeColor="accent1"/>
              <w:left w:val="single" w:sz="4" w:space="0" w:color="4F81BD" w:themeColor="accent1"/>
              <w:bottom w:val="nil"/>
              <w:right w:val="single" w:sz="4" w:space="0" w:color="4F81BD" w:themeColor="accent1"/>
            </w:tcBorders>
          </w:tcPr>
          <w:p w14:paraId="3054FF19" w14:textId="77777777" w:rsidR="00740493" w:rsidRDefault="00740493" w:rsidP="007061C9">
            <w:pPr>
              <w:jc w:val="right"/>
            </w:pPr>
            <w:r>
              <w:t>69</w:t>
            </w:r>
          </w:p>
        </w:tc>
      </w:tr>
      <w:tr w:rsidR="00740493" w14:paraId="7361696E" w14:textId="77777777" w:rsidTr="007061C9">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67C2AC" w14:textId="77777777" w:rsidR="00740493" w:rsidRPr="00FF61C4" w:rsidRDefault="00740493" w:rsidP="007061C9">
            <w:pPr>
              <w:rPr>
                <w:b/>
                <w:color w:val="4F81BD" w:themeColor="accent1"/>
              </w:rPr>
            </w:pPr>
            <w:r w:rsidRPr="00FF61C4">
              <w:rPr>
                <w:b/>
                <w:color w:val="4F81BD" w:themeColor="accent1"/>
              </w:rPr>
              <w:t>Pourcentage</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9A42EC7" w14:textId="1AC7672F" w:rsidR="00740493" w:rsidRDefault="00740493" w:rsidP="007061C9">
            <w:pPr>
              <w:jc w:val="right"/>
            </w:pPr>
            <w:r>
              <w:t>3</w:t>
            </w:r>
            <w:r w:rsidR="00D52AC1">
              <w:t> </w:t>
            </w:r>
            <w:r>
              <w:t>%</w:t>
            </w:r>
          </w:p>
        </w:tc>
        <w:tc>
          <w:tcPr>
            <w:tcW w:w="60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A37086" w14:textId="6ECE2CC5" w:rsidR="00740493" w:rsidRDefault="00740493" w:rsidP="007061C9">
            <w:pPr>
              <w:jc w:val="right"/>
            </w:pPr>
            <w:r>
              <w:t>1</w:t>
            </w:r>
            <w:r w:rsidR="00D52AC1">
              <w:t> </w:t>
            </w:r>
            <w:r>
              <w:t>%</w:t>
            </w:r>
          </w:p>
        </w:tc>
        <w:tc>
          <w:tcPr>
            <w:tcW w:w="44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B206B32" w14:textId="76987255" w:rsidR="00740493" w:rsidRDefault="00740493" w:rsidP="007061C9">
            <w:pPr>
              <w:jc w:val="right"/>
            </w:pPr>
            <w:r>
              <w:t>1</w:t>
            </w:r>
            <w:r w:rsidR="00D52AC1">
              <w:t> </w:t>
            </w:r>
            <w:r>
              <w:t>%</w:t>
            </w:r>
          </w:p>
        </w:tc>
        <w:tc>
          <w:tcPr>
            <w:tcW w:w="55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BD1E93" w14:textId="51670EF4" w:rsidR="00740493" w:rsidRDefault="00740493" w:rsidP="007061C9">
            <w:pPr>
              <w:jc w:val="right"/>
            </w:pPr>
            <w:r>
              <w:t>1</w:t>
            </w:r>
            <w:r w:rsidR="00D52AC1">
              <w:t> </w:t>
            </w:r>
            <w:r>
              <w:t>%</w:t>
            </w:r>
          </w:p>
        </w:tc>
        <w:tc>
          <w:tcPr>
            <w:tcW w:w="79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34ADD33" w14:textId="79B58C04" w:rsidR="00740493" w:rsidRDefault="00740493" w:rsidP="007061C9">
            <w:pPr>
              <w:jc w:val="right"/>
            </w:pPr>
            <w:r>
              <w:t>1</w:t>
            </w:r>
            <w:r w:rsidR="00D52AC1">
              <w:t> </w:t>
            </w:r>
            <w:r>
              <w:t>%</w:t>
            </w:r>
          </w:p>
        </w:tc>
        <w:tc>
          <w:tcPr>
            <w:tcW w:w="50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14A14E" w14:textId="44C96C70" w:rsidR="00740493" w:rsidRDefault="00740493" w:rsidP="007061C9">
            <w:pPr>
              <w:jc w:val="right"/>
            </w:pPr>
            <w:r>
              <w:t>1</w:t>
            </w:r>
            <w:r w:rsidR="00D52AC1">
              <w:t> </w:t>
            </w:r>
            <w:r>
              <w:t>%</w:t>
            </w:r>
          </w:p>
        </w:tc>
        <w:tc>
          <w:tcPr>
            <w:tcW w:w="41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7CF484" w14:textId="7E51EF9B" w:rsidR="00740493" w:rsidRDefault="00740493" w:rsidP="007061C9">
            <w:pPr>
              <w:jc w:val="right"/>
            </w:pPr>
            <w:r>
              <w:t>1</w:t>
            </w:r>
            <w:r w:rsidR="00D52AC1">
              <w:t> </w:t>
            </w:r>
            <w:r>
              <w:t>%</w:t>
            </w:r>
          </w:p>
        </w:tc>
        <w:tc>
          <w:tcPr>
            <w:tcW w:w="467"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BD5B38" w14:textId="2862153B" w:rsidR="00740493" w:rsidRDefault="00740493" w:rsidP="007061C9">
            <w:pPr>
              <w:keepNext/>
              <w:jc w:val="right"/>
            </w:pPr>
            <w:r>
              <w:t>1</w:t>
            </w:r>
            <w:r w:rsidR="00D52AC1">
              <w:t> </w:t>
            </w:r>
            <w:r>
              <w:t>%</w:t>
            </w:r>
          </w:p>
        </w:tc>
      </w:tr>
    </w:tbl>
    <w:p w14:paraId="7B1684FD" w14:textId="2C64FB63" w:rsidR="00740493" w:rsidRDefault="00740493" w:rsidP="00542E8D">
      <w:pPr>
        <w:pStyle w:val="Lgende"/>
        <w:spacing w:before="200"/>
        <w:jc w:val="center"/>
      </w:pPr>
      <w:bookmarkStart w:id="112" w:name="_Toc523957850"/>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37</w:t>
      </w:r>
      <w:r w:rsidR="0077248C">
        <w:rPr>
          <w:noProof/>
        </w:rPr>
        <w:fldChar w:fldCharType="end"/>
      </w:r>
      <w:r>
        <w:t xml:space="preserve">: </w:t>
      </w:r>
      <w:r w:rsidR="000961C0">
        <w:t>f</w:t>
      </w:r>
      <w:r>
        <w:t>réquences des lemmes en première position</w:t>
      </w:r>
      <w:bookmarkEnd w:id="112"/>
    </w:p>
    <w:p w14:paraId="29F8CAA2" w14:textId="4329D376" w:rsidR="00740493" w:rsidRDefault="00740493" w:rsidP="00740493">
      <w:r>
        <w:lastRenderedPageBreak/>
        <w:tab/>
        <w:t>Si on regarde le second n</w:t>
      </w:r>
      <w:r w:rsidR="008114A4">
        <w:t>om, nom 2, on remarque que les huit</w:t>
      </w:r>
      <w:r>
        <w:t xml:space="preserve"> plus fréquents sont :</w:t>
      </w:r>
    </w:p>
    <w:tbl>
      <w:tblPr>
        <w:tblStyle w:val="Grilledutableau"/>
        <w:tblW w:w="5000" w:type="pct"/>
        <w:tblLook w:val="04A0" w:firstRow="1" w:lastRow="0" w:firstColumn="1" w:lastColumn="0" w:noHBand="0" w:noVBand="1"/>
      </w:tblPr>
      <w:tblGrid>
        <w:gridCol w:w="1368"/>
        <w:gridCol w:w="1386"/>
        <w:gridCol w:w="730"/>
        <w:gridCol w:w="1237"/>
        <w:gridCol w:w="999"/>
        <w:gridCol w:w="745"/>
        <w:gridCol w:w="809"/>
        <w:gridCol w:w="918"/>
        <w:gridCol w:w="1096"/>
      </w:tblGrid>
      <w:tr w:rsidR="00740493" w:rsidRPr="00FF61C4" w14:paraId="56FEDF03" w14:textId="77777777" w:rsidTr="0025265E">
        <w:tc>
          <w:tcPr>
            <w:tcW w:w="82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88271E8" w14:textId="77777777" w:rsidR="00740493" w:rsidRPr="00FF61C4" w:rsidRDefault="00740493" w:rsidP="007061C9">
            <w:pPr>
              <w:rPr>
                <w:b/>
                <w:color w:val="4F81BD" w:themeColor="accent1"/>
              </w:rPr>
            </w:pPr>
            <w:r w:rsidRPr="00FF61C4">
              <w:rPr>
                <w:b/>
                <w:color w:val="4F81BD" w:themeColor="accent1"/>
              </w:rPr>
              <w:t>Lemme</w:t>
            </w:r>
          </w:p>
        </w:tc>
        <w:tc>
          <w:tcPr>
            <w:tcW w:w="66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F58AEF1" w14:textId="77777777" w:rsidR="00740493" w:rsidRPr="00FF61C4" w:rsidRDefault="00740493" w:rsidP="007061C9">
            <w:pPr>
              <w:rPr>
                <w:b/>
                <w:color w:val="4F81BD" w:themeColor="accent1"/>
              </w:rPr>
            </w:pPr>
            <w:r>
              <w:rPr>
                <w:b/>
                <w:color w:val="4F81BD" w:themeColor="accent1"/>
              </w:rPr>
              <w:t>perspective*</w:t>
            </w:r>
          </w:p>
        </w:tc>
        <w:tc>
          <w:tcPr>
            <w:tcW w:w="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83C2F57" w14:textId="77777777" w:rsidR="00740493" w:rsidRDefault="00740493" w:rsidP="007061C9">
            <w:pPr>
              <w:rPr>
                <w:b/>
                <w:color w:val="4F81BD" w:themeColor="accent1"/>
              </w:rPr>
            </w:pPr>
            <w:r>
              <w:rPr>
                <w:b/>
                <w:color w:val="4F81BD" w:themeColor="accent1"/>
              </w:rPr>
              <w:t>enjeu</w:t>
            </w:r>
          </w:p>
          <w:p w14:paraId="57F0E3A3" w14:textId="77777777" w:rsidR="00740493" w:rsidRPr="00FF61C4" w:rsidRDefault="00740493" w:rsidP="007061C9">
            <w:pPr>
              <w:rPr>
                <w:b/>
                <w:color w:val="4F81BD" w:themeColor="accent1"/>
              </w:rPr>
            </w:pPr>
            <w:r>
              <w:rPr>
                <w:b/>
                <w:color w:val="4F81BD" w:themeColor="accent1"/>
              </w:rPr>
              <w:t>*</w:t>
            </w:r>
          </w:p>
        </w:tc>
        <w:tc>
          <w:tcPr>
            <w:tcW w:w="6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F59C58C" w14:textId="77777777" w:rsidR="00740493" w:rsidRDefault="00740493" w:rsidP="007061C9">
            <w:pPr>
              <w:rPr>
                <w:b/>
                <w:color w:val="4F81BD" w:themeColor="accent1"/>
              </w:rPr>
            </w:pPr>
            <w:r>
              <w:rPr>
                <w:b/>
                <w:color w:val="4F81BD" w:themeColor="accent1"/>
              </w:rPr>
              <w:t>application</w:t>
            </w:r>
          </w:p>
          <w:p w14:paraId="41FC63D3" w14:textId="77777777" w:rsidR="00740493" w:rsidRPr="00FF61C4" w:rsidRDefault="00740493" w:rsidP="007061C9">
            <w:pPr>
              <w:rPr>
                <w:b/>
                <w:color w:val="4F81BD" w:themeColor="accent1"/>
              </w:rPr>
            </w:pPr>
            <w:r>
              <w:rPr>
                <w:b/>
                <w:color w:val="4F81BD" w:themeColor="accent1"/>
              </w:rPr>
              <w:t>*</w:t>
            </w:r>
          </w:p>
        </w:tc>
        <w:tc>
          <w:tcPr>
            <w:tcW w:w="53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8E78F0" w14:textId="77777777" w:rsidR="00740493" w:rsidRPr="00FF61C4" w:rsidRDefault="00740493" w:rsidP="007061C9">
            <w:pPr>
              <w:rPr>
                <w:b/>
                <w:color w:val="4F81BD" w:themeColor="accent1"/>
              </w:rPr>
            </w:pPr>
            <w:r>
              <w:rPr>
                <w:b/>
                <w:color w:val="4F81BD" w:themeColor="accent1"/>
              </w:rPr>
              <w:t>pratique</w:t>
            </w:r>
          </w:p>
        </w:tc>
        <w:tc>
          <w:tcPr>
            <w:tcW w:w="40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6C23627" w14:textId="77777777" w:rsidR="00740493" w:rsidRPr="00FF61C4" w:rsidRDefault="00740493" w:rsidP="007061C9">
            <w:pPr>
              <w:rPr>
                <w:b/>
                <w:color w:val="4F81BD" w:themeColor="accent1"/>
              </w:rPr>
            </w:pPr>
            <w:r>
              <w:rPr>
                <w:b/>
                <w:color w:val="4F81BD" w:themeColor="accent1"/>
              </w:rPr>
              <w:t>limite</w:t>
            </w:r>
          </w:p>
        </w:tc>
        <w:tc>
          <w:tcPr>
            <w:tcW w:w="4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3A43B07" w14:textId="77777777" w:rsidR="00740493" w:rsidRDefault="00740493" w:rsidP="007061C9">
            <w:pPr>
              <w:rPr>
                <w:b/>
                <w:color w:val="4F81BD" w:themeColor="accent1"/>
              </w:rPr>
            </w:pPr>
            <w:r>
              <w:rPr>
                <w:b/>
                <w:color w:val="4F81BD" w:themeColor="accent1"/>
              </w:rPr>
              <w:t>réalité</w:t>
            </w:r>
          </w:p>
          <w:p w14:paraId="3E79529C" w14:textId="77777777" w:rsidR="00740493" w:rsidRPr="00FF61C4" w:rsidRDefault="00740493" w:rsidP="007061C9">
            <w:pPr>
              <w:rPr>
                <w:b/>
                <w:color w:val="4F81BD" w:themeColor="accent1"/>
              </w:rPr>
            </w:pPr>
            <w:r>
              <w:rPr>
                <w:b/>
                <w:color w:val="4F81BD" w:themeColor="accent1"/>
              </w:rPr>
              <w:t>*</w:t>
            </w:r>
          </w:p>
        </w:tc>
        <w:tc>
          <w:tcPr>
            <w:tcW w:w="49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F63070F" w14:textId="77777777" w:rsidR="00740493" w:rsidRPr="00FF61C4" w:rsidRDefault="00740493" w:rsidP="007061C9">
            <w:pPr>
              <w:rPr>
                <w:b/>
                <w:color w:val="4F81BD" w:themeColor="accent1"/>
              </w:rPr>
            </w:pPr>
            <w:r>
              <w:rPr>
                <w:b/>
                <w:color w:val="4F81BD" w:themeColor="accent1"/>
              </w:rPr>
              <w:t>modéli-sation</w:t>
            </w:r>
          </w:p>
        </w:tc>
        <w:tc>
          <w:tcPr>
            <w:tcW w:w="59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512A2DE" w14:textId="77777777" w:rsidR="00740493" w:rsidRPr="00FF61C4" w:rsidRDefault="00740493" w:rsidP="007061C9">
            <w:pPr>
              <w:rPr>
                <w:b/>
                <w:color w:val="4F81BD" w:themeColor="accent1"/>
              </w:rPr>
            </w:pPr>
            <w:r>
              <w:rPr>
                <w:b/>
                <w:color w:val="4F81BD" w:themeColor="accent1"/>
              </w:rPr>
              <w:t>représen-tation</w:t>
            </w:r>
          </w:p>
        </w:tc>
      </w:tr>
      <w:tr w:rsidR="00740493" w14:paraId="735D55C1" w14:textId="77777777" w:rsidTr="0025265E">
        <w:tc>
          <w:tcPr>
            <w:tcW w:w="82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ABE510E" w14:textId="77777777" w:rsidR="00740493" w:rsidRPr="00FF61C4" w:rsidRDefault="00740493" w:rsidP="007061C9">
            <w:pPr>
              <w:rPr>
                <w:b/>
                <w:color w:val="4F81BD" w:themeColor="accent1"/>
              </w:rPr>
            </w:pPr>
            <w:r w:rsidRPr="00FF61C4">
              <w:rPr>
                <w:b/>
                <w:color w:val="4F81BD" w:themeColor="accent1"/>
              </w:rPr>
              <w:t>Occurrences</w:t>
            </w:r>
          </w:p>
        </w:tc>
        <w:tc>
          <w:tcPr>
            <w:tcW w:w="661" w:type="pct"/>
            <w:tcBorders>
              <w:top w:val="single" w:sz="4" w:space="0" w:color="4F81BD" w:themeColor="accent1"/>
              <w:left w:val="single" w:sz="4" w:space="0" w:color="4F81BD" w:themeColor="accent1"/>
              <w:bottom w:val="nil"/>
              <w:right w:val="single" w:sz="4" w:space="0" w:color="4F81BD" w:themeColor="accent1"/>
            </w:tcBorders>
          </w:tcPr>
          <w:p w14:paraId="42384D31" w14:textId="77777777" w:rsidR="00740493" w:rsidRDefault="00740493" w:rsidP="007061C9">
            <w:pPr>
              <w:jc w:val="right"/>
            </w:pPr>
            <w:r>
              <w:t>288</w:t>
            </w:r>
          </w:p>
        </w:tc>
        <w:tc>
          <w:tcPr>
            <w:tcW w:w="393" w:type="pct"/>
            <w:tcBorders>
              <w:top w:val="single" w:sz="4" w:space="0" w:color="4F81BD" w:themeColor="accent1"/>
              <w:left w:val="single" w:sz="4" w:space="0" w:color="4F81BD" w:themeColor="accent1"/>
              <w:bottom w:val="nil"/>
              <w:right w:val="single" w:sz="4" w:space="0" w:color="4F81BD" w:themeColor="accent1"/>
            </w:tcBorders>
          </w:tcPr>
          <w:p w14:paraId="04F6391B" w14:textId="77777777" w:rsidR="00740493" w:rsidRDefault="00740493" w:rsidP="007061C9">
            <w:pPr>
              <w:jc w:val="right"/>
            </w:pPr>
            <w:r>
              <w:t>204</w:t>
            </w:r>
          </w:p>
        </w:tc>
        <w:tc>
          <w:tcPr>
            <w:tcW w:w="666" w:type="pct"/>
            <w:tcBorders>
              <w:top w:val="single" w:sz="4" w:space="0" w:color="4F81BD" w:themeColor="accent1"/>
              <w:left w:val="single" w:sz="4" w:space="0" w:color="4F81BD" w:themeColor="accent1"/>
              <w:bottom w:val="nil"/>
              <w:right w:val="single" w:sz="4" w:space="0" w:color="4F81BD" w:themeColor="accent1"/>
            </w:tcBorders>
          </w:tcPr>
          <w:p w14:paraId="74F96E4A" w14:textId="77777777" w:rsidR="00740493" w:rsidRDefault="00740493" w:rsidP="007061C9">
            <w:pPr>
              <w:jc w:val="right"/>
            </w:pPr>
            <w:r>
              <w:t>186</w:t>
            </w:r>
          </w:p>
        </w:tc>
        <w:tc>
          <w:tcPr>
            <w:tcW w:w="538" w:type="pct"/>
            <w:tcBorders>
              <w:top w:val="single" w:sz="4" w:space="0" w:color="4F81BD" w:themeColor="accent1"/>
              <w:left w:val="single" w:sz="4" w:space="0" w:color="4F81BD" w:themeColor="accent1"/>
              <w:bottom w:val="nil"/>
              <w:right w:val="single" w:sz="4" w:space="0" w:color="4F81BD" w:themeColor="accent1"/>
            </w:tcBorders>
          </w:tcPr>
          <w:p w14:paraId="2008F08A" w14:textId="77777777" w:rsidR="00740493" w:rsidRDefault="00740493" w:rsidP="007061C9">
            <w:pPr>
              <w:jc w:val="right"/>
            </w:pPr>
            <w:r>
              <w:t>147</w:t>
            </w:r>
          </w:p>
        </w:tc>
        <w:tc>
          <w:tcPr>
            <w:tcW w:w="401" w:type="pct"/>
            <w:tcBorders>
              <w:top w:val="single" w:sz="4" w:space="0" w:color="4F81BD" w:themeColor="accent1"/>
              <w:left w:val="single" w:sz="4" w:space="0" w:color="4F81BD" w:themeColor="accent1"/>
              <w:bottom w:val="nil"/>
              <w:right w:val="single" w:sz="4" w:space="0" w:color="4F81BD" w:themeColor="accent1"/>
            </w:tcBorders>
          </w:tcPr>
          <w:p w14:paraId="1200A817" w14:textId="77777777" w:rsidR="00740493" w:rsidRDefault="00740493" w:rsidP="007061C9">
            <w:pPr>
              <w:jc w:val="right"/>
            </w:pPr>
            <w:r>
              <w:t>127</w:t>
            </w:r>
          </w:p>
        </w:tc>
        <w:tc>
          <w:tcPr>
            <w:tcW w:w="436" w:type="pct"/>
            <w:tcBorders>
              <w:top w:val="single" w:sz="4" w:space="0" w:color="4F81BD" w:themeColor="accent1"/>
              <w:left w:val="single" w:sz="4" w:space="0" w:color="4F81BD" w:themeColor="accent1"/>
              <w:bottom w:val="nil"/>
              <w:right w:val="single" w:sz="4" w:space="0" w:color="4F81BD" w:themeColor="accent1"/>
            </w:tcBorders>
          </w:tcPr>
          <w:p w14:paraId="3E3D388C" w14:textId="77777777" w:rsidR="00740493" w:rsidRDefault="00740493" w:rsidP="007061C9">
            <w:pPr>
              <w:jc w:val="right"/>
            </w:pPr>
            <w:r>
              <w:t>103</w:t>
            </w:r>
          </w:p>
        </w:tc>
        <w:tc>
          <w:tcPr>
            <w:tcW w:w="494" w:type="pct"/>
            <w:tcBorders>
              <w:top w:val="single" w:sz="4" w:space="0" w:color="4F81BD" w:themeColor="accent1"/>
              <w:left w:val="single" w:sz="4" w:space="0" w:color="4F81BD" w:themeColor="accent1"/>
              <w:bottom w:val="nil"/>
              <w:right w:val="single" w:sz="4" w:space="0" w:color="4F81BD" w:themeColor="accent1"/>
            </w:tcBorders>
          </w:tcPr>
          <w:p w14:paraId="4DAF238E" w14:textId="77777777" w:rsidR="00740493" w:rsidRDefault="00740493" w:rsidP="007061C9">
            <w:pPr>
              <w:jc w:val="right"/>
            </w:pPr>
            <w:r>
              <w:t>100</w:t>
            </w:r>
          </w:p>
        </w:tc>
        <w:tc>
          <w:tcPr>
            <w:tcW w:w="590" w:type="pct"/>
            <w:tcBorders>
              <w:top w:val="single" w:sz="4" w:space="0" w:color="4F81BD" w:themeColor="accent1"/>
              <w:left w:val="single" w:sz="4" w:space="0" w:color="4F81BD" w:themeColor="accent1"/>
              <w:bottom w:val="nil"/>
              <w:right w:val="single" w:sz="4" w:space="0" w:color="4F81BD" w:themeColor="accent1"/>
            </w:tcBorders>
          </w:tcPr>
          <w:p w14:paraId="52F3F07A" w14:textId="77777777" w:rsidR="00740493" w:rsidRDefault="00740493" w:rsidP="007061C9">
            <w:pPr>
              <w:jc w:val="right"/>
            </w:pPr>
            <w:r>
              <w:t>81</w:t>
            </w:r>
          </w:p>
        </w:tc>
      </w:tr>
      <w:tr w:rsidR="00740493" w14:paraId="6499648B" w14:textId="77777777" w:rsidTr="0025265E">
        <w:tc>
          <w:tcPr>
            <w:tcW w:w="821"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EAFBA5B" w14:textId="77777777" w:rsidR="00740493" w:rsidRPr="00FF61C4" w:rsidRDefault="00740493" w:rsidP="007061C9">
            <w:pPr>
              <w:rPr>
                <w:b/>
                <w:color w:val="4F81BD" w:themeColor="accent1"/>
              </w:rPr>
            </w:pPr>
            <w:r w:rsidRPr="00FF61C4">
              <w:rPr>
                <w:b/>
                <w:color w:val="4F81BD" w:themeColor="accent1"/>
              </w:rPr>
              <w:t>Pourcentage</w:t>
            </w:r>
          </w:p>
        </w:tc>
        <w:tc>
          <w:tcPr>
            <w:tcW w:w="661"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68D2EF8" w14:textId="55D53F17" w:rsidR="00740493" w:rsidRDefault="00740493" w:rsidP="007061C9">
            <w:pPr>
              <w:jc w:val="right"/>
            </w:pPr>
            <w:r>
              <w:t>3</w:t>
            </w:r>
            <w:r w:rsidR="00D52AC1">
              <w:t> </w:t>
            </w:r>
            <w:r>
              <w:t>%</w:t>
            </w:r>
          </w:p>
        </w:tc>
        <w:tc>
          <w:tcPr>
            <w:tcW w:w="3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14FA7E0" w14:textId="70E23A35" w:rsidR="00740493" w:rsidRDefault="00740493" w:rsidP="007061C9">
            <w:pPr>
              <w:jc w:val="right"/>
            </w:pPr>
            <w:r>
              <w:t>2</w:t>
            </w:r>
            <w:r w:rsidR="00D52AC1">
              <w:t> </w:t>
            </w:r>
            <w:r>
              <w:t>%</w:t>
            </w:r>
          </w:p>
        </w:tc>
        <w:tc>
          <w:tcPr>
            <w:tcW w:w="66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7E816AA" w14:textId="31DFEFD4" w:rsidR="00740493" w:rsidRDefault="00740493" w:rsidP="007061C9">
            <w:pPr>
              <w:jc w:val="right"/>
            </w:pPr>
            <w:r>
              <w:t>2</w:t>
            </w:r>
            <w:r w:rsidR="00D52AC1">
              <w:t> </w:t>
            </w:r>
            <w:r>
              <w:t>%</w:t>
            </w:r>
          </w:p>
        </w:tc>
        <w:tc>
          <w:tcPr>
            <w:tcW w:w="53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DBA4CE1" w14:textId="77005322" w:rsidR="00740493" w:rsidRDefault="00740493" w:rsidP="007061C9">
            <w:pPr>
              <w:jc w:val="right"/>
            </w:pPr>
            <w:r>
              <w:t>2</w:t>
            </w:r>
            <w:r w:rsidR="00D52AC1">
              <w:t> </w:t>
            </w:r>
            <w:r>
              <w:t>%</w:t>
            </w:r>
          </w:p>
        </w:tc>
        <w:tc>
          <w:tcPr>
            <w:tcW w:w="401"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241467" w14:textId="62822541" w:rsidR="00740493" w:rsidRDefault="00740493" w:rsidP="007061C9">
            <w:pPr>
              <w:jc w:val="right"/>
            </w:pPr>
            <w:r>
              <w:t>1</w:t>
            </w:r>
            <w:r w:rsidR="00D52AC1">
              <w:t> </w:t>
            </w:r>
            <w:r>
              <w:t>%</w:t>
            </w:r>
          </w:p>
        </w:tc>
        <w:tc>
          <w:tcPr>
            <w:tcW w:w="43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62F83E4" w14:textId="35DC09A7" w:rsidR="00740493" w:rsidRDefault="00740493" w:rsidP="007061C9">
            <w:pPr>
              <w:jc w:val="right"/>
            </w:pPr>
            <w:r>
              <w:t>1</w:t>
            </w:r>
            <w:r w:rsidR="00D52AC1">
              <w:t> </w:t>
            </w:r>
            <w:r>
              <w:t>%</w:t>
            </w:r>
          </w:p>
        </w:tc>
        <w:tc>
          <w:tcPr>
            <w:tcW w:w="49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7E39ED0" w14:textId="556B19BE" w:rsidR="00740493" w:rsidRDefault="00740493" w:rsidP="007061C9">
            <w:pPr>
              <w:jc w:val="right"/>
            </w:pPr>
            <w:r>
              <w:t>1</w:t>
            </w:r>
            <w:r w:rsidR="00D52AC1">
              <w:t> </w:t>
            </w:r>
            <w:r>
              <w:t>%</w:t>
            </w:r>
          </w:p>
        </w:tc>
        <w:tc>
          <w:tcPr>
            <w:tcW w:w="59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507B5E" w14:textId="08C77235" w:rsidR="00740493" w:rsidRDefault="00740493" w:rsidP="007061C9">
            <w:pPr>
              <w:keepNext/>
              <w:jc w:val="right"/>
            </w:pPr>
            <w:r>
              <w:t>1</w:t>
            </w:r>
            <w:r w:rsidR="00D52AC1">
              <w:t> </w:t>
            </w:r>
            <w:r>
              <w:t>%</w:t>
            </w:r>
          </w:p>
        </w:tc>
      </w:tr>
    </w:tbl>
    <w:p w14:paraId="6BB30675" w14:textId="1E436132" w:rsidR="00740493" w:rsidRDefault="00740493" w:rsidP="00542E8D">
      <w:pPr>
        <w:pStyle w:val="Lgende"/>
        <w:spacing w:before="200"/>
        <w:jc w:val="center"/>
      </w:pPr>
      <w:bookmarkStart w:id="113" w:name="_Toc523957851"/>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38</w:t>
      </w:r>
      <w:r w:rsidR="0077248C">
        <w:rPr>
          <w:noProof/>
        </w:rPr>
        <w:fldChar w:fldCharType="end"/>
      </w:r>
      <w:r>
        <w:t xml:space="preserve"> : </w:t>
      </w:r>
      <w:r w:rsidR="000961C0">
        <w:t>f</w:t>
      </w:r>
      <w:r>
        <w:t>réquences des lemmes en seconde position du patron SNC</w:t>
      </w:r>
      <w:bookmarkEnd w:id="113"/>
    </w:p>
    <w:p w14:paraId="4E0B9ECE" w14:textId="0E44CF7A" w:rsidR="00740493" w:rsidRDefault="00740493" w:rsidP="00740493">
      <w:r>
        <w:tab/>
        <w:t xml:space="preserve">Nous faisons suivre les noms appartenant à notre classe de noms </w:t>
      </w:r>
      <w:r w:rsidR="00EF118C">
        <w:t xml:space="preserve">étant beaucoup plus fréquent </w:t>
      </w:r>
      <w:r>
        <w:t>après le double point d’un</w:t>
      </w:r>
      <w:r w:rsidR="006A614B">
        <w:t xml:space="preserve"> astérisque </w:t>
      </w:r>
      <w:r>
        <w:t>*</w:t>
      </w:r>
      <w:r w:rsidR="003C16FA">
        <w:t xml:space="preserve"> car nous voulons savoir la part qu’ils représentent dans les résultats du patron SNC</w:t>
      </w:r>
      <w:r>
        <w:t xml:space="preserve">. Ils sont au nombre de </w:t>
      </w:r>
      <w:r w:rsidR="00AF5318">
        <w:t>trois</w:t>
      </w:r>
      <w:r>
        <w:t xml:space="preserve"> sur les </w:t>
      </w:r>
      <w:r w:rsidR="00AF5318">
        <w:t>huit</w:t>
      </w:r>
      <w:r>
        <w:t xml:space="preserve"> plus fréquents nom</w:t>
      </w:r>
      <w:r w:rsidR="002779D1">
        <w:t>s</w:t>
      </w:r>
      <w:r>
        <w:t xml:space="preserve"> en première position, et de </w:t>
      </w:r>
      <w:r w:rsidR="0094146A">
        <w:t>quatre</w:t>
      </w:r>
      <w:r>
        <w:t xml:space="preserve"> sur </w:t>
      </w:r>
      <w:r w:rsidR="0094146A">
        <w:t>huit</w:t>
      </w:r>
      <w:r>
        <w:t xml:space="preserve"> pour ceux en seconde position.</w:t>
      </w:r>
      <w:r w:rsidR="009E2BFE">
        <w:t xml:space="preserve"> </w:t>
      </w:r>
      <w:r w:rsidR="00A400AE">
        <w:t>D</w:t>
      </w:r>
      <w:r w:rsidR="009E2BFE">
        <w:t>eux pistes se dégagent de</w:t>
      </w:r>
      <w:r w:rsidR="00A400AE">
        <w:t xml:space="preserve"> ces </w:t>
      </w:r>
      <w:r w:rsidR="009E2BFE">
        <w:t>proportion</w:t>
      </w:r>
      <w:r w:rsidR="00A400AE">
        <w:t xml:space="preserve">s. La première est de savoir </w:t>
      </w:r>
      <w:r w:rsidR="009E2BFE">
        <w:t>dans quelles constructions sont utilisées les autres noms de notre classe</w:t>
      </w:r>
      <w:r w:rsidR="00A400AE">
        <w:t xml:space="preserve">. La seconde est de savoir </w:t>
      </w:r>
      <w:r w:rsidR="009E2BFE">
        <w:t>quels sont les noms n’appartenant pas à notre classe que l’on retrouve avec une grande fréquence dans les résultats de notre patron SNC.</w:t>
      </w:r>
      <w:r w:rsidR="00EE692B">
        <w:t xml:space="preserve"> Nous poursuiv</w:t>
      </w:r>
      <w:r w:rsidR="00711223">
        <w:t>r</w:t>
      </w:r>
      <w:r w:rsidR="00EE692B">
        <w:t>ons cette seconde piste</w:t>
      </w:r>
      <w:r w:rsidR="00711223">
        <w:t xml:space="preserve"> au fil de notre étude des résultats du patron SNC.</w:t>
      </w:r>
    </w:p>
    <w:p w14:paraId="2ED818AF" w14:textId="12899AA9" w:rsidR="00740493" w:rsidRDefault="00740493" w:rsidP="00740493">
      <w:pPr>
        <w:ind w:firstLine="708"/>
      </w:pPr>
      <w:r>
        <w:t xml:space="preserve">Certains noms semblent donc avoir une position interchangeable : ils peuvent être indifféremment mis à gauche ou à droite de la conjonction de coordination comme </w:t>
      </w:r>
      <w:r w:rsidRPr="00B50D5B">
        <w:rPr>
          <w:i/>
        </w:rPr>
        <w:t>enjeu</w:t>
      </w:r>
      <w:r w:rsidR="00EE692B">
        <w:rPr>
          <w:i/>
        </w:rPr>
        <w:t>*</w:t>
      </w:r>
      <w:r>
        <w:t xml:space="preserve">, </w:t>
      </w:r>
      <w:r w:rsidRPr="00B50D5B">
        <w:rPr>
          <w:i/>
        </w:rPr>
        <w:t>pratique</w:t>
      </w:r>
      <w:r>
        <w:t xml:space="preserve"> et </w:t>
      </w:r>
      <w:r w:rsidRPr="00B50D5B">
        <w:rPr>
          <w:i/>
        </w:rPr>
        <w:t>modélisation</w:t>
      </w:r>
      <w:r>
        <w:t>. D’autres semblent avoir une affinité plus grande pour un emplacement donné. Nou</w:t>
      </w:r>
      <w:r w:rsidR="002779D1">
        <w:t>s comparons la répartition des huit</w:t>
      </w:r>
      <w:r>
        <w:t xml:space="preserve"> noms les plus </w:t>
      </w:r>
      <w:r w:rsidR="002779D1">
        <w:t>fréquents pour chaque position :</w:t>
      </w:r>
    </w:p>
    <w:tbl>
      <w:tblPr>
        <w:tblStyle w:val="Grilledutableau"/>
        <w:tblW w:w="0" w:type="auto"/>
        <w:jc w:val="center"/>
        <w:tblLook w:val="04A0" w:firstRow="1" w:lastRow="0" w:firstColumn="1" w:lastColumn="0" w:noHBand="0" w:noVBand="1"/>
      </w:tblPr>
      <w:tblGrid>
        <w:gridCol w:w="2519"/>
        <w:gridCol w:w="2141"/>
        <w:gridCol w:w="2316"/>
        <w:gridCol w:w="2312"/>
      </w:tblGrid>
      <w:tr w:rsidR="00740493" w14:paraId="18987EBA" w14:textId="77777777" w:rsidTr="00184F3E">
        <w:trPr>
          <w:jc w:val="center"/>
        </w:trPr>
        <w:tc>
          <w:tcPr>
            <w:tcW w:w="2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337AEDE" w14:textId="77777777" w:rsidR="00740493" w:rsidRPr="00A42539" w:rsidRDefault="00740493" w:rsidP="007061C9">
            <w:pPr>
              <w:rPr>
                <w:b/>
                <w:color w:val="4F81BD" w:themeColor="accent1"/>
              </w:rPr>
            </w:pPr>
            <w:r w:rsidRPr="00A42539">
              <w:rPr>
                <w:b/>
                <w:color w:val="4F81BD" w:themeColor="accent1"/>
              </w:rPr>
              <w:t>Lemme</w:t>
            </w:r>
          </w:p>
        </w:tc>
        <w:tc>
          <w:tcPr>
            <w:tcW w:w="21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A3C4473" w14:textId="77777777" w:rsidR="00740493" w:rsidRPr="00A42539" w:rsidRDefault="00740493" w:rsidP="007061C9">
            <w:pPr>
              <w:rPr>
                <w:b/>
                <w:color w:val="4F81BD" w:themeColor="accent1"/>
              </w:rPr>
            </w:pPr>
            <w:r>
              <w:rPr>
                <w:b/>
                <w:color w:val="4F81BD" w:themeColor="accent1"/>
              </w:rPr>
              <w:t>Occurrences</w:t>
            </w:r>
          </w:p>
        </w:tc>
        <w:tc>
          <w:tcPr>
            <w:tcW w:w="23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51AECC1" w14:textId="77777777" w:rsidR="00740493" w:rsidRPr="00A42539" w:rsidRDefault="00740493" w:rsidP="007061C9">
            <w:pPr>
              <w:rPr>
                <w:b/>
                <w:color w:val="4F81BD" w:themeColor="accent1"/>
              </w:rPr>
            </w:pPr>
            <w:r w:rsidRPr="00A42539">
              <w:rPr>
                <w:b/>
                <w:color w:val="4F81BD" w:themeColor="accent1"/>
              </w:rPr>
              <w:t>Avant CC</w:t>
            </w:r>
          </w:p>
        </w:tc>
        <w:tc>
          <w:tcPr>
            <w:tcW w:w="231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4F9A76B" w14:textId="77777777" w:rsidR="00740493" w:rsidRPr="00A42539" w:rsidRDefault="00740493" w:rsidP="007061C9">
            <w:pPr>
              <w:rPr>
                <w:b/>
                <w:color w:val="4F81BD" w:themeColor="accent1"/>
              </w:rPr>
            </w:pPr>
            <w:r w:rsidRPr="00A42539">
              <w:rPr>
                <w:b/>
                <w:color w:val="4F81BD" w:themeColor="accent1"/>
              </w:rPr>
              <w:t>Après CC</w:t>
            </w:r>
          </w:p>
        </w:tc>
      </w:tr>
      <w:tr w:rsidR="00740493" w14:paraId="22788936" w14:textId="77777777" w:rsidTr="00184F3E">
        <w:trPr>
          <w:jc w:val="center"/>
        </w:trPr>
        <w:tc>
          <w:tcPr>
            <w:tcW w:w="2519" w:type="dxa"/>
            <w:tcBorders>
              <w:top w:val="single" w:sz="4" w:space="0" w:color="4F81BD" w:themeColor="accent1"/>
              <w:left w:val="single" w:sz="4" w:space="0" w:color="4F81BD" w:themeColor="accent1"/>
              <w:bottom w:val="nil"/>
              <w:right w:val="single" w:sz="4" w:space="0" w:color="4F81BD" w:themeColor="accent1"/>
            </w:tcBorders>
          </w:tcPr>
          <w:p w14:paraId="2D426AA8" w14:textId="77777777" w:rsidR="00740493" w:rsidRDefault="00740493" w:rsidP="007061C9">
            <w:r>
              <w:t>enjeu*</w:t>
            </w:r>
          </w:p>
        </w:tc>
        <w:tc>
          <w:tcPr>
            <w:tcW w:w="2141" w:type="dxa"/>
            <w:tcBorders>
              <w:top w:val="single" w:sz="4" w:space="0" w:color="4F81BD" w:themeColor="accent1"/>
              <w:left w:val="single" w:sz="4" w:space="0" w:color="4F81BD" w:themeColor="accent1"/>
              <w:bottom w:val="nil"/>
              <w:right w:val="single" w:sz="4" w:space="0" w:color="4F81BD" w:themeColor="accent1"/>
            </w:tcBorders>
          </w:tcPr>
          <w:p w14:paraId="680274A3" w14:textId="77777777" w:rsidR="00740493" w:rsidRDefault="00740493" w:rsidP="007061C9">
            <w:pPr>
              <w:jc w:val="right"/>
            </w:pPr>
            <w:r>
              <w:t>482</w:t>
            </w:r>
          </w:p>
        </w:tc>
        <w:tc>
          <w:tcPr>
            <w:tcW w:w="2316" w:type="dxa"/>
            <w:tcBorders>
              <w:top w:val="single" w:sz="4" w:space="0" w:color="4F81BD" w:themeColor="accent1"/>
              <w:left w:val="single" w:sz="4" w:space="0" w:color="4F81BD" w:themeColor="accent1"/>
              <w:bottom w:val="nil"/>
              <w:right w:val="single" w:sz="4" w:space="0" w:color="4F81BD" w:themeColor="accent1"/>
            </w:tcBorders>
          </w:tcPr>
          <w:p w14:paraId="4141879A" w14:textId="39467B43" w:rsidR="00740493" w:rsidRDefault="00740493" w:rsidP="007061C9">
            <w:pPr>
              <w:jc w:val="right"/>
            </w:pPr>
            <w:r>
              <w:t>58</w:t>
            </w:r>
            <w:r w:rsidR="00AC133C">
              <w:t> </w:t>
            </w:r>
            <w:r>
              <w:t>%</w:t>
            </w:r>
          </w:p>
        </w:tc>
        <w:tc>
          <w:tcPr>
            <w:tcW w:w="2312" w:type="dxa"/>
            <w:tcBorders>
              <w:top w:val="single" w:sz="4" w:space="0" w:color="4F81BD" w:themeColor="accent1"/>
              <w:left w:val="single" w:sz="4" w:space="0" w:color="4F81BD" w:themeColor="accent1"/>
              <w:bottom w:val="nil"/>
              <w:right w:val="single" w:sz="4" w:space="0" w:color="4F81BD" w:themeColor="accent1"/>
            </w:tcBorders>
          </w:tcPr>
          <w:p w14:paraId="09FBF87D" w14:textId="6675091C" w:rsidR="00740493" w:rsidRDefault="00740493" w:rsidP="007061C9">
            <w:pPr>
              <w:jc w:val="right"/>
            </w:pPr>
            <w:r>
              <w:t>42</w:t>
            </w:r>
            <w:r w:rsidR="00D52AC1">
              <w:t> </w:t>
            </w:r>
            <w:r>
              <w:t>%</w:t>
            </w:r>
          </w:p>
        </w:tc>
      </w:tr>
      <w:tr w:rsidR="00740493" w14:paraId="5FABA341" w14:textId="77777777" w:rsidTr="00184F3E">
        <w:trPr>
          <w:jc w:val="center"/>
        </w:trPr>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534A022" w14:textId="77777777" w:rsidR="00740493" w:rsidRDefault="00740493" w:rsidP="007061C9">
            <w:r>
              <w:t>perspective*</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EFDEB7" w14:textId="77777777" w:rsidR="00740493" w:rsidRDefault="00740493" w:rsidP="007061C9">
            <w:pPr>
              <w:jc w:val="right"/>
            </w:pPr>
            <w:r>
              <w:t>308</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3FEC51" w14:textId="1469C8BB" w:rsidR="00740493" w:rsidRDefault="00740493" w:rsidP="007061C9">
            <w:pPr>
              <w:jc w:val="right"/>
            </w:pPr>
            <w:r>
              <w:t>6</w:t>
            </w:r>
            <w:r w:rsidR="00AC133C">
              <w:t> </w:t>
            </w:r>
            <w:r>
              <w:t>%</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659D776" w14:textId="32EB574E" w:rsidR="00740493" w:rsidRPr="004D114A" w:rsidRDefault="00740493" w:rsidP="007061C9">
            <w:pPr>
              <w:jc w:val="right"/>
              <w:rPr>
                <w:b/>
              </w:rPr>
            </w:pPr>
            <w:r w:rsidRPr="004D114A">
              <w:rPr>
                <w:b/>
              </w:rPr>
              <w:t>94</w:t>
            </w:r>
            <w:r w:rsidR="00D52AC1">
              <w:rPr>
                <w:b/>
              </w:rPr>
              <w:t> </w:t>
            </w:r>
            <w:r w:rsidRPr="004D114A">
              <w:rPr>
                <w:b/>
              </w:rPr>
              <w:t>%</w:t>
            </w:r>
          </w:p>
        </w:tc>
      </w:tr>
      <w:tr w:rsidR="00740493" w14:paraId="031BDE23" w14:textId="77777777" w:rsidTr="00184F3E">
        <w:trPr>
          <w:jc w:val="center"/>
        </w:trPr>
        <w:tc>
          <w:tcPr>
            <w:tcW w:w="2519" w:type="dxa"/>
            <w:tcBorders>
              <w:top w:val="nil"/>
              <w:left w:val="single" w:sz="4" w:space="0" w:color="4F81BD" w:themeColor="accent1"/>
              <w:bottom w:val="nil"/>
              <w:right w:val="single" w:sz="4" w:space="0" w:color="4F81BD" w:themeColor="accent1"/>
            </w:tcBorders>
          </w:tcPr>
          <w:p w14:paraId="56A2E933" w14:textId="77777777" w:rsidR="00740493" w:rsidRDefault="00740493" w:rsidP="007061C9">
            <w:r>
              <w:t>pratique</w:t>
            </w:r>
          </w:p>
        </w:tc>
        <w:tc>
          <w:tcPr>
            <w:tcW w:w="2141" w:type="dxa"/>
            <w:tcBorders>
              <w:top w:val="nil"/>
              <w:left w:val="single" w:sz="4" w:space="0" w:color="4F81BD" w:themeColor="accent1"/>
              <w:bottom w:val="nil"/>
              <w:right w:val="single" w:sz="4" w:space="0" w:color="4F81BD" w:themeColor="accent1"/>
            </w:tcBorders>
          </w:tcPr>
          <w:p w14:paraId="42D93BA5" w14:textId="77777777" w:rsidR="00740493" w:rsidRDefault="00740493" w:rsidP="007061C9">
            <w:pPr>
              <w:jc w:val="right"/>
            </w:pPr>
            <w:r>
              <w:t>238</w:t>
            </w:r>
          </w:p>
        </w:tc>
        <w:tc>
          <w:tcPr>
            <w:tcW w:w="2316" w:type="dxa"/>
            <w:tcBorders>
              <w:top w:val="nil"/>
              <w:left w:val="single" w:sz="4" w:space="0" w:color="4F81BD" w:themeColor="accent1"/>
              <w:bottom w:val="nil"/>
              <w:right w:val="single" w:sz="4" w:space="0" w:color="4F81BD" w:themeColor="accent1"/>
            </w:tcBorders>
          </w:tcPr>
          <w:p w14:paraId="22D1F4EC" w14:textId="4B0EDE0F" w:rsidR="00740493" w:rsidRDefault="00740493" w:rsidP="007061C9">
            <w:pPr>
              <w:jc w:val="right"/>
            </w:pPr>
            <w:r>
              <w:t>38</w:t>
            </w:r>
            <w:r w:rsidR="00AC133C">
              <w:t> </w:t>
            </w:r>
            <w:r>
              <w:t>%</w:t>
            </w:r>
          </w:p>
        </w:tc>
        <w:tc>
          <w:tcPr>
            <w:tcW w:w="2312" w:type="dxa"/>
            <w:tcBorders>
              <w:top w:val="nil"/>
              <w:left w:val="single" w:sz="4" w:space="0" w:color="4F81BD" w:themeColor="accent1"/>
              <w:bottom w:val="nil"/>
              <w:right w:val="single" w:sz="4" w:space="0" w:color="4F81BD" w:themeColor="accent1"/>
            </w:tcBorders>
          </w:tcPr>
          <w:p w14:paraId="6BADBC40" w14:textId="098126E7" w:rsidR="00740493" w:rsidRDefault="00740493" w:rsidP="007061C9">
            <w:pPr>
              <w:jc w:val="right"/>
            </w:pPr>
            <w:r>
              <w:t>62</w:t>
            </w:r>
            <w:r w:rsidR="00D52AC1">
              <w:t> </w:t>
            </w:r>
            <w:r>
              <w:t>%</w:t>
            </w:r>
          </w:p>
        </w:tc>
      </w:tr>
      <w:tr w:rsidR="00740493" w14:paraId="70232578" w14:textId="77777777" w:rsidTr="00184F3E">
        <w:trPr>
          <w:jc w:val="center"/>
        </w:trPr>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2593FE" w14:textId="77777777" w:rsidR="00740493" w:rsidRDefault="00740493" w:rsidP="007061C9">
            <w:r>
              <w:t>application*</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AB68B8" w14:textId="77777777" w:rsidR="00740493" w:rsidRDefault="00740493" w:rsidP="007061C9">
            <w:pPr>
              <w:jc w:val="right"/>
            </w:pPr>
            <w:r>
              <w:t>204</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DD2579" w14:textId="544A8CF8" w:rsidR="00740493" w:rsidRDefault="00740493" w:rsidP="007061C9">
            <w:pPr>
              <w:jc w:val="right"/>
            </w:pPr>
            <w:r>
              <w:t>9</w:t>
            </w:r>
            <w:r w:rsidR="00AC133C">
              <w:t> </w:t>
            </w:r>
            <w:r>
              <w:t>%</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7F36981" w14:textId="3ABE1E0C" w:rsidR="00740493" w:rsidRPr="004D114A" w:rsidRDefault="00740493" w:rsidP="007061C9">
            <w:pPr>
              <w:jc w:val="right"/>
              <w:rPr>
                <w:b/>
              </w:rPr>
            </w:pPr>
            <w:r w:rsidRPr="004D114A">
              <w:rPr>
                <w:b/>
              </w:rPr>
              <w:t>91</w:t>
            </w:r>
            <w:r w:rsidR="00D52AC1">
              <w:rPr>
                <w:b/>
              </w:rPr>
              <w:t> </w:t>
            </w:r>
            <w:r w:rsidRPr="004D114A">
              <w:rPr>
                <w:b/>
              </w:rPr>
              <w:t>%</w:t>
            </w:r>
          </w:p>
        </w:tc>
      </w:tr>
      <w:tr w:rsidR="00740493" w14:paraId="3CB5B193" w14:textId="77777777" w:rsidTr="00184F3E">
        <w:trPr>
          <w:jc w:val="center"/>
        </w:trPr>
        <w:tc>
          <w:tcPr>
            <w:tcW w:w="2519" w:type="dxa"/>
            <w:tcBorders>
              <w:top w:val="nil"/>
              <w:left w:val="single" w:sz="4" w:space="0" w:color="4F81BD" w:themeColor="accent1"/>
              <w:bottom w:val="nil"/>
              <w:right w:val="single" w:sz="4" w:space="0" w:color="4F81BD" w:themeColor="accent1"/>
            </w:tcBorders>
          </w:tcPr>
          <w:p w14:paraId="0F6161DC" w14:textId="77777777" w:rsidR="00740493" w:rsidRDefault="00740493" w:rsidP="007061C9">
            <w:r>
              <w:t>modélisation</w:t>
            </w:r>
          </w:p>
        </w:tc>
        <w:tc>
          <w:tcPr>
            <w:tcW w:w="2141" w:type="dxa"/>
            <w:tcBorders>
              <w:top w:val="nil"/>
              <w:left w:val="single" w:sz="4" w:space="0" w:color="4F81BD" w:themeColor="accent1"/>
              <w:bottom w:val="nil"/>
              <w:right w:val="single" w:sz="4" w:space="0" w:color="4F81BD" w:themeColor="accent1"/>
            </w:tcBorders>
          </w:tcPr>
          <w:p w14:paraId="25F3F2BD" w14:textId="77777777" w:rsidR="00740493" w:rsidRDefault="00740493" w:rsidP="007061C9">
            <w:pPr>
              <w:jc w:val="right"/>
            </w:pPr>
            <w:r>
              <w:t>184</w:t>
            </w:r>
          </w:p>
        </w:tc>
        <w:tc>
          <w:tcPr>
            <w:tcW w:w="2316" w:type="dxa"/>
            <w:tcBorders>
              <w:top w:val="nil"/>
              <w:left w:val="single" w:sz="4" w:space="0" w:color="4F81BD" w:themeColor="accent1"/>
              <w:bottom w:val="nil"/>
              <w:right w:val="single" w:sz="4" w:space="0" w:color="4F81BD" w:themeColor="accent1"/>
            </w:tcBorders>
          </w:tcPr>
          <w:p w14:paraId="1AB410E2" w14:textId="6CE58549" w:rsidR="00740493" w:rsidRDefault="00740493" w:rsidP="007061C9">
            <w:pPr>
              <w:jc w:val="right"/>
            </w:pPr>
            <w:r>
              <w:t>46</w:t>
            </w:r>
            <w:r w:rsidR="00AC133C">
              <w:t> </w:t>
            </w:r>
            <w:r>
              <w:t>%</w:t>
            </w:r>
          </w:p>
        </w:tc>
        <w:tc>
          <w:tcPr>
            <w:tcW w:w="2312" w:type="dxa"/>
            <w:tcBorders>
              <w:top w:val="nil"/>
              <w:left w:val="single" w:sz="4" w:space="0" w:color="4F81BD" w:themeColor="accent1"/>
              <w:bottom w:val="nil"/>
              <w:right w:val="single" w:sz="4" w:space="0" w:color="4F81BD" w:themeColor="accent1"/>
            </w:tcBorders>
          </w:tcPr>
          <w:p w14:paraId="08F867E0" w14:textId="2A9379B1" w:rsidR="00740493" w:rsidRDefault="00740493" w:rsidP="007061C9">
            <w:pPr>
              <w:jc w:val="right"/>
            </w:pPr>
            <w:r>
              <w:t>54</w:t>
            </w:r>
            <w:r w:rsidR="00D52AC1">
              <w:t> </w:t>
            </w:r>
            <w:r>
              <w:t>%</w:t>
            </w:r>
          </w:p>
        </w:tc>
      </w:tr>
      <w:tr w:rsidR="00740493" w14:paraId="600FE836" w14:textId="77777777" w:rsidTr="00184F3E">
        <w:trPr>
          <w:jc w:val="center"/>
        </w:trPr>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6A2CE5" w14:textId="77777777" w:rsidR="00740493" w:rsidRDefault="00740493" w:rsidP="007061C9">
            <w:r>
              <w:t>étude*</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1491487" w14:textId="77777777" w:rsidR="00740493" w:rsidRPr="004D114A" w:rsidRDefault="00740493" w:rsidP="007061C9">
            <w:pPr>
              <w:jc w:val="right"/>
              <w:rPr>
                <w:b/>
              </w:rPr>
            </w:pPr>
            <w:r w:rsidRPr="00550D6B">
              <w:t>149</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BA52F85" w14:textId="1BB43F1A" w:rsidR="00740493" w:rsidRPr="00974DB6" w:rsidRDefault="00740493" w:rsidP="007061C9">
            <w:pPr>
              <w:jc w:val="right"/>
            </w:pPr>
            <w:r w:rsidRPr="00974DB6">
              <w:t>70</w:t>
            </w:r>
            <w:r w:rsidR="00AC133C">
              <w:t> </w:t>
            </w:r>
            <w:r w:rsidRPr="00974DB6">
              <w:t>%</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B1CEF2A" w14:textId="76B05224" w:rsidR="00740493" w:rsidRDefault="00740493" w:rsidP="007061C9">
            <w:pPr>
              <w:jc w:val="right"/>
            </w:pPr>
            <w:r>
              <w:t>30</w:t>
            </w:r>
            <w:r w:rsidR="00D52AC1">
              <w:t> </w:t>
            </w:r>
            <w:r>
              <w:t>%</w:t>
            </w:r>
          </w:p>
        </w:tc>
      </w:tr>
      <w:tr w:rsidR="00740493" w14:paraId="0BA597FD" w14:textId="77777777" w:rsidTr="00184F3E">
        <w:trPr>
          <w:jc w:val="center"/>
        </w:trPr>
        <w:tc>
          <w:tcPr>
            <w:tcW w:w="2519" w:type="dxa"/>
            <w:tcBorders>
              <w:top w:val="nil"/>
              <w:left w:val="single" w:sz="4" w:space="0" w:color="4F81BD" w:themeColor="accent1"/>
              <w:bottom w:val="single" w:sz="4" w:space="0" w:color="4F81BD" w:themeColor="accent1"/>
              <w:right w:val="single" w:sz="4" w:space="0" w:color="4F81BD" w:themeColor="accent1"/>
            </w:tcBorders>
          </w:tcPr>
          <w:p w14:paraId="5D4C442B" w14:textId="77777777" w:rsidR="00740493" w:rsidRDefault="00740493" w:rsidP="007061C9">
            <w:r>
              <w:t>limite</w:t>
            </w:r>
          </w:p>
        </w:tc>
        <w:tc>
          <w:tcPr>
            <w:tcW w:w="2141" w:type="dxa"/>
            <w:tcBorders>
              <w:top w:val="nil"/>
              <w:left w:val="single" w:sz="4" w:space="0" w:color="4F81BD" w:themeColor="accent1"/>
              <w:bottom w:val="single" w:sz="4" w:space="0" w:color="4F81BD" w:themeColor="accent1"/>
              <w:right w:val="single" w:sz="4" w:space="0" w:color="4F81BD" w:themeColor="accent1"/>
            </w:tcBorders>
          </w:tcPr>
          <w:p w14:paraId="51E01CAE" w14:textId="77777777" w:rsidR="00740493" w:rsidRDefault="00740493" w:rsidP="007061C9">
            <w:pPr>
              <w:jc w:val="right"/>
            </w:pPr>
            <w:r>
              <w:t>141</w:t>
            </w:r>
          </w:p>
        </w:tc>
        <w:tc>
          <w:tcPr>
            <w:tcW w:w="2316" w:type="dxa"/>
            <w:tcBorders>
              <w:top w:val="nil"/>
              <w:left w:val="single" w:sz="4" w:space="0" w:color="4F81BD" w:themeColor="accent1"/>
              <w:bottom w:val="single" w:sz="4" w:space="0" w:color="4F81BD" w:themeColor="accent1"/>
              <w:right w:val="single" w:sz="4" w:space="0" w:color="4F81BD" w:themeColor="accent1"/>
            </w:tcBorders>
          </w:tcPr>
          <w:p w14:paraId="1DB9311B" w14:textId="2BF61C9B" w:rsidR="00740493" w:rsidRDefault="00740493" w:rsidP="007061C9">
            <w:pPr>
              <w:jc w:val="right"/>
            </w:pPr>
            <w:r>
              <w:t>10</w:t>
            </w:r>
            <w:r w:rsidR="00AC133C">
              <w:t> </w:t>
            </w:r>
            <w:r>
              <w:t>%</w:t>
            </w:r>
          </w:p>
        </w:tc>
        <w:tc>
          <w:tcPr>
            <w:tcW w:w="2312" w:type="dxa"/>
            <w:tcBorders>
              <w:top w:val="nil"/>
              <w:left w:val="single" w:sz="4" w:space="0" w:color="4F81BD" w:themeColor="accent1"/>
              <w:bottom w:val="single" w:sz="4" w:space="0" w:color="4F81BD" w:themeColor="accent1"/>
              <w:right w:val="single" w:sz="4" w:space="0" w:color="4F81BD" w:themeColor="accent1"/>
            </w:tcBorders>
          </w:tcPr>
          <w:p w14:paraId="649D8FE1" w14:textId="654C1CEC" w:rsidR="00740493" w:rsidRPr="004D114A" w:rsidRDefault="00740493" w:rsidP="007061C9">
            <w:pPr>
              <w:keepNext/>
              <w:jc w:val="right"/>
              <w:rPr>
                <w:b/>
              </w:rPr>
            </w:pPr>
            <w:r w:rsidRPr="004D114A">
              <w:rPr>
                <w:b/>
              </w:rPr>
              <w:t>90</w:t>
            </w:r>
            <w:r w:rsidR="00D52AC1">
              <w:rPr>
                <w:b/>
              </w:rPr>
              <w:t> </w:t>
            </w:r>
            <w:r w:rsidRPr="004D114A">
              <w:rPr>
                <w:b/>
              </w:rPr>
              <w:t>%</w:t>
            </w:r>
          </w:p>
        </w:tc>
      </w:tr>
    </w:tbl>
    <w:p w14:paraId="6AC471F1" w14:textId="175CE27D" w:rsidR="00740493" w:rsidRDefault="00740493" w:rsidP="00542E8D">
      <w:pPr>
        <w:pStyle w:val="Lgende"/>
        <w:spacing w:before="200"/>
        <w:jc w:val="center"/>
      </w:pPr>
      <w:bookmarkStart w:id="114" w:name="_Toc523957852"/>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39</w:t>
      </w:r>
      <w:r w:rsidR="0077248C">
        <w:rPr>
          <w:noProof/>
        </w:rPr>
        <w:fldChar w:fldCharType="end"/>
      </w:r>
      <w:r>
        <w:t xml:space="preserve"> : </w:t>
      </w:r>
      <w:r w:rsidR="000A4CE0">
        <w:t>répar</w:t>
      </w:r>
      <w:r>
        <w:t>tition</w:t>
      </w:r>
      <w:r>
        <w:rPr>
          <w:noProof/>
        </w:rPr>
        <w:t xml:space="preserve"> des lemmes les plus fréquents avant et après le double point du patron SNC</w:t>
      </w:r>
      <w:bookmarkEnd w:id="114"/>
    </w:p>
    <w:p w14:paraId="0D540AC3" w14:textId="203AE7C1" w:rsidR="00740493" w:rsidRDefault="00740493" w:rsidP="00740493">
      <w:pPr>
        <w:ind w:firstLine="708"/>
      </w:pPr>
      <w:r>
        <w:t xml:space="preserve">On constate que certains noms ont une affinité très grande pour la seconde position : </w:t>
      </w:r>
      <w:r w:rsidRPr="00B50D5B">
        <w:rPr>
          <w:i/>
        </w:rPr>
        <w:t>perspective</w:t>
      </w:r>
      <w:r>
        <w:t xml:space="preserve">, </w:t>
      </w:r>
      <w:r w:rsidRPr="00B50D5B">
        <w:rPr>
          <w:i/>
        </w:rPr>
        <w:t>application</w:t>
      </w:r>
      <w:r>
        <w:t xml:space="preserve"> et </w:t>
      </w:r>
      <w:r w:rsidRPr="00B50D5B">
        <w:rPr>
          <w:i/>
        </w:rPr>
        <w:t>limite</w:t>
      </w:r>
      <w:r>
        <w:t xml:space="preserve">. Pour la recherche d’affinité avec la première position, les lemmes moins fréquents </w:t>
      </w:r>
      <w:r w:rsidRPr="00B50D5B">
        <w:rPr>
          <w:i/>
        </w:rPr>
        <w:t>bilan</w:t>
      </w:r>
      <w:r>
        <w:t xml:space="preserve">, </w:t>
      </w:r>
      <w:r w:rsidRPr="00B50D5B">
        <w:rPr>
          <w:i/>
        </w:rPr>
        <w:t>mythe</w:t>
      </w:r>
      <w:r>
        <w:t xml:space="preserve"> et </w:t>
      </w:r>
      <w:r w:rsidRPr="00B50D5B">
        <w:rPr>
          <w:i/>
        </w:rPr>
        <w:t>principe</w:t>
      </w:r>
      <w:r>
        <w:t xml:space="preserve"> sont respectivement à 91</w:t>
      </w:r>
      <w:r w:rsidR="00AC133C">
        <w:t> </w:t>
      </w:r>
      <w:r>
        <w:t>%, 95</w:t>
      </w:r>
      <w:r w:rsidR="00AC133C">
        <w:t> </w:t>
      </w:r>
      <w:r>
        <w:t>% et 93</w:t>
      </w:r>
      <w:r w:rsidR="00E63FD5">
        <w:t> </w:t>
      </w:r>
      <w:r>
        <w:t xml:space="preserve">% en première position, pour un nombre total d’occurrences supérieur à 50 chacun. </w:t>
      </w:r>
      <w:r w:rsidR="00F8075F">
        <w:t>O</w:t>
      </w:r>
      <w:r w:rsidR="0025265E">
        <w:t xml:space="preserve">n constate </w:t>
      </w:r>
      <w:r w:rsidR="00F8075F">
        <w:t xml:space="preserve">donc </w:t>
      </w:r>
      <w:r w:rsidR="0025265E">
        <w:t xml:space="preserve">que certains lemmes ont une préférence quasi-exclusive </w:t>
      </w:r>
      <w:r w:rsidR="00F8075F">
        <w:t>pour être soit avant la conjonction, soit après</w:t>
      </w:r>
      <w:r w:rsidR="0025265E">
        <w:t xml:space="preserve">. </w:t>
      </w:r>
      <w:r w:rsidR="00F8075F">
        <w:t xml:space="preserve">Pour deux noms A et B, au niveau syntaxique écrire A CC B ou B CC A est indifférent. </w:t>
      </w:r>
      <w:r w:rsidR="00C7455A">
        <w:t xml:space="preserve">Il faut donc chercher les raisons de cette préférence dans d’autres niveaux d’analyse. Notre méthode consiste à étendre notre analyse pour à présent étudier les noms en couples et non plus indépendamment. </w:t>
      </w:r>
      <w:r>
        <w:t xml:space="preserve">Nous </w:t>
      </w:r>
      <w:r w:rsidR="00C7455A">
        <w:t xml:space="preserve">commençons par </w:t>
      </w:r>
      <w:r>
        <w:t xml:space="preserve">étudier les couples de noms </w:t>
      </w:r>
      <w:r w:rsidR="00B64802">
        <w:t>(</w:t>
      </w:r>
      <w:r w:rsidR="003A44F7">
        <w:t>nom 1</w:t>
      </w:r>
      <w:r w:rsidR="00B64802">
        <w:t xml:space="preserve">, </w:t>
      </w:r>
      <w:r w:rsidR="003A44F7">
        <w:t>nom 2</w:t>
      </w:r>
      <w:r w:rsidR="00B64802">
        <w:t xml:space="preserve">) </w:t>
      </w:r>
      <w:r>
        <w:t>de façon ordonnée.</w:t>
      </w:r>
    </w:p>
    <w:p w14:paraId="6C2D9701" w14:textId="77777777" w:rsidR="00740493" w:rsidRDefault="00740493" w:rsidP="00740493">
      <w:pPr>
        <w:pStyle w:val="Titre3"/>
      </w:pPr>
      <w:bookmarkStart w:id="115" w:name="_Toc523957785"/>
      <w:r>
        <w:t>V.1.3 Fréquences des couples de noms ordonnés</w:t>
      </w:r>
      <w:bookmarkEnd w:id="115"/>
    </w:p>
    <w:p w14:paraId="2C06FC19" w14:textId="77777777" w:rsidR="00740493" w:rsidRPr="00991262" w:rsidRDefault="00740493" w:rsidP="00740493">
      <w:pPr>
        <w:pStyle w:val="Titre4"/>
      </w:pPr>
      <w:r>
        <w:t>A) Quel nom 1 sachant nom 2</w:t>
      </w:r>
    </w:p>
    <w:p w14:paraId="230212F1" w14:textId="77777777" w:rsidR="00740493" w:rsidRDefault="00740493" w:rsidP="00740493">
      <w:r>
        <w:tab/>
        <w:t xml:space="preserve">Pour les trois noms ayant une nette préférence pour la seconde position, nous voulons savoir quels noms sont en première position : </w:t>
      </w:r>
    </w:p>
    <w:p w14:paraId="219D6272" w14:textId="2B8DB7C2" w:rsidR="00740493" w:rsidRDefault="00740493" w:rsidP="00740493">
      <w:pPr>
        <w:pStyle w:val="Paragraphedeliste"/>
        <w:numPr>
          <w:ilvl w:val="0"/>
          <w:numId w:val="9"/>
        </w:numPr>
      </w:pPr>
      <w:r>
        <w:lastRenderedPageBreak/>
        <w:t xml:space="preserve">Pour </w:t>
      </w:r>
      <w:r w:rsidRPr="00B50D5B">
        <w:rPr>
          <w:i/>
        </w:rPr>
        <w:t>perspective</w:t>
      </w:r>
      <w:r>
        <w:t xml:space="preserve">, deux lemmes se détachent : </w:t>
      </w:r>
      <w:r w:rsidRPr="00B50D5B">
        <w:rPr>
          <w:i/>
        </w:rPr>
        <w:t>enjeu</w:t>
      </w:r>
      <w:r>
        <w:t xml:space="preserve"> (18</w:t>
      </w:r>
      <w:r w:rsidR="00D52AC1">
        <w:t> </w:t>
      </w:r>
      <w:r>
        <w:t xml:space="preserve">%) et </w:t>
      </w:r>
      <w:r w:rsidRPr="00B50D5B">
        <w:rPr>
          <w:i/>
        </w:rPr>
        <w:t>bilan</w:t>
      </w:r>
      <w:r>
        <w:t xml:space="preserve"> (17</w:t>
      </w:r>
      <w:r w:rsidR="00D52AC1">
        <w:t> </w:t>
      </w:r>
      <w:r>
        <w:t>%), les autres combinaisons ne dépassant pas 3,5</w:t>
      </w:r>
      <w:r w:rsidR="00D52AC1">
        <w:t> </w:t>
      </w:r>
      <w:r>
        <w:t>%.</w:t>
      </w:r>
    </w:p>
    <w:p w14:paraId="2DD6806A" w14:textId="31EA20E7" w:rsidR="00740493" w:rsidRDefault="00740493" w:rsidP="00740493">
      <w:pPr>
        <w:pStyle w:val="Paragraphedeliste"/>
        <w:numPr>
          <w:ilvl w:val="0"/>
          <w:numId w:val="9"/>
        </w:numPr>
      </w:pPr>
      <w:r>
        <w:t xml:space="preserve">Pour </w:t>
      </w:r>
      <w:r w:rsidRPr="00B50D5B">
        <w:rPr>
          <w:i/>
        </w:rPr>
        <w:t>application</w:t>
      </w:r>
      <w:r>
        <w:t xml:space="preserve">, les quatre premiers lemmes associés sont : </w:t>
      </w:r>
      <w:r w:rsidRPr="00B50D5B">
        <w:rPr>
          <w:i/>
        </w:rPr>
        <w:t>développement</w:t>
      </w:r>
      <w:r>
        <w:t xml:space="preserve"> (9</w:t>
      </w:r>
      <w:r w:rsidR="00D52AC1">
        <w:t> </w:t>
      </w:r>
      <w:r>
        <w:t xml:space="preserve">%), </w:t>
      </w:r>
      <w:r w:rsidRPr="00B50D5B">
        <w:rPr>
          <w:i/>
        </w:rPr>
        <w:t>méthode</w:t>
      </w:r>
      <w:r>
        <w:t xml:space="preserve"> (8</w:t>
      </w:r>
      <w:r w:rsidR="00D52AC1">
        <w:t> </w:t>
      </w:r>
      <w:r>
        <w:t xml:space="preserve">%), </w:t>
      </w:r>
      <w:r w:rsidRPr="00B50D5B">
        <w:rPr>
          <w:i/>
        </w:rPr>
        <w:t>théorie</w:t>
      </w:r>
      <w:r w:rsidR="000F29D6">
        <w:t xml:space="preserve"> </w:t>
      </w:r>
      <w:r>
        <w:t>(7</w:t>
      </w:r>
      <w:r w:rsidR="00D52AC1">
        <w:t> </w:t>
      </w:r>
      <w:r>
        <w:t xml:space="preserve">%) et </w:t>
      </w:r>
      <w:r w:rsidRPr="00B50D5B">
        <w:rPr>
          <w:i/>
        </w:rPr>
        <w:t>principe</w:t>
      </w:r>
      <w:r>
        <w:t xml:space="preserve"> (7</w:t>
      </w:r>
      <w:r w:rsidR="00D52AC1">
        <w:t> </w:t>
      </w:r>
      <w:r>
        <w:t>%). Les autres associations ne dépassent pas 5%.</w:t>
      </w:r>
    </w:p>
    <w:p w14:paraId="1909238C" w14:textId="5C995619" w:rsidR="00740493" w:rsidRDefault="00740493" w:rsidP="00740493">
      <w:pPr>
        <w:pStyle w:val="Paragraphedeliste"/>
        <w:numPr>
          <w:ilvl w:val="0"/>
          <w:numId w:val="9"/>
        </w:numPr>
      </w:pPr>
      <w:r>
        <w:t xml:space="preserve">Pour </w:t>
      </w:r>
      <w:r w:rsidRPr="00B50D5B">
        <w:rPr>
          <w:i/>
        </w:rPr>
        <w:t>limite</w:t>
      </w:r>
      <w:r>
        <w:t xml:space="preserve">, trois lemmes se détachent : </w:t>
      </w:r>
      <w:r w:rsidRPr="00B50D5B">
        <w:rPr>
          <w:i/>
        </w:rPr>
        <w:t>intérêt</w:t>
      </w:r>
      <w:r>
        <w:t xml:space="preserve"> (19</w:t>
      </w:r>
      <w:r w:rsidR="00D52AC1">
        <w:t> </w:t>
      </w:r>
      <w:r>
        <w:t xml:space="preserve">%), </w:t>
      </w:r>
      <w:r w:rsidRPr="00B50D5B">
        <w:rPr>
          <w:i/>
        </w:rPr>
        <w:t>apport</w:t>
      </w:r>
      <w:r>
        <w:t xml:space="preserve"> (17</w:t>
      </w:r>
      <w:r w:rsidR="00D52AC1">
        <w:t> </w:t>
      </w:r>
      <w:r>
        <w:t>%) et </w:t>
      </w:r>
      <w:r w:rsidRPr="00B50D5B">
        <w:rPr>
          <w:i/>
        </w:rPr>
        <w:t>enjeu</w:t>
      </w:r>
      <w:r>
        <w:t xml:space="preserve"> (10</w:t>
      </w:r>
      <w:r w:rsidR="00D52AC1">
        <w:t> </w:t>
      </w:r>
      <w:r>
        <w:t>%). Les autres associations ne dépassent pas 4</w:t>
      </w:r>
      <w:r w:rsidR="00D52AC1">
        <w:t> </w:t>
      </w:r>
      <w:r>
        <w:t>%.</w:t>
      </w:r>
    </w:p>
    <w:p w14:paraId="0188EB3B" w14:textId="46C6E4F1" w:rsidR="00F650FA" w:rsidRDefault="00F650FA" w:rsidP="00F650FA">
      <w:pPr>
        <w:ind w:firstLine="708"/>
      </w:pPr>
      <w:r>
        <w:t xml:space="preserve">Le lemme </w:t>
      </w:r>
      <w:r w:rsidRPr="00F650FA">
        <w:rPr>
          <w:i/>
        </w:rPr>
        <w:t>pe</w:t>
      </w:r>
      <w:r>
        <w:rPr>
          <w:i/>
        </w:rPr>
        <w:t>r</w:t>
      </w:r>
      <w:r w:rsidRPr="00F650FA">
        <w:rPr>
          <w:i/>
        </w:rPr>
        <w:t>spective</w:t>
      </w:r>
      <w:r w:rsidRPr="00F650FA">
        <w:t xml:space="preserve"> </w:t>
      </w:r>
      <w:r>
        <w:t>a le trait sémantique /futur/</w:t>
      </w:r>
      <w:r w:rsidR="00F16496">
        <w:t xml:space="preserve"> alors que </w:t>
      </w:r>
      <w:r w:rsidR="00F16496" w:rsidRPr="00F16496">
        <w:rPr>
          <w:i/>
        </w:rPr>
        <w:t>bilan</w:t>
      </w:r>
      <w:r w:rsidR="00F16496">
        <w:t xml:space="preserve"> est au présent un regard sur le passé</w:t>
      </w:r>
      <w:r>
        <w:t xml:space="preserve">. </w:t>
      </w:r>
      <w:r w:rsidR="00F16496">
        <w:t xml:space="preserve">Il semble donc logique dans l’organisation du discours qui est temporellement ordonné le soit aussi discursivement. </w:t>
      </w:r>
    </w:p>
    <w:p w14:paraId="5749CB17" w14:textId="46561B1F" w:rsidR="00F16496" w:rsidRDefault="00F16496" w:rsidP="00F650FA">
      <w:pPr>
        <w:ind w:firstLine="708"/>
      </w:pPr>
      <w:r>
        <w:t xml:space="preserve">Pour le lemme </w:t>
      </w:r>
      <w:r w:rsidRPr="00F16496">
        <w:rPr>
          <w:i/>
        </w:rPr>
        <w:t>application</w:t>
      </w:r>
      <w:r>
        <w:t xml:space="preserve">, la tradition scientifique veut que l’on exprime la théorie avant la pratique. Il est donc logique de retrouver les lemmes </w:t>
      </w:r>
      <w:r>
        <w:rPr>
          <w:i/>
        </w:rPr>
        <w:t xml:space="preserve">théorie, principe </w:t>
      </w:r>
      <w:r w:rsidRPr="00F16496">
        <w:t>et</w:t>
      </w:r>
      <w:r>
        <w:rPr>
          <w:i/>
        </w:rPr>
        <w:t xml:space="preserve"> méthode</w:t>
      </w:r>
      <w:r>
        <w:t xml:space="preserve"> qui partagent le trait /conceptuel/.</w:t>
      </w:r>
    </w:p>
    <w:p w14:paraId="705B55D1" w14:textId="71569C27" w:rsidR="00F16496" w:rsidRPr="00F16496" w:rsidRDefault="00F16496" w:rsidP="00F650FA">
      <w:pPr>
        <w:ind w:firstLine="708"/>
      </w:pPr>
      <w:r>
        <w:t xml:space="preserve">Pour le lemme </w:t>
      </w:r>
      <w:r>
        <w:rPr>
          <w:i/>
        </w:rPr>
        <w:t xml:space="preserve">limite, </w:t>
      </w:r>
      <w:r>
        <w:t xml:space="preserve">il s’agit d’une tactique rhétorique pour présenter un objet. En présentant d’abord ses avantages, ce qui traduisent les lemmes </w:t>
      </w:r>
      <w:r>
        <w:rPr>
          <w:i/>
        </w:rPr>
        <w:t xml:space="preserve">intérêt </w:t>
      </w:r>
      <w:r>
        <w:t>et</w:t>
      </w:r>
      <w:r>
        <w:rPr>
          <w:i/>
        </w:rPr>
        <w:t xml:space="preserve"> apport</w:t>
      </w:r>
      <w:r>
        <w:t>, puis ses inconvénients, on minore ces derniers.</w:t>
      </w:r>
    </w:p>
    <w:p w14:paraId="0EA57ED0" w14:textId="77777777" w:rsidR="00740493" w:rsidRDefault="00740493" w:rsidP="00740493">
      <w:pPr>
        <w:pStyle w:val="Titre4"/>
      </w:pPr>
      <w:r>
        <w:t>B) Quel nom 2 sachant nom 1</w:t>
      </w:r>
    </w:p>
    <w:p w14:paraId="7DFEB9F1" w14:textId="77777777" w:rsidR="00740493" w:rsidRDefault="00740493" w:rsidP="00740493">
      <w:r>
        <w:tab/>
        <w:t>Pour les trois noms ayant une nette préférence pour la première position, nous voulons savoir quels noms sont en deuxième position :</w:t>
      </w:r>
    </w:p>
    <w:p w14:paraId="30303E39" w14:textId="67FAA605" w:rsidR="00740493" w:rsidRDefault="00740493" w:rsidP="00740493">
      <w:pPr>
        <w:pStyle w:val="Paragraphedeliste"/>
        <w:numPr>
          <w:ilvl w:val="0"/>
          <w:numId w:val="9"/>
        </w:numPr>
      </w:pPr>
      <w:r>
        <w:t xml:space="preserve">Pour </w:t>
      </w:r>
      <w:r w:rsidRPr="00B50D5B">
        <w:rPr>
          <w:i/>
        </w:rPr>
        <w:t>bilan</w:t>
      </w:r>
      <w:r>
        <w:t xml:space="preserve">, un lemme est ultra-majoritaire : </w:t>
      </w:r>
      <w:r w:rsidRPr="00B50D5B">
        <w:rPr>
          <w:i/>
        </w:rPr>
        <w:t>perspective</w:t>
      </w:r>
      <w:r>
        <w:t xml:space="preserve"> à 67</w:t>
      </w:r>
      <w:r w:rsidR="00D52AC1">
        <w:t> </w:t>
      </w:r>
      <w:r>
        <w:t>%. Les autres combinaisons ne dépassant pas 3</w:t>
      </w:r>
      <w:r w:rsidR="00D52AC1">
        <w:t> </w:t>
      </w:r>
      <w:r w:rsidR="002779D1">
        <w:t>% ;</w:t>
      </w:r>
    </w:p>
    <w:p w14:paraId="45CFEB4C" w14:textId="5ECA15FA" w:rsidR="00740493" w:rsidRDefault="00740493" w:rsidP="00740493">
      <w:pPr>
        <w:pStyle w:val="Paragraphedeliste"/>
        <w:numPr>
          <w:ilvl w:val="0"/>
          <w:numId w:val="9"/>
        </w:numPr>
      </w:pPr>
      <w:r>
        <w:t xml:space="preserve">Pour </w:t>
      </w:r>
      <w:r w:rsidRPr="00B50D5B">
        <w:rPr>
          <w:i/>
        </w:rPr>
        <w:t>mythe</w:t>
      </w:r>
      <w:r>
        <w:t xml:space="preserve">, un lemme est ultra-majoritaire : </w:t>
      </w:r>
      <w:r w:rsidRPr="00B50D5B">
        <w:rPr>
          <w:i/>
        </w:rPr>
        <w:t>réalité</w:t>
      </w:r>
      <w:r>
        <w:t xml:space="preserve"> à 81</w:t>
      </w:r>
      <w:r w:rsidR="00D52AC1">
        <w:t> </w:t>
      </w:r>
      <w:r>
        <w:t>%. Les autres combinaisons ne dépassant pas 3</w:t>
      </w:r>
      <w:r w:rsidR="00D52AC1">
        <w:t> </w:t>
      </w:r>
      <w:r w:rsidR="002779D1">
        <w:t>% ;</w:t>
      </w:r>
    </w:p>
    <w:p w14:paraId="54828D3D" w14:textId="3E2DDE54" w:rsidR="00740493" w:rsidRDefault="00740493" w:rsidP="00740493">
      <w:pPr>
        <w:pStyle w:val="Paragraphedeliste"/>
        <w:numPr>
          <w:ilvl w:val="0"/>
          <w:numId w:val="9"/>
        </w:numPr>
      </w:pPr>
      <w:r>
        <w:t xml:space="preserve">Pour </w:t>
      </w:r>
      <w:r w:rsidRPr="00B50D5B">
        <w:rPr>
          <w:i/>
        </w:rPr>
        <w:t>principe</w:t>
      </w:r>
      <w:r>
        <w:t xml:space="preserve">, deux lemmes se détachent : </w:t>
      </w:r>
      <w:r w:rsidRPr="00B50D5B">
        <w:rPr>
          <w:i/>
        </w:rPr>
        <w:t>application</w:t>
      </w:r>
      <w:r>
        <w:t xml:space="preserve"> à 26</w:t>
      </w:r>
      <w:r w:rsidR="00D52AC1">
        <w:t> </w:t>
      </w:r>
      <w:r>
        <w:t xml:space="preserve">% et </w:t>
      </w:r>
      <w:r w:rsidRPr="00B50D5B">
        <w:rPr>
          <w:i/>
        </w:rPr>
        <w:t>méthode</w:t>
      </w:r>
      <w:r>
        <w:t xml:space="preserve"> à 10%. Les autres ne dépassant pas 4</w:t>
      </w:r>
      <w:r w:rsidR="00D52AC1">
        <w:t> </w:t>
      </w:r>
      <w:r>
        <w:t>%.</w:t>
      </w:r>
    </w:p>
    <w:p w14:paraId="53FC6B78" w14:textId="2CB5B751" w:rsidR="00F16496" w:rsidRDefault="00740493" w:rsidP="00740493">
      <w:r>
        <w:tab/>
      </w:r>
      <w:r w:rsidR="00F16496">
        <w:t xml:space="preserve">L’explication pour </w:t>
      </w:r>
      <w:r w:rsidR="00F16496">
        <w:rPr>
          <w:i/>
        </w:rPr>
        <w:t xml:space="preserve">bilan </w:t>
      </w:r>
      <w:r w:rsidR="00F16496">
        <w:t xml:space="preserve">se trouve dans notre analyse de </w:t>
      </w:r>
      <w:r w:rsidR="00F16496" w:rsidRPr="00F16496">
        <w:rPr>
          <w:i/>
        </w:rPr>
        <w:t>perspective</w:t>
      </w:r>
      <w:r w:rsidR="00F16496">
        <w:t xml:space="preserve"> que nous avons fait dans la partie précédente, de même que celle pour </w:t>
      </w:r>
      <w:r w:rsidR="00F16496">
        <w:rPr>
          <w:i/>
        </w:rPr>
        <w:t>principe</w:t>
      </w:r>
      <w:r w:rsidR="00F16496">
        <w:t xml:space="preserve"> se trouve dans celle du lemme </w:t>
      </w:r>
      <w:r w:rsidR="00F16496">
        <w:rPr>
          <w:i/>
        </w:rPr>
        <w:t>application</w:t>
      </w:r>
      <w:r w:rsidR="00F16496">
        <w:t>.</w:t>
      </w:r>
      <w:r w:rsidR="00F16496">
        <w:rPr>
          <w:i/>
        </w:rPr>
        <w:t xml:space="preserve"> </w:t>
      </w:r>
      <w:r w:rsidR="00F16496">
        <w:t xml:space="preserve">Pour </w:t>
      </w:r>
      <w:r w:rsidR="00F16496">
        <w:rPr>
          <w:i/>
        </w:rPr>
        <w:t>mythe</w:t>
      </w:r>
      <w:r w:rsidR="00F16496">
        <w:t xml:space="preserve">, nous aurons l’occasion d’y revenir lorsque nous analyserons les couples de noms récurrents, tant </w:t>
      </w:r>
      <w:r w:rsidR="00F16496">
        <w:rPr>
          <w:i/>
        </w:rPr>
        <w:t xml:space="preserve">mythe </w:t>
      </w:r>
      <w:r w:rsidR="00F16496">
        <w:t xml:space="preserve">soit fortement figé dans son emploi avec </w:t>
      </w:r>
      <w:r w:rsidR="00F16496">
        <w:rPr>
          <w:i/>
        </w:rPr>
        <w:t>réalité.</w:t>
      </w:r>
    </w:p>
    <w:p w14:paraId="2F7133B4" w14:textId="22E7951D" w:rsidR="00740493" w:rsidRDefault="00740493" w:rsidP="00F16496">
      <w:pPr>
        <w:ind w:firstLine="708"/>
      </w:pPr>
      <w:r w:rsidRPr="00F16496">
        <w:t>Nous</w:t>
      </w:r>
      <w:r>
        <w:t xml:space="preserve"> voulons à présent étudier l’ensemble du triplet (nom 1, conjonction de coordination, nom2).</w:t>
      </w:r>
    </w:p>
    <w:p w14:paraId="24D9525D" w14:textId="1BDAEBE3" w:rsidR="00740493" w:rsidRDefault="00740493" w:rsidP="00740493">
      <w:pPr>
        <w:pStyle w:val="Titre3"/>
      </w:pPr>
      <w:bookmarkStart w:id="116" w:name="_Toc523957786"/>
      <w:r>
        <w:t>V.3.4 Fréquence des triplets</w:t>
      </w:r>
      <w:bookmarkEnd w:id="116"/>
    </w:p>
    <w:p w14:paraId="403988AF" w14:textId="77777777" w:rsidR="00740493" w:rsidRPr="00F008C2" w:rsidRDefault="00740493" w:rsidP="00740493">
      <w:pPr>
        <w:pStyle w:val="Titre4"/>
      </w:pPr>
      <w:r>
        <w:t>A) Triplet avec conjonction de coordination indifférente</w:t>
      </w:r>
    </w:p>
    <w:p w14:paraId="7A3D85AD" w14:textId="67C81437" w:rsidR="00740493" w:rsidRDefault="00740493" w:rsidP="00740493">
      <w:pPr>
        <w:ind w:firstLine="708"/>
      </w:pPr>
      <w:r>
        <w:t xml:space="preserve">En regardant les fréquences des couples (nom 1, nom 2) et celles des triplets (nom1, cc, nom2) nous remarquons une tendance à utiliser les deux mêmes noms mais à les joindre alternativement par </w:t>
      </w:r>
      <w:r w:rsidRPr="00B50D5B">
        <w:rPr>
          <w:i/>
        </w:rPr>
        <w:t>et</w:t>
      </w:r>
      <w:r>
        <w:t xml:space="preserve"> ou </w:t>
      </w:r>
      <w:r w:rsidRPr="00B50D5B">
        <w:rPr>
          <w:i/>
        </w:rPr>
        <w:t>ou</w:t>
      </w:r>
      <w:r>
        <w:t>.  Cela concerne les couples de noms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250"/>
        <w:gridCol w:w="1260"/>
        <w:gridCol w:w="2418"/>
        <w:gridCol w:w="850"/>
        <w:gridCol w:w="2694"/>
        <w:gridCol w:w="816"/>
      </w:tblGrid>
      <w:tr w:rsidR="000F29D6" w14:paraId="3CFB2C86" w14:textId="5CC3CD01" w:rsidTr="003D3090">
        <w:trPr>
          <w:tblHeader/>
          <w:jc w:val="center"/>
        </w:trPr>
        <w:tc>
          <w:tcPr>
            <w:tcW w:w="1250" w:type="dxa"/>
            <w:tcBorders>
              <w:top w:val="single" w:sz="4" w:space="0" w:color="4F81BD" w:themeColor="accent1"/>
              <w:bottom w:val="single" w:sz="4" w:space="0" w:color="4F81BD" w:themeColor="accent1"/>
            </w:tcBorders>
            <w:shd w:val="clear" w:color="auto" w:fill="F2F2F2" w:themeFill="background1" w:themeFillShade="F2"/>
          </w:tcPr>
          <w:p w14:paraId="253E3177" w14:textId="77777777" w:rsidR="000F29D6" w:rsidRPr="007C5B27" w:rsidRDefault="000F29D6" w:rsidP="007061C9">
            <w:pPr>
              <w:jc w:val="center"/>
              <w:rPr>
                <w:b/>
                <w:color w:val="4F81BD" w:themeColor="accent1"/>
              </w:rPr>
            </w:pPr>
            <w:r w:rsidRPr="007C5B27">
              <w:rPr>
                <w:b/>
                <w:color w:val="4F81BD" w:themeColor="accent1"/>
              </w:rPr>
              <w:t>Nom 1</w:t>
            </w:r>
          </w:p>
        </w:tc>
        <w:tc>
          <w:tcPr>
            <w:tcW w:w="1260" w:type="dxa"/>
            <w:tcBorders>
              <w:top w:val="single" w:sz="4" w:space="0" w:color="4F81BD" w:themeColor="accent1"/>
              <w:bottom w:val="single" w:sz="4" w:space="0" w:color="4F81BD" w:themeColor="accent1"/>
            </w:tcBorders>
            <w:shd w:val="clear" w:color="auto" w:fill="F2F2F2" w:themeFill="background1" w:themeFillShade="F2"/>
          </w:tcPr>
          <w:p w14:paraId="5DFC6032" w14:textId="77777777" w:rsidR="000F29D6" w:rsidRPr="007C5B27" w:rsidRDefault="000F29D6" w:rsidP="007061C9">
            <w:pPr>
              <w:jc w:val="center"/>
              <w:rPr>
                <w:b/>
                <w:color w:val="4F81BD" w:themeColor="accent1"/>
              </w:rPr>
            </w:pPr>
            <w:r w:rsidRPr="007C5B27">
              <w:rPr>
                <w:b/>
                <w:color w:val="4F81BD" w:themeColor="accent1"/>
              </w:rPr>
              <w:t>Nom 2</w:t>
            </w:r>
          </w:p>
        </w:tc>
        <w:tc>
          <w:tcPr>
            <w:tcW w:w="2418" w:type="dxa"/>
            <w:tcBorders>
              <w:top w:val="single" w:sz="4" w:space="0" w:color="4F81BD" w:themeColor="accent1"/>
              <w:bottom w:val="single" w:sz="4" w:space="0" w:color="4F81BD" w:themeColor="accent1"/>
            </w:tcBorders>
            <w:shd w:val="clear" w:color="auto" w:fill="F2F2F2" w:themeFill="background1" w:themeFillShade="F2"/>
          </w:tcPr>
          <w:p w14:paraId="36034052" w14:textId="6B5AAB3B" w:rsidR="000F29D6" w:rsidRPr="007C5B27" w:rsidRDefault="000F29D6" w:rsidP="007061C9">
            <w:pPr>
              <w:jc w:val="center"/>
              <w:rPr>
                <w:b/>
                <w:color w:val="4F81BD" w:themeColor="accent1"/>
              </w:rPr>
            </w:pPr>
            <w:r w:rsidRPr="007C5B27">
              <w:rPr>
                <w:b/>
                <w:color w:val="4F81BD" w:themeColor="accent1"/>
              </w:rPr>
              <w:t>Occurrence</w:t>
            </w:r>
            <w:r>
              <w:rPr>
                <w:b/>
                <w:color w:val="4F81BD" w:themeColor="accent1"/>
              </w:rPr>
              <w:t>s</w:t>
            </w:r>
            <w:r w:rsidRPr="007C5B27">
              <w:rPr>
                <w:b/>
                <w:color w:val="4F81BD" w:themeColor="accent1"/>
              </w:rPr>
              <w:t xml:space="preserve"> avec « et »</w:t>
            </w:r>
          </w:p>
        </w:tc>
        <w:tc>
          <w:tcPr>
            <w:tcW w:w="850" w:type="dxa"/>
            <w:tcBorders>
              <w:top w:val="single" w:sz="4" w:space="0" w:color="4F81BD" w:themeColor="accent1"/>
              <w:bottom w:val="single" w:sz="4" w:space="0" w:color="4F81BD" w:themeColor="accent1"/>
            </w:tcBorders>
            <w:shd w:val="clear" w:color="auto" w:fill="F2F2F2" w:themeFill="background1" w:themeFillShade="F2"/>
          </w:tcPr>
          <w:p w14:paraId="6B44DC8D" w14:textId="40A06377" w:rsidR="000F29D6" w:rsidRPr="007C5B27" w:rsidRDefault="000F29D6" w:rsidP="007061C9">
            <w:pPr>
              <w:jc w:val="center"/>
              <w:rPr>
                <w:b/>
                <w:color w:val="4F81BD" w:themeColor="accent1"/>
              </w:rPr>
            </w:pPr>
            <w:r>
              <w:rPr>
                <w:b/>
                <w:color w:val="4F81BD" w:themeColor="accent1"/>
              </w:rPr>
              <w:t>%</w:t>
            </w:r>
          </w:p>
        </w:tc>
        <w:tc>
          <w:tcPr>
            <w:tcW w:w="2694" w:type="dxa"/>
            <w:tcBorders>
              <w:top w:val="single" w:sz="4" w:space="0" w:color="4F81BD" w:themeColor="accent1"/>
              <w:bottom w:val="single" w:sz="4" w:space="0" w:color="4F81BD" w:themeColor="accent1"/>
            </w:tcBorders>
            <w:shd w:val="clear" w:color="auto" w:fill="F2F2F2" w:themeFill="background1" w:themeFillShade="F2"/>
          </w:tcPr>
          <w:p w14:paraId="35C761AE" w14:textId="7E0C8889" w:rsidR="000F29D6" w:rsidRPr="007C5B27" w:rsidRDefault="000F29D6" w:rsidP="007061C9">
            <w:pPr>
              <w:jc w:val="center"/>
              <w:rPr>
                <w:b/>
                <w:color w:val="4F81BD" w:themeColor="accent1"/>
              </w:rPr>
            </w:pPr>
            <w:r w:rsidRPr="007C5B27">
              <w:rPr>
                <w:b/>
                <w:color w:val="4F81BD" w:themeColor="accent1"/>
              </w:rPr>
              <w:t>Occurrence</w:t>
            </w:r>
            <w:r>
              <w:rPr>
                <w:b/>
                <w:color w:val="4F81BD" w:themeColor="accent1"/>
              </w:rPr>
              <w:t>s</w:t>
            </w:r>
            <w:r w:rsidRPr="007C5B27">
              <w:rPr>
                <w:b/>
                <w:color w:val="4F81BD" w:themeColor="accent1"/>
              </w:rPr>
              <w:t xml:space="preserve"> avec « ou »</w:t>
            </w:r>
          </w:p>
        </w:tc>
        <w:tc>
          <w:tcPr>
            <w:tcW w:w="816" w:type="dxa"/>
            <w:tcBorders>
              <w:top w:val="single" w:sz="4" w:space="0" w:color="4F81BD" w:themeColor="accent1"/>
              <w:bottom w:val="single" w:sz="4" w:space="0" w:color="4F81BD" w:themeColor="accent1"/>
            </w:tcBorders>
            <w:shd w:val="clear" w:color="auto" w:fill="F2F2F2" w:themeFill="background1" w:themeFillShade="F2"/>
          </w:tcPr>
          <w:p w14:paraId="5E9C7C59" w14:textId="7B63B2F5" w:rsidR="000F29D6" w:rsidRPr="007C5B27" w:rsidRDefault="000F29D6" w:rsidP="007061C9">
            <w:pPr>
              <w:jc w:val="center"/>
              <w:rPr>
                <w:b/>
                <w:color w:val="4F81BD" w:themeColor="accent1"/>
              </w:rPr>
            </w:pPr>
            <w:r>
              <w:rPr>
                <w:b/>
                <w:color w:val="4F81BD" w:themeColor="accent1"/>
              </w:rPr>
              <w:t>%</w:t>
            </w:r>
          </w:p>
        </w:tc>
      </w:tr>
      <w:tr w:rsidR="000F29D6" w14:paraId="7BCAEEE5" w14:textId="345B4C22" w:rsidTr="00184F3E">
        <w:trPr>
          <w:jc w:val="center"/>
        </w:trPr>
        <w:tc>
          <w:tcPr>
            <w:tcW w:w="1250" w:type="dxa"/>
            <w:tcBorders>
              <w:top w:val="single" w:sz="4" w:space="0" w:color="4F81BD" w:themeColor="accent1"/>
            </w:tcBorders>
          </w:tcPr>
          <w:p w14:paraId="0AE7E221" w14:textId="77777777" w:rsidR="000F29D6" w:rsidRDefault="000F29D6" w:rsidP="007061C9">
            <w:r>
              <w:t>mythe</w:t>
            </w:r>
          </w:p>
        </w:tc>
        <w:tc>
          <w:tcPr>
            <w:tcW w:w="1260" w:type="dxa"/>
            <w:tcBorders>
              <w:top w:val="single" w:sz="4" w:space="0" w:color="4F81BD" w:themeColor="accent1"/>
            </w:tcBorders>
          </w:tcPr>
          <w:p w14:paraId="7CDAD078" w14:textId="77777777" w:rsidR="000F29D6" w:rsidRDefault="000F29D6" w:rsidP="007061C9">
            <w:r>
              <w:t>réalité*</w:t>
            </w:r>
          </w:p>
        </w:tc>
        <w:tc>
          <w:tcPr>
            <w:tcW w:w="2418" w:type="dxa"/>
            <w:tcBorders>
              <w:top w:val="single" w:sz="4" w:space="0" w:color="4F81BD" w:themeColor="accent1"/>
            </w:tcBorders>
          </w:tcPr>
          <w:p w14:paraId="717C8C8B" w14:textId="14A95EA4" w:rsidR="000F29D6" w:rsidRDefault="000F29D6" w:rsidP="007061C9">
            <w:pPr>
              <w:jc w:val="right"/>
            </w:pPr>
            <w:r>
              <w:t>23</w:t>
            </w:r>
          </w:p>
        </w:tc>
        <w:tc>
          <w:tcPr>
            <w:tcW w:w="850" w:type="dxa"/>
            <w:tcBorders>
              <w:top w:val="single" w:sz="4" w:space="0" w:color="4F81BD" w:themeColor="accent1"/>
            </w:tcBorders>
          </w:tcPr>
          <w:p w14:paraId="37AA0597" w14:textId="353977C7" w:rsidR="000F29D6" w:rsidRDefault="000F29D6" w:rsidP="007061C9">
            <w:pPr>
              <w:jc w:val="right"/>
            </w:pPr>
            <w:r>
              <w:t>41 %</w:t>
            </w:r>
          </w:p>
        </w:tc>
        <w:tc>
          <w:tcPr>
            <w:tcW w:w="2694" w:type="dxa"/>
            <w:tcBorders>
              <w:top w:val="single" w:sz="4" w:space="0" w:color="4F81BD" w:themeColor="accent1"/>
            </w:tcBorders>
          </w:tcPr>
          <w:p w14:paraId="5228A190" w14:textId="67EC9D84" w:rsidR="000F29D6" w:rsidRDefault="000F29D6" w:rsidP="007061C9">
            <w:pPr>
              <w:jc w:val="right"/>
            </w:pPr>
            <w:r>
              <w:t>33</w:t>
            </w:r>
          </w:p>
        </w:tc>
        <w:tc>
          <w:tcPr>
            <w:tcW w:w="816" w:type="dxa"/>
            <w:tcBorders>
              <w:top w:val="single" w:sz="4" w:space="0" w:color="4F81BD" w:themeColor="accent1"/>
            </w:tcBorders>
          </w:tcPr>
          <w:p w14:paraId="2D847A1C" w14:textId="4329F76C" w:rsidR="000F29D6" w:rsidRDefault="000F29D6" w:rsidP="007061C9">
            <w:pPr>
              <w:jc w:val="right"/>
            </w:pPr>
            <w:r>
              <w:t>59 %</w:t>
            </w:r>
          </w:p>
        </w:tc>
      </w:tr>
      <w:tr w:rsidR="000F29D6" w14:paraId="5C635D6E" w14:textId="4E4D6222" w:rsidTr="003D3090">
        <w:trPr>
          <w:jc w:val="center"/>
        </w:trPr>
        <w:tc>
          <w:tcPr>
            <w:tcW w:w="1250" w:type="dxa"/>
            <w:shd w:val="clear" w:color="auto" w:fill="auto"/>
          </w:tcPr>
          <w:p w14:paraId="333BC260" w14:textId="77777777" w:rsidR="000F29D6" w:rsidRDefault="000F29D6" w:rsidP="007061C9">
            <w:r>
              <w:lastRenderedPageBreak/>
              <w:t>rupture</w:t>
            </w:r>
          </w:p>
        </w:tc>
        <w:tc>
          <w:tcPr>
            <w:tcW w:w="1260" w:type="dxa"/>
            <w:shd w:val="clear" w:color="auto" w:fill="auto"/>
          </w:tcPr>
          <w:p w14:paraId="169CA808" w14:textId="77777777" w:rsidR="000F29D6" w:rsidRDefault="000F29D6" w:rsidP="007061C9">
            <w:r>
              <w:t>continuité</w:t>
            </w:r>
          </w:p>
        </w:tc>
        <w:tc>
          <w:tcPr>
            <w:tcW w:w="2418" w:type="dxa"/>
            <w:shd w:val="clear" w:color="auto" w:fill="auto"/>
          </w:tcPr>
          <w:p w14:paraId="12E6F581" w14:textId="46B5755E" w:rsidR="000F29D6" w:rsidRDefault="000F29D6" w:rsidP="007061C9">
            <w:pPr>
              <w:jc w:val="right"/>
            </w:pPr>
            <w:r>
              <w:t>12</w:t>
            </w:r>
          </w:p>
        </w:tc>
        <w:tc>
          <w:tcPr>
            <w:tcW w:w="850" w:type="dxa"/>
            <w:shd w:val="clear" w:color="auto" w:fill="auto"/>
          </w:tcPr>
          <w:p w14:paraId="30F3D639" w14:textId="58A2F266" w:rsidR="000F29D6" w:rsidRDefault="000F29D6" w:rsidP="007061C9">
            <w:pPr>
              <w:jc w:val="right"/>
            </w:pPr>
            <w:r>
              <w:t>50 %</w:t>
            </w:r>
          </w:p>
        </w:tc>
        <w:tc>
          <w:tcPr>
            <w:tcW w:w="2694" w:type="dxa"/>
            <w:shd w:val="clear" w:color="auto" w:fill="auto"/>
          </w:tcPr>
          <w:p w14:paraId="41650AFD" w14:textId="12DCD305" w:rsidR="000F29D6" w:rsidRDefault="000F29D6" w:rsidP="007061C9">
            <w:pPr>
              <w:jc w:val="right"/>
            </w:pPr>
            <w:r>
              <w:t>12</w:t>
            </w:r>
          </w:p>
        </w:tc>
        <w:tc>
          <w:tcPr>
            <w:tcW w:w="816" w:type="dxa"/>
            <w:shd w:val="clear" w:color="auto" w:fill="auto"/>
          </w:tcPr>
          <w:p w14:paraId="09BA83A7" w14:textId="3C73AB3C" w:rsidR="000F29D6" w:rsidRDefault="000F29D6" w:rsidP="007061C9">
            <w:pPr>
              <w:jc w:val="right"/>
            </w:pPr>
            <w:r>
              <w:t>50 %</w:t>
            </w:r>
          </w:p>
        </w:tc>
      </w:tr>
      <w:tr w:rsidR="000F29D6" w14:paraId="44CFF8EC" w14:textId="53595437" w:rsidTr="003D3090">
        <w:trPr>
          <w:jc w:val="center"/>
        </w:trPr>
        <w:tc>
          <w:tcPr>
            <w:tcW w:w="1250" w:type="dxa"/>
            <w:shd w:val="clear" w:color="auto" w:fill="F2F2F2" w:themeFill="background1" w:themeFillShade="F2"/>
          </w:tcPr>
          <w:p w14:paraId="6B0436C6" w14:textId="77777777" w:rsidR="000F29D6" w:rsidRDefault="000F29D6" w:rsidP="007061C9">
            <w:r>
              <w:t>continuité</w:t>
            </w:r>
          </w:p>
        </w:tc>
        <w:tc>
          <w:tcPr>
            <w:tcW w:w="1260" w:type="dxa"/>
            <w:shd w:val="clear" w:color="auto" w:fill="F2F2F2" w:themeFill="background1" w:themeFillShade="F2"/>
          </w:tcPr>
          <w:p w14:paraId="1BB646C3" w14:textId="77777777" w:rsidR="000F29D6" w:rsidRDefault="000F29D6" w:rsidP="007061C9">
            <w:r>
              <w:t>rupture</w:t>
            </w:r>
          </w:p>
        </w:tc>
        <w:tc>
          <w:tcPr>
            <w:tcW w:w="2418" w:type="dxa"/>
            <w:shd w:val="clear" w:color="auto" w:fill="F2F2F2" w:themeFill="background1" w:themeFillShade="F2"/>
          </w:tcPr>
          <w:p w14:paraId="3AC571FE" w14:textId="36C3F741" w:rsidR="000F29D6" w:rsidRDefault="000F29D6" w:rsidP="007061C9">
            <w:pPr>
              <w:jc w:val="right"/>
            </w:pPr>
            <w:r>
              <w:t>4</w:t>
            </w:r>
          </w:p>
        </w:tc>
        <w:tc>
          <w:tcPr>
            <w:tcW w:w="850" w:type="dxa"/>
            <w:shd w:val="clear" w:color="auto" w:fill="F2F2F2" w:themeFill="background1" w:themeFillShade="F2"/>
          </w:tcPr>
          <w:p w14:paraId="3DA6013B" w14:textId="3A57CF8A" w:rsidR="000F29D6" w:rsidRDefault="000F29D6" w:rsidP="007061C9">
            <w:pPr>
              <w:keepNext/>
              <w:jc w:val="right"/>
            </w:pPr>
            <w:r>
              <w:t>40 %</w:t>
            </w:r>
          </w:p>
        </w:tc>
        <w:tc>
          <w:tcPr>
            <w:tcW w:w="2694" w:type="dxa"/>
            <w:shd w:val="clear" w:color="auto" w:fill="F2F2F2" w:themeFill="background1" w:themeFillShade="F2"/>
          </w:tcPr>
          <w:p w14:paraId="43B2FE3B" w14:textId="74E259B7" w:rsidR="000F29D6" w:rsidRDefault="000F29D6" w:rsidP="007061C9">
            <w:pPr>
              <w:keepNext/>
              <w:jc w:val="right"/>
            </w:pPr>
            <w:r>
              <w:t>6</w:t>
            </w:r>
          </w:p>
        </w:tc>
        <w:tc>
          <w:tcPr>
            <w:tcW w:w="816" w:type="dxa"/>
            <w:shd w:val="clear" w:color="auto" w:fill="F2F2F2" w:themeFill="background1" w:themeFillShade="F2"/>
          </w:tcPr>
          <w:p w14:paraId="2500A4D0" w14:textId="7D3C4BA8" w:rsidR="000F29D6" w:rsidRDefault="000F29D6" w:rsidP="007061C9">
            <w:pPr>
              <w:keepNext/>
              <w:jc w:val="right"/>
            </w:pPr>
            <w:r>
              <w:t>60 %</w:t>
            </w:r>
          </w:p>
        </w:tc>
      </w:tr>
    </w:tbl>
    <w:p w14:paraId="798D4741" w14:textId="76A27BA4" w:rsidR="00740493" w:rsidRDefault="00740493" w:rsidP="00542E8D">
      <w:pPr>
        <w:pStyle w:val="Lgende"/>
        <w:spacing w:before="200"/>
        <w:jc w:val="center"/>
      </w:pPr>
      <w:bookmarkStart w:id="117" w:name="_Toc523957853"/>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40</w:t>
      </w:r>
      <w:r w:rsidR="0077248C">
        <w:rPr>
          <w:noProof/>
        </w:rPr>
        <w:fldChar w:fldCharType="end"/>
      </w:r>
      <w:r w:rsidR="000A4CE0">
        <w:t xml:space="preserve"> :</w:t>
      </w:r>
      <w:r>
        <w:rPr>
          <w:noProof/>
        </w:rPr>
        <w:t xml:space="preserve"> fréquence des triplets avec un choix de conjonction de coordination du patron SNC</w:t>
      </w:r>
      <w:bookmarkEnd w:id="117"/>
    </w:p>
    <w:p w14:paraId="3BF37A6E" w14:textId="51245164" w:rsidR="00740493" w:rsidRDefault="00740493" w:rsidP="00740493">
      <w:r>
        <w:tab/>
        <w:t>Ces trois co</w:t>
      </w:r>
      <w:bookmarkStart w:id="118" w:name="_GoBack"/>
      <w:bookmarkEnd w:id="118"/>
      <w:r>
        <w:t xml:space="preserve">uples ordonnés (mythe, réalité), (rupture, continuité) et (continuité, rupture) forment l’exception : les autres couples ont une forte tendance à avoir une conjonction de coordination préférée, généralement </w:t>
      </w:r>
      <w:r w:rsidRPr="00B50D5B">
        <w:rPr>
          <w:i/>
        </w:rPr>
        <w:t>et</w:t>
      </w:r>
      <w:r>
        <w:t xml:space="preserve">. </w:t>
      </w:r>
    </w:p>
    <w:p w14:paraId="06ACA482" w14:textId="77777777" w:rsidR="00740493" w:rsidRDefault="00740493" w:rsidP="00740493">
      <w:pPr>
        <w:pStyle w:val="Titre4"/>
      </w:pPr>
      <w:r>
        <w:t>B) Triplet avec conjonction de coordination préférée « ou »</w:t>
      </w:r>
    </w:p>
    <w:p w14:paraId="282FBAD6" w14:textId="0F06FA25" w:rsidR="00740493" w:rsidRDefault="00740493" w:rsidP="00740493">
      <w:r>
        <w:tab/>
        <w:t xml:space="preserve">Les rares couples les plus fréquents préférant </w:t>
      </w:r>
      <w:r w:rsidRPr="00B50D5B">
        <w:rPr>
          <w:i/>
        </w:rPr>
        <w:t>ou</w:t>
      </w:r>
      <w:r>
        <w:t xml:space="preserve"> sont (évolution, révolution) avec </w:t>
      </w:r>
      <w:r w:rsidR="000A4CE0">
        <w:t>six</w:t>
      </w:r>
      <w:r>
        <w:t xml:space="preserve"> occurrence</w:t>
      </w:r>
      <w:r w:rsidR="000A4CE0">
        <w:t>s,  (menace, opportunité) avec cinq, (rêve, réalité) avec quatre et (réalité, fiction) avec quatre</w:t>
      </w:r>
      <w:r>
        <w:t>. On remarque que chacun des termes est en opposition sémantique forte, jusqu’au point d’être des antonymes pour (rêve, réalité) et (réalité, fiction).</w:t>
      </w:r>
    </w:p>
    <w:p w14:paraId="4A1F72A4" w14:textId="77777777" w:rsidR="00740493" w:rsidRDefault="00740493" w:rsidP="00740493">
      <w:pPr>
        <w:pStyle w:val="Titre4"/>
      </w:pPr>
      <w:r>
        <w:t>C) Triplet avec conjonction de coordination préférée « et »</w:t>
      </w:r>
    </w:p>
    <w:p w14:paraId="337DE1AF" w14:textId="390296A7" w:rsidR="00740493" w:rsidRDefault="00740493" w:rsidP="00740493">
      <w:r>
        <w:tab/>
        <w:t xml:space="preserve">Le reste des triplets utilise principalement la conjonction de coordination </w:t>
      </w:r>
      <w:r w:rsidRPr="00B50D5B">
        <w:rPr>
          <w:i/>
        </w:rPr>
        <w:t>et</w:t>
      </w:r>
      <w:r>
        <w:t>. C’est le cas pour ceux qui correspondent aux couples de noms fréquents que nous avons identifiés, (mythe, réalité) mis à part. Nous voulons savoir si leurs fréquences sont significatives par rapport aux autres triplets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32"/>
        <w:gridCol w:w="603"/>
        <w:gridCol w:w="2473"/>
        <w:gridCol w:w="1526"/>
        <w:gridCol w:w="1527"/>
      </w:tblGrid>
      <w:tr w:rsidR="00740493" w14:paraId="73B7C106" w14:textId="77777777" w:rsidTr="007061C9">
        <w:trPr>
          <w:jc w:val="center"/>
        </w:trPr>
        <w:tc>
          <w:tcPr>
            <w:tcW w:w="1632" w:type="dxa"/>
            <w:shd w:val="clear" w:color="auto" w:fill="F2F2F2" w:themeFill="background1" w:themeFillShade="F2"/>
          </w:tcPr>
          <w:p w14:paraId="7F47C3D2" w14:textId="77777777" w:rsidR="00740493" w:rsidRPr="006B2386" w:rsidRDefault="00740493" w:rsidP="007061C9">
            <w:pPr>
              <w:jc w:val="center"/>
              <w:rPr>
                <w:b/>
                <w:color w:val="4F81BD" w:themeColor="accent1"/>
              </w:rPr>
            </w:pPr>
            <w:r w:rsidRPr="006B2386">
              <w:rPr>
                <w:b/>
                <w:color w:val="4F81BD" w:themeColor="accent1"/>
              </w:rPr>
              <w:t>Nom 1</w:t>
            </w:r>
          </w:p>
        </w:tc>
        <w:tc>
          <w:tcPr>
            <w:tcW w:w="603" w:type="dxa"/>
            <w:shd w:val="clear" w:color="auto" w:fill="F2F2F2" w:themeFill="background1" w:themeFillShade="F2"/>
          </w:tcPr>
          <w:p w14:paraId="7F3059E7" w14:textId="77777777" w:rsidR="00740493" w:rsidRPr="006B2386" w:rsidRDefault="00740493" w:rsidP="007061C9">
            <w:pPr>
              <w:jc w:val="center"/>
              <w:rPr>
                <w:b/>
                <w:color w:val="4F81BD" w:themeColor="accent1"/>
              </w:rPr>
            </w:pPr>
            <w:r w:rsidRPr="006B2386">
              <w:rPr>
                <w:b/>
                <w:color w:val="4F81BD" w:themeColor="accent1"/>
              </w:rPr>
              <w:t>CC</w:t>
            </w:r>
          </w:p>
        </w:tc>
        <w:tc>
          <w:tcPr>
            <w:tcW w:w="2473" w:type="dxa"/>
            <w:shd w:val="clear" w:color="auto" w:fill="F2F2F2" w:themeFill="background1" w:themeFillShade="F2"/>
          </w:tcPr>
          <w:p w14:paraId="7CF5F49E" w14:textId="77777777" w:rsidR="00740493" w:rsidRPr="006B2386" w:rsidRDefault="00740493" w:rsidP="007061C9">
            <w:pPr>
              <w:jc w:val="center"/>
              <w:rPr>
                <w:b/>
                <w:color w:val="4F81BD" w:themeColor="accent1"/>
              </w:rPr>
            </w:pPr>
            <w:r w:rsidRPr="006B2386">
              <w:rPr>
                <w:b/>
                <w:color w:val="4F81BD" w:themeColor="accent1"/>
              </w:rPr>
              <w:t>Nom 2</w:t>
            </w:r>
          </w:p>
        </w:tc>
        <w:tc>
          <w:tcPr>
            <w:tcW w:w="1526" w:type="dxa"/>
            <w:shd w:val="clear" w:color="auto" w:fill="F2F2F2" w:themeFill="background1" w:themeFillShade="F2"/>
          </w:tcPr>
          <w:p w14:paraId="02B63B6D" w14:textId="77777777" w:rsidR="00740493" w:rsidRPr="006B2386" w:rsidRDefault="00740493" w:rsidP="007061C9">
            <w:pPr>
              <w:jc w:val="center"/>
              <w:rPr>
                <w:b/>
                <w:color w:val="4F81BD" w:themeColor="accent1"/>
              </w:rPr>
            </w:pPr>
            <w:r>
              <w:rPr>
                <w:b/>
                <w:color w:val="4F81BD" w:themeColor="accent1"/>
              </w:rPr>
              <w:t>Occurrences</w:t>
            </w:r>
          </w:p>
        </w:tc>
        <w:tc>
          <w:tcPr>
            <w:tcW w:w="1527" w:type="dxa"/>
            <w:shd w:val="clear" w:color="auto" w:fill="F2F2F2" w:themeFill="background1" w:themeFillShade="F2"/>
          </w:tcPr>
          <w:p w14:paraId="241278F9" w14:textId="77777777" w:rsidR="00740493" w:rsidRPr="006B2386" w:rsidRDefault="00740493" w:rsidP="007061C9">
            <w:pPr>
              <w:jc w:val="center"/>
              <w:rPr>
                <w:b/>
                <w:color w:val="4F81BD" w:themeColor="accent1"/>
              </w:rPr>
            </w:pPr>
            <w:r>
              <w:rPr>
                <w:b/>
                <w:color w:val="4F81BD" w:themeColor="accent1"/>
              </w:rPr>
              <w:t>Fréquences</w:t>
            </w:r>
          </w:p>
        </w:tc>
      </w:tr>
      <w:tr w:rsidR="00740493" w14:paraId="5FF2F569" w14:textId="77777777" w:rsidTr="007061C9">
        <w:trPr>
          <w:jc w:val="center"/>
        </w:trPr>
        <w:tc>
          <w:tcPr>
            <w:tcW w:w="1632" w:type="dxa"/>
            <w:shd w:val="clear" w:color="auto" w:fill="auto"/>
          </w:tcPr>
          <w:p w14:paraId="6B74E87B" w14:textId="77777777" w:rsidR="00740493" w:rsidRDefault="00740493" w:rsidP="007061C9">
            <w:r>
              <w:t>enjeu*</w:t>
            </w:r>
          </w:p>
        </w:tc>
        <w:tc>
          <w:tcPr>
            <w:tcW w:w="603" w:type="dxa"/>
            <w:shd w:val="clear" w:color="auto" w:fill="auto"/>
          </w:tcPr>
          <w:p w14:paraId="7F07A6B3" w14:textId="77777777" w:rsidR="00740493" w:rsidRDefault="00740493" w:rsidP="007061C9">
            <w:r>
              <w:t>et</w:t>
            </w:r>
          </w:p>
        </w:tc>
        <w:tc>
          <w:tcPr>
            <w:tcW w:w="2473" w:type="dxa"/>
            <w:shd w:val="clear" w:color="auto" w:fill="auto"/>
          </w:tcPr>
          <w:p w14:paraId="63931025" w14:textId="77777777" w:rsidR="00740493" w:rsidRPr="00606AD6" w:rsidRDefault="00740493" w:rsidP="007061C9">
            <w:pPr>
              <w:rPr>
                <w:b/>
              </w:rPr>
            </w:pPr>
            <w:r w:rsidRPr="00606AD6">
              <w:rPr>
                <w:b/>
              </w:rPr>
              <w:t>perspective</w:t>
            </w:r>
            <w:r>
              <w:rPr>
                <w:b/>
              </w:rPr>
              <w:t>*</w:t>
            </w:r>
          </w:p>
        </w:tc>
        <w:tc>
          <w:tcPr>
            <w:tcW w:w="1526" w:type="dxa"/>
            <w:shd w:val="clear" w:color="auto" w:fill="auto"/>
          </w:tcPr>
          <w:p w14:paraId="1BDF43AB" w14:textId="77777777" w:rsidR="00740493" w:rsidRDefault="00740493" w:rsidP="007061C9">
            <w:pPr>
              <w:jc w:val="right"/>
            </w:pPr>
            <w:r>
              <w:t>51</w:t>
            </w:r>
          </w:p>
        </w:tc>
        <w:tc>
          <w:tcPr>
            <w:tcW w:w="1527" w:type="dxa"/>
            <w:shd w:val="clear" w:color="auto" w:fill="auto"/>
          </w:tcPr>
          <w:p w14:paraId="5F33C3FF" w14:textId="628644EC" w:rsidR="00740493" w:rsidRDefault="00740493" w:rsidP="007061C9">
            <w:pPr>
              <w:jc w:val="right"/>
            </w:pPr>
            <w:r>
              <w:t>0,58</w:t>
            </w:r>
            <w:r w:rsidR="00D64306">
              <w:t> </w:t>
            </w:r>
            <w:r>
              <w:t>%</w:t>
            </w:r>
          </w:p>
        </w:tc>
      </w:tr>
      <w:tr w:rsidR="00740493" w14:paraId="4E145FE3" w14:textId="77777777" w:rsidTr="007061C9">
        <w:trPr>
          <w:jc w:val="center"/>
        </w:trPr>
        <w:tc>
          <w:tcPr>
            <w:tcW w:w="1632" w:type="dxa"/>
            <w:shd w:val="clear" w:color="auto" w:fill="F2F2F2" w:themeFill="background1" w:themeFillShade="F2"/>
          </w:tcPr>
          <w:p w14:paraId="06BDACF1" w14:textId="77777777" w:rsidR="00740493" w:rsidRPr="00606AD6" w:rsidRDefault="00740493" w:rsidP="007061C9">
            <w:pPr>
              <w:rPr>
                <w:b/>
              </w:rPr>
            </w:pPr>
            <w:r w:rsidRPr="00606AD6">
              <w:rPr>
                <w:b/>
              </w:rPr>
              <w:t>bilan</w:t>
            </w:r>
          </w:p>
        </w:tc>
        <w:tc>
          <w:tcPr>
            <w:tcW w:w="603" w:type="dxa"/>
            <w:shd w:val="clear" w:color="auto" w:fill="F2F2F2" w:themeFill="background1" w:themeFillShade="F2"/>
          </w:tcPr>
          <w:p w14:paraId="35A04D54" w14:textId="77777777" w:rsidR="00740493" w:rsidRDefault="00740493" w:rsidP="007061C9">
            <w:r>
              <w:t>et</w:t>
            </w:r>
          </w:p>
        </w:tc>
        <w:tc>
          <w:tcPr>
            <w:tcW w:w="2473" w:type="dxa"/>
            <w:shd w:val="clear" w:color="auto" w:fill="F2F2F2" w:themeFill="background1" w:themeFillShade="F2"/>
          </w:tcPr>
          <w:p w14:paraId="61C356B2" w14:textId="77777777" w:rsidR="00740493" w:rsidRPr="00606AD6" w:rsidRDefault="00740493" w:rsidP="007061C9">
            <w:pPr>
              <w:rPr>
                <w:b/>
              </w:rPr>
            </w:pPr>
            <w:r w:rsidRPr="00606AD6">
              <w:rPr>
                <w:b/>
              </w:rPr>
              <w:t>perspective</w:t>
            </w:r>
            <w:r>
              <w:rPr>
                <w:b/>
              </w:rPr>
              <w:t>*</w:t>
            </w:r>
          </w:p>
        </w:tc>
        <w:tc>
          <w:tcPr>
            <w:tcW w:w="1526" w:type="dxa"/>
            <w:shd w:val="clear" w:color="auto" w:fill="F2F2F2" w:themeFill="background1" w:themeFillShade="F2"/>
          </w:tcPr>
          <w:p w14:paraId="1DE1D9EF" w14:textId="77777777" w:rsidR="00740493" w:rsidRDefault="00740493" w:rsidP="007061C9">
            <w:pPr>
              <w:jc w:val="right"/>
            </w:pPr>
            <w:r>
              <w:t>50</w:t>
            </w:r>
          </w:p>
        </w:tc>
        <w:tc>
          <w:tcPr>
            <w:tcW w:w="1527" w:type="dxa"/>
            <w:shd w:val="clear" w:color="auto" w:fill="F2F2F2" w:themeFill="background1" w:themeFillShade="F2"/>
          </w:tcPr>
          <w:p w14:paraId="7C72758B" w14:textId="540EF264" w:rsidR="00740493" w:rsidRDefault="00740493" w:rsidP="007061C9">
            <w:pPr>
              <w:jc w:val="right"/>
            </w:pPr>
            <w:r>
              <w:t>0,57</w:t>
            </w:r>
            <w:r w:rsidR="00D64306">
              <w:t> </w:t>
            </w:r>
            <w:r>
              <w:t>%</w:t>
            </w:r>
          </w:p>
        </w:tc>
      </w:tr>
      <w:tr w:rsidR="00740493" w14:paraId="2D7A8EDD" w14:textId="77777777" w:rsidTr="007061C9">
        <w:trPr>
          <w:jc w:val="center"/>
        </w:trPr>
        <w:tc>
          <w:tcPr>
            <w:tcW w:w="1632" w:type="dxa"/>
            <w:shd w:val="clear" w:color="auto" w:fill="auto"/>
          </w:tcPr>
          <w:p w14:paraId="7EAF742F" w14:textId="77777777" w:rsidR="00740493" w:rsidRDefault="00740493" w:rsidP="007061C9">
            <w:r>
              <w:t>phénomène</w:t>
            </w:r>
          </w:p>
        </w:tc>
        <w:tc>
          <w:tcPr>
            <w:tcW w:w="603" w:type="dxa"/>
            <w:shd w:val="clear" w:color="auto" w:fill="auto"/>
          </w:tcPr>
          <w:p w14:paraId="2C091E6B" w14:textId="77777777" w:rsidR="00740493" w:rsidRDefault="00740493" w:rsidP="007061C9">
            <w:r>
              <w:t>et</w:t>
            </w:r>
          </w:p>
        </w:tc>
        <w:tc>
          <w:tcPr>
            <w:tcW w:w="2473" w:type="dxa"/>
            <w:shd w:val="clear" w:color="auto" w:fill="auto"/>
          </w:tcPr>
          <w:p w14:paraId="74E0C5B6" w14:textId="77777777" w:rsidR="00740493" w:rsidRDefault="00740493" w:rsidP="007061C9">
            <w:r>
              <w:t>configuration</w:t>
            </w:r>
          </w:p>
        </w:tc>
        <w:tc>
          <w:tcPr>
            <w:tcW w:w="1526" w:type="dxa"/>
            <w:shd w:val="clear" w:color="auto" w:fill="auto"/>
          </w:tcPr>
          <w:p w14:paraId="6E0DC4F6" w14:textId="77777777" w:rsidR="00740493" w:rsidRDefault="00740493" w:rsidP="007061C9">
            <w:pPr>
              <w:jc w:val="right"/>
            </w:pPr>
            <w:r>
              <w:t>33</w:t>
            </w:r>
          </w:p>
        </w:tc>
        <w:tc>
          <w:tcPr>
            <w:tcW w:w="1527" w:type="dxa"/>
            <w:shd w:val="clear" w:color="auto" w:fill="auto"/>
          </w:tcPr>
          <w:p w14:paraId="2149F64C" w14:textId="5C75CC4E" w:rsidR="00740493" w:rsidRDefault="00740493" w:rsidP="007061C9">
            <w:pPr>
              <w:jc w:val="right"/>
            </w:pPr>
            <w:r>
              <w:t>0,37</w:t>
            </w:r>
            <w:r w:rsidR="00D64306">
              <w:t> </w:t>
            </w:r>
            <w:r>
              <w:t>%</w:t>
            </w:r>
          </w:p>
        </w:tc>
      </w:tr>
      <w:tr w:rsidR="00740493" w14:paraId="5C3A8C87" w14:textId="77777777" w:rsidTr="007061C9">
        <w:trPr>
          <w:jc w:val="center"/>
        </w:trPr>
        <w:tc>
          <w:tcPr>
            <w:tcW w:w="1632" w:type="dxa"/>
            <w:shd w:val="clear" w:color="auto" w:fill="F2F2F2" w:themeFill="background1" w:themeFillShade="F2"/>
          </w:tcPr>
          <w:p w14:paraId="51C7722D" w14:textId="77777777" w:rsidR="00740493" w:rsidRPr="00606AD6" w:rsidRDefault="00740493" w:rsidP="007061C9">
            <w:pPr>
              <w:rPr>
                <w:b/>
              </w:rPr>
            </w:pPr>
            <w:r w:rsidRPr="00606AD6">
              <w:rPr>
                <w:b/>
              </w:rPr>
              <w:t>mythe</w:t>
            </w:r>
          </w:p>
        </w:tc>
        <w:tc>
          <w:tcPr>
            <w:tcW w:w="603" w:type="dxa"/>
            <w:shd w:val="clear" w:color="auto" w:fill="F2F2F2" w:themeFill="background1" w:themeFillShade="F2"/>
          </w:tcPr>
          <w:p w14:paraId="6B740388" w14:textId="77777777" w:rsidR="00740493" w:rsidRPr="008C28EB" w:rsidRDefault="00740493" w:rsidP="007061C9">
            <w:pPr>
              <w:rPr>
                <w:b/>
              </w:rPr>
            </w:pPr>
            <w:r w:rsidRPr="008C28EB">
              <w:rPr>
                <w:b/>
              </w:rPr>
              <w:t>ou</w:t>
            </w:r>
          </w:p>
        </w:tc>
        <w:tc>
          <w:tcPr>
            <w:tcW w:w="2473" w:type="dxa"/>
            <w:shd w:val="clear" w:color="auto" w:fill="F2F2F2" w:themeFill="background1" w:themeFillShade="F2"/>
          </w:tcPr>
          <w:p w14:paraId="5CB87AC8" w14:textId="77777777" w:rsidR="00740493" w:rsidRDefault="00740493" w:rsidP="007061C9">
            <w:r>
              <w:t>réalité*</w:t>
            </w:r>
          </w:p>
        </w:tc>
        <w:tc>
          <w:tcPr>
            <w:tcW w:w="1526" w:type="dxa"/>
            <w:shd w:val="clear" w:color="auto" w:fill="F2F2F2" w:themeFill="background1" w:themeFillShade="F2"/>
          </w:tcPr>
          <w:p w14:paraId="2C4B2698" w14:textId="77777777" w:rsidR="00740493" w:rsidRDefault="00740493" w:rsidP="007061C9">
            <w:pPr>
              <w:jc w:val="right"/>
            </w:pPr>
            <w:r>
              <w:t>33</w:t>
            </w:r>
          </w:p>
        </w:tc>
        <w:tc>
          <w:tcPr>
            <w:tcW w:w="1527" w:type="dxa"/>
            <w:shd w:val="clear" w:color="auto" w:fill="F2F2F2" w:themeFill="background1" w:themeFillShade="F2"/>
          </w:tcPr>
          <w:p w14:paraId="5A146A30" w14:textId="2E2BAE58" w:rsidR="00740493" w:rsidRDefault="00740493" w:rsidP="007061C9">
            <w:pPr>
              <w:jc w:val="right"/>
            </w:pPr>
            <w:r>
              <w:t>0,37</w:t>
            </w:r>
            <w:r w:rsidR="00D64306">
              <w:t> </w:t>
            </w:r>
            <w:r>
              <w:t>%</w:t>
            </w:r>
          </w:p>
        </w:tc>
      </w:tr>
      <w:tr w:rsidR="00740493" w14:paraId="47F4D66A" w14:textId="77777777" w:rsidTr="007061C9">
        <w:trPr>
          <w:jc w:val="center"/>
        </w:trPr>
        <w:tc>
          <w:tcPr>
            <w:tcW w:w="1632" w:type="dxa"/>
            <w:shd w:val="clear" w:color="auto" w:fill="auto"/>
          </w:tcPr>
          <w:p w14:paraId="4D2DEFC2" w14:textId="77777777" w:rsidR="00740493" w:rsidRDefault="00740493" w:rsidP="007061C9">
            <w:r>
              <w:t>intérêt</w:t>
            </w:r>
          </w:p>
        </w:tc>
        <w:tc>
          <w:tcPr>
            <w:tcW w:w="603" w:type="dxa"/>
            <w:shd w:val="clear" w:color="auto" w:fill="auto"/>
          </w:tcPr>
          <w:p w14:paraId="7653C1B6" w14:textId="77777777" w:rsidR="00740493" w:rsidRDefault="00740493" w:rsidP="007061C9">
            <w:r>
              <w:t>et</w:t>
            </w:r>
          </w:p>
        </w:tc>
        <w:tc>
          <w:tcPr>
            <w:tcW w:w="2473" w:type="dxa"/>
            <w:shd w:val="clear" w:color="auto" w:fill="auto"/>
          </w:tcPr>
          <w:p w14:paraId="063B53F7" w14:textId="77777777" w:rsidR="00740493" w:rsidRPr="00606AD6" w:rsidRDefault="00740493" w:rsidP="007061C9">
            <w:pPr>
              <w:rPr>
                <w:b/>
              </w:rPr>
            </w:pPr>
            <w:r w:rsidRPr="00606AD6">
              <w:rPr>
                <w:b/>
              </w:rPr>
              <w:t>limite</w:t>
            </w:r>
          </w:p>
        </w:tc>
        <w:tc>
          <w:tcPr>
            <w:tcW w:w="1526" w:type="dxa"/>
            <w:shd w:val="clear" w:color="auto" w:fill="auto"/>
          </w:tcPr>
          <w:p w14:paraId="2D10CD20" w14:textId="77777777" w:rsidR="00740493" w:rsidRDefault="00740493" w:rsidP="007061C9">
            <w:pPr>
              <w:jc w:val="right"/>
            </w:pPr>
            <w:r>
              <w:t>24</w:t>
            </w:r>
          </w:p>
        </w:tc>
        <w:tc>
          <w:tcPr>
            <w:tcW w:w="1527" w:type="dxa"/>
            <w:shd w:val="clear" w:color="auto" w:fill="auto"/>
          </w:tcPr>
          <w:p w14:paraId="789A0669" w14:textId="5CCC2FEC" w:rsidR="00740493" w:rsidRDefault="00740493" w:rsidP="007061C9">
            <w:pPr>
              <w:jc w:val="right"/>
            </w:pPr>
            <w:r>
              <w:t>0,27</w:t>
            </w:r>
            <w:r w:rsidR="00D64306">
              <w:t> </w:t>
            </w:r>
            <w:r>
              <w:t>%</w:t>
            </w:r>
          </w:p>
        </w:tc>
      </w:tr>
      <w:tr w:rsidR="00740493" w14:paraId="4239D4C2" w14:textId="77777777" w:rsidTr="007061C9">
        <w:trPr>
          <w:jc w:val="center"/>
        </w:trPr>
        <w:tc>
          <w:tcPr>
            <w:tcW w:w="1632" w:type="dxa"/>
            <w:shd w:val="clear" w:color="auto" w:fill="F2F2F2" w:themeFill="background1" w:themeFillShade="F2"/>
          </w:tcPr>
          <w:p w14:paraId="16D28C7B" w14:textId="77777777" w:rsidR="00740493" w:rsidRPr="00606AD6" w:rsidRDefault="00740493" w:rsidP="007061C9">
            <w:pPr>
              <w:rPr>
                <w:b/>
              </w:rPr>
            </w:pPr>
            <w:r w:rsidRPr="00606AD6">
              <w:rPr>
                <w:b/>
              </w:rPr>
              <w:t>mythe</w:t>
            </w:r>
          </w:p>
        </w:tc>
        <w:tc>
          <w:tcPr>
            <w:tcW w:w="603" w:type="dxa"/>
            <w:shd w:val="clear" w:color="auto" w:fill="F2F2F2" w:themeFill="background1" w:themeFillShade="F2"/>
          </w:tcPr>
          <w:p w14:paraId="26641AB5" w14:textId="77777777" w:rsidR="00740493" w:rsidRDefault="00740493" w:rsidP="007061C9">
            <w:r>
              <w:t>et</w:t>
            </w:r>
          </w:p>
        </w:tc>
        <w:tc>
          <w:tcPr>
            <w:tcW w:w="2473" w:type="dxa"/>
            <w:shd w:val="clear" w:color="auto" w:fill="F2F2F2" w:themeFill="background1" w:themeFillShade="F2"/>
          </w:tcPr>
          <w:p w14:paraId="69616B4A" w14:textId="77777777" w:rsidR="00740493" w:rsidRDefault="00740493" w:rsidP="007061C9">
            <w:r>
              <w:t>réalité*</w:t>
            </w:r>
          </w:p>
        </w:tc>
        <w:tc>
          <w:tcPr>
            <w:tcW w:w="1526" w:type="dxa"/>
            <w:shd w:val="clear" w:color="auto" w:fill="F2F2F2" w:themeFill="background1" w:themeFillShade="F2"/>
          </w:tcPr>
          <w:p w14:paraId="595DF868" w14:textId="77777777" w:rsidR="00740493" w:rsidRDefault="00740493" w:rsidP="007061C9">
            <w:pPr>
              <w:jc w:val="right"/>
            </w:pPr>
            <w:r>
              <w:t>23</w:t>
            </w:r>
          </w:p>
        </w:tc>
        <w:tc>
          <w:tcPr>
            <w:tcW w:w="1527" w:type="dxa"/>
            <w:shd w:val="clear" w:color="auto" w:fill="F2F2F2" w:themeFill="background1" w:themeFillShade="F2"/>
          </w:tcPr>
          <w:p w14:paraId="050F97A9" w14:textId="2057554A" w:rsidR="00740493" w:rsidRDefault="00740493" w:rsidP="007061C9">
            <w:pPr>
              <w:jc w:val="right"/>
            </w:pPr>
            <w:r>
              <w:t>0,26</w:t>
            </w:r>
            <w:r w:rsidR="00D64306">
              <w:t> </w:t>
            </w:r>
            <w:r>
              <w:t>%</w:t>
            </w:r>
          </w:p>
        </w:tc>
      </w:tr>
      <w:tr w:rsidR="00740493" w14:paraId="14AAEBFF" w14:textId="77777777" w:rsidTr="007061C9">
        <w:trPr>
          <w:jc w:val="center"/>
        </w:trPr>
        <w:tc>
          <w:tcPr>
            <w:tcW w:w="1632" w:type="dxa"/>
            <w:shd w:val="clear" w:color="auto" w:fill="auto"/>
          </w:tcPr>
          <w:p w14:paraId="3FA3F051" w14:textId="77777777" w:rsidR="00740493" w:rsidRDefault="00740493" w:rsidP="007061C9">
            <w:r>
              <w:t>apport*</w:t>
            </w:r>
          </w:p>
        </w:tc>
        <w:tc>
          <w:tcPr>
            <w:tcW w:w="603" w:type="dxa"/>
            <w:shd w:val="clear" w:color="auto" w:fill="auto"/>
          </w:tcPr>
          <w:p w14:paraId="0F47251A" w14:textId="77777777" w:rsidR="00740493" w:rsidRDefault="00740493" w:rsidP="007061C9">
            <w:r>
              <w:t>et</w:t>
            </w:r>
          </w:p>
        </w:tc>
        <w:tc>
          <w:tcPr>
            <w:tcW w:w="2473" w:type="dxa"/>
            <w:shd w:val="clear" w:color="auto" w:fill="auto"/>
          </w:tcPr>
          <w:p w14:paraId="37670979" w14:textId="77777777" w:rsidR="00740493" w:rsidRPr="00606AD6" w:rsidRDefault="00740493" w:rsidP="007061C9">
            <w:pPr>
              <w:rPr>
                <w:b/>
              </w:rPr>
            </w:pPr>
            <w:r w:rsidRPr="00606AD6">
              <w:rPr>
                <w:b/>
              </w:rPr>
              <w:t>limite</w:t>
            </w:r>
          </w:p>
        </w:tc>
        <w:tc>
          <w:tcPr>
            <w:tcW w:w="1526" w:type="dxa"/>
            <w:shd w:val="clear" w:color="auto" w:fill="auto"/>
          </w:tcPr>
          <w:p w14:paraId="06E33530" w14:textId="77777777" w:rsidR="00740493" w:rsidRDefault="00740493" w:rsidP="007061C9">
            <w:pPr>
              <w:jc w:val="right"/>
            </w:pPr>
            <w:r>
              <w:t>21</w:t>
            </w:r>
          </w:p>
        </w:tc>
        <w:tc>
          <w:tcPr>
            <w:tcW w:w="1527" w:type="dxa"/>
            <w:shd w:val="clear" w:color="auto" w:fill="auto"/>
          </w:tcPr>
          <w:p w14:paraId="557C17D3" w14:textId="516FC894" w:rsidR="00740493" w:rsidRDefault="00740493" w:rsidP="007061C9">
            <w:pPr>
              <w:jc w:val="right"/>
            </w:pPr>
            <w:r>
              <w:t>0,24</w:t>
            </w:r>
            <w:r w:rsidR="00D64306">
              <w:t> </w:t>
            </w:r>
            <w:r>
              <w:t>%</w:t>
            </w:r>
          </w:p>
        </w:tc>
      </w:tr>
      <w:tr w:rsidR="00740493" w14:paraId="7C4F820E" w14:textId="77777777" w:rsidTr="007061C9">
        <w:trPr>
          <w:jc w:val="center"/>
        </w:trPr>
        <w:tc>
          <w:tcPr>
            <w:tcW w:w="1632" w:type="dxa"/>
            <w:shd w:val="clear" w:color="auto" w:fill="F2F2F2" w:themeFill="background1" w:themeFillShade="F2"/>
          </w:tcPr>
          <w:p w14:paraId="7C2C5027" w14:textId="77777777" w:rsidR="00740493" w:rsidRDefault="00740493" w:rsidP="007061C9">
            <w:r>
              <w:t>théorie</w:t>
            </w:r>
          </w:p>
        </w:tc>
        <w:tc>
          <w:tcPr>
            <w:tcW w:w="603" w:type="dxa"/>
            <w:shd w:val="clear" w:color="auto" w:fill="F2F2F2" w:themeFill="background1" w:themeFillShade="F2"/>
          </w:tcPr>
          <w:p w14:paraId="4B0BE30D" w14:textId="77777777" w:rsidR="00740493" w:rsidRDefault="00740493" w:rsidP="007061C9">
            <w:r>
              <w:t>et</w:t>
            </w:r>
          </w:p>
        </w:tc>
        <w:tc>
          <w:tcPr>
            <w:tcW w:w="2473" w:type="dxa"/>
            <w:shd w:val="clear" w:color="auto" w:fill="F2F2F2" w:themeFill="background1" w:themeFillShade="F2"/>
          </w:tcPr>
          <w:p w14:paraId="22123F5E" w14:textId="77777777" w:rsidR="00740493" w:rsidRDefault="00740493" w:rsidP="007061C9">
            <w:r>
              <w:t>pratique</w:t>
            </w:r>
          </w:p>
        </w:tc>
        <w:tc>
          <w:tcPr>
            <w:tcW w:w="1526" w:type="dxa"/>
            <w:shd w:val="clear" w:color="auto" w:fill="F2F2F2" w:themeFill="background1" w:themeFillShade="F2"/>
          </w:tcPr>
          <w:p w14:paraId="3115C43A" w14:textId="77777777" w:rsidR="00740493" w:rsidRDefault="00740493" w:rsidP="007061C9">
            <w:pPr>
              <w:jc w:val="right"/>
            </w:pPr>
            <w:r>
              <w:t>17</w:t>
            </w:r>
          </w:p>
        </w:tc>
        <w:tc>
          <w:tcPr>
            <w:tcW w:w="1527" w:type="dxa"/>
            <w:shd w:val="clear" w:color="auto" w:fill="F2F2F2" w:themeFill="background1" w:themeFillShade="F2"/>
          </w:tcPr>
          <w:p w14:paraId="2B15BF10" w14:textId="486EC7A8" w:rsidR="00740493" w:rsidRDefault="00740493" w:rsidP="007061C9">
            <w:pPr>
              <w:jc w:val="right"/>
            </w:pPr>
            <w:r>
              <w:t>0,19</w:t>
            </w:r>
            <w:r w:rsidR="00D64306">
              <w:t> </w:t>
            </w:r>
            <w:r>
              <w:t>%</w:t>
            </w:r>
          </w:p>
        </w:tc>
      </w:tr>
      <w:tr w:rsidR="00740493" w14:paraId="576FC284" w14:textId="77777777" w:rsidTr="007061C9">
        <w:trPr>
          <w:jc w:val="center"/>
        </w:trPr>
        <w:tc>
          <w:tcPr>
            <w:tcW w:w="1632" w:type="dxa"/>
            <w:shd w:val="clear" w:color="auto" w:fill="auto"/>
          </w:tcPr>
          <w:p w14:paraId="113D4A9A" w14:textId="77777777" w:rsidR="00740493" w:rsidRDefault="00740493" w:rsidP="007061C9">
            <w:r>
              <w:t>pratique</w:t>
            </w:r>
          </w:p>
        </w:tc>
        <w:tc>
          <w:tcPr>
            <w:tcW w:w="603" w:type="dxa"/>
            <w:shd w:val="clear" w:color="auto" w:fill="auto"/>
          </w:tcPr>
          <w:p w14:paraId="77639EA1" w14:textId="77777777" w:rsidR="00740493" w:rsidRDefault="00740493" w:rsidP="007061C9">
            <w:r>
              <w:t>et</w:t>
            </w:r>
          </w:p>
        </w:tc>
        <w:tc>
          <w:tcPr>
            <w:tcW w:w="2473" w:type="dxa"/>
            <w:shd w:val="clear" w:color="auto" w:fill="auto"/>
          </w:tcPr>
          <w:p w14:paraId="43C97887" w14:textId="77777777" w:rsidR="00740493" w:rsidRDefault="00740493" w:rsidP="007061C9">
            <w:r>
              <w:t>représentation</w:t>
            </w:r>
          </w:p>
        </w:tc>
        <w:tc>
          <w:tcPr>
            <w:tcW w:w="1526" w:type="dxa"/>
            <w:shd w:val="clear" w:color="auto" w:fill="auto"/>
          </w:tcPr>
          <w:p w14:paraId="2321BE91" w14:textId="77777777" w:rsidR="00740493" w:rsidRDefault="00740493" w:rsidP="007061C9">
            <w:pPr>
              <w:jc w:val="right"/>
            </w:pPr>
            <w:r>
              <w:t>16</w:t>
            </w:r>
          </w:p>
        </w:tc>
        <w:tc>
          <w:tcPr>
            <w:tcW w:w="1527" w:type="dxa"/>
            <w:shd w:val="clear" w:color="auto" w:fill="auto"/>
          </w:tcPr>
          <w:p w14:paraId="60988D40" w14:textId="5CEE5577" w:rsidR="00740493" w:rsidRDefault="00740493" w:rsidP="007061C9">
            <w:pPr>
              <w:jc w:val="right"/>
            </w:pPr>
            <w:r>
              <w:t>0,18</w:t>
            </w:r>
            <w:r w:rsidR="00D64306">
              <w:t> </w:t>
            </w:r>
            <w:r>
              <w:t>%</w:t>
            </w:r>
          </w:p>
        </w:tc>
      </w:tr>
      <w:tr w:rsidR="00740493" w14:paraId="6199570C" w14:textId="77777777" w:rsidTr="007061C9">
        <w:trPr>
          <w:jc w:val="center"/>
        </w:trPr>
        <w:tc>
          <w:tcPr>
            <w:tcW w:w="1632" w:type="dxa"/>
            <w:shd w:val="clear" w:color="auto" w:fill="F2F2F2" w:themeFill="background1" w:themeFillShade="F2"/>
          </w:tcPr>
          <w:p w14:paraId="75861BDD" w14:textId="77777777" w:rsidR="00740493" w:rsidRDefault="00740493" w:rsidP="007061C9">
            <w:r>
              <w:t>enjeu*</w:t>
            </w:r>
          </w:p>
        </w:tc>
        <w:tc>
          <w:tcPr>
            <w:tcW w:w="603" w:type="dxa"/>
            <w:shd w:val="clear" w:color="auto" w:fill="F2F2F2" w:themeFill="background1" w:themeFillShade="F2"/>
          </w:tcPr>
          <w:p w14:paraId="34E7EC4A" w14:textId="77777777" w:rsidR="00740493" w:rsidRDefault="00740493" w:rsidP="007061C9">
            <w:r>
              <w:t>et</w:t>
            </w:r>
          </w:p>
        </w:tc>
        <w:tc>
          <w:tcPr>
            <w:tcW w:w="2473" w:type="dxa"/>
            <w:shd w:val="clear" w:color="auto" w:fill="F2F2F2" w:themeFill="background1" w:themeFillShade="F2"/>
          </w:tcPr>
          <w:p w14:paraId="4060A83A" w14:textId="77777777" w:rsidR="00740493" w:rsidRDefault="00740493" w:rsidP="007061C9">
            <w:r>
              <w:t>défi*</w:t>
            </w:r>
          </w:p>
        </w:tc>
        <w:tc>
          <w:tcPr>
            <w:tcW w:w="1526" w:type="dxa"/>
            <w:shd w:val="clear" w:color="auto" w:fill="F2F2F2" w:themeFill="background1" w:themeFillShade="F2"/>
          </w:tcPr>
          <w:p w14:paraId="57228EA3" w14:textId="77777777" w:rsidR="00740493" w:rsidRDefault="00740493" w:rsidP="007061C9">
            <w:pPr>
              <w:jc w:val="right"/>
            </w:pPr>
            <w:r>
              <w:t>16</w:t>
            </w:r>
          </w:p>
        </w:tc>
        <w:tc>
          <w:tcPr>
            <w:tcW w:w="1527" w:type="dxa"/>
            <w:shd w:val="clear" w:color="auto" w:fill="F2F2F2" w:themeFill="background1" w:themeFillShade="F2"/>
          </w:tcPr>
          <w:p w14:paraId="63C6EDB0" w14:textId="3E51A37A" w:rsidR="00740493" w:rsidRDefault="00740493" w:rsidP="007061C9">
            <w:pPr>
              <w:jc w:val="right"/>
            </w:pPr>
            <w:r>
              <w:t>0,18</w:t>
            </w:r>
            <w:r w:rsidR="00D64306">
              <w:t> </w:t>
            </w:r>
            <w:r>
              <w:t>%</w:t>
            </w:r>
          </w:p>
        </w:tc>
      </w:tr>
      <w:tr w:rsidR="00740493" w14:paraId="440F967C" w14:textId="77777777" w:rsidTr="007061C9">
        <w:trPr>
          <w:jc w:val="center"/>
        </w:trPr>
        <w:tc>
          <w:tcPr>
            <w:tcW w:w="1632" w:type="dxa"/>
            <w:shd w:val="clear" w:color="auto" w:fill="auto"/>
          </w:tcPr>
          <w:p w14:paraId="52AD4698" w14:textId="77777777" w:rsidR="00740493" w:rsidRDefault="00740493" w:rsidP="007061C9">
            <w:r>
              <w:t>développement</w:t>
            </w:r>
          </w:p>
        </w:tc>
        <w:tc>
          <w:tcPr>
            <w:tcW w:w="603" w:type="dxa"/>
            <w:shd w:val="clear" w:color="auto" w:fill="auto"/>
          </w:tcPr>
          <w:p w14:paraId="5C7A09E3" w14:textId="77777777" w:rsidR="00740493" w:rsidRDefault="00740493" w:rsidP="007061C9">
            <w:r>
              <w:t>et</w:t>
            </w:r>
          </w:p>
        </w:tc>
        <w:tc>
          <w:tcPr>
            <w:tcW w:w="2473" w:type="dxa"/>
            <w:shd w:val="clear" w:color="auto" w:fill="auto"/>
          </w:tcPr>
          <w:p w14:paraId="50DA2D0B" w14:textId="77777777" w:rsidR="00740493" w:rsidRPr="00606AD6" w:rsidRDefault="00740493" w:rsidP="007061C9">
            <w:pPr>
              <w:rPr>
                <w:b/>
              </w:rPr>
            </w:pPr>
            <w:r w:rsidRPr="00606AD6">
              <w:rPr>
                <w:b/>
              </w:rPr>
              <w:t>application</w:t>
            </w:r>
            <w:r>
              <w:rPr>
                <w:b/>
              </w:rPr>
              <w:t>*</w:t>
            </w:r>
          </w:p>
        </w:tc>
        <w:tc>
          <w:tcPr>
            <w:tcW w:w="1526" w:type="dxa"/>
            <w:shd w:val="clear" w:color="auto" w:fill="auto"/>
          </w:tcPr>
          <w:p w14:paraId="5CFEE832" w14:textId="77777777" w:rsidR="00740493" w:rsidRDefault="00740493" w:rsidP="007061C9">
            <w:pPr>
              <w:jc w:val="right"/>
            </w:pPr>
            <w:r>
              <w:t>16</w:t>
            </w:r>
          </w:p>
        </w:tc>
        <w:tc>
          <w:tcPr>
            <w:tcW w:w="1527" w:type="dxa"/>
            <w:shd w:val="clear" w:color="auto" w:fill="auto"/>
          </w:tcPr>
          <w:p w14:paraId="3A1EA0E7" w14:textId="5CF952B7" w:rsidR="00740493" w:rsidRDefault="00740493" w:rsidP="007061C9">
            <w:pPr>
              <w:keepNext/>
              <w:jc w:val="right"/>
            </w:pPr>
            <w:r>
              <w:t>0,18</w:t>
            </w:r>
            <w:r w:rsidR="00D64306">
              <w:t> </w:t>
            </w:r>
            <w:r>
              <w:t>%</w:t>
            </w:r>
          </w:p>
        </w:tc>
      </w:tr>
    </w:tbl>
    <w:p w14:paraId="250CE159" w14:textId="063E16CF" w:rsidR="00740493" w:rsidRDefault="00740493" w:rsidP="00542E8D">
      <w:pPr>
        <w:pStyle w:val="Lgende"/>
        <w:spacing w:before="200"/>
        <w:jc w:val="center"/>
      </w:pPr>
      <w:bookmarkStart w:id="119" w:name="_Toc523957854"/>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41</w:t>
      </w:r>
      <w:r w:rsidR="0077248C">
        <w:rPr>
          <w:noProof/>
        </w:rPr>
        <w:fldChar w:fldCharType="end"/>
      </w:r>
      <w:r>
        <w:t xml:space="preserve"> : fréquences des triplets les plus fréquents du patron SNC</w:t>
      </w:r>
      <w:bookmarkEnd w:id="119"/>
    </w:p>
    <w:p w14:paraId="7A2DE60D" w14:textId="5EB9EAB4" w:rsidR="00740493" w:rsidRDefault="00740493" w:rsidP="00740493">
      <w:r>
        <w:tab/>
        <w:t>Il y a un grand étalement des triplets : aucune fréquence ne dépasse 0,6</w:t>
      </w:r>
      <w:r w:rsidR="00D64306">
        <w:t> </w:t>
      </w:r>
      <w:r>
        <w:t xml:space="preserve">%. Cela ne vient pas d’une variabilité de la conjonction de coordination, elle est généralement </w:t>
      </w:r>
      <w:r w:rsidRPr="00B50D5B">
        <w:rPr>
          <w:i/>
        </w:rPr>
        <w:t>et</w:t>
      </w:r>
      <w:r>
        <w:t>, mais bien de la variété des séquences de noms.</w:t>
      </w:r>
    </w:p>
    <w:p w14:paraId="4DDF6EF1" w14:textId="77777777" w:rsidR="00740493" w:rsidRDefault="00740493" w:rsidP="00740493">
      <w:r>
        <w:tab/>
        <w:t>Nous voulons savoir si, en ne regardant pas la position des noms mais uniquement la présence dans un couple, nous détachons des utilisations récurrentes.</w:t>
      </w:r>
    </w:p>
    <w:p w14:paraId="0FAFF4E3" w14:textId="652187D9" w:rsidR="00740493" w:rsidRDefault="00740493" w:rsidP="00740493">
      <w:pPr>
        <w:pStyle w:val="Titre3"/>
      </w:pPr>
      <w:bookmarkStart w:id="120" w:name="_Toc523957787"/>
      <w:r>
        <w:t>V.3.5 Fréquences des couples de noms non ordonnés</w:t>
      </w:r>
      <w:bookmarkEnd w:id="120"/>
    </w:p>
    <w:p w14:paraId="6C525A11" w14:textId="04B84BAE" w:rsidR="00740493" w:rsidRDefault="00740493" w:rsidP="00740493">
      <w:r>
        <w:tab/>
        <w:t xml:space="preserve">Dans cette étude, nous regardons les couples de noms mais sans tenir compte de leurs positions (première ou seconde). Nous avons regardé les couples </w:t>
      </w:r>
      <w:r w:rsidR="000E7BEC">
        <w:t>avec une fréquence supérieure à </w:t>
      </w:r>
      <w:r>
        <w:t>10, soit plus de 0,1</w:t>
      </w:r>
      <w:r w:rsidR="00D64306">
        <w:t> </w:t>
      </w:r>
      <w:r>
        <w:t>% de notre corpus. Nous donnons, pour chaque couple, son premier membre A, son second membre B, le nombre d’occurrences totales qui est l’addition des occurrences de (A, B) et (B, A) et le pourcentage de couples dans l’ordre (A, B) :</w:t>
      </w:r>
    </w:p>
    <w:p w14:paraId="2D3BF32E" w14:textId="77777777" w:rsidR="000E0838" w:rsidRDefault="000E0838" w:rsidP="00740493"/>
    <w:tbl>
      <w:tblPr>
        <w:tblW w:w="7300" w:type="dxa"/>
        <w:jc w:val="center"/>
        <w:tblCellMar>
          <w:left w:w="70" w:type="dxa"/>
          <w:right w:w="70" w:type="dxa"/>
        </w:tblCellMar>
        <w:tblLook w:val="04A0" w:firstRow="1" w:lastRow="0" w:firstColumn="1" w:lastColumn="0" w:noHBand="0" w:noVBand="1"/>
      </w:tblPr>
      <w:tblGrid>
        <w:gridCol w:w="2200"/>
        <w:gridCol w:w="2500"/>
        <w:gridCol w:w="1267"/>
        <w:gridCol w:w="1640"/>
      </w:tblGrid>
      <w:tr w:rsidR="00740493" w:rsidRPr="008B6B9B" w14:paraId="413DD6A9" w14:textId="77777777" w:rsidTr="003232CB">
        <w:trPr>
          <w:trHeight w:val="300"/>
          <w:tblHeader/>
          <w:jc w:val="center"/>
        </w:trPr>
        <w:tc>
          <w:tcPr>
            <w:tcW w:w="22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E562175" w14:textId="77777777" w:rsidR="00740493" w:rsidRPr="008B6B9B" w:rsidRDefault="00740493" w:rsidP="007061C9">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lastRenderedPageBreak/>
              <w:t>Premier membre</w:t>
            </w:r>
            <w:r>
              <w:rPr>
                <w:rFonts w:ascii="Calibri" w:eastAsia="Times New Roman" w:hAnsi="Calibri" w:cs="Calibri"/>
                <w:b/>
                <w:color w:val="4F81BD" w:themeColor="accent1"/>
                <w:lang w:eastAsia="fr-FR"/>
              </w:rPr>
              <w:t xml:space="preserve"> A</w:t>
            </w:r>
          </w:p>
        </w:tc>
        <w:tc>
          <w:tcPr>
            <w:tcW w:w="25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94E52E8" w14:textId="77777777" w:rsidR="00740493" w:rsidRPr="008B6B9B" w:rsidRDefault="00740493" w:rsidP="007061C9">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Second membre</w:t>
            </w:r>
            <w:r>
              <w:rPr>
                <w:rFonts w:ascii="Calibri" w:eastAsia="Times New Roman" w:hAnsi="Calibri" w:cs="Calibri"/>
                <w:b/>
                <w:color w:val="4F81BD" w:themeColor="accent1"/>
                <w:lang w:eastAsia="fr-FR"/>
              </w:rPr>
              <w:t xml:space="preserve"> B</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CCF5A1D" w14:textId="77777777" w:rsidR="00740493" w:rsidRPr="008B6B9B" w:rsidRDefault="00740493" w:rsidP="007061C9">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Occurrences</w:t>
            </w:r>
          </w:p>
        </w:tc>
        <w:tc>
          <w:tcPr>
            <w:tcW w:w="16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9C0B71F" w14:textId="77777777" w:rsidR="00740493" w:rsidRPr="008B6B9B" w:rsidRDefault="00740493" w:rsidP="007061C9">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 dans ordre</w:t>
            </w:r>
          </w:p>
        </w:tc>
      </w:tr>
      <w:tr w:rsidR="00740493" w:rsidRPr="008B6B9B" w14:paraId="1A21F855" w14:textId="77777777" w:rsidTr="007061C9">
        <w:trPr>
          <w:trHeight w:val="300"/>
          <w:jc w:val="center"/>
        </w:trPr>
        <w:tc>
          <w:tcPr>
            <w:tcW w:w="22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7C60E649"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mythe</w:t>
            </w:r>
          </w:p>
        </w:tc>
        <w:tc>
          <w:tcPr>
            <w:tcW w:w="25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C6F7701"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réalité</w:t>
            </w:r>
            <w:r>
              <w:rPr>
                <w:rFonts w:ascii="Calibri" w:eastAsia="Times New Roman" w:hAnsi="Calibri" w:cs="Calibri"/>
                <w:color w:val="000000"/>
                <w:lang w:eastAsia="fr-FR"/>
              </w:rPr>
              <w:t>*</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B353E33"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56</w:t>
            </w:r>
          </w:p>
        </w:tc>
        <w:tc>
          <w:tcPr>
            <w:tcW w:w="164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4A00663" w14:textId="41DC0FF7"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1B061999"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4408BBA"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B3D36E9"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70686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51</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621681" w14:textId="7DF27FF6"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98</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6362E280"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410C80A"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bilan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D7101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F90D769"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2A4B28E" w14:textId="5B240D62"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7954D418"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3983E6F"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phénomène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2A024C7"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configuration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4AFDB2F"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33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785B56" w14:textId="11223CC0"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480C97A3"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659A57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82D8CBC"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67D0595"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54BCD38" w14:textId="6981448D"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71</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486E080E"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222E3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Intérêt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852EFD0"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0C6A22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F4796BA" w14:textId="1F2FB4E9"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71FF3057"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037DA8D"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apport</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9C8286B"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C35881"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21</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7271937" w14:textId="043C0067"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62514439"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5EE5FE1"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4E138B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48C51A"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17</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BE5861" w14:textId="0CE813E9"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89</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5B52400E"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2B32761"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DFAAAEE"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47C1525"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7441E7C" w14:textId="3E5096BB"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53</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036F0136"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D703E1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0ACC80"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défi</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75423BD"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1EBF04F" w14:textId="34B3498B"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73</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7480D735"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48E277E"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développement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C8DF36C"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CC07098"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DAC4286" w14:textId="5D192985"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61E0D4F2"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DCD05DE"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étude</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D66C1A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A1F2F3B"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63B9EE" w14:textId="295AACDC"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5D387DC4"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95640ED"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place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D0584FC"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rôle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7CB9CEC"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95000B9" w14:textId="16A629B9"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83</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636EADC2"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B3DA9C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7A66458"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outil</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564813F"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BBF42B4" w14:textId="7F9B61B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65</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7AFB83EB"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80CD86D"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approche</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FD7851F"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5A1AC09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F5B41E3" w14:textId="07009C93"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0CFAC2BD"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E00C223"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E24849F"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A007B4F"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8784B3" w14:textId="3D8366E1"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47</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7F98E39B"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0D7BF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F5897A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4BDD57B"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1B388EE" w14:textId="750E9768"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93</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2D0F938D"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760A6A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E5F32A"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DAE6953"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70B718B" w14:textId="4BD37089"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70</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20D6C44E"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99C489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997D75"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A6EB89D"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4AD20F9" w14:textId="09910613"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2C7824DA"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A35A1A0"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principe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86674B"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D357EDE"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850BD39" w14:textId="1BA2B343"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67D69784"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82A7D50"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1162FCB"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344E65"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0B055C0" w14:textId="4BC3D932"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81</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4D439DFC"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E7F8AF4"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évolution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E0290F9"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3809498"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D17A0A" w14:textId="3370346C"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744584DD"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610A9E9"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situation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8530F8F"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588B87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9198D10" w14:textId="7297E43B"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0B323591"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A06FB43"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expérimentation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8E1FF3F"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09FFC9"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7A68B13" w14:textId="481B92D6"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59</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10E1BE01"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03DB11A"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9BFF979"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54D29EA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F1D44B6" w14:textId="64DCE8B1"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29</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3E90873C"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F42F59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caractérisation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6D3A747"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0C4FBFB"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0036D9B" w14:textId="09D7BD0C"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7BF2E590"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9A0E96B"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observation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D277D25"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EF8D506"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B112631" w14:textId="347C3AAB"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121CBCCD"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05DB542"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5FF66D7"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21912FC"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FA0EF6" w14:textId="1CE38CA3"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296C4EBC"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83CF40"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forme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B2AEBB"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E605BD"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276FA48" w14:textId="60970CE0"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12F1B15B"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154D14"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fait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3ACD63"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chiffre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E60FA0"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9F263F6" w14:textId="1DD5C80A"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20D62225"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D2DB37E"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D4BD4E5"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politique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1333327"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43E3077" w14:textId="2D67F93B"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4B04A7D5"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1E8A1E8"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discours</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4983186"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DB0BF44"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A66886" w14:textId="08D11EDC"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82</w:t>
            </w:r>
            <w:r w:rsidR="00D64306">
              <w:rPr>
                <w:rFonts w:ascii="Calibri" w:eastAsia="Times New Roman" w:hAnsi="Calibri" w:cs="Calibri"/>
                <w:b/>
                <w:color w:val="000000"/>
                <w:lang w:eastAsia="fr-FR"/>
              </w:rPr>
              <w:t> </w:t>
            </w:r>
            <w:r w:rsidRPr="008B6B9B">
              <w:rPr>
                <w:rFonts w:ascii="Calibri" w:eastAsia="Times New Roman" w:hAnsi="Calibri" w:cs="Calibri"/>
                <w:color w:val="000000"/>
                <w:lang w:eastAsia="fr-FR"/>
              </w:rPr>
              <w:t>%</w:t>
            </w:r>
          </w:p>
        </w:tc>
      </w:tr>
      <w:tr w:rsidR="00740493" w:rsidRPr="008B6B9B" w14:paraId="2BDD6079" w14:textId="77777777" w:rsidTr="007061C9">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CA77757"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cause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F99F9BC"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conséquence</w:t>
            </w:r>
            <w:r>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10E4C75"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C97EFF5" w14:textId="599989E7" w:rsidR="00740493" w:rsidRPr="008B6B9B" w:rsidRDefault="00740493" w:rsidP="007061C9">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r w:rsidR="00740493" w:rsidRPr="008B6B9B" w14:paraId="097A4156" w14:textId="77777777" w:rsidTr="007061C9">
        <w:trPr>
          <w:trHeight w:val="300"/>
          <w:jc w:val="center"/>
        </w:trPr>
        <w:tc>
          <w:tcPr>
            <w:tcW w:w="22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6CACCF5"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aspect</w:t>
            </w:r>
          </w:p>
        </w:tc>
        <w:tc>
          <w:tcPr>
            <w:tcW w:w="25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0D25CC64" w14:textId="77777777" w:rsidR="00740493" w:rsidRPr="008B6B9B" w:rsidRDefault="00740493" w:rsidP="007061C9">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Pr>
                <w:rFonts w:ascii="Calibri" w:eastAsia="Times New Roman" w:hAnsi="Calibri" w:cs="Calibri"/>
                <w:color w:val="000000"/>
                <w:lang w:eastAsia="fr-FR"/>
              </w:rPr>
              <w:t>*</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7E1ED5B1" w14:textId="77777777" w:rsidR="00740493" w:rsidRPr="008B6B9B" w:rsidRDefault="00740493" w:rsidP="007061C9">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7FF8DE6F" w14:textId="724C54A8" w:rsidR="00740493" w:rsidRPr="008B6B9B" w:rsidRDefault="00740493" w:rsidP="007061C9">
            <w:pPr>
              <w:keepNext/>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r w:rsidR="00D64306">
              <w:rPr>
                <w:rFonts w:ascii="Calibri" w:eastAsia="Times New Roman" w:hAnsi="Calibri" w:cs="Calibri"/>
                <w:b/>
                <w:color w:val="000000"/>
                <w:lang w:eastAsia="fr-FR"/>
              </w:rPr>
              <w:t> </w:t>
            </w:r>
            <w:r w:rsidRPr="008B6B9B">
              <w:rPr>
                <w:rFonts w:ascii="Calibri" w:eastAsia="Times New Roman" w:hAnsi="Calibri" w:cs="Calibri"/>
                <w:b/>
                <w:color w:val="000000"/>
                <w:lang w:eastAsia="fr-FR"/>
              </w:rPr>
              <w:t>%</w:t>
            </w:r>
          </w:p>
        </w:tc>
      </w:tr>
    </w:tbl>
    <w:p w14:paraId="32294135" w14:textId="10581D5F" w:rsidR="00740493" w:rsidRDefault="00740493" w:rsidP="00542E8D">
      <w:pPr>
        <w:pStyle w:val="Lgende"/>
        <w:spacing w:before="200"/>
        <w:jc w:val="center"/>
      </w:pPr>
      <w:bookmarkStart w:id="121" w:name="_Toc523957855"/>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42</w:t>
      </w:r>
      <w:r w:rsidR="0077248C">
        <w:rPr>
          <w:noProof/>
        </w:rPr>
        <w:fldChar w:fldCharType="end"/>
      </w:r>
      <w:r>
        <w:t xml:space="preserve"> : </w:t>
      </w:r>
      <w:r w:rsidR="00632686">
        <w:rPr>
          <w:noProof/>
        </w:rPr>
        <w:t>f</w:t>
      </w:r>
      <w:r>
        <w:rPr>
          <w:noProof/>
        </w:rPr>
        <w:t>réquences</w:t>
      </w:r>
      <w:r>
        <w:t xml:space="preserve"> des couples de noms non ordonnés du patron SNC</w:t>
      </w:r>
      <w:bookmarkEnd w:id="121"/>
    </w:p>
    <w:p w14:paraId="73B7543C" w14:textId="5181343F" w:rsidR="00740493" w:rsidRDefault="00740493" w:rsidP="00740493">
      <w:r>
        <w:tab/>
        <w:t xml:space="preserve">On remarque que certains ordres sont figés dans notre corpus : on dira toujours « A CC B » et donc la plupart du temps « A et B ». Dans ce syntagme, l’ordre de A et de B semble obéir à une règle qui dépend des lemmes A et B et non pas du fonctionnement syntaxico-sémantique de la conjonction de coordination, pour laquelle l’ordre de A et B est indifférent. Ainsi, on ne trouve jamais dans le corpus </w:t>
      </w:r>
      <w:r w:rsidRPr="00B50D5B">
        <w:rPr>
          <w:i/>
        </w:rPr>
        <w:t>réalité CC mythe</w:t>
      </w:r>
      <w:r>
        <w:t xml:space="preserve"> mais toujours </w:t>
      </w:r>
      <w:r w:rsidRPr="00B50D5B">
        <w:rPr>
          <w:i/>
        </w:rPr>
        <w:t>mythe CC réalité</w:t>
      </w:r>
      <w:r>
        <w:t xml:space="preserve">. Pourtant, </w:t>
      </w:r>
      <w:r w:rsidRPr="00B50D5B">
        <w:rPr>
          <w:i/>
        </w:rPr>
        <w:t>mythe</w:t>
      </w:r>
      <w:r>
        <w:t xml:space="preserve"> existe aussi en seconde position, mais il est associé avec </w:t>
      </w:r>
      <w:r w:rsidRPr="00B50D5B">
        <w:rPr>
          <w:i/>
        </w:rPr>
        <w:t>histoire</w:t>
      </w:r>
      <w:r>
        <w:t xml:space="preserve"> (deux fois), </w:t>
      </w:r>
      <w:r w:rsidRPr="00B50D5B">
        <w:rPr>
          <w:i/>
        </w:rPr>
        <w:t>péril</w:t>
      </w:r>
      <w:r>
        <w:t xml:space="preserve"> et </w:t>
      </w:r>
      <w:r w:rsidRPr="00B50D5B">
        <w:rPr>
          <w:i/>
        </w:rPr>
        <w:t>Ouroboros</w:t>
      </w:r>
      <w:r>
        <w:t xml:space="preserve"> en première position.</w:t>
      </w:r>
    </w:p>
    <w:p w14:paraId="5B2774A9" w14:textId="4D6FAA28" w:rsidR="00740493" w:rsidRDefault="00740493" w:rsidP="00740493">
      <w:r>
        <w:tab/>
        <w:t>Il en va de même pour de nombreux couples : nous avons mis en gras ceux se trouvant entre 90 et 100</w:t>
      </w:r>
      <w:r w:rsidR="002B3832">
        <w:t> </w:t>
      </w:r>
      <w:r>
        <w:t xml:space="preserve">% dans l’ordre défini par les colonnes du tableau. Les couples les plus remarquables ne se </w:t>
      </w:r>
      <w:r>
        <w:lastRenderedPageBreak/>
        <w:t xml:space="preserve">trouvent que dans cet ordre dans notre corpus : </w:t>
      </w:r>
      <w:r w:rsidRPr="00B50D5B">
        <w:rPr>
          <w:i/>
        </w:rPr>
        <w:t>bilan et perspective</w:t>
      </w:r>
      <w:r>
        <w:t xml:space="preserve">, </w:t>
      </w:r>
      <w:r w:rsidRPr="00B50D5B">
        <w:rPr>
          <w:i/>
        </w:rPr>
        <w:t>intérêt et limite</w:t>
      </w:r>
      <w:r>
        <w:t xml:space="preserve">, </w:t>
      </w:r>
      <w:r w:rsidRPr="00B50D5B">
        <w:rPr>
          <w:i/>
        </w:rPr>
        <w:t>apport et limite</w:t>
      </w:r>
      <w:r>
        <w:t xml:space="preserve">, </w:t>
      </w:r>
      <w:r w:rsidRPr="00B50D5B">
        <w:rPr>
          <w:i/>
        </w:rPr>
        <w:t>théorie et application</w:t>
      </w:r>
      <w:r>
        <w:t xml:space="preserve">, </w:t>
      </w:r>
      <w:r w:rsidRPr="00B50D5B">
        <w:rPr>
          <w:i/>
        </w:rPr>
        <w:t>principe et application</w:t>
      </w:r>
      <w:r>
        <w:t xml:space="preserve">, </w:t>
      </w:r>
      <w:r w:rsidRPr="00B50D5B">
        <w:rPr>
          <w:i/>
        </w:rPr>
        <w:t>évolution et perspective</w:t>
      </w:r>
      <w:r>
        <w:t xml:space="preserve">, </w:t>
      </w:r>
      <w:r w:rsidRPr="00B50D5B">
        <w:rPr>
          <w:i/>
        </w:rPr>
        <w:t>situation et perspective</w:t>
      </w:r>
      <w:r>
        <w:t xml:space="preserve">, </w:t>
      </w:r>
      <w:r w:rsidRPr="00B50D5B">
        <w:rPr>
          <w:i/>
        </w:rPr>
        <w:t>caractérisation et modélisation</w:t>
      </w:r>
      <w:r>
        <w:t xml:space="preserve">, </w:t>
      </w:r>
      <w:r w:rsidRPr="00B50D5B">
        <w:rPr>
          <w:i/>
        </w:rPr>
        <w:t>observation et modélisation</w:t>
      </w:r>
      <w:r>
        <w:t xml:space="preserve">, </w:t>
      </w:r>
      <w:r w:rsidRPr="00B50D5B">
        <w:rPr>
          <w:i/>
        </w:rPr>
        <w:t>modélisation et application</w:t>
      </w:r>
      <w:r>
        <w:t xml:space="preserve">, </w:t>
      </w:r>
      <w:r w:rsidRPr="00B50D5B">
        <w:rPr>
          <w:i/>
        </w:rPr>
        <w:t>forme et enjeu</w:t>
      </w:r>
      <w:r>
        <w:t xml:space="preserve"> et </w:t>
      </w:r>
      <w:r w:rsidRPr="00B50D5B">
        <w:rPr>
          <w:i/>
        </w:rPr>
        <w:t>fait et chiffre</w:t>
      </w:r>
      <w:r>
        <w:t>.</w:t>
      </w:r>
    </w:p>
    <w:p w14:paraId="13B362C5" w14:textId="1CD85830" w:rsidR="00740493" w:rsidRDefault="00740493" w:rsidP="00740493">
      <w:r>
        <w:tab/>
        <w:t>Il faut toujours ramener le pourcentage de couples dans l’ordre (A, B) à la fré</w:t>
      </w:r>
      <w:r w:rsidR="000E7BEC">
        <w:t xml:space="preserve">quence totale ; </w:t>
      </w:r>
      <w:r>
        <w:t>plus cette dernière est grande, plus nous pouvons avoir confiance dans notre pourcentage, c’est-à-dire qu’il ne s’agit pas d’un accident de constitution de corpus mais d’une réelle tendance. Nous pouvons avancer trois types d’explications qui ne sont pas mutuellement exclusives :</w:t>
      </w:r>
    </w:p>
    <w:p w14:paraId="63E0DE34" w14:textId="0E608D05" w:rsidR="00740493" w:rsidRDefault="00740493" w:rsidP="00740493">
      <w:pPr>
        <w:pStyle w:val="Paragraphedeliste"/>
        <w:numPr>
          <w:ilvl w:val="0"/>
          <w:numId w:val="10"/>
        </w:numPr>
      </w:pPr>
      <w:r>
        <w:t xml:space="preserve">La première est sémantico-logique : pour faciliter la compréhension, il est logique, dans un texte, </w:t>
      </w:r>
      <w:r w:rsidR="009E41C2">
        <w:t xml:space="preserve">de suivre une logique temporelle et </w:t>
      </w:r>
      <w:r>
        <w:t xml:space="preserve">d’exposer </w:t>
      </w:r>
      <w:r w:rsidR="009E41C2">
        <w:t xml:space="preserve">dans le discours </w:t>
      </w:r>
      <w:r>
        <w:t xml:space="preserve">en premier la situation présente puis d’aborder le futur. C’est le cas pour </w:t>
      </w:r>
      <w:r w:rsidRPr="00FD3E95">
        <w:rPr>
          <w:i/>
        </w:rPr>
        <w:t>bilan et perspective</w:t>
      </w:r>
      <w:r>
        <w:t xml:space="preserve"> et </w:t>
      </w:r>
      <w:r w:rsidRPr="00FD3E95">
        <w:rPr>
          <w:i/>
        </w:rPr>
        <w:t>situation et perspective</w:t>
      </w:r>
      <w:r>
        <w:t xml:space="preserve">. De même, </w:t>
      </w:r>
      <w:r w:rsidRPr="00FD3E95">
        <w:rPr>
          <w:i/>
        </w:rPr>
        <w:t>caractérisation et modélisation</w:t>
      </w:r>
      <w:r>
        <w:t xml:space="preserve"> et </w:t>
      </w:r>
      <w:r w:rsidRPr="00FD3E95">
        <w:rPr>
          <w:i/>
        </w:rPr>
        <w:t>observation et modélisation</w:t>
      </w:r>
      <w:r>
        <w:t xml:space="preserve"> relève de la logique d’étapes successi</w:t>
      </w:r>
      <w:r w:rsidR="000E7BEC">
        <w:t>ves dans une démarche inductive ;</w:t>
      </w:r>
    </w:p>
    <w:p w14:paraId="03F4CC9D" w14:textId="784EE3A2" w:rsidR="0004088E" w:rsidRDefault="00740493" w:rsidP="00740493">
      <w:pPr>
        <w:pStyle w:val="Paragraphedeliste"/>
        <w:numPr>
          <w:ilvl w:val="0"/>
          <w:numId w:val="10"/>
        </w:numPr>
      </w:pPr>
      <w:r>
        <w:t xml:space="preserve">La seconde relève de la rhétorique : c’est une stratégie connue de parler des avantages d’un objet avant d’en aborder les limites. Le lecteur est d’abord « chargé » d’émotions positives devant ce qu’apporte l’objet, avant que le rédacteur n’aborde ses limites, espérant les faire mieux accepter grâce aux émotions déclenchées, c’est le </w:t>
      </w:r>
      <w:r w:rsidR="00FD3E95">
        <w:t>« </w:t>
      </w:r>
      <w:r w:rsidRPr="001D79C4">
        <w:rPr>
          <w:i/>
        </w:rPr>
        <w:t>pathos</w:t>
      </w:r>
      <w:r w:rsidR="00FD3E95">
        <w:rPr>
          <w:i/>
        </w:rPr>
        <w:t> »</w:t>
      </w:r>
      <w:r>
        <w:rPr>
          <w:i/>
        </w:rPr>
        <w:t xml:space="preserve"> </w:t>
      </w:r>
      <w:r w:rsidRPr="00C23BEE">
        <w:t>défini par Aristo</w:t>
      </w:r>
      <w:r>
        <w:t>t</w:t>
      </w:r>
      <w:r w:rsidRPr="00C23BEE">
        <w:t>e</w:t>
      </w:r>
      <w:r>
        <w:t xml:space="preserve"> qui l’oppose à la raison, </w:t>
      </w:r>
      <w:r w:rsidR="00FD3E95">
        <w:t>« </w:t>
      </w:r>
      <w:r w:rsidRPr="00531173">
        <w:rPr>
          <w:i/>
        </w:rPr>
        <w:t>logos</w:t>
      </w:r>
      <w:r w:rsidR="00FD3E95">
        <w:rPr>
          <w:i/>
        </w:rPr>
        <w:t> »</w:t>
      </w:r>
      <w:r w:rsidR="005403CA">
        <w:rPr>
          <w:i/>
        </w:rPr>
        <w:t>,</w:t>
      </w:r>
      <w:r>
        <w:t xml:space="preserve"> et à l’aura de l’orateur, l’</w:t>
      </w:r>
      <w:r w:rsidR="00FD3E95">
        <w:t>« </w:t>
      </w:r>
      <w:r w:rsidRPr="00531173">
        <w:rPr>
          <w:i/>
        </w:rPr>
        <w:t>ethos</w:t>
      </w:r>
      <w:r w:rsidR="00FD3E95">
        <w:rPr>
          <w:i/>
        </w:rPr>
        <w:t> »</w:t>
      </w:r>
      <w:r>
        <w:t>. C’est le cas des syntagmes </w:t>
      </w:r>
      <w:r w:rsidRPr="00FD3E95">
        <w:rPr>
          <w:i/>
        </w:rPr>
        <w:t>intérêt et limite</w:t>
      </w:r>
      <w:r>
        <w:t xml:space="preserve"> et </w:t>
      </w:r>
      <w:r w:rsidRPr="00FD3E95">
        <w:rPr>
          <w:i/>
        </w:rPr>
        <w:t>apport et limite</w:t>
      </w:r>
      <w:r w:rsidR="000E7BEC">
        <w:rPr>
          <w:i/>
        </w:rPr>
        <w:t> </w:t>
      </w:r>
      <w:r w:rsidR="000E7BEC">
        <w:t>;</w:t>
      </w:r>
    </w:p>
    <w:p w14:paraId="05750B18" w14:textId="56F1591F" w:rsidR="00740493" w:rsidRPr="00FD33BB" w:rsidRDefault="00740493" w:rsidP="00740493">
      <w:pPr>
        <w:pStyle w:val="Paragraphedeliste"/>
        <w:numPr>
          <w:ilvl w:val="0"/>
          <w:numId w:val="10"/>
        </w:numPr>
      </w:pPr>
      <w:r>
        <w:t xml:space="preserve">La troisième relève de la tradition dans la démarche scientifique, qui veut que l’on présente d’abord la théorie avant d’aborder la pratique. C’est le cas pour </w:t>
      </w:r>
      <w:r w:rsidRPr="0004088E">
        <w:rPr>
          <w:i/>
        </w:rPr>
        <w:t>théorie et application</w:t>
      </w:r>
      <w:r>
        <w:t xml:space="preserve">, </w:t>
      </w:r>
      <w:r w:rsidRPr="0004088E">
        <w:rPr>
          <w:i/>
        </w:rPr>
        <w:t>principe et application</w:t>
      </w:r>
      <w:r>
        <w:t xml:space="preserve"> et </w:t>
      </w:r>
      <w:r w:rsidRPr="0004088E">
        <w:rPr>
          <w:i/>
        </w:rPr>
        <w:t>modélisation et application</w:t>
      </w:r>
      <w:r>
        <w:t>.</w:t>
      </w:r>
    </w:p>
    <w:p w14:paraId="6C7BA4B1" w14:textId="2696EABC" w:rsidR="00F072D7" w:rsidRDefault="00D270E2" w:rsidP="00BC3E38">
      <w:pPr>
        <w:pStyle w:val="Titre2"/>
      </w:pPr>
      <w:bookmarkStart w:id="122" w:name="_Toc523957788"/>
      <w:r>
        <w:t>V</w:t>
      </w:r>
      <w:r w:rsidR="00BC3E38">
        <w:t>.</w:t>
      </w:r>
      <w:r>
        <w:t>4</w:t>
      </w:r>
      <w:r w:rsidR="00296A20">
        <w:t xml:space="preserve"> </w:t>
      </w:r>
      <w:r w:rsidR="00300098">
        <w:t xml:space="preserve">Analyse globale </w:t>
      </w:r>
      <w:r w:rsidR="003232CB">
        <w:t>des trois</w:t>
      </w:r>
      <w:r w:rsidR="00BC3E38">
        <w:t xml:space="preserve"> patrons</w:t>
      </w:r>
      <w:bookmarkEnd w:id="122"/>
    </w:p>
    <w:p w14:paraId="5E6A02C0" w14:textId="77777777" w:rsidR="00300098" w:rsidRDefault="00300098" w:rsidP="00300098">
      <w:pPr>
        <w:pStyle w:val="Titre3"/>
      </w:pPr>
      <w:bookmarkStart w:id="123" w:name="_Toc523957789"/>
      <w:r>
        <w:t>V.4.</w:t>
      </w:r>
      <w:r w:rsidR="001E08F5">
        <w:t>1</w:t>
      </w:r>
      <w:r>
        <w:t xml:space="preserve"> Le champ lexical de la recherche scientifique</w:t>
      </w:r>
      <w:bookmarkEnd w:id="123"/>
    </w:p>
    <w:p w14:paraId="23F861AF" w14:textId="530F7636" w:rsidR="0030726B" w:rsidRDefault="00300098" w:rsidP="00300098">
      <w:r>
        <w:tab/>
        <w:t>L</w:t>
      </w:r>
      <w:r w:rsidR="00462BCF">
        <w:t>e</w:t>
      </w:r>
      <w:r>
        <w:t xml:space="preserve"> premi</w:t>
      </w:r>
      <w:r w:rsidR="00462BCF">
        <w:t>er</w:t>
      </w:r>
      <w:r>
        <w:t xml:space="preserve"> constat est que l’on retrouve</w:t>
      </w:r>
      <w:r w:rsidR="00127ECD">
        <w:t>,</w:t>
      </w:r>
      <w:r>
        <w:t xml:space="preserve"> pour les deux noms dans le</w:t>
      </w:r>
      <w:r w:rsidR="00144E65">
        <w:t>s</w:t>
      </w:r>
      <w:r>
        <w:t xml:space="preserve"> patron</w:t>
      </w:r>
      <w:r w:rsidR="00144E65">
        <w:t>s</w:t>
      </w:r>
      <w:r>
        <w:t xml:space="preserve"> SNC</w:t>
      </w:r>
      <w:r w:rsidR="00144E65">
        <w:t xml:space="preserve"> et SP et</w:t>
      </w:r>
      <w:r>
        <w:t xml:space="preserve"> pour le premier nom dans le patron SN</w:t>
      </w:r>
      <w:r w:rsidR="00127ECD">
        <w:t>,</w:t>
      </w:r>
      <w:r w:rsidR="009B75D8">
        <w:t xml:space="preserve"> </w:t>
      </w:r>
      <w:r w:rsidR="00127ECD">
        <w:t>des noms issus du</w:t>
      </w:r>
      <w:r w:rsidR="009B75D8">
        <w:t xml:space="preserve"> champ lexical de la recherche scientifique</w:t>
      </w:r>
      <w:r>
        <w:t>.</w:t>
      </w:r>
      <w:r w:rsidR="00CA70B1">
        <w:t xml:space="preserve"> </w:t>
      </w:r>
      <w:r w:rsidR="0030726B">
        <w:t xml:space="preserve">Par rapport à notre </w:t>
      </w:r>
      <w:r w:rsidR="00CA70B1">
        <w:t xml:space="preserve">classe </w:t>
      </w:r>
      <w:r w:rsidR="0030726B">
        <w:t xml:space="preserve">de noms ayant </w:t>
      </w:r>
      <w:r w:rsidR="00CA70B1">
        <w:t xml:space="preserve">une </w:t>
      </w:r>
      <w:r w:rsidR="001705BB">
        <w:t>tendance à</w:t>
      </w:r>
      <w:r w:rsidR="00CA70B1">
        <w:t xml:space="preserve"> se trouver après le double point</w:t>
      </w:r>
      <w:r w:rsidR="0030726B">
        <w:t> :</w:t>
      </w:r>
    </w:p>
    <w:p w14:paraId="0AC83990" w14:textId="09407331" w:rsidR="00300098" w:rsidRDefault="0030726B" w:rsidP="00B5648D">
      <w:pPr>
        <w:pStyle w:val="Paragraphedeliste"/>
        <w:numPr>
          <w:ilvl w:val="0"/>
          <w:numId w:val="13"/>
        </w:numPr>
      </w:pPr>
      <w:r>
        <w:t xml:space="preserve">On retrouve dans les syntagmes récurrents étudiés les noms : </w:t>
      </w:r>
      <w:r w:rsidRPr="00BF2CD7">
        <w:rPr>
          <w:i/>
        </w:rPr>
        <w:t>cas</w:t>
      </w:r>
      <w:r>
        <w:t xml:space="preserve">, </w:t>
      </w:r>
      <w:r w:rsidRPr="00BF2CD7">
        <w:rPr>
          <w:i/>
        </w:rPr>
        <w:t>exemple</w:t>
      </w:r>
      <w:r>
        <w:t xml:space="preserve">, </w:t>
      </w:r>
      <w:r w:rsidRPr="00BF2CD7">
        <w:rPr>
          <w:i/>
        </w:rPr>
        <w:t>application</w:t>
      </w:r>
      <w:r>
        <w:t xml:space="preserve">, </w:t>
      </w:r>
      <w:r w:rsidRPr="00BF2CD7">
        <w:rPr>
          <w:i/>
        </w:rPr>
        <w:t>résultat</w:t>
      </w:r>
      <w:r>
        <w:t xml:space="preserve">, </w:t>
      </w:r>
      <w:r w:rsidRPr="00BF2CD7">
        <w:rPr>
          <w:i/>
        </w:rPr>
        <w:t>perspective</w:t>
      </w:r>
      <w:r>
        <w:t xml:space="preserve">, </w:t>
      </w:r>
      <w:r w:rsidRPr="00BF2CD7">
        <w:rPr>
          <w:i/>
        </w:rPr>
        <w:t>enjeu</w:t>
      </w:r>
      <w:r>
        <w:t xml:space="preserve">, </w:t>
      </w:r>
      <w:r w:rsidR="00BF2CD7">
        <w:t>r</w:t>
      </w:r>
      <w:r w:rsidRPr="00BF2CD7">
        <w:rPr>
          <w:i/>
        </w:rPr>
        <w:t>éflexion</w:t>
      </w:r>
      <w:r>
        <w:t xml:space="preserve">, </w:t>
      </w:r>
      <w:r w:rsidRPr="00BF2CD7">
        <w:rPr>
          <w:i/>
        </w:rPr>
        <w:t>revue</w:t>
      </w:r>
      <w:r>
        <w:t xml:space="preserve">, </w:t>
      </w:r>
      <w:r w:rsidRPr="00BF2CD7">
        <w:rPr>
          <w:i/>
        </w:rPr>
        <w:t>approche</w:t>
      </w:r>
      <w:r>
        <w:t xml:space="preserve">, </w:t>
      </w:r>
      <w:r w:rsidRPr="00BF2CD7">
        <w:rPr>
          <w:i/>
        </w:rPr>
        <w:t>apport</w:t>
      </w:r>
      <w:r>
        <w:t xml:space="preserve">, </w:t>
      </w:r>
      <w:r w:rsidRPr="00BF2CD7">
        <w:rPr>
          <w:i/>
        </w:rPr>
        <w:t>point</w:t>
      </w:r>
      <w:r>
        <w:t xml:space="preserve">, </w:t>
      </w:r>
      <w:r w:rsidRPr="00BF2CD7">
        <w:rPr>
          <w:i/>
        </w:rPr>
        <w:t>élément</w:t>
      </w:r>
      <w:r>
        <w:t xml:space="preserve">, </w:t>
      </w:r>
      <w:r w:rsidRPr="00BF2CD7">
        <w:rPr>
          <w:i/>
        </w:rPr>
        <w:t>état</w:t>
      </w:r>
      <w:r>
        <w:t xml:space="preserve">, </w:t>
      </w:r>
      <w:r w:rsidRPr="00BF2CD7">
        <w:rPr>
          <w:i/>
        </w:rPr>
        <w:t>question</w:t>
      </w:r>
      <w:r>
        <w:t xml:space="preserve">, </w:t>
      </w:r>
      <w:r w:rsidR="00BF2CD7" w:rsidRPr="00BF2CD7">
        <w:rPr>
          <w:i/>
        </w:rPr>
        <w:t>lieu</w:t>
      </w:r>
      <w:r>
        <w:t xml:space="preserve">, </w:t>
      </w:r>
      <w:r w:rsidRPr="00BF2CD7">
        <w:rPr>
          <w:i/>
        </w:rPr>
        <w:t>étude</w:t>
      </w:r>
      <w:r>
        <w:t xml:space="preserve">, </w:t>
      </w:r>
      <w:r w:rsidRPr="00BF2CD7">
        <w:rPr>
          <w:i/>
        </w:rPr>
        <w:t>expérience</w:t>
      </w:r>
      <w:r w:rsidR="000E7BEC">
        <w:rPr>
          <w:i/>
        </w:rPr>
        <w:t> </w:t>
      </w:r>
      <w:r w:rsidR="000E7BEC">
        <w:t>;</w:t>
      </w:r>
    </w:p>
    <w:p w14:paraId="3E550BA0" w14:textId="40C0303E" w:rsidR="0030726B" w:rsidRDefault="0030726B" w:rsidP="00B5648D">
      <w:pPr>
        <w:pStyle w:val="Paragraphedeliste"/>
        <w:numPr>
          <w:ilvl w:val="0"/>
          <w:numId w:val="13"/>
        </w:numPr>
      </w:pPr>
      <w:r>
        <w:t xml:space="preserve">On ne retrouve pas dans les syntagmes récurrents étudiés les noms : </w:t>
      </w:r>
      <w:r w:rsidRPr="00BF2CD7">
        <w:rPr>
          <w:i/>
        </w:rPr>
        <w:t>proposition</w:t>
      </w:r>
      <w:r>
        <w:t xml:space="preserve">, </w:t>
      </w:r>
      <w:r w:rsidRPr="00BF2CD7">
        <w:rPr>
          <w:i/>
        </w:rPr>
        <w:t>enquête</w:t>
      </w:r>
      <w:r>
        <w:t xml:space="preserve">, </w:t>
      </w:r>
      <w:r w:rsidRPr="00BF2CD7">
        <w:rPr>
          <w:i/>
        </w:rPr>
        <w:t>comparaison</w:t>
      </w:r>
      <w:r>
        <w:t xml:space="preserve">, </w:t>
      </w:r>
      <w:r w:rsidRPr="00BF2CD7">
        <w:rPr>
          <w:i/>
        </w:rPr>
        <w:t>conséquence</w:t>
      </w:r>
      <w:r w:rsidR="00BF2CD7">
        <w:t>,</w:t>
      </w:r>
      <w:r>
        <w:t xml:space="preserve"> </w:t>
      </w:r>
      <w:r w:rsidRPr="00BF2CD7">
        <w:rPr>
          <w:i/>
        </w:rPr>
        <w:t>défi</w:t>
      </w:r>
      <w:r>
        <w:t xml:space="preserve">, </w:t>
      </w:r>
      <w:r w:rsidRPr="00BF2CD7">
        <w:rPr>
          <w:i/>
        </w:rPr>
        <w:t>réalité</w:t>
      </w:r>
      <w:r>
        <w:t xml:space="preserve">, </w:t>
      </w:r>
      <w:r w:rsidRPr="00BF2CD7">
        <w:rPr>
          <w:i/>
        </w:rPr>
        <w:t>regard</w:t>
      </w:r>
      <w:r>
        <w:t xml:space="preserve">, </w:t>
      </w:r>
      <w:r w:rsidRPr="00BF2CD7">
        <w:rPr>
          <w:i/>
        </w:rPr>
        <w:t>outil</w:t>
      </w:r>
      <w:r>
        <w:t xml:space="preserve">, </w:t>
      </w:r>
      <w:r w:rsidRPr="00BF2CD7">
        <w:rPr>
          <w:i/>
        </w:rPr>
        <w:t>concept</w:t>
      </w:r>
      <w:r>
        <w:t>. Cela laisse à penser que si les fréquences de ces noms considérés isolément étaient élevées, celles des syntagmes dans lesquels ils s’inscrivent sont trop basses p</w:t>
      </w:r>
      <w:r w:rsidR="00453C73">
        <w:t>our nos filtres.</w:t>
      </w:r>
    </w:p>
    <w:p w14:paraId="5FABC972" w14:textId="67D25CA4" w:rsidR="00612C40" w:rsidRDefault="00612C40" w:rsidP="00300098">
      <w:r>
        <w:tab/>
      </w:r>
      <w:r w:rsidR="00C209B8">
        <w:t xml:space="preserve">Lorsque l’on étend la recherche de récurrence à tout un syntagme, on voit qu’il y a une concurrence entre plusieurs syntagmes. </w:t>
      </w:r>
      <w:r w:rsidR="0028307C">
        <w:t>Nous avons étudié ceux</w:t>
      </w:r>
      <w:r w:rsidR="00C209B8">
        <w:t xml:space="preserve"> signifiant le concept </w:t>
      </w:r>
      <w:r w:rsidR="0028307C">
        <w:t>d</w:t>
      </w:r>
      <w:r w:rsidR="00C209B8">
        <w:t>’état de l’art car c’était le</w:t>
      </w:r>
      <w:r w:rsidR="0028307C">
        <w:t>s</w:t>
      </w:r>
      <w:r w:rsidR="00C209B8">
        <w:t xml:space="preserve"> plus fréquent</w:t>
      </w:r>
      <w:r w:rsidR="0028307C">
        <w:t>s</w:t>
      </w:r>
      <w:r w:rsidR="00C209B8">
        <w:t>. Le choix d</w:t>
      </w:r>
      <w:r w:rsidR="0028307C">
        <w:t xml:space="preserve">u </w:t>
      </w:r>
      <w:r w:rsidR="00C209B8">
        <w:t xml:space="preserve">syntagme pour </w:t>
      </w:r>
      <w:r w:rsidR="0028307C">
        <w:t xml:space="preserve">exprimer ce concept </w:t>
      </w:r>
      <w:r w:rsidR="00C209B8">
        <w:t xml:space="preserve">est dicté par la discipline, même si une variabilité est parfois possible, à deux niveaux : dans le choix du syntagme en entier ou dans le choix du second nom. Cette dernière variabilité est néanmoins beaucoup plus restreinte, le choix de </w:t>
      </w:r>
      <w:r w:rsidR="00C209B8" w:rsidRPr="00BF2CD7">
        <w:rPr>
          <w:i/>
        </w:rPr>
        <w:t>revue</w:t>
      </w:r>
      <w:r w:rsidR="00C209B8">
        <w:t xml:space="preserve"> en premier nom entraînant presque automatiquement celui de </w:t>
      </w:r>
      <w:r w:rsidR="00C209B8" w:rsidRPr="00BF2CD7">
        <w:rPr>
          <w:i/>
        </w:rPr>
        <w:t>littérature</w:t>
      </w:r>
      <w:r w:rsidR="00C209B8">
        <w:t xml:space="preserve"> en deuxième</w:t>
      </w:r>
      <w:r w:rsidR="00EB2162">
        <w:t xml:space="preserve"> nom</w:t>
      </w:r>
      <w:r w:rsidR="00C209B8">
        <w:t>.</w:t>
      </w:r>
    </w:p>
    <w:p w14:paraId="5C5C0FD3" w14:textId="77777777" w:rsidR="00300098" w:rsidRPr="00300098" w:rsidRDefault="00300098" w:rsidP="00300098">
      <w:pPr>
        <w:pStyle w:val="Titre3"/>
      </w:pPr>
      <w:bookmarkStart w:id="124" w:name="_Toc523957790"/>
      <w:r>
        <w:lastRenderedPageBreak/>
        <w:t>V.4.</w:t>
      </w:r>
      <w:r w:rsidR="001E08F5">
        <w:t>2</w:t>
      </w:r>
      <w:r>
        <w:t xml:space="preserve"> L’approche phraséologie</w:t>
      </w:r>
      <w:bookmarkEnd w:id="124"/>
    </w:p>
    <w:p w14:paraId="52D803B1" w14:textId="5C968EE9" w:rsidR="00E570AB" w:rsidRDefault="00D270E2" w:rsidP="00BC3E38">
      <w:r>
        <w:tab/>
        <w:t xml:space="preserve">Pour expliquer ces figements nous pouvons nous tourner vers la phraséologie, </w:t>
      </w:r>
      <w:r w:rsidRPr="006C70A3">
        <w:rPr>
          <w:i/>
        </w:rPr>
        <w:t>« l’étude des séquences lexicales perçues comme préconstruites »</w:t>
      </w:r>
      <w:r>
        <w:t xml:space="preserve"> </w:t>
      </w:r>
      <w:r w:rsidR="006C70A3">
        <w:t xml:space="preserve">selon </w:t>
      </w:r>
      <w:r w:rsidR="000F29D6">
        <w:rPr>
          <w:noProof/>
        </w:rPr>
        <w:t>Legallois et Tutin (2013)</w:t>
      </w:r>
      <w:r w:rsidR="006C70A3">
        <w:t xml:space="preserve"> sur lesquelles nous nous appuyons dans cette partie</w:t>
      </w:r>
      <w:r>
        <w:t>.</w:t>
      </w:r>
    </w:p>
    <w:p w14:paraId="441288AC" w14:textId="77777777" w:rsidR="00E570AB" w:rsidRDefault="00E570AB" w:rsidP="00E570AB">
      <w:pPr>
        <w:ind w:firstLine="708"/>
      </w:pPr>
      <w:r>
        <w:t xml:space="preserve">Il s’agit de considérer que </w:t>
      </w:r>
      <w:r w:rsidRPr="006C70A3">
        <w:rPr>
          <w:i/>
        </w:rPr>
        <w:t>« le figement est affaire de continuum »</w:t>
      </w:r>
      <w:r>
        <w:t>, des expressions figées, appelées aussi unités phraséologiques, indécomposable, jusqu’au associations passagères et libres. Entre, un ensemble de collocations, présences communes et répétées dans l’environnement lexical, et de colligations, constructions communes et répétées dans l’environnement grammatical, plus ou moins récurrentes.</w:t>
      </w:r>
    </w:p>
    <w:p w14:paraId="1612137E" w14:textId="77777777" w:rsidR="006C70A3" w:rsidRDefault="00E570AB" w:rsidP="00E570AB">
      <w:pPr>
        <w:ind w:firstLine="708"/>
      </w:pPr>
      <w:r>
        <w:t>La phraséologie est une</w:t>
      </w:r>
      <w:r w:rsidR="006C70A3">
        <w:t xml:space="preserve"> ancienne branche de la lexicologie </w:t>
      </w:r>
      <w:r w:rsidR="00E9098B">
        <w:t xml:space="preserve">qui </w:t>
      </w:r>
      <w:r w:rsidR="006C70A3">
        <w:t xml:space="preserve">a connu </w:t>
      </w:r>
      <w:r w:rsidR="00E9098B">
        <w:t xml:space="preserve">récemment </w:t>
      </w:r>
      <w:r w:rsidR="006C70A3">
        <w:t>un élargissement de son domaine d’étude, au point d’imprégner de nombreux champs de la linguistique : syntaxe, linguistique textuelle, sémantique lexicale et psycholinguistique.</w:t>
      </w:r>
    </w:p>
    <w:p w14:paraId="4E82768E" w14:textId="5F87EC37" w:rsidR="006C70A3" w:rsidRDefault="006C70A3" w:rsidP="00E570AB">
      <w:pPr>
        <w:ind w:firstLine="708"/>
      </w:pPr>
      <w:r>
        <w:t xml:space="preserve">Cette extension va jusqu’à supposer l’existence d’un </w:t>
      </w:r>
      <w:r w:rsidRPr="00E570AB">
        <w:rPr>
          <w:i/>
        </w:rPr>
        <w:t>« principe phraséologique de la langue […], selon lequel les locuteurs sélectionneraient des pans de la langue préconstruits, intégrant à la fois lexique et grammaire »</w:t>
      </w:r>
      <w:r>
        <w:t xml:space="preserve"> selon </w:t>
      </w:r>
      <w:r w:rsidR="000F29D6">
        <w:rPr>
          <w:noProof/>
        </w:rPr>
        <w:t>Sinclair (1991)</w:t>
      </w:r>
      <w:r>
        <w:t xml:space="preserve"> traduit par </w:t>
      </w:r>
      <w:r w:rsidR="000F29D6">
        <w:rPr>
          <w:noProof/>
        </w:rPr>
        <w:t>Legallois et Tutin (2013)</w:t>
      </w:r>
      <w:r>
        <w:t>.</w:t>
      </w:r>
    </w:p>
    <w:p w14:paraId="7E0AFEBF" w14:textId="263CDC1B" w:rsidR="00E570AB" w:rsidRDefault="00E570AB" w:rsidP="00BC3E38">
      <w:r>
        <w:tab/>
        <w:t xml:space="preserve">Cette vision se rapproche l’école contextualiste, dont la grammaire de patrons est l’exemple que nous avons le plus étudié </w:t>
      </w:r>
      <w:sdt>
        <w:sdtPr>
          <w:id w:val="-806008417"/>
          <w:citation/>
        </w:sdtPr>
        <w:sdtEndPr/>
        <w:sdtContent>
          <w:r>
            <w:fldChar w:fldCharType="begin"/>
          </w:r>
          <w:r>
            <w:instrText xml:space="preserve"> CITATION Hun00 \l 1036 </w:instrText>
          </w:r>
          <w:r>
            <w:fldChar w:fldCharType="separate"/>
          </w:r>
          <w:r>
            <w:rPr>
              <w:noProof/>
            </w:rPr>
            <w:t>(Hunston &amp; Francis, 2000)</w:t>
          </w:r>
          <w:r>
            <w:fldChar w:fldCharType="end"/>
          </w:r>
        </w:sdtContent>
      </w:sdt>
      <w:r>
        <w:t xml:space="preserve"> et de l’école constructionniste</w:t>
      </w:r>
      <w:r w:rsidR="00DC69E0">
        <w:t>,</w:t>
      </w:r>
      <w:r>
        <w:t xml:space="preserve"> comparée à la première </w:t>
      </w:r>
      <w:r w:rsidR="000F29D6">
        <w:t>par</w:t>
      </w:r>
      <w:r>
        <w:t xml:space="preserve"> </w:t>
      </w:r>
      <w:r w:rsidR="000F29D6">
        <w:rPr>
          <w:noProof/>
        </w:rPr>
        <w:t>Legallois (2006)</w:t>
      </w:r>
      <w:r>
        <w:t xml:space="preserve">. Le </w:t>
      </w:r>
      <w:r w:rsidR="004E4F15">
        <w:t>lemme</w:t>
      </w:r>
      <w:r>
        <w:t xml:space="preserve"> ne doit plus être considéré seulement comme une unité indépendant</w:t>
      </w:r>
      <w:r w:rsidR="000B13E2">
        <w:t>e</w:t>
      </w:r>
      <w:r>
        <w:t xml:space="preserve"> </w:t>
      </w:r>
      <w:r w:rsidR="000B13E2">
        <w:t>et libre</w:t>
      </w:r>
      <w:r w:rsidR="00CE5280">
        <w:t xml:space="preserve"> dans son emploi</w:t>
      </w:r>
      <w:r w:rsidR="000B13E2">
        <w:t xml:space="preserve"> </w:t>
      </w:r>
      <w:r>
        <w:t xml:space="preserve">mais </w:t>
      </w:r>
      <w:r w:rsidR="000B13E2">
        <w:t xml:space="preserve">également, voir primairement, </w:t>
      </w:r>
      <w:r>
        <w:t>comme s’inscrivant dans un ensemble d’utilisations lexico-syntaxique, que cela soit un réseau de constructions ou une accumulation de patrons</w:t>
      </w:r>
      <w:r w:rsidR="000B13E2">
        <w:t xml:space="preserve"> </w:t>
      </w:r>
      <w:sdt>
        <w:sdtPr>
          <w:id w:val="-209962731"/>
          <w:citation/>
        </w:sdtPr>
        <w:sdtEndPr/>
        <w:sdtContent>
          <w:r w:rsidR="000B13E2">
            <w:fldChar w:fldCharType="begin"/>
          </w:r>
          <w:r w:rsidR="00E964B2">
            <w:instrText xml:space="preserve">CITATION Leg06 \t  \l 1036 </w:instrText>
          </w:r>
          <w:r w:rsidR="000B13E2">
            <w:fldChar w:fldCharType="separate"/>
          </w:r>
          <w:r w:rsidR="00E964B2">
            <w:rPr>
              <w:noProof/>
            </w:rPr>
            <w:t>(Legallois, 2006)</w:t>
          </w:r>
          <w:r w:rsidR="000B13E2">
            <w:fldChar w:fldCharType="end"/>
          </w:r>
        </w:sdtContent>
      </w:sdt>
      <w:r w:rsidR="000B13E2">
        <w:t>, qui s’imposent lors de la production linguistique.</w:t>
      </w:r>
    </w:p>
    <w:p w14:paraId="06DBEB70" w14:textId="73B734E9" w:rsidR="000B13E2" w:rsidRPr="003E5E25" w:rsidRDefault="000B13E2" w:rsidP="00BC3E38">
      <w:r>
        <w:tab/>
      </w:r>
      <w:r w:rsidR="002B3832">
        <w:rPr>
          <w:noProof/>
        </w:rPr>
        <w:t>Hoey (2005)</w:t>
      </w:r>
      <w:r w:rsidR="003E5E25">
        <w:t xml:space="preserve"> va plus loin en proposant la théorie du </w:t>
      </w:r>
      <w:r w:rsidR="003E5E25" w:rsidRPr="0075133C">
        <w:rPr>
          <w:i/>
        </w:rPr>
        <w:t>« lexical priming »</w:t>
      </w:r>
      <w:r w:rsidR="003E5E25">
        <w:t xml:space="preserve">, traduite par amorçage lexical par </w:t>
      </w:r>
      <w:r w:rsidR="002B3832">
        <w:rPr>
          <w:noProof/>
        </w:rPr>
        <w:t>Legallois et Tutin (2013)</w:t>
      </w:r>
      <w:r w:rsidR="003E5E25">
        <w:t> :</w:t>
      </w:r>
      <w:r w:rsidR="003E5E25" w:rsidRPr="003E5E25">
        <w:rPr>
          <w:i/>
        </w:rPr>
        <w:t xml:space="preserve"> « un lexème est acquis grâce à ses occurrences dans les discours et textes, il se charge cumulativement des contextes et des co-textes dans lesquels il est "rencontré" »</w:t>
      </w:r>
      <w:r w:rsidR="003E5E25">
        <w:rPr>
          <w:i/>
        </w:rPr>
        <w:t xml:space="preserve"> </w:t>
      </w:r>
      <w:sdt>
        <w:sdtPr>
          <w:rPr>
            <w:i/>
          </w:rPr>
          <w:id w:val="-396365134"/>
          <w:citation/>
        </w:sdtPr>
        <w:sdtEndPr/>
        <w:sdtContent>
          <w:r w:rsidR="003E5E25">
            <w:rPr>
              <w:i/>
            </w:rPr>
            <w:fldChar w:fldCharType="begin"/>
          </w:r>
          <w:r w:rsidR="00E964B2">
            <w:instrText xml:space="preserve">CITATION Leg06 \t  \l 1036 </w:instrText>
          </w:r>
          <w:r w:rsidR="003E5E25">
            <w:rPr>
              <w:i/>
            </w:rPr>
            <w:fldChar w:fldCharType="separate"/>
          </w:r>
          <w:r w:rsidR="00E964B2">
            <w:rPr>
              <w:noProof/>
            </w:rPr>
            <w:t>(Legallois, 2006)</w:t>
          </w:r>
          <w:r w:rsidR="003E5E25">
            <w:rPr>
              <w:i/>
            </w:rPr>
            <w:fldChar w:fldCharType="end"/>
          </w:r>
        </w:sdtContent>
      </w:sdt>
      <w:r w:rsidR="003E5E25" w:rsidRPr="003E5E25">
        <w:rPr>
          <w:i/>
        </w:rPr>
        <w:t>.</w:t>
      </w:r>
      <w:r w:rsidR="003E5E25">
        <w:t xml:space="preserve"> Si on excepte l’apprentissage de fiches de vocabulaire dénuées d’exemples, un </w:t>
      </w:r>
      <w:r w:rsidR="004E4F15">
        <w:t>lemme</w:t>
      </w:r>
      <w:r w:rsidR="003E5E25">
        <w:t xml:space="preserve"> est effectivement appris par le locuteur toujours en contexte, donc dans une expression avec un degré de figement. Lorsque le locuteur devient producteur, la volonté d’employer ce </w:t>
      </w:r>
      <w:r w:rsidR="004E4F15">
        <w:t>lemme</w:t>
      </w:r>
      <w:r w:rsidR="003E5E25">
        <w:t xml:space="preserve"> déclenche le rappel des contextes et co-textes où il a été rencontré, que le locuteur peut alors reprendre dans sa production.</w:t>
      </w:r>
    </w:p>
    <w:p w14:paraId="3DE3D984" w14:textId="4FED9BE2" w:rsidR="00F072D7" w:rsidRPr="003E5E25" w:rsidRDefault="003E5E25" w:rsidP="00F072D7">
      <w:r w:rsidRPr="003E5E25">
        <w:tab/>
      </w:r>
      <w:r>
        <w:t>Il y a donc un processus circulaire qui pousse à la répétition du contexte</w:t>
      </w:r>
      <w:r w:rsidR="002751D4">
        <w:t xml:space="preserve"> dans lequel le </w:t>
      </w:r>
      <w:r w:rsidR="004E4F15">
        <w:t>lemme</w:t>
      </w:r>
      <w:r w:rsidR="002751D4">
        <w:t xml:space="preserve"> existe, allant jusqu’à former des unités phraséologiques tout à fait figées. La linguistique </w:t>
      </w:r>
      <w:r w:rsidR="00024C46">
        <w:t>cognitive</w:t>
      </w:r>
      <w:r w:rsidR="002751D4">
        <w:t xml:space="preserve"> et la psycholinguistique se sont penchées sur ce phénomène. </w:t>
      </w:r>
      <w:r w:rsidR="002B3832">
        <w:rPr>
          <w:noProof/>
        </w:rPr>
        <w:t>Wray (2002)</w:t>
      </w:r>
      <w:r w:rsidR="002751D4">
        <w:t xml:space="preserve"> rejoint le principe phraséologique du langage lorsqu’elle affirme que la grammaire, comme compétence psycholinguistique</w:t>
      </w:r>
      <w:r w:rsidR="002751D4" w:rsidRPr="0075133C">
        <w:rPr>
          <w:i/>
        </w:rPr>
        <w:t xml:space="preserve">, </w:t>
      </w:r>
      <w:r w:rsidR="00E14D34" w:rsidRPr="0075133C">
        <w:rPr>
          <w:i/>
        </w:rPr>
        <w:t>« a pour origine</w:t>
      </w:r>
      <w:r w:rsidR="002751D4" w:rsidRPr="0075133C">
        <w:rPr>
          <w:i/>
        </w:rPr>
        <w:t> un répertoire d'unités phraséologiques contextuellement situées »</w:t>
      </w:r>
      <w:r w:rsidR="00E14D34">
        <w:t xml:space="preserve">, </w:t>
      </w:r>
      <w:r w:rsidR="002751D4">
        <w:t xml:space="preserve">selon la traduction de </w:t>
      </w:r>
      <w:r w:rsidR="002B3832">
        <w:rPr>
          <w:noProof/>
        </w:rPr>
        <w:t>Legallois et Tutin (2013)</w:t>
      </w:r>
      <w:r w:rsidR="00E14D34">
        <w:t xml:space="preserve">, et c’est dans la </w:t>
      </w:r>
      <w:r w:rsidR="00E14D34" w:rsidRPr="0075133C">
        <w:rPr>
          <w:i/>
        </w:rPr>
        <w:t>« déformabilité des unités mémorisées pour générer des énoncés nouveaux »</w:t>
      </w:r>
      <w:r w:rsidR="00E14D34">
        <w:t xml:space="preserve"> que réside la flexibilité de la compétence</w:t>
      </w:r>
      <w:r w:rsidR="0075133C">
        <w:t>.</w:t>
      </w:r>
      <w:r w:rsidR="00E14D34">
        <w:t xml:space="preserve"> </w:t>
      </w:r>
      <w:r w:rsidR="0075133C">
        <w:t>S</w:t>
      </w:r>
      <w:r w:rsidR="00E14D34">
        <w:t xml:space="preserve">ans cela le locuteur serait condamné à pouvoir uniquement répéter des unités déjà entendues. Ces unités ont une </w:t>
      </w:r>
      <w:r w:rsidR="00E14D34" w:rsidRPr="00E14D34">
        <w:t>fonction principale</w:t>
      </w:r>
      <w:r w:rsidR="00E14D34">
        <w:t>, la</w:t>
      </w:r>
      <w:r w:rsidR="00E14D34" w:rsidRPr="00E14D34">
        <w:t xml:space="preserve"> promotion de l'intérêt personnel du locuteur</w:t>
      </w:r>
      <w:r w:rsidR="0075133C">
        <w:t>.</w:t>
      </w:r>
      <w:r w:rsidR="00E14D34">
        <w:t xml:space="preserve"> </w:t>
      </w:r>
      <w:r w:rsidR="0075133C">
        <w:t>I</w:t>
      </w:r>
      <w:r w:rsidR="00E14D34">
        <w:t>l dispose de</w:t>
      </w:r>
      <w:r w:rsidR="00E14D34" w:rsidRPr="00E14D34">
        <w:t xml:space="preserve"> </w:t>
      </w:r>
      <w:r w:rsidR="00E14D34" w:rsidRPr="0075133C">
        <w:rPr>
          <w:i/>
        </w:rPr>
        <w:t>"l’avantage cognitif que confèrent les unités phraséologiques mémorisées et donc rapidement disponibles et facilement énonçables"</w:t>
      </w:r>
      <w:r w:rsidR="00E14D34" w:rsidRPr="00E14D34">
        <w:t xml:space="preserve"> </w:t>
      </w:r>
      <w:r w:rsidR="00E14D34">
        <w:t>et, communes aux locuteurs d’une même langue, également facilement recevables.</w:t>
      </w:r>
    </w:p>
    <w:p w14:paraId="691C6EC6" w14:textId="2CA6E123" w:rsidR="00676E7C" w:rsidRDefault="00E14D34" w:rsidP="00632053">
      <w:r>
        <w:lastRenderedPageBreak/>
        <w:tab/>
        <w:t>Cette vision phraséologique ajout</w:t>
      </w:r>
      <w:r w:rsidR="000D4258">
        <w:t>e</w:t>
      </w:r>
      <w:r>
        <w:t xml:space="preserve"> une dimension explicative pour comprendre pourquoi nous avons identifié des expressions dont l’ordre est fixé, comme</w:t>
      </w:r>
      <w:r w:rsidR="00121C9D">
        <w:t xml:space="preserve"> </w:t>
      </w:r>
      <w:r w:rsidR="00121C9D" w:rsidRPr="00BF2CD7">
        <w:rPr>
          <w:i/>
        </w:rPr>
        <w:t>bilan et perspective</w:t>
      </w:r>
      <w:r w:rsidR="00816C65">
        <w:t xml:space="preserve"> et</w:t>
      </w:r>
      <w:r>
        <w:t xml:space="preserve"> </w:t>
      </w:r>
      <w:r w:rsidR="00121C9D" w:rsidRPr="00BF2CD7">
        <w:rPr>
          <w:i/>
        </w:rPr>
        <w:t>mythe</w:t>
      </w:r>
      <w:r w:rsidRPr="00BF2CD7">
        <w:rPr>
          <w:i/>
        </w:rPr>
        <w:t xml:space="preserve"> </w:t>
      </w:r>
      <w:r w:rsidR="00121C9D" w:rsidRPr="00BF2CD7">
        <w:rPr>
          <w:i/>
        </w:rPr>
        <w:t>et/ou réalité</w:t>
      </w:r>
      <w:r w:rsidR="000D4258">
        <w:t xml:space="preserve">, ou dont la structure syntagmatique </w:t>
      </w:r>
      <w:r w:rsidR="00553610">
        <w:t xml:space="preserve">et lexicale </w:t>
      </w:r>
      <w:r w:rsidR="000D4258">
        <w:t xml:space="preserve">est fixée comme </w:t>
      </w:r>
      <w:r w:rsidR="00553610" w:rsidRPr="00BF2CD7">
        <w:rPr>
          <w:i/>
        </w:rPr>
        <w:t>revue de littérature</w:t>
      </w:r>
      <w:r w:rsidR="00553610">
        <w:t xml:space="preserve"> dont les occurrences de variations sont infimes</w:t>
      </w:r>
      <w:r w:rsidR="000D4258">
        <w:t>.</w:t>
      </w:r>
    </w:p>
    <w:p w14:paraId="02D28943" w14:textId="77777777" w:rsidR="000D4258" w:rsidRDefault="000D4258" w:rsidP="000D4258">
      <w:pPr>
        <w:pStyle w:val="Default"/>
        <w:spacing w:before="120" w:after="120"/>
        <w:jc w:val="center"/>
        <w:rPr>
          <w:rFonts w:ascii="Wingdings" w:hAnsi="Wingdings"/>
          <w:sz w:val="28"/>
          <w:szCs w:val="28"/>
        </w:rPr>
      </w:pPr>
      <w:r w:rsidRPr="008D40CF">
        <w:rPr>
          <w:rFonts w:ascii="Wingdings" w:hAnsi="Wingdings"/>
          <w:sz w:val="28"/>
          <w:szCs w:val="28"/>
        </w:rPr>
        <w:t></w:t>
      </w:r>
    </w:p>
    <w:p w14:paraId="61E86EF5" w14:textId="4721C482" w:rsidR="000D4258" w:rsidRDefault="000E7BEC" w:rsidP="00FE6F6C">
      <w:pPr>
        <w:ind w:firstLine="708"/>
      </w:pPr>
      <w:r>
        <w:t>Dans cette partie, n</w:t>
      </w:r>
      <w:r w:rsidR="00FE6F6C">
        <w:t xml:space="preserve">ous avons </w:t>
      </w:r>
      <w:r>
        <w:t>étudié</w:t>
      </w:r>
      <w:r w:rsidR="00FE6F6C">
        <w:t xml:space="preserve"> les principaux résultats de l’utilisation de nos patrons sur notre corpus</w:t>
      </w:r>
      <w:r w:rsidR="003F336D">
        <w:t xml:space="preserve"> de travail</w:t>
      </w:r>
      <w:r w:rsidR="00FE6F6C">
        <w:t>. Si les patrons se limitaient au niveau syntaxique, nous avons ici pleinement abordé le niveau lexical, constatant le figement ou le quasi-figement de certaines expressions</w:t>
      </w:r>
      <w:r w:rsidR="003F336D">
        <w:t xml:space="preserve"> fréquentes</w:t>
      </w:r>
      <w:r w:rsidR="00FE6F6C">
        <w:t xml:space="preserve">. Une explication globale est fournie par la phraséologie, qui veut que l’utilisation d’un </w:t>
      </w:r>
      <w:r w:rsidR="004E4F15">
        <w:t>lemme</w:t>
      </w:r>
      <w:r w:rsidR="00FE6F6C">
        <w:t xml:space="preserve"> ne soit pas complètement libre : celle-ci s’inscrit dans un ensemble de collocations et colligations que le locuteur apprend avec le </w:t>
      </w:r>
      <w:r w:rsidR="004E4F15">
        <w:t>lemme</w:t>
      </w:r>
      <w:r w:rsidR="00FE6F6C">
        <w:t xml:space="preserve"> et qu’il restitue, avec un certain degré de liberté, lorsqu’il emploie le </w:t>
      </w:r>
      <w:r w:rsidR="0001075B">
        <w:t>lemme</w:t>
      </w:r>
      <w:r w:rsidR="00FE6F6C">
        <w:t xml:space="preserve">. </w:t>
      </w:r>
    </w:p>
    <w:p w14:paraId="2CF59FDF" w14:textId="77777777" w:rsidR="00FE6F6C" w:rsidRDefault="00FE6F6C" w:rsidP="00FE6F6C">
      <w:pPr>
        <w:ind w:firstLine="708"/>
      </w:pPr>
      <w:r>
        <w:t>Nous pouvons à présent prendre du recul sur notre travail et ses résultats pour essayer d’identifier des points d’améliorations et les perspectives possibles à sa suite.</w:t>
      </w:r>
    </w:p>
    <w:p w14:paraId="660309F2" w14:textId="77777777" w:rsidR="007448C4" w:rsidRDefault="007448C4" w:rsidP="007448C4">
      <w:pPr>
        <w:pStyle w:val="Titre1"/>
      </w:pPr>
      <w:bookmarkStart w:id="125" w:name="_Toc523957791"/>
      <w:r>
        <w:t>V</w:t>
      </w:r>
      <w:r w:rsidR="00632053">
        <w:t>I</w:t>
      </w:r>
      <w:r>
        <w:t xml:space="preserve">. </w:t>
      </w:r>
      <w:r w:rsidR="008A49BF">
        <w:t>Discussion et perspectives</w:t>
      </w:r>
      <w:bookmarkEnd w:id="125"/>
    </w:p>
    <w:p w14:paraId="0F8EC505" w14:textId="1960056E" w:rsidR="0042776B" w:rsidRDefault="0042776B" w:rsidP="0042776B">
      <w:r>
        <w:tab/>
        <w:t xml:space="preserve">Dans cette partie, nous détaillons plusieurs perspectives qui éclairent nos résultats sous différents angles ou les complètent.  La première </w:t>
      </w:r>
      <w:r w:rsidR="002F40DC">
        <w:t xml:space="preserve">partie propose de développer notre travail </w:t>
      </w:r>
      <w:r w:rsidR="008920AB">
        <w:t>vers</w:t>
      </w:r>
      <w:r w:rsidR="002F40DC">
        <w:t xml:space="preserve"> </w:t>
      </w:r>
      <w:r>
        <w:t>l’analyse sémantique des titres</w:t>
      </w:r>
      <w:r w:rsidR="002F40DC">
        <w:t xml:space="preserve"> pour l’extraction d’information</w:t>
      </w:r>
      <w:r>
        <w:t>. La seconde</w:t>
      </w:r>
      <w:r w:rsidR="00292CAE">
        <w:t xml:space="preserve"> partie</w:t>
      </w:r>
      <w:r>
        <w:t xml:space="preserve"> revient sur les limites </w:t>
      </w:r>
      <w:r w:rsidR="008920AB">
        <w:t xml:space="preserve">que nous avons rencontrées </w:t>
      </w:r>
      <w:r>
        <w:t>de notre outillage. La troisième aborde la partie du corpus de travail non couverte par nos patrons et la création de sous-corpus. Enfin, les deux dernières complètent nos résultats en présentant le cas des noms propres et d’autres structures.</w:t>
      </w:r>
    </w:p>
    <w:p w14:paraId="1DA18440" w14:textId="48B77359" w:rsidR="00E635C8" w:rsidRDefault="00E635C8" w:rsidP="00E635C8">
      <w:pPr>
        <w:pStyle w:val="Titre2"/>
      </w:pPr>
      <w:bookmarkStart w:id="126" w:name="_Toc523957792"/>
      <w:r>
        <w:t xml:space="preserve">VI.1 </w:t>
      </w:r>
      <w:r w:rsidR="00487A6B">
        <w:t>Extraction</w:t>
      </w:r>
      <w:r>
        <w:t xml:space="preserve"> d’information par l’analyse sémantique des titres : le cas de </w:t>
      </w:r>
      <w:r w:rsidRPr="00BF2CD7">
        <w:rPr>
          <w:i/>
        </w:rPr>
        <w:t>application</w:t>
      </w:r>
      <w:bookmarkEnd w:id="126"/>
    </w:p>
    <w:p w14:paraId="585B3DFA" w14:textId="4F0B82DA" w:rsidR="00E635C8" w:rsidRDefault="00E635C8" w:rsidP="00E635C8">
      <w:r>
        <w:tab/>
        <w:t xml:space="preserve">Si on prend le nom </w:t>
      </w:r>
      <w:r w:rsidRPr="00BF2CD7">
        <w:rPr>
          <w:i/>
        </w:rPr>
        <w:t>application</w:t>
      </w:r>
      <w:r>
        <w:t xml:space="preserve"> et ses 1</w:t>
      </w:r>
      <w:r w:rsidR="00AE5180">
        <w:t> </w:t>
      </w:r>
      <w:r>
        <w:t>923 occurrences en première position, on constate pour l’utilisation des différentes prépositions :</w:t>
      </w:r>
    </w:p>
    <w:tbl>
      <w:tblPr>
        <w:tblW w:w="4820" w:type="dxa"/>
        <w:jc w:val="center"/>
        <w:tblCellMar>
          <w:left w:w="0" w:type="dxa"/>
          <w:right w:w="0" w:type="dxa"/>
        </w:tblCellMar>
        <w:tblLook w:val="04A0" w:firstRow="1" w:lastRow="0" w:firstColumn="1" w:lastColumn="0" w:noHBand="0" w:noVBand="1"/>
      </w:tblPr>
      <w:tblGrid>
        <w:gridCol w:w="1216"/>
        <w:gridCol w:w="1200"/>
        <w:gridCol w:w="1241"/>
        <w:gridCol w:w="1180"/>
      </w:tblGrid>
      <w:tr w:rsidR="00E635C8" w14:paraId="34530223" w14:textId="77777777" w:rsidTr="00822A1F">
        <w:trPr>
          <w:trHeight w:hRule="exact" w:val="284"/>
          <w:jc w:val="center"/>
        </w:trPr>
        <w:tc>
          <w:tcPr>
            <w:tcW w:w="1200" w:type="dxa"/>
            <w:tcBorders>
              <w:top w:val="single" w:sz="4" w:space="0" w:color="4F81BD"/>
              <w:left w:val="single" w:sz="4" w:space="0" w:color="4F81BD"/>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F657889" w14:textId="77777777" w:rsidR="00E635C8" w:rsidRDefault="00E635C8" w:rsidP="00822A1F">
            <w:pPr>
              <w:jc w:val="left"/>
              <w:rPr>
                <w:rFonts w:ascii="Calibri" w:hAnsi="Calibri"/>
                <w:b/>
                <w:bCs/>
                <w:color w:val="4F81BD"/>
              </w:rPr>
            </w:pPr>
            <w:r>
              <w:rPr>
                <w:rFonts w:ascii="Calibri" w:hAnsi="Calibri"/>
                <w:b/>
                <w:bCs/>
                <w:color w:val="4F81BD"/>
              </w:rPr>
              <w:t>Nom</w:t>
            </w:r>
          </w:p>
        </w:tc>
        <w:tc>
          <w:tcPr>
            <w:tcW w:w="120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2CDFC02" w14:textId="77777777" w:rsidR="00E635C8" w:rsidRDefault="00E635C8" w:rsidP="00822A1F">
            <w:pPr>
              <w:rPr>
                <w:rFonts w:ascii="Calibri" w:hAnsi="Calibri"/>
                <w:b/>
                <w:bCs/>
                <w:color w:val="4F81BD"/>
              </w:rPr>
            </w:pPr>
            <w:r>
              <w:rPr>
                <w:rFonts w:ascii="Calibri" w:hAnsi="Calibri"/>
                <w:b/>
                <w:bCs/>
                <w:color w:val="4F81BD"/>
              </w:rPr>
              <w:t>Préposition</w:t>
            </w:r>
          </w:p>
        </w:tc>
        <w:tc>
          <w:tcPr>
            <w:tcW w:w="124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2349A335" w14:textId="77777777" w:rsidR="00E635C8" w:rsidRDefault="00E635C8" w:rsidP="00822A1F">
            <w:pPr>
              <w:rPr>
                <w:rFonts w:ascii="Calibri" w:hAnsi="Calibri"/>
                <w:b/>
                <w:bCs/>
                <w:color w:val="4F81BD"/>
              </w:rPr>
            </w:pPr>
            <w:r>
              <w:rPr>
                <w:rFonts w:ascii="Calibri" w:hAnsi="Calibri"/>
                <w:b/>
                <w:bCs/>
                <w:color w:val="4F81BD"/>
              </w:rPr>
              <w:t>Occurrences</w:t>
            </w:r>
          </w:p>
        </w:tc>
        <w:tc>
          <w:tcPr>
            <w:tcW w:w="118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5B06F0DC" w14:textId="77777777" w:rsidR="00E635C8" w:rsidRDefault="00E635C8" w:rsidP="00822A1F">
            <w:pPr>
              <w:rPr>
                <w:rFonts w:ascii="Calibri" w:hAnsi="Calibri"/>
                <w:b/>
                <w:bCs/>
                <w:color w:val="4F81BD"/>
              </w:rPr>
            </w:pPr>
            <w:r>
              <w:rPr>
                <w:rFonts w:ascii="Calibri" w:hAnsi="Calibri"/>
                <w:b/>
                <w:bCs/>
                <w:color w:val="4F81BD"/>
              </w:rPr>
              <w:t>Fréquences</w:t>
            </w:r>
          </w:p>
        </w:tc>
      </w:tr>
      <w:tr w:rsidR="00E635C8" w14:paraId="3F98CCB7"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6F85C6DD" w14:textId="77777777" w:rsidR="00E635C8" w:rsidRDefault="00E635C8" w:rsidP="00822A1F">
            <w:pPr>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A2AF76E" w14:textId="77777777" w:rsidR="00E635C8" w:rsidRDefault="00E635C8" w:rsidP="00822A1F">
            <w:pPr>
              <w:rPr>
                <w:rFonts w:ascii="Calibri" w:hAnsi="Calibri"/>
                <w:color w:val="000000"/>
              </w:rPr>
            </w:pPr>
            <w:r>
              <w:rPr>
                <w:rFonts w:ascii="Calibri" w:hAnsi="Calibri"/>
                <w:color w:val="000000"/>
              </w:rPr>
              <w:t>à</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D632D92" w14:textId="77777777" w:rsidR="00E635C8" w:rsidRDefault="00E635C8" w:rsidP="00822A1F">
            <w:pPr>
              <w:spacing w:after="0" w:line="240" w:lineRule="auto"/>
              <w:jc w:val="right"/>
              <w:rPr>
                <w:rFonts w:ascii="Calibri" w:hAnsi="Calibri"/>
                <w:color w:val="000000"/>
              </w:rPr>
            </w:pPr>
            <w:r w:rsidRPr="00DC72CD">
              <w:rPr>
                <w:rFonts w:ascii="Calibri" w:eastAsia="Times New Roman" w:hAnsi="Calibri" w:cs="Calibri"/>
                <w:color w:val="000000"/>
                <w:lang w:eastAsia="fr-FR"/>
              </w:rPr>
              <w:t>1693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0D8288F" w14:textId="66D04174" w:rsidR="00E635C8" w:rsidRDefault="00E635C8" w:rsidP="00822A1F">
            <w:pPr>
              <w:jc w:val="right"/>
              <w:rPr>
                <w:rFonts w:ascii="Calibri" w:hAnsi="Calibri"/>
                <w:color w:val="000000"/>
              </w:rPr>
            </w:pPr>
            <w:r>
              <w:rPr>
                <w:rFonts w:ascii="Calibri" w:hAnsi="Calibri"/>
                <w:color w:val="000000"/>
              </w:rPr>
              <w:t>88,0</w:t>
            </w:r>
            <w:r w:rsidR="00670838">
              <w:rPr>
                <w:rFonts w:ascii="Calibri" w:eastAsia="Times New Roman" w:hAnsi="Calibri" w:cs="Calibri"/>
                <w:color w:val="000000"/>
                <w:lang w:eastAsia="fr-FR"/>
              </w:rPr>
              <w:t> </w:t>
            </w:r>
            <w:r>
              <w:rPr>
                <w:rFonts w:ascii="Calibri" w:hAnsi="Calibri"/>
                <w:color w:val="000000"/>
              </w:rPr>
              <w:t>%</w:t>
            </w:r>
          </w:p>
        </w:tc>
      </w:tr>
      <w:tr w:rsidR="00E635C8" w14:paraId="6357F3D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3F26F5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6A6DEF5" w14:textId="77777777" w:rsidR="00E635C8" w:rsidRDefault="00E635C8" w:rsidP="00822A1F">
            <w:pPr>
              <w:rPr>
                <w:rFonts w:ascii="Calibri" w:hAnsi="Calibri"/>
                <w:color w:val="000000"/>
              </w:rPr>
            </w:pPr>
            <w:r>
              <w:rPr>
                <w:rFonts w:ascii="Calibri" w:hAnsi="Calibri"/>
                <w:color w:val="000000"/>
              </w:rPr>
              <w:t>de</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AC4423C" w14:textId="77777777" w:rsidR="00E635C8" w:rsidRDefault="00E635C8" w:rsidP="00822A1F">
            <w:pPr>
              <w:jc w:val="right"/>
              <w:rPr>
                <w:rFonts w:ascii="Calibri" w:hAnsi="Calibri"/>
                <w:color w:val="000000"/>
              </w:rPr>
            </w:pPr>
            <w:r>
              <w:rPr>
                <w:rFonts w:ascii="Calibri" w:hAnsi="Calibri"/>
                <w:color w:val="000000"/>
              </w:rPr>
              <w:t>87</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62DBA7C" w14:textId="5E6BFA19" w:rsidR="00E635C8" w:rsidRDefault="00E635C8" w:rsidP="00822A1F">
            <w:pPr>
              <w:jc w:val="right"/>
              <w:rPr>
                <w:rFonts w:ascii="Calibri" w:hAnsi="Calibri"/>
                <w:color w:val="000000"/>
              </w:rPr>
            </w:pPr>
            <w:r>
              <w:rPr>
                <w:rFonts w:ascii="Calibri" w:hAnsi="Calibri"/>
                <w:color w:val="000000"/>
              </w:rPr>
              <w:t>4,5</w:t>
            </w:r>
            <w:r w:rsidR="00670838">
              <w:rPr>
                <w:rFonts w:ascii="Calibri" w:eastAsia="Times New Roman" w:hAnsi="Calibri" w:cs="Calibri"/>
                <w:color w:val="000000"/>
                <w:lang w:eastAsia="fr-FR"/>
              </w:rPr>
              <w:t> </w:t>
            </w:r>
            <w:r>
              <w:rPr>
                <w:rFonts w:ascii="Calibri" w:hAnsi="Calibri"/>
                <w:color w:val="000000"/>
              </w:rPr>
              <w:t>%</w:t>
            </w:r>
          </w:p>
        </w:tc>
      </w:tr>
      <w:tr w:rsidR="00E635C8" w14:paraId="7E49C12D"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4032ACA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315DD20" w14:textId="77777777" w:rsidR="00E635C8" w:rsidRDefault="00E635C8" w:rsidP="00822A1F">
            <w:pPr>
              <w:rPr>
                <w:rFonts w:ascii="Calibri" w:hAnsi="Calibri"/>
                <w:color w:val="000000"/>
              </w:rPr>
            </w:pPr>
            <w:r>
              <w:rPr>
                <w:rFonts w:ascii="Calibri" w:hAnsi="Calibri"/>
                <w:color w:val="000000"/>
              </w:rPr>
              <w:t>en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28D114C1" w14:textId="77777777" w:rsidR="00E635C8" w:rsidRDefault="00E635C8" w:rsidP="00822A1F">
            <w:pPr>
              <w:jc w:val="right"/>
              <w:rPr>
                <w:rFonts w:ascii="Calibri" w:hAnsi="Calibri"/>
                <w:color w:val="000000"/>
              </w:rPr>
            </w:pPr>
            <w:r>
              <w:rPr>
                <w:rFonts w:ascii="Calibri" w:hAnsi="Calibri"/>
                <w:color w:val="000000"/>
              </w:rPr>
              <w:t>74</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815FAF7" w14:textId="6F666DB1" w:rsidR="00E635C8" w:rsidRDefault="00E635C8" w:rsidP="00822A1F">
            <w:pPr>
              <w:jc w:val="right"/>
              <w:rPr>
                <w:rFonts w:ascii="Calibri" w:hAnsi="Calibri"/>
                <w:color w:val="000000"/>
              </w:rPr>
            </w:pPr>
            <w:r>
              <w:rPr>
                <w:rFonts w:ascii="Calibri" w:hAnsi="Calibri"/>
                <w:color w:val="000000"/>
              </w:rPr>
              <w:t>3,8</w:t>
            </w:r>
            <w:r w:rsidR="00670838">
              <w:rPr>
                <w:rFonts w:ascii="Calibri" w:eastAsia="Times New Roman" w:hAnsi="Calibri" w:cs="Calibri"/>
                <w:color w:val="000000"/>
                <w:lang w:eastAsia="fr-FR"/>
              </w:rPr>
              <w:t> </w:t>
            </w:r>
            <w:r>
              <w:rPr>
                <w:rFonts w:ascii="Calibri" w:hAnsi="Calibri"/>
                <w:color w:val="000000"/>
              </w:rPr>
              <w:t>%</w:t>
            </w:r>
          </w:p>
        </w:tc>
      </w:tr>
      <w:tr w:rsidR="00E635C8" w14:paraId="40756AE2"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E84C777"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76E524A0" w14:textId="77777777" w:rsidR="00E635C8" w:rsidRDefault="00E635C8" w:rsidP="00822A1F">
            <w:pPr>
              <w:rPr>
                <w:rFonts w:ascii="Calibri" w:hAnsi="Calibri"/>
                <w:color w:val="000000"/>
              </w:rPr>
            </w:pPr>
            <w:r>
              <w:rPr>
                <w:rFonts w:ascii="Calibri" w:hAnsi="Calibri"/>
                <w:color w:val="000000"/>
              </w:rPr>
              <w:t>dans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FBB0CD4" w14:textId="77777777" w:rsidR="00E635C8" w:rsidRDefault="00E635C8" w:rsidP="00822A1F">
            <w:pPr>
              <w:jc w:val="right"/>
              <w:rPr>
                <w:rFonts w:ascii="Calibri" w:hAnsi="Calibri"/>
                <w:color w:val="000000"/>
              </w:rPr>
            </w:pPr>
            <w:r>
              <w:rPr>
                <w:rFonts w:ascii="Calibri" w:hAnsi="Calibri"/>
                <w:color w:val="000000"/>
              </w:rPr>
              <w:t>33</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5E800D9" w14:textId="478B0C9F" w:rsidR="00E635C8" w:rsidRDefault="00E635C8" w:rsidP="00822A1F">
            <w:pPr>
              <w:jc w:val="right"/>
              <w:rPr>
                <w:rFonts w:ascii="Calibri" w:hAnsi="Calibri"/>
                <w:color w:val="000000"/>
              </w:rPr>
            </w:pPr>
            <w:r>
              <w:rPr>
                <w:rFonts w:ascii="Calibri" w:hAnsi="Calibri"/>
                <w:color w:val="000000"/>
              </w:rPr>
              <w:t>1,7</w:t>
            </w:r>
            <w:r w:rsidR="00670838">
              <w:rPr>
                <w:rFonts w:ascii="Calibri" w:eastAsia="Times New Roman" w:hAnsi="Calibri" w:cs="Calibri"/>
                <w:color w:val="000000"/>
                <w:lang w:eastAsia="fr-FR"/>
              </w:rPr>
              <w:t> </w:t>
            </w:r>
            <w:r>
              <w:rPr>
                <w:rFonts w:ascii="Calibri" w:hAnsi="Calibri"/>
                <w:color w:val="000000"/>
              </w:rPr>
              <w:t>%</w:t>
            </w:r>
          </w:p>
        </w:tc>
      </w:tr>
      <w:tr w:rsidR="00E635C8" w14:paraId="598F8423"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3924913"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E0A4A19" w14:textId="77777777" w:rsidR="00E635C8" w:rsidRDefault="00E635C8" w:rsidP="00822A1F">
            <w:pPr>
              <w:rPr>
                <w:rFonts w:ascii="Calibri" w:hAnsi="Calibri"/>
                <w:color w:val="000000"/>
              </w:rPr>
            </w:pPr>
            <w:r>
              <w:rPr>
                <w:rFonts w:ascii="Calibri" w:hAnsi="Calibri"/>
                <w:color w:val="000000"/>
              </w:rPr>
              <w:t>sur</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BC98602" w14:textId="77777777" w:rsidR="00E635C8" w:rsidRDefault="00E635C8" w:rsidP="00822A1F">
            <w:pPr>
              <w:jc w:val="right"/>
              <w:rPr>
                <w:rFonts w:ascii="Calibri" w:hAnsi="Calibri"/>
                <w:color w:val="000000"/>
              </w:rPr>
            </w:pPr>
            <w:r>
              <w:rPr>
                <w:rFonts w:ascii="Calibri" w:hAnsi="Calibri"/>
                <w:color w:val="000000"/>
              </w:rPr>
              <w:t>15</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D26EE43" w14:textId="3C700A33" w:rsidR="00E635C8" w:rsidRDefault="00E635C8" w:rsidP="00822A1F">
            <w:pPr>
              <w:jc w:val="right"/>
              <w:rPr>
                <w:rFonts w:ascii="Calibri" w:hAnsi="Calibri"/>
                <w:color w:val="000000"/>
              </w:rPr>
            </w:pPr>
            <w:r>
              <w:rPr>
                <w:rFonts w:ascii="Calibri" w:hAnsi="Calibri"/>
                <w:color w:val="000000"/>
              </w:rPr>
              <w:t>0,8</w:t>
            </w:r>
            <w:r w:rsidR="00670838">
              <w:rPr>
                <w:rFonts w:ascii="Calibri" w:eastAsia="Times New Roman" w:hAnsi="Calibri" w:cs="Calibri"/>
                <w:color w:val="000000"/>
                <w:lang w:eastAsia="fr-FR"/>
              </w:rPr>
              <w:t> </w:t>
            </w:r>
            <w:r>
              <w:rPr>
                <w:rFonts w:ascii="Calibri" w:hAnsi="Calibri"/>
                <w:color w:val="000000"/>
              </w:rPr>
              <w:t>%</w:t>
            </w:r>
          </w:p>
        </w:tc>
      </w:tr>
      <w:tr w:rsidR="00E635C8" w14:paraId="4970405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71CD2008" w14:textId="77777777" w:rsidR="00E635C8" w:rsidRDefault="0030726B" w:rsidP="00822A1F">
            <w:pPr>
              <w:jc w:val="left"/>
              <w:rPr>
                <w:rFonts w:ascii="Calibri" w:hAnsi="Calibri"/>
                <w:color w:val="000000"/>
              </w:rPr>
            </w:pPr>
            <w:r>
              <w:rPr>
                <w:rFonts w:ascii="Calibri" w:hAnsi="Calibri"/>
                <w:color w:val="000000"/>
              </w:rPr>
              <w:t>a</w:t>
            </w:r>
            <w:r w:rsidR="00E635C8">
              <w:rPr>
                <w:rFonts w:ascii="Calibri" w:hAnsi="Calibri"/>
                <w:color w:val="000000"/>
              </w:rPr>
              <w:t>pplication</w:t>
            </w:r>
            <w:r>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52D3A2" w14:textId="77777777" w:rsidR="00E635C8" w:rsidRDefault="00E635C8" w:rsidP="00822A1F">
            <w:pPr>
              <w:rPr>
                <w:rFonts w:ascii="Calibri" w:hAnsi="Calibri"/>
                <w:color w:val="000000"/>
              </w:rPr>
            </w:pPr>
            <w:r>
              <w:rPr>
                <w:rFonts w:ascii="Calibri" w:hAnsi="Calibri"/>
                <w:color w:val="000000"/>
              </w:rPr>
              <w:t>pour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58DCA17" w14:textId="77777777" w:rsidR="00E635C8" w:rsidRDefault="00E635C8" w:rsidP="00822A1F">
            <w:pPr>
              <w:jc w:val="right"/>
              <w:rPr>
                <w:rFonts w:ascii="Calibri" w:hAnsi="Calibri"/>
                <w:color w:val="000000"/>
              </w:rPr>
            </w:pPr>
            <w:r>
              <w:rPr>
                <w:rFonts w:ascii="Calibri" w:hAnsi="Calibri"/>
                <w:color w:val="000000"/>
              </w:rPr>
              <w:t>14</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B8E9ED6" w14:textId="31442995" w:rsidR="00E635C8" w:rsidRDefault="00E635C8" w:rsidP="00822A1F">
            <w:pPr>
              <w:jc w:val="right"/>
              <w:rPr>
                <w:rFonts w:ascii="Calibri" w:hAnsi="Calibri"/>
                <w:color w:val="000000"/>
              </w:rPr>
            </w:pPr>
            <w:r>
              <w:rPr>
                <w:rFonts w:ascii="Calibri" w:hAnsi="Calibri"/>
                <w:color w:val="000000"/>
              </w:rPr>
              <w:t>0,7</w:t>
            </w:r>
            <w:r w:rsidR="00670838">
              <w:rPr>
                <w:rFonts w:ascii="Calibri" w:eastAsia="Times New Roman" w:hAnsi="Calibri" w:cs="Calibri"/>
                <w:color w:val="000000"/>
                <w:lang w:eastAsia="fr-FR"/>
              </w:rPr>
              <w:t> </w:t>
            </w:r>
            <w:r>
              <w:rPr>
                <w:rFonts w:ascii="Calibri" w:hAnsi="Calibri"/>
                <w:color w:val="000000"/>
              </w:rPr>
              <w:t>%</w:t>
            </w:r>
          </w:p>
        </w:tc>
      </w:tr>
      <w:tr w:rsidR="00E635C8" w14:paraId="00ED355C"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261708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1F277903" w14:textId="77777777" w:rsidR="00E635C8" w:rsidRDefault="00E635C8" w:rsidP="00822A1F">
            <w:pPr>
              <w:rPr>
                <w:rFonts w:ascii="Calibri" w:hAnsi="Calibri"/>
                <w:color w:val="000000"/>
              </w:rPr>
            </w:pPr>
            <w:r>
              <w:rPr>
                <w:rFonts w:ascii="Calibri" w:hAnsi="Calibri"/>
                <w:color w:val="000000"/>
              </w:rPr>
              <w:t>chez</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85A2CF3" w14:textId="77777777" w:rsidR="00E635C8" w:rsidRDefault="00E635C8" w:rsidP="00822A1F">
            <w:pPr>
              <w:jc w:val="right"/>
              <w:rPr>
                <w:rFonts w:ascii="Calibri" w:hAnsi="Calibri"/>
                <w:color w:val="000000"/>
              </w:rPr>
            </w:pPr>
            <w:r>
              <w:rPr>
                <w:rFonts w:ascii="Calibri" w:hAnsi="Calibri"/>
                <w:color w:val="000000"/>
              </w:rPr>
              <w:t>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67B3D58" w14:textId="1EFC17EA" w:rsidR="00E635C8" w:rsidRDefault="00E635C8" w:rsidP="00822A1F">
            <w:pPr>
              <w:jc w:val="right"/>
              <w:rPr>
                <w:rFonts w:ascii="Calibri" w:hAnsi="Calibri"/>
                <w:color w:val="000000"/>
              </w:rPr>
            </w:pPr>
            <w:r>
              <w:rPr>
                <w:rFonts w:ascii="Calibri" w:hAnsi="Calibri"/>
                <w:color w:val="000000"/>
              </w:rPr>
              <w:t>0,2</w:t>
            </w:r>
            <w:r w:rsidR="00670838">
              <w:rPr>
                <w:rFonts w:ascii="Calibri" w:eastAsia="Times New Roman" w:hAnsi="Calibri" w:cs="Calibri"/>
                <w:color w:val="000000"/>
                <w:lang w:eastAsia="fr-FR"/>
              </w:rPr>
              <w:t> </w:t>
            </w:r>
            <w:r>
              <w:rPr>
                <w:rFonts w:ascii="Calibri" w:hAnsi="Calibri"/>
                <w:color w:val="000000"/>
              </w:rPr>
              <w:t>%</w:t>
            </w:r>
          </w:p>
        </w:tc>
      </w:tr>
      <w:tr w:rsidR="00E635C8" w14:paraId="3EC1F3BE"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2724BC7A"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75F54AF" w14:textId="77777777" w:rsidR="00E635C8" w:rsidRDefault="00E635C8" w:rsidP="00822A1F">
            <w:pPr>
              <w:rPr>
                <w:rFonts w:ascii="Calibri" w:hAnsi="Calibri"/>
                <w:color w:val="000000"/>
              </w:rPr>
            </w:pPr>
            <w:r>
              <w:rPr>
                <w:rFonts w:ascii="Calibri" w:hAnsi="Calibri"/>
                <w:color w:val="000000"/>
              </w:rPr>
              <w:t>par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F40A40A"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DE1E959" w14:textId="482E3D3B"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423D4091"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31B095E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E732BCF" w14:textId="77777777" w:rsidR="00E635C8" w:rsidRDefault="00E635C8" w:rsidP="00822A1F">
            <w:pPr>
              <w:rPr>
                <w:rFonts w:ascii="Calibri" w:hAnsi="Calibri"/>
                <w:color w:val="000000"/>
              </w:rPr>
            </w:pPr>
            <w:r>
              <w:rPr>
                <w:rFonts w:ascii="Calibri" w:hAnsi="Calibri"/>
                <w:color w:val="000000"/>
              </w:rPr>
              <w:t>pendant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03649831"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52F4A2C" w14:textId="30EFD661"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17725864"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42E2D890"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39AD6A5" w14:textId="77777777" w:rsidR="00E635C8" w:rsidRDefault="00E635C8" w:rsidP="00822A1F">
            <w:pPr>
              <w:rPr>
                <w:rFonts w:ascii="Calibri" w:hAnsi="Calibri"/>
                <w:color w:val="000000"/>
              </w:rPr>
            </w:pPr>
            <w:r>
              <w:rPr>
                <w:rFonts w:ascii="Calibri" w:hAnsi="Calibri"/>
                <w:color w:val="000000"/>
              </w:rPr>
              <w:t>vers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629329C"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876D20" w14:textId="7C0007D3" w:rsidR="00E635C8" w:rsidRDefault="00E635C8" w:rsidP="00822A1F">
            <w:pPr>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r w:rsidR="00E635C8" w14:paraId="7E179ACC" w14:textId="77777777" w:rsidTr="00822A1F">
        <w:trPr>
          <w:trHeight w:hRule="exact" w:val="284"/>
          <w:jc w:val="center"/>
        </w:trPr>
        <w:tc>
          <w:tcPr>
            <w:tcW w:w="0" w:type="auto"/>
            <w:tcBorders>
              <w:top w:val="nil"/>
              <w:left w:val="single" w:sz="4" w:space="0" w:color="4F81BD"/>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8B5C029"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0F99917B" w14:textId="77777777" w:rsidR="00E635C8" w:rsidRDefault="00E635C8" w:rsidP="00822A1F">
            <w:pPr>
              <w:rPr>
                <w:rFonts w:ascii="Calibri" w:hAnsi="Calibri"/>
                <w:color w:val="000000"/>
              </w:rPr>
            </w:pPr>
            <w:r>
              <w:rPr>
                <w:rFonts w:ascii="Calibri" w:hAnsi="Calibri"/>
                <w:color w:val="000000"/>
              </w:rPr>
              <w:t>avec</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16ED216"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637E4485" w14:textId="28391986" w:rsidR="00E635C8" w:rsidRDefault="00E635C8" w:rsidP="009F703F">
            <w:pPr>
              <w:keepNext/>
              <w:jc w:val="right"/>
              <w:rPr>
                <w:rFonts w:ascii="Calibri" w:hAnsi="Calibri"/>
                <w:color w:val="000000"/>
              </w:rPr>
            </w:pPr>
            <w:r>
              <w:rPr>
                <w:rFonts w:ascii="Calibri" w:hAnsi="Calibri"/>
                <w:color w:val="000000"/>
              </w:rPr>
              <w:t>0,1</w:t>
            </w:r>
            <w:r w:rsidR="00670838">
              <w:rPr>
                <w:rFonts w:ascii="Calibri" w:eastAsia="Times New Roman" w:hAnsi="Calibri" w:cs="Calibri"/>
                <w:color w:val="000000"/>
                <w:lang w:eastAsia="fr-FR"/>
              </w:rPr>
              <w:t> </w:t>
            </w:r>
            <w:r>
              <w:rPr>
                <w:rFonts w:ascii="Calibri" w:hAnsi="Calibri"/>
                <w:color w:val="000000"/>
              </w:rPr>
              <w:t>%</w:t>
            </w:r>
          </w:p>
        </w:tc>
      </w:tr>
    </w:tbl>
    <w:p w14:paraId="6A9A874E" w14:textId="661769A1" w:rsidR="009F703F" w:rsidRDefault="009F703F" w:rsidP="00542E8D">
      <w:pPr>
        <w:pStyle w:val="Lgende"/>
        <w:spacing w:before="200"/>
        <w:jc w:val="center"/>
      </w:pPr>
      <w:bookmarkStart w:id="127" w:name="_Toc523957856"/>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43</w:t>
      </w:r>
      <w:r w:rsidR="0077248C">
        <w:rPr>
          <w:noProof/>
        </w:rPr>
        <w:fldChar w:fldCharType="end"/>
      </w:r>
      <w:r>
        <w:t xml:space="preserve"> : </w:t>
      </w:r>
      <w:r>
        <w:rPr>
          <w:noProof/>
        </w:rPr>
        <w:t>fréquences</w:t>
      </w:r>
      <w:r>
        <w:t xml:space="preserve"> d'utilisation de différentes prépositions</w:t>
      </w:r>
      <w:r>
        <w:rPr>
          <w:noProof/>
        </w:rPr>
        <w:t xml:space="preserve"> avec "application"</w:t>
      </w:r>
      <w:bookmarkEnd w:id="127"/>
    </w:p>
    <w:p w14:paraId="4545BDA3" w14:textId="77777777" w:rsidR="00E635C8" w:rsidRDefault="00E635C8" w:rsidP="00E635C8">
      <w:r>
        <w:tab/>
        <w:t>Pour mieux comprendre l’utilisation des différentes prépositions, nous tirons quelques exemples de notre corpus :</w:t>
      </w:r>
    </w:p>
    <w:p w14:paraId="1F88EB30" w14:textId="6C202D58" w:rsidR="00E635C8" w:rsidRPr="00EB2967" w:rsidRDefault="00EB2967" w:rsidP="00B5648D">
      <w:pPr>
        <w:pStyle w:val="Paragraphedeliste"/>
        <w:numPr>
          <w:ilvl w:val="0"/>
          <w:numId w:val="14"/>
        </w:numPr>
      </w:pPr>
      <w:r w:rsidRPr="00EB2967">
        <w:lastRenderedPageBreak/>
        <w:t xml:space="preserve"> </w:t>
      </w:r>
      <w:r w:rsidR="00E635C8" w:rsidRPr="00EB2967">
        <w:t xml:space="preserve">Approche préventive pour une réduction des Hydrocarbures Aromatiques Polycycliques (HAP) dans les fours à pyrolyse : </w:t>
      </w:r>
      <w:r w:rsidR="00E635C8" w:rsidRPr="00EB2967">
        <w:rPr>
          <w:b/>
        </w:rPr>
        <w:t>application à</w:t>
      </w:r>
      <w:r w:rsidR="00E635C8" w:rsidRPr="00EB2967">
        <w:t xml:space="preserve"> </w:t>
      </w:r>
      <w:r w:rsidR="00E635C8" w:rsidRPr="00EB2967">
        <w:rPr>
          <w:u w:val="single"/>
        </w:rPr>
        <w:t>la cémentation gazeuse à basse pression</w:t>
      </w:r>
      <w:r w:rsidR="00E635C8" w:rsidRPr="00EB2967">
        <w:t xml:space="preserve"> (Tsilla Bensabath, 2018, Génie des procédés - Génie chimique</w:t>
      </w:r>
      <w:r w:rsidR="002B3832">
        <w:t>, Thèse</w:t>
      </w:r>
      <w:r w:rsidR="00E635C8" w:rsidRPr="00EB2967">
        <w:t>)</w:t>
      </w:r>
      <w:r w:rsidR="00234930">
        <w:t> ;</w:t>
      </w:r>
    </w:p>
    <w:p w14:paraId="62B3432A" w14:textId="10ABE94D" w:rsidR="00E635C8" w:rsidRPr="00EB2967" w:rsidRDefault="00EB2967" w:rsidP="00B5648D">
      <w:pPr>
        <w:pStyle w:val="Paragraphedeliste"/>
        <w:numPr>
          <w:ilvl w:val="0"/>
          <w:numId w:val="14"/>
        </w:numPr>
      </w:pPr>
      <w:r w:rsidRPr="00EB2967">
        <w:t xml:space="preserve"> </w:t>
      </w:r>
      <w:r w:rsidR="00E635C8" w:rsidRPr="00EB2967">
        <w:t xml:space="preserve">Rapports méninges des nerfs spinaux dans leur trajet intra et extra foraminal : </w:t>
      </w:r>
      <w:r w:rsidR="00E635C8" w:rsidRPr="00EB2967">
        <w:rPr>
          <w:b/>
        </w:rPr>
        <w:t>application en</w:t>
      </w:r>
      <w:r w:rsidR="00E635C8" w:rsidRPr="00EB2967">
        <w:t xml:space="preserve"> </w:t>
      </w:r>
      <w:r w:rsidR="00E635C8" w:rsidRPr="00EB2967">
        <w:rPr>
          <w:u w:val="single"/>
        </w:rPr>
        <w:t>pratique chirurgicale</w:t>
      </w:r>
      <w:r w:rsidR="00E635C8" w:rsidRPr="00EB2967">
        <w:t xml:space="preserve"> (Thomas Wavasseur, 2017, Médecine humaine et pathologie</w:t>
      </w:r>
      <w:r w:rsidR="002B3832">
        <w:t>, Mémoire d’étudiant</w:t>
      </w:r>
      <w:r w:rsidR="00E635C8" w:rsidRPr="00EB2967">
        <w:t>)</w:t>
      </w:r>
      <w:r w:rsidR="00234930">
        <w:t> ;</w:t>
      </w:r>
    </w:p>
    <w:p w14:paraId="12247AFA" w14:textId="68C1DBDD" w:rsidR="00E635C8" w:rsidRPr="00EB2967" w:rsidRDefault="00EB2967" w:rsidP="00B5648D">
      <w:pPr>
        <w:pStyle w:val="Paragraphedeliste"/>
        <w:numPr>
          <w:ilvl w:val="0"/>
          <w:numId w:val="14"/>
        </w:numPr>
      </w:pPr>
      <w:r w:rsidRPr="00EB2967">
        <w:t xml:space="preserve"> </w:t>
      </w:r>
      <w:r w:rsidR="00E635C8" w:rsidRPr="00EB2967">
        <w:t xml:space="preserve">Mise en œuvre d’un outil SIG et d’un processus d’analyse multicritère semi-automatisé pour l’aménagement du territoire : </w:t>
      </w:r>
      <w:r w:rsidR="00E635C8" w:rsidRPr="00EB2967">
        <w:rPr>
          <w:b/>
        </w:rPr>
        <w:t>application dans</w:t>
      </w:r>
      <w:r w:rsidR="00E635C8" w:rsidRPr="00EB2967">
        <w:t xml:space="preserve"> </w:t>
      </w:r>
      <w:r w:rsidR="00E635C8" w:rsidRPr="00EB2967">
        <w:rPr>
          <w:u w:val="single"/>
        </w:rPr>
        <w:t>le cadre de la révision du SCoT des Vosges Centrales</w:t>
      </w:r>
      <w:r w:rsidR="00E635C8" w:rsidRPr="00EB2967">
        <w:t xml:space="preserve"> (Matthieu Chevallier, 2017, Sciences de l'ingénieur</w:t>
      </w:r>
      <w:r w:rsidR="002B1296">
        <w:t>, Mémoire d’étudiant</w:t>
      </w:r>
      <w:r w:rsidR="00E635C8" w:rsidRPr="00EB2967">
        <w:t>)</w:t>
      </w:r>
      <w:r w:rsidR="00234930">
        <w:t> ;</w:t>
      </w:r>
    </w:p>
    <w:p w14:paraId="1C8E7EB2" w14:textId="701CA551" w:rsidR="00E635C8" w:rsidRPr="00EB2967" w:rsidRDefault="00EB2967" w:rsidP="00B5648D">
      <w:pPr>
        <w:pStyle w:val="Paragraphedeliste"/>
        <w:numPr>
          <w:ilvl w:val="0"/>
          <w:numId w:val="14"/>
        </w:numPr>
      </w:pPr>
      <w:r w:rsidRPr="00EB2967">
        <w:t xml:space="preserve"> </w:t>
      </w:r>
      <w:r w:rsidR="00E635C8" w:rsidRPr="00EB2967">
        <w:t xml:space="preserve">Comparaison de différentes méthodes d'interprétation de la prédiction de l'eau corporelle par la méthode de dilution de l'eau lourde : </w:t>
      </w:r>
      <w:r w:rsidR="00E635C8" w:rsidRPr="00EB2967">
        <w:rPr>
          <w:b/>
        </w:rPr>
        <w:t>application chez</w:t>
      </w:r>
      <w:r w:rsidR="00E635C8" w:rsidRPr="00EB2967">
        <w:t xml:space="preserve"> </w:t>
      </w:r>
      <w:r w:rsidR="00E635C8" w:rsidRPr="00EB2967">
        <w:rPr>
          <w:u w:val="single"/>
        </w:rPr>
        <w:t>le chevreau mâle</w:t>
      </w:r>
      <w:r w:rsidR="00E635C8" w:rsidRPr="00EB2967">
        <w:t xml:space="preserve"> (P. Schmidely, J. Robelin, P. Bas, 1989, Biologie de la reproduction - Alimentation et Nutrition - Biologie du développement</w:t>
      </w:r>
      <w:r w:rsidR="002B1296">
        <w:t>, Article dans une revue</w:t>
      </w:r>
      <w:r w:rsidR="00E635C8" w:rsidRPr="00EB2967">
        <w:t>)</w:t>
      </w:r>
      <w:r w:rsidR="00234930">
        <w:t>.</w:t>
      </w:r>
    </w:p>
    <w:p w14:paraId="219F3D25" w14:textId="7C135DB0" w:rsidR="00E635C8" w:rsidRDefault="00E635C8" w:rsidP="00E635C8">
      <w:r>
        <w:tab/>
      </w:r>
      <w:r w:rsidRPr="009C5FAE">
        <w:t>Dans l’exemple (</w:t>
      </w:r>
      <w:r w:rsidR="00234930">
        <w:t>45</w:t>
      </w:r>
      <w:r w:rsidRPr="009C5FAE">
        <w:t xml:space="preserve">), </w:t>
      </w:r>
      <w:r w:rsidRPr="00BF2CD7">
        <w:rPr>
          <w:i/>
        </w:rPr>
        <w:t>application à la cémentation</w:t>
      </w:r>
      <w:r w:rsidRPr="009C5FAE">
        <w:t xml:space="preserve">, </w:t>
      </w:r>
      <w:r w:rsidR="001A238A" w:rsidRPr="009C5FAE">
        <w:t>la cémentation</w:t>
      </w:r>
      <w:r>
        <w:t xml:space="preserve"> est un traitement. </w:t>
      </w:r>
      <w:r w:rsidRPr="00BF2CD7">
        <w:rPr>
          <w:i/>
        </w:rPr>
        <w:t>application en cémentation</w:t>
      </w:r>
      <w:r w:rsidRPr="009C5FAE">
        <w:t xml:space="preserve">, </w:t>
      </w:r>
      <w:r w:rsidRPr="00BF2CD7">
        <w:rPr>
          <w:i/>
        </w:rPr>
        <w:t>application dans la cémentation</w:t>
      </w:r>
      <w:r w:rsidRPr="009C5FAE">
        <w:t xml:space="preserve">, </w:t>
      </w:r>
      <w:r w:rsidRPr="00BF2CD7">
        <w:rPr>
          <w:i/>
        </w:rPr>
        <w:t>application sur la cémentation</w:t>
      </w:r>
      <w:r w:rsidRPr="009C5FAE">
        <w:t xml:space="preserve"> paraît équivalent</w:t>
      </w:r>
      <w:r>
        <w:t xml:space="preserve"> </w:t>
      </w:r>
      <w:r w:rsidRPr="009C5FAE">
        <w:t xml:space="preserve">mais pas </w:t>
      </w:r>
      <w:r w:rsidRPr="00BF2CD7">
        <w:rPr>
          <w:i/>
        </w:rPr>
        <w:t>chez</w:t>
      </w:r>
      <w:r w:rsidRPr="009C5FAE">
        <w:t xml:space="preserve">, qui est réservé pour </w:t>
      </w:r>
      <w:r w:rsidR="00AE5180">
        <w:t>les</w:t>
      </w:r>
      <w:r w:rsidRPr="009C5FAE">
        <w:t xml:space="preserve"> personnes et </w:t>
      </w:r>
      <w:r w:rsidR="00AE5180">
        <w:t>les</w:t>
      </w:r>
      <w:r w:rsidR="00234930">
        <w:t xml:space="preserve"> animaux comme dans l’exemple </w:t>
      </w:r>
      <w:r w:rsidRPr="009C5FAE">
        <w:t>(</w:t>
      </w:r>
      <w:r w:rsidR="002B3832">
        <w:t>4</w:t>
      </w:r>
      <w:r w:rsidR="00234930">
        <w:t>8</w:t>
      </w:r>
      <w:r w:rsidRPr="009C5FAE">
        <w:t>)</w:t>
      </w:r>
      <w:r>
        <w:t xml:space="preserve">. </w:t>
      </w:r>
      <w:r w:rsidR="001A238A">
        <w:t>Certaines prépositions</w:t>
      </w:r>
      <w:r>
        <w:t xml:space="preserve"> sont donc substituables tout en préservant le sens de l’expression.</w:t>
      </w:r>
    </w:p>
    <w:p w14:paraId="74F97D0B" w14:textId="104BED34" w:rsidR="00E635C8" w:rsidRDefault="00E635C8" w:rsidP="00E635C8">
      <w:r>
        <w:tab/>
        <w:t xml:space="preserve"> Dans l’exemple (</w:t>
      </w:r>
      <w:r w:rsidR="002B3832">
        <w:t>4</w:t>
      </w:r>
      <w:r w:rsidR="00234930">
        <w:t>6</w:t>
      </w:r>
      <w:r>
        <w:t xml:space="preserve">), </w:t>
      </w:r>
      <w:r w:rsidRPr="00BF2CD7">
        <w:rPr>
          <w:i/>
        </w:rPr>
        <w:t>application en pratique chirurgical</w:t>
      </w:r>
      <w:r>
        <w:t xml:space="preserve">e, plusieurs prépositions sont substituables : </w:t>
      </w:r>
      <w:r w:rsidRPr="00BF2CD7">
        <w:rPr>
          <w:i/>
        </w:rPr>
        <w:t>application dans la pratique chirurgicale</w:t>
      </w:r>
      <w:r>
        <w:t xml:space="preserve">, </w:t>
      </w:r>
      <w:r w:rsidRPr="00BF2CD7">
        <w:rPr>
          <w:i/>
        </w:rPr>
        <w:t>application à la pratique chirurgicale</w:t>
      </w:r>
      <w:r>
        <w:t xml:space="preserve"> ou </w:t>
      </w:r>
      <w:r w:rsidRPr="00BF2CD7">
        <w:rPr>
          <w:i/>
        </w:rPr>
        <w:t>application sur la pratique chirurgicale</w:t>
      </w:r>
      <w:r>
        <w:t>, même si cette dernière nous semble un peu moins évidente. Les exemples (</w:t>
      </w:r>
      <w:r w:rsidR="00234930">
        <w:t>45</w:t>
      </w:r>
      <w:r>
        <w:t>), (</w:t>
      </w:r>
      <w:r w:rsidR="002B3832">
        <w:t>4</w:t>
      </w:r>
      <w:r w:rsidR="00234930">
        <w:t>6</w:t>
      </w:r>
      <w:r>
        <w:t>) et (</w:t>
      </w:r>
      <w:r w:rsidR="002B3832">
        <w:t>4</w:t>
      </w:r>
      <w:r w:rsidR="00234930">
        <w:t>8</w:t>
      </w:r>
      <w:r>
        <w:t xml:space="preserve">) ont en commun une structure sémantique articulée autour du double point, qui correspond à celle décrite par </w:t>
      </w:r>
      <w:r w:rsidR="000F29D6">
        <w:rPr>
          <w:noProof/>
        </w:rPr>
        <w:t>Haggan (2004)</w:t>
      </w:r>
      <w:r>
        <w:t xml:space="preserve"> : le titre rétrécit progressivement le sujet étudié. Dans la première partie avant le double point, il annonce un sujet que l’expression </w:t>
      </w:r>
      <w:r w:rsidRPr="00BF2CD7">
        <w:rPr>
          <w:i/>
        </w:rPr>
        <w:t>application P</w:t>
      </w:r>
      <w:r>
        <w:t xml:space="preserve"> va préciser en restreignant son champ d’application à un exemple donné. Ce sera un traitement (la cémentation), un domaine (la pratique chirurgicale), ou un animal d</w:t>
      </w:r>
      <w:r w:rsidR="007E7E2F">
        <w:t>’un</w:t>
      </w:r>
      <w:r>
        <w:t xml:space="preserve"> sexe précis et à un stade de développement précis (le chevreau mâle).</w:t>
      </w:r>
      <w:r w:rsidR="004F5C56">
        <w:t xml:space="preserve"> On peut étendre cette notion de champ d’application, voire d’exemple d’application, à celui de délimitation du sujet.</w:t>
      </w:r>
    </w:p>
    <w:p w14:paraId="223F0F93" w14:textId="276F72FD" w:rsidR="00E635C8" w:rsidRDefault="00E635C8" w:rsidP="00E635C8">
      <w:r>
        <w:tab/>
        <w:t>Pour l’exemple (</w:t>
      </w:r>
      <w:r w:rsidR="002B3832">
        <w:t>4</w:t>
      </w:r>
      <w:r w:rsidR="00234930">
        <w:t>7</w:t>
      </w:r>
      <w:r>
        <w:t xml:space="preserve">), </w:t>
      </w:r>
      <w:r w:rsidRPr="00BF2CD7">
        <w:rPr>
          <w:i/>
        </w:rPr>
        <w:t>dans le cadre de</w:t>
      </w:r>
      <w:r>
        <w:t xml:space="preserve"> est une expression très figée. Nulle autre préposition ne serait possible ici mais cela poursuit le même but : préciser le champ d’application de ce qui vient avant le double point</w:t>
      </w:r>
      <w:r w:rsidR="002469AF">
        <w:t>. L’information additionnelle après le double point sert donc à</w:t>
      </w:r>
      <w:r w:rsidR="004F5C56">
        <w:t xml:space="preserve"> délimiter le sujet</w:t>
      </w:r>
      <w:r>
        <w:t>.</w:t>
      </w:r>
    </w:p>
    <w:p w14:paraId="6845488D" w14:textId="79631BDE" w:rsidR="00E635C8" w:rsidRDefault="00E635C8" w:rsidP="00E635C8">
      <w:r>
        <w:tab/>
        <w:t xml:space="preserve">On peut élaborer un nouveau type de patron, cette fois-ci lexico-syntaxico-sémantique. Lexical car il se base sur la présence du </w:t>
      </w:r>
      <w:r w:rsidR="0001075B">
        <w:t>lemme</w:t>
      </w:r>
      <w:r>
        <w:t xml:space="preserve"> </w:t>
      </w:r>
      <w:r w:rsidRPr="00FE2543">
        <w:rPr>
          <w:smallCaps/>
        </w:rPr>
        <w:t>application</w:t>
      </w:r>
      <w:r>
        <w:t xml:space="preserve"> (nom), et soit d’un </w:t>
      </w:r>
      <w:r w:rsidR="0001075B">
        <w:t>lemme</w:t>
      </w:r>
      <w:r>
        <w:t xml:space="preserve"> prépositionnel pris dans </w:t>
      </w:r>
      <w:r w:rsidRPr="0001163E">
        <w:rPr>
          <w:smallCaps/>
        </w:rPr>
        <w:t>à, dans, sur</w:t>
      </w:r>
      <w:r>
        <w:t xml:space="preserve">, </w:t>
      </w:r>
      <w:r w:rsidR="00326C12">
        <w:t>soit</w:t>
      </w:r>
      <w:r>
        <w:t xml:space="preserve"> d’une expression figée </w:t>
      </w:r>
      <w:r w:rsidRPr="00BF2CD7">
        <w:rPr>
          <w:i/>
        </w:rPr>
        <w:t>dans le cadre de</w:t>
      </w:r>
      <w:r>
        <w:t>, associés dans une configuration syntaxique, le syntagme, qui comprend également un nom avec plusieurs traits sémantiques possibles : /traitement/, /domaine scientifique/</w:t>
      </w:r>
      <w:r w:rsidR="00326C12">
        <w:t xml:space="preserve"> et</w:t>
      </w:r>
      <w:r>
        <w:t xml:space="preserve"> /animal/. Ce patron s’inscrit lui-même dans un patron de titre</w:t>
      </w:r>
      <w:r w:rsidR="00326C12">
        <w:t>s</w:t>
      </w:r>
      <w:r>
        <w:t>, qui peut s’écrire :</w:t>
      </w:r>
    </w:p>
    <w:p w14:paraId="44FD345F" w14:textId="77777777" w:rsidR="00E635C8" w:rsidRPr="007D646E" w:rsidRDefault="00E635C8" w:rsidP="00E635C8">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sidRPr="007D646E">
        <w:rPr>
          <w:rFonts w:ascii="Consolas" w:hAnsi="Consolas" w:cs="Consolas"/>
        </w:rPr>
        <w:t>Objet scientifique </w:t>
      </w:r>
      <w:r w:rsidRPr="007D646E">
        <w:rPr>
          <w:rFonts w:ascii="Consolas" w:hAnsi="Consolas" w:cs="Consolas"/>
          <w:b/>
        </w:rPr>
        <w:t>:</w:t>
      </w:r>
      <w:r w:rsidRPr="007D646E">
        <w:rPr>
          <w:rFonts w:ascii="Consolas" w:hAnsi="Consolas" w:cs="Consolas"/>
        </w:rPr>
        <w:t xml:space="preserve"> </w:t>
      </w:r>
      <w:r w:rsidR="004F5C56">
        <w:rPr>
          <w:rFonts w:ascii="Consolas" w:hAnsi="Consolas" w:cs="Consolas"/>
        </w:rPr>
        <w:t>délimitation</w:t>
      </w:r>
    </w:p>
    <w:p w14:paraId="40CEF09C" w14:textId="043F53AA" w:rsidR="00E635C8" w:rsidRDefault="00E635C8" w:rsidP="00E635C8">
      <w:r>
        <w:tab/>
      </w:r>
      <w:r w:rsidR="00151EFF">
        <w:t>Mais</w:t>
      </w:r>
      <w:r>
        <w:t xml:space="preserve"> l’objet scientifique est lui-même décomposable dans nos exemples. Le premier nom donne son sujet, avec des syntagmes nominaux comme </w:t>
      </w:r>
      <w:r w:rsidRPr="00BF2CD7">
        <w:rPr>
          <w:i/>
        </w:rPr>
        <w:t>approche préventive</w:t>
      </w:r>
      <w:r>
        <w:t xml:space="preserve">, </w:t>
      </w:r>
      <w:r w:rsidRPr="00BF2CD7">
        <w:rPr>
          <w:i/>
        </w:rPr>
        <w:t xml:space="preserve">rapportes méninges </w:t>
      </w:r>
      <w:r w:rsidRPr="00BF2CD7">
        <w:rPr>
          <w:i/>
        </w:rPr>
        <w:lastRenderedPageBreak/>
        <w:t>des nerfs spinaux</w:t>
      </w:r>
      <w:r>
        <w:t xml:space="preserve">, </w:t>
      </w:r>
      <w:r w:rsidRPr="00BF2CD7">
        <w:rPr>
          <w:i/>
        </w:rPr>
        <w:t>mise en œuvre d’un outil SIG et d’un processus […]</w:t>
      </w:r>
      <w:r>
        <w:t xml:space="preserve"> ou </w:t>
      </w:r>
      <w:r w:rsidRPr="00BF2CD7">
        <w:rPr>
          <w:i/>
        </w:rPr>
        <w:t>comparaison de différentes méthodes d’interprétation</w:t>
      </w:r>
      <w:r>
        <w:t xml:space="preserve">. Un syntagme prépositionnel contribue ensuite à le délimiter avec </w:t>
      </w:r>
      <w:r w:rsidRPr="00BF2CD7">
        <w:rPr>
          <w:i/>
        </w:rPr>
        <w:t>dans les fours à pyrolyse</w:t>
      </w:r>
      <w:r>
        <w:t xml:space="preserve">, </w:t>
      </w:r>
      <w:r w:rsidRPr="00BF2CD7">
        <w:rPr>
          <w:i/>
        </w:rPr>
        <w:t>dans leur trajet intra et extra foraminal</w:t>
      </w:r>
      <w:r>
        <w:t xml:space="preserve">, à préciser son but </w:t>
      </w:r>
      <w:r w:rsidRPr="00BF2CD7">
        <w:rPr>
          <w:i/>
        </w:rPr>
        <w:t>pour l’aménagement du territoire</w:t>
      </w:r>
      <w:r>
        <w:t xml:space="preserve"> ou en explicitant le moyen avec </w:t>
      </w:r>
      <w:r w:rsidRPr="00BF2CD7">
        <w:rPr>
          <w:i/>
        </w:rPr>
        <w:t>par la méthode de dilution de l’eau lourde</w:t>
      </w:r>
      <w:r>
        <w:t xml:space="preserve">. </w:t>
      </w:r>
    </w:p>
    <w:p w14:paraId="5DF1712E" w14:textId="0F127F35" w:rsidR="00E635C8" w:rsidRDefault="00E635C8" w:rsidP="00E635C8">
      <w:r>
        <w:tab/>
        <w:t xml:space="preserve">Considérons à présent deux nouveaux exemples avec la préposition </w:t>
      </w:r>
      <w:r w:rsidRPr="00BF2CD7">
        <w:rPr>
          <w:i/>
        </w:rPr>
        <w:t>de</w:t>
      </w:r>
      <w:r>
        <w:t> :</w:t>
      </w:r>
    </w:p>
    <w:p w14:paraId="128FC9C1" w14:textId="4DDB7717" w:rsidR="00E635C8" w:rsidRPr="002D1302" w:rsidRDefault="002D1302" w:rsidP="00B5648D">
      <w:pPr>
        <w:pStyle w:val="Paragraphedeliste"/>
        <w:numPr>
          <w:ilvl w:val="0"/>
          <w:numId w:val="14"/>
        </w:numPr>
      </w:pPr>
      <w:r>
        <w:rPr>
          <w:i/>
        </w:rPr>
        <w:t xml:space="preserve"> </w:t>
      </w:r>
      <w:r w:rsidR="00E635C8" w:rsidRPr="002D1302">
        <w:t xml:space="preserve">Echanges thermiques chez le porcelet nouveau-né : </w:t>
      </w:r>
      <w:r w:rsidR="00E635C8" w:rsidRPr="002D1302">
        <w:rPr>
          <w:b/>
        </w:rPr>
        <w:t>application de</w:t>
      </w:r>
      <w:r w:rsidR="00E635C8" w:rsidRPr="002D1302">
        <w:t xml:space="preserve"> </w:t>
      </w:r>
      <w:r w:rsidR="00E635C8" w:rsidRPr="002D1302">
        <w:rPr>
          <w:u w:val="single"/>
        </w:rPr>
        <w:t>la méthode du bilan d'énergie</w:t>
      </w:r>
      <w:r w:rsidR="00E635C8" w:rsidRPr="002D1302">
        <w:t xml:space="preserve"> (P. Berbigier, J. Le Dividich, A. Kobilinsky, 1978, Zootechnie</w:t>
      </w:r>
      <w:r w:rsidR="00562FEC">
        <w:t>, Article dans une revue</w:t>
      </w:r>
      <w:r w:rsidR="00E635C8" w:rsidRPr="002D1302">
        <w:t>)</w:t>
      </w:r>
      <w:r w:rsidR="00234930">
        <w:t> ;</w:t>
      </w:r>
    </w:p>
    <w:p w14:paraId="313BB500" w14:textId="77748B63" w:rsidR="00E635C8" w:rsidRPr="002D1302" w:rsidRDefault="002D1302" w:rsidP="00B5648D">
      <w:pPr>
        <w:pStyle w:val="Paragraphedeliste"/>
        <w:numPr>
          <w:ilvl w:val="0"/>
          <w:numId w:val="14"/>
        </w:numPr>
      </w:pPr>
      <w:r w:rsidRPr="002D1302">
        <w:t xml:space="preserve"> </w:t>
      </w:r>
      <w:r w:rsidR="00E635C8" w:rsidRPr="002D1302">
        <w:t xml:space="preserve">Analyse des variations individuelles en nutrition animale : </w:t>
      </w:r>
      <w:r w:rsidR="00E635C8" w:rsidRPr="002D1302">
        <w:rPr>
          <w:b/>
        </w:rPr>
        <w:t>application de</w:t>
      </w:r>
      <w:r w:rsidR="00E635C8" w:rsidRPr="002D1302">
        <w:t xml:space="preserve"> </w:t>
      </w:r>
      <w:r w:rsidR="00E635C8" w:rsidRPr="002D1302">
        <w:rPr>
          <w:u w:val="single"/>
        </w:rPr>
        <w:t>l'analyse en composantes principales</w:t>
      </w:r>
      <w:r w:rsidR="00E635C8" w:rsidRPr="002D1302">
        <w:t xml:space="preserve"> à l'étude de la sécrétion lipidique du lait de chèvre (D. Sauvant, P. Morand-Fehr, 1978, Zootechnie</w:t>
      </w:r>
      <w:r w:rsidR="00562FEC">
        <w:t>, Article dans une revue</w:t>
      </w:r>
      <w:r w:rsidR="00E635C8" w:rsidRPr="002D1302">
        <w:t>)</w:t>
      </w:r>
      <w:r w:rsidR="00234930">
        <w:t>.</w:t>
      </w:r>
    </w:p>
    <w:p w14:paraId="5A9B8A34" w14:textId="0F6F097A" w:rsidR="00E635C8" w:rsidRDefault="00E635C8" w:rsidP="00E635C8">
      <w:r>
        <w:tab/>
        <w:t xml:space="preserve">Ces exemples sont bâtis autrement. Dans les deux cas, l’utilisation de la préposition </w:t>
      </w:r>
      <w:r w:rsidRPr="00BF2CD7">
        <w:rPr>
          <w:i/>
        </w:rPr>
        <w:t>de</w:t>
      </w:r>
      <w:r>
        <w:t xml:space="preserve"> indique ce qui est appliqué, ici une méthode et une analyse particulières, qui correspondent au moyen utilisé. Les exemples diffèrent après. Pour (</w:t>
      </w:r>
      <w:r w:rsidR="00B409F6">
        <w:t>4</w:t>
      </w:r>
      <w:r w:rsidR="000F29D6">
        <w:t>5</w:t>
      </w:r>
      <w:r>
        <w:t>), le premier segment fournit le champ d’application. Pour (</w:t>
      </w:r>
      <w:r w:rsidR="00B409F6">
        <w:t>4</w:t>
      </w:r>
      <w:r w:rsidR="000F29D6">
        <w:t>6</w:t>
      </w:r>
      <w:r>
        <w:t>), le premier segment donne</w:t>
      </w:r>
      <w:r w:rsidR="00457733">
        <w:t xml:space="preserve"> à la fois</w:t>
      </w:r>
      <w:r>
        <w:t xml:space="preserve"> le sujet scientifique</w:t>
      </w:r>
      <w:r w:rsidR="00457733">
        <w:t xml:space="preserve"> et</w:t>
      </w:r>
      <w:r>
        <w:t xml:space="preserve"> une</w:t>
      </w:r>
      <w:r w:rsidR="00457733">
        <w:t xml:space="preserve"> première</w:t>
      </w:r>
      <w:r>
        <w:t xml:space="preserve"> délimitation du</w:t>
      </w:r>
      <w:r w:rsidR="004F5C56">
        <w:t xml:space="preserve"> sujet sur son</w:t>
      </w:r>
      <w:r>
        <w:t xml:space="preserve"> champ d’application</w:t>
      </w:r>
      <w:r w:rsidR="00457733">
        <w:t xml:space="preserve"> : </w:t>
      </w:r>
      <w:r w:rsidR="004F5C56" w:rsidRPr="00BF2CD7">
        <w:rPr>
          <w:i/>
        </w:rPr>
        <w:t>en nutrition animale</w:t>
      </w:r>
      <w:r w:rsidR="00457733">
        <w:t>.</w:t>
      </w:r>
      <w:r w:rsidR="004F5C56">
        <w:t xml:space="preserve"> </w:t>
      </w:r>
      <w:r w:rsidR="00457733">
        <w:t>D</w:t>
      </w:r>
      <w:r>
        <w:t xml:space="preserve">ans le second segment, le syntagme prépositionnel commençant par </w:t>
      </w:r>
      <w:r w:rsidRPr="00BF2CD7">
        <w:rPr>
          <w:i/>
        </w:rPr>
        <w:t>à</w:t>
      </w:r>
      <w:r w:rsidR="008A0E68">
        <w:t xml:space="preserve"> donne une seconde délimitation</w:t>
      </w:r>
      <w:r>
        <w:t>.</w:t>
      </w:r>
      <w:r w:rsidR="00151EFF">
        <w:t xml:space="preserve"> </w:t>
      </w:r>
      <w:r w:rsidR="008A0E68">
        <w:t>Finalement</w:t>
      </w:r>
      <w:r>
        <w:t>, on peut donc relire nos exemples ainsi :</w:t>
      </w:r>
    </w:p>
    <w:tbl>
      <w:tblPr>
        <w:tblStyle w:val="Grilledutableau"/>
        <w:tblW w:w="0" w:type="auto"/>
        <w:jc w:val="center"/>
        <w:tblLook w:val="04A0" w:firstRow="1" w:lastRow="0" w:firstColumn="1" w:lastColumn="0" w:noHBand="0" w:noVBand="1"/>
      </w:tblPr>
      <w:tblGrid>
        <w:gridCol w:w="410"/>
        <w:gridCol w:w="2551"/>
        <w:gridCol w:w="1440"/>
        <w:gridCol w:w="1621"/>
        <w:gridCol w:w="1452"/>
        <w:gridCol w:w="1814"/>
      </w:tblGrid>
      <w:tr w:rsidR="00E635C8" w14:paraId="3D6EF1B1" w14:textId="77777777" w:rsidTr="00184F3E">
        <w:trPr>
          <w:tblHeader/>
          <w:jc w:val="center"/>
        </w:trPr>
        <w:tc>
          <w:tcPr>
            <w:tcW w:w="4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11D87D" w14:textId="77777777" w:rsidR="00E635C8" w:rsidRPr="007D646E" w:rsidRDefault="00E635C8" w:rsidP="00822A1F">
            <w:pPr>
              <w:rPr>
                <w:b/>
                <w:color w:val="4F81BD" w:themeColor="accent1"/>
              </w:rPr>
            </w:pPr>
            <w:r>
              <w:rPr>
                <w:b/>
                <w:color w:val="4F81BD" w:themeColor="accent1"/>
              </w:rPr>
              <w:t>n°</w:t>
            </w:r>
          </w:p>
        </w:tc>
        <w:tc>
          <w:tcPr>
            <w:tcW w:w="27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AB06F4" w14:textId="77777777" w:rsidR="00E635C8" w:rsidRPr="007D646E" w:rsidRDefault="00E635C8" w:rsidP="00822A1F">
            <w:pPr>
              <w:rPr>
                <w:b/>
                <w:color w:val="4F81BD" w:themeColor="accent1"/>
              </w:rPr>
            </w:pPr>
            <w:r>
              <w:rPr>
                <w:b/>
                <w:color w:val="4F81BD" w:themeColor="accent1"/>
              </w:rPr>
              <w:t>Sujet</w:t>
            </w:r>
          </w:p>
        </w:tc>
        <w:tc>
          <w:tcPr>
            <w:tcW w:w="14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336ACCA" w14:textId="77777777" w:rsidR="00E635C8" w:rsidRDefault="00E635C8" w:rsidP="00822A1F">
            <w:pPr>
              <w:rPr>
                <w:b/>
                <w:color w:val="4F81BD" w:themeColor="accent1"/>
              </w:rPr>
            </w:pPr>
            <w:r>
              <w:rPr>
                <w:b/>
                <w:color w:val="4F81BD" w:themeColor="accent1"/>
              </w:rPr>
              <w:t>Délimitation</w:t>
            </w:r>
          </w:p>
          <w:p w14:paraId="638F7575" w14:textId="77777777" w:rsidR="004F5C56" w:rsidRPr="007D646E" w:rsidRDefault="004F5C56" w:rsidP="00822A1F">
            <w:pPr>
              <w:rPr>
                <w:b/>
                <w:color w:val="4F81BD" w:themeColor="accent1"/>
              </w:rPr>
            </w:pPr>
            <w:r>
              <w:rPr>
                <w:b/>
                <w:color w:val="4F81BD" w:themeColor="accent1"/>
              </w:rPr>
              <w:t>pré « : »</w:t>
            </w:r>
          </w:p>
        </w:tc>
        <w:tc>
          <w:tcPr>
            <w:tcW w:w="13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199EC91" w14:textId="77777777" w:rsidR="00E635C8" w:rsidRPr="007D646E" w:rsidRDefault="00E635C8" w:rsidP="00822A1F">
            <w:pPr>
              <w:rPr>
                <w:b/>
                <w:color w:val="4F81BD" w:themeColor="accent1"/>
              </w:rPr>
            </w:pPr>
            <w:r>
              <w:rPr>
                <w:b/>
                <w:color w:val="4F81BD" w:themeColor="accent1"/>
              </w:rPr>
              <w:t>But</w:t>
            </w:r>
          </w:p>
        </w:tc>
        <w:tc>
          <w:tcPr>
            <w:tcW w:w="14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9151FBC" w14:textId="77777777" w:rsidR="00E635C8" w:rsidRPr="007D646E" w:rsidRDefault="00E635C8" w:rsidP="00822A1F">
            <w:pPr>
              <w:rPr>
                <w:b/>
                <w:color w:val="4F81BD" w:themeColor="accent1"/>
              </w:rPr>
            </w:pPr>
            <w:r>
              <w:rPr>
                <w:b/>
                <w:color w:val="4F81BD" w:themeColor="accent1"/>
              </w:rPr>
              <w:t>Moyen</w:t>
            </w:r>
          </w:p>
        </w:tc>
        <w:tc>
          <w:tcPr>
            <w:tcW w:w="19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A6F5DD2" w14:textId="77777777" w:rsidR="00E635C8" w:rsidRPr="007D646E" w:rsidRDefault="004F5C56" w:rsidP="00822A1F">
            <w:pPr>
              <w:rPr>
                <w:b/>
                <w:color w:val="4F81BD" w:themeColor="accent1"/>
              </w:rPr>
            </w:pPr>
            <w:r>
              <w:rPr>
                <w:b/>
                <w:color w:val="4F81BD" w:themeColor="accent1"/>
              </w:rPr>
              <w:t>Délimitation post « : »</w:t>
            </w:r>
          </w:p>
        </w:tc>
      </w:tr>
      <w:tr w:rsidR="00E635C8" w14:paraId="62100BA3" w14:textId="77777777" w:rsidTr="006F3A43">
        <w:trPr>
          <w:jc w:val="center"/>
        </w:trPr>
        <w:tc>
          <w:tcPr>
            <w:tcW w:w="410" w:type="dxa"/>
            <w:tcBorders>
              <w:top w:val="single" w:sz="4" w:space="0" w:color="4F81BD" w:themeColor="accent1"/>
              <w:left w:val="single" w:sz="4" w:space="0" w:color="4F81BD" w:themeColor="accent1"/>
              <w:bottom w:val="nil"/>
              <w:right w:val="single" w:sz="4" w:space="0" w:color="4F81BD" w:themeColor="accent1"/>
            </w:tcBorders>
            <w:vAlign w:val="center"/>
          </w:tcPr>
          <w:p w14:paraId="643AFA2D" w14:textId="77777777" w:rsidR="00E635C8" w:rsidRPr="002B129D" w:rsidRDefault="00E635C8" w:rsidP="00822A1F">
            <w:pPr>
              <w:jc w:val="center"/>
              <w:rPr>
                <w:b/>
                <w:color w:val="4F81BD" w:themeColor="accent1"/>
              </w:rPr>
            </w:pPr>
            <w:r w:rsidRPr="002B129D">
              <w:rPr>
                <w:b/>
                <w:color w:val="4F81BD" w:themeColor="accent1"/>
              </w:rPr>
              <w:t>1</w:t>
            </w:r>
          </w:p>
        </w:tc>
        <w:tc>
          <w:tcPr>
            <w:tcW w:w="2726" w:type="dxa"/>
            <w:tcBorders>
              <w:top w:val="single" w:sz="4" w:space="0" w:color="4F81BD" w:themeColor="accent1"/>
              <w:left w:val="single" w:sz="4" w:space="0" w:color="4F81BD" w:themeColor="accent1"/>
              <w:bottom w:val="nil"/>
              <w:right w:val="single" w:sz="4" w:space="0" w:color="4F81BD" w:themeColor="accent1"/>
            </w:tcBorders>
          </w:tcPr>
          <w:p w14:paraId="459C793F" w14:textId="77777777" w:rsidR="00E635C8" w:rsidRPr="007D646E" w:rsidRDefault="00E635C8" w:rsidP="00151EFF">
            <w:pPr>
              <w:jc w:val="left"/>
            </w:pPr>
            <w:r w:rsidRPr="007D646E">
              <w:t xml:space="preserve">Approche préventive </w:t>
            </w:r>
          </w:p>
        </w:tc>
        <w:tc>
          <w:tcPr>
            <w:tcW w:w="1456" w:type="dxa"/>
            <w:tcBorders>
              <w:top w:val="single" w:sz="4" w:space="0" w:color="4F81BD" w:themeColor="accent1"/>
              <w:left w:val="single" w:sz="4" w:space="0" w:color="4F81BD" w:themeColor="accent1"/>
              <w:bottom w:val="nil"/>
              <w:right w:val="single" w:sz="4" w:space="0" w:color="4F81BD" w:themeColor="accent1"/>
            </w:tcBorders>
          </w:tcPr>
          <w:p w14:paraId="1EE44B1E" w14:textId="77777777" w:rsidR="00E635C8" w:rsidRPr="007D646E" w:rsidRDefault="00E635C8" w:rsidP="00822A1F">
            <w:pPr>
              <w:jc w:val="left"/>
            </w:pPr>
            <w:r w:rsidRPr="007D646E">
              <w:t>dans les fours à pyrolyse</w:t>
            </w:r>
          </w:p>
        </w:tc>
        <w:tc>
          <w:tcPr>
            <w:tcW w:w="1335" w:type="dxa"/>
            <w:tcBorders>
              <w:top w:val="single" w:sz="4" w:space="0" w:color="4F81BD" w:themeColor="accent1"/>
              <w:left w:val="single" w:sz="4" w:space="0" w:color="4F81BD" w:themeColor="accent1"/>
              <w:bottom w:val="nil"/>
              <w:right w:val="single" w:sz="4" w:space="0" w:color="4F81BD" w:themeColor="accent1"/>
            </w:tcBorders>
          </w:tcPr>
          <w:p w14:paraId="37228096" w14:textId="77777777" w:rsidR="00E635C8" w:rsidRPr="007D646E" w:rsidRDefault="00151EFF" w:rsidP="00822A1F">
            <w:pPr>
              <w:jc w:val="left"/>
            </w:pPr>
            <w:r w:rsidRPr="007D646E">
              <w:t>pour une réduction des Hydrocarbures Aromatiques Polycycliques (HAP)</w:t>
            </w:r>
          </w:p>
        </w:tc>
        <w:tc>
          <w:tcPr>
            <w:tcW w:w="1460" w:type="dxa"/>
            <w:tcBorders>
              <w:top w:val="single" w:sz="4" w:space="0" w:color="4F81BD" w:themeColor="accent1"/>
              <w:left w:val="single" w:sz="4" w:space="0" w:color="4F81BD" w:themeColor="accent1"/>
              <w:bottom w:val="nil"/>
              <w:right w:val="single" w:sz="4" w:space="0" w:color="4F81BD" w:themeColor="accent1"/>
            </w:tcBorders>
          </w:tcPr>
          <w:p w14:paraId="41ABC74B" w14:textId="77777777" w:rsidR="00E635C8" w:rsidRPr="007D646E" w:rsidRDefault="00E635C8" w:rsidP="00822A1F">
            <w:pPr>
              <w:jc w:val="left"/>
            </w:pPr>
          </w:p>
        </w:tc>
        <w:tc>
          <w:tcPr>
            <w:tcW w:w="1901" w:type="dxa"/>
            <w:tcBorders>
              <w:top w:val="single" w:sz="4" w:space="0" w:color="4F81BD" w:themeColor="accent1"/>
              <w:left w:val="single" w:sz="4" w:space="0" w:color="4F81BD" w:themeColor="accent1"/>
              <w:bottom w:val="nil"/>
              <w:right w:val="single" w:sz="4" w:space="0" w:color="4F81BD" w:themeColor="accent1"/>
            </w:tcBorders>
          </w:tcPr>
          <w:p w14:paraId="7609690D" w14:textId="77777777" w:rsidR="00E635C8" w:rsidRPr="007D646E" w:rsidRDefault="00E635C8" w:rsidP="00822A1F">
            <w:pPr>
              <w:jc w:val="left"/>
            </w:pPr>
            <w:r w:rsidRPr="007D646E">
              <w:t>la cémentation gazeuse à basse pression</w:t>
            </w:r>
          </w:p>
        </w:tc>
      </w:tr>
      <w:tr w:rsidR="00E635C8" w14:paraId="2D2E3F9D" w14:textId="77777777" w:rsidTr="006F3A43">
        <w:trPr>
          <w:jc w:val="center"/>
        </w:trPr>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1C9B460E" w14:textId="77777777" w:rsidR="00E635C8" w:rsidRPr="002B129D" w:rsidRDefault="00E635C8" w:rsidP="00822A1F">
            <w:pPr>
              <w:jc w:val="center"/>
              <w:rPr>
                <w:b/>
                <w:color w:val="4F81BD" w:themeColor="accent1"/>
              </w:rPr>
            </w:pPr>
            <w:r w:rsidRPr="002B129D">
              <w:rPr>
                <w:b/>
                <w:color w:val="4F81BD" w:themeColor="accent1"/>
              </w:rPr>
              <w:t>2</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DB58C3" w14:textId="77777777" w:rsidR="00E635C8" w:rsidRPr="007D646E" w:rsidRDefault="00E635C8" w:rsidP="00822A1F">
            <w:pPr>
              <w:jc w:val="left"/>
            </w:pPr>
            <w:r w:rsidRPr="007D646E">
              <w:t xml:space="preserve">Rapports méninges des nerfs spinaux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8E8E3DD" w14:textId="77777777" w:rsidR="00E635C8" w:rsidRDefault="00E635C8" w:rsidP="00822A1F">
            <w:pPr>
              <w:jc w:val="left"/>
            </w:pPr>
            <w:r w:rsidRPr="007D646E">
              <w:t>dans leur trajet intra et extra foraminal</w:t>
            </w: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7A89E0" w14:textId="77777777" w:rsidR="00E635C8" w:rsidRDefault="00E635C8" w:rsidP="00822A1F">
            <w:pPr>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082222" w14:textId="77777777" w:rsidR="00E635C8"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C1217F8" w14:textId="77777777" w:rsidR="00E635C8" w:rsidRPr="007D646E" w:rsidRDefault="00E635C8" w:rsidP="00822A1F">
            <w:pPr>
              <w:jc w:val="left"/>
            </w:pPr>
            <w:r>
              <w:t xml:space="preserve">la </w:t>
            </w:r>
            <w:r w:rsidRPr="007D646E">
              <w:t>pratique chirurgicale</w:t>
            </w:r>
          </w:p>
        </w:tc>
      </w:tr>
      <w:tr w:rsidR="00E635C8" w14:paraId="16FC76DC" w14:textId="77777777" w:rsidTr="006F3A43">
        <w:trPr>
          <w:jc w:val="center"/>
        </w:trPr>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624B3E8D" w14:textId="77777777" w:rsidR="00E635C8" w:rsidRPr="002B129D" w:rsidRDefault="00E635C8" w:rsidP="00822A1F">
            <w:pPr>
              <w:jc w:val="center"/>
              <w:rPr>
                <w:b/>
                <w:color w:val="4F81BD" w:themeColor="accent1"/>
              </w:rPr>
            </w:pPr>
            <w:r w:rsidRPr="002B129D">
              <w:rPr>
                <w:b/>
                <w:color w:val="4F81BD" w:themeColor="accent1"/>
              </w:rPr>
              <w:t>3</w:t>
            </w:r>
          </w:p>
        </w:tc>
        <w:tc>
          <w:tcPr>
            <w:tcW w:w="2726" w:type="dxa"/>
            <w:tcBorders>
              <w:top w:val="nil"/>
              <w:left w:val="single" w:sz="4" w:space="0" w:color="4F81BD" w:themeColor="accent1"/>
              <w:bottom w:val="nil"/>
              <w:right w:val="single" w:sz="4" w:space="0" w:color="4F81BD" w:themeColor="accent1"/>
            </w:tcBorders>
            <w:shd w:val="clear" w:color="auto" w:fill="auto"/>
          </w:tcPr>
          <w:p w14:paraId="7BABA33A" w14:textId="77777777" w:rsidR="00E635C8" w:rsidRPr="007D646E" w:rsidRDefault="00E635C8" w:rsidP="00822A1F">
            <w:pPr>
              <w:jc w:val="left"/>
            </w:pPr>
            <w:r w:rsidRPr="002B129D">
              <w:t xml:space="preserve">Mise en œuvre d’un outil SIG et d’un processus d’analyse multicritère semi-automatisé </w:t>
            </w:r>
          </w:p>
        </w:tc>
        <w:tc>
          <w:tcPr>
            <w:tcW w:w="1456" w:type="dxa"/>
            <w:tcBorders>
              <w:top w:val="nil"/>
              <w:left w:val="single" w:sz="4" w:space="0" w:color="4F81BD" w:themeColor="accent1"/>
              <w:bottom w:val="nil"/>
              <w:right w:val="single" w:sz="4" w:space="0" w:color="4F81BD" w:themeColor="accent1"/>
            </w:tcBorders>
          </w:tcPr>
          <w:p w14:paraId="02A1D984" w14:textId="77777777" w:rsidR="00E635C8" w:rsidRPr="002B129D" w:rsidRDefault="00E635C8" w:rsidP="00822A1F">
            <w:pPr>
              <w:jc w:val="left"/>
            </w:pPr>
          </w:p>
        </w:tc>
        <w:tc>
          <w:tcPr>
            <w:tcW w:w="1335" w:type="dxa"/>
            <w:tcBorders>
              <w:top w:val="nil"/>
              <w:left w:val="single" w:sz="4" w:space="0" w:color="4F81BD" w:themeColor="accent1"/>
              <w:bottom w:val="nil"/>
              <w:right w:val="single" w:sz="4" w:space="0" w:color="4F81BD" w:themeColor="accent1"/>
            </w:tcBorders>
          </w:tcPr>
          <w:p w14:paraId="162250BB" w14:textId="77777777" w:rsidR="00E635C8" w:rsidRPr="002B129D" w:rsidRDefault="00E635C8" w:rsidP="00822A1F">
            <w:pPr>
              <w:jc w:val="left"/>
            </w:pPr>
            <w:r w:rsidRPr="002B129D">
              <w:t>pour l’aménagement du territoire</w:t>
            </w:r>
          </w:p>
        </w:tc>
        <w:tc>
          <w:tcPr>
            <w:tcW w:w="1460" w:type="dxa"/>
            <w:tcBorders>
              <w:top w:val="nil"/>
              <w:left w:val="single" w:sz="4" w:space="0" w:color="4F81BD" w:themeColor="accent1"/>
              <w:bottom w:val="nil"/>
              <w:right w:val="single" w:sz="4" w:space="0" w:color="4F81BD" w:themeColor="accent1"/>
            </w:tcBorders>
          </w:tcPr>
          <w:p w14:paraId="3D7FDD1E" w14:textId="77777777" w:rsidR="00E635C8" w:rsidRPr="002B129D"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auto"/>
          </w:tcPr>
          <w:p w14:paraId="6D52A7CE" w14:textId="77777777" w:rsidR="00E635C8" w:rsidRDefault="00E635C8" w:rsidP="00822A1F">
            <w:pPr>
              <w:jc w:val="left"/>
            </w:pPr>
            <w:r w:rsidRPr="002B129D">
              <w:t>la révision du SCoT des Vosges Centrales</w:t>
            </w:r>
          </w:p>
        </w:tc>
      </w:tr>
      <w:tr w:rsidR="00E635C8" w14:paraId="1F76ECBD" w14:textId="77777777" w:rsidTr="006F3A43">
        <w:trPr>
          <w:jc w:val="center"/>
        </w:trPr>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6E68947C" w14:textId="77777777" w:rsidR="00E635C8" w:rsidRPr="002B129D" w:rsidRDefault="00E635C8" w:rsidP="00822A1F">
            <w:pPr>
              <w:jc w:val="center"/>
              <w:rPr>
                <w:b/>
                <w:color w:val="4F81BD" w:themeColor="accent1"/>
              </w:rPr>
            </w:pPr>
            <w:r w:rsidRPr="002B129D">
              <w:rPr>
                <w:b/>
                <w:color w:val="4F81BD" w:themeColor="accent1"/>
              </w:rPr>
              <w:t>4</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154C96" w14:textId="77777777" w:rsidR="00E635C8" w:rsidRPr="007D646E" w:rsidRDefault="00E635C8" w:rsidP="00822A1F">
            <w:pPr>
              <w:jc w:val="left"/>
            </w:pPr>
            <w:r w:rsidRPr="007D646E">
              <w:t xml:space="preserve">Comparaison de différentes méthodes d'interprétation de la prédiction de l'eau corporelle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7F3ED" w14:textId="77777777" w:rsidR="00E635C8" w:rsidRPr="007D646E" w:rsidRDefault="00E635C8" w:rsidP="00822A1F">
            <w:pPr>
              <w:keepNext/>
              <w:jc w:val="left"/>
            </w:pP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C5B85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3DDB83" w14:textId="77777777" w:rsidR="00E635C8" w:rsidRPr="007D646E" w:rsidRDefault="00E635C8" w:rsidP="00822A1F">
            <w:pPr>
              <w:keepNext/>
              <w:jc w:val="left"/>
            </w:pPr>
            <w:r w:rsidRPr="007D646E">
              <w:t>par la méthode de dilution de l'eau lourde</w:t>
            </w: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41B1EBD" w14:textId="77777777" w:rsidR="00E635C8" w:rsidRPr="007D646E" w:rsidRDefault="00E635C8" w:rsidP="00822A1F">
            <w:pPr>
              <w:keepNext/>
              <w:jc w:val="left"/>
            </w:pPr>
            <w:r w:rsidRPr="007D646E">
              <w:t>le chevreau mâle</w:t>
            </w:r>
          </w:p>
        </w:tc>
      </w:tr>
      <w:tr w:rsidR="00E635C8" w14:paraId="268DC0BD" w14:textId="77777777" w:rsidTr="006F3A43">
        <w:trPr>
          <w:jc w:val="center"/>
        </w:trPr>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3064CB5A" w14:textId="77777777" w:rsidR="00E635C8" w:rsidRPr="002B129D" w:rsidRDefault="00E635C8" w:rsidP="00822A1F">
            <w:pPr>
              <w:jc w:val="center"/>
              <w:rPr>
                <w:b/>
                <w:color w:val="4F81BD" w:themeColor="accent1"/>
              </w:rPr>
            </w:pPr>
            <w:r>
              <w:rPr>
                <w:b/>
                <w:color w:val="4F81BD" w:themeColor="accent1"/>
              </w:rPr>
              <w:t>5</w:t>
            </w:r>
          </w:p>
        </w:tc>
        <w:tc>
          <w:tcPr>
            <w:tcW w:w="2726" w:type="dxa"/>
            <w:tcBorders>
              <w:top w:val="nil"/>
              <w:left w:val="single" w:sz="4" w:space="0" w:color="4F81BD" w:themeColor="accent1"/>
              <w:bottom w:val="nil"/>
              <w:right w:val="single" w:sz="4" w:space="0" w:color="4F81BD" w:themeColor="accent1"/>
            </w:tcBorders>
            <w:shd w:val="clear" w:color="auto" w:fill="auto"/>
          </w:tcPr>
          <w:p w14:paraId="25DA1A7B" w14:textId="77777777" w:rsidR="00E635C8" w:rsidRPr="007D5A72" w:rsidRDefault="007D5A72" w:rsidP="00822A1F">
            <w:pPr>
              <w:jc w:val="left"/>
            </w:pPr>
            <w:r w:rsidRPr="007D5A72">
              <w:t>Echanges thermiques</w:t>
            </w:r>
          </w:p>
        </w:tc>
        <w:tc>
          <w:tcPr>
            <w:tcW w:w="1456" w:type="dxa"/>
            <w:tcBorders>
              <w:top w:val="nil"/>
              <w:left w:val="single" w:sz="4" w:space="0" w:color="4F81BD" w:themeColor="accent1"/>
              <w:bottom w:val="nil"/>
              <w:right w:val="single" w:sz="4" w:space="0" w:color="4F81BD" w:themeColor="accent1"/>
            </w:tcBorders>
            <w:shd w:val="clear" w:color="auto" w:fill="auto"/>
          </w:tcPr>
          <w:p w14:paraId="3B36B1E8" w14:textId="77777777" w:rsidR="00E635C8" w:rsidRPr="007D646E" w:rsidRDefault="004F5C56" w:rsidP="00822A1F">
            <w:pPr>
              <w:keepNext/>
              <w:jc w:val="left"/>
            </w:pPr>
            <w:r w:rsidRPr="007D5A72">
              <w:t>chez le porcelet nouveau-né</w:t>
            </w:r>
          </w:p>
        </w:tc>
        <w:tc>
          <w:tcPr>
            <w:tcW w:w="1335" w:type="dxa"/>
            <w:tcBorders>
              <w:top w:val="nil"/>
              <w:left w:val="single" w:sz="4" w:space="0" w:color="4F81BD" w:themeColor="accent1"/>
              <w:bottom w:val="nil"/>
              <w:right w:val="single" w:sz="4" w:space="0" w:color="4F81BD" w:themeColor="accent1"/>
            </w:tcBorders>
            <w:shd w:val="clear" w:color="auto" w:fill="auto"/>
          </w:tcPr>
          <w:p w14:paraId="3C53E73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auto"/>
          </w:tcPr>
          <w:p w14:paraId="79DA5CA8" w14:textId="77777777" w:rsidR="00E635C8" w:rsidRPr="007D646E" w:rsidRDefault="007D5A72" w:rsidP="00822A1F">
            <w:pPr>
              <w:keepNext/>
              <w:jc w:val="left"/>
            </w:pPr>
            <w:r w:rsidRPr="007D5A72">
              <w:t>la méthode du bilan d'énergie</w:t>
            </w:r>
          </w:p>
        </w:tc>
        <w:tc>
          <w:tcPr>
            <w:tcW w:w="1901" w:type="dxa"/>
            <w:tcBorders>
              <w:top w:val="nil"/>
              <w:left w:val="single" w:sz="4" w:space="0" w:color="4F81BD" w:themeColor="accent1"/>
              <w:bottom w:val="nil"/>
              <w:right w:val="single" w:sz="4" w:space="0" w:color="4F81BD" w:themeColor="accent1"/>
            </w:tcBorders>
            <w:shd w:val="clear" w:color="auto" w:fill="auto"/>
          </w:tcPr>
          <w:p w14:paraId="492188E6" w14:textId="77777777" w:rsidR="00E635C8" w:rsidRPr="007D646E" w:rsidRDefault="00E635C8" w:rsidP="00822A1F">
            <w:pPr>
              <w:keepNext/>
              <w:jc w:val="left"/>
            </w:pPr>
          </w:p>
        </w:tc>
      </w:tr>
      <w:tr w:rsidR="00E635C8" w14:paraId="5B46CE87" w14:textId="77777777" w:rsidTr="006F3A43">
        <w:trPr>
          <w:jc w:val="center"/>
        </w:trPr>
        <w:tc>
          <w:tcPr>
            <w:tcW w:w="41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727DCB1" w14:textId="77777777" w:rsidR="00E635C8" w:rsidRPr="002B129D" w:rsidRDefault="00E635C8" w:rsidP="00822A1F">
            <w:pPr>
              <w:jc w:val="center"/>
              <w:rPr>
                <w:b/>
                <w:color w:val="4F81BD" w:themeColor="accent1"/>
              </w:rPr>
            </w:pPr>
            <w:r>
              <w:rPr>
                <w:b/>
                <w:color w:val="4F81BD" w:themeColor="accent1"/>
              </w:rPr>
              <w:t>6</w:t>
            </w:r>
          </w:p>
        </w:tc>
        <w:tc>
          <w:tcPr>
            <w:tcW w:w="272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4A3776" w14:textId="77777777" w:rsidR="00E635C8" w:rsidRPr="007D646E" w:rsidRDefault="007D5A72" w:rsidP="004F5C56">
            <w:pPr>
              <w:jc w:val="left"/>
            </w:pPr>
            <w:r w:rsidRPr="007D5A72">
              <w:t xml:space="preserve">Analyse des variations individuelles </w:t>
            </w:r>
          </w:p>
        </w:tc>
        <w:tc>
          <w:tcPr>
            <w:tcW w:w="145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D3E7672" w14:textId="77777777" w:rsidR="00E635C8" w:rsidRPr="007D646E" w:rsidRDefault="004F5C56" w:rsidP="00822A1F">
            <w:pPr>
              <w:keepNext/>
              <w:jc w:val="left"/>
            </w:pPr>
            <w:r w:rsidRPr="007D5A72">
              <w:t>en nutrition animale</w:t>
            </w:r>
          </w:p>
        </w:tc>
        <w:tc>
          <w:tcPr>
            <w:tcW w:w="13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052BF52" w14:textId="77777777" w:rsidR="00E635C8" w:rsidRPr="007D646E" w:rsidRDefault="00E635C8" w:rsidP="00822A1F">
            <w:pPr>
              <w:keepNext/>
              <w:jc w:val="left"/>
            </w:pPr>
          </w:p>
        </w:tc>
        <w:tc>
          <w:tcPr>
            <w:tcW w:w="14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826058" w14:textId="77777777" w:rsidR="00E635C8" w:rsidRPr="007D646E" w:rsidRDefault="007D5A72" w:rsidP="00822A1F">
            <w:pPr>
              <w:keepNext/>
              <w:jc w:val="left"/>
            </w:pPr>
            <w:r w:rsidRPr="007D5A72">
              <w:t>l'analyse en composantes principales</w:t>
            </w:r>
          </w:p>
        </w:tc>
        <w:tc>
          <w:tcPr>
            <w:tcW w:w="190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B6C240" w14:textId="77777777" w:rsidR="00E635C8" w:rsidRPr="007D5A72" w:rsidRDefault="007D5A72" w:rsidP="00822A1F">
            <w:pPr>
              <w:keepNext/>
              <w:jc w:val="left"/>
            </w:pPr>
            <w:r w:rsidRPr="007D5A72">
              <w:t>la sécrétion lipidique du lait de chèvre</w:t>
            </w:r>
          </w:p>
        </w:tc>
      </w:tr>
    </w:tbl>
    <w:p w14:paraId="466DF5D3" w14:textId="51904B55" w:rsidR="00E635C8" w:rsidRDefault="00E635C8" w:rsidP="00542E8D">
      <w:pPr>
        <w:pStyle w:val="Lgende"/>
        <w:spacing w:before="200"/>
        <w:jc w:val="center"/>
      </w:pPr>
      <w:bookmarkStart w:id="128" w:name="_Toc523957857"/>
      <w:r>
        <w:rPr>
          <w:noProof/>
        </w:rPr>
        <w:lastRenderedPageBreak/>
        <w:t>Tableau</w:t>
      </w:r>
      <w:r>
        <w:t xml:space="preserve">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44</w:t>
      </w:r>
      <w:r w:rsidR="0077248C">
        <w:rPr>
          <w:noProof/>
        </w:rPr>
        <w:fldChar w:fldCharType="end"/>
      </w:r>
      <w:r w:rsidR="00632686">
        <w:t> : d</w:t>
      </w:r>
      <w:r>
        <w:t>écomposition sémantique des titres</w:t>
      </w:r>
      <w:bookmarkEnd w:id="128"/>
    </w:p>
    <w:p w14:paraId="037C75E6" w14:textId="60E2DCDA" w:rsidR="00CB4E77" w:rsidRDefault="00E635C8" w:rsidP="00E635C8">
      <w:r>
        <w:tab/>
      </w:r>
      <w:r w:rsidR="007D5A72">
        <w:t xml:space="preserve">Il semble que le rétrécissement étudié par </w:t>
      </w:r>
      <w:r w:rsidR="000A3F89">
        <w:rPr>
          <w:noProof/>
        </w:rPr>
        <w:t>Haggan (2004)</w:t>
      </w:r>
      <w:r w:rsidR="00DF1B45">
        <w:t>,</w:t>
      </w:r>
      <w:r w:rsidR="007D5A72">
        <w:t xml:space="preserve"> opéré par le segment après le double point sur </w:t>
      </w:r>
      <w:r w:rsidR="00151EFF">
        <w:t>le segment</w:t>
      </w:r>
      <w:r w:rsidR="007D5A72">
        <w:t xml:space="preserve"> avant </w:t>
      </w:r>
      <w:r w:rsidR="00151EFF">
        <w:t>le double point</w:t>
      </w:r>
      <w:r w:rsidR="00DF1B45">
        <w:t>,</w:t>
      </w:r>
      <w:r w:rsidR="00151EFF">
        <w:t xml:space="preserve"> </w:t>
      </w:r>
      <w:r w:rsidR="007D5A72">
        <w:t xml:space="preserve">soit réalisé également par des </w:t>
      </w:r>
      <w:r w:rsidR="00DF1B45">
        <w:t>syntagmes prépositionnels</w:t>
      </w:r>
      <w:r w:rsidR="007D5A72">
        <w:t xml:space="preserve"> pouvant apparaître aussi bien avant qu’après le double point.</w:t>
      </w:r>
      <w:r w:rsidR="00151EFF">
        <w:t xml:space="preserve"> On peut se demander si la délimitation entre le sujet et les autres composantes est forte : dans l’exemple (</w:t>
      </w:r>
      <w:r w:rsidR="000A3F89">
        <w:t>4</w:t>
      </w:r>
      <w:r w:rsidR="00BF59A3">
        <w:t>7</w:t>
      </w:r>
      <w:r w:rsidR="00151EFF">
        <w:t xml:space="preserve">) la </w:t>
      </w:r>
      <w:r w:rsidR="00151EFF" w:rsidRPr="00BF2CD7">
        <w:rPr>
          <w:i/>
        </w:rPr>
        <w:t>mise en œuvre d’un outil SIG et d’un processus</w:t>
      </w:r>
      <w:r w:rsidR="00151EFF">
        <w:t xml:space="preserve"> peut être aussi bien considéré comme le moyen, laissant la colonne sujet vide pour cet exemple. Le sujet serait alors ce qu’on choisit de mettre en avant, par une position particulière, la première</w:t>
      </w:r>
      <w:r w:rsidR="00DF1B45">
        <w:t xml:space="preserve">, parmi toutes les </w:t>
      </w:r>
      <w:r w:rsidR="00082D66">
        <w:t>composantes du titre</w:t>
      </w:r>
      <w:r w:rsidR="00151EFF">
        <w:t>.</w:t>
      </w:r>
    </w:p>
    <w:p w14:paraId="58C3AEA7" w14:textId="77777777" w:rsidR="0065129B" w:rsidRDefault="0065129B" w:rsidP="0065129B">
      <w:pPr>
        <w:pStyle w:val="Titre2"/>
      </w:pPr>
      <w:bookmarkStart w:id="129" w:name="_Toc523957793"/>
      <w:r>
        <w:t>VI.</w:t>
      </w:r>
      <w:r w:rsidR="007A4AE3">
        <w:t>2</w:t>
      </w:r>
      <w:r>
        <w:t xml:space="preserve"> </w:t>
      </w:r>
      <w:r w:rsidR="007A4AE3">
        <w:t>Limitations de</w:t>
      </w:r>
      <w:r w:rsidR="00E635C8">
        <w:t xml:space="preserve"> l’o</w:t>
      </w:r>
      <w:r>
        <w:t xml:space="preserve">utillage </w:t>
      </w:r>
      <w:r w:rsidR="00110056">
        <w:t>et des patrons</w:t>
      </w:r>
      <w:bookmarkEnd w:id="129"/>
    </w:p>
    <w:p w14:paraId="66101C0D" w14:textId="77777777" w:rsidR="00383851" w:rsidRPr="00383851" w:rsidRDefault="00383851" w:rsidP="00383851">
      <w:r>
        <w:tab/>
        <w:t>Notre travail a été possible par l’utilisation d’outils puissants et efficaces</w:t>
      </w:r>
      <w:r w:rsidR="00297FA9">
        <w:t xml:space="preserve"> comme Python, Excel, Talismane et nos patrons</w:t>
      </w:r>
      <w:r>
        <w:t>. Néanmoins, nous avons remarqué quelques défauts et nous les énumérons</w:t>
      </w:r>
      <w:r w:rsidR="00DF1B45">
        <w:t xml:space="preserve"> dans cette partie,</w:t>
      </w:r>
      <w:r>
        <w:t xml:space="preserve"> tout en citant des voies d’amélioration.</w:t>
      </w:r>
    </w:p>
    <w:p w14:paraId="13110155" w14:textId="77777777" w:rsidR="0065129B" w:rsidRDefault="007A4AE3" w:rsidP="0065129B">
      <w:pPr>
        <w:pStyle w:val="Titre3"/>
      </w:pPr>
      <w:bookmarkStart w:id="130" w:name="_Toc523957794"/>
      <w:r>
        <w:t>VI.2</w:t>
      </w:r>
      <w:r w:rsidR="0065129B">
        <w:t>.1 Erreurs dans la lemmatisation et l’étiquetage POS</w:t>
      </w:r>
      <w:bookmarkEnd w:id="130"/>
    </w:p>
    <w:p w14:paraId="0E6CCEDB" w14:textId="7A3F8A22" w:rsidR="0065129B" w:rsidRDefault="0065129B" w:rsidP="0065129B">
      <w:pPr>
        <w:ind w:firstLine="708"/>
      </w:pPr>
      <w:r w:rsidRPr="00354F7C">
        <w:t xml:space="preserve">Il est rare qu’un titre forme une phrase verbale. De plus, un titre est souvent très segmenté par un double point, des virgules voir même des points et ces </w:t>
      </w:r>
      <w:r>
        <w:t>segments</w:t>
      </w:r>
      <w:r w:rsidRPr="00354F7C">
        <w:t xml:space="preserve"> sont autant de phrases incomplètes. TreeTagger</w:t>
      </w:r>
      <w:r>
        <w:t xml:space="preserve"> </w:t>
      </w:r>
      <w:sdt>
        <w:sdtPr>
          <w:id w:val="1034622725"/>
          <w:citation/>
        </w:sdtPr>
        <w:sdtEndPr/>
        <w:sdtContent>
          <w:r>
            <w:fldChar w:fldCharType="begin"/>
          </w:r>
          <w:r>
            <w:instrText xml:space="preserve"> CITATION Sch94 \l 1036 </w:instrText>
          </w:r>
          <w:r>
            <w:fldChar w:fldCharType="separate"/>
          </w:r>
          <w:r>
            <w:rPr>
              <w:noProof/>
            </w:rPr>
            <w:t>(Schmid, 1994)</w:t>
          </w:r>
          <w:r>
            <w:fldChar w:fldCharType="end"/>
          </w:r>
        </w:sdtContent>
      </w:sdt>
      <w:r w:rsidRPr="00354F7C">
        <w:t xml:space="preserve"> et la plupart des logiciels de lemmatisation et de catégorisation grammaticale sont parfois perplexes pour analyser de telles phrases car ils ont été </w:t>
      </w:r>
      <w:r w:rsidR="002A612B">
        <w:t>entraînés</w:t>
      </w:r>
      <w:r w:rsidRPr="00354F7C">
        <w:t xml:space="preserve"> </w:t>
      </w:r>
      <w:r w:rsidR="002A612B">
        <w:t>sur</w:t>
      </w:r>
      <w:r w:rsidRPr="00354F7C">
        <w:t xml:space="preserve"> des textes</w:t>
      </w:r>
      <w:r w:rsidR="002A612B">
        <w:t xml:space="preserve"> </w:t>
      </w:r>
      <w:r w:rsidRPr="00354F7C">
        <w:t xml:space="preserve">et non </w:t>
      </w:r>
      <w:r w:rsidR="002A612B">
        <w:t>des</w:t>
      </w:r>
      <w:r w:rsidRPr="00354F7C">
        <w:t xml:space="preserve"> titre</w:t>
      </w:r>
      <w:r w:rsidR="002A612B">
        <w:t>s</w:t>
      </w:r>
      <w:r w:rsidRPr="00354F7C">
        <w:t>.</w:t>
      </w:r>
      <w:r>
        <w:t xml:space="preserve"> </w:t>
      </w:r>
      <w:r w:rsidR="000A3F89">
        <w:rPr>
          <w:noProof/>
        </w:rPr>
        <w:t>Haggan (2004)</w:t>
      </w:r>
      <w:r>
        <w:t xml:space="preserve"> remarque que les titres se rapproche</w:t>
      </w:r>
      <w:r w:rsidR="00BF59A3">
        <w:t>nt</w:t>
      </w:r>
      <w:r>
        <w:t xml:space="preserve"> plus </w:t>
      </w:r>
      <w:r w:rsidRPr="00354F7C">
        <w:t>d</w:t>
      </w:r>
      <w:r>
        <w:t>’un des types de</w:t>
      </w:r>
      <w:r w:rsidRPr="00354F7C">
        <w:t xml:space="preserve"> C-units</w:t>
      </w:r>
      <w:r>
        <w:t xml:space="preserve"> définies par </w:t>
      </w:r>
      <w:r w:rsidR="000A3F89">
        <w:rPr>
          <w:noProof/>
        </w:rPr>
        <w:t>Leech (2000)</w:t>
      </w:r>
      <w:r>
        <w:t>. C</w:t>
      </w:r>
      <w:r w:rsidRPr="00354F7C">
        <w:t xml:space="preserve">es petites unités grammaticales indépendantes </w:t>
      </w:r>
      <w:r>
        <w:t xml:space="preserve">sont </w:t>
      </w:r>
      <w:r w:rsidRPr="00354F7C">
        <w:t>très présentes à l’oral</w:t>
      </w:r>
      <w:r w:rsidR="005C1C31">
        <w:t xml:space="preserve"> et peu à l’écrit, sauf dans les titres</w:t>
      </w:r>
      <w:r w:rsidRPr="00354F7C">
        <w:t>.</w:t>
      </w:r>
    </w:p>
    <w:p w14:paraId="5A56B776" w14:textId="31044CA6" w:rsidR="004C4B91" w:rsidRDefault="0065129B" w:rsidP="0065129B">
      <w:pPr>
        <w:ind w:firstLine="708"/>
      </w:pPr>
      <w:r>
        <w:t xml:space="preserve">Nous ne pouvons que constater les défauts de Talismane à étiqueter </w:t>
      </w:r>
      <w:r w:rsidR="0067254A">
        <w:t>correctement la</w:t>
      </w:r>
      <w:r w:rsidR="001F133C">
        <w:t xml:space="preserve"> catégorie du di</w:t>
      </w:r>
      <w:r w:rsidR="00C37486">
        <w:t>s</w:t>
      </w:r>
      <w:r w:rsidR="001F133C">
        <w:t xml:space="preserve">cours </w:t>
      </w:r>
      <w:r w:rsidR="0067254A">
        <w:t xml:space="preserve">de </w:t>
      </w:r>
      <w:r>
        <w:t xml:space="preserve">certaines formes. Par exemple voici </w:t>
      </w:r>
      <w:r w:rsidR="00664A52">
        <w:t>une</w:t>
      </w:r>
      <w:r>
        <w:t xml:space="preserve"> partie postérieure à un double point d’un titre : </w:t>
      </w:r>
      <w:r w:rsidRPr="00BF2CD7">
        <w:rPr>
          <w:i/>
        </w:rPr>
        <w:t>Approche sémiotique et poétique</w:t>
      </w:r>
      <w:r>
        <w:t>. Talismane l’étiquette « NC NC CC NC » alors que la séquence correcte devrait être « NC ADJ CC ADJ ».</w:t>
      </w:r>
      <w:r w:rsidR="001F133C">
        <w:t xml:space="preserve"> </w:t>
      </w:r>
      <w:r w:rsidR="004C4B91">
        <w:t xml:space="preserve">Nous ignorons précisément les raisons de cette erreur mais elle ne semble pas venir </w:t>
      </w:r>
      <w:r w:rsidR="00B53E6C">
        <w:t xml:space="preserve">uniquement </w:t>
      </w:r>
      <w:r w:rsidR="004C4B91">
        <w:t>de l’absence de verbe conjugué</w:t>
      </w:r>
      <w:r w:rsidR="00B53E6C">
        <w:t xml:space="preserve"> qui est</w:t>
      </w:r>
      <w:r w:rsidR="004C4B91">
        <w:t xml:space="preserve"> fréquente dans les titres, comme le mont</w:t>
      </w:r>
      <w:r w:rsidR="00BF59A3">
        <w:t>re de tableau de tests qui suit :</w:t>
      </w:r>
    </w:p>
    <w:tbl>
      <w:tblPr>
        <w:tblStyle w:val="Grilledutableau"/>
        <w:tblW w:w="9464" w:type="dxa"/>
        <w:jc w:val="center"/>
        <w:tblLook w:val="04A0" w:firstRow="1" w:lastRow="0" w:firstColumn="1" w:lastColumn="0" w:noHBand="0" w:noVBand="1"/>
      </w:tblPr>
      <w:tblGrid>
        <w:gridCol w:w="2660"/>
        <w:gridCol w:w="6804"/>
      </w:tblGrid>
      <w:tr w:rsidR="004C4B91" w14:paraId="5FFF58EE" w14:textId="77777777" w:rsidTr="006F3A43">
        <w:trPr>
          <w:jc w:val="center"/>
        </w:trPr>
        <w:tc>
          <w:tcPr>
            <w:tcW w:w="26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35FBF77" w14:textId="60E4AE42" w:rsidR="004C4B91" w:rsidRPr="00B53E6C" w:rsidRDefault="00B53E6C" w:rsidP="00B53E6C">
            <w:pPr>
              <w:jc w:val="center"/>
              <w:rPr>
                <w:b/>
                <w:color w:val="4F81BD" w:themeColor="accent1"/>
              </w:rPr>
            </w:pPr>
            <w:r w:rsidRPr="00B53E6C">
              <w:rPr>
                <w:b/>
                <w:color w:val="4F81BD" w:themeColor="accent1"/>
              </w:rPr>
              <w:t>Commentaire</w:t>
            </w:r>
          </w:p>
        </w:tc>
        <w:tc>
          <w:tcPr>
            <w:tcW w:w="680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879961" w14:textId="1EAD59F6" w:rsidR="004C4B91" w:rsidRPr="00B53E6C" w:rsidRDefault="00B53E6C" w:rsidP="00B53E6C">
            <w:pPr>
              <w:jc w:val="center"/>
              <w:rPr>
                <w:b/>
                <w:color w:val="4F81BD" w:themeColor="accent1"/>
              </w:rPr>
            </w:pPr>
            <w:r w:rsidRPr="00B53E6C">
              <w:rPr>
                <w:b/>
                <w:color w:val="4F81BD" w:themeColor="accent1"/>
              </w:rPr>
              <w:t>Formes avec étiquettes</w:t>
            </w:r>
          </w:p>
        </w:tc>
      </w:tr>
      <w:tr w:rsidR="004C4B91" w14:paraId="34649724" w14:textId="77777777" w:rsidTr="006F3A43">
        <w:trPr>
          <w:jc w:val="center"/>
        </w:trPr>
        <w:tc>
          <w:tcPr>
            <w:tcW w:w="2660" w:type="dxa"/>
            <w:tcBorders>
              <w:top w:val="single" w:sz="4" w:space="0" w:color="4F81BD" w:themeColor="accent1"/>
              <w:left w:val="single" w:sz="4" w:space="0" w:color="4F81BD" w:themeColor="accent1"/>
              <w:bottom w:val="nil"/>
              <w:right w:val="single" w:sz="4" w:space="0" w:color="4F81BD" w:themeColor="accent1"/>
            </w:tcBorders>
          </w:tcPr>
          <w:p w14:paraId="3C8CB51F" w14:textId="6357D5F1" w:rsidR="004C4B91" w:rsidRDefault="004C4B91" w:rsidP="004C4B91">
            <w:r>
              <w:t>Titre</w:t>
            </w:r>
          </w:p>
        </w:tc>
        <w:tc>
          <w:tcPr>
            <w:tcW w:w="6804" w:type="dxa"/>
            <w:tcBorders>
              <w:top w:val="single" w:sz="4" w:space="0" w:color="4F81BD" w:themeColor="accent1"/>
              <w:left w:val="single" w:sz="4" w:space="0" w:color="4F81BD" w:themeColor="accent1"/>
              <w:bottom w:val="nil"/>
              <w:right w:val="single" w:sz="4" w:space="0" w:color="4F81BD" w:themeColor="accent1"/>
            </w:tcBorders>
          </w:tcPr>
          <w:p w14:paraId="62037E06" w14:textId="6B41209A" w:rsidR="004C4B91" w:rsidRDefault="004C4B91" w:rsidP="004C4B91">
            <w:r>
              <w:t xml:space="preserve">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NC</w:t>
            </w:r>
          </w:p>
        </w:tc>
      </w:tr>
      <w:tr w:rsidR="004C4B91" w14:paraId="27E2BFC7" w14:textId="77777777" w:rsidTr="006F3A43">
        <w:trPr>
          <w:jc w:val="center"/>
        </w:trPr>
        <w:tc>
          <w:tcPr>
            <w:tcW w:w="26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13B6D4B" w14:textId="5089139A" w:rsidR="004C4B91" w:rsidRDefault="004C4B91" w:rsidP="004C4B91">
            <w:r>
              <w:t>Ajout d’un déterminant</w:t>
            </w:r>
          </w:p>
        </w:tc>
        <w:tc>
          <w:tcPr>
            <w:tcW w:w="680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06FF52" w14:textId="7D0D45CB" w:rsidR="004C4B91" w:rsidRDefault="004C4B91" w:rsidP="004C4B91">
            <w:r>
              <w:t xml:space="preserve">L’ </w:t>
            </w:r>
            <w:r w:rsidRPr="004C4B91">
              <w:rPr>
                <w:vertAlign w:val="subscript"/>
              </w:rPr>
              <w:t>DET</w:t>
            </w:r>
            <w:r>
              <w:t xml:space="preserve"> approche </w:t>
            </w:r>
            <w:r w:rsidRPr="004C4B91">
              <w:rPr>
                <w:vertAlign w:val="subscript"/>
              </w:rPr>
              <w:t>NC</w:t>
            </w:r>
            <w:r>
              <w:t xml:space="preserve"> sémiotique </w:t>
            </w:r>
            <w:r>
              <w:rPr>
                <w:vertAlign w:val="subscript"/>
              </w:rPr>
              <w:t>ADJ</w:t>
            </w:r>
            <w:r>
              <w:t xml:space="preserve"> et </w:t>
            </w:r>
            <w:r w:rsidRPr="004C4B91">
              <w:rPr>
                <w:vertAlign w:val="subscript"/>
              </w:rPr>
              <w:t>CC</w:t>
            </w:r>
            <w:r>
              <w:t xml:space="preserve"> poétique </w:t>
            </w:r>
            <w:r>
              <w:rPr>
                <w:vertAlign w:val="subscript"/>
              </w:rPr>
              <w:t>ADJ</w:t>
            </w:r>
          </w:p>
        </w:tc>
      </w:tr>
      <w:tr w:rsidR="004C4B91" w14:paraId="0FF7AF8F" w14:textId="77777777" w:rsidTr="006F3A43">
        <w:trPr>
          <w:jc w:val="center"/>
        </w:trPr>
        <w:tc>
          <w:tcPr>
            <w:tcW w:w="2660" w:type="dxa"/>
            <w:tcBorders>
              <w:top w:val="nil"/>
              <w:left w:val="single" w:sz="4" w:space="0" w:color="4F81BD" w:themeColor="accent1"/>
              <w:bottom w:val="nil"/>
              <w:right w:val="single" w:sz="4" w:space="0" w:color="4F81BD" w:themeColor="accent1"/>
            </w:tcBorders>
          </w:tcPr>
          <w:p w14:paraId="299F5B43" w14:textId="38CE74DF" w:rsidR="004C4B91" w:rsidRDefault="004C4B91" w:rsidP="004C4B91">
            <w:r>
              <w:t>Ajout d’un verbe conjugué</w:t>
            </w:r>
          </w:p>
        </w:tc>
        <w:tc>
          <w:tcPr>
            <w:tcW w:w="6804" w:type="dxa"/>
            <w:tcBorders>
              <w:top w:val="nil"/>
              <w:left w:val="single" w:sz="4" w:space="0" w:color="4F81BD" w:themeColor="accent1"/>
              <w:bottom w:val="nil"/>
              <w:right w:val="single" w:sz="4" w:space="0" w:color="4F81BD" w:themeColor="accent1"/>
            </w:tcBorders>
          </w:tcPr>
          <w:p w14:paraId="40E4095D" w14:textId="279C4AE3" w:rsidR="004C4B91" w:rsidRPr="004C4B91" w:rsidRDefault="004C4B91" w:rsidP="004C4B91">
            <w:r>
              <w:t xml:space="preserve">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 xml:space="preserve">ADJ </w:t>
            </w:r>
            <w:r>
              <w:rPr>
                <w:vertAlign w:val="subscript"/>
              </w:rPr>
              <w:t xml:space="preserve"> </w:t>
            </w:r>
            <w:r>
              <w:t xml:space="preserve">découvre </w:t>
            </w:r>
            <w:r w:rsidRPr="004C4B91">
              <w:rPr>
                <w:vertAlign w:val="subscript"/>
              </w:rPr>
              <w:t>V</w:t>
            </w:r>
            <w:r>
              <w:t xml:space="preserve"> l’ </w:t>
            </w:r>
            <w:r w:rsidRPr="004C4B91">
              <w:rPr>
                <w:vertAlign w:val="subscript"/>
              </w:rPr>
              <w:t>DET</w:t>
            </w:r>
            <w:r>
              <w:t xml:space="preserve"> objet </w:t>
            </w:r>
            <w:r w:rsidRPr="004C4B91">
              <w:rPr>
                <w:vertAlign w:val="subscript"/>
              </w:rPr>
              <w:t>NC</w:t>
            </w:r>
          </w:p>
        </w:tc>
      </w:tr>
      <w:tr w:rsidR="00B53E6C" w14:paraId="47FCDB82" w14:textId="77777777" w:rsidTr="006F3A43">
        <w:trPr>
          <w:jc w:val="center"/>
        </w:trPr>
        <w:tc>
          <w:tcPr>
            <w:tcW w:w="26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3D2D624" w14:textId="3D6A1C2A" w:rsidR="00B53E6C" w:rsidRDefault="00B53E6C" w:rsidP="004C4B91">
            <w:r>
              <w:t>Déterminant et verbe</w:t>
            </w:r>
          </w:p>
        </w:tc>
        <w:tc>
          <w:tcPr>
            <w:tcW w:w="6804"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6DF92B" w14:textId="430D8BA1" w:rsidR="00B53E6C" w:rsidRDefault="00B53E6C" w:rsidP="004C4B91">
            <w:r>
              <w:t xml:space="preserve">L’ </w:t>
            </w:r>
            <w:r w:rsidRPr="004C4B91">
              <w:rPr>
                <w:vertAlign w:val="subscript"/>
              </w:rPr>
              <w:t>DET</w:t>
            </w:r>
            <w:r>
              <w:t xml:space="preserve"> approche </w:t>
            </w:r>
            <w:r w:rsidRPr="004C4B91">
              <w:rPr>
                <w:vertAlign w:val="subscript"/>
              </w:rPr>
              <w:t>NC</w:t>
            </w:r>
            <w:r>
              <w:t xml:space="preserve"> sémiotique </w:t>
            </w:r>
            <w:r w:rsidRPr="004C4B91">
              <w:rPr>
                <w:vertAlign w:val="subscript"/>
              </w:rPr>
              <w:t>NC</w:t>
            </w:r>
            <w:r>
              <w:t xml:space="preserve"> et </w:t>
            </w:r>
            <w:r w:rsidRPr="004C4B91">
              <w:rPr>
                <w:vertAlign w:val="subscript"/>
              </w:rPr>
              <w:t>CC</w:t>
            </w:r>
            <w:r>
              <w:t xml:space="preserve"> poétique </w:t>
            </w:r>
            <w:r w:rsidRPr="004C4B91">
              <w:rPr>
                <w:vertAlign w:val="subscript"/>
              </w:rPr>
              <w:t xml:space="preserve">ADJ </w:t>
            </w:r>
            <w:r>
              <w:rPr>
                <w:vertAlign w:val="subscript"/>
              </w:rPr>
              <w:t xml:space="preserve"> </w:t>
            </w:r>
            <w:r>
              <w:t xml:space="preserve">découvre </w:t>
            </w:r>
            <w:r w:rsidRPr="004C4B91">
              <w:rPr>
                <w:vertAlign w:val="subscript"/>
              </w:rPr>
              <w:t>V</w:t>
            </w:r>
            <w:r>
              <w:t xml:space="preserve"> l’ </w:t>
            </w:r>
            <w:r w:rsidRPr="004C4B91">
              <w:rPr>
                <w:vertAlign w:val="subscript"/>
              </w:rPr>
              <w:t>DET</w:t>
            </w:r>
            <w:r>
              <w:t xml:space="preserve"> objet </w:t>
            </w:r>
            <w:r w:rsidRPr="004C4B91">
              <w:rPr>
                <w:vertAlign w:val="subscript"/>
              </w:rPr>
              <w:t>NC</w:t>
            </w:r>
          </w:p>
        </w:tc>
      </w:tr>
    </w:tbl>
    <w:p w14:paraId="140B4C1C" w14:textId="1892D773" w:rsidR="004C4B91" w:rsidRDefault="004C4B91" w:rsidP="00542E8D">
      <w:pPr>
        <w:pStyle w:val="Lgende"/>
        <w:spacing w:before="200"/>
        <w:jc w:val="center"/>
      </w:pPr>
      <w:bookmarkStart w:id="131" w:name="_Toc523957858"/>
      <w:r>
        <w:rPr>
          <w:noProof/>
        </w:rPr>
        <w:t>Tableau</w:t>
      </w:r>
      <w:r>
        <w:t xml:space="preserve">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45</w:t>
      </w:r>
      <w:r w:rsidR="0077248C">
        <w:rPr>
          <w:noProof/>
        </w:rPr>
        <w:fldChar w:fldCharType="end"/>
      </w:r>
      <w:r>
        <w:t xml:space="preserve"> : tests avec Talismane</w:t>
      </w:r>
      <w:bookmarkEnd w:id="131"/>
    </w:p>
    <w:p w14:paraId="4B4FC51B" w14:textId="29D24EFD" w:rsidR="00B53E6C" w:rsidRDefault="00B53E6C" w:rsidP="0065129B">
      <w:pPr>
        <w:ind w:firstLine="708"/>
      </w:pPr>
      <w:r>
        <w:t xml:space="preserve">Ces tests montrent qui si l’ajout d’un verbe conjugué fait bien reconnaître </w:t>
      </w:r>
      <w:r w:rsidRPr="00BF2CD7">
        <w:rPr>
          <w:i/>
        </w:rPr>
        <w:t>poétique</w:t>
      </w:r>
      <w:r>
        <w:t xml:space="preserve"> comme adjectif par Talismane, c’est l’ajout d’un déterminant </w:t>
      </w:r>
      <w:r w:rsidR="002E1E97">
        <w:t xml:space="preserve">à </w:t>
      </w:r>
      <w:r w:rsidR="002E1E97" w:rsidRPr="00BF2CD7">
        <w:rPr>
          <w:i/>
        </w:rPr>
        <w:t>approche</w:t>
      </w:r>
      <w:r w:rsidR="002E1E97">
        <w:t xml:space="preserve"> </w:t>
      </w:r>
      <w:r>
        <w:t xml:space="preserve">qui fait reconnaître </w:t>
      </w:r>
      <w:r w:rsidRPr="00BF2CD7">
        <w:rPr>
          <w:i/>
        </w:rPr>
        <w:t>sémiotique</w:t>
      </w:r>
      <w:r>
        <w:t xml:space="preserve"> et </w:t>
      </w:r>
      <w:r w:rsidRPr="00BF2CD7">
        <w:rPr>
          <w:i/>
        </w:rPr>
        <w:t>poétique</w:t>
      </w:r>
      <w:r>
        <w:t xml:space="preserve"> comme des adjectifs</w:t>
      </w:r>
      <w:r w:rsidR="00D76F7C">
        <w:t>,</w:t>
      </w:r>
      <w:r>
        <w:t xml:space="preserve"> </w:t>
      </w:r>
      <w:r w:rsidR="00D76F7C">
        <w:t xml:space="preserve">seulement </w:t>
      </w:r>
      <w:r>
        <w:t>s’il n’y a pas de verbe conjugué.</w:t>
      </w:r>
      <w:r w:rsidR="004D600C">
        <w:t xml:space="preserve"> En présence d’un déterminant et d’un verbe conjugué, </w:t>
      </w:r>
      <w:r w:rsidR="004D600C" w:rsidRPr="00BF2CD7">
        <w:rPr>
          <w:i/>
        </w:rPr>
        <w:t>sémiotique</w:t>
      </w:r>
      <w:r w:rsidR="004D600C">
        <w:t xml:space="preserve"> est toujours considéré comme </w:t>
      </w:r>
      <w:r w:rsidR="00DE396E">
        <w:t xml:space="preserve">un </w:t>
      </w:r>
      <w:r w:rsidR="004D600C">
        <w:t>nom</w:t>
      </w:r>
      <w:r w:rsidR="00D76F7C">
        <w:t xml:space="preserve">, seul </w:t>
      </w:r>
      <w:r w:rsidR="00D76F7C" w:rsidRPr="00BF2CD7">
        <w:rPr>
          <w:i/>
        </w:rPr>
        <w:t>poétique</w:t>
      </w:r>
      <w:r w:rsidR="00D76F7C">
        <w:t xml:space="preserve"> est bien reconnu comme un adjectif</w:t>
      </w:r>
      <w:r w:rsidR="004D600C">
        <w:t>.</w:t>
      </w:r>
      <w:r w:rsidR="00B3797C">
        <w:t xml:space="preserve"> Nous n’avons pas étudié si l’absence de déterminant </w:t>
      </w:r>
      <w:r w:rsidR="00CF6FC8">
        <w:t xml:space="preserve">pour le premier nom après le double point est un </w:t>
      </w:r>
      <w:r w:rsidR="000E7D65">
        <w:t>trait</w:t>
      </w:r>
      <w:r w:rsidR="00CF6FC8">
        <w:t xml:space="preserve"> caractéristique des titres, ainsi nous ne pouvons pas conclure si</w:t>
      </w:r>
      <w:r w:rsidR="000447AA">
        <w:t xml:space="preserve"> </w:t>
      </w:r>
      <w:r w:rsidR="00CF6FC8">
        <w:t>ce type d’erreurs de Talismane est</w:t>
      </w:r>
      <w:r w:rsidR="00C362F7">
        <w:t xml:space="preserve"> plus fréquent du fait des spécificités</w:t>
      </w:r>
      <w:r w:rsidR="00CF6FC8">
        <w:t xml:space="preserve"> </w:t>
      </w:r>
      <w:r w:rsidR="00C362F7">
        <w:t>de</w:t>
      </w:r>
      <w:r w:rsidR="00CF6FC8">
        <w:t xml:space="preserve"> nos données.</w:t>
      </w:r>
    </w:p>
    <w:p w14:paraId="7F486B24" w14:textId="2EDBD68F" w:rsidR="0065129B" w:rsidRDefault="001F133C" w:rsidP="0065129B">
      <w:pPr>
        <w:ind w:firstLine="708"/>
      </w:pPr>
      <w:r>
        <w:lastRenderedPageBreak/>
        <w:t xml:space="preserve">Plus généralement, Talismane a une forte proportion </w:t>
      </w:r>
      <w:r w:rsidR="0067254A">
        <w:t>à</w:t>
      </w:r>
      <w:r>
        <w:t xml:space="preserve"> considér</w:t>
      </w:r>
      <w:r w:rsidR="0067254A">
        <w:t>er</w:t>
      </w:r>
      <w:r>
        <w:t xml:space="preserve"> un adjectif comme un nom commun, rendant plus difficile le</w:t>
      </w:r>
      <w:r w:rsidR="00C95082">
        <w:t>s</w:t>
      </w:r>
      <w:r>
        <w:t xml:space="preserve"> calcul</w:t>
      </w:r>
      <w:r w:rsidR="00C95082">
        <w:t>s</w:t>
      </w:r>
      <w:r>
        <w:t xml:space="preserve"> statistique</w:t>
      </w:r>
      <w:r w:rsidR="00C95082">
        <w:t>s</w:t>
      </w:r>
      <w:r>
        <w:t xml:space="preserve">. </w:t>
      </w:r>
      <w:r w:rsidR="00C95082">
        <w:t xml:space="preserve">Les syntagmes </w:t>
      </w:r>
      <w:r w:rsidR="00C95082" w:rsidRPr="00BF2CD7">
        <w:rPr>
          <w:i/>
        </w:rPr>
        <w:t>é</w:t>
      </w:r>
      <w:r w:rsidRPr="00BF2CD7">
        <w:rPr>
          <w:i/>
        </w:rPr>
        <w:t>tude observationnelle</w:t>
      </w:r>
      <w:r w:rsidR="00C37486">
        <w:t xml:space="preserve"> et </w:t>
      </w:r>
      <w:r w:rsidR="00C37486" w:rsidRPr="00BF2CD7">
        <w:rPr>
          <w:i/>
        </w:rPr>
        <w:t>revue critique</w:t>
      </w:r>
      <w:r>
        <w:t xml:space="preserve"> </w:t>
      </w:r>
      <w:r w:rsidR="00C37486">
        <w:t>sont</w:t>
      </w:r>
      <w:r>
        <w:t xml:space="preserve"> ainsi vu</w:t>
      </w:r>
      <w:r w:rsidR="00C37486">
        <w:t>es</w:t>
      </w:r>
      <w:r>
        <w:t xml:space="preserve"> comme </w:t>
      </w:r>
      <w:r w:rsidR="00C95082">
        <w:t>« </w:t>
      </w:r>
      <w:r>
        <w:t>NC NC</w:t>
      </w:r>
      <w:r w:rsidR="00C95082">
        <w:t> »</w:t>
      </w:r>
      <w:r>
        <w:t xml:space="preserve"> et donc non compté</w:t>
      </w:r>
      <w:r w:rsidR="00C95082">
        <w:t>s</w:t>
      </w:r>
      <w:r>
        <w:t xml:space="preserve"> comme utilisant </w:t>
      </w:r>
      <w:r w:rsidRPr="00BF2CD7">
        <w:rPr>
          <w:i/>
        </w:rPr>
        <w:t>étude</w:t>
      </w:r>
      <w:r w:rsidR="00C37486">
        <w:t xml:space="preserve"> et </w:t>
      </w:r>
      <w:r w:rsidR="00C37486" w:rsidRPr="00BF2CD7">
        <w:rPr>
          <w:i/>
        </w:rPr>
        <w:t>revue</w:t>
      </w:r>
      <w:r w:rsidR="00C37486">
        <w:t xml:space="preserve"> respectivement</w:t>
      </w:r>
      <w:r w:rsidR="00167E89">
        <w:t xml:space="preserve"> pour</w:t>
      </w:r>
      <w:r w:rsidR="00F3577D">
        <w:t xml:space="preserve"> son nom en première position</w:t>
      </w:r>
      <w:r w:rsidR="00C37486">
        <w:t xml:space="preserve">. Nous avons </w:t>
      </w:r>
      <w:r w:rsidR="00121DEB">
        <w:t xml:space="preserve">pu </w:t>
      </w:r>
      <w:r w:rsidR="005F420F">
        <w:t>corrig</w:t>
      </w:r>
      <w:r w:rsidR="00121DEB">
        <w:t>er</w:t>
      </w:r>
      <w:r w:rsidR="005F420F">
        <w:t xml:space="preserve"> manuellement ce problème dans Excel</w:t>
      </w:r>
      <w:r w:rsidR="00121DEB">
        <w:t>, car il n’y avait que deux syntagmes fautifs,</w:t>
      </w:r>
      <w:r w:rsidR="005F420F">
        <w:t xml:space="preserve"> pour que les comptes d’occurrence ne soient pas affectés.</w:t>
      </w:r>
    </w:p>
    <w:p w14:paraId="18433E24" w14:textId="6620E3A8" w:rsidR="00BC3FAE" w:rsidRDefault="0065129B" w:rsidP="0065129B">
      <w:pPr>
        <w:ind w:firstLine="708"/>
      </w:pPr>
      <w:r>
        <w:t>De plus, Talismane n’arrive pas</w:t>
      </w:r>
      <w:r w:rsidR="00C95082">
        <w:t>,</w:t>
      </w:r>
      <w:r>
        <w:t xml:space="preserve"> pour de nombreuses formes</w:t>
      </w:r>
      <w:r w:rsidR="00C95082">
        <w:t>,</w:t>
      </w:r>
      <w:r>
        <w:t xml:space="preserve"> à retrouver leurs lemmes, </w:t>
      </w:r>
      <w:r w:rsidR="00C95082">
        <w:t>donnant</w:t>
      </w:r>
      <w:r>
        <w:t xml:space="preserve"> ‘_’ à la place. Il n</w:t>
      </w:r>
      <w:r w:rsidR="004B269F">
        <w:t xml:space="preserve">’effectue pas de correction orthographique </w:t>
      </w:r>
      <w:r w:rsidR="0001081C">
        <w:t>d’erreurs évidentes</w:t>
      </w:r>
      <w:r>
        <w:t> : l’absence d’une lettre</w:t>
      </w:r>
      <w:r w:rsidR="00C95082">
        <w:t xml:space="preserve"> à</w:t>
      </w:r>
      <w:r>
        <w:t xml:space="preserve"> </w:t>
      </w:r>
      <w:r w:rsidRPr="00BF2CD7">
        <w:rPr>
          <w:i/>
        </w:rPr>
        <w:t>vengance</w:t>
      </w:r>
      <w:r>
        <w:t xml:space="preserve"> n’est pas </w:t>
      </w:r>
      <w:r w:rsidR="00005276">
        <w:t>corrigée</w:t>
      </w:r>
      <w:r>
        <w:t xml:space="preserve"> en vengeance, de même que l’absence d’</w:t>
      </w:r>
      <w:r w:rsidR="004B269F">
        <w:t xml:space="preserve">un </w:t>
      </w:r>
      <w:r>
        <w:t>accent</w:t>
      </w:r>
      <w:r w:rsidR="004B269F">
        <w:t xml:space="preserve"> à</w:t>
      </w:r>
      <w:r>
        <w:t xml:space="preserve"> </w:t>
      </w:r>
      <w:r w:rsidRPr="00BF2CD7">
        <w:rPr>
          <w:i/>
        </w:rPr>
        <w:t>chainon</w:t>
      </w:r>
      <w:r>
        <w:t xml:space="preserve"> n’est pas corrigé</w:t>
      </w:r>
      <w:r w:rsidR="004B269F">
        <w:t>e en</w:t>
      </w:r>
      <w:r>
        <w:t xml:space="preserve"> </w:t>
      </w:r>
      <w:r w:rsidRPr="00180B1F">
        <w:rPr>
          <w:i/>
        </w:rPr>
        <w:t>chaînon</w:t>
      </w:r>
      <w:r w:rsidR="00C95082">
        <w:t>.</w:t>
      </w:r>
      <w:r>
        <w:t> </w:t>
      </w:r>
      <w:r w:rsidR="00C37486">
        <w:t>On remarque également</w:t>
      </w:r>
      <w:r w:rsidR="00005276">
        <w:t xml:space="preserve"> que</w:t>
      </w:r>
      <w:r w:rsidR="00BC3FAE">
        <w:t xml:space="preserve"> la présence de majuscules le perturbe fortement : </w:t>
      </w:r>
      <w:r w:rsidR="00BF59A3">
        <w:t>sept</w:t>
      </w:r>
      <w:r w:rsidR="00E75A45">
        <w:t xml:space="preserve"> occurrences de la forme </w:t>
      </w:r>
      <w:r w:rsidR="00BC3FAE" w:rsidRPr="00BF2CD7">
        <w:rPr>
          <w:i/>
        </w:rPr>
        <w:t>Exemple</w:t>
      </w:r>
      <w:r w:rsidR="00BC3FAE">
        <w:t xml:space="preserve"> et</w:t>
      </w:r>
      <w:r w:rsidR="00BF59A3">
        <w:t xml:space="preserve"> trois</w:t>
      </w:r>
      <w:r w:rsidR="00E75A45">
        <w:t xml:space="preserve"> occurrences de la forme</w:t>
      </w:r>
      <w:r w:rsidR="00BC3FAE">
        <w:t xml:space="preserve"> </w:t>
      </w:r>
      <w:r w:rsidR="00BC3FAE" w:rsidRPr="00BF2CD7">
        <w:rPr>
          <w:i/>
        </w:rPr>
        <w:t>EX</w:t>
      </w:r>
      <w:r w:rsidR="003448D0" w:rsidRPr="00BF2CD7">
        <w:rPr>
          <w:i/>
        </w:rPr>
        <w:t>E</w:t>
      </w:r>
      <w:r w:rsidR="00BC3FAE" w:rsidRPr="00BF2CD7">
        <w:rPr>
          <w:i/>
        </w:rPr>
        <w:t>MPLE</w:t>
      </w:r>
      <w:r w:rsidR="00BC3FAE">
        <w:t xml:space="preserve"> n’étaient pas associé</w:t>
      </w:r>
      <w:r w:rsidR="00E75A45">
        <w:t>e</w:t>
      </w:r>
      <w:r w:rsidR="00BC3FAE">
        <w:t xml:space="preserve">s au lemme </w:t>
      </w:r>
      <w:r w:rsidR="00BC3FAE" w:rsidRPr="00BF2CD7">
        <w:rPr>
          <w:i/>
        </w:rPr>
        <w:t>exemple</w:t>
      </w:r>
      <w:r w:rsidR="00E75A45">
        <w:t xml:space="preserve"> contre 69 </w:t>
      </w:r>
      <w:r w:rsidR="00E75A45" w:rsidRPr="00BF2CD7">
        <w:rPr>
          <w:i/>
        </w:rPr>
        <w:t>Exemple</w:t>
      </w:r>
      <w:r w:rsidR="00E75A45">
        <w:t xml:space="preserve"> et 32 </w:t>
      </w:r>
      <w:r w:rsidR="00E75A45" w:rsidRPr="00BF2CD7">
        <w:rPr>
          <w:i/>
        </w:rPr>
        <w:t>EXEMPLE</w:t>
      </w:r>
      <w:r w:rsidR="00E75A45">
        <w:t xml:space="preserve"> qui l’étaient</w:t>
      </w:r>
      <w:r w:rsidR="00DC4CC8">
        <w:t xml:space="preserve">, </w:t>
      </w:r>
      <w:r w:rsidR="00E75A45">
        <w:t xml:space="preserve">et on retrouve le même problème pour la forme </w:t>
      </w:r>
      <w:r w:rsidR="00DC4CC8" w:rsidRPr="00BF2CD7">
        <w:rPr>
          <w:i/>
        </w:rPr>
        <w:t>Art</w:t>
      </w:r>
      <w:r w:rsidR="00DC4CC8">
        <w:t xml:space="preserve"> </w:t>
      </w:r>
      <w:r w:rsidR="00E75A45">
        <w:t>et son</w:t>
      </w:r>
      <w:r w:rsidR="00DC4CC8">
        <w:t xml:space="preserve"> lemme </w:t>
      </w:r>
      <w:r w:rsidR="00DC4CC8" w:rsidRPr="00BF2CD7">
        <w:rPr>
          <w:i/>
        </w:rPr>
        <w:t>art</w:t>
      </w:r>
      <w:r w:rsidR="00BC3FAE">
        <w:t>.</w:t>
      </w:r>
    </w:p>
    <w:p w14:paraId="66B39A81" w14:textId="731064F9" w:rsidR="00B2020C" w:rsidRDefault="00BC3FAE" w:rsidP="0065129B">
      <w:pPr>
        <w:ind w:firstLine="708"/>
      </w:pPr>
      <w:r>
        <w:t xml:space="preserve">Talismane </w:t>
      </w:r>
      <w:r w:rsidR="0065129B">
        <w:t>se comporte différemment devant un prénom et un nom propre : le prénom aura pour lemme sa forme</w:t>
      </w:r>
      <w:r w:rsidR="00005276">
        <w:t>, par exemple</w:t>
      </w:r>
      <w:r w:rsidR="0065129B">
        <w:t xml:space="preserve"> « </w:t>
      </w:r>
      <w:r w:rsidR="0065129B" w:rsidRPr="00180B1F">
        <w:rPr>
          <w:i/>
        </w:rPr>
        <w:t>Irène</w:t>
      </w:r>
      <w:r w:rsidR="0065129B">
        <w:t xml:space="preserve"> », alors que le nom propre aura pour lemme « _ » comme pour </w:t>
      </w:r>
      <w:r w:rsidR="0065129B" w:rsidRPr="00180B1F">
        <w:rPr>
          <w:i/>
        </w:rPr>
        <w:t>Némirovsky</w:t>
      </w:r>
      <w:r w:rsidR="0065129B">
        <w:t xml:space="preserve">. </w:t>
      </w:r>
      <w:r w:rsidR="00B2020C">
        <w:t>Talismane a aussi une tendance à catégori</w:t>
      </w:r>
      <w:r w:rsidR="00005276">
        <w:t>s</w:t>
      </w:r>
      <w:r w:rsidR="00B2020C">
        <w:t xml:space="preserve">er des formes en noms propres comme </w:t>
      </w:r>
      <w:r w:rsidR="00B2020C" w:rsidRPr="00180B1F">
        <w:rPr>
          <w:i/>
        </w:rPr>
        <w:t>s</w:t>
      </w:r>
      <w:r w:rsidR="00B2020C">
        <w:t xml:space="preserve"> (773 occurrences), </w:t>
      </w:r>
      <w:r w:rsidR="00B2020C" w:rsidRPr="00180B1F">
        <w:rPr>
          <w:i/>
        </w:rPr>
        <w:t>p</w:t>
      </w:r>
      <w:r w:rsidR="00B2020C">
        <w:t xml:space="preserve"> (369)</w:t>
      </w:r>
      <w:r w:rsidR="00DE584A">
        <w:t xml:space="preserve">, </w:t>
      </w:r>
      <w:r w:rsidR="00B2020C" w:rsidRPr="00180B1F">
        <w:rPr>
          <w:i/>
        </w:rPr>
        <w:t>J</w:t>
      </w:r>
      <w:r w:rsidR="00B2020C">
        <w:t xml:space="preserve"> (301)</w:t>
      </w:r>
      <w:r w:rsidR="00DE584A">
        <w:t>,</w:t>
      </w:r>
      <w:r w:rsidR="00B2020C">
        <w:t xml:space="preserve"> </w:t>
      </w:r>
      <w:r w:rsidR="00B2020C" w:rsidRPr="00180B1F">
        <w:rPr>
          <w:i/>
        </w:rPr>
        <w:t>I</w:t>
      </w:r>
      <w:r w:rsidR="00B2020C">
        <w:t xml:space="preserve"> (275)</w:t>
      </w:r>
      <w:r w:rsidR="00DE584A">
        <w:t xml:space="preserve"> ou </w:t>
      </w:r>
      <w:r w:rsidR="00DE584A" w:rsidRPr="00180B1F">
        <w:rPr>
          <w:i/>
        </w:rPr>
        <w:t>La</w:t>
      </w:r>
      <w:r w:rsidR="00DE584A">
        <w:t xml:space="preserve"> (470), </w:t>
      </w:r>
      <w:r w:rsidR="00AA6D0A" w:rsidRPr="00180B1F">
        <w:rPr>
          <w:i/>
        </w:rPr>
        <w:t>Il</w:t>
      </w:r>
      <w:r w:rsidR="00DE584A">
        <w:t xml:space="preserve"> (</w:t>
      </w:r>
      <w:r w:rsidR="00AA6D0A">
        <w:t>241</w:t>
      </w:r>
      <w:r w:rsidR="00DE584A">
        <w:t xml:space="preserve">) et </w:t>
      </w:r>
      <w:r w:rsidR="00AA6D0A" w:rsidRPr="00180B1F">
        <w:rPr>
          <w:i/>
        </w:rPr>
        <w:t>Le</w:t>
      </w:r>
      <w:r w:rsidR="00DE584A">
        <w:t xml:space="preserve"> (</w:t>
      </w:r>
      <w:r w:rsidR="00AA6D0A">
        <w:t>267</w:t>
      </w:r>
      <w:r w:rsidR="00DE584A">
        <w:t>)</w:t>
      </w:r>
      <w:r w:rsidR="00B2020C">
        <w:t xml:space="preserve">. Un nettoyage manuel est </w:t>
      </w:r>
      <w:r w:rsidR="00C4667C">
        <w:t xml:space="preserve">ensuite </w:t>
      </w:r>
      <w:r w:rsidR="00B2020C">
        <w:t>nécessaire.</w:t>
      </w:r>
    </w:p>
    <w:p w14:paraId="133B463F" w14:textId="77777777" w:rsidR="00005276" w:rsidRDefault="00005276" w:rsidP="0065129B">
      <w:pPr>
        <w:ind w:firstLine="708"/>
      </w:pPr>
      <w:r>
        <w:t>De plus, il manque à Talismane un vocabulaire spécialisé propre à chaque science. À ces formes inconnues, il n’associe aucun lemme, alors que la reprise de la forme, avec éventuellement la suppression de morphèmes grammaticaux classiques, comme le « -s » du pluriel, donnerait de meilleurs résultats.</w:t>
      </w:r>
    </w:p>
    <w:p w14:paraId="2A260648" w14:textId="18919054" w:rsidR="00D656BF" w:rsidRDefault="0065129B" w:rsidP="00D656BF">
      <w:pPr>
        <w:ind w:firstLine="708"/>
      </w:pPr>
      <w:r>
        <w:t>Enfin, nous avons constaté des problèmes d’encodage</w:t>
      </w:r>
      <w:r w:rsidR="00005276">
        <w:t>s</w:t>
      </w:r>
      <w:r>
        <w:t xml:space="preserve"> de caractères non uniforme</w:t>
      </w:r>
      <w:r w:rsidR="00005276">
        <w:t>s</w:t>
      </w:r>
      <w:r>
        <w:t xml:space="preserve">, non repérable visuellement : le lemme </w:t>
      </w:r>
      <w:r w:rsidRPr="00180B1F">
        <w:rPr>
          <w:i/>
        </w:rPr>
        <w:t>étude</w:t>
      </w:r>
      <w:r>
        <w:t xml:space="preserve"> figurait ainsi </w:t>
      </w:r>
      <w:r w:rsidR="00BC3FAE">
        <w:t>trois</w:t>
      </w:r>
      <w:r>
        <w:t xml:space="preserve"> fois dans la table des fréquences</w:t>
      </w:r>
      <w:r w:rsidR="00005276">
        <w:t xml:space="preserve"> des lemmes, comme s’il s’agissait de trois lemmes différents</w:t>
      </w:r>
      <w:r>
        <w:t xml:space="preserve">. Heureusement, un lemme était ultra-majoritaire, et la correction a été faite manuellement en agrégeant à celui-ci les occurrences des </w:t>
      </w:r>
      <w:r w:rsidR="00BC3FAE">
        <w:t xml:space="preserve">deux </w:t>
      </w:r>
      <w:r>
        <w:t>formes minoritaires</w:t>
      </w:r>
      <w:r w:rsidR="00BA7CCA">
        <w:t xml:space="preserve"> qui, à l’œil nu, ne s’en différenciai</w:t>
      </w:r>
      <w:r w:rsidR="00220B3D">
        <w:t>en</w:t>
      </w:r>
      <w:r w:rsidR="00BA7CCA">
        <w:t xml:space="preserve">t </w:t>
      </w:r>
      <w:r w:rsidR="00220B3D">
        <w:t>aucunement</w:t>
      </w:r>
      <w:r>
        <w:t>.</w:t>
      </w:r>
    </w:p>
    <w:p w14:paraId="507F596C" w14:textId="007C42F6" w:rsidR="0065129B" w:rsidRDefault="00D656BF" w:rsidP="00BA573F">
      <w:pPr>
        <w:ind w:firstLine="708"/>
      </w:pPr>
      <w:r>
        <w:t>C</w:t>
      </w:r>
      <w:r w:rsidR="0065129B">
        <w:t>es trois problèmes</w:t>
      </w:r>
      <w:r>
        <w:t xml:space="preserve"> ne sont pas spécifiques à nos données mais sont des problèmes classiques et connus des étiqueteurs, dont Talismane. </w:t>
      </w:r>
      <w:r w:rsidR="00BA573F">
        <w:t>U</w:t>
      </w:r>
      <w:r>
        <w:t>n</w:t>
      </w:r>
      <w:r w:rsidR="0065129B">
        <w:t xml:space="preserve"> étiqueteur-lemmatiseur spécialement créé pour </w:t>
      </w:r>
      <w:r w:rsidR="00BA573F">
        <w:t xml:space="preserve">analyser </w:t>
      </w:r>
      <w:r w:rsidR="0065129B">
        <w:t>les titres</w:t>
      </w:r>
      <w:r w:rsidR="00BA573F">
        <w:t xml:space="preserve"> n’aurait donc pas forcément de meilleurs résultats. À l’aide </w:t>
      </w:r>
      <w:r>
        <w:t>de notre connaissance des erreurs de Talismane</w:t>
      </w:r>
      <w:r w:rsidR="00BA573F">
        <w:t>, nous pourrions cependant développer</w:t>
      </w:r>
      <w:r>
        <w:t xml:space="preserve"> un algorithme </w:t>
      </w:r>
      <w:r w:rsidR="00BA573F">
        <w:t>de post-traitement</w:t>
      </w:r>
      <w:r w:rsidR="0086005A">
        <w:t xml:space="preserve"> pour les corriger</w:t>
      </w:r>
      <w:r>
        <w:t>.</w:t>
      </w:r>
      <w:r w:rsidR="00BA573F">
        <w:t xml:space="preserve"> Une autre possibilité</w:t>
      </w:r>
      <w:r w:rsidR="004668A9">
        <w:t xml:space="preserve"> est la capacité</w:t>
      </w:r>
      <w:r w:rsidR="00BA573F">
        <w:t xml:space="preserve"> offerte par Talismane d’ajouter des règles spécifiques pour l’étiquetage de certains mots. L’avantage de cette dernière possibilité est de pouvoir </w:t>
      </w:r>
      <w:r w:rsidR="0065129B">
        <w:t>bénéficier des traitements plus avancés</w:t>
      </w:r>
      <w:r w:rsidR="00CC4FC1">
        <w:t xml:space="preserve"> de </w:t>
      </w:r>
      <w:r w:rsidR="004668A9">
        <w:t>Talismane</w:t>
      </w:r>
      <w:r w:rsidR="0065129B">
        <w:t>, comme l’analyse de</w:t>
      </w:r>
      <w:r w:rsidR="00A86AB1">
        <w:t>s</w:t>
      </w:r>
      <w:r w:rsidR="0065129B">
        <w:t xml:space="preserve"> dépendance</w:t>
      </w:r>
      <w:r w:rsidR="00A86AB1">
        <w:t>s</w:t>
      </w:r>
      <w:r w:rsidR="00242620">
        <w:t>, sur les étiquettes corrigées</w:t>
      </w:r>
      <w:r w:rsidR="00BA573F">
        <w:t>.</w:t>
      </w:r>
    </w:p>
    <w:p w14:paraId="409674B4" w14:textId="77777777" w:rsidR="0065129B" w:rsidRDefault="009C7357" w:rsidP="009C7357">
      <w:pPr>
        <w:pStyle w:val="Titre3"/>
      </w:pPr>
      <w:bookmarkStart w:id="132" w:name="_Toc523957795"/>
      <w:r>
        <w:t>VI.</w:t>
      </w:r>
      <w:r w:rsidR="007A4AE3">
        <w:t>2</w:t>
      </w:r>
      <w:r>
        <w:t xml:space="preserve">.2 </w:t>
      </w:r>
      <w:r w:rsidR="0006173A">
        <w:t>Développement</w:t>
      </w:r>
      <w:r>
        <w:t xml:space="preserve"> des patrons</w:t>
      </w:r>
      <w:bookmarkEnd w:id="132"/>
    </w:p>
    <w:p w14:paraId="6707E984" w14:textId="64254923" w:rsidR="004C5F99" w:rsidRDefault="009C7357" w:rsidP="000160A7">
      <w:r>
        <w:tab/>
      </w:r>
      <w:r w:rsidR="007E7ECB">
        <w:t xml:space="preserve">Nous avons vu que nos patrons capturent des séquences linéaires d’étiquettes POS et non des organisations structurelles. Les résultats retournés sont donc </w:t>
      </w:r>
      <w:r w:rsidR="006C70A3">
        <w:t>ambigus</w:t>
      </w:r>
      <w:r w:rsidR="007E7ECB">
        <w:t xml:space="preserve">. </w:t>
      </w:r>
      <w:r w:rsidR="00FB0999">
        <w:t>Pour le patron SN, n</w:t>
      </w:r>
      <w:r w:rsidR="007E7ECB">
        <w:t>ous nous sommes étendus sur le problème d’un syntagme prépositionnel inclu</w:t>
      </w:r>
      <w:r w:rsidR="00B777EC">
        <w:t>s</w:t>
      </w:r>
      <w:r w:rsidR="007E7ECB">
        <w:t xml:space="preserve"> soit directement dans un syntagme nominal, soit dans un syntagme adjectival (</w:t>
      </w:r>
      <w:r w:rsidR="007E7ECB" w:rsidRPr="00180B1F">
        <w:rPr>
          <w:i/>
        </w:rPr>
        <w:t>plein de N</w:t>
      </w:r>
      <w:r w:rsidR="007E7ECB">
        <w:t xml:space="preserve">). Une solution serait d’interdire un adjectif entre le nom et la préposition, mais nous perdrions de nombreux titres, ou d’interdire </w:t>
      </w:r>
      <w:r w:rsidR="007E7ECB">
        <w:lastRenderedPageBreak/>
        <w:t xml:space="preserve">certains adjectifs appelant fréquemment </w:t>
      </w:r>
      <w:r w:rsidR="006C70A3">
        <w:t>une expansion prépositionnelle</w:t>
      </w:r>
      <w:r w:rsidR="007E7ECB">
        <w:t>, donnant une dimension lexicale à nos patrons.</w:t>
      </w:r>
      <w:r w:rsidR="00BD0BDF">
        <w:t xml:space="preserve"> Une approche plus ambitieuse serait de créer des patrons capturant des organisations structurelles</w:t>
      </w:r>
      <w:r w:rsidR="009413D0">
        <w:t xml:space="preserve"> syntagmatiques</w:t>
      </w:r>
      <w:r w:rsidR="00BD0BDF">
        <w:t>.</w:t>
      </w:r>
      <w:r w:rsidR="00A7365A">
        <w:t xml:space="preserve"> Cela nécessiterait</w:t>
      </w:r>
      <w:r w:rsidR="00B777EC">
        <w:t xml:space="preserve"> au préalable</w:t>
      </w:r>
      <w:r w:rsidR="00A7365A">
        <w:t xml:space="preserve"> la construction </w:t>
      </w:r>
      <w:r w:rsidR="00B777EC">
        <w:t xml:space="preserve">et le stockage de </w:t>
      </w:r>
      <w:r w:rsidR="00A7365A">
        <w:t xml:space="preserve">l’analyse </w:t>
      </w:r>
      <w:r w:rsidR="00B777EC">
        <w:t xml:space="preserve">syntaxique </w:t>
      </w:r>
      <w:r w:rsidR="00A7365A">
        <w:t>du titre.</w:t>
      </w:r>
    </w:p>
    <w:p w14:paraId="35965BC6" w14:textId="47B24249" w:rsidR="00D06CD8" w:rsidRDefault="005A0F0B" w:rsidP="004C5F99">
      <w:pPr>
        <w:ind w:firstLine="708"/>
      </w:pPr>
      <w:r>
        <w:t xml:space="preserve">Nous pouvons </w:t>
      </w:r>
      <w:r w:rsidR="004C5F99">
        <w:t xml:space="preserve">également </w:t>
      </w:r>
      <w:r>
        <w:t xml:space="preserve">envisager la construction de patrons avec plus de deux noms pour capturer les séquences comme </w:t>
      </w:r>
      <w:r w:rsidRPr="00180B1F">
        <w:rPr>
          <w:i/>
        </w:rPr>
        <w:t>état des lieux et perspectives</w:t>
      </w:r>
      <w:r w:rsidR="004C5F99">
        <w:t xml:space="preserve"> ou </w:t>
      </w:r>
      <w:r w:rsidR="004C5F99" w:rsidRPr="00180B1F">
        <w:rPr>
          <w:i/>
        </w:rPr>
        <w:t>historique et état des lieux</w:t>
      </w:r>
      <w:r>
        <w:t>.</w:t>
      </w:r>
      <w:r w:rsidR="00616312">
        <w:t xml:space="preserve"> </w:t>
      </w:r>
      <w:r w:rsidR="004C5F99">
        <w:t>Cette</w:t>
      </w:r>
      <w:r w:rsidR="00616312">
        <w:t xml:space="preserve"> limitation de deux noms peut nous faire perdre d</w:t>
      </w:r>
      <w:r w:rsidR="004C5F99">
        <w:t>’autres</w:t>
      </w:r>
      <w:r w:rsidR="00616312">
        <w:t xml:space="preserve"> séquences récurrentes</w:t>
      </w:r>
      <w:r w:rsidR="004C5F99">
        <w:t>, qui potentiellement étendent certaines que nous avons déjà repérées.</w:t>
      </w:r>
    </w:p>
    <w:p w14:paraId="644B8734" w14:textId="2DE8D0BD" w:rsidR="009C7357" w:rsidRDefault="00D06CD8" w:rsidP="00D06CD8">
      <w:pPr>
        <w:ind w:firstLine="708"/>
      </w:pPr>
      <w:r>
        <w:t>S</w:t>
      </w:r>
      <w:r w:rsidR="00E04F73">
        <w:t>ur l’impossibilité de définir un patron infini</w:t>
      </w:r>
      <w:r w:rsidR="004C5F99">
        <w:t xml:space="preserve"> dans notre langage</w:t>
      </w:r>
      <w:r w:rsidR="00E04F73">
        <w:t>, nous pensons que cette limitation est bénéfique</w:t>
      </w:r>
      <w:r w:rsidR="00907818">
        <w:t xml:space="preserve">. Si nous avions une possibilité </w:t>
      </w:r>
      <w:r w:rsidR="009F2C2C">
        <w:t>représentée par</w:t>
      </w:r>
      <w:r w:rsidR="00907818">
        <w:t xml:space="preserve"> </w:t>
      </w:r>
      <w:r w:rsidR="009F2C2C" w:rsidRPr="009F2C2C">
        <w:rPr>
          <w:rFonts w:ascii="Consolas" w:hAnsi="Consolas" w:cs="Consolas"/>
          <w:bdr w:val="single" w:sz="4" w:space="0" w:color="4F81BD" w:themeColor="accent1"/>
        </w:rPr>
        <w:t xml:space="preserve"> </w:t>
      </w:r>
      <w:r w:rsidR="00907818" w:rsidRPr="009F2C2C">
        <w:rPr>
          <w:rFonts w:ascii="Consolas" w:hAnsi="Consolas" w:cs="Consolas"/>
          <w:bdr w:val="single" w:sz="4" w:space="0" w:color="4F81BD" w:themeColor="accent1"/>
        </w:rPr>
        <w:t>NC*</w:t>
      </w:r>
      <w:r w:rsidR="009F2C2C" w:rsidRPr="009F2C2C">
        <w:rPr>
          <w:rFonts w:ascii="Consolas" w:hAnsi="Consolas" w:cs="Consolas"/>
          <w:bdr w:val="single" w:sz="4" w:space="0" w:color="4F81BD" w:themeColor="accent1"/>
        </w:rPr>
        <w:t xml:space="preserve"> </w:t>
      </w:r>
      <w:r w:rsidR="00907818">
        <w:t>, qui permettrait d’avoir une infinité de NC à la suite, nous</w:t>
      </w:r>
      <w:r w:rsidR="00A94B94">
        <w:t xml:space="preserve"> risqu</w:t>
      </w:r>
      <w:r w:rsidR="00907818">
        <w:t>erions</w:t>
      </w:r>
      <w:r w:rsidR="00A94B94">
        <w:t xml:space="preserve"> de capturer automatiquement </w:t>
      </w:r>
      <w:r w:rsidR="00E04F73">
        <w:t xml:space="preserve">certains titres </w:t>
      </w:r>
      <w:r w:rsidR="009258F3">
        <w:t>marginaux qui ont une suite de quatre ou cinq</w:t>
      </w:r>
      <w:r w:rsidR="00E04F73">
        <w:t xml:space="preserve"> noms communs consécutifs</w:t>
      </w:r>
      <w:r w:rsidR="00A94B94">
        <w:t xml:space="preserve">. </w:t>
      </w:r>
      <w:r w:rsidR="00907818">
        <w:t>En l’état actuel des patrons, o</w:t>
      </w:r>
      <w:r w:rsidR="00A94B94">
        <w:t xml:space="preserve">n peut </w:t>
      </w:r>
      <w:r w:rsidR="00907818">
        <w:t xml:space="preserve">toujours </w:t>
      </w:r>
      <w:r w:rsidR="00A94B94">
        <w:t>les capturer avec</w:t>
      </w:r>
      <w:r w:rsidR="00907818">
        <w:t xml:space="preserve"> le patron</w:t>
      </w:r>
      <w:r w:rsidR="00A94B94">
        <w:t xml:space="preserve"> « NC NC NC NC NC? »</w:t>
      </w:r>
      <w:r w:rsidR="00907818">
        <w:t>, mais il faut le faire volontairement</w:t>
      </w:r>
      <w:r w:rsidR="00A94B94">
        <w:t>.</w:t>
      </w:r>
      <w:r w:rsidR="00E04F73">
        <w:t xml:space="preserve"> </w:t>
      </w:r>
      <w:r w:rsidR="00907818">
        <w:t>Nous rappelons que l</w:t>
      </w:r>
      <w:r w:rsidR="00E04F73">
        <w:t xml:space="preserve">es fonctions cognitives du </w:t>
      </w:r>
      <w:r w:rsidR="001136AE">
        <w:t>lecteur</w:t>
      </w:r>
      <w:r w:rsidR="00E04F73">
        <w:t xml:space="preserve"> ne peuvent gérer une suite trop longue d’un même élément, comme </w:t>
      </w:r>
      <w:r w:rsidR="009F2C2C">
        <w:t>d</w:t>
      </w:r>
      <w:r w:rsidR="006C70A3">
        <w:t>es expansions prépositionnelles</w:t>
      </w:r>
      <w:r w:rsidR="00E04F73">
        <w:t xml:space="preserve"> </w:t>
      </w:r>
      <w:r w:rsidR="00A94B94">
        <w:t xml:space="preserve">à la suite </w:t>
      </w:r>
      <w:r w:rsidR="00E04F73">
        <w:t>par exemple.</w:t>
      </w:r>
      <w:r w:rsidR="00907818">
        <w:t xml:space="preserve"> Dans le cas de noms communs à la suite, nous avons trouvé dans notre corpus seulement quatre titres avec une suite de quatre NC après le double point et zéro avec cinq ou plus. Parmi ces quatre titres, </w:t>
      </w:r>
      <w:r w:rsidR="00C55F64">
        <w:t>trois</w:t>
      </w:r>
      <w:r w:rsidR="00907818">
        <w:t xml:space="preserve"> étaient en anglais</w:t>
      </w:r>
      <w:r w:rsidR="009F2C2C">
        <w:t xml:space="preserve"> et</w:t>
      </w:r>
      <w:r w:rsidR="00C55F64">
        <w:t xml:space="preserve"> un en français. Tous étaient étiquetés incorrectement par</w:t>
      </w:r>
      <w:r w:rsidR="00907818">
        <w:t xml:space="preserve"> Talismane</w:t>
      </w:r>
      <w:r w:rsidR="00821C6D">
        <w:t xml:space="preserve">, la suite de quatre NC correspondant à </w:t>
      </w:r>
      <w:r w:rsidR="00821C6D" w:rsidRPr="00180B1F">
        <w:rPr>
          <w:i/>
        </w:rPr>
        <w:t>loi n° 2013-711</w:t>
      </w:r>
      <w:r w:rsidR="00821C6D">
        <w:t xml:space="preserve"> pour le titre en français</w:t>
      </w:r>
      <w:r w:rsidR="00C55F64">
        <w:t>.</w:t>
      </w:r>
      <w:r w:rsidR="00821C6D">
        <w:t xml:space="preserve"> On peut donc constater l’extrême rareté des séquences d’étiquette NC répétées plus de trois fois. Nous faisons l’hypothèse qu’il en va de même pour les autres types d’étiquettes, bien qu’il faudrait approfondir le cas des adjectifs qualificatifs</w:t>
      </w:r>
      <w:r w:rsidR="009F2C2C">
        <w:t xml:space="preserve">, les plus </w:t>
      </w:r>
      <w:r w:rsidR="009258F3">
        <w:t>à même</w:t>
      </w:r>
      <w:r w:rsidR="009F2C2C">
        <w:t xml:space="preserve"> de constituer des séquences</w:t>
      </w:r>
      <w:r w:rsidR="00973190">
        <w:t xml:space="preserve"> longues</w:t>
      </w:r>
      <w:r w:rsidR="00821C6D">
        <w:t>. Selon cette hypothèse, il n’est pas utile d’ajouter l</w:t>
      </w:r>
      <w:r w:rsidR="009258F3">
        <w:t>a possibilité de répéter entre zéro</w:t>
      </w:r>
      <w:r w:rsidR="009F2C2C">
        <w:t xml:space="preserve"> et l’infini une étiquette dans </w:t>
      </w:r>
      <w:r w:rsidR="00821C6D">
        <w:t>notre langage de patron.</w:t>
      </w:r>
    </w:p>
    <w:p w14:paraId="408ED2A6" w14:textId="0EBCAE3E" w:rsidR="00D96C95" w:rsidRDefault="00DC0FD4" w:rsidP="00880906">
      <w:pPr>
        <w:ind w:firstLine="708"/>
      </w:pPr>
      <w:r>
        <w:t>Une amélioration conséquente à la recherche de structure</w:t>
      </w:r>
      <w:r w:rsidR="00434ADC">
        <w:t>s</w:t>
      </w:r>
      <w:r>
        <w:t xml:space="preserve"> et non plus de séquence</w:t>
      </w:r>
      <w:r w:rsidR="00434ADC">
        <w:t>s</w:t>
      </w:r>
      <w:r>
        <w:t xml:space="preserve"> linéaire</w:t>
      </w:r>
      <w:r w:rsidR="00434ADC">
        <w:t>s</w:t>
      </w:r>
      <w:r>
        <w:t xml:space="preserve"> et de s</w:t>
      </w:r>
      <w:r w:rsidRPr="00DC0FD4">
        <w:t>'affranchir de</w:t>
      </w:r>
      <w:r>
        <w:t xml:space="preserve"> l’obligation d’avoir un </w:t>
      </w:r>
      <w:r w:rsidRPr="00DC0FD4">
        <w:t>ordre linéaire</w:t>
      </w:r>
      <w:r>
        <w:t>, une</w:t>
      </w:r>
      <w:r w:rsidRPr="00DC0FD4">
        <w:t xml:space="preserve"> </w:t>
      </w:r>
      <w:r w:rsidRPr="00DC0FD4">
        <w:rPr>
          <w:i/>
        </w:rPr>
        <w:t>« contrainte qui constitue une limite des approches classiques par segments répétés »</w:t>
      </w:r>
      <w:r>
        <w:t xml:space="preserve"> </w:t>
      </w:r>
      <w:sdt>
        <w:sdtPr>
          <w:id w:val="-1122074174"/>
          <w:citation/>
        </w:sdtPr>
        <w:sdtEnd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 xml:space="preserve">. En surmontant celle-ci,  </w:t>
      </w:r>
      <w:r w:rsidR="000F29D6">
        <w:rPr>
          <w:noProof/>
        </w:rPr>
        <w:t>Longrée et Mellet (2013)</w:t>
      </w:r>
      <w:r>
        <w:t xml:space="preserve"> présente</w:t>
      </w:r>
      <w:r w:rsidRPr="00DC0FD4">
        <w:t xml:space="preserve"> la notion de motif.</w:t>
      </w:r>
      <w:r w:rsidR="00880906">
        <w:t xml:space="preserve"> </w:t>
      </w:r>
      <w:r w:rsidR="000442C3">
        <w:t xml:space="preserve">Prolongeant cette notion de motif, </w:t>
      </w:r>
      <w:r w:rsidR="000F29D6">
        <w:rPr>
          <w:noProof/>
        </w:rPr>
        <w:t>Quiniou et al. (2012)</w:t>
      </w:r>
      <w:r w:rsidR="000442C3">
        <w:t xml:space="preserve"> propose</w:t>
      </w:r>
      <w:r w:rsidR="000F29D6">
        <w:t>nt</w:t>
      </w:r>
      <w:r w:rsidR="000442C3">
        <w:t xml:space="preserve"> une méthode pour les faire émerger automatiquement d’un corpus afin de comparer la stylistique de différents genres littéraires.</w:t>
      </w:r>
    </w:p>
    <w:p w14:paraId="4233EE57" w14:textId="77777777" w:rsidR="00CF5455" w:rsidRDefault="00CF5455" w:rsidP="00880906">
      <w:pPr>
        <w:ind w:firstLine="708"/>
      </w:pPr>
      <w:r>
        <w:t xml:space="preserve">Une autre voie d’amélioration est l’adoption d’un langage standardisé pour </w:t>
      </w:r>
      <w:r w:rsidR="00992025">
        <w:t xml:space="preserve">exprimer </w:t>
      </w:r>
      <w:r>
        <w:t xml:space="preserve">nos patrons, comme le </w:t>
      </w:r>
      <w:r w:rsidRPr="00CF5455">
        <w:rPr>
          <w:i/>
        </w:rPr>
        <w:t>Corpus Query Language</w:t>
      </w:r>
      <w:r w:rsidR="0065551D">
        <w:rPr>
          <w:i/>
        </w:rPr>
        <w:fldChar w:fldCharType="begin"/>
      </w:r>
      <w:r w:rsidR="0065551D">
        <w:instrText xml:space="preserve"> XE "</w:instrText>
      </w:r>
      <w:r w:rsidR="0065551D" w:rsidRPr="00AC36FB">
        <w:rPr>
          <w:i/>
        </w:rPr>
        <w:instrText>Corpus Query Language</w:instrText>
      </w:r>
      <w:r w:rsidR="0065551D">
        <w:instrText xml:space="preserve">" </w:instrText>
      </w:r>
      <w:r w:rsidR="0065551D">
        <w:rPr>
          <w:i/>
        </w:rPr>
        <w:fldChar w:fldCharType="end"/>
      </w:r>
      <w:r>
        <w:t xml:space="preserve"> ou CQL</w:t>
      </w:r>
      <w:r w:rsidR="0065551D">
        <w:fldChar w:fldCharType="begin"/>
      </w:r>
      <w:r w:rsidR="0065551D">
        <w:instrText xml:space="preserve"> XE "</w:instrText>
      </w:r>
      <w:r w:rsidR="0065551D" w:rsidRPr="00C12399">
        <w:instrText>CQL</w:instrText>
      </w:r>
      <w:r w:rsidR="0065551D">
        <w:instrText>" \t "</w:instrText>
      </w:r>
      <w:r w:rsidR="0065551D" w:rsidRPr="00B14329">
        <w:rPr>
          <w:i/>
        </w:rPr>
        <w:instrText>Voir</w:instrText>
      </w:r>
      <w:r w:rsidR="0065551D" w:rsidRPr="00B14329">
        <w:instrText xml:space="preserve"> : Corpus Query Language</w:instrText>
      </w:r>
      <w:r w:rsidR="0065551D">
        <w:instrText xml:space="preserve">" </w:instrText>
      </w:r>
      <w:r w:rsidR="0065551D">
        <w:fldChar w:fldCharType="end"/>
      </w:r>
      <w:r w:rsidR="0022248D">
        <w:rPr>
          <w:rStyle w:val="Appelnotedebasdep"/>
        </w:rPr>
        <w:footnoteReference w:id="21"/>
      </w:r>
      <w:r w:rsidR="00992025">
        <w:t xml:space="preserve">. Des interpréteurs existent, comme le </w:t>
      </w:r>
      <w:r w:rsidR="00992025" w:rsidRPr="00992025">
        <w:rPr>
          <w:i/>
        </w:rPr>
        <w:t>Corpus Query Processor</w:t>
      </w:r>
      <w:r w:rsidR="0065551D">
        <w:rPr>
          <w:i/>
        </w:rPr>
        <w:fldChar w:fldCharType="begin"/>
      </w:r>
      <w:r w:rsidR="0065551D">
        <w:instrText xml:space="preserve"> XE "</w:instrText>
      </w:r>
      <w:r w:rsidR="0065551D" w:rsidRPr="005D58D2">
        <w:rPr>
          <w:i/>
        </w:rPr>
        <w:instrText>Corpus Query Processor</w:instrText>
      </w:r>
      <w:r w:rsidR="0065551D">
        <w:instrText xml:space="preserve">" </w:instrText>
      </w:r>
      <w:r w:rsidR="0065551D">
        <w:rPr>
          <w:i/>
        </w:rPr>
        <w:fldChar w:fldCharType="end"/>
      </w:r>
      <w:r w:rsidR="00992025">
        <w:rPr>
          <w:i/>
        </w:rPr>
        <w:t xml:space="preserve"> </w:t>
      </w:r>
      <w:r w:rsidR="00992025">
        <w:t>ou CQP</w:t>
      </w:r>
      <w:r w:rsidR="0065551D">
        <w:fldChar w:fldCharType="begin"/>
      </w:r>
      <w:r w:rsidR="0065551D">
        <w:instrText xml:space="preserve"> XE "</w:instrText>
      </w:r>
      <w:r w:rsidR="0065551D" w:rsidRPr="00CB2C37">
        <w:instrText>CQP</w:instrText>
      </w:r>
      <w:r w:rsidR="0065551D">
        <w:instrText>" \t "</w:instrText>
      </w:r>
      <w:r w:rsidR="0065551D" w:rsidRPr="00E428F0">
        <w:rPr>
          <w:i/>
        </w:rPr>
        <w:instrText>Voir</w:instrText>
      </w:r>
      <w:r w:rsidR="0065551D" w:rsidRPr="00E428F0">
        <w:instrText xml:space="preserve"> : Corpus Query Processor</w:instrText>
      </w:r>
      <w:r w:rsidR="0065551D">
        <w:instrText xml:space="preserve">" </w:instrText>
      </w:r>
      <w:r w:rsidR="0065551D">
        <w:fldChar w:fldCharType="end"/>
      </w:r>
      <w:r w:rsidR="00992025">
        <w:t>. Néanmoins la maîtrise technique complète de nos patrons actuels nous permet d’effectuer des statistiques fines dessus</w:t>
      </w:r>
      <w:r w:rsidR="0071410B">
        <w:t>, pour chaque élément du patron pa</w:t>
      </w:r>
      <w:r w:rsidR="004B4797">
        <w:t>r</w:t>
      </w:r>
      <w:r w:rsidR="0071410B">
        <w:t xml:space="preserve"> exemple,</w:t>
      </w:r>
      <w:r w:rsidR="004B4797">
        <w:t xml:space="preserve"> ou combinaison d’éléments,</w:t>
      </w:r>
      <w:r w:rsidR="00992025">
        <w:t xml:space="preserve"> et de représenter </w:t>
      </w:r>
      <w:r w:rsidR="006A3A5D">
        <w:t>les résultats au format Excel</w:t>
      </w:r>
      <w:r w:rsidR="0071410B">
        <w:t xml:space="preserve"> </w:t>
      </w:r>
      <w:r w:rsidR="004B4797">
        <w:t>avec la possibilité de mettre en valeur graphiquement certains éléments</w:t>
      </w:r>
      <w:r w:rsidR="006A3A5D">
        <w:t>.</w:t>
      </w:r>
    </w:p>
    <w:p w14:paraId="5D4B56BF" w14:textId="77777777" w:rsidR="00647BB2" w:rsidRDefault="00DB545D" w:rsidP="00DB545D">
      <w:pPr>
        <w:pStyle w:val="Titre2"/>
      </w:pPr>
      <w:bookmarkStart w:id="133" w:name="_Toc523957796"/>
      <w:r>
        <w:lastRenderedPageBreak/>
        <w:t>VI.3</w:t>
      </w:r>
      <w:r w:rsidR="00647BB2">
        <w:t xml:space="preserve"> </w:t>
      </w:r>
      <w:r>
        <w:t xml:space="preserve">Zone </w:t>
      </w:r>
      <w:r w:rsidR="00AE653F">
        <w:t>non couverte</w:t>
      </w:r>
      <w:r>
        <w:t xml:space="preserve"> et création de s</w:t>
      </w:r>
      <w:r w:rsidR="00647BB2">
        <w:t>ous-corpus</w:t>
      </w:r>
      <w:bookmarkEnd w:id="133"/>
    </w:p>
    <w:p w14:paraId="2E4BC0BE" w14:textId="77777777" w:rsidR="00DB545D" w:rsidRDefault="00DB545D" w:rsidP="00DB545D">
      <w:pPr>
        <w:pStyle w:val="Titre3"/>
      </w:pPr>
      <w:bookmarkStart w:id="134" w:name="_Toc523957797"/>
      <w:r>
        <w:t>VI.3.1 Zone non couverte du corpus</w:t>
      </w:r>
      <w:bookmarkEnd w:id="134"/>
    </w:p>
    <w:p w14:paraId="2B2E0D52" w14:textId="6C458F8A" w:rsidR="00DB545D" w:rsidRDefault="00AE653F" w:rsidP="00AE653F">
      <w:r>
        <w:tab/>
        <w:t xml:space="preserve">Bien que </w:t>
      </w:r>
      <w:r w:rsidR="00D36759">
        <w:t>nos trois</w:t>
      </w:r>
      <w:r>
        <w:t xml:space="preserve"> patrons SN, SNC et SP couvrent 61</w:t>
      </w:r>
      <w:r w:rsidR="00D64306">
        <w:t>,</w:t>
      </w:r>
      <w:r>
        <w:t>51</w:t>
      </w:r>
      <w:r w:rsidR="00670838">
        <w:rPr>
          <w:rFonts w:ascii="Calibri" w:eastAsia="Times New Roman" w:hAnsi="Calibri" w:cs="Calibri"/>
          <w:color w:val="000000"/>
          <w:lang w:eastAsia="fr-FR"/>
        </w:rPr>
        <w:t> </w:t>
      </w:r>
      <w:r>
        <w:t>% des possibles séquences d’étiquettes après un double point et 64</w:t>
      </w:r>
      <w:r w:rsidR="00D64306">
        <w:t>,</w:t>
      </w:r>
      <w:r>
        <w:t>85</w:t>
      </w:r>
      <w:r w:rsidR="00670838">
        <w:rPr>
          <w:rFonts w:ascii="Calibri" w:eastAsia="Times New Roman" w:hAnsi="Calibri" w:cs="Calibri"/>
          <w:color w:val="000000"/>
          <w:lang w:eastAsia="fr-FR"/>
        </w:rPr>
        <w:t> </w:t>
      </w:r>
      <w:r>
        <w:t>% des titres</w:t>
      </w:r>
      <w:r w:rsidR="00434ADC">
        <w:t xml:space="preserve"> de notre corpus de travail</w:t>
      </w:r>
      <w:r>
        <w:t xml:space="preserve">, il reste plus d’un tiers, à chaque fois, qui ne soit pas couvert. Nous avons stipulé qu’aucun patron ne nous apparaissait intuitivement à la visualisation des séquences. Un script peut néanmoins être écrit pour faire émerger de nouveaux patrons ou motifs, de façon automatique, à la manière de ceux de </w:t>
      </w:r>
      <w:r w:rsidR="00D36759">
        <w:rPr>
          <w:noProof/>
        </w:rPr>
        <w:t>Quiniou et </w:t>
      </w:r>
      <w:r w:rsidR="000F29D6">
        <w:rPr>
          <w:noProof/>
        </w:rPr>
        <w:t>al. (2012)</w:t>
      </w:r>
      <w:r w:rsidR="00434ADC">
        <w:t>,</w:t>
      </w:r>
      <w:r>
        <w:t xml:space="preserve"> ou </w:t>
      </w:r>
      <w:r w:rsidR="00434ADC">
        <w:t xml:space="preserve">de façon </w:t>
      </w:r>
      <w:r>
        <w:t>semi-automatique.</w:t>
      </w:r>
    </w:p>
    <w:p w14:paraId="20C1C388" w14:textId="77777777" w:rsidR="008518BF" w:rsidRDefault="00AE653F" w:rsidP="00AE653F">
      <w:r>
        <w:tab/>
        <w:t>Intuitivement, la catégorie absente de nos patrons est le verbe, soit sous la forme d’un infinitif, soit d’une forme conjuguée.</w:t>
      </w:r>
      <w:r w:rsidR="008518BF">
        <w:t xml:space="preserve"> Dans ce dernier cas, le premier élément après le double point serait un</w:t>
      </w:r>
      <w:r w:rsidR="00434ADC">
        <w:t xml:space="preserve"> premier nom ou </w:t>
      </w:r>
      <w:r w:rsidR="008518BF">
        <w:t xml:space="preserve">pronom, qui serait </w:t>
      </w:r>
      <w:r w:rsidR="00434ADC">
        <w:t xml:space="preserve">le </w:t>
      </w:r>
      <w:r w:rsidR="008518BF">
        <w:t>sujet du verbe. Il serait intéressant de savoir quelles personnes sont utilisées pour ce pronom et surtout quelles personnes n’apparaissent jamais, si tel était le cas.</w:t>
      </w:r>
      <w:r w:rsidR="00434ADC">
        <w:t xml:space="preserve"> On peut ensuite envisager un deuxième nom qui aurait une fonction de complément d’objet du verbe, direct ou indirect.</w:t>
      </w:r>
    </w:p>
    <w:p w14:paraId="4476E97C" w14:textId="77777777" w:rsidR="00AE653F" w:rsidRDefault="008518BF" w:rsidP="00AE653F">
      <w:r>
        <w:tab/>
        <w:t>Augmenter le taux de couverture permet de détecter de nouveaux phénomènes et de lever le voile sur les dernières zones d’ombre de notre corpus</w:t>
      </w:r>
      <w:r w:rsidR="001B73C2">
        <w:t xml:space="preserve"> de travail</w:t>
      </w:r>
      <w:r>
        <w:t>.</w:t>
      </w:r>
    </w:p>
    <w:p w14:paraId="20E812EA" w14:textId="77777777" w:rsidR="00D96C95" w:rsidRDefault="00DB545D" w:rsidP="00DB545D">
      <w:pPr>
        <w:pStyle w:val="Titre3"/>
      </w:pPr>
      <w:bookmarkStart w:id="135" w:name="_Toc523957798"/>
      <w:r>
        <w:t>VI.3.2 Création</w:t>
      </w:r>
      <w:r w:rsidR="006A3AFB">
        <w:t>s</w:t>
      </w:r>
      <w:r>
        <w:t xml:space="preserve"> de sous</w:t>
      </w:r>
      <w:r w:rsidR="006A3AFB">
        <w:t>-</w:t>
      </w:r>
      <w:r>
        <w:t>corpus</w:t>
      </w:r>
      <w:bookmarkEnd w:id="135"/>
    </w:p>
    <w:p w14:paraId="022A5ED2" w14:textId="77777777" w:rsidR="00833746" w:rsidRDefault="00833746" w:rsidP="00D96C95">
      <w:r>
        <w:tab/>
        <w:t xml:space="preserve">Les articles que nous avons étudiés dans notre état de l’art portaient tous seulement sur la catégorie des articles scientifiques. Nous avons pris comme hypothèse que le titrage des autres types de documents, comme les ouvrages, les chapitres d’ouvrage, </w:t>
      </w:r>
      <w:r w:rsidR="00493D8E">
        <w:t>les vidéos</w:t>
      </w:r>
      <w:r>
        <w:t>, les mémoires et les rapports, ne se différenciait pas de celui des articles. Pour appuyer notre hypothèse, il s’agit dans les deux cas de titres élaborés par des membres de la communauté scientifique.</w:t>
      </w:r>
    </w:p>
    <w:p w14:paraId="2E846087" w14:textId="1FCDAF75" w:rsidR="00D96C95" w:rsidRDefault="00833746" w:rsidP="00D96C95">
      <w:r>
        <w:tab/>
        <w:t xml:space="preserve">Néanmoins cette hypothèse devrait être vérifiée par la création d’un sous-corpus de notre corpus de travail constitué uniquement de titres d’articles. </w:t>
      </w:r>
      <w:r w:rsidR="00554265">
        <w:t>S</w:t>
      </w:r>
      <w:r>
        <w:t>a réalisation technique ne pose pas de soucis. Notre corpus de travail étant constitué à 30</w:t>
      </w:r>
      <w:r w:rsidR="00D64306">
        <w:t> </w:t>
      </w:r>
      <w:r>
        <w:t xml:space="preserve">% de ceux-ci, il serait d’une taille de 25 000 titres, suffisamment étendu pour détecter de nombreux phénomènes linguistiques et les étayer avec une fréquence assez grande pour distinguer les phénomènes dus au hasard de ceux </w:t>
      </w:r>
      <w:r w:rsidR="00192C47">
        <w:t xml:space="preserve">qui sont </w:t>
      </w:r>
      <w:r>
        <w:t>motivés.</w:t>
      </w:r>
      <w:r w:rsidR="00554265">
        <w:t xml:space="preserve"> On pourrait alors comparer nos résultats avec ceux obtenus sur l’ensemble du corpus de travail.</w:t>
      </w:r>
    </w:p>
    <w:p w14:paraId="2777E467" w14:textId="5476D24C" w:rsidR="00833746" w:rsidRDefault="00833746" w:rsidP="00D96C95">
      <w:r>
        <w:tab/>
        <w:t>On peut également subdiviser ce premier sous-corpus ou le corpus de travail en différent</w:t>
      </w:r>
      <w:r w:rsidR="00F14905">
        <w:t>s</w:t>
      </w:r>
      <w:r>
        <w:t xml:space="preserve"> sous-corpus classé</w:t>
      </w:r>
      <w:r w:rsidR="00F14905">
        <w:t>s</w:t>
      </w:r>
      <w:r>
        <w:t xml:space="preserve"> par disciplines. Un document pouvant être rattaché à plusieurs disciplines, il faut faire at</w:t>
      </w:r>
      <w:r w:rsidR="00D36759">
        <w:t>tention à ces derniers</w:t>
      </w:r>
      <w:r>
        <w:t xml:space="preserve">. </w:t>
      </w:r>
      <w:r w:rsidR="00CD5184">
        <w:t>Un sous-corpus des titres en biologie, doit-il par exemple contenir les titres rattachés à la biologie et l’informatique ? Le plus simple est de considérer les titres rattachés à une seule discipline en premier et de n’opérer que</w:t>
      </w:r>
      <w:r w:rsidR="003778FF">
        <w:t xml:space="preserve"> sur les disciplines de niveau zéro</w:t>
      </w:r>
      <w:r w:rsidR="00CD5184">
        <w:t xml:space="preserve">, les plus larges. Nous avons déjà créé pour notre travail deux sous-corpus de notre corpus de travail de façon dichotomique : d’un côté les titres des documents rattachés à la discipline </w:t>
      </w:r>
      <w:r w:rsidR="00CD5184" w:rsidRPr="00CD5184">
        <w:t>Sciences de l'Homme et Société</w:t>
      </w:r>
      <w:r w:rsidR="00CD5184">
        <w:t xml:space="preserve"> (0.shs) et de l’autre ceux n’y étant pas rattaché</w:t>
      </w:r>
      <w:r w:rsidR="00F14905">
        <w:t>s</w:t>
      </w:r>
      <w:r w:rsidR="00CD5184">
        <w:t xml:space="preserve">. Le premier compte </w:t>
      </w:r>
      <w:r w:rsidR="00CD5184" w:rsidRPr="00F9246F">
        <w:t>61</w:t>
      </w:r>
      <w:r w:rsidR="00CD5184">
        <w:t xml:space="preserve"> </w:t>
      </w:r>
      <w:r w:rsidR="00CD5184" w:rsidRPr="00F9246F">
        <w:t>252</w:t>
      </w:r>
      <w:r w:rsidR="00CD5184">
        <w:t xml:space="preserve"> titres et le second </w:t>
      </w:r>
      <w:r w:rsidR="00CD5184" w:rsidRPr="00F9246F">
        <w:t>24</w:t>
      </w:r>
      <w:r w:rsidR="00A158FC">
        <w:t> </w:t>
      </w:r>
      <w:r w:rsidR="00CD5184" w:rsidRPr="00F9246F">
        <w:t>279</w:t>
      </w:r>
      <w:r w:rsidR="00CD5184">
        <w:t>.</w:t>
      </w:r>
    </w:p>
    <w:p w14:paraId="3D82073B" w14:textId="77777777" w:rsidR="00A158FC" w:rsidRDefault="00A158FC" w:rsidP="00A158FC">
      <w:pPr>
        <w:pStyle w:val="Titre2"/>
      </w:pPr>
      <w:bookmarkStart w:id="136" w:name="_Toc523957799"/>
      <w:r>
        <w:t>VI.4 Le cas des noms propres</w:t>
      </w:r>
      <w:bookmarkEnd w:id="136"/>
    </w:p>
    <w:p w14:paraId="405C24AC" w14:textId="6FEE3126" w:rsidR="00A158FC" w:rsidRDefault="00A158FC" w:rsidP="00A158FC">
      <w:r>
        <w:tab/>
        <w:t xml:space="preserve">Bien que nos patrons capturent aussi bien les noms communs que les noms propres en première et seconde position, nous n’avons pas poussé l’étude de ces derniers. D’un part car ils étaient </w:t>
      </w:r>
      <w:r w:rsidR="00DE584A">
        <w:t xml:space="preserve">beaucoup </w:t>
      </w:r>
      <w:r>
        <w:t>moins fréquents que les noms communs</w:t>
      </w:r>
      <w:r w:rsidR="00DE584A">
        <w:t xml:space="preserve"> (voir le </w:t>
      </w:r>
      <w:r w:rsidR="00DE584A" w:rsidRPr="00632686">
        <w:rPr>
          <w:color w:val="4F81BD" w:themeColor="accent1"/>
          <w:u w:val="single"/>
        </w:rPr>
        <w:fldChar w:fldCharType="begin"/>
      </w:r>
      <w:r w:rsidR="00DE584A" w:rsidRPr="00632686">
        <w:rPr>
          <w:color w:val="4F81BD" w:themeColor="accent1"/>
          <w:u w:val="single"/>
        </w:rPr>
        <w:instrText xml:space="preserve"> REF _Ref521168172 \h </w:instrText>
      </w:r>
      <w:r w:rsidR="00DE584A" w:rsidRPr="00632686">
        <w:rPr>
          <w:color w:val="4F81BD" w:themeColor="accent1"/>
          <w:u w:val="single"/>
        </w:rPr>
      </w:r>
      <w:r w:rsidR="00DE584A" w:rsidRPr="00632686">
        <w:rPr>
          <w:color w:val="4F81BD" w:themeColor="accent1"/>
          <w:u w:val="single"/>
        </w:rPr>
        <w:fldChar w:fldCharType="separate"/>
      </w:r>
      <w:r w:rsidR="00DD655E">
        <w:t xml:space="preserve">Tableau </w:t>
      </w:r>
      <w:r w:rsidR="00DD655E">
        <w:rPr>
          <w:noProof/>
        </w:rPr>
        <w:t>11</w:t>
      </w:r>
      <w:r w:rsidR="00DD655E">
        <w:t xml:space="preserve"> : comptes des noms </w:t>
      </w:r>
      <w:r w:rsidR="00DD655E">
        <w:lastRenderedPageBreak/>
        <w:t>communs les plus fréquents avant et après le double point</w:t>
      </w:r>
      <w:r w:rsidR="00DE584A" w:rsidRPr="00632686">
        <w:rPr>
          <w:color w:val="4F81BD" w:themeColor="accent1"/>
          <w:u w:val="single"/>
        </w:rPr>
        <w:fldChar w:fldCharType="end"/>
      </w:r>
      <w:r w:rsidR="00DE584A">
        <w:t>)</w:t>
      </w:r>
      <w:r w:rsidR="00C93C29">
        <w:t> </w:t>
      </w:r>
      <w:r w:rsidR="00DE584A">
        <w:t>sauf</w:t>
      </w:r>
      <w:r w:rsidR="00C93C29">
        <w:t xml:space="preserve"> le premier d’entre eux, France, </w:t>
      </w:r>
      <w:r w:rsidR="00DE584A">
        <w:t>avec</w:t>
      </w:r>
      <w:r w:rsidR="00C93C29">
        <w:t xml:space="preserve"> 2806 occurrences</w:t>
      </w:r>
      <w:r w:rsidR="00DE584A">
        <w:t>. Le</w:t>
      </w:r>
      <w:r w:rsidR="00C93C29">
        <w:t xml:space="preserve"> second, Paris,</w:t>
      </w:r>
      <w:r w:rsidR="00DE584A">
        <w:t xml:space="preserve"> ne compte lui que</w:t>
      </w:r>
      <w:r w:rsidR="00C93C29">
        <w:t xml:space="preserve"> 827 occurrences</w:t>
      </w:r>
      <w:r>
        <w:t>.</w:t>
      </w:r>
      <w:r w:rsidR="00C93C29">
        <w:t xml:space="preserve"> </w:t>
      </w:r>
      <w:r w:rsidR="00DE584A">
        <w:t>Voici le tableau des plus fréquents, nettoyés des incohérences ramenées par Talismane :</w:t>
      </w:r>
    </w:p>
    <w:tbl>
      <w:tblPr>
        <w:tblW w:w="934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03"/>
        <w:gridCol w:w="1113"/>
        <w:gridCol w:w="1303"/>
        <w:gridCol w:w="955"/>
        <w:gridCol w:w="2033"/>
        <w:gridCol w:w="1423"/>
        <w:gridCol w:w="709"/>
        <w:gridCol w:w="1406"/>
      </w:tblGrid>
      <w:tr w:rsidR="00625EDD" w:rsidRPr="00C93C29" w14:paraId="20FEB91A" w14:textId="77777777" w:rsidTr="00542E8D">
        <w:trPr>
          <w:trHeight w:val="300"/>
          <w:tblHeader/>
          <w:jc w:val="center"/>
        </w:trPr>
        <w:tc>
          <w:tcPr>
            <w:tcW w:w="421" w:type="dxa"/>
            <w:tcBorders>
              <w:top w:val="single" w:sz="4" w:space="0" w:color="4F81BD" w:themeColor="accent1"/>
              <w:bottom w:val="single" w:sz="4" w:space="0" w:color="4F81BD" w:themeColor="accent1"/>
            </w:tcBorders>
            <w:shd w:val="clear" w:color="auto" w:fill="F2F2F2" w:themeFill="background1" w:themeFillShade="F2"/>
            <w:vAlign w:val="center"/>
          </w:tcPr>
          <w:p w14:paraId="29F7A3D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n°</w:t>
            </w:r>
          </w:p>
        </w:tc>
        <w:tc>
          <w:tcPr>
            <w:tcW w:w="992"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C55424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Lemme</w:t>
            </w:r>
          </w:p>
        </w:tc>
        <w:tc>
          <w:tcPr>
            <w:tcW w:w="130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DDC6919"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Occurrences</w:t>
            </w:r>
          </w:p>
        </w:tc>
        <w:tc>
          <w:tcPr>
            <w:tcW w:w="1058" w:type="dxa"/>
            <w:tcBorders>
              <w:top w:val="single" w:sz="4" w:space="0" w:color="4F81BD" w:themeColor="accent1"/>
              <w:bottom w:val="single" w:sz="4" w:space="0" w:color="4F81BD" w:themeColor="accent1"/>
            </w:tcBorders>
            <w:shd w:val="clear" w:color="auto" w:fill="F2F2F2" w:themeFill="background1" w:themeFillShade="F2"/>
            <w:vAlign w:val="center"/>
          </w:tcPr>
          <w:p w14:paraId="5BB8AC9C"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203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56C2D648"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 du nombre total de noms</w:t>
            </w:r>
          </w:p>
        </w:tc>
        <w:tc>
          <w:tcPr>
            <w:tcW w:w="142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BA35A6E"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avant le « : »</w:t>
            </w:r>
          </w:p>
        </w:tc>
        <w:tc>
          <w:tcPr>
            <w:tcW w:w="70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4D0F260"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140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EEEFA22"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après le « : »</w:t>
            </w:r>
          </w:p>
        </w:tc>
      </w:tr>
      <w:tr w:rsidR="00625EDD" w:rsidRPr="00C93C29" w14:paraId="44A90C89" w14:textId="77777777" w:rsidTr="00625EDD">
        <w:trPr>
          <w:trHeight w:val="300"/>
          <w:jc w:val="center"/>
        </w:trPr>
        <w:tc>
          <w:tcPr>
            <w:tcW w:w="421" w:type="dxa"/>
            <w:tcBorders>
              <w:top w:val="single" w:sz="4" w:space="0" w:color="4F81BD" w:themeColor="accent1"/>
            </w:tcBorders>
          </w:tcPr>
          <w:p w14:paraId="670FF09C"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992" w:type="dxa"/>
            <w:tcBorders>
              <w:top w:val="single" w:sz="4" w:space="0" w:color="4F81BD" w:themeColor="accent1"/>
            </w:tcBorders>
            <w:shd w:val="clear" w:color="auto" w:fill="auto"/>
            <w:noWrap/>
            <w:vAlign w:val="bottom"/>
            <w:hideMark/>
          </w:tcPr>
          <w:p w14:paraId="698E8C8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France</w:t>
            </w:r>
          </w:p>
        </w:tc>
        <w:tc>
          <w:tcPr>
            <w:tcW w:w="1303" w:type="dxa"/>
            <w:tcBorders>
              <w:top w:val="single" w:sz="4" w:space="0" w:color="4F81BD" w:themeColor="accent1"/>
            </w:tcBorders>
            <w:shd w:val="clear" w:color="auto" w:fill="auto"/>
            <w:noWrap/>
            <w:vAlign w:val="bottom"/>
            <w:hideMark/>
          </w:tcPr>
          <w:p w14:paraId="1CB1FA8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2806</w:t>
            </w:r>
          </w:p>
        </w:tc>
        <w:tc>
          <w:tcPr>
            <w:tcW w:w="1058" w:type="dxa"/>
            <w:tcBorders>
              <w:top w:val="single" w:sz="4" w:space="0" w:color="4F81BD" w:themeColor="accent1"/>
            </w:tcBorders>
            <w:vAlign w:val="bottom"/>
          </w:tcPr>
          <w:p w14:paraId="72E5AF16" w14:textId="1365F328"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tcBorders>
              <w:top w:val="single" w:sz="4" w:space="0" w:color="4F81BD" w:themeColor="accent1"/>
            </w:tcBorders>
            <w:shd w:val="clear" w:color="auto" w:fill="auto"/>
            <w:noWrap/>
            <w:vAlign w:val="bottom"/>
            <w:hideMark/>
          </w:tcPr>
          <w:p w14:paraId="707AE4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1330</w:t>
            </w:r>
          </w:p>
        </w:tc>
        <w:tc>
          <w:tcPr>
            <w:tcW w:w="1423" w:type="dxa"/>
            <w:tcBorders>
              <w:top w:val="single" w:sz="4" w:space="0" w:color="4F81BD" w:themeColor="accent1"/>
            </w:tcBorders>
            <w:shd w:val="clear" w:color="auto" w:fill="auto"/>
            <w:noWrap/>
            <w:vAlign w:val="bottom"/>
            <w:hideMark/>
          </w:tcPr>
          <w:p w14:paraId="3591EA52" w14:textId="3CA5473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tcBorders>
              <w:top w:val="single" w:sz="4" w:space="0" w:color="4F81BD" w:themeColor="accent1"/>
            </w:tcBorders>
            <w:shd w:val="clear" w:color="auto" w:fill="auto"/>
            <w:noWrap/>
            <w:vAlign w:val="bottom"/>
            <w:hideMark/>
          </w:tcPr>
          <w:p w14:paraId="39D72B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1476</w:t>
            </w:r>
          </w:p>
        </w:tc>
        <w:tc>
          <w:tcPr>
            <w:tcW w:w="1406" w:type="dxa"/>
            <w:tcBorders>
              <w:top w:val="single" w:sz="4" w:space="0" w:color="4F81BD" w:themeColor="accent1"/>
            </w:tcBorders>
            <w:shd w:val="clear" w:color="auto" w:fill="auto"/>
            <w:noWrap/>
            <w:vAlign w:val="bottom"/>
            <w:hideMark/>
          </w:tcPr>
          <w:p w14:paraId="0EB158D1" w14:textId="598C1BE0"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4020B7A6" w14:textId="77777777" w:rsidTr="00625EDD">
        <w:trPr>
          <w:trHeight w:val="300"/>
          <w:jc w:val="center"/>
        </w:trPr>
        <w:tc>
          <w:tcPr>
            <w:tcW w:w="421" w:type="dxa"/>
            <w:shd w:val="clear" w:color="auto" w:fill="F2F2F2" w:themeFill="background1" w:themeFillShade="F2"/>
          </w:tcPr>
          <w:p w14:paraId="2452CFF8"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w:t>
            </w:r>
          </w:p>
        </w:tc>
        <w:tc>
          <w:tcPr>
            <w:tcW w:w="992" w:type="dxa"/>
            <w:shd w:val="clear" w:color="auto" w:fill="F2F2F2" w:themeFill="background1" w:themeFillShade="F2"/>
            <w:noWrap/>
            <w:vAlign w:val="bottom"/>
            <w:hideMark/>
          </w:tcPr>
          <w:p w14:paraId="18011BA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Paris</w:t>
            </w:r>
          </w:p>
        </w:tc>
        <w:tc>
          <w:tcPr>
            <w:tcW w:w="1303" w:type="dxa"/>
            <w:shd w:val="clear" w:color="auto" w:fill="F2F2F2" w:themeFill="background1" w:themeFillShade="F2"/>
            <w:noWrap/>
            <w:vAlign w:val="bottom"/>
            <w:hideMark/>
          </w:tcPr>
          <w:p w14:paraId="7D8EEF9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827</w:t>
            </w:r>
          </w:p>
        </w:tc>
        <w:tc>
          <w:tcPr>
            <w:tcW w:w="1058" w:type="dxa"/>
            <w:shd w:val="clear" w:color="auto" w:fill="F2F2F2" w:themeFill="background1" w:themeFillShade="F2"/>
            <w:vAlign w:val="bottom"/>
          </w:tcPr>
          <w:p w14:paraId="6F899152" w14:textId="492E0B1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0B98FC8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314</w:t>
            </w:r>
          </w:p>
        </w:tc>
        <w:tc>
          <w:tcPr>
            <w:tcW w:w="1423" w:type="dxa"/>
            <w:shd w:val="clear" w:color="auto" w:fill="F2F2F2" w:themeFill="background1" w:themeFillShade="F2"/>
            <w:noWrap/>
            <w:vAlign w:val="bottom"/>
            <w:hideMark/>
          </w:tcPr>
          <w:p w14:paraId="071CF674" w14:textId="687070D3"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w:t>
            </w:r>
            <w:r>
              <w:rPr>
                <w:rFonts w:ascii="Calibri" w:eastAsia="Times New Roman" w:hAnsi="Calibri" w:cs="Times New Roman"/>
                <w:color w:val="000000"/>
                <w:lang w:eastAsia="fr-FR"/>
              </w:rPr>
              <w:t>8</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7D277C1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513</w:t>
            </w:r>
          </w:p>
        </w:tc>
        <w:tc>
          <w:tcPr>
            <w:tcW w:w="1406" w:type="dxa"/>
            <w:shd w:val="clear" w:color="auto" w:fill="F2F2F2" w:themeFill="background1" w:themeFillShade="F2"/>
            <w:noWrap/>
            <w:vAlign w:val="bottom"/>
            <w:hideMark/>
          </w:tcPr>
          <w:p w14:paraId="6ED01774" w14:textId="6F16543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0,62</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E6B3A50" w14:textId="77777777" w:rsidTr="00625EDD">
        <w:trPr>
          <w:trHeight w:val="300"/>
          <w:jc w:val="center"/>
        </w:trPr>
        <w:tc>
          <w:tcPr>
            <w:tcW w:w="421" w:type="dxa"/>
          </w:tcPr>
          <w:p w14:paraId="4232348B"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w:t>
            </w:r>
          </w:p>
        </w:tc>
        <w:tc>
          <w:tcPr>
            <w:tcW w:w="992" w:type="dxa"/>
            <w:shd w:val="clear" w:color="auto" w:fill="auto"/>
            <w:noWrap/>
            <w:vAlign w:val="bottom"/>
            <w:hideMark/>
          </w:tcPr>
          <w:p w14:paraId="1B169F2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Europe</w:t>
            </w:r>
          </w:p>
        </w:tc>
        <w:tc>
          <w:tcPr>
            <w:tcW w:w="1303" w:type="dxa"/>
            <w:shd w:val="clear" w:color="auto" w:fill="auto"/>
            <w:noWrap/>
            <w:vAlign w:val="bottom"/>
            <w:hideMark/>
          </w:tcPr>
          <w:p w14:paraId="4DE448C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672</w:t>
            </w:r>
          </w:p>
        </w:tc>
        <w:tc>
          <w:tcPr>
            <w:tcW w:w="1058" w:type="dxa"/>
            <w:vAlign w:val="bottom"/>
          </w:tcPr>
          <w:p w14:paraId="49C9ABB3" w14:textId="066B543C"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58CCD9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365</w:t>
            </w:r>
          </w:p>
        </w:tc>
        <w:tc>
          <w:tcPr>
            <w:tcW w:w="1423" w:type="dxa"/>
            <w:shd w:val="clear" w:color="auto" w:fill="auto"/>
            <w:noWrap/>
            <w:vAlign w:val="bottom"/>
            <w:hideMark/>
          </w:tcPr>
          <w:p w14:paraId="45D23D02" w14:textId="3B2A7FAA"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2D7B47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307</w:t>
            </w:r>
          </w:p>
        </w:tc>
        <w:tc>
          <w:tcPr>
            <w:tcW w:w="1406" w:type="dxa"/>
            <w:shd w:val="clear" w:color="auto" w:fill="auto"/>
            <w:noWrap/>
            <w:vAlign w:val="bottom"/>
            <w:hideMark/>
          </w:tcPr>
          <w:p w14:paraId="6D778D0E" w14:textId="46A994C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A18C320" w14:textId="77777777" w:rsidTr="00625EDD">
        <w:trPr>
          <w:trHeight w:val="300"/>
          <w:jc w:val="center"/>
        </w:trPr>
        <w:tc>
          <w:tcPr>
            <w:tcW w:w="421" w:type="dxa"/>
            <w:shd w:val="clear" w:color="auto" w:fill="F2F2F2" w:themeFill="background1" w:themeFillShade="F2"/>
          </w:tcPr>
          <w:p w14:paraId="12A8DC04"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w:t>
            </w:r>
          </w:p>
        </w:tc>
        <w:tc>
          <w:tcPr>
            <w:tcW w:w="992" w:type="dxa"/>
            <w:shd w:val="clear" w:color="auto" w:fill="F2F2F2" w:themeFill="background1" w:themeFillShade="F2"/>
            <w:noWrap/>
            <w:vAlign w:val="bottom"/>
            <w:hideMark/>
          </w:tcPr>
          <w:p w14:paraId="730D4DD5"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Saint</w:t>
            </w:r>
          </w:p>
        </w:tc>
        <w:tc>
          <w:tcPr>
            <w:tcW w:w="1303" w:type="dxa"/>
            <w:shd w:val="clear" w:color="auto" w:fill="F2F2F2" w:themeFill="background1" w:themeFillShade="F2"/>
            <w:noWrap/>
            <w:vAlign w:val="bottom"/>
            <w:hideMark/>
          </w:tcPr>
          <w:p w14:paraId="606FD00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541</w:t>
            </w:r>
          </w:p>
        </w:tc>
        <w:tc>
          <w:tcPr>
            <w:tcW w:w="1058" w:type="dxa"/>
            <w:shd w:val="clear" w:color="auto" w:fill="F2F2F2" w:themeFill="background1" w:themeFillShade="F2"/>
            <w:vAlign w:val="bottom"/>
          </w:tcPr>
          <w:p w14:paraId="3C8D5D50" w14:textId="5E8B3918"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164190B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207</w:t>
            </w:r>
          </w:p>
        </w:tc>
        <w:tc>
          <w:tcPr>
            <w:tcW w:w="1423" w:type="dxa"/>
            <w:shd w:val="clear" w:color="auto" w:fill="F2F2F2" w:themeFill="background1" w:themeFillShade="F2"/>
            <w:noWrap/>
            <w:vAlign w:val="bottom"/>
            <w:hideMark/>
          </w:tcPr>
          <w:p w14:paraId="6C58ACD7" w14:textId="6137F7CE"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0,38</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20EBAC7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334</w:t>
            </w:r>
          </w:p>
        </w:tc>
        <w:tc>
          <w:tcPr>
            <w:tcW w:w="1406" w:type="dxa"/>
            <w:shd w:val="clear" w:color="auto" w:fill="F2F2F2" w:themeFill="background1" w:themeFillShade="F2"/>
            <w:noWrap/>
            <w:vAlign w:val="bottom"/>
            <w:hideMark/>
          </w:tcPr>
          <w:p w14:paraId="0C433A1B" w14:textId="72BD653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w:t>
            </w:r>
            <w:r>
              <w:rPr>
                <w:rFonts w:ascii="Calibri" w:eastAsia="Times New Roman" w:hAnsi="Calibri" w:cs="Times New Roman"/>
                <w:color w:val="000000"/>
                <w:lang w:eastAsia="fr-FR"/>
              </w:rPr>
              <w:t>2</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51CE779" w14:textId="77777777" w:rsidTr="00625EDD">
        <w:trPr>
          <w:trHeight w:val="300"/>
          <w:jc w:val="center"/>
        </w:trPr>
        <w:tc>
          <w:tcPr>
            <w:tcW w:w="421" w:type="dxa"/>
          </w:tcPr>
          <w:p w14:paraId="730267A2"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992" w:type="dxa"/>
            <w:shd w:val="clear" w:color="auto" w:fill="auto"/>
            <w:noWrap/>
            <w:vAlign w:val="bottom"/>
            <w:hideMark/>
          </w:tcPr>
          <w:p w14:paraId="3E4E96D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Jean</w:t>
            </w:r>
          </w:p>
        </w:tc>
        <w:tc>
          <w:tcPr>
            <w:tcW w:w="1303" w:type="dxa"/>
            <w:shd w:val="clear" w:color="auto" w:fill="auto"/>
            <w:noWrap/>
            <w:vAlign w:val="bottom"/>
            <w:hideMark/>
          </w:tcPr>
          <w:p w14:paraId="67FE23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476</w:t>
            </w:r>
          </w:p>
        </w:tc>
        <w:tc>
          <w:tcPr>
            <w:tcW w:w="1058" w:type="dxa"/>
            <w:vAlign w:val="bottom"/>
          </w:tcPr>
          <w:p w14:paraId="1BAC898F" w14:textId="1E1A2982"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4525EC4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209</w:t>
            </w:r>
          </w:p>
        </w:tc>
        <w:tc>
          <w:tcPr>
            <w:tcW w:w="1423" w:type="dxa"/>
            <w:shd w:val="clear" w:color="auto" w:fill="auto"/>
            <w:noWrap/>
            <w:vAlign w:val="bottom"/>
            <w:hideMark/>
          </w:tcPr>
          <w:p w14:paraId="5AE5EB2E" w14:textId="6B7ACDD9"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417C34E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267</w:t>
            </w:r>
          </w:p>
        </w:tc>
        <w:tc>
          <w:tcPr>
            <w:tcW w:w="1406" w:type="dxa"/>
            <w:shd w:val="clear" w:color="auto" w:fill="auto"/>
            <w:noWrap/>
            <w:vAlign w:val="bottom"/>
            <w:hideMark/>
          </w:tcPr>
          <w:p w14:paraId="5507538B" w14:textId="66DFECE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52D6DAB7" w14:textId="77777777" w:rsidTr="00625EDD">
        <w:trPr>
          <w:trHeight w:val="300"/>
          <w:jc w:val="center"/>
        </w:trPr>
        <w:tc>
          <w:tcPr>
            <w:tcW w:w="421" w:type="dxa"/>
            <w:shd w:val="clear" w:color="auto" w:fill="F2F2F2" w:themeFill="background1" w:themeFillShade="F2"/>
          </w:tcPr>
          <w:p w14:paraId="10E8B69F"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992" w:type="dxa"/>
            <w:shd w:val="clear" w:color="auto" w:fill="F2F2F2" w:themeFill="background1" w:themeFillShade="F2"/>
            <w:noWrap/>
            <w:vAlign w:val="bottom"/>
            <w:hideMark/>
          </w:tcPr>
          <w:p w14:paraId="4AB2A4F0"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Afrique</w:t>
            </w:r>
          </w:p>
        </w:tc>
        <w:tc>
          <w:tcPr>
            <w:tcW w:w="1303" w:type="dxa"/>
            <w:shd w:val="clear" w:color="auto" w:fill="F2F2F2" w:themeFill="background1" w:themeFillShade="F2"/>
            <w:noWrap/>
            <w:vAlign w:val="bottom"/>
            <w:hideMark/>
          </w:tcPr>
          <w:p w14:paraId="426E675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457</w:t>
            </w:r>
          </w:p>
        </w:tc>
        <w:tc>
          <w:tcPr>
            <w:tcW w:w="1058" w:type="dxa"/>
            <w:shd w:val="clear" w:color="auto" w:fill="F2F2F2" w:themeFill="background1" w:themeFillShade="F2"/>
            <w:vAlign w:val="bottom"/>
          </w:tcPr>
          <w:p w14:paraId="207FAB35" w14:textId="6CB72742"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5CD7DCF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322</w:t>
            </w:r>
          </w:p>
        </w:tc>
        <w:tc>
          <w:tcPr>
            <w:tcW w:w="1423" w:type="dxa"/>
            <w:shd w:val="clear" w:color="auto" w:fill="F2F2F2" w:themeFill="background1" w:themeFillShade="F2"/>
            <w:noWrap/>
            <w:vAlign w:val="bottom"/>
            <w:hideMark/>
          </w:tcPr>
          <w:p w14:paraId="60456305" w14:textId="0751E2EA"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0,70</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0F4AED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135</w:t>
            </w:r>
          </w:p>
        </w:tc>
        <w:tc>
          <w:tcPr>
            <w:tcW w:w="1406" w:type="dxa"/>
            <w:shd w:val="clear" w:color="auto" w:fill="F2F2F2" w:themeFill="background1" w:themeFillShade="F2"/>
            <w:noWrap/>
            <w:vAlign w:val="bottom"/>
            <w:hideMark/>
          </w:tcPr>
          <w:p w14:paraId="25E4BA96" w14:textId="37904D88"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30</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1621767E" w14:textId="77777777" w:rsidTr="00625EDD">
        <w:trPr>
          <w:trHeight w:val="300"/>
          <w:jc w:val="center"/>
        </w:trPr>
        <w:tc>
          <w:tcPr>
            <w:tcW w:w="421" w:type="dxa"/>
          </w:tcPr>
          <w:p w14:paraId="17919099"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p>
        </w:tc>
        <w:tc>
          <w:tcPr>
            <w:tcW w:w="992" w:type="dxa"/>
            <w:shd w:val="clear" w:color="auto" w:fill="auto"/>
            <w:noWrap/>
            <w:vAlign w:val="bottom"/>
            <w:hideMark/>
          </w:tcPr>
          <w:p w14:paraId="4665098F"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Moyen</w:t>
            </w:r>
          </w:p>
        </w:tc>
        <w:tc>
          <w:tcPr>
            <w:tcW w:w="1303" w:type="dxa"/>
            <w:shd w:val="clear" w:color="auto" w:fill="auto"/>
            <w:noWrap/>
            <w:vAlign w:val="bottom"/>
            <w:hideMark/>
          </w:tcPr>
          <w:p w14:paraId="2D2C93D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376</w:t>
            </w:r>
          </w:p>
        </w:tc>
        <w:tc>
          <w:tcPr>
            <w:tcW w:w="1058" w:type="dxa"/>
            <w:vAlign w:val="bottom"/>
          </w:tcPr>
          <w:p w14:paraId="223026E6" w14:textId="4969F04F"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C511B3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201</w:t>
            </w:r>
          </w:p>
        </w:tc>
        <w:tc>
          <w:tcPr>
            <w:tcW w:w="1423" w:type="dxa"/>
            <w:shd w:val="clear" w:color="auto" w:fill="auto"/>
            <w:noWrap/>
            <w:vAlign w:val="bottom"/>
            <w:hideMark/>
          </w:tcPr>
          <w:p w14:paraId="3E8D3E9B" w14:textId="0034DEBF"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4BA79A4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175</w:t>
            </w:r>
          </w:p>
        </w:tc>
        <w:tc>
          <w:tcPr>
            <w:tcW w:w="1406" w:type="dxa"/>
            <w:shd w:val="clear" w:color="auto" w:fill="auto"/>
            <w:noWrap/>
            <w:vAlign w:val="bottom"/>
            <w:hideMark/>
          </w:tcPr>
          <w:p w14:paraId="77D73537" w14:textId="35FB3EA9"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A069547" w14:textId="77777777" w:rsidTr="00625EDD">
        <w:trPr>
          <w:trHeight w:val="300"/>
          <w:jc w:val="center"/>
        </w:trPr>
        <w:tc>
          <w:tcPr>
            <w:tcW w:w="421" w:type="dxa"/>
            <w:shd w:val="clear" w:color="auto" w:fill="F2F2F2" w:themeFill="background1" w:themeFillShade="F2"/>
          </w:tcPr>
          <w:p w14:paraId="1CCB8ED3"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8</w:t>
            </w:r>
          </w:p>
        </w:tc>
        <w:tc>
          <w:tcPr>
            <w:tcW w:w="992" w:type="dxa"/>
            <w:shd w:val="clear" w:color="auto" w:fill="F2F2F2" w:themeFill="background1" w:themeFillShade="F2"/>
            <w:noWrap/>
            <w:vAlign w:val="bottom"/>
            <w:hideMark/>
          </w:tcPr>
          <w:p w14:paraId="4833005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Nord</w:t>
            </w:r>
          </w:p>
        </w:tc>
        <w:tc>
          <w:tcPr>
            <w:tcW w:w="1303" w:type="dxa"/>
            <w:shd w:val="clear" w:color="auto" w:fill="F2F2F2" w:themeFill="background1" w:themeFillShade="F2"/>
            <w:noWrap/>
            <w:vAlign w:val="bottom"/>
            <w:hideMark/>
          </w:tcPr>
          <w:p w14:paraId="67A081E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338</w:t>
            </w:r>
          </w:p>
        </w:tc>
        <w:tc>
          <w:tcPr>
            <w:tcW w:w="1058" w:type="dxa"/>
            <w:shd w:val="clear" w:color="auto" w:fill="F2F2F2" w:themeFill="background1" w:themeFillShade="F2"/>
            <w:vAlign w:val="bottom"/>
          </w:tcPr>
          <w:p w14:paraId="13A3C679" w14:textId="0079B45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0D01BDB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154</w:t>
            </w:r>
          </w:p>
        </w:tc>
        <w:tc>
          <w:tcPr>
            <w:tcW w:w="1423" w:type="dxa"/>
            <w:shd w:val="clear" w:color="auto" w:fill="F2F2F2" w:themeFill="background1" w:themeFillShade="F2"/>
            <w:noWrap/>
            <w:vAlign w:val="bottom"/>
            <w:hideMark/>
          </w:tcPr>
          <w:p w14:paraId="16D8D4D4" w14:textId="3222EA0D"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1769825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184</w:t>
            </w:r>
          </w:p>
        </w:tc>
        <w:tc>
          <w:tcPr>
            <w:tcW w:w="1406" w:type="dxa"/>
            <w:shd w:val="clear" w:color="auto" w:fill="F2F2F2" w:themeFill="background1" w:themeFillShade="F2"/>
            <w:noWrap/>
            <w:vAlign w:val="bottom"/>
            <w:hideMark/>
          </w:tcPr>
          <w:p w14:paraId="45B9F55C" w14:textId="029FB49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2D4D9263" w14:textId="77777777" w:rsidTr="00625EDD">
        <w:trPr>
          <w:trHeight w:val="300"/>
          <w:jc w:val="center"/>
        </w:trPr>
        <w:tc>
          <w:tcPr>
            <w:tcW w:w="421" w:type="dxa"/>
          </w:tcPr>
          <w:p w14:paraId="399989E1"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992" w:type="dxa"/>
            <w:shd w:val="clear" w:color="auto" w:fill="auto"/>
            <w:noWrap/>
            <w:vAlign w:val="bottom"/>
            <w:hideMark/>
          </w:tcPr>
          <w:p w14:paraId="524B425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Réunion</w:t>
            </w:r>
          </w:p>
        </w:tc>
        <w:tc>
          <w:tcPr>
            <w:tcW w:w="1303" w:type="dxa"/>
            <w:shd w:val="clear" w:color="auto" w:fill="auto"/>
            <w:noWrap/>
            <w:vAlign w:val="bottom"/>
            <w:hideMark/>
          </w:tcPr>
          <w:p w14:paraId="2C3D205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320</w:t>
            </w:r>
          </w:p>
        </w:tc>
        <w:tc>
          <w:tcPr>
            <w:tcW w:w="1058" w:type="dxa"/>
            <w:vAlign w:val="bottom"/>
          </w:tcPr>
          <w:p w14:paraId="400F1C99" w14:textId="5808293F"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1EC8F5B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169</w:t>
            </w:r>
          </w:p>
        </w:tc>
        <w:tc>
          <w:tcPr>
            <w:tcW w:w="1423" w:type="dxa"/>
            <w:shd w:val="clear" w:color="auto" w:fill="auto"/>
            <w:noWrap/>
            <w:vAlign w:val="bottom"/>
            <w:hideMark/>
          </w:tcPr>
          <w:p w14:paraId="1E8863E6" w14:textId="4B1650B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716D3B4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151</w:t>
            </w:r>
          </w:p>
        </w:tc>
        <w:tc>
          <w:tcPr>
            <w:tcW w:w="1406" w:type="dxa"/>
            <w:shd w:val="clear" w:color="auto" w:fill="auto"/>
            <w:noWrap/>
            <w:vAlign w:val="bottom"/>
            <w:hideMark/>
          </w:tcPr>
          <w:p w14:paraId="06881300" w14:textId="43DF942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6F5FC645" w14:textId="77777777" w:rsidTr="00625EDD">
        <w:trPr>
          <w:trHeight w:val="300"/>
          <w:jc w:val="center"/>
        </w:trPr>
        <w:tc>
          <w:tcPr>
            <w:tcW w:w="421" w:type="dxa"/>
            <w:shd w:val="clear" w:color="auto" w:fill="F2F2F2" w:themeFill="background1" w:themeFillShade="F2"/>
          </w:tcPr>
          <w:p w14:paraId="13F599F6"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w:t>
            </w:r>
          </w:p>
        </w:tc>
        <w:tc>
          <w:tcPr>
            <w:tcW w:w="992" w:type="dxa"/>
            <w:shd w:val="clear" w:color="auto" w:fill="F2F2F2" w:themeFill="background1" w:themeFillShade="F2"/>
            <w:noWrap/>
            <w:vAlign w:val="bottom"/>
            <w:hideMark/>
          </w:tcPr>
          <w:p w14:paraId="50203C78"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Pierre</w:t>
            </w:r>
          </w:p>
        </w:tc>
        <w:tc>
          <w:tcPr>
            <w:tcW w:w="1303" w:type="dxa"/>
            <w:shd w:val="clear" w:color="auto" w:fill="F2F2F2" w:themeFill="background1" w:themeFillShade="F2"/>
            <w:noWrap/>
            <w:vAlign w:val="bottom"/>
            <w:hideMark/>
          </w:tcPr>
          <w:p w14:paraId="7FBCBA1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shd w:val="clear" w:color="auto" w:fill="F2F2F2" w:themeFill="background1" w:themeFillShade="F2"/>
            <w:vAlign w:val="bottom"/>
          </w:tcPr>
          <w:p w14:paraId="063BA674" w14:textId="4C234634"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396D562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117</w:t>
            </w:r>
          </w:p>
        </w:tc>
        <w:tc>
          <w:tcPr>
            <w:tcW w:w="1423" w:type="dxa"/>
            <w:shd w:val="clear" w:color="auto" w:fill="F2F2F2" w:themeFill="background1" w:themeFillShade="F2"/>
            <w:noWrap/>
            <w:vAlign w:val="bottom"/>
            <w:hideMark/>
          </w:tcPr>
          <w:p w14:paraId="328E0D5A" w14:textId="3CACC535"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0EA2F59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w:t>
            </w:r>
          </w:p>
        </w:tc>
        <w:tc>
          <w:tcPr>
            <w:tcW w:w="1406" w:type="dxa"/>
            <w:shd w:val="clear" w:color="auto" w:fill="F2F2F2" w:themeFill="background1" w:themeFillShade="F2"/>
            <w:noWrap/>
            <w:vAlign w:val="bottom"/>
            <w:hideMark/>
          </w:tcPr>
          <w:p w14:paraId="1CB53931" w14:textId="73430504"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7C259F38" w14:textId="77777777" w:rsidTr="00625EDD">
        <w:trPr>
          <w:trHeight w:val="300"/>
          <w:jc w:val="center"/>
        </w:trPr>
        <w:tc>
          <w:tcPr>
            <w:tcW w:w="421" w:type="dxa"/>
          </w:tcPr>
          <w:p w14:paraId="48462B1E"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w:t>
            </w:r>
          </w:p>
        </w:tc>
        <w:tc>
          <w:tcPr>
            <w:tcW w:w="992" w:type="dxa"/>
            <w:shd w:val="clear" w:color="auto" w:fill="auto"/>
            <w:noWrap/>
            <w:vAlign w:val="bottom"/>
            <w:hideMark/>
          </w:tcPr>
          <w:p w14:paraId="46F10706"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Italie</w:t>
            </w:r>
          </w:p>
        </w:tc>
        <w:tc>
          <w:tcPr>
            <w:tcW w:w="1303" w:type="dxa"/>
            <w:shd w:val="clear" w:color="auto" w:fill="auto"/>
            <w:noWrap/>
            <w:vAlign w:val="bottom"/>
            <w:hideMark/>
          </w:tcPr>
          <w:p w14:paraId="27A744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vAlign w:val="bottom"/>
          </w:tcPr>
          <w:p w14:paraId="570CFAF6" w14:textId="004928EA"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804A3A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118</w:t>
            </w:r>
          </w:p>
        </w:tc>
        <w:tc>
          <w:tcPr>
            <w:tcW w:w="1423" w:type="dxa"/>
            <w:shd w:val="clear" w:color="auto" w:fill="auto"/>
            <w:noWrap/>
            <w:vAlign w:val="bottom"/>
            <w:hideMark/>
          </w:tcPr>
          <w:p w14:paraId="55073A46" w14:textId="2BCEEED2"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11536BE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146</w:t>
            </w:r>
          </w:p>
        </w:tc>
        <w:tc>
          <w:tcPr>
            <w:tcW w:w="1406" w:type="dxa"/>
            <w:shd w:val="clear" w:color="auto" w:fill="auto"/>
            <w:noWrap/>
            <w:vAlign w:val="bottom"/>
            <w:hideMark/>
          </w:tcPr>
          <w:p w14:paraId="485EE936" w14:textId="6D24566C"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272C540E" w14:textId="77777777" w:rsidTr="00625EDD">
        <w:trPr>
          <w:trHeight w:val="300"/>
          <w:jc w:val="center"/>
        </w:trPr>
        <w:tc>
          <w:tcPr>
            <w:tcW w:w="421" w:type="dxa"/>
            <w:shd w:val="clear" w:color="auto" w:fill="F2F2F2" w:themeFill="background1" w:themeFillShade="F2"/>
          </w:tcPr>
          <w:p w14:paraId="4A5A290B"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12</w:t>
            </w:r>
          </w:p>
        </w:tc>
        <w:tc>
          <w:tcPr>
            <w:tcW w:w="992" w:type="dxa"/>
            <w:shd w:val="clear" w:color="auto" w:fill="F2F2F2" w:themeFill="background1" w:themeFillShade="F2"/>
            <w:noWrap/>
            <w:vAlign w:val="bottom"/>
            <w:hideMark/>
          </w:tcPr>
          <w:p w14:paraId="7FE5750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Sud</w:t>
            </w:r>
          </w:p>
        </w:tc>
        <w:tc>
          <w:tcPr>
            <w:tcW w:w="1303" w:type="dxa"/>
            <w:shd w:val="clear" w:color="auto" w:fill="F2F2F2" w:themeFill="background1" w:themeFillShade="F2"/>
            <w:noWrap/>
            <w:vAlign w:val="bottom"/>
            <w:hideMark/>
          </w:tcPr>
          <w:p w14:paraId="20C71B7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244</w:t>
            </w:r>
          </w:p>
        </w:tc>
        <w:tc>
          <w:tcPr>
            <w:tcW w:w="1058" w:type="dxa"/>
            <w:shd w:val="clear" w:color="auto" w:fill="F2F2F2" w:themeFill="background1" w:themeFillShade="F2"/>
            <w:vAlign w:val="bottom"/>
          </w:tcPr>
          <w:p w14:paraId="11760F6F" w14:textId="11B33B54"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793ACF5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110</w:t>
            </w:r>
          </w:p>
        </w:tc>
        <w:tc>
          <w:tcPr>
            <w:tcW w:w="1423" w:type="dxa"/>
            <w:shd w:val="clear" w:color="auto" w:fill="F2F2F2" w:themeFill="background1" w:themeFillShade="F2"/>
            <w:noWrap/>
            <w:vAlign w:val="bottom"/>
            <w:hideMark/>
          </w:tcPr>
          <w:p w14:paraId="603046E4" w14:textId="04EDA491"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371C8B6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134</w:t>
            </w:r>
          </w:p>
        </w:tc>
        <w:tc>
          <w:tcPr>
            <w:tcW w:w="1406" w:type="dxa"/>
            <w:shd w:val="clear" w:color="auto" w:fill="F2F2F2" w:themeFill="background1" w:themeFillShade="F2"/>
            <w:noWrap/>
            <w:vAlign w:val="bottom"/>
            <w:hideMark/>
          </w:tcPr>
          <w:p w14:paraId="5D1C711D" w14:textId="261463B3"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5</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65139122" w14:textId="77777777" w:rsidTr="00625EDD">
        <w:trPr>
          <w:trHeight w:val="300"/>
          <w:jc w:val="center"/>
        </w:trPr>
        <w:tc>
          <w:tcPr>
            <w:tcW w:w="421" w:type="dxa"/>
          </w:tcPr>
          <w:p w14:paraId="6AA173DA"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992" w:type="dxa"/>
            <w:shd w:val="clear" w:color="auto" w:fill="auto"/>
            <w:noWrap/>
            <w:vAlign w:val="bottom"/>
            <w:hideMark/>
          </w:tcPr>
          <w:p w14:paraId="4EE65912"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Bretagne</w:t>
            </w:r>
          </w:p>
        </w:tc>
        <w:tc>
          <w:tcPr>
            <w:tcW w:w="1303" w:type="dxa"/>
            <w:shd w:val="clear" w:color="auto" w:fill="auto"/>
            <w:noWrap/>
            <w:vAlign w:val="bottom"/>
            <w:hideMark/>
          </w:tcPr>
          <w:p w14:paraId="75F3F07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232</w:t>
            </w:r>
          </w:p>
        </w:tc>
        <w:tc>
          <w:tcPr>
            <w:tcW w:w="1058" w:type="dxa"/>
            <w:vAlign w:val="bottom"/>
          </w:tcPr>
          <w:p w14:paraId="2A5BDDEB" w14:textId="23F7C056"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hideMark/>
          </w:tcPr>
          <w:p w14:paraId="215D432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106</w:t>
            </w:r>
          </w:p>
        </w:tc>
        <w:tc>
          <w:tcPr>
            <w:tcW w:w="1423" w:type="dxa"/>
            <w:shd w:val="clear" w:color="auto" w:fill="auto"/>
            <w:noWrap/>
            <w:vAlign w:val="bottom"/>
            <w:hideMark/>
          </w:tcPr>
          <w:p w14:paraId="11E54320" w14:textId="13537CF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hideMark/>
          </w:tcPr>
          <w:p w14:paraId="234CD8F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126</w:t>
            </w:r>
          </w:p>
        </w:tc>
        <w:tc>
          <w:tcPr>
            <w:tcW w:w="1406" w:type="dxa"/>
            <w:shd w:val="clear" w:color="auto" w:fill="auto"/>
            <w:noWrap/>
            <w:vAlign w:val="bottom"/>
            <w:hideMark/>
          </w:tcPr>
          <w:p w14:paraId="562BB034" w14:textId="7741843E"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625EDD" w:rsidRPr="00C93C29" w14:paraId="030FA53E" w14:textId="77777777" w:rsidTr="00625EDD">
        <w:trPr>
          <w:trHeight w:val="300"/>
          <w:jc w:val="center"/>
        </w:trPr>
        <w:tc>
          <w:tcPr>
            <w:tcW w:w="421" w:type="dxa"/>
            <w:shd w:val="clear" w:color="auto" w:fill="F2F2F2" w:themeFill="background1" w:themeFillShade="F2"/>
          </w:tcPr>
          <w:p w14:paraId="3AB3A1D0" w14:textId="77777777" w:rsidR="00625EDD" w:rsidRPr="00C93C29" w:rsidRDefault="00625EDD"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14</w:t>
            </w:r>
          </w:p>
        </w:tc>
        <w:tc>
          <w:tcPr>
            <w:tcW w:w="992" w:type="dxa"/>
            <w:shd w:val="clear" w:color="auto" w:fill="F2F2F2" w:themeFill="background1" w:themeFillShade="F2"/>
            <w:noWrap/>
            <w:vAlign w:val="bottom"/>
            <w:hideMark/>
          </w:tcPr>
          <w:p w14:paraId="185387F3"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Lyon</w:t>
            </w:r>
          </w:p>
        </w:tc>
        <w:tc>
          <w:tcPr>
            <w:tcW w:w="1303" w:type="dxa"/>
            <w:shd w:val="clear" w:color="auto" w:fill="F2F2F2" w:themeFill="background1" w:themeFillShade="F2"/>
            <w:noWrap/>
            <w:vAlign w:val="bottom"/>
            <w:hideMark/>
          </w:tcPr>
          <w:p w14:paraId="5793318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226</w:t>
            </w:r>
          </w:p>
        </w:tc>
        <w:tc>
          <w:tcPr>
            <w:tcW w:w="1058" w:type="dxa"/>
            <w:shd w:val="clear" w:color="auto" w:fill="F2F2F2" w:themeFill="background1" w:themeFillShade="F2"/>
            <w:vAlign w:val="bottom"/>
          </w:tcPr>
          <w:p w14:paraId="44DF96A7" w14:textId="729A7BA3"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hideMark/>
          </w:tcPr>
          <w:p w14:paraId="50A36E9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76</w:t>
            </w:r>
          </w:p>
        </w:tc>
        <w:tc>
          <w:tcPr>
            <w:tcW w:w="1423" w:type="dxa"/>
            <w:shd w:val="clear" w:color="auto" w:fill="F2F2F2" w:themeFill="background1" w:themeFillShade="F2"/>
            <w:noWrap/>
            <w:vAlign w:val="bottom"/>
            <w:hideMark/>
          </w:tcPr>
          <w:p w14:paraId="28D77718" w14:textId="4C84879D"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34</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D00A9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150</w:t>
            </w:r>
          </w:p>
        </w:tc>
        <w:tc>
          <w:tcPr>
            <w:tcW w:w="1406" w:type="dxa"/>
            <w:shd w:val="clear" w:color="auto" w:fill="F2F2F2" w:themeFill="background1" w:themeFillShade="F2"/>
            <w:noWrap/>
            <w:vAlign w:val="bottom"/>
            <w:hideMark/>
          </w:tcPr>
          <w:p w14:paraId="4D70FFBC" w14:textId="277B43E6"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0,66</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BE3627" w:rsidRPr="00C93C29" w14:paraId="5E2F9658" w14:textId="77777777" w:rsidTr="00670838">
        <w:trPr>
          <w:trHeight w:val="300"/>
          <w:jc w:val="center"/>
        </w:trPr>
        <w:tc>
          <w:tcPr>
            <w:tcW w:w="421" w:type="dxa"/>
            <w:shd w:val="clear" w:color="auto" w:fill="auto"/>
          </w:tcPr>
          <w:p w14:paraId="0A42FC1D" w14:textId="77777777" w:rsidR="00BE3627" w:rsidRDefault="00BE3627"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992" w:type="dxa"/>
            <w:shd w:val="clear" w:color="auto" w:fill="auto"/>
            <w:noWrap/>
            <w:vAlign w:val="bottom"/>
          </w:tcPr>
          <w:p w14:paraId="46CEAE0B" w14:textId="77777777" w:rsidR="00BE3627" w:rsidRPr="008A3A95"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Espagne</w:t>
            </w:r>
          </w:p>
        </w:tc>
        <w:tc>
          <w:tcPr>
            <w:tcW w:w="1303" w:type="dxa"/>
            <w:shd w:val="clear" w:color="auto" w:fill="auto"/>
            <w:noWrap/>
            <w:vAlign w:val="bottom"/>
          </w:tcPr>
          <w:p w14:paraId="01F7ADBD"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205</w:t>
            </w:r>
          </w:p>
        </w:tc>
        <w:tc>
          <w:tcPr>
            <w:tcW w:w="1058" w:type="dxa"/>
            <w:shd w:val="clear" w:color="auto" w:fill="auto"/>
            <w:vAlign w:val="bottom"/>
          </w:tcPr>
          <w:p w14:paraId="15D0D65F" w14:textId="2B860AD0"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auto"/>
            <w:noWrap/>
            <w:vAlign w:val="bottom"/>
          </w:tcPr>
          <w:p w14:paraId="07BCC28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100</w:t>
            </w:r>
          </w:p>
        </w:tc>
        <w:tc>
          <w:tcPr>
            <w:tcW w:w="1423" w:type="dxa"/>
            <w:shd w:val="clear" w:color="auto" w:fill="auto"/>
            <w:noWrap/>
            <w:vAlign w:val="bottom"/>
          </w:tcPr>
          <w:p w14:paraId="6F7F4826" w14:textId="55773121"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w:t>
            </w:r>
            <w:r w:rsidR="00E63FD5">
              <w:rPr>
                <w:rFonts w:ascii="Calibri" w:eastAsia="Times New Roman" w:hAnsi="Calibri" w:cs="Times New Roman"/>
                <w:color w:val="000000"/>
                <w:lang w:eastAsia="fr-FR"/>
              </w:rPr>
              <w:t>,</w:t>
            </w:r>
            <w:r>
              <w:rPr>
                <w:rFonts w:ascii="Calibri" w:eastAsia="Times New Roman" w:hAnsi="Calibri" w:cs="Times New Roman"/>
                <w:color w:val="000000"/>
                <w:lang w:eastAsia="fr-FR"/>
              </w:rPr>
              <w:t>49</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auto"/>
            <w:noWrap/>
            <w:vAlign w:val="bottom"/>
          </w:tcPr>
          <w:p w14:paraId="00FFBFDC"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w:t>
            </w:r>
          </w:p>
        </w:tc>
        <w:tc>
          <w:tcPr>
            <w:tcW w:w="1406" w:type="dxa"/>
            <w:shd w:val="clear" w:color="auto" w:fill="auto"/>
            <w:noWrap/>
            <w:vAlign w:val="bottom"/>
          </w:tcPr>
          <w:p w14:paraId="6E701DAE" w14:textId="414DA33C"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w:t>
            </w:r>
            <w:r w:rsidR="00E63FD5">
              <w:rPr>
                <w:rFonts w:ascii="Calibri" w:eastAsia="Times New Roman" w:hAnsi="Calibri" w:cs="Times New Roman"/>
                <w:color w:val="000000"/>
                <w:lang w:eastAsia="fr-FR"/>
              </w:rPr>
              <w:t>,</w:t>
            </w:r>
            <w:r>
              <w:rPr>
                <w:rFonts w:ascii="Calibri" w:eastAsia="Times New Roman" w:hAnsi="Calibri" w:cs="Times New Roman"/>
                <w:color w:val="000000"/>
                <w:lang w:eastAsia="fr-FR"/>
              </w:rPr>
              <w:t>51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r w:rsidR="00BE3627" w:rsidRPr="00C93C29" w14:paraId="61A12ECA" w14:textId="77777777" w:rsidTr="00625EDD">
        <w:trPr>
          <w:trHeight w:val="300"/>
          <w:jc w:val="center"/>
        </w:trPr>
        <w:tc>
          <w:tcPr>
            <w:tcW w:w="421" w:type="dxa"/>
            <w:shd w:val="clear" w:color="auto" w:fill="F2F2F2" w:themeFill="background1" w:themeFillShade="F2"/>
          </w:tcPr>
          <w:p w14:paraId="62A79631" w14:textId="77777777" w:rsidR="00BE3627" w:rsidRDefault="00BE3627" w:rsidP="000D21A4">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992" w:type="dxa"/>
            <w:shd w:val="clear" w:color="auto" w:fill="F2F2F2" w:themeFill="background1" w:themeFillShade="F2"/>
            <w:noWrap/>
            <w:vAlign w:val="bottom"/>
          </w:tcPr>
          <w:p w14:paraId="5239C90A" w14:textId="77777777" w:rsidR="00BE3627"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Allemagne</w:t>
            </w:r>
          </w:p>
        </w:tc>
        <w:tc>
          <w:tcPr>
            <w:tcW w:w="1303" w:type="dxa"/>
            <w:shd w:val="clear" w:color="auto" w:fill="F2F2F2" w:themeFill="background1" w:themeFillShade="F2"/>
            <w:noWrap/>
            <w:vAlign w:val="bottom"/>
          </w:tcPr>
          <w:p w14:paraId="0DE26C69"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199</w:t>
            </w:r>
          </w:p>
        </w:tc>
        <w:tc>
          <w:tcPr>
            <w:tcW w:w="1058" w:type="dxa"/>
            <w:shd w:val="clear" w:color="auto" w:fill="F2F2F2" w:themeFill="background1" w:themeFillShade="F2"/>
            <w:vAlign w:val="bottom"/>
          </w:tcPr>
          <w:p w14:paraId="4265C193" w14:textId="505984EF"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2033" w:type="dxa"/>
            <w:shd w:val="clear" w:color="auto" w:fill="F2F2F2" w:themeFill="background1" w:themeFillShade="F2"/>
            <w:noWrap/>
            <w:vAlign w:val="bottom"/>
          </w:tcPr>
          <w:p w14:paraId="54BFFE8A"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93</w:t>
            </w:r>
          </w:p>
        </w:tc>
        <w:tc>
          <w:tcPr>
            <w:tcW w:w="1423" w:type="dxa"/>
            <w:shd w:val="clear" w:color="auto" w:fill="F2F2F2" w:themeFill="background1" w:themeFillShade="F2"/>
            <w:noWrap/>
            <w:vAlign w:val="bottom"/>
          </w:tcPr>
          <w:p w14:paraId="6494E1AD" w14:textId="3376633A"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tcPr>
          <w:p w14:paraId="3EA2991E"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106</w:t>
            </w:r>
          </w:p>
        </w:tc>
        <w:tc>
          <w:tcPr>
            <w:tcW w:w="1406" w:type="dxa"/>
            <w:shd w:val="clear" w:color="auto" w:fill="F2F2F2" w:themeFill="background1" w:themeFillShade="F2"/>
            <w:noWrap/>
            <w:vAlign w:val="bottom"/>
          </w:tcPr>
          <w:p w14:paraId="7ED8E39E" w14:textId="7AA8A95E" w:rsidR="00BE3627" w:rsidRDefault="00BE3627"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0,53</w:t>
            </w:r>
            <w:r w:rsidR="00670838">
              <w:rPr>
                <w:rFonts w:ascii="Calibri" w:eastAsia="Times New Roman" w:hAnsi="Calibri" w:cs="Calibri"/>
                <w:color w:val="000000"/>
                <w:lang w:eastAsia="fr-FR"/>
              </w:rPr>
              <w:t> </w:t>
            </w:r>
            <w:r>
              <w:rPr>
                <w:rFonts w:ascii="Calibri" w:eastAsia="Times New Roman" w:hAnsi="Calibri" w:cs="Times New Roman"/>
                <w:color w:val="000000"/>
                <w:lang w:eastAsia="fr-FR"/>
              </w:rPr>
              <w:t>%</w:t>
            </w:r>
          </w:p>
        </w:tc>
      </w:tr>
    </w:tbl>
    <w:p w14:paraId="7F8CE81A" w14:textId="2983DAA2" w:rsidR="009F703F" w:rsidRDefault="009F703F" w:rsidP="00542E8D">
      <w:pPr>
        <w:pStyle w:val="Lgende"/>
        <w:spacing w:before="200"/>
        <w:jc w:val="center"/>
      </w:pPr>
      <w:bookmarkStart w:id="137" w:name="_Toc523957859"/>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46</w:t>
      </w:r>
      <w:r w:rsidR="0077248C">
        <w:rPr>
          <w:noProof/>
        </w:rPr>
        <w:fldChar w:fldCharType="end"/>
      </w:r>
      <w:r>
        <w:t xml:space="preserve"> : </w:t>
      </w:r>
      <w:r>
        <w:rPr>
          <w:noProof/>
        </w:rPr>
        <w:t>fréquence</w:t>
      </w:r>
      <w:r>
        <w:t xml:space="preserve"> des noms propres dans notre corpus de travail</w:t>
      </w:r>
      <w:bookmarkEnd w:id="137"/>
    </w:p>
    <w:p w14:paraId="5BB11CCA" w14:textId="67516452" w:rsidR="00BE3627" w:rsidRDefault="001B5FF0" w:rsidP="00D96C95">
      <w:r>
        <w:tab/>
        <w:t xml:space="preserve">On remarque que </w:t>
      </w:r>
      <w:r w:rsidRPr="00180B1F">
        <w:rPr>
          <w:i/>
        </w:rPr>
        <w:t>France</w:t>
      </w:r>
      <w:r>
        <w:t xml:space="preserve"> se détache fortement. HAL étant développé dans un milieu francophone</w:t>
      </w:r>
      <w:r w:rsidR="00625EDD">
        <w:t xml:space="preserve">, elle </w:t>
      </w:r>
      <w:r>
        <w:t xml:space="preserve">reçoit surtout </w:t>
      </w:r>
      <w:r w:rsidR="00625EDD">
        <w:t xml:space="preserve">les </w:t>
      </w:r>
      <w:r>
        <w:t>résultats de la recherche universitaire francophone</w:t>
      </w:r>
      <w:r w:rsidR="00F14905">
        <w:t xml:space="preserve"> qui intuitivement porterait plus sur la </w:t>
      </w:r>
      <w:r w:rsidR="00F14905" w:rsidRPr="00180B1F">
        <w:t>France</w:t>
      </w:r>
      <w:r>
        <w:t>, cela p</w:t>
      </w:r>
      <w:r w:rsidR="00F14905">
        <w:t>ouvant</w:t>
      </w:r>
      <w:r w:rsidR="00625EDD">
        <w:t xml:space="preserve"> donc</w:t>
      </w:r>
      <w:r>
        <w:t xml:space="preserve"> expliquer </w:t>
      </w:r>
      <w:r w:rsidR="008A3A95">
        <w:t>cette prééminence</w:t>
      </w:r>
      <w:r>
        <w:t>.</w:t>
      </w:r>
      <w:r w:rsidR="001D6399">
        <w:t xml:space="preserve"> Un triplet (NC P NC) avec </w:t>
      </w:r>
      <w:r w:rsidR="00A23A06">
        <w:t xml:space="preserve">25 occurrences était </w:t>
      </w:r>
      <w:r w:rsidR="00D37378" w:rsidRPr="00180B1F">
        <w:rPr>
          <w:i/>
        </w:rPr>
        <w:t>cas de la France</w:t>
      </w:r>
      <w:r w:rsidR="00D37378">
        <w:t xml:space="preserve"> exprimant une délimitation du sujet à ce pays.</w:t>
      </w:r>
      <w:r w:rsidR="008A3A95">
        <w:t xml:space="preserve"> </w:t>
      </w:r>
      <w:r w:rsidR="00D37378">
        <w:t xml:space="preserve">Au-delà de la France, </w:t>
      </w:r>
      <w:r w:rsidR="008A3A95">
        <w:t>1</w:t>
      </w:r>
      <w:r w:rsidR="00BE3627">
        <w:t>2</w:t>
      </w:r>
      <w:r w:rsidR="008A3A95">
        <w:t xml:space="preserve"> des 1</w:t>
      </w:r>
      <w:r w:rsidR="00BE3627">
        <w:t>6</w:t>
      </w:r>
      <w:r w:rsidR="008A3A95">
        <w:t xml:space="preserve"> plus fréquents</w:t>
      </w:r>
      <w:r w:rsidR="00625EDD">
        <w:t xml:space="preserve"> lemmes</w:t>
      </w:r>
      <w:r w:rsidR="008A3A95">
        <w:t>, en gras, concernent un emplacement géographique.</w:t>
      </w:r>
      <w:r w:rsidR="00625EDD">
        <w:t xml:space="preserve"> </w:t>
      </w:r>
      <w:r w:rsidR="00212E4E">
        <w:rPr>
          <w:noProof/>
        </w:rPr>
        <w:t>Jacques et Sebire (2010)</w:t>
      </w:r>
      <w:r w:rsidR="00BE3627">
        <w:t xml:space="preserve"> indiquent que la présence d’un nom géographique dans le titre précise son sujet mais aussi le délimite et délimite également l’intérêt que les chercheurs peuvent lui porter</w:t>
      </w:r>
      <w:r w:rsidR="005E328F">
        <w:t xml:space="preserve">, ce qui a pour conséquence qu’il </w:t>
      </w:r>
      <w:r w:rsidR="00F14905">
        <w:t>est</w:t>
      </w:r>
      <w:r w:rsidR="00BE3627">
        <w:t xml:space="preserve"> moins cité.</w:t>
      </w:r>
      <w:r w:rsidR="00C8268C">
        <w:t xml:space="preserve"> HAL </w:t>
      </w:r>
      <w:r w:rsidR="00ED5E9C">
        <w:t xml:space="preserve">compte </w:t>
      </w:r>
      <w:r w:rsidR="00C8268C">
        <w:t xml:space="preserve">le nombre de </w:t>
      </w:r>
      <w:r w:rsidR="004503E7">
        <w:t>consultations</w:t>
      </w:r>
      <w:r w:rsidR="00C8268C">
        <w:t xml:space="preserve"> et de téléchargements</w:t>
      </w:r>
      <w:r w:rsidR="00191783">
        <w:t>,</w:t>
      </w:r>
      <w:r w:rsidR="00C8268C">
        <w:t xml:space="preserve"> </w:t>
      </w:r>
      <w:r w:rsidR="00FE6406">
        <w:t xml:space="preserve">mais </w:t>
      </w:r>
      <w:r w:rsidR="004503E7">
        <w:t xml:space="preserve">uniquement </w:t>
      </w:r>
      <w:r w:rsidR="00ED5E9C">
        <w:t>des documents déposés</w:t>
      </w:r>
      <w:r w:rsidR="004503E7">
        <w:t xml:space="preserve"> et non des notices sans documents</w:t>
      </w:r>
      <w:r w:rsidR="00FE6406">
        <w:t>. N</w:t>
      </w:r>
      <w:r w:rsidR="00F14905">
        <w:t xml:space="preserve">ous n’avons pas pu </w:t>
      </w:r>
      <w:r w:rsidR="00ED5E9C">
        <w:t>savoir comment obtenir</w:t>
      </w:r>
      <w:r w:rsidR="00F14905">
        <w:t xml:space="preserve"> cette information</w:t>
      </w:r>
      <w:r w:rsidR="00ED5E9C">
        <w:t xml:space="preserve"> automatiquement</w:t>
      </w:r>
      <w:r w:rsidR="00C8268C">
        <w:t>.</w:t>
      </w:r>
    </w:p>
    <w:p w14:paraId="6EAD7954" w14:textId="0439C72F" w:rsidR="008A08F0" w:rsidRDefault="00625EDD" w:rsidP="00747146">
      <w:pPr>
        <w:ind w:firstLine="708"/>
      </w:pPr>
      <w:r>
        <w:t xml:space="preserve">On remarque la présence de </w:t>
      </w:r>
      <w:r w:rsidRPr="00180B1F">
        <w:rPr>
          <w:i/>
        </w:rPr>
        <w:t>Jean</w:t>
      </w:r>
      <w:r>
        <w:t xml:space="preserve"> (476) et </w:t>
      </w:r>
      <w:r w:rsidRPr="00180B1F">
        <w:rPr>
          <w:i/>
        </w:rPr>
        <w:t>Pierre</w:t>
      </w:r>
      <w:r>
        <w:t xml:space="preserve"> (264) qui pourrait correspondre à des documents scientifiques en rapport avec l’hagiographie, le lemme </w:t>
      </w:r>
      <w:r w:rsidRPr="00180B1F">
        <w:rPr>
          <w:i/>
        </w:rPr>
        <w:t>Saint</w:t>
      </w:r>
      <w:r>
        <w:t xml:space="preserve"> étant lui présent 541 fois, insuffisamment néanmoins pour couvrir toutes les occurrences des </w:t>
      </w:r>
      <w:r w:rsidR="00747146">
        <w:t xml:space="preserve">deux </w:t>
      </w:r>
      <w:r>
        <w:t>prénoms cités (740 en tout).</w:t>
      </w:r>
      <w:r w:rsidR="00BE3627">
        <w:t xml:space="preserve"> </w:t>
      </w:r>
      <w:r w:rsidR="0077200E">
        <w:t xml:space="preserve">Les autres prénoms </w:t>
      </w:r>
      <w:r w:rsidR="00747146">
        <w:t xml:space="preserve">les </w:t>
      </w:r>
      <w:r w:rsidR="0077200E">
        <w:t xml:space="preserve">plus fréquents sont </w:t>
      </w:r>
      <w:r w:rsidR="008C57C2">
        <w:t>Louis</w:t>
      </w:r>
      <w:r w:rsidR="0077200E">
        <w:t xml:space="preserve">, avec </w:t>
      </w:r>
      <w:r w:rsidR="008C57C2">
        <w:t>180 occurrences</w:t>
      </w:r>
      <w:r w:rsidR="0077200E">
        <w:t xml:space="preserve">, </w:t>
      </w:r>
      <w:r w:rsidR="0077200E" w:rsidRPr="00180B1F">
        <w:rPr>
          <w:i/>
        </w:rPr>
        <w:t>Michel</w:t>
      </w:r>
      <w:r w:rsidR="0077200E">
        <w:t xml:space="preserve"> (166), </w:t>
      </w:r>
      <w:r w:rsidR="0077200E" w:rsidRPr="00180B1F">
        <w:rPr>
          <w:i/>
        </w:rPr>
        <w:t>François</w:t>
      </w:r>
      <w:r w:rsidR="0077200E">
        <w:t xml:space="preserve"> (158), </w:t>
      </w:r>
      <w:r w:rsidR="0077200E" w:rsidRPr="00180B1F">
        <w:rPr>
          <w:i/>
        </w:rPr>
        <w:t>Paul</w:t>
      </w:r>
      <w:r w:rsidR="0077200E">
        <w:t xml:space="preserve"> (150), </w:t>
      </w:r>
      <w:r w:rsidR="0077200E" w:rsidRPr="00180B1F">
        <w:rPr>
          <w:i/>
        </w:rPr>
        <w:t>Jacques</w:t>
      </w:r>
      <w:r w:rsidR="0077200E">
        <w:t xml:space="preserve"> (147) et </w:t>
      </w:r>
      <w:r w:rsidR="0077200E" w:rsidRPr="00180B1F">
        <w:rPr>
          <w:i/>
        </w:rPr>
        <w:t>Charles</w:t>
      </w:r>
      <w:r w:rsidR="0077200E">
        <w:t xml:space="preserve"> (143). Si </w:t>
      </w:r>
      <w:r w:rsidR="0077200E" w:rsidRPr="00180B1F">
        <w:rPr>
          <w:i/>
        </w:rPr>
        <w:t>Jacques</w:t>
      </w:r>
      <w:r w:rsidR="0077200E">
        <w:t xml:space="preserve"> est le nom de deux apôtres, comme </w:t>
      </w:r>
      <w:r w:rsidR="0077200E" w:rsidRPr="00180B1F">
        <w:rPr>
          <w:i/>
        </w:rPr>
        <w:t>Pierre</w:t>
      </w:r>
      <w:r w:rsidR="0077200E">
        <w:t xml:space="preserve"> et </w:t>
      </w:r>
      <w:r w:rsidR="0077200E" w:rsidRPr="00180B1F">
        <w:rPr>
          <w:i/>
        </w:rPr>
        <w:t>Paul</w:t>
      </w:r>
      <w:r w:rsidR="0077200E">
        <w:t xml:space="preserve">, </w:t>
      </w:r>
      <w:r w:rsidR="002855F3">
        <w:t xml:space="preserve">et </w:t>
      </w:r>
      <w:r w:rsidR="002855F3" w:rsidRPr="00180B1F">
        <w:rPr>
          <w:i/>
        </w:rPr>
        <w:t>Michel</w:t>
      </w:r>
      <w:r w:rsidR="002855F3">
        <w:t xml:space="preserve"> celui d’un archange, la religion n’est pas la seule source à considérer pour le</w:t>
      </w:r>
      <w:r w:rsidR="008A08F0">
        <w:t>s occurrences des noms propres.</w:t>
      </w:r>
    </w:p>
    <w:p w14:paraId="771B9244" w14:textId="2B1FAADA" w:rsidR="008A08F0" w:rsidRDefault="002855F3" w:rsidP="00747146">
      <w:pPr>
        <w:ind w:firstLine="708"/>
      </w:pPr>
      <w:r>
        <w:t>Louis a été le prénom de 18 roi</w:t>
      </w:r>
      <w:r w:rsidR="005B0143">
        <w:t>s de France, sur une période</w:t>
      </w:r>
      <w:r>
        <w:t xml:space="preserve"> </w:t>
      </w:r>
      <w:r w:rsidR="005B0143">
        <w:t>dis</w:t>
      </w:r>
      <w:r>
        <w:t xml:space="preserve">continue allant du </w:t>
      </w:r>
      <w:r w:rsidR="000C5A24">
        <w:t>9</w:t>
      </w:r>
      <w:r w:rsidRPr="002855F3">
        <w:rPr>
          <w:vertAlign w:val="superscript"/>
        </w:rPr>
        <w:t>e</w:t>
      </w:r>
      <w:r>
        <w:t xml:space="preserve"> au 19</w:t>
      </w:r>
      <w:r w:rsidRPr="002855F3">
        <w:rPr>
          <w:vertAlign w:val="superscript"/>
        </w:rPr>
        <w:t>e</w:t>
      </w:r>
      <w:r>
        <w:t xml:space="preserve"> siècle</w:t>
      </w:r>
      <w:r w:rsidR="00747146">
        <w:t>,</w:t>
      </w:r>
      <w:r>
        <w:t xml:space="preserve"> Charles celui de 10 rois de France, sur une période </w:t>
      </w:r>
      <w:r w:rsidR="005B0143">
        <w:t>dis</w:t>
      </w:r>
      <w:r>
        <w:t xml:space="preserve">continue allant du </w:t>
      </w:r>
      <w:r w:rsidR="000C5A24">
        <w:t>8</w:t>
      </w:r>
      <w:r w:rsidRPr="002855F3">
        <w:rPr>
          <w:vertAlign w:val="superscript"/>
        </w:rPr>
        <w:t>e</w:t>
      </w:r>
      <w:r>
        <w:t xml:space="preserve"> au 19</w:t>
      </w:r>
      <w:r w:rsidRPr="002855F3">
        <w:rPr>
          <w:vertAlign w:val="superscript"/>
        </w:rPr>
        <w:t>e</w:t>
      </w:r>
      <w:r>
        <w:t xml:space="preserve"> siècle</w:t>
      </w:r>
      <w:r w:rsidR="00747146">
        <w:t xml:space="preserve"> et François de 2 rois de France, de 1515 à 1547 puis de 1559 à 1560</w:t>
      </w:r>
      <w:r>
        <w:t>.</w:t>
      </w:r>
      <w:r w:rsidR="00747146">
        <w:t xml:space="preserve"> On peut penser que certains auteurs utilisent les prénoms des rois pour désigner une période historique à la manière de </w:t>
      </w:r>
      <w:r w:rsidR="00747146" w:rsidRPr="00180B1F">
        <w:rPr>
          <w:i/>
        </w:rPr>
        <w:t xml:space="preserve">au temps </w:t>
      </w:r>
      <w:r w:rsidR="00747146" w:rsidRPr="00180B1F">
        <w:rPr>
          <w:i/>
        </w:rPr>
        <w:lastRenderedPageBreak/>
        <w:t>de Louis XIV</w:t>
      </w:r>
      <w:r w:rsidR="00747146">
        <w:t xml:space="preserve"> pour prendre le prénom royal le plus fréquent. </w:t>
      </w:r>
      <w:r w:rsidR="00D520D5">
        <w:t>Si</w:t>
      </w:r>
      <w:r w:rsidR="00747146">
        <w:t xml:space="preserve"> on ne compte que </w:t>
      </w:r>
      <w:r w:rsidR="00A23A06">
        <w:t>une</w:t>
      </w:r>
      <w:r w:rsidR="00747146">
        <w:t xml:space="preserve"> seule occurrence de l’expression </w:t>
      </w:r>
      <w:r w:rsidR="00747146" w:rsidRPr="00180B1F">
        <w:rPr>
          <w:i/>
        </w:rPr>
        <w:t>temps de Louis</w:t>
      </w:r>
      <w:r w:rsidR="00D520D5">
        <w:t>, on en compte</w:t>
      </w:r>
      <w:r w:rsidR="00A23A06">
        <w:t xml:space="preserve"> cinq</w:t>
      </w:r>
      <w:r w:rsidR="008A08F0">
        <w:t xml:space="preserve"> pour l’expression </w:t>
      </w:r>
      <w:r w:rsidR="008A08F0" w:rsidRPr="00180B1F">
        <w:rPr>
          <w:i/>
        </w:rPr>
        <w:t>sous Louis</w:t>
      </w:r>
      <w:r w:rsidR="008A08F0">
        <w:t xml:space="preserve"> et</w:t>
      </w:r>
      <w:r w:rsidR="00D520D5">
        <w:t xml:space="preserve"> </w:t>
      </w:r>
      <w:r w:rsidR="00747146">
        <w:t xml:space="preserve">11 </w:t>
      </w:r>
      <w:r w:rsidR="00D520D5">
        <w:t>pour</w:t>
      </w:r>
      <w:r w:rsidR="00747146">
        <w:t xml:space="preserve"> l’expression </w:t>
      </w:r>
      <w:r w:rsidR="00747146" w:rsidRPr="00180B1F">
        <w:rPr>
          <w:i/>
        </w:rPr>
        <w:t>règne de Louis</w:t>
      </w:r>
      <w:r w:rsidR="008A08F0">
        <w:t>, soit un total de 17</w:t>
      </w:r>
      <w:r w:rsidR="00747146">
        <w:t xml:space="preserve">. </w:t>
      </w:r>
      <w:r w:rsidR="008A08F0">
        <w:t>9</w:t>
      </w:r>
      <w:r w:rsidR="00670838">
        <w:rPr>
          <w:rFonts w:ascii="Calibri" w:eastAsia="Times New Roman" w:hAnsi="Calibri" w:cs="Calibri"/>
          <w:color w:val="000000"/>
          <w:lang w:eastAsia="fr-FR"/>
        </w:rPr>
        <w:t> </w:t>
      </w:r>
      <w:r w:rsidR="008A08F0">
        <w:t xml:space="preserve">% des occurrences du prénom Louis servent donc de marqueurs temporels. Les autres emplois nécessiteraient une étude à part entière. </w:t>
      </w:r>
      <w:r w:rsidR="00747146">
        <w:t>On peut néanmoins préciser que le lemme Louis est précédé 7</w:t>
      </w:r>
      <w:r w:rsidR="008A08F0">
        <w:t>9</w:t>
      </w:r>
      <w:r w:rsidR="00747146">
        <w:t xml:space="preserve"> fois sur </w:t>
      </w:r>
      <w:r w:rsidR="008A08F0">
        <w:t>1</w:t>
      </w:r>
      <w:r w:rsidR="00747146">
        <w:t xml:space="preserve">80 par la préposition </w:t>
      </w:r>
      <w:r w:rsidR="00747146" w:rsidRPr="00180B1F">
        <w:rPr>
          <w:i/>
        </w:rPr>
        <w:t>de</w:t>
      </w:r>
      <w:r w:rsidR="00747146">
        <w:t>.</w:t>
      </w:r>
      <w:r w:rsidR="000C5A24">
        <w:t xml:space="preserve">  </w:t>
      </w:r>
    </w:p>
    <w:p w14:paraId="34CB951C" w14:textId="6B85B866" w:rsidR="0077200E" w:rsidRDefault="000C5A24" w:rsidP="00747146">
      <w:pPr>
        <w:ind w:firstLine="708"/>
      </w:pPr>
      <w:r>
        <w:t xml:space="preserve">Outre les personnages importants, religieux ou politiques, la fréquence de ces prénoms </w:t>
      </w:r>
      <w:r w:rsidR="00620D26">
        <w:t xml:space="preserve">s’explique </w:t>
      </w:r>
      <w:r w:rsidR="008A08F0">
        <w:t xml:space="preserve">également </w:t>
      </w:r>
      <w:r w:rsidR="00620D26">
        <w:t>par leurs popularités : Jean est le prénom le plus donné en France</w:t>
      </w:r>
      <w:r w:rsidR="001C351F">
        <w:t>,</w:t>
      </w:r>
      <w:r w:rsidR="00620D26">
        <w:t xml:space="preserve"> du Moyen-Âge jusqu’en 1957</w:t>
      </w:r>
      <w:r w:rsidR="001C351F">
        <w:t xml:space="preserve"> </w:t>
      </w:r>
      <w:sdt>
        <w:sdtPr>
          <w:id w:val="-1981137153"/>
          <w:citation/>
        </w:sdtPr>
        <w:sdtEndPr/>
        <w:sdtContent>
          <w:r w:rsidR="001C351F">
            <w:fldChar w:fldCharType="begin"/>
          </w:r>
          <w:r w:rsidR="001C351F">
            <w:instrText xml:space="preserve"> CITATION Bou14 \l 1036 </w:instrText>
          </w:r>
          <w:r w:rsidR="001C351F">
            <w:fldChar w:fldCharType="separate"/>
          </w:r>
          <w:r w:rsidR="001C351F">
            <w:rPr>
              <w:noProof/>
            </w:rPr>
            <w:t>(Bourin &amp; Chareille, 2014)</w:t>
          </w:r>
          <w:r w:rsidR="001C351F">
            <w:fldChar w:fldCharType="end"/>
          </w:r>
        </w:sdtContent>
      </w:sdt>
      <w:r w:rsidR="00620D26">
        <w:t>.</w:t>
      </w:r>
      <w:r w:rsidR="001C351F">
        <w:t xml:space="preserve"> Accentuant ce phénomène, Talismane découpe les prénoms composés en deux</w:t>
      </w:r>
      <w:r w:rsidR="0098494C">
        <w:t xml:space="preserve"> lemmes étiquetés</w:t>
      </w:r>
      <w:r w:rsidR="001C351F">
        <w:t xml:space="preserve"> NPP, ce qui augmente le nombre de </w:t>
      </w:r>
      <w:r w:rsidR="001C351F" w:rsidRPr="00180B1F">
        <w:rPr>
          <w:i/>
        </w:rPr>
        <w:t>Louis</w:t>
      </w:r>
      <w:r w:rsidR="001C351F">
        <w:t xml:space="preserve">, </w:t>
      </w:r>
      <w:r w:rsidR="003963DA">
        <w:t>comme</w:t>
      </w:r>
      <w:r w:rsidR="001C351F">
        <w:t xml:space="preserve"> dans </w:t>
      </w:r>
      <w:r w:rsidR="001C351F" w:rsidRPr="00180B1F">
        <w:rPr>
          <w:i/>
        </w:rPr>
        <w:t>Jacques-Louis </w:t>
      </w:r>
      <w:r w:rsidR="00B566AE" w:rsidRPr="00180B1F">
        <w:rPr>
          <w:i/>
        </w:rPr>
        <w:t>David</w:t>
      </w:r>
      <w:r w:rsidR="000A2DD5">
        <w:t xml:space="preserve"> qui est compté comme trois lemmes, </w:t>
      </w:r>
      <w:r w:rsidR="000A2DD5" w:rsidRPr="00180B1F">
        <w:rPr>
          <w:i/>
        </w:rPr>
        <w:t>Jacques</w:t>
      </w:r>
      <w:r w:rsidR="000A2DD5">
        <w:t xml:space="preserve">, </w:t>
      </w:r>
      <w:r w:rsidR="000A2DD5" w:rsidRPr="00180B1F">
        <w:rPr>
          <w:i/>
        </w:rPr>
        <w:t>Louis</w:t>
      </w:r>
      <w:r w:rsidR="000A2DD5">
        <w:t xml:space="preserve"> et </w:t>
      </w:r>
      <w:r w:rsidR="000A2DD5" w:rsidRPr="00180B1F">
        <w:rPr>
          <w:i/>
        </w:rPr>
        <w:t>David</w:t>
      </w:r>
      <w:r w:rsidR="000A2DD5">
        <w:t xml:space="preserve"> alors que la division en deux, </w:t>
      </w:r>
      <w:r w:rsidR="000A2DD5" w:rsidRPr="00180B1F">
        <w:rPr>
          <w:i/>
        </w:rPr>
        <w:t>Jacques-Louis</w:t>
      </w:r>
      <w:r w:rsidR="000A2DD5">
        <w:t xml:space="preserve"> et </w:t>
      </w:r>
      <w:r w:rsidR="000A2DD5" w:rsidRPr="00180B1F">
        <w:rPr>
          <w:i/>
        </w:rPr>
        <w:t>David</w:t>
      </w:r>
      <w:r w:rsidR="000A2DD5">
        <w:t xml:space="preserve"> nous semble</w:t>
      </w:r>
      <w:r w:rsidR="00180B1F">
        <w:t>rait</w:t>
      </w:r>
      <w:r w:rsidR="000A2DD5">
        <w:t xml:space="preserve"> plus adéquate</w:t>
      </w:r>
      <w:r w:rsidR="001C351F">
        <w:t>.</w:t>
      </w:r>
    </w:p>
    <w:p w14:paraId="261BE5A0" w14:textId="4E357BA2" w:rsidR="00DC2C43" w:rsidRDefault="00A23A06" w:rsidP="00747146">
      <w:pPr>
        <w:ind w:firstLine="708"/>
      </w:pPr>
      <w:r>
        <w:t>On remarque que les huit</w:t>
      </w:r>
      <w:r w:rsidR="00DC2C43">
        <w:t xml:space="preserve"> prénoms les plus fréquents sont masculins. Le prénom féminin le plus fréquent est </w:t>
      </w:r>
      <w:r w:rsidR="00DC2C43" w:rsidRPr="00180B1F">
        <w:rPr>
          <w:i/>
        </w:rPr>
        <w:t>Marie</w:t>
      </w:r>
      <w:r w:rsidR="00DC2C43">
        <w:t>, avec 90 occurrences.</w:t>
      </w:r>
    </w:p>
    <w:p w14:paraId="03A1A08E" w14:textId="77777777" w:rsidR="00A158FC" w:rsidRDefault="00BE3627" w:rsidP="00BE3627">
      <w:pPr>
        <w:ind w:firstLine="708"/>
      </w:pPr>
      <w:r>
        <w:t>La répartition des lemmes avant et après le double point ne relève rien de caractéristique.</w:t>
      </w:r>
    </w:p>
    <w:p w14:paraId="6A992600" w14:textId="77777777" w:rsidR="000C2750" w:rsidRDefault="000C2750" w:rsidP="000C2750">
      <w:pPr>
        <w:pStyle w:val="Titre2"/>
      </w:pPr>
      <w:bookmarkStart w:id="138" w:name="_Toc523957800"/>
      <w:r>
        <w:t>VI.5 Autres structures</w:t>
      </w:r>
      <w:bookmarkEnd w:id="138"/>
    </w:p>
    <w:p w14:paraId="1053B39B" w14:textId="73B348CA" w:rsidR="000C2750" w:rsidRDefault="000C2750" w:rsidP="000C2750">
      <w:r>
        <w:tab/>
      </w:r>
      <w:r w:rsidR="00A47679">
        <w:t>Nous remarquons que</w:t>
      </w:r>
      <w:r w:rsidR="00E153A5">
        <w:t xml:space="preserve"> </w:t>
      </w:r>
      <w:r w:rsidR="00002F9F">
        <w:t>certains</w:t>
      </w:r>
      <w:r w:rsidR="00A47679">
        <w:t xml:space="preserve"> noms de </w:t>
      </w:r>
      <w:r w:rsidR="00E153A5">
        <w:t xml:space="preserve">notre </w:t>
      </w:r>
      <w:r w:rsidR="004926F4">
        <w:t>classe</w:t>
      </w:r>
      <w:r w:rsidR="00E153A5">
        <w:t xml:space="preserve"> n</w:t>
      </w:r>
      <w:r w:rsidR="00A47679">
        <w:t xml:space="preserve">e sont </w:t>
      </w:r>
      <w:r w:rsidR="00E153A5">
        <w:t>pas apparus dans les syntagmes les plus fréquents</w:t>
      </w:r>
      <w:r w:rsidR="00A47679">
        <w:t>. E</w:t>
      </w:r>
      <w:r w:rsidR="00E153A5">
        <w:t xml:space="preserve">n </w:t>
      </w:r>
      <w:r>
        <w:t>étud</w:t>
      </w:r>
      <w:r w:rsidR="00E153A5">
        <w:t>iant</w:t>
      </w:r>
      <w:r>
        <w:t xml:space="preserve"> </w:t>
      </w:r>
      <w:r w:rsidR="00A47679">
        <w:t xml:space="preserve">la présence de ces noms dans </w:t>
      </w:r>
      <w:r w:rsidR="00E153A5">
        <w:t>l</w:t>
      </w:r>
      <w:r>
        <w:t>es résultats du patron SN</w:t>
      </w:r>
      <w:r w:rsidR="00E153A5">
        <w:t>, nous entrevoyons d’autres syntagmes récurrents, mais avec un nombre d’occurrences et/ou une fréquence plus basse que ceux définis par nos filtres</w:t>
      </w:r>
      <w:r>
        <w:t>. Ainsi un le couple (outil, de) et le couple (outil, pour) ont respectivement 224 et 94 occurrences</w:t>
      </w:r>
      <w:r w:rsidR="00E153A5">
        <w:t xml:space="preserve">, un </w:t>
      </w:r>
      <w:r w:rsidR="00BF4869">
        <w:t>nombre</w:t>
      </w:r>
      <w:r w:rsidR="00E153A5">
        <w:t xml:space="preserve"> déjà suffisant pour témoigner d’une utilisation récurrente</w:t>
      </w:r>
      <w:r>
        <w:t>. Il laisse entrevoir une structure sémantique de la forme :</w:t>
      </w:r>
    </w:p>
    <w:p w14:paraId="761E0078" w14:textId="12EC80F5" w:rsidR="000C2750" w:rsidRPr="007D646E" w:rsidRDefault="000C2750" w:rsidP="000C2750">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Pr>
          <w:rFonts w:ascii="Consolas" w:hAnsi="Consolas" w:cs="Consolas"/>
        </w:rPr>
        <w:t>Désignation de l’outil</w:t>
      </w:r>
      <w:r w:rsidRPr="007D646E">
        <w:rPr>
          <w:rFonts w:ascii="Consolas" w:hAnsi="Consolas" w:cs="Consolas"/>
        </w:rPr>
        <w:t> </w:t>
      </w:r>
      <w:r w:rsidRPr="007D646E">
        <w:rPr>
          <w:rFonts w:ascii="Consolas" w:hAnsi="Consolas" w:cs="Consolas"/>
          <w:b/>
        </w:rPr>
        <w:t>:</w:t>
      </w:r>
      <w:r w:rsidRPr="007D646E">
        <w:rPr>
          <w:rFonts w:ascii="Consolas" w:hAnsi="Consolas" w:cs="Consolas"/>
        </w:rPr>
        <w:t xml:space="preserve"> </w:t>
      </w:r>
      <w:r w:rsidR="00D4042B" w:rsidRPr="00D4042B">
        <w:rPr>
          <w:rFonts w:ascii="Consolas" w:hAnsi="Consolas" w:cs="Consolas"/>
          <w:b/>
        </w:rPr>
        <w:t xml:space="preserve">un </w:t>
      </w:r>
      <w:r w:rsidRPr="00D4042B">
        <w:rPr>
          <w:rFonts w:ascii="Consolas" w:hAnsi="Consolas" w:cs="Consolas"/>
          <w:b/>
        </w:rPr>
        <w:t>outil</w:t>
      </w:r>
      <w:r>
        <w:rPr>
          <w:rFonts w:ascii="Consolas" w:hAnsi="Consolas" w:cs="Consolas"/>
        </w:rPr>
        <w:t xml:space="preserve"> </w:t>
      </w:r>
      <w:r w:rsidR="00D4042B">
        <w:rPr>
          <w:rFonts w:ascii="Consolas" w:hAnsi="Consolas" w:cs="Consolas"/>
        </w:rPr>
        <w:t xml:space="preserve">ADJ? </w:t>
      </w:r>
      <w:r w:rsidR="00F06CDA">
        <w:rPr>
          <w:rFonts w:ascii="Consolas" w:hAnsi="Consolas" w:cs="Consolas"/>
        </w:rPr>
        <w:t>[</w:t>
      </w:r>
      <w:r w:rsidRPr="00D4042B">
        <w:rPr>
          <w:rFonts w:ascii="Consolas" w:hAnsi="Consolas" w:cs="Consolas"/>
          <w:b/>
        </w:rPr>
        <w:t>de</w:t>
      </w:r>
      <w:r>
        <w:rPr>
          <w:rFonts w:ascii="Consolas" w:hAnsi="Consolas" w:cs="Consolas"/>
        </w:rPr>
        <w:t xml:space="preserve"> </w:t>
      </w:r>
      <w:r w:rsidRPr="00D4042B">
        <w:rPr>
          <w:rFonts w:ascii="Consolas" w:hAnsi="Consolas" w:cs="Consolas"/>
          <w:b/>
        </w:rPr>
        <w:t>pour</w:t>
      </w:r>
      <w:r w:rsidR="00D4042B">
        <w:rPr>
          <w:rFonts w:ascii="Consolas" w:hAnsi="Consolas" w:cs="Consolas"/>
        </w:rPr>
        <w:t>]</w:t>
      </w:r>
      <w:r>
        <w:rPr>
          <w:rFonts w:ascii="Consolas" w:hAnsi="Consolas" w:cs="Consolas"/>
        </w:rPr>
        <w:t xml:space="preserve"> but de l’outil</w:t>
      </w:r>
    </w:p>
    <w:p w14:paraId="78050083" w14:textId="77777777" w:rsidR="00EA2C5D" w:rsidRDefault="00EA2C5D" w:rsidP="00EA2C5D">
      <w:r>
        <w:tab/>
        <w:t>Cette construction ajoute une information importante à l’outil désigné dans la première partie : son but.</w:t>
      </w:r>
      <w:r w:rsidR="00786E82">
        <w:t xml:space="preserve"> On pourrait ainsi construire une liste d’outils ayant un but semblable.</w:t>
      </w:r>
    </w:p>
    <w:p w14:paraId="72F1AAC8" w14:textId="74D4C4E6" w:rsidR="00EA2C5D" w:rsidRDefault="002D1302" w:rsidP="00B5648D">
      <w:pPr>
        <w:pStyle w:val="Paragraphedeliste"/>
        <w:numPr>
          <w:ilvl w:val="0"/>
          <w:numId w:val="14"/>
        </w:numPr>
      </w:pPr>
      <w:r>
        <w:rPr>
          <w:i/>
        </w:rPr>
        <w:t xml:space="preserve"> </w:t>
      </w:r>
      <w:r w:rsidR="000C2750" w:rsidRPr="002D1302">
        <w:t xml:space="preserve">Micro-impression de BMP-2 et fibronectine sur des matériaux mous : </w:t>
      </w:r>
      <w:r w:rsidR="000C2750" w:rsidRPr="002D1302">
        <w:rPr>
          <w:b/>
        </w:rPr>
        <w:t>un outil pour</w:t>
      </w:r>
      <w:r w:rsidR="000C2750" w:rsidRPr="002D1302">
        <w:t xml:space="preserve"> </w:t>
      </w:r>
      <w:r w:rsidR="000C2750" w:rsidRPr="002D1302">
        <w:rPr>
          <w:u w:val="single"/>
        </w:rPr>
        <w:t>recréer la niche de cellules souches in vitro</w:t>
      </w:r>
      <w:r w:rsidR="000C2750">
        <w:t xml:space="preserve"> (</w:t>
      </w:r>
      <w:r w:rsidR="000C2750" w:rsidRPr="000C2750">
        <w:t>Vincent Fitzpatrick</w:t>
      </w:r>
      <w:r w:rsidR="000C2750">
        <w:t xml:space="preserve">, 2018, </w:t>
      </w:r>
      <w:r w:rsidR="000C2750" w:rsidRPr="000C2750">
        <w:t>Biotechnologies</w:t>
      </w:r>
      <w:r w:rsidR="000A3F89">
        <w:t>, Thèse</w:t>
      </w:r>
      <w:r w:rsidR="000C2750">
        <w:t>)</w:t>
      </w:r>
      <w:r w:rsidR="00A23A06">
        <w:t>.</w:t>
      </w:r>
    </w:p>
    <w:p w14:paraId="4286B73C" w14:textId="54069E20" w:rsidR="000D21A4" w:rsidRDefault="000C2750" w:rsidP="00EA2C5D">
      <w:pPr>
        <w:ind w:firstLine="708"/>
      </w:pPr>
      <w:r>
        <w:t xml:space="preserve">On remarque dans l’exemple précédent le syntagme prépositionnel délimiteur </w:t>
      </w:r>
      <w:r w:rsidRPr="00180B1F">
        <w:rPr>
          <w:i/>
        </w:rPr>
        <w:t>sur des matériaux mous</w:t>
      </w:r>
      <w:r w:rsidR="00A5764E">
        <w:t xml:space="preserve"> dans la partie de désignation de l’outil</w:t>
      </w:r>
      <w:r>
        <w:t>.</w:t>
      </w:r>
      <w:r w:rsidR="00230861">
        <w:t xml:space="preserve"> </w:t>
      </w:r>
      <w:r w:rsidR="00C2621D">
        <w:t xml:space="preserve">À partir du lemme </w:t>
      </w:r>
      <w:r w:rsidR="00C2621D" w:rsidRPr="00180B1F">
        <w:rPr>
          <w:i/>
        </w:rPr>
        <w:t>outil</w:t>
      </w:r>
      <w:r w:rsidR="00C2621D">
        <w:t>, on peut construire une classe sémantique de lemmes proches sémantiquement</w:t>
      </w:r>
      <w:r w:rsidR="000E0052">
        <w:t>, notamment des synonymes ou des hyponymes d’outils,</w:t>
      </w:r>
      <w:r w:rsidR="00C2621D">
        <w:t xml:space="preserve"> et qui peuvent être utilisés dans les mêmes syntagmes par simple substitution</w:t>
      </w:r>
      <w:r w:rsidR="000E0052">
        <w:t>. Nous pensons à</w:t>
      </w:r>
      <w:r w:rsidR="00786AEA">
        <w:t xml:space="preserve"> des lemmes tels</w:t>
      </w:r>
      <w:r w:rsidR="000D21A4">
        <w:t xml:space="preserve"> ceux présentés dans le tableau suivant :</w:t>
      </w:r>
    </w:p>
    <w:tbl>
      <w:tblPr>
        <w:tblStyle w:val="Grilledutableau"/>
        <w:tblW w:w="0" w:type="auto"/>
        <w:tblInd w:w="1951"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4A0" w:firstRow="1" w:lastRow="0" w:firstColumn="1" w:lastColumn="0" w:noHBand="0" w:noVBand="1"/>
      </w:tblPr>
      <w:tblGrid>
        <w:gridCol w:w="1119"/>
        <w:gridCol w:w="2425"/>
        <w:gridCol w:w="2693"/>
      </w:tblGrid>
      <w:tr w:rsidR="000D21A4" w14:paraId="2B48F155" w14:textId="77777777" w:rsidTr="000D21A4">
        <w:tc>
          <w:tcPr>
            <w:tcW w:w="1119" w:type="dxa"/>
            <w:tcBorders>
              <w:top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0B106B" w14:textId="189E6CB8"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Lemme</w:t>
            </w:r>
          </w:p>
        </w:tc>
        <w:tc>
          <w:tcPr>
            <w:tcW w:w="24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D81A96C" w14:textId="69161707"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Occurrences avec « de »</w:t>
            </w:r>
          </w:p>
        </w:tc>
        <w:tc>
          <w:tcPr>
            <w:tcW w:w="2693" w:type="dxa"/>
            <w:tcBorders>
              <w:top w:val="single" w:sz="4" w:space="0" w:color="4F81BD" w:themeColor="accent1"/>
              <w:left w:val="single" w:sz="4" w:space="0" w:color="4F81BD" w:themeColor="accent1"/>
              <w:bottom w:val="single" w:sz="4" w:space="0" w:color="4F81BD" w:themeColor="accent1"/>
            </w:tcBorders>
            <w:shd w:val="clear" w:color="auto" w:fill="F2F2F2" w:themeFill="background1" w:themeFillShade="F2"/>
          </w:tcPr>
          <w:p w14:paraId="424D51D3" w14:textId="35C8F6E0" w:rsidR="000D21A4" w:rsidRPr="000D21A4" w:rsidRDefault="000D21A4" w:rsidP="000D21A4">
            <w:pPr>
              <w:jc w:val="center"/>
              <w:rPr>
                <w:rFonts w:eastAsia="Times New Roman"/>
                <w:b/>
                <w:color w:val="4F81BD" w:themeColor="accent1"/>
                <w:lang w:eastAsia="fr-FR"/>
              </w:rPr>
            </w:pPr>
            <w:r w:rsidRPr="000D21A4">
              <w:rPr>
                <w:rFonts w:eastAsia="Times New Roman"/>
                <w:b/>
                <w:color w:val="4F81BD" w:themeColor="accent1"/>
                <w:lang w:eastAsia="fr-FR"/>
              </w:rPr>
              <w:t>Occurrences avec « pour »</w:t>
            </w:r>
          </w:p>
        </w:tc>
      </w:tr>
      <w:tr w:rsidR="000D21A4" w14:paraId="213248DE" w14:textId="77777777" w:rsidTr="000D21A4">
        <w:tc>
          <w:tcPr>
            <w:tcW w:w="1119" w:type="dxa"/>
            <w:tcBorders>
              <w:top w:val="single" w:sz="4" w:space="0" w:color="4F81BD" w:themeColor="accent1"/>
              <w:right w:val="single" w:sz="4" w:space="0" w:color="4F81BD" w:themeColor="accent1"/>
            </w:tcBorders>
          </w:tcPr>
          <w:p w14:paraId="285F1003" w14:textId="6F703333" w:rsidR="000D21A4" w:rsidRDefault="000D21A4" w:rsidP="000D21A4">
            <w:r>
              <w:t>outil</w:t>
            </w:r>
          </w:p>
        </w:tc>
        <w:tc>
          <w:tcPr>
            <w:tcW w:w="2425" w:type="dxa"/>
            <w:tcBorders>
              <w:top w:val="single" w:sz="4" w:space="0" w:color="4F81BD" w:themeColor="accent1"/>
              <w:left w:val="single" w:sz="4" w:space="0" w:color="4F81BD" w:themeColor="accent1"/>
              <w:right w:val="single" w:sz="4" w:space="0" w:color="4F81BD" w:themeColor="accent1"/>
            </w:tcBorders>
          </w:tcPr>
          <w:p w14:paraId="61F61D87" w14:textId="4AAC15B4" w:rsidR="000D21A4" w:rsidRDefault="000D21A4" w:rsidP="000D21A4">
            <w:pPr>
              <w:jc w:val="right"/>
            </w:pPr>
            <w:r>
              <w:t>224</w:t>
            </w:r>
          </w:p>
        </w:tc>
        <w:tc>
          <w:tcPr>
            <w:tcW w:w="2693" w:type="dxa"/>
            <w:tcBorders>
              <w:top w:val="single" w:sz="4" w:space="0" w:color="4F81BD" w:themeColor="accent1"/>
              <w:left w:val="single" w:sz="4" w:space="0" w:color="4F81BD" w:themeColor="accent1"/>
            </w:tcBorders>
          </w:tcPr>
          <w:p w14:paraId="39D7A719" w14:textId="38B0B64A" w:rsidR="000D21A4" w:rsidRDefault="000D21A4" w:rsidP="000D21A4">
            <w:pPr>
              <w:jc w:val="right"/>
            </w:pPr>
            <w:r>
              <w:t>94</w:t>
            </w:r>
          </w:p>
        </w:tc>
      </w:tr>
      <w:tr w:rsidR="000D21A4" w14:paraId="3CA93CB9" w14:textId="77777777" w:rsidTr="000D21A4">
        <w:tc>
          <w:tcPr>
            <w:tcW w:w="1119" w:type="dxa"/>
            <w:tcBorders>
              <w:right w:val="single" w:sz="4" w:space="0" w:color="4F81BD" w:themeColor="accent1"/>
            </w:tcBorders>
            <w:shd w:val="clear" w:color="auto" w:fill="F2F2F2" w:themeFill="background1" w:themeFillShade="F2"/>
          </w:tcPr>
          <w:p w14:paraId="21223DDF" w14:textId="3823EB30" w:rsidR="000D21A4" w:rsidRDefault="000D21A4" w:rsidP="000D21A4">
            <w:r>
              <w:t>système</w:t>
            </w:r>
          </w:p>
        </w:tc>
        <w:tc>
          <w:tcPr>
            <w:tcW w:w="2425" w:type="dxa"/>
            <w:tcBorders>
              <w:left w:val="single" w:sz="4" w:space="0" w:color="4F81BD" w:themeColor="accent1"/>
              <w:right w:val="single" w:sz="4" w:space="0" w:color="4F81BD" w:themeColor="accent1"/>
            </w:tcBorders>
            <w:shd w:val="clear" w:color="auto" w:fill="F2F2F2" w:themeFill="background1" w:themeFillShade="F2"/>
          </w:tcPr>
          <w:p w14:paraId="39AC69F5" w14:textId="1E9A3CB5" w:rsidR="000D21A4" w:rsidRDefault="000D21A4" w:rsidP="000D21A4">
            <w:pPr>
              <w:jc w:val="right"/>
            </w:pPr>
            <w:r>
              <w:t>61</w:t>
            </w:r>
          </w:p>
        </w:tc>
        <w:tc>
          <w:tcPr>
            <w:tcW w:w="2693" w:type="dxa"/>
            <w:tcBorders>
              <w:left w:val="single" w:sz="4" w:space="0" w:color="4F81BD" w:themeColor="accent1"/>
            </w:tcBorders>
            <w:shd w:val="clear" w:color="auto" w:fill="F2F2F2" w:themeFill="background1" w:themeFillShade="F2"/>
          </w:tcPr>
          <w:p w14:paraId="26699C98" w14:textId="0BE564DE" w:rsidR="000D21A4" w:rsidRDefault="000D21A4" w:rsidP="000D21A4">
            <w:pPr>
              <w:jc w:val="right"/>
            </w:pPr>
            <w:r>
              <w:t>2</w:t>
            </w:r>
          </w:p>
        </w:tc>
      </w:tr>
      <w:tr w:rsidR="000D21A4" w14:paraId="30F5DA81" w14:textId="77777777" w:rsidTr="000D21A4">
        <w:tc>
          <w:tcPr>
            <w:tcW w:w="1119" w:type="dxa"/>
            <w:tcBorders>
              <w:right w:val="single" w:sz="4" w:space="0" w:color="4F81BD" w:themeColor="accent1"/>
            </w:tcBorders>
          </w:tcPr>
          <w:p w14:paraId="438B6650" w14:textId="33B76A9B" w:rsidR="000D21A4" w:rsidRDefault="000D21A4" w:rsidP="000D21A4">
            <w:r>
              <w:t>dispositif</w:t>
            </w:r>
          </w:p>
        </w:tc>
        <w:tc>
          <w:tcPr>
            <w:tcW w:w="2425" w:type="dxa"/>
            <w:tcBorders>
              <w:left w:val="single" w:sz="4" w:space="0" w:color="4F81BD" w:themeColor="accent1"/>
              <w:right w:val="single" w:sz="4" w:space="0" w:color="4F81BD" w:themeColor="accent1"/>
            </w:tcBorders>
          </w:tcPr>
          <w:p w14:paraId="55E0F47C" w14:textId="006E62C0" w:rsidR="000D21A4" w:rsidRDefault="000D21A4" w:rsidP="000D21A4">
            <w:pPr>
              <w:jc w:val="right"/>
            </w:pPr>
            <w:r>
              <w:t>41</w:t>
            </w:r>
          </w:p>
        </w:tc>
        <w:tc>
          <w:tcPr>
            <w:tcW w:w="2693" w:type="dxa"/>
            <w:tcBorders>
              <w:left w:val="single" w:sz="4" w:space="0" w:color="4F81BD" w:themeColor="accent1"/>
            </w:tcBorders>
          </w:tcPr>
          <w:p w14:paraId="321028B1" w14:textId="1432A8F8" w:rsidR="000D21A4" w:rsidRDefault="000D21A4" w:rsidP="000D21A4">
            <w:pPr>
              <w:jc w:val="right"/>
            </w:pPr>
            <w:r>
              <w:t>11</w:t>
            </w:r>
          </w:p>
        </w:tc>
      </w:tr>
      <w:tr w:rsidR="000D21A4" w14:paraId="781CD03D" w14:textId="77777777" w:rsidTr="00661A7E">
        <w:tc>
          <w:tcPr>
            <w:tcW w:w="1119" w:type="dxa"/>
            <w:tcBorders>
              <w:bottom w:val="single" w:sz="4" w:space="0" w:color="4F81BD" w:themeColor="accent1"/>
              <w:right w:val="single" w:sz="4" w:space="0" w:color="4F81BD" w:themeColor="accent1"/>
            </w:tcBorders>
            <w:shd w:val="clear" w:color="auto" w:fill="F2F2F2" w:themeFill="background1" w:themeFillShade="F2"/>
          </w:tcPr>
          <w:p w14:paraId="36C082E6" w14:textId="6E606FFA" w:rsidR="000D21A4" w:rsidRDefault="000D21A4" w:rsidP="000D21A4">
            <w:r>
              <w:t>logiciel</w:t>
            </w:r>
          </w:p>
        </w:tc>
        <w:tc>
          <w:tcPr>
            <w:tcW w:w="2425" w:type="dxa"/>
            <w:tcBorders>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6A76CB" w14:textId="778930AC" w:rsidR="000D21A4" w:rsidRDefault="000D21A4" w:rsidP="000D21A4">
            <w:pPr>
              <w:jc w:val="right"/>
            </w:pPr>
            <w:r>
              <w:t>14</w:t>
            </w:r>
          </w:p>
        </w:tc>
        <w:tc>
          <w:tcPr>
            <w:tcW w:w="2693" w:type="dxa"/>
            <w:tcBorders>
              <w:left w:val="single" w:sz="4" w:space="0" w:color="4F81BD" w:themeColor="accent1"/>
              <w:bottom w:val="single" w:sz="4" w:space="0" w:color="4F81BD" w:themeColor="accent1"/>
            </w:tcBorders>
            <w:shd w:val="clear" w:color="auto" w:fill="F2F2F2" w:themeFill="background1" w:themeFillShade="F2"/>
          </w:tcPr>
          <w:p w14:paraId="195BF6EE" w14:textId="1B5BFB1C" w:rsidR="000D21A4" w:rsidRDefault="000D21A4" w:rsidP="000D21A4">
            <w:pPr>
              <w:keepNext/>
              <w:jc w:val="right"/>
            </w:pPr>
            <w:r>
              <w:t>9</w:t>
            </w:r>
          </w:p>
        </w:tc>
      </w:tr>
    </w:tbl>
    <w:p w14:paraId="3F2EC167" w14:textId="772C6F6E" w:rsidR="000D21A4" w:rsidRDefault="000D21A4" w:rsidP="00542E8D">
      <w:pPr>
        <w:pStyle w:val="Lgende"/>
        <w:spacing w:before="200"/>
        <w:jc w:val="center"/>
      </w:pPr>
      <w:bookmarkStart w:id="139" w:name="_Toc523957860"/>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47</w:t>
      </w:r>
      <w:r w:rsidR="0077248C">
        <w:rPr>
          <w:noProof/>
        </w:rPr>
        <w:fldChar w:fldCharType="end"/>
      </w:r>
      <w:r>
        <w:t xml:space="preserve"> : </w:t>
      </w:r>
      <w:r w:rsidR="00632686">
        <w:t>l</w:t>
      </w:r>
      <w:r>
        <w:t>emmes et occurrences avec "de" et "pour"</w:t>
      </w:r>
      <w:bookmarkEnd w:id="139"/>
    </w:p>
    <w:p w14:paraId="33ABDEA9" w14:textId="1CD3CEFC" w:rsidR="00E153A5" w:rsidRDefault="00E153A5" w:rsidP="000E0838">
      <w:pPr>
        <w:ind w:firstLine="708"/>
        <w:rPr>
          <w:color w:val="4F81BD" w:themeColor="accent1"/>
        </w:rPr>
      </w:pPr>
      <w:r>
        <w:lastRenderedPageBreak/>
        <w:t>Autre exemple, les couples (regard, sur), 124 occurrences, et (regard, de), 58 occurrences. Le couple (regard, sur) semble donner la problématique, alors que le premier segment avant le double point donne le sujet</w:t>
      </w:r>
      <w:r w:rsidR="00A82BE4">
        <w:t xml:space="preserve"> de façon moins précise que dans d’autres titres</w:t>
      </w:r>
      <w:r>
        <w:t>, comme dans les exemples suivants</w:t>
      </w:r>
      <w:r w:rsidR="000E0838">
        <w:t>.</w:t>
      </w:r>
      <w:r w:rsidRPr="00E153A5">
        <w:rPr>
          <w:color w:val="4F81BD" w:themeColor="accent1"/>
        </w:rPr>
        <w:t xml:space="preserve"> </w:t>
      </w:r>
    </w:p>
    <w:p w14:paraId="6389C0CD" w14:textId="10B4BBBE" w:rsidR="00E153A5" w:rsidRPr="002D1302" w:rsidRDefault="002D1302" w:rsidP="00B5648D">
      <w:pPr>
        <w:pStyle w:val="Paragraphedeliste"/>
        <w:numPr>
          <w:ilvl w:val="0"/>
          <w:numId w:val="14"/>
        </w:numPr>
      </w:pPr>
      <w:r w:rsidRPr="002D1302">
        <w:t xml:space="preserve"> </w:t>
      </w:r>
      <w:r w:rsidR="00E153A5" w:rsidRPr="002D1302">
        <w:t xml:space="preserve">De l’esquisse à l’œuvre enregistrée : </w:t>
      </w:r>
      <w:r w:rsidR="00E153A5" w:rsidRPr="002D1302">
        <w:rPr>
          <w:b/>
        </w:rPr>
        <w:t>regard sur</w:t>
      </w:r>
      <w:r w:rsidR="00E153A5" w:rsidRPr="002D1302">
        <w:t xml:space="preserve"> </w:t>
      </w:r>
      <w:r w:rsidR="00E153A5" w:rsidRPr="002D1302">
        <w:rPr>
          <w:u w:val="single"/>
        </w:rPr>
        <w:t>une poïétique du rock</w:t>
      </w:r>
      <w:r w:rsidR="00E153A5" w:rsidRPr="002D1302">
        <w:t xml:space="preserve"> (Philippe Gonin, 2018, Musique, musicologie et arts de la scène</w:t>
      </w:r>
      <w:r w:rsidR="000A3F89">
        <w:t>, Article dans une revue</w:t>
      </w:r>
      <w:r w:rsidR="00E153A5" w:rsidRPr="002D1302">
        <w:t>)</w:t>
      </w:r>
      <w:r w:rsidR="00A23A06">
        <w:t> ;</w:t>
      </w:r>
    </w:p>
    <w:p w14:paraId="36B65649" w14:textId="0093349B" w:rsidR="00E153A5" w:rsidRPr="002D1302" w:rsidRDefault="002D1302" w:rsidP="00B5648D">
      <w:pPr>
        <w:pStyle w:val="Paragraphedeliste"/>
        <w:numPr>
          <w:ilvl w:val="0"/>
          <w:numId w:val="14"/>
        </w:numPr>
      </w:pPr>
      <w:r w:rsidRPr="002D1302">
        <w:t xml:space="preserve"> </w:t>
      </w:r>
      <w:r w:rsidR="00E153A5" w:rsidRPr="002D1302">
        <w:t xml:space="preserve">Les nouvelles prisons françaises : </w:t>
      </w:r>
      <w:r w:rsidR="00E153A5" w:rsidRPr="002D1302">
        <w:rPr>
          <w:b/>
        </w:rPr>
        <w:t>Regard sur</w:t>
      </w:r>
      <w:r w:rsidR="00E153A5" w:rsidRPr="002D1302">
        <w:t xml:space="preserve"> </w:t>
      </w:r>
      <w:r w:rsidR="00E153A5" w:rsidRPr="002D1302">
        <w:rPr>
          <w:u w:val="single"/>
        </w:rPr>
        <w:t>l’acceptabilité sociétale des établissements pénitentiaires</w:t>
      </w:r>
      <w:r w:rsidR="00E153A5" w:rsidRPr="002D1302">
        <w:t xml:space="preserve"> (Gerald Billard, 2018, Géographie</w:t>
      </w:r>
      <w:r w:rsidR="000A3F89">
        <w:t>, Article dans une revue</w:t>
      </w:r>
      <w:r w:rsidR="00E153A5" w:rsidRPr="002D1302">
        <w:t>)</w:t>
      </w:r>
      <w:r w:rsidR="00A23A06">
        <w:t>.</w:t>
      </w:r>
    </w:p>
    <w:p w14:paraId="0C18F1E2" w14:textId="0A7F1A3D" w:rsidR="00A82BE4" w:rsidRDefault="00A82BE4" w:rsidP="00895782">
      <w:pPr>
        <w:ind w:firstLine="708"/>
      </w:pPr>
      <w:r>
        <w:t xml:space="preserve">Il serait alors possible d’envisager un catalogue de syntagmes récurrents associés à </w:t>
      </w:r>
      <w:r w:rsidR="00DA1B57">
        <w:t>des</w:t>
      </w:r>
      <w:r>
        <w:t xml:space="preserve"> sémantique</w:t>
      </w:r>
      <w:r w:rsidR="00DA1B57">
        <w:t>s</w:t>
      </w:r>
      <w:r w:rsidR="00A47679">
        <w:t xml:space="preserve"> de même sens ou de sens proches</w:t>
      </w:r>
      <w:r w:rsidR="005E0D12">
        <w:t>,</w:t>
      </w:r>
      <w:r w:rsidR="00DA1B57">
        <w:t xml:space="preserve"> de façon à </w:t>
      </w:r>
      <w:r w:rsidR="005E0D12">
        <w:t xml:space="preserve">faire </w:t>
      </w:r>
      <w:r w:rsidR="00857E6C">
        <w:t>« </w:t>
      </w:r>
      <w:r w:rsidR="00DA1B57">
        <w:t>comprendre</w:t>
      </w:r>
      <w:r w:rsidR="00857E6C">
        <w:t> »</w:t>
      </w:r>
      <w:r w:rsidR="00DA1B57">
        <w:t xml:space="preserve"> </w:t>
      </w:r>
      <w:r w:rsidR="00C77D21">
        <w:t xml:space="preserve">automatiquement </w:t>
      </w:r>
      <w:r w:rsidR="00DA1B57">
        <w:t>le titre</w:t>
      </w:r>
      <w:r w:rsidR="005E0D12">
        <w:t xml:space="preserve"> au niveau sémantique à un algorithme</w:t>
      </w:r>
      <w:r w:rsidR="00857E6C">
        <w:t xml:space="preserve">, ou du moins </w:t>
      </w:r>
      <w:r w:rsidR="000A2BD7">
        <w:t xml:space="preserve">à </w:t>
      </w:r>
      <w:r w:rsidR="00857E6C">
        <w:t xml:space="preserve">récupérer ses </w:t>
      </w:r>
      <w:r w:rsidR="00725C8A">
        <w:t xml:space="preserve">principaux </w:t>
      </w:r>
      <w:r w:rsidR="00857E6C">
        <w:t xml:space="preserve">composants : sujet, problématique, but, moyen, délimitations, même si ces notions doivent être </w:t>
      </w:r>
      <w:r w:rsidR="00E048B0">
        <w:t xml:space="preserve">auparavant clarifiées, </w:t>
      </w:r>
      <w:r w:rsidR="00857E6C">
        <w:t>définies</w:t>
      </w:r>
      <w:r w:rsidR="00E048B0">
        <w:t xml:space="preserve"> et reliées</w:t>
      </w:r>
      <w:r>
        <w:t>.</w:t>
      </w:r>
    </w:p>
    <w:p w14:paraId="340429E4" w14:textId="168940C5" w:rsidR="00895782" w:rsidRDefault="00895782" w:rsidP="00A82BE4">
      <w:pPr>
        <w:ind w:firstLine="360"/>
      </w:pPr>
      <w:r>
        <w:tab/>
        <w:t>Cette décomposition sémantique du titre ne pourra être complète qu’en résolvant l’interprétation référentielle des noms généraux de notre classe</w:t>
      </w:r>
      <w:r w:rsidR="00C0418E">
        <w:t xml:space="preserve">, dont </w:t>
      </w:r>
      <w:r w:rsidR="00471CAC" w:rsidRPr="00180B1F">
        <w:rPr>
          <w:i/>
        </w:rPr>
        <w:t>outil</w:t>
      </w:r>
      <w:r w:rsidR="00471CAC">
        <w:t xml:space="preserve"> et </w:t>
      </w:r>
      <w:r w:rsidR="00C0418E" w:rsidRPr="00180B1F">
        <w:rPr>
          <w:i/>
        </w:rPr>
        <w:t>regard</w:t>
      </w:r>
      <w:r w:rsidR="00C0418E">
        <w:t xml:space="preserve"> f</w:t>
      </w:r>
      <w:r w:rsidR="00471CAC">
        <w:t>on</w:t>
      </w:r>
      <w:r w:rsidR="00C0418E">
        <w:t>t partie</w:t>
      </w:r>
      <w:r>
        <w:t>.</w:t>
      </w:r>
      <w:r w:rsidR="00471CAC">
        <w:t xml:space="preserve"> Pour </w:t>
      </w:r>
      <w:r w:rsidR="00471CAC" w:rsidRPr="00180B1F">
        <w:rPr>
          <w:i/>
        </w:rPr>
        <w:t>outil</w:t>
      </w:r>
      <w:r w:rsidR="00471CAC">
        <w:t xml:space="preserve">, intuitivement, la réponse semble se trouver dans le premier segment. Pour </w:t>
      </w:r>
      <w:r w:rsidR="00471CAC" w:rsidRPr="00180B1F">
        <w:rPr>
          <w:i/>
        </w:rPr>
        <w:t>regard</w:t>
      </w:r>
      <w:r w:rsidR="00471CAC">
        <w:t>, il n’y a pas d’intuition qui émerge</w:t>
      </w:r>
      <w:r w:rsidR="00EA38C6">
        <w:t xml:space="preserve"> à la lecture des exemples du corpus.</w:t>
      </w:r>
    </w:p>
    <w:p w14:paraId="29CC43A5" w14:textId="76483F2C" w:rsidR="00BC6DF3" w:rsidRDefault="00BC6DF3" w:rsidP="00BC6DF3">
      <w:r>
        <w:tab/>
        <w:t>Une autre structure plus complexe, qui dépasse le cadre de notre étude, et celles reposant sur une énumération à la suite du double point de la forme :</w:t>
      </w:r>
      <w:r w:rsidR="00A23A06">
        <w:t xml:space="preserve"> X : A, B et C. On peut estimer</w:t>
      </w:r>
      <w:r>
        <w:t xml:space="preserve"> que A, B et C sont des instances, des sous-classes ou des propriétés de X</w:t>
      </w:r>
      <w:r w:rsidR="00D267A6">
        <w:t xml:space="preserve">. </w:t>
      </w:r>
      <w:r w:rsidR="00477935">
        <w:t xml:space="preserve">La compréhension de ces structures énumératives </w:t>
      </w:r>
      <w:r w:rsidR="00E51EDB">
        <w:t>contribuerait</w:t>
      </w:r>
      <w:r w:rsidR="00477935">
        <w:t xml:space="preserve"> à la décomposition sémantique des titres.</w:t>
      </w:r>
    </w:p>
    <w:p w14:paraId="4CAC811B" w14:textId="77777777" w:rsidR="00A23A06" w:rsidRDefault="00A23A06" w:rsidP="00BA0D61">
      <w:pPr>
        <w:pStyle w:val="Default"/>
        <w:spacing w:before="120" w:after="120"/>
        <w:jc w:val="center"/>
        <w:rPr>
          <w:rFonts w:ascii="Wingdings" w:hAnsi="Wingdings"/>
          <w:sz w:val="28"/>
          <w:szCs w:val="28"/>
        </w:rPr>
      </w:pPr>
    </w:p>
    <w:p w14:paraId="1EC7F1E9" w14:textId="77777777" w:rsidR="00BA0D61" w:rsidRDefault="00BA0D61" w:rsidP="00BA0D61">
      <w:pPr>
        <w:pStyle w:val="Default"/>
        <w:spacing w:before="120" w:after="120"/>
        <w:jc w:val="center"/>
        <w:rPr>
          <w:rFonts w:ascii="Wingdings" w:hAnsi="Wingdings"/>
          <w:sz w:val="28"/>
          <w:szCs w:val="28"/>
        </w:rPr>
      </w:pPr>
      <w:r w:rsidRPr="008D40CF">
        <w:rPr>
          <w:rFonts w:ascii="Wingdings" w:hAnsi="Wingdings"/>
          <w:sz w:val="28"/>
          <w:szCs w:val="28"/>
        </w:rPr>
        <w:t></w:t>
      </w:r>
    </w:p>
    <w:p w14:paraId="77984890" w14:textId="77777777" w:rsidR="006A3AFB" w:rsidRDefault="00174E7A" w:rsidP="00174E7A">
      <w:r>
        <w:tab/>
        <w:t xml:space="preserve">Cette partie nous a permis d’énumérer des perspectives et des améliorations possibles de notre travail. </w:t>
      </w:r>
      <w:r w:rsidR="006A3AFB">
        <w:t xml:space="preserve">Que cela soit au niveau de la lemmatisation et de la catégorisation, des patrons, ou de certaines corrections, les outils peuvent toujours être améliorés. </w:t>
      </w:r>
      <w:r w:rsidR="008E09CD">
        <w:t>Ces</w:t>
      </w:r>
      <w:r w:rsidR="006A3AFB">
        <w:t xml:space="preserve"> amélioration</w:t>
      </w:r>
      <w:r w:rsidR="008E09CD">
        <w:t>s</w:t>
      </w:r>
      <w:r w:rsidR="006A3AFB">
        <w:t xml:space="preserve"> doi</w:t>
      </w:r>
      <w:r w:rsidR="008E09CD">
        <w:t>ven</w:t>
      </w:r>
      <w:r w:rsidR="006A3AFB">
        <w:t>t être mise</w:t>
      </w:r>
      <w:r w:rsidR="008E09CD">
        <w:t>s</w:t>
      </w:r>
      <w:r w:rsidR="006A3AFB">
        <w:t xml:space="preserve"> en rapport avec </w:t>
      </w:r>
      <w:r w:rsidR="008E09CD">
        <w:t>leurs</w:t>
      </w:r>
      <w:r w:rsidR="006A3AFB">
        <w:t xml:space="preserve"> coût</w:t>
      </w:r>
      <w:r w:rsidR="008E09CD">
        <w:t>s</w:t>
      </w:r>
      <w:r w:rsidR="006A3AFB">
        <w:t xml:space="preserve"> qui peu</w:t>
      </w:r>
      <w:r w:rsidR="008E09CD">
        <w:t>vent</w:t>
      </w:r>
      <w:r w:rsidR="006A3AFB">
        <w:t xml:space="preserve"> être très élevé</w:t>
      </w:r>
      <w:r w:rsidR="008E09CD">
        <w:t>s</w:t>
      </w:r>
      <w:r w:rsidR="006A3AFB">
        <w:t>, d’où l’acceptation de certains défauts et limitations.</w:t>
      </w:r>
      <w:r w:rsidR="00B1524D">
        <w:t xml:space="preserve"> Nos corpus, celui général et celui de travail, étiquetés et lemmatisés, constituent déjà des ressources utilisables par d’autres, et la création de sous-corpus spécialisé </w:t>
      </w:r>
      <w:r w:rsidR="009E50F6">
        <w:t xml:space="preserve">pour de nouvelles problématique </w:t>
      </w:r>
      <w:r w:rsidR="00B1524D">
        <w:t>est facile</w:t>
      </w:r>
      <w:r w:rsidR="00B67A0E">
        <w:t>ment faisable</w:t>
      </w:r>
      <w:r w:rsidR="00B1524D">
        <w:t>.</w:t>
      </w:r>
      <w:r w:rsidR="00BE3627">
        <w:t xml:space="preserve"> Le cas des noms propres n’a pas été traité en profondeur et mériterait également qu’on s’y attarde.</w:t>
      </w:r>
    </w:p>
    <w:p w14:paraId="2824C31C" w14:textId="5CDC9E3E" w:rsidR="00D96C95" w:rsidRPr="00B1524D" w:rsidRDefault="006A3AFB" w:rsidP="00A50195">
      <w:r>
        <w:tab/>
        <w:t xml:space="preserve">La compréhension sémantique des titres ouvre </w:t>
      </w:r>
      <w:r w:rsidR="009E50F6">
        <w:t>la</w:t>
      </w:r>
      <w:r>
        <w:t xml:space="preserve"> perspective de</w:t>
      </w:r>
      <w:r w:rsidR="009E50F6">
        <w:t xml:space="preserve"> l’élaboration d’outils de</w:t>
      </w:r>
      <w:r>
        <w:t xml:space="preserve"> recherche sémantique </w:t>
      </w:r>
      <w:r w:rsidR="009E50F6">
        <w:t>dans les archives ouvertes</w:t>
      </w:r>
      <w:r w:rsidR="00A50195">
        <w:t>. Ces outils acquéraient automatiquement des connaissances en faisant de l’extraction d’information</w:t>
      </w:r>
      <w:r w:rsidR="009E50F6">
        <w:t xml:space="preserve">. Ils </w:t>
      </w:r>
      <w:r>
        <w:t>améliorerai</w:t>
      </w:r>
      <w:r w:rsidR="009E50F6">
        <w:t>en</w:t>
      </w:r>
      <w:r>
        <w:t xml:space="preserve">t grandement </w:t>
      </w:r>
      <w:r w:rsidR="00A50195">
        <w:t>les</w:t>
      </w:r>
      <w:r>
        <w:t xml:space="preserve"> capacités </w:t>
      </w:r>
      <w:r w:rsidR="009E50F6">
        <w:t xml:space="preserve">actuelles </w:t>
      </w:r>
      <w:r>
        <w:t xml:space="preserve">face au foisonnement de documents scientifiques produits. </w:t>
      </w:r>
      <w:r w:rsidR="00B1524D">
        <w:t xml:space="preserve">À partir de titres comme </w:t>
      </w:r>
      <w:r w:rsidR="00B1524D" w:rsidRPr="0022248D">
        <w:rPr>
          <w:i/>
        </w:rPr>
        <w:t>FLEMM: un analyseur flexionnel du français à base de règles</w:t>
      </w:r>
      <w:r w:rsidR="00B1524D">
        <w:t xml:space="preserve"> (Namer, 2018</w:t>
      </w:r>
      <w:r w:rsidR="00127F30">
        <w:t xml:space="preserve">, </w:t>
      </w:r>
      <w:r w:rsidR="00127F30" w:rsidRPr="00127F30">
        <w:t>Linguistique</w:t>
      </w:r>
      <w:r w:rsidR="00180B1F">
        <w:t>, Article de revue</w:t>
      </w:r>
      <w:r w:rsidR="00127F30">
        <w:rPr>
          <w:rStyle w:val="Appelnotedebasdep"/>
        </w:rPr>
        <w:footnoteReference w:id="22"/>
      </w:r>
      <w:r w:rsidR="00B1524D">
        <w:t>) une base de connaissance pourrait être construite. Lorsqu’un utilisateur chercherait</w:t>
      </w:r>
      <w:r w:rsidR="00A50195">
        <w:t xml:space="preserve"> </w:t>
      </w:r>
      <w:r w:rsidR="00B1524D" w:rsidRPr="00180B1F">
        <w:rPr>
          <w:i/>
        </w:rPr>
        <w:t>FLEMM</w:t>
      </w:r>
      <w:r w:rsidR="00B1524D">
        <w:t xml:space="preserve">, le logiciel de recherche </w:t>
      </w:r>
      <w:r w:rsidR="00A50195">
        <w:t xml:space="preserve">saurait que l’on recherche un logiciel, de type analyseur flexionnel, pour le français, à base de règles. À partir des informations acquises, il pourrait énumérer les auteurs du </w:t>
      </w:r>
      <w:r w:rsidR="00A50195">
        <w:lastRenderedPageBreak/>
        <w:t>logiciel et les différentes versions du logiciel avec leurs dates de création. L’outil proposerait tous les articles portant directement sur ce logiciel mais également des liens vers d’autres analyseurs flexionnels du français</w:t>
      </w:r>
      <w:r w:rsidR="00690E7D">
        <w:t>, à base de règles ou de d’apprentissage automatique,</w:t>
      </w:r>
      <w:r w:rsidR="00A50195">
        <w:t xml:space="preserve"> ou des outils également écrits par ses auteurs, dont l’utilisateur ne connaîtrait éventuellement même pas l’existence. Plus important encore, il pourrait déterminer si </w:t>
      </w:r>
      <w:r w:rsidR="00434FFA">
        <w:t xml:space="preserve">l’utilisation de </w:t>
      </w:r>
      <w:r w:rsidR="00A50195">
        <w:t xml:space="preserve">l’outil </w:t>
      </w:r>
      <w:r w:rsidR="00434FFA">
        <w:t xml:space="preserve">FLEMM est maintenant déconseillée, car remplacé ou </w:t>
      </w:r>
      <w:r w:rsidR="00A50195">
        <w:t>inclus dans un outil</w:t>
      </w:r>
      <w:r w:rsidR="00434FFA">
        <w:t xml:space="preserve"> plus récent</w:t>
      </w:r>
      <w:r w:rsidR="00A50195">
        <w:t xml:space="preserve"> </w:t>
      </w:r>
      <w:r w:rsidR="00434FFA">
        <w:t>qu’il vaut mieux utiliser.</w:t>
      </w:r>
      <w:r w:rsidR="00D96C95" w:rsidRPr="00AC2873">
        <w:br w:type="page"/>
      </w:r>
    </w:p>
    <w:p w14:paraId="255DDA52" w14:textId="77777777" w:rsidR="007448C4" w:rsidRPr="00AC2873" w:rsidRDefault="007448C4" w:rsidP="007448C4">
      <w:pPr>
        <w:pStyle w:val="Titre1"/>
      </w:pPr>
      <w:bookmarkStart w:id="140" w:name="_Toc523957801"/>
      <w:r w:rsidRPr="00AC2873">
        <w:lastRenderedPageBreak/>
        <w:t>Conclusion</w:t>
      </w:r>
      <w:bookmarkEnd w:id="140"/>
    </w:p>
    <w:p w14:paraId="1C8D4AC4" w14:textId="4EB53952" w:rsidR="007E1226" w:rsidRDefault="00855ECF" w:rsidP="00855ECF">
      <w:r>
        <w:tab/>
        <w:t xml:space="preserve">Si on met de côté la </w:t>
      </w:r>
      <w:r w:rsidR="007E1226">
        <w:t>fonction</w:t>
      </w:r>
      <w:r>
        <w:t xml:space="preserve"> d’attraction, le titre d’un document scientifique </w:t>
      </w:r>
      <w:r w:rsidR="007E1226">
        <w:t>doit relever le</w:t>
      </w:r>
      <w:r>
        <w:t xml:space="preserve"> défi d’informer au maximum le lecteur du contenu du document dans un espace très contraint, plus petit qu’un paragraphe</w:t>
      </w:r>
      <w:r w:rsidR="00613FE9">
        <w:t xml:space="preserve"> : 15,5 </w:t>
      </w:r>
      <w:r w:rsidR="00236F24">
        <w:t>mots</w:t>
      </w:r>
      <w:r w:rsidR="00613FE9">
        <w:t xml:space="preserve"> en moyenne</w:t>
      </w:r>
      <w:r>
        <w:t>.</w:t>
      </w:r>
      <w:r w:rsidR="00E873E8">
        <w:t xml:space="preserve"> Les auteurs, en plus du sujet, vont parfois jusqu’à mettre leurs conclusions</w:t>
      </w:r>
      <w:r w:rsidR="00913B7C">
        <w:t xml:space="preserve"> dans le titre, rendant la contrainte de place encore plus </w:t>
      </w:r>
      <w:r w:rsidR="000E1586">
        <w:t>forte</w:t>
      </w:r>
      <w:r w:rsidR="00E873E8">
        <w:t>.</w:t>
      </w:r>
    </w:p>
    <w:p w14:paraId="737A05E9" w14:textId="76E6D462" w:rsidR="00855ECF" w:rsidRDefault="00855ECF" w:rsidP="00855ECF">
      <w:r>
        <w:tab/>
      </w:r>
      <w:r w:rsidR="007E1226">
        <w:t>Dans ce contexte, l</w:t>
      </w:r>
      <w:r>
        <w:t xml:space="preserve">’utilisation du double point présente l’avantage d’être économe en nombre de mots et </w:t>
      </w:r>
      <w:r w:rsidR="00A1099D">
        <w:t>d’être facile</w:t>
      </w:r>
      <w:r w:rsidR="007E1226">
        <w:t xml:space="preserve"> à</w:t>
      </w:r>
      <w:r w:rsidR="00A1099D">
        <w:t xml:space="preserve"> </w:t>
      </w:r>
      <w:r w:rsidR="007E1226">
        <w:t>i</w:t>
      </w:r>
      <w:r w:rsidR="00A1099D">
        <w:t>nterpréter</w:t>
      </w:r>
      <w:r w:rsidR="007E1226">
        <w:t xml:space="preserve"> par le lecteur. </w:t>
      </w:r>
      <w:r w:rsidR="00A1099D">
        <w:t xml:space="preserve">D’où une utilisation </w:t>
      </w:r>
      <w:r w:rsidR="00DA6594">
        <w:t>assez</w:t>
      </w:r>
      <w:r w:rsidR="00A1099D">
        <w:t xml:space="preserve"> forte</w:t>
      </w:r>
      <w:r w:rsidR="00DA6594">
        <w:t xml:space="preserve">, </w:t>
      </w:r>
      <w:r w:rsidR="007E1226">
        <w:t xml:space="preserve">dans </w:t>
      </w:r>
      <w:r w:rsidR="00DA6594">
        <w:t>30</w:t>
      </w:r>
      <w:r w:rsidR="00D64306">
        <w:t> </w:t>
      </w:r>
      <w:r w:rsidR="00DA6594">
        <w:t>%</w:t>
      </w:r>
      <w:r w:rsidR="007E1226">
        <w:t xml:space="preserve"> d</w:t>
      </w:r>
      <w:r w:rsidR="00DA6594">
        <w:t xml:space="preserve">es </w:t>
      </w:r>
      <w:r w:rsidR="00DA6594" w:rsidRPr="00DA6594">
        <w:t>278</w:t>
      </w:r>
      <w:r w:rsidR="00D64306">
        <w:t> </w:t>
      </w:r>
      <w:r w:rsidR="00DA6594" w:rsidRPr="00DA6594">
        <w:t>806</w:t>
      </w:r>
      <w:r w:rsidR="00A1099D">
        <w:t xml:space="preserve"> titres de documents scientifiques </w:t>
      </w:r>
      <w:r w:rsidR="00817644">
        <w:t>que nous avons récupérés de l’</w:t>
      </w:r>
      <w:r w:rsidR="00DA6594">
        <w:t xml:space="preserve">archive ouverte HAL. Les </w:t>
      </w:r>
      <w:r w:rsidR="00DA6594" w:rsidRPr="00DA6594">
        <w:t>85</w:t>
      </w:r>
      <w:r w:rsidR="00DA6594">
        <w:t> </w:t>
      </w:r>
      <w:r w:rsidR="00DA6594" w:rsidRPr="00DA6594">
        <w:t>531</w:t>
      </w:r>
      <w:r w:rsidR="00DA6594">
        <w:t xml:space="preserve"> titres de notre corpus de travail, comportant un et un seul double point, </w:t>
      </w:r>
      <w:r w:rsidR="00A1099D">
        <w:t>privilégient une organisation en deux segments sépa</w:t>
      </w:r>
      <w:r w:rsidR="00DA6594">
        <w:t>rés par l</w:t>
      </w:r>
      <w:r w:rsidR="007E1226">
        <w:t>e</w:t>
      </w:r>
      <w:r w:rsidR="00A1099D">
        <w:t xml:space="preserve"> double point. Si le premier segment présente généralement le sujet général de l’article, le second segment présente une </w:t>
      </w:r>
      <w:r w:rsidR="001B7773">
        <w:t>information supplémentaire sur</w:t>
      </w:r>
      <w:r w:rsidR="00A1099D">
        <w:t xml:space="preserve"> celui-ci</w:t>
      </w:r>
      <w:r w:rsidR="001B7773">
        <w:t>, avec une classe particulière de lemmes</w:t>
      </w:r>
      <w:r w:rsidR="00A91912">
        <w:t>, des noms généraux,</w:t>
      </w:r>
      <w:r w:rsidR="001B7773">
        <w:t xml:space="preserve"> ayant une forte affinité pour se situer après le double point</w:t>
      </w:r>
      <w:r w:rsidR="00A1099D">
        <w:t>.</w:t>
      </w:r>
    </w:p>
    <w:p w14:paraId="2B41AB24" w14:textId="77777777" w:rsidR="001B7773" w:rsidRDefault="00817644" w:rsidP="00855ECF">
      <w:r>
        <w:tab/>
      </w:r>
      <w:r w:rsidR="001A238A">
        <w:t xml:space="preserve">Dans le but d’analyser la mise en œuvre de cette </w:t>
      </w:r>
      <w:r w:rsidR="001B7773">
        <w:t>information et sa nature sémantique</w:t>
      </w:r>
      <w:r w:rsidR="001A238A">
        <w:t>, nous avons établi</w:t>
      </w:r>
      <w:r w:rsidR="0063144A">
        <w:t xml:space="preserve"> trois patrons</w:t>
      </w:r>
      <w:r w:rsidR="00E873E8">
        <w:t xml:space="preserve"> syntaxiques linéaires</w:t>
      </w:r>
      <w:r w:rsidR="0063144A">
        <w:t xml:space="preserve"> portant sur les séquences d’étiquettes</w:t>
      </w:r>
      <w:r w:rsidR="001A238A">
        <w:t xml:space="preserve"> POS juste</w:t>
      </w:r>
      <w:r w:rsidR="00EC0B5C">
        <w:t xml:space="preserve"> après le double point</w:t>
      </w:r>
      <w:r w:rsidR="001A238A">
        <w:t>. Nous avons ensuite étudié les syntagmes auxquels elles correspondaient. Pour délimiter notre travail, nous nous sommes limités arbitrairement aux syntagmes binominaux</w:t>
      </w:r>
      <w:r w:rsidR="001B7773">
        <w:t>, avec deux noms communs</w:t>
      </w:r>
      <w:r w:rsidR="001A238A">
        <w:t>.</w:t>
      </w:r>
    </w:p>
    <w:p w14:paraId="114F4259" w14:textId="7A2C5A7E" w:rsidR="0063144A" w:rsidRDefault="001A238A" w:rsidP="001B7773">
      <w:pPr>
        <w:ind w:firstLine="708"/>
      </w:pPr>
      <w:r>
        <w:t>Nos trois patrons sont</w:t>
      </w:r>
      <w:r w:rsidR="00590AB1">
        <w:t xml:space="preserve"> SN écrit minimalement</w:t>
      </w:r>
      <w:r>
        <w:t xml:space="preserve"> </w:t>
      </w:r>
      <w:r w:rsidR="00E10526" w:rsidRPr="00590AB1">
        <w:rPr>
          <w:bdr w:val="single" w:sz="4" w:space="0" w:color="4F81BD" w:themeColor="accent1"/>
          <w:shd w:val="clear" w:color="auto" w:fill="F2F2F2" w:themeFill="background1" w:themeFillShade="F2"/>
        </w:rPr>
        <w:t> N</w:t>
      </w:r>
      <w:r w:rsidRPr="00590AB1">
        <w:rPr>
          <w:bdr w:val="single" w:sz="4" w:space="0" w:color="4F81BD" w:themeColor="accent1"/>
          <w:shd w:val="clear" w:color="auto" w:fill="F2F2F2" w:themeFill="background1" w:themeFillShade="F2"/>
        </w:rPr>
        <w:t>C</w:t>
      </w:r>
      <w:r w:rsidR="00E10526" w:rsidRPr="00590AB1">
        <w:rPr>
          <w:bdr w:val="single" w:sz="4" w:space="0" w:color="4F81BD" w:themeColor="accent1"/>
          <w:shd w:val="clear" w:color="auto" w:fill="F2F2F2" w:themeFill="background1" w:themeFillShade="F2"/>
        </w:rPr>
        <w:t xml:space="preserve"> P N</w:t>
      </w:r>
      <w:r w:rsidRPr="00590AB1">
        <w:rPr>
          <w:bdr w:val="single" w:sz="4" w:space="0" w:color="4F81BD" w:themeColor="accent1"/>
          <w:shd w:val="clear" w:color="auto" w:fill="F2F2F2" w:themeFill="background1" w:themeFillShade="F2"/>
        </w:rPr>
        <w:t>C</w:t>
      </w:r>
      <w:r w:rsidR="00E10526" w:rsidRPr="00590AB1">
        <w:rPr>
          <w:bdr w:val="single" w:sz="4" w:space="0" w:color="4F81BD" w:themeColor="accent1"/>
          <w:shd w:val="clear" w:color="auto" w:fill="F2F2F2" w:themeFill="background1" w:themeFillShade="F2"/>
        </w:rPr>
        <w:t> </w:t>
      </w:r>
      <w:r w:rsidR="00E10526">
        <w:t xml:space="preserve">, </w:t>
      </w:r>
      <w:r w:rsidR="00590AB1">
        <w:t xml:space="preserve">SP écrit minimalement </w:t>
      </w:r>
      <w:r w:rsidR="00E10526" w:rsidRPr="00590AB1">
        <w:rPr>
          <w:bdr w:val="single" w:sz="4" w:space="0" w:color="4F81BD" w:themeColor="accent1"/>
          <w:shd w:val="clear" w:color="auto" w:fill="F2F2F2" w:themeFill="background1" w:themeFillShade="F2"/>
        </w:rPr>
        <w:t> P N</w:t>
      </w:r>
      <w:r w:rsidRPr="00590AB1">
        <w:rPr>
          <w:bdr w:val="single" w:sz="4" w:space="0" w:color="4F81BD" w:themeColor="accent1"/>
          <w:shd w:val="clear" w:color="auto" w:fill="F2F2F2" w:themeFill="background1" w:themeFillShade="F2"/>
        </w:rPr>
        <w:t>C</w:t>
      </w:r>
      <w:r w:rsidR="00E10526" w:rsidRPr="00590AB1">
        <w:rPr>
          <w:bdr w:val="single" w:sz="4" w:space="0" w:color="4F81BD" w:themeColor="accent1"/>
          <w:shd w:val="clear" w:color="auto" w:fill="F2F2F2" w:themeFill="background1" w:themeFillShade="F2"/>
        </w:rPr>
        <w:t xml:space="preserve"> P N</w:t>
      </w:r>
      <w:r w:rsidRPr="00590AB1">
        <w:rPr>
          <w:bdr w:val="single" w:sz="4" w:space="0" w:color="4F81BD" w:themeColor="accent1"/>
          <w:shd w:val="clear" w:color="auto" w:fill="F2F2F2" w:themeFill="background1" w:themeFillShade="F2"/>
        </w:rPr>
        <w:t>C</w:t>
      </w:r>
      <w:r w:rsidR="00E10526" w:rsidRPr="00590AB1">
        <w:rPr>
          <w:bdr w:val="single" w:sz="4" w:space="0" w:color="4F81BD" w:themeColor="accent1"/>
          <w:shd w:val="clear" w:color="auto" w:fill="F2F2F2" w:themeFill="background1" w:themeFillShade="F2"/>
        </w:rPr>
        <w:t> </w:t>
      </w:r>
      <w:r w:rsidR="00E10526">
        <w:t xml:space="preserve"> et </w:t>
      </w:r>
      <w:r w:rsidR="00590AB1">
        <w:t xml:space="preserve">SNC écrit minimalement </w:t>
      </w:r>
      <w:r w:rsidR="00E10526" w:rsidRPr="00590AB1">
        <w:rPr>
          <w:bdr w:val="single" w:sz="4" w:space="0" w:color="4F81BD" w:themeColor="accent1"/>
          <w:shd w:val="clear" w:color="auto" w:fill="F2F2F2" w:themeFill="background1" w:themeFillShade="F2"/>
        </w:rPr>
        <w:t> N</w:t>
      </w:r>
      <w:r w:rsidRPr="00590AB1">
        <w:rPr>
          <w:bdr w:val="single" w:sz="4" w:space="0" w:color="4F81BD" w:themeColor="accent1"/>
          <w:shd w:val="clear" w:color="auto" w:fill="F2F2F2" w:themeFill="background1" w:themeFillShade="F2"/>
        </w:rPr>
        <w:t>C</w:t>
      </w:r>
      <w:r w:rsidR="00E10526" w:rsidRPr="00590AB1">
        <w:rPr>
          <w:bdr w:val="single" w:sz="4" w:space="0" w:color="4F81BD" w:themeColor="accent1"/>
          <w:shd w:val="clear" w:color="auto" w:fill="F2F2F2" w:themeFill="background1" w:themeFillShade="F2"/>
        </w:rPr>
        <w:t xml:space="preserve"> CC </w:t>
      </w:r>
      <w:r w:rsidRPr="00590AB1">
        <w:rPr>
          <w:bdr w:val="single" w:sz="4" w:space="0" w:color="4F81BD" w:themeColor="accent1"/>
          <w:shd w:val="clear" w:color="auto" w:fill="F2F2F2" w:themeFill="background1" w:themeFillShade="F2"/>
        </w:rPr>
        <w:t>NC</w:t>
      </w:r>
      <w:r w:rsidR="00E10526" w:rsidRPr="00590AB1">
        <w:rPr>
          <w:bdr w:val="single" w:sz="4" w:space="0" w:color="4F81BD" w:themeColor="accent1"/>
          <w:shd w:val="clear" w:color="auto" w:fill="F2F2F2" w:themeFill="background1" w:themeFillShade="F2"/>
        </w:rPr>
        <w:t> </w:t>
      </w:r>
      <w:r w:rsidR="00E10526">
        <w:t xml:space="preserve"> où </w:t>
      </w:r>
      <w:r w:rsidR="0093147D">
        <w:t>N</w:t>
      </w:r>
      <w:r>
        <w:t>C</w:t>
      </w:r>
      <w:r w:rsidR="0093147D">
        <w:t xml:space="preserve"> représente un nom</w:t>
      </w:r>
      <w:r>
        <w:t xml:space="preserve"> commun</w:t>
      </w:r>
      <w:r w:rsidR="0093147D">
        <w:t xml:space="preserve">, </w:t>
      </w:r>
      <w:r w:rsidR="00E10526">
        <w:t>P représente une préposition et CC une conjonction de coordination.</w:t>
      </w:r>
      <w:r w:rsidR="00656B25">
        <w:t xml:space="preserve"> Le premier patron couvr</w:t>
      </w:r>
      <w:r>
        <w:t>e</w:t>
      </w:r>
      <w:r w:rsidR="00656B25">
        <w:t xml:space="preserve"> près de 50</w:t>
      </w:r>
      <w:r w:rsidR="00670838">
        <w:rPr>
          <w:rFonts w:ascii="Calibri" w:eastAsia="Times New Roman" w:hAnsi="Calibri" w:cs="Calibri"/>
          <w:color w:val="000000"/>
          <w:lang w:eastAsia="fr-FR"/>
        </w:rPr>
        <w:t> </w:t>
      </w:r>
      <w:r w:rsidR="00656B25">
        <w:t>% des titres de notre corpus</w:t>
      </w:r>
      <w:r>
        <w:t xml:space="preserve">, </w:t>
      </w:r>
      <w:r w:rsidR="00413223">
        <w:t>le second 5</w:t>
      </w:r>
      <w:r w:rsidR="00670838">
        <w:rPr>
          <w:rFonts w:ascii="Calibri" w:eastAsia="Times New Roman" w:hAnsi="Calibri" w:cs="Calibri"/>
          <w:color w:val="000000"/>
          <w:lang w:eastAsia="fr-FR"/>
        </w:rPr>
        <w:t> </w:t>
      </w:r>
      <w:r w:rsidR="00413223">
        <w:t>% et le dernier 10</w:t>
      </w:r>
      <w:r w:rsidR="00670838">
        <w:rPr>
          <w:rFonts w:ascii="Calibri" w:eastAsia="Times New Roman" w:hAnsi="Calibri" w:cs="Calibri"/>
          <w:color w:val="000000"/>
          <w:lang w:eastAsia="fr-FR"/>
        </w:rPr>
        <w:t> </w:t>
      </w:r>
      <w:r w:rsidR="00413223">
        <w:t>%</w:t>
      </w:r>
      <w:r w:rsidR="00E873E8">
        <w:t xml:space="preserve">. Soit </w:t>
      </w:r>
      <w:r w:rsidR="006E0724">
        <w:t>un total de couverture de 65</w:t>
      </w:r>
      <w:r w:rsidR="00670838">
        <w:rPr>
          <w:rFonts w:ascii="Calibri" w:eastAsia="Times New Roman" w:hAnsi="Calibri" w:cs="Calibri"/>
          <w:color w:val="000000"/>
          <w:lang w:eastAsia="fr-FR"/>
        </w:rPr>
        <w:t> </w:t>
      </w:r>
      <w:r w:rsidR="006E0724">
        <w:t>%</w:t>
      </w:r>
      <w:r w:rsidR="00E873E8">
        <w:t xml:space="preserve"> du corpus de travail, assez grand pour nous permettre d’observer des phénomènes assez fréquents pour ne pas être</w:t>
      </w:r>
      <w:r w:rsidR="00881DE7">
        <w:t xml:space="preserve"> le fait du hasard</w:t>
      </w:r>
      <w:r w:rsidR="00656B25">
        <w:t>.</w:t>
      </w:r>
    </w:p>
    <w:p w14:paraId="28B101A3" w14:textId="0BD85408" w:rsidR="006C63C8" w:rsidRDefault="00EC0B5C" w:rsidP="00855ECF">
      <w:r>
        <w:tab/>
      </w:r>
      <w:r w:rsidR="00E873E8">
        <w:t xml:space="preserve">Nous avons ensuite étudié les </w:t>
      </w:r>
      <w:r w:rsidR="0001075B">
        <w:t>lemmes</w:t>
      </w:r>
      <w:r w:rsidR="00E873E8">
        <w:t xml:space="preserve"> qui peuplent les séquences </w:t>
      </w:r>
      <w:r w:rsidR="006C63C8">
        <w:t xml:space="preserve">les plus fréquentes </w:t>
      </w:r>
      <w:r w:rsidR="00E873E8">
        <w:t xml:space="preserve">capturées par nos patrons. </w:t>
      </w:r>
      <w:r w:rsidR="000F1BD7">
        <w:t>Dans les trois, n</w:t>
      </w:r>
      <w:r w:rsidR="00817644">
        <w:t xml:space="preserve">ous avons constaté l’utilisation </w:t>
      </w:r>
      <w:r w:rsidR="00D13437">
        <w:t xml:space="preserve">récurrente </w:t>
      </w:r>
      <w:r w:rsidR="00E873E8">
        <w:t xml:space="preserve">de noms issus </w:t>
      </w:r>
      <w:r w:rsidR="00D13437">
        <w:t>d</w:t>
      </w:r>
      <w:r w:rsidR="008745E3">
        <w:t>u</w:t>
      </w:r>
      <w:r w:rsidR="00923B39">
        <w:t xml:space="preserve"> vocabulaire général du domaine</w:t>
      </w:r>
      <w:r w:rsidR="00065163">
        <w:t xml:space="preserve"> scientifique </w:t>
      </w:r>
      <w:r w:rsidR="00E873E8">
        <w:t>comme</w:t>
      </w:r>
      <w:r w:rsidR="00065163">
        <w:t xml:space="preserve"> </w:t>
      </w:r>
      <w:r w:rsidR="00E873E8" w:rsidRPr="00180B1F">
        <w:rPr>
          <w:i/>
        </w:rPr>
        <w:t>étude</w:t>
      </w:r>
      <w:r w:rsidR="00E873E8">
        <w:t xml:space="preserve">, </w:t>
      </w:r>
      <w:r w:rsidR="00E873E8" w:rsidRPr="00180B1F">
        <w:rPr>
          <w:i/>
        </w:rPr>
        <w:t>cas</w:t>
      </w:r>
      <w:r w:rsidR="00E873E8">
        <w:t xml:space="preserve">, </w:t>
      </w:r>
      <w:r w:rsidR="00E873E8" w:rsidRPr="00180B1F">
        <w:rPr>
          <w:i/>
        </w:rPr>
        <w:t>approche</w:t>
      </w:r>
      <w:r w:rsidR="00E873E8">
        <w:t xml:space="preserve">, </w:t>
      </w:r>
      <w:r w:rsidR="00E873E8" w:rsidRPr="00180B1F">
        <w:rPr>
          <w:i/>
        </w:rPr>
        <w:t>analyse</w:t>
      </w:r>
      <w:r w:rsidR="00E873E8">
        <w:t xml:space="preserve">, </w:t>
      </w:r>
      <w:r w:rsidR="00E873E8" w:rsidRPr="00180B1F">
        <w:rPr>
          <w:i/>
        </w:rPr>
        <w:t>application</w:t>
      </w:r>
      <w:r w:rsidR="00E873E8">
        <w:t xml:space="preserve">, </w:t>
      </w:r>
      <w:r w:rsidR="00E873E8" w:rsidRPr="00180B1F">
        <w:rPr>
          <w:i/>
        </w:rPr>
        <w:t>pratique</w:t>
      </w:r>
      <w:r w:rsidR="00E873E8">
        <w:t xml:space="preserve">, </w:t>
      </w:r>
      <w:r w:rsidR="00E873E8" w:rsidRPr="00180B1F">
        <w:rPr>
          <w:i/>
        </w:rPr>
        <w:t>exemple</w:t>
      </w:r>
      <w:r w:rsidR="00E873E8">
        <w:t xml:space="preserve">, </w:t>
      </w:r>
      <w:r w:rsidR="00065163" w:rsidRPr="00180B1F">
        <w:rPr>
          <w:i/>
        </w:rPr>
        <w:t>enjeu</w:t>
      </w:r>
      <w:r w:rsidR="00065163">
        <w:t xml:space="preserve">, </w:t>
      </w:r>
      <w:r w:rsidR="00065163" w:rsidRPr="00180B1F">
        <w:rPr>
          <w:i/>
        </w:rPr>
        <w:t>perspective</w:t>
      </w:r>
      <w:r w:rsidR="00065163">
        <w:t xml:space="preserve">, </w:t>
      </w:r>
      <w:r w:rsidR="00065163" w:rsidRPr="00180B1F">
        <w:rPr>
          <w:i/>
        </w:rPr>
        <w:t>modélisation</w:t>
      </w:r>
      <w:r w:rsidR="00065163">
        <w:t xml:space="preserve">, </w:t>
      </w:r>
      <w:r w:rsidR="00065163" w:rsidRPr="00180B1F">
        <w:rPr>
          <w:i/>
        </w:rPr>
        <w:t>limite</w:t>
      </w:r>
      <w:r w:rsidR="00065163">
        <w:t xml:space="preserve">. </w:t>
      </w:r>
      <w:r w:rsidR="006C63C8">
        <w:t xml:space="preserve"> Certains de ces noms avaient déjà été repérés comme </w:t>
      </w:r>
      <w:r w:rsidR="00A91912">
        <w:t xml:space="preserve">faisant partie de notre classe </w:t>
      </w:r>
      <w:r w:rsidR="006C63C8">
        <w:t xml:space="preserve">ayant une affinité </w:t>
      </w:r>
      <w:r w:rsidR="0017454A">
        <w:t xml:space="preserve">très forte </w:t>
      </w:r>
      <w:r w:rsidR="006C63C8">
        <w:t xml:space="preserve">pour se situer après le double point, comme </w:t>
      </w:r>
      <w:r w:rsidR="00A91912" w:rsidRPr="00180B1F">
        <w:rPr>
          <w:i/>
        </w:rPr>
        <w:t>enjeu</w:t>
      </w:r>
      <w:r w:rsidR="00A91912">
        <w:t xml:space="preserve">, </w:t>
      </w:r>
      <w:r w:rsidR="006C63C8" w:rsidRPr="00180B1F">
        <w:rPr>
          <w:i/>
        </w:rPr>
        <w:t>résultat</w:t>
      </w:r>
      <w:r w:rsidR="006C63C8">
        <w:t xml:space="preserve">, </w:t>
      </w:r>
      <w:r w:rsidR="006C63C8" w:rsidRPr="00180B1F">
        <w:rPr>
          <w:i/>
        </w:rPr>
        <w:t>approche</w:t>
      </w:r>
      <w:r w:rsidR="006C63C8">
        <w:t xml:space="preserve">, </w:t>
      </w:r>
      <w:r w:rsidR="006C63C8" w:rsidRPr="00180B1F">
        <w:rPr>
          <w:i/>
        </w:rPr>
        <w:t>élément</w:t>
      </w:r>
      <w:r w:rsidR="006C63C8">
        <w:t xml:space="preserve">, </w:t>
      </w:r>
      <w:r w:rsidR="006C63C8" w:rsidRPr="00180B1F">
        <w:rPr>
          <w:i/>
        </w:rPr>
        <w:t>expérience</w:t>
      </w:r>
      <w:r w:rsidR="006C63C8">
        <w:t>.</w:t>
      </w:r>
      <w:r w:rsidR="00417CB0">
        <w:t xml:space="preserve"> On peut remarquer que </w:t>
      </w:r>
      <w:r w:rsidR="00764210">
        <w:t xml:space="preserve">les noms de cet ensemble sont </w:t>
      </w:r>
      <w:r w:rsidR="00417CB0">
        <w:t>tous des noms généraux, un type fonctionnel de nom dont la particularité est d’avoir un faible contenu sémantique mais une très large application référentielle, comme le montre leur transdisciplinarité.</w:t>
      </w:r>
      <w:r w:rsidR="00A91912">
        <w:t xml:space="preserve"> Notre classe peut gagner à être redéfinie non pas sur le simple critère de la répartition d</w:t>
      </w:r>
      <w:r w:rsidR="00086414">
        <w:t>es</w:t>
      </w:r>
      <w:r w:rsidR="00A91912">
        <w:t xml:space="preserve"> lemme</w:t>
      </w:r>
      <w:r w:rsidR="00086414">
        <w:t>s</w:t>
      </w:r>
      <w:r w:rsidR="00A91912">
        <w:t xml:space="preserve"> avant ou après le double point, mais par leurs présences dans des syntagmes récurrents</w:t>
      </w:r>
      <w:r w:rsidR="00086414">
        <w:t xml:space="preserve"> après le double point</w:t>
      </w:r>
      <w:r w:rsidR="00A91912">
        <w:t>.</w:t>
      </w:r>
    </w:p>
    <w:p w14:paraId="299891A0" w14:textId="798DB551" w:rsidR="00817644" w:rsidRDefault="00065163" w:rsidP="006C63C8">
      <w:pPr>
        <w:ind w:firstLine="708"/>
      </w:pPr>
      <w:r>
        <w:t xml:space="preserve">Nous avons remarqué </w:t>
      </w:r>
      <w:r w:rsidR="00E4610F">
        <w:t xml:space="preserve">dans nos résultats </w:t>
      </w:r>
      <w:r>
        <w:t>certain</w:t>
      </w:r>
      <w:r w:rsidR="00E873E8">
        <w:t>e</w:t>
      </w:r>
      <w:r>
        <w:t>s</w:t>
      </w:r>
      <w:r w:rsidR="00E873E8">
        <w:t xml:space="preserve"> expressions plus ou moins figées. Comme le figement absolu de </w:t>
      </w:r>
      <w:r>
        <w:t>l’</w:t>
      </w:r>
      <w:r w:rsidR="00C87200">
        <w:t>ordre d</w:t>
      </w:r>
      <w:r w:rsidR="00E873E8">
        <w:t>es</w:t>
      </w:r>
      <w:r w:rsidR="00C87200">
        <w:t xml:space="preserve"> </w:t>
      </w:r>
      <w:r w:rsidR="00B51E6E">
        <w:t>quatre</w:t>
      </w:r>
      <w:r w:rsidR="001F2A5F">
        <w:t xml:space="preserve"> </w:t>
      </w:r>
      <w:r>
        <w:t>couple</w:t>
      </w:r>
      <w:r w:rsidR="00E873E8">
        <w:t xml:space="preserve">s </w:t>
      </w:r>
      <w:r>
        <w:t>formé</w:t>
      </w:r>
      <w:r w:rsidR="00E873E8">
        <w:t>s</w:t>
      </w:r>
      <w:r>
        <w:t xml:space="preserve"> par</w:t>
      </w:r>
      <w:r w:rsidR="00E873E8">
        <w:t xml:space="preserve"> </w:t>
      </w:r>
      <w:r w:rsidR="0001075B">
        <w:t>les lemmes</w:t>
      </w:r>
      <w:r>
        <w:t xml:space="preserve"> </w:t>
      </w:r>
      <w:r w:rsidRPr="00180B1F">
        <w:rPr>
          <w:i/>
        </w:rPr>
        <w:t>mythe</w:t>
      </w:r>
      <w:r>
        <w:t xml:space="preserve"> et </w:t>
      </w:r>
      <w:r w:rsidRPr="00180B1F">
        <w:rPr>
          <w:i/>
        </w:rPr>
        <w:t>réalité</w:t>
      </w:r>
      <w:r w:rsidR="00E873E8">
        <w:t xml:space="preserve">, </w:t>
      </w:r>
      <w:r w:rsidR="00E873E8" w:rsidRPr="00180B1F">
        <w:rPr>
          <w:i/>
        </w:rPr>
        <w:t>bilan</w:t>
      </w:r>
      <w:r w:rsidR="00E873E8">
        <w:t xml:space="preserve"> et </w:t>
      </w:r>
      <w:r w:rsidR="00E873E8" w:rsidRPr="00180B1F">
        <w:rPr>
          <w:i/>
        </w:rPr>
        <w:t>perspective</w:t>
      </w:r>
      <w:r w:rsidR="00E873E8">
        <w:t xml:space="preserve">, </w:t>
      </w:r>
      <w:r w:rsidR="00E873E8" w:rsidRPr="00180B1F">
        <w:rPr>
          <w:i/>
        </w:rPr>
        <w:t>intérêt</w:t>
      </w:r>
      <w:r w:rsidR="00E873E8">
        <w:t xml:space="preserve"> et </w:t>
      </w:r>
      <w:r w:rsidR="00E873E8" w:rsidRPr="00180B1F">
        <w:rPr>
          <w:i/>
        </w:rPr>
        <w:t>limite</w:t>
      </w:r>
      <w:r w:rsidR="00E873E8">
        <w:t xml:space="preserve">, </w:t>
      </w:r>
      <w:r w:rsidR="00E873E8" w:rsidRPr="00180B1F">
        <w:rPr>
          <w:i/>
        </w:rPr>
        <w:t>théorie</w:t>
      </w:r>
      <w:r w:rsidR="00E873E8">
        <w:t xml:space="preserve"> et </w:t>
      </w:r>
      <w:r w:rsidR="00E873E8" w:rsidRPr="00180B1F">
        <w:rPr>
          <w:i/>
        </w:rPr>
        <w:t>application</w:t>
      </w:r>
      <w:r w:rsidR="00E873E8">
        <w:t xml:space="preserve"> au sein d’un syntagme du type « NC CC NC »</w:t>
      </w:r>
      <w:r w:rsidR="00B13F34">
        <w:t>.</w:t>
      </w:r>
      <w:r w:rsidR="00E873E8">
        <w:t xml:space="preserve"> Nous avons remarqué l’existence de syntagmes « NC P NC » récurrents et sémantiquement équivalents comme « état des lieux / de l’art / des connaissances / de la question / de la recherche » </w:t>
      </w:r>
      <w:r w:rsidR="00E873E8">
        <w:lastRenderedPageBreak/>
        <w:t xml:space="preserve">et </w:t>
      </w:r>
      <w:r w:rsidR="00E873E8" w:rsidRPr="00180B1F">
        <w:rPr>
          <w:i/>
        </w:rPr>
        <w:t>revue de litté</w:t>
      </w:r>
      <w:r w:rsidR="0090122C" w:rsidRPr="00180B1F">
        <w:rPr>
          <w:i/>
        </w:rPr>
        <w:t>rature / des connaissances</w:t>
      </w:r>
      <w:r w:rsidR="0090122C">
        <w:t>.</w:t>
      </w:r>
      <w:r w:rsidR="001F2A5F">
        <w:t xml:space="preserve"> Il en va de même pour le patron </w:t>
      </w:r>
      <w:r w:rsidR="00F072A9">
        <w:t xml:space="preserve">SP capturant les séquences </w:t>
      </w:r>
      <w:r w:rsidR="001F2A5F">
        <w:t xml:space="preserve">« P NC P NC » avec des syntagmes comme </w:t>
      </w:r>
      <w:r w:rsidR="001F2A5F" w:rsidRPr="00180B1F">
        <w:rPr>
          <w:i/>
        </w:rPr>
        <w:t>à propos de N</w:t>
      </w:r>
      <w:r w:rsidR="00764210">
        <w:t xml:space="preserve"> ou </w:t>
      </w:r>
      <w:r w:rsidR="00764210" w:rsidRPr="00764210">
        <w:rPr>
          <w:i/>
        </w:rPr>
        <w:t>de N à N</w:t>
      </w:r>
      <w:r w:rsidR="00764210">
        <w:t>. Pour ce dernier comme pour le patron</w:t>
      </w:r>
      <w:r w:rsidR="00F072A9">
        <w:t xml:space="preserve"> SNC et les séquences</w:t>
      </w:r>
      <w:r w:rsidR="00764210">
        <w:t xml:space="preserve"> « NC CC NC », on constate que l’ordre des </w:t>
      </w:r>
      <w:r w:rsidR="00F072A9">
        <w:t>noms</w:t>
      </w:r>
      <w:r w:rsidR="00764210">
        <w:t xml:space="preserve"> </w:t>
      </w:r>
      <w:r w:rsidR="00F072A9">
        <w:t>suit</w:t>
      </w:r>
      <w:r w:rsidR="00764210">
        <w:t xml:space="preserve"> des contraintes temporelles que le discours reprend, ou </w:t>
      </w:r>
      <w:r w:rsidR="00F072A9">
        <w:t>l’</w:t>
      </w:r>
      <w:r w:rsidR="00764210">
        <w:t>astuce rhétorique de présenter les avantages avant les inconvénients, ou encore la logique scientifique de présenter la théorie avant la pratique.</w:t>
      </w:r>
    </w:p>
    <w:p w14:paraId="5D175E92" w14:textId="77777777" w:rsidR="00E873E8" w:rsidRDefault="0090122C" w:rsidP="00855ECF">
      <w:r>
        <w:tab/>
        <w:t xml:space="preserve">Ces figements laissent supposer que l’écriture des titres fait appel à des </w:t>
      </w:r>
      <w:r w:rsidR="0001075B">
        <w:t>lemmes</w:t>
      </w:r>
      <w:r>
        <w:t xml:space="preserve"> en réseau, et l’utilisation d’un provoque chez le locuteur un rappel des cooccurrences et colligations dans lesquels il l’a précédemment vu. Le locuteur peut alors réutiliser celles-ci, tout en ayant la capacité de les faire varier</w:t>
      </w:r>
      <w:r w:rsidR="005664C8">
        <w:t xml:space="preserve"> pour produire de nouvelles combinaisons</w:t>
      </w:r>
      <w:r>
        <w:t>.</w:t>
      </w:r>
    </w:p>
    <w:p w14:paraId="6493F0C3" w14:textId="4296861F" w:rsidR="00417CB0" w:rsidRDefault="0090122C" w:rsidP="00855ECF">
      <w:r>
        <w:tab/>
        <w:t xml:space="preserve">Nous pensons que ce travail </w:t>
      </w:r>
      <w:r w:rsidR="00DB6083">
        <w:t>est</w:t>
      </w:r>
      <w:r>
        <w:t xml:space="preserve"> une première exploration de notre corpus</w:t>
      </w:r>
      <w:r w:rsidR="00DB6083">
        <w:t>, apportant une première étude sur un phénomène particulier, la récurrence de syntagmes binominaux</w:t>
      </w:r>
      <w:r w:rsidR="00D36002">
        <w:t>.</w:t>
      </w:r>
      <w:r w:rsidR="00417CB0">
        <w:t xml:space="preserve"> </w:t>
      </w:r>
      <w:r w:rsidR="00D36002">
        <w:t xml:space="preserve">Ils </w:t>
      </w:r>
      <w:r w:rsidR="00417CB0">
        <w:t>apport</w:t>
      </w:r>
      <w:r w:rsidR="00D36002">
        <w:t>e</w:t>
      </w:r>
      <w:r w:rsidR="00417CB0">
        <w:t>nt une information additionnelle, qui peut être une délimitation</w:t>
      </w:r>
      <w:r w:rsidR="00AA7B6F">
        <w:t>, une solution, une méthode qui</w:t>
      </w:r>
      <w:r w:rsidR="00417CB0">
        <w:t xml:space="preserve"> </w:t>
      </w:r>
      <w:r w:rsidR="00AA7B6F">
        <w:t>complète</w:t>
      </w:r>
      <w:r w:rsidR="00417CB0">
        <w:t xml:space="preserve"> la partie avant le double point</w:t>
      </w:r>
      <w:r>
        <w:t>.</w:t>
      </w:r>
      <w:r w:rsidR="004B3405">
        <w:t xml:space="preserve"> </w:t>
      </w:r>
      <w:r w:rsidR="00AA7B6F">
        <w:t>C</w:t>
      </w:r>
      <w:r w:rsidR="004B3405">
        <w:t xml:space="preserve">es </w:t>
      </w:r>
      <w:r w:rsidR="00AA7B6F">
        <w:t xml:space="preserve">informations </w:t>
      </w:r>
      <w:r w:rsidR="004B3405">
        <w:t xml:space="preserve">peuvent </w:t>
      </w:r>
      <w:r w:rsidR="00AA7B6F">
        <w:t>aussi</w:t>
      </w:r>
      <w:r w:rsidR="004B3405">
        <w:t xml:space="preserve"> se trouver avant le double point</w:t>
      </w:r>
      <w:r w:rsidR="00A2296B">
        <w:t xml:space="preserve"> mais la question</w:t>
      </w:r>
      <w:r w:rsidR="00AA7B6F">
        <w:t>,</w:t>
      </w:r>
      <w:r w:rsidR="00A2296B">
        <w:t xml:space="preserve"> </w:t>
      </w:r>
      <w:r w:rsidR="00AA7B6F">
        <w:t xml:space="preserve">qui dépasse notre travail, est </w:t>
      </w:r>
      <w:r w:rsidR="00A2296B">
        <w:t xml:space="preserve">de savoir </w:t>
      </w:r>
      <w:r w:rsidR="00AA7B6F">
        <w:t xml:space="preserve">alors </w:t>
      </w:r>
      <w:r w:rsidR="00A2296B">
        <w:t xml:space="preserve">où finit le sujet et où commence </w:t>
      </w:r>
      <w:r w:rsidR="00696129">
        <w:t>c</w:t>
      </w:r>
      <w:r w:rsidR="00AA7B6F">
        <w:t>es informations additionnelles. L</w:t>
      </w:r>
      <w:r w:rsidR="007654CA">
        <w:t xml:space="preserve">a décomposition sémantique du titre et la résolution de l’interprétation référentielle des noms généraux ouvrent des perspectives </w:t>
      </w:r>
      <w:r w:rsidR="00987C37">
        <w:t xml:space="preserve">en sens </w:t>
      </w:r>
      <w:r w:rsidR="007654CA">
        <w:t>très intéressantes.</w:t>
      </w:r>
    </w:p>
    <w:p w14:paraId="07152C86" w14:textId="49317CAA" w:rsidR="00A212BB" w:rsidRDefault="007654CA" w:rsidP="00417CB0">
      <w:pPr>
        <w:ind w:firstLine="708"/>
      </w:pPr>
      <w:r>
        <w:t xml:space="preserve">Dans notre travail, </w:t>
      </w:r>
      <w:r w:rsidR="0090122C">
        <w:t xml:space="preserve">nous </w:t>
      </w:r>
      <w:r w:rsidR="00B51E6E">
        <w:t>nous sommes limité</w:t>
      </w:r>
      <w:r w:rsidR="008C5A29">
        <w:t xml:space="preserve"> </w:t>
      </w:r>
      <w:r w:rsidR="002538E4">
        <w:t xml:space="preserve">à prendre jusqu’au deuxième nom </w:t>
      </w:r>
      <w:r w:rsidR="008C5A29">
        <w:t xml:space="preserve">suivant immédiatement le double point. </w:t>
      </w:r>
      <w:r w:rsidR="00A212BB">
        <w:t xml:space="preserve">Nous écartons le reste du titre après. </w:t>
      </w:r>
      <w:r w:rsidR="002538E4">
        <w:t>N</w:t>
      </w:r>
      <w:r w:rsidR="00DB6083">
        <w:t xml:space="preserve">os limitations influent directement sur notre conception des patrons et </w:t>
      </w:r>
      <w:r w:rsidR="00417CB0">
        <w:t>l</w:t>
      </w:r>
      <w:r w:rsidR="00DB6083">
        <w:t xml:space="preserve">es séquences </w:t>
      </w:r>
      <w:r w:rsidR="002538E4">
        <w:t xml:space="preserve">d’étiquettes POS </w:t>
      </w:r>
      <w:r w:rsidR="00DB6083">
        <w:t>capturées. Ainsi, la séquence</w:t>
      </w:r>
      <w:r w:rsidR="002538E4">
        <w:t xml:space="preserve"> d’étiquettes POS</w:t>
      </w:r>
      <w:r w:rsidR="00DB6083">
        <w:t xml:space="preserve"> </w:t>
      </w:r>
      <w:r w:rsidR="00A212BB">
        <w:t xml:space="preserve">à trois noms </w:t>
      </w:r>
      <w:r w:rsidR="00DB6083">
        <w:t xml:space="preserve">« NC P NC CC NC » est capturée par </w:t>
      </w:r>
      <w:r w:rsidR="00C46004">
        <w:t>le</w:t>
      </w:r>
      <w:r w:rsidR="00DB6083">
        <w:t xml:space="preserve"> patron</w:t>
      </w:r>
      <w:r w:rsidR="002538E4">
        <w:t xml:space="preserve"> SN</w:t>
      </w:r>
      <w:r w:rsidR="00C46004">
        <w:t xml:space="preserve"> que nous avons défini ainsi :</w:t>
      </w:r>
      <w:r w:rsidR="00DB6083">
        <w:t> </w:t>
      </w:r>
      <w:r w:rsidR="00DB6083" w:rsidRPr="00A212BB">
        <w:rPr>
          <w:rFonts w:ascii="Consolas" w:hAnsi="Consolas" w:cs="Consolas"/>
          <w:color w:val="F2F2F2" w:themeColor="background1" w:themeShade="F2"/>
          <w:bdr w:val="single" w:sz="4" w:space="0" w:color="4F81BD" w:themeColor="accent1"/>
          <w:shd w:val="clear" w:color="auto" w:fill="F2F2F2" w:themeFill="background1" w:themeFillShade="F2"/>
        </w:rPr>
        <w:t>N</w:t>
      </w:r>
      <w:r w:rsidR="00A212BB" w:rsidRPr="00A212BB">
        <w:rPr>
          <w:rFonts w:ascii="Consolas" w:hAnsi="Consolas" w:cs="Consolas"/>
          <w:bdr w:val="single" w:sz="4" w:space="0" w:color="4F81BD" w:themeColor="accent1"/>
          <w:shd w:val="clear" w:color="auto" w:fill="F2F2F2" w:themeFill="background1" w:themeFillShade="F2"/>
        </w:rPr>
        <w:t>N</w:t>
      </w:r>
      <w:r w:rsidR="00DB6083" w:rsidRPr="00A212BB">
        <w:rPr>
          <w:rFonts w:ascii="Consolas" w:hAnsi="Consolas" w:cs="Consolas"/>
          <w:bdr w:val="single" w:sz="4" w:space="0" w:color="4F81BD" w:themeColor="accent1"/>
          <w:shd w:val="clear" w:color="auto" w:fill="F2F2F2" w:themeFill="background1" w:themeFillShade="F2"/>
        </w:rPr>
        <w:t>C P NC</w:t>
      </w:r>
      <w:r w:rsidR="00A212BB" w:rsidRPr="00A212BB">
        <w:rPr>
          <w:rFonts w:ascii="Consolas" w:hAnsi="Consolas" w:cs="Consolas"/>
          <w:bdr w:val="single" w:sz="4" w:space="0" w:color="4F81BD" w:themeColor="accent1"/>
          <w:shd w:val="clear" w:color="auto" w:fill="F2F2F2" w:themeFill="background1" w:themeFillShade="F2"/>
        </w:rPr>
        <w:t xml:space="preserve"> </w:t>
      </w:r>
      <w:r w:rsidR="00DB6083">
        <w:t> </w:t>
      </w:r>
      <w:r w:rsidR="002538E4">
        <w:t xml:space="preserve">. Nous ne regardons pas les deux dernières étiquettes « CC NC » et coupons la séquence de façon arbitraire. </w:t>
      </w:r>
      <w:r w:rsidR="00A212BB">
        <w:t>Nous supposons ensuite la structure du syntagme à partir des étiquettes</w:t>
      </w:r>
      <w:r w:rsidR="009D117B">
        <w:t xml:space="preserve"> capturées</w:t>
      </w:r>
      <w:r w:rsidR="00A212BB">
        <w:t>, mais cette approche</w:t>
      </w:r>
      <w:r w:rsidR="009D117B">
        <w:t xml:space="preserve"> est limitée</w:t>
      </w:r>
      <w:r w:rsidR="00A212BB">
        <w:t xml:space="preserve">. </w:t>
      </w:r>
      <w:r w:rsidR="00DB6083">
        <w:t xml:space="preserve">Savoir si la coordination est entre le premier et le </w:t>
      </w:r>
      <w:r w:rsidR="00A212BB">
        <w:t xml:space="preserve">troisième </w:t>
      </w:r>
      <w:r w:rsidR="00417CB0">
        <w:t>nom</w:t>
      </w:r>
      <w:r w:rsidR="00A212BB">
        <w:t>, (NC P NC) CC (NC),</w:t>
      </w:r>
      <w:r w:rsidR="00417CB0">
        <w:t xml:space="preserve"> </w:t>
      </w:r>
      <w:r w:rsidR="00DB6083">
        <w:t xml:space="preserve">ou le second et le </w:t>
      </w:r>
      <w:r w:rsidR="00A212BB">
        <w:t>troisième</w:t>
      </w:r>
      <w:r w:rsidR="00DB6083">
        <w:t xml:space="preserve"> nom</w:t>
      </w:r>
      <w:r w:rsidR="00A212BB">
        <w:t>, (NC) P (NC CC NC),</w:t>
      </w:r>
      <w:r w:rsidR="00DB6083">
        <w:t xml:space="preserve"> requiert une analyse syntaxique plus complète. </w:t>
      </w:r>
      <w:r w:rsidR="00A212BB">
        <w:t>Cette analyse implique</w:t>
      </w:r>
      <w:r w:rsidR="00DB6083">
        <w:t xml:space="preserve"> une </w:t>
      </w:r>
      <w:r w:rsidR="00B20C0A">
        <w:t>modification</w:t>
      </w:r>
      <w:r w:rsidR="00DB6083">
        <w:t xml:space="preserve"> de nos patrons pour capturer </w:t>
      </w:r>
      <w:r w:rsidR="00B20C0A">
        <w:t xml:space="preserve">des séquences plus longues ou une redéfinition nos patrons pour capturer </w:t>
      </w:r>
      <w:r w:rsidR="00DB6083">
        <w:t xml:space="preserve">des structures de syntagmes </w:t>
      </w:r>
      <w:r w:rsidR="00B20C0A">
        <w:t xml:space="preserve">plutôt que </w:t>
      </w:r>
      <w:r w:rsidR="00DB6083">
        <w:t>des séquences linéaires</w:t>
      </w:r>
      <w:r w:rsidR="00A212BB">
        <w:t>. Ce</w:t>
      </w:r>
      <w:r w:rsidR="00B20C0A">
        <w:t>s deux solutions</w:t>
      </w:r>
      <w:r w:rsidR="00A212BB">
        <w:t xml:space="preserve"> permettrai</w:t>
      </w:r>
      <w:r w:rsidR="00B20C0A">
        <w:t>en</w:t>
      </w:r>
      <w:r w:rsidR="00A212BB">
        <w:t xml:space="preserve">t de </w:t>
      </w:r>
      <w:r w:rsidR="00487E97">
        <w:t xml:space="preserve">capturer des syntagmes plus complexes comme </w:t>
      </w:r>
      <w:r w:rsidR="00487E97" w:rsidRPr="00180B1F">
        <w:rPr>
          <w:i/>
        </w:rPr>
        <w:t>état des lieux et perspectives</w:t>
      </w:r>
      <w:r w:rsidR="00F5484D">
        <w:t xml:space="preserve">. Ce syntagme est sémantiquement intéressant car il </w:t>
      </w:r>
      <w:r w:rsidR="00487E97">
        <w:t xml:space="preserve">indique </w:t>
      </w:r>
      <w:r w:rsidR="00F5484D">
        <w:t xml:space="preserve">que le document titré porte </w:t>
      </w:r>
      <w:r w:rsidR="00487E97">
        <w:t>à la fois</w:t>
      </w:r>
      <w:r w:rsidR="00F5484D">
        <w:t xml:space="preserve"> sur</w:t>
      </w:r>
      <w:r w:rsidR="00487E97">
        <w:t xml:space="preserve"> un état </w:t>
      </w:r>
      <w:r w:rsidR="00E932E3">
        <w:t>présent des connaissances</w:t>
      </w:r>
      <w:r w:rsidR="00487E97">
        <w:t xml:space="preserve"> </w:t>
      </w:r>
      <w:r w:rsidR="00F5484D">
        <w:t>mais aussi</w:t>
      </w:r>
      <w:r w:rsidR="00487E97">
        <w:t xml:space="preserve"> </w:t>
      </w:r>
      <w:r w:rsidR="00F5484D">
        <w:t xml:space="preserve">sur la prévision de potentiels </w:t>
      </w:r>
      <w:r w:rsidR="00E932E3">
        <w:t>éléments</w:t>
      </w:r>
      <w:r w:rsidR="00F5484D" w:rsidRPr="00F5484D">
        <w:t xml:space="preserve"> </w:t>
      </w:r>
      <w:r w:rsidR="00F5484D">
        <w:t>futurs</w:t>
      </w:r>
      <w:r w:rsidR="00DB6083">
        <w:t>.</w:t>
      </w:r>
    </w:p>
    <w:p w14:paraId="1A884DFF" w14:textId="168D5856" w:rsidR="0090122C" w:rsidRDefault="004F54C5" w:rsidP="00417CB0">
      <w:pPr>
        <w:ind w:firstLine="708"/>
      </w:pPr>
      <w:r>
        <w:t>Pour notre analyse, n</w:t>
      </w:r>
      <w:r w:rsidR="00A212BB">
        <w:t xml:space="preserve">ous avons </w:t>
      </w:r>
      <w:r>
        <w:t xml:space="preserve">également </w:t>
      </w:r>
      <w:r w:rsidR="00A212BB">
        <w:t xml:space="preserve">écarté toute la partie avant le double point, même si des phénomènes de récurrence peuvent </w:t>
      </w:r>
      <w:r>
        <w:t>aussi</w:t>
      </w:r>
      <w:r w:rsidR="00A212BB">
        <w:t xml:space="preserve"> y survenir. </w:t>
      </w:r>
      <w:r w:rsidR="00DB6083">
        <w:t xml:space="preserve">Nous avons </w:t>
      </w:r>
      <w:r>
        <w:t>pareillement</w:t>
      </w:r>
      <w:r w:rsidR="00DB6083">
        <w:t xml:space="preserve"> écarté l’étude des noms propres pour nous concentrer sur les noms communs</w:t>
      </w:r>
      <w:r w:rsidR="003C35C3">
        <w:t xml:space="preserve">, </w:t>
      </w:r>
      <w:r w:rsidR="00C53C2A">
        <w:t xml:space="preserve">mais </w:t>
      </w:r>
      <w:r w:rsidR="003C35C3">
        <w:t xml:space="preserve">une étude plus approfondie de ces derniers </w:t>
      </w:r>
      <w:r w:rsidR="00C46004">
        <w:t>aurait de l’</w:t>
      </w:r>
      <w:r w:rsidR="00A212BB">
        <w:t>intérêt</w:t>
      </w:r>
      <w:r w:rsidR="00DB6083">
        <w:t>.</w:t>
      </w:r>
    </w:p>
    <w:p w14:paraId="7A24EB5A" w14:textId="123E6547" w:rsidR="00FA5EB4" w:rsidRPr="00AC2873" w:rsidRDefault="00DB6083" w:rsidP="00DB6083">
      <w:r>
        <w:tab/>
        <w:t xml:space="preserve">Toutes ces limitations peuvent être dépassées, et l’outillage peut être amélioré. La création de sous-corpus pour étudier des points particuliers peut également être envisagé. Les perspectives sont nombreuses et vastes : une caractérisation plus poussée des disciplines par rapport à certaines </w:t>
      </w:r>
      <w:r w:rsidR="00307A49">
        <w:t>propriétés</w:t>
      </w:r>
      <w:r>
        <w:t xml:space="preserve"> des titres, la recherche d’information dans les titres pour concevoir une recherche sémantique dans les archives ouvertes</w:t>
      </w:r>
      <w:r w:rsidR="00C53C2A">
        <w:t>,</w:t>
      </w:r>
      <w:r>
        <w:t xml:space="preserve"> </w:t>
      </w:r>
      <w:r w:rsidR="007654CA">
        <w:t>un</w:t>
      </w:r>
      <w:r w:rsidR="009948D8">
        <w:t>e</w:t>
      </w:r>
      <w:r w:rsidR="007654CA">
        <w:t xml:space="preserve"> analyse détaillée des noms généraux dans les titres, </w:t>
      </w:r>
      <w:r>
        <w:t xml:space="preserve">ou encore </w:t>
      </w:r>
      <w:r w:rsidR="00C53C2A">
        <w:t xml:space="preserve">des travaux à </w:t>
      </w:r>
      <w:r>
        <w:t>portée didactique à l’intention des étudiants et jeunes chercheurs</w:t>
      </w:r>
      <w:r w:rsidR="00C53C2A">
        <w:t xml:space="preserve"> pour l’écriture de titres</w:t>
      </w:r>
      <w:r w:rsidR="00B51E6E">
        <w:t>. Nous espérons que de prochains travaux</w:t>
      </w:r>
      <w:r w:rsidR="0028737D">
        <w:t xml:space="preserve"> permettront</w:t>
      </w:r>
      <w:r>
        <w:t xml:space="preserve"> d’explorer certains de ces points.</w:t>
      </w:r>
      <w:r w:rsidR="00FA5EB4" w:rsidRPr="00AC2873">
        <w:br w:type="page"/>
      </w:r>
    </w:p>
    <w:bookmarkStart w:id="141" w:name="_Toc523957802"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EndPr/>
      <w:sdtContent>
        <w:p w14:paraId="7565D2FA" w14:textId="77777777" w:rsidR="00496CC4" w:rsidRPr="00944540" w:rsidRDefault="00496CC4">
          <w:pPr>
            <w:pStyle w:val="Titre1"/>
          </w:pPr>
          <w:r w:rsidRPr="00944540">
            <w:t>Bibliographie</w:t>
          </w:r>
          <w:bookmarkEnd w:id="141"/>
        </w:p>
        <w:sdt>
          <w:sdtPr>
            <w:id w:val="111145805"/>
            <w:bibliography/>
          </w:sdtPr>
          <w:sdtEndPr/>
          <w:sdtContent>
            <w:p w14:paraId="5746F921" w14:textId="77777777" w:rsidR="00184F3E" w:rsidRDefault="00496CC4" w:rsidP="00184F3E">
              <w:pPr>
                <w:pStyle w:val="Bibliographie"/>
                <w:ind w:left="720" w:hanging="720"/>
                <w:rPr>
                  <w:noProof/>
                  <w:sz w:val="24"/>
                  <w:szCs w:val="24"/>
                </w:rPr>
              </w:pPr>
              <w:r>
                <w:fldChar w:fldCharType="begin"/>
              </w:r>
              <w:r w:rsidRPr="00855ECF">
                <w:instrText>BIBLIOGRAPHY</w:instrText>
              </w:r>
              <w:r>
                <w:fldChar w:fldCharType="separate"/>
              </w:r>
              <w:r w:rsidR="00184F3E">
                <w:rPr>
                  <w:noProof/>
                </w:rPr>
                <w:t xml:space="preserve">Adler, S. (2018). Sémantique des noms généraux sous-spécifiés et construction du sens. </w:t>
              </w:r>
              <w:r w:rsidR="00184F3E">
                <w:rPr>
                  <w:i/>
                  <w:iCs/>
                  <w:noProof/>
                </w:rPr>
                <w:t>Langages, 210</w:t>
              </w:r>
              <w:r w:rsidR="00184F3E">
                <w:rPr>
                  <w:noProof/>
                </w:rPr>
                <w:t>(2), 71-86.</w:t>
              </w:r>
            </w:p>
            <w:p w14:paraId="58D03FED" w14:textId="3ABA8E9F" w:rsidR="00184F3E" w:rsidRPr="00184F3E" w:rsidRDefault="00184F3E" w:rsidP="00184F3E">
              <w:pPr>
                <w:pStyle w:val="Bibliographie"/>
                <w:ind w:left="720" w:hanging="720"/>
                <w:rPr>
                  <w:noProof/>
                  <w:lang w:val="en-US"/>
                </w:rPr>
              </w:pPr>
              <w:r>
                <w:rPr>
                  <w:noProof/>
                </w:rPr>
                <w:t xml:space="preserve">Aleixandre-Benavent, R., Montalt-Resurecció, V. &amp; Valderrama-Zurián, J. (2014). </w:t>
              </w:r>
              <w:r w:rsidRPr="00184F3E">
                <w:rPr>
                  <w:noProof/>
                  <w:lang w:val="en-US"/>
                </w:rPr>
                <w:t xml:space="preserve">A descriptive study of inaccuracy in article titles on bibliometrics published in biomedical journals. </w:t>
              </w:r>
              <w:r w:rsidRPr="00184F3E">
                <w:rPr>
                  <w:i/>
                  <w:iCs/>
                  <w:noProof/>
                  <w:lang w:val="en-US"/>
                </w:rPr>
                <w:t>Scientometrics, 101</w:t>
              </w:r>
              <w:r w:rsidRPr="00184F3E">
                <w:rPr>
                  <w:noProof/>
                  <w:lang w:val="en-US"/>
                </w:rPr>
                <w:t>(1), 781-791.</w:t>
              </w:r>
            </w:p>
            <w:p w14:paraId="4831583D" w14:textId="77777777" w:rsidR="00184F3E" w:rsidRDefault="00184F3E" w:rsidP="00184F3E">
              <w:pPr>
                <w:pStyle w:val="Bibliographie"/>
                <w:ind w:left="720" w:hanging="720"/>
                <w:rPr>
                  <w:noProof/>
                </w:rPr>
              </w:pPr>
              <w:r w:rsidRPr="00184F3E">
                <w:rPr>
                  <w:noProof/>
                  <w:lang w:val="en-US"/>
                </w:rPr>
                <w:t xml:space="preserve">Ayres, I. (2008). </w:t>
              </w:r>
              <w:r w:rsidRPr="00184F3E">
                <w:rPr>
                  <w:i/>
                  <w:iCs/>
                  <w:noProof/>
                  <w:lang w:val="en-US"/>
                </w:rPr>
                <w:t>Super crunchers: How anything can be predicted.</w:t>
              </w:r>
              <w:r w:rsidRPr="00184F3E">
                <w:rPr>
                  <w:noProof/>
                  <w:lang w:val="en-US"/>
                </w:rPr>
                <w:t xml:space="preserve"> </w:t>
              </w:r>
              <w:r>
                <w:rPr>
                  <w:noProof/>
                </w:rPr>
                <w:t>Hachette UK.</w:t>
              </w:r>
            </w:p>
            <w:p w14:paraId="281300A4" w14:textId="21FE3CDC" w:rsidR="00184F3E" w:rsidRPr="00184F3E" w:rsidRDefault="00184F3E" w:rsidP="00184F3E">
              <w:pPr>
                <w:pStyle w:val="Bibliographie"/>
                <w:ind w:left="720" w:hanging="720"/>
                <w:rPr>
                  <w:noProof/>
                  <w:lang w:val="en-US"/>
                </w:rPr>
              </w:pPr>
              <w:r>
                <w:rPr>
                  <w:noProof/>
                </w:rPr>
                <w:t xml:space="preserve">Bourin, M. &amp; Chareille, P. (2014). </w:t>
              </w:r>
              <w:r>
                <w:rPr>
                  <w:i/>
                  <w:iCs/>
                  <w:noProof/>
                </w:rPr>
                <w:t>Noms, prénoms, surnoms au Moyen Âge.</w:t>
              </w:r>
              <w:r>
                <w:rPr>
                  <w:noProof/>
                </w:rPr>
                <w:t xml:space="preserve"> </w:t>
              </w:r>
              <w:r w:rsidRPr="00184F3E">
                <w:rPr>
                  <w:noProof/>
                  <w:lang w:val="en-US"/>
                </w:rPr>
                <w:t>Paris: Picard.</w:t>
              </w:r>
            </w:p>
            <w:p w14:paraId="7C0C5D4E" w14:textId="77777777" w:rsidR="00184F3E" w:rsidRDefault="00184F3E" w:rsidP="00184F3E">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14:paraId="01646F5A" w14:textId="31718842" w:rsidR="00184F3E" w:rsidRDefault="00184F3E" w:rsidP="00184F3E">
              <w:pPr>
                <w:pStyle w:val="Bibliographie"/>
                <w:ind w:left="720" w:hanging="720"/>
                <w:rPr>
                  <w:noProof/>
                </w:rPr>
              </w:pPr>
              <w:r>
                <w:rPr>
                  <w:noProof/>
                </w:rPr>
                <w:t xml:space="preserve">Cori, M. &amp; David, S. (2008). Les corpus fondent-ils une nouvelle linguistique ? </w:t>
              </w:r>
              <w:r>
                <w:rPr>
                  <w:i/>
                  <w:iCs/>
                  <w:noProof/>
                </w:rPr>
                <w:t>Langages, 171</w:t>
              </w:r>
              <w:r>
                <w:rPr>
                  <w:noProof/>
                </w:rPr>
                <w:t>(3), 111-129.</w:t>
              </w:r>
            </w:p>
            <w:p w14:paraId="05108679" w14:textId="6B8518A0" w:rsidR="00184F3E" w:rsidRPr="00774A1C" w:rsidRDefault="00184F3E" w:rsidP="00184F3E">
              <w:pPr>
                <w:pStyle w:val="Bibliographie"/>
                <w:ind w:left="720" w:hanging="720"/>
                <w:rPr>
                  <w:noProof/>
                  <w:lang w:val="en-US"/>
                </w:rPr>
              </w:pPr>
              <w:r>
                <w:rPr>
                  <w:noProof/>
                </w:rPr>
                <w:t xml:space="preserve">De Mulder, W. &amp; Stosic, D. (2009). Approches récentes de la préposition - Présentation. </w:t>
              </w:r>
              <w:r w:rsidRPr="00774A1C">
                <w:rPr>
                  <w:i/>
                  <w:iCs/>
                  <w:noProof/>
                  <w:lang w:val="en-US"/>
                </w:rPr>
                <w:t>Langages, 173</w:t>
              </w:r>
              <w:r w:rsidRPr="00774A1C">
                <w:rPr>
                  <w:noProof/>
                  <w:lang w:val="en-US"/>
                </w:rPr>
                <w:t>(1), 3-14.</w:t>
              </w:r>
            </w:p>
            <w:p w14:paraId="66037AF7" w14:textId="77777777" w:rsidR="00184F3E" w:rsidRPr="00184F3E" w:rsidRDefault="00184F3E" w:rsidP="00184F3E">
              <w:pPr>
                <w:pStyle w:val="Bibliographie"/>
                <w:ind w:left="720" w:hanging="720"/>
                <w:rPr>
                  <w:noProof/>
                  <w:lang w:val="en-US"/>
                </w:rPr>
              </w:pPr>
              <w:r w:rsidRPr="00184F3E">
                <w:rPr>
                  <w:noProof/>
                  <w:lang w:val="en-US"/>
                </w:rPr>
                <w:t xml:space="preserve">Dillon, J. (1981). The emergence of the colon: an empirical correlate of scholarship. </w:t>
              </w:r>
              <w:r w:rsidRPr="00184F3E">
                <w:rPr>
                  <w:i/>
                  <w:iCs/>
                  <w:noProof/>
                  <w:lang w:val="en-US"/>
                </w:rPr>
                <w:t>American Psychologist, 36</w:t>
              </w:r>
              <w:r w:rsidRPr="00184F3E">
                <w:rPr>
                  <w:noProof/>
                  <w:lang w:val="en-US"/>
                </w:rPr>
                <w:t>, 879-884.</w:t>
              </w:r>
            </w:p>
            <w:p w14:paraId="2E91451C" w14:textId="77777777" w:rsidR="00184F3E" w:rsidRDefault="00184F3E" w:rsidP="00184F3E">
              <w:pPr>
                <w:pStyle w:val="Bibliographie"/>
                <w:ind w:left="720" w:hanging="720"/>
                <w:rPr>
                  <w:noProof/>
                </w:rPr>
              </w:pPr>
              <w:r w:rsidRPr="00184F3E">
                <w:rPr>
                  <w:noProof/>
                  <w:lang w:val="en-US"/>
                </w:rPr>
                <w:t xml:space="preserve">Dillon, J. T. (1982). In Pursuit of the Colon, A Century of Scholarly Progress: 1880–1980. </w:t>
              </w:r>
              <w:r>
                <w:rPr>
                  <w:i/>
                  <w:iCs/>
                  <w:noProof/>
                </w:rPr>
                <w:t>The Journal of Higher Education, 53</w:t>
              </w:r>
              <w:r>
                <w:rPr>
                  <w:noProof/>
                </w:rPr>
                <w:t>(1).</w:t>
              </w:r>
            </w:p>
            <w:p w14:paraId="16150290" w14:textId="77777777" w:rsidR="00184F3E" w:rsidRDefault="00184F3E" w:rsidP="00184F3E">
              <w:pPr>
                <w:pStyle w:val="Bibliographie"/>
                <w:ind w:left="720" w:hanging="720"/>
                <w:rPr>
                  <w:noProof/>
                </w:rPr>
              </w:pPr>
              <w:r>
                <w:rPr>
                  <w:noProof/>
                </w:rPr>
                <w:t xml:space="preserve">Doppagne, A. (1998). </w:t>
              </w:r>
              <w:r>
                <w:rPr>
                  <w:i/>
                  <w:iCs/>
                  <w:noProof/>
                </w:rPr>
                <w:t>La bonne ponctuation : clarté, efficacité et présence de l’écrit</w:t>
              </w:r>
              <w:r>
                <w:rPr>
                  <w:noProof/>
                </w:rPr>
                <w:t xml:space="preserve"> (éd. 3e). Duculot.</w:t>
              </w:r>
            </w:p>
            <w:p w14:paraId="3F101B6A" w14:textId="77777777" w:rsidR="00184F3E" w:rsidRDefault="00184F3E" w:rsidP="00184F3E">
              <w:pPr>
                <w:pStyle w:val="Bibliographie"/>
                <w:ind w:left="720" w:hanging="720"/>
                <w:rPr>
                  <w:noProof/>
                </w:rPr>
              </w:pPr>
              <w:r>
                <w:rPr>
                  <w:noProof/>
                </w:rPr>
                <w:t xml:space="preserve">Fagard, B. (2006). </w:t>
              </w:r>
              <w:r>
                <w:rPr>
                  <w:i/>
                  <w:iCs/>
                  <w:noProof/>
                </w:rPr>
                <w:t>Evolution sémantique des prépositions dans les langues romanes : illustrations ou contre-exemples de la primauté du spatial ?</w:t>
              </w:r>
              <w:r>
                <w:rPr>
                  <w:noProof/>
                </w:rPr>
                <w:t xml:space="preserve"> Thèse de l’Université Paris VII.</w:t>
              </w:r>
            </w:p>
            <w:p w14:paraId="67F887D3" w14:textId="6C0EAB5B" w:rsidR="00184F3E" w:rsidRPr="00184F3E" w:rsidRDefault="00184F3E" w:rsidP="00184F3E">
              <w:pPr>
                <w:pStyle w:val="Bibliographie"/>
                <w:ind w:left="720" w:hanging="720"/>
                <w:rPr>
                  <w:noProof/>
                  <w:lang w:val="en-US"/>
                </w:rPr>
              </w:pPr>
              <w:r>
                <w:rPr>
                  <w:noProof/>
                </w:rPr>
                <w:t xml:space="preserve">Gilquin, G. &amp; Gries, S. T. (2009). </w:t>
              </w:r>
              <w:r w:rsidRPr="00184F3E">
                <w:rPr>
                  <w:noProof/>
                  <w:lang w:val="en-US"/>
                </w:rPr>
                <w:t xml:space="preserve">Corpora and experimental methods: A state-of-the-art review. </w:t>
              </w:r>
              <w:r w:rsidRPr="00184F3E">
                <w:rPr>
                  <w:i/>
                  <w:iCs/>
                  <w:noProof/>
                  <w:lang w:val="en-US"/>
                </w:rPr>
                <w:t>Corpus Linguistics and Linguistic Theory, 5</w:t>
              </w:r>
              <w:r w:rsidRPr="00184F3E">
                <w:rPr>
                  <w:noProof/>
                  <w:lang w:val="en-US"/>
                </w:rPr>
                <w:t>(1), 1-26.</w:t>
              </w:r>
            </w:p>
            <w:p w14:paraId="447F8D15" w14:textId="09D0BE5E" w:rsidR="00184F3E" w:rsidRPr="00184F3E" w:rsidRDefault="00184F3E" w:rsidP="00184F3E">
              <w:pPr>
                <w:pStyle w:val="Bibliographie"/>
                <w:ind w:left="720" w:hanging="720"/>
                <w:rPr>
                  <w:noProof/>
                  <w:lang w:val="en-US"/>
                </w:rPr>
              </w:pPr>
              <w:r w:rsidRPr="00184F3E">
                <w:rPr>
                  <w:noProof/>
                  <w:lang w:val="en-US"/>
                </w:rPr>
                <w:t xml:space="preserve">Goodman, R. A., Thacker, S. B. &amp; Siegel, P. Z. (2001). What’s in a title? A descriptive study of article titles in peer-reviewed medical journals. </w:t>
              </w:r>
              <w:r w:rsidRPr="00184F3E">
                <w:rPr>
                  <w:i/>
                  <w:iCs/>
                  <w:noProof/>
                  <w:lang w:val="en-US"/>
                </w:rPr>
                <w:t>Science, 24</w:t>
              </w:r>
              <w:r w:rsidRPr="00184F3E">
                <w:rPr>
                  <w:noProof/>
                  <w:lang w:val="en-US"/>
                </w:rPr>
                <w:t>(3), 75-78.</w:t>
              </w:r>
            </w:p>
            <w:p w14:paraId="6C5439E4" w14:textId="77777777" w:rsidR="00184F3E" w:rsidRPr="00184F3E" w:rsidRDefault="00184F3E" w:rsidP="00184F3E">
              <w:pPr>
                <w:pStyle w:val="Bibliographie"/>
                <w:ind w:left="720" w:hanging="720"/>
                <w:rPr>
                  <w:noProof/>
                  <w:lang w:val="en-US"/>
                </w:rPr>
              </w:pPr>
              <w:r w:rsidRPr="00184F3E">
                <w:rPr>
                  <w:noProof/>
                  <w:lang w:val="en-US"/>
                </w:rPr>
                <w:t xml:space="preserve">Grant, M. J. (2013). What makes a good title? </w:t>
              </w:r>
              <w:r w:rsidRPr="00184F3E">
                <w:rPr>
                  <w:i/>
                  <w:iCs/>
                  <w:noProof/>
                  <w:lang w:val="en-US"/>
                </w:rPr>
                <w:t>Health Information &amp; Libraries Journal, 30</w:t>
              </w:r>
              <w:r w:rsidRPr="00184F3E">
                <w:rPr>
                  <w:noProof/>
                  <w:lang w:val="en-US"/>
                </w:rPr>
                <w:t>(4), 259-260.</w:t>
              </w:r>
            </w:p>
            <w:p w14:paraId="763DC2CE" w14:textId="2823DCD0" w:rsidR="00184F3E" w:rsidRPr="00774A1C" w:rsidRDefault="00184F3E" w:rsidP="00184F3E">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774A1C">
                <w:rPr>
                  <w:noProof/>
                  <w:lang w:val="en-US"/>
                </w:rPr>
                <w:t>Bruxelles: Duculot.</w:t>
              </w:r>
            </w:p>
            <w:p w14:paraId="3A675717" w14:textId="77777777" w:rsidR="00184F3E" w:rsidRPr="00184F3E" w:rsidRDefault="00184F3E" w:rsidP="00184F3E">
              <w:pPr>
                <w:pStyle w:val="Bibliographie"/>
                <w:ind w:left="720" w:hanging="720"/>
                <w:rPr>
                  <w:noProof/>
                  <w:lang w:val="en-US"/>
                </w:rPr>
              </w:pPr>
              <w:r w:rsidRPr="00184F3E">
                <w:rPr>
                  <w:noProof/>
                  <w:lang w:val="en-US"/>
                </w:rPr>
                <w:t xml:space="preserve">Haggan, M. (2004). Research paper titles in literature, linguistics and science: dimensions of attraction. </w:t>
              </w:r>
              <w:r w:rsidRPr="00184F3E">
                <w:rPr>
                  <w:i/>
                  <w:iCs/>
                  <w:noProof/>
                  <w:lang w:val="en-US"/>
                </w:rPr>
                <w:t>Journal of Pragmatics, 36</w:t>
              </w:r>
              <w:r w:rsidRPr="00184F3E">
                <w:rPr>
                  <w:noProof/>
                  <w:lang w:val="en-US"/>
                </w:rPr>
                <w:t>(2), 293-317.</w:t>
              </w:r>
            </w:p>
            <w:p w14:paraId="2984E9BE" w14:textId="02DAE80A" w:rsidR="00184F3E" w:rsidRPr="00184F3E" w:rsidRDefault="00184F3E" w:rsidP="00184F3E">
              <w:pPr>
                <w:pStyle w:val="Bibliographie"/>
                <w:ind w:left="720" w:hanging="720"/>
                <w:rPr>
                  <w:noProof/>
                  <w:lang w:val="en-US"/>
                </w:rPr>
              </w:pPr>
              <w:r w:rsidRPr="00184F3E">
                <w:rPr>
                  <w:noProof/>
                  <w:lang w:val="en-US"/>
                </w:rPr>
                <w:t xml:space="preserve">Hallliday, M. &amp; Hasan, R. (1976). </w:t>
              </w:r>
              <w:r w:rsidRPr="00184F3E">
                <w:rPr>
                  <w:i/>
                  <w:iCs/>
                  <w:noProof/>
                  <w:lang w:val="en-US"/>
                </w:rPr>
                <w:t>Cohesion in English.</w:t>
              </w:r>
              <w:r w:rsidRPr="00184F3E">
                <w:rPr>
                  <w:noProof/>
                  <w:lang w:val="en-US"/>
                </w:rPr>
                <w:t xml:space="preserve"> London: Longman.</w:t>
              </w:r>
            </w:p>
            <w:p w14:paraId="6B07F670" w14:textId="77777777" w:rsidR="00184F3E" w:rsidRPr="00184F3E" w:rsidRDefault="00184F3E" w:rsidP="00184F3E">
              <w:pPr>
                <w:pStyle w:val="Bibliographie"/>
                <w:ind w:left="720" w:hanging="720"/>
                <w:rPr>
                  <w:noProof/>
                  <w:lang w:val="en-US"/>
                </w:rPr>
              </w:pPr>
              <w:r w:rsidRPr="00184F3E">
                <w:rPr>
                  <w:noProof/>
                  <w:lang w:val="en-US"/>
                </w:rPr>
                <w:t xml:space="preserve">Hamilton, D. P. (1991). Research Papers: Who's Uncited Now? </w:t>
              </w:r>
              <w:r w:rsidRPr="00184F3E">
                <w:rPr>
                  <w:i/>
                  <w:iCs/>
                  <w:noProof/>
                  <w:lang w:val="en-US"/>
                </w:rPr>
                <w:t>Science, 251</w:t>
              </w:r>
              <w:r w:rsidRPr="00184F3E">
                <w:rPr>
                  <w:noProof/>
                  <w:lang w:val="en-US"/>
                </w:rPr>
                <w:t>(4989), 25.</w:t>
              </w:r>
            </w:p>
            <w:p w14:paraId="2B860D6A" w14:textId="77777777" w:rsidR="00184F3E" w:rsidRPr="00184F3E" w:rsidRDefault="00184F3E" w:rsidP="00184F3E">
              <w:pPr>
                <w:pStyle w:val="Bibliographie"/>
                <w:ind w:left="720" w:hanging="720"/>
                <w:rPr>
                  <w:noProof/>
                  <w:lang w:val="en-US"/>
                </w:rPr>
              </w:pPr>
              <w:r w:rsidRPr="00184F3E">
                <w:rPr>
                  <w:noProof/>
                  <w:lang w:val="en-US"/>
                </w:rPr>
                <w:lastRenderedPageBreak/>
                <w:t xml:space="preserve">Hartley, J. (2003). Single authors are not alone: Colleagues often help. </w:t>
              </w:r>
              <w:r w:rsidRPr="00184F3E">
                <w:rPr>
                  <w:i/>
                  <w:iCs/>
                  <w:noProof/>
                  <w:lang w:val="en-US"/>
                </w:rPr>
                <w:t>Journal of Scholarly Communication, 34</w:t>
              </w:r>
              <w:r w:rsidRPr="00184F3E">
                <w:rPr>
                  <w:noProof/>
                  <w:lang w:val="en-US"/>
                </w:rPr>
                <w:t>(2), 108-113.</w:t>
              </w:r>
            </w:p>
            <w:p w14:paraId="50BD768C" w14:textId="77777777" w:rsidR="00184F3E" w:rsidRPr="00184F3E" w:rsidRDefault="00184F3E" w:rsidP="00184F3E">
              <w:pPr>
                <w:pStyle w:val="Bibliographie"/>
                <w:ind w:left="720" w:hanging="720"/>
                <w:rPr>
                  <w:noProof/>
                  <w:lang w:val="en-US"/>
                </w:rPr>
              </w:pPr>
              <w:r w:rsidRPr="00184F3E">
                <w:rPr>
                  <w:noProof/>
                  <w:lang w:val="en-US"/>
                </w:rPr>
                <w:t xml:space="preserve">Hartley, J. (2005). To attract or to inform: What are titles for? </w:t>
              </w:r>
              <w:r w:rsidRPr="00184F3E">
                <w:rPr>
                  <w:i/>
                  <w:iCs/>
                  <w:noProof/>
                  <w:lang w:val="en-US"/>
                </w:rPr>
                <w:t>Journal of technical writing and communication, 35</w:t>
              </w:r>
              <w:r w:rsidRPr="00184F3E">
                <w:rPr>
                  <w:noProof/>
                  <w:lang w:val="en-US"/>
                </w:rPr>
                <w:t>(2), 203-213.</w:t>
              </w:r>
            </w:p>
            <w:p w14:paraId="0F79A6F0" w14:textId="77777777" w:rsidR="00184F3E" w:rsidRPr="00774A1C" w:rsidRDefault="00184F3E" w:rsidP="00184F3E">
              <w:pPr>
                <w:pStyle w:val="Bibliographie"/>
                <w:ind w:left="720" w:hanging="720"/>
                <w:rPr>
                  <w:noProof/>
                  <w:lang w:val="en-US"/>
                </w:rPr>
              </w:pPr>
              <w:r w:rsidRPr="00184F3E">
                <w:rPr>
                  <w:noProof/>
                  <w:lang w:val="en-US"/>
                </w:rPr>
                <w:t xml:space="preserve">Hinkel, E. (2004). </w:t>
              </w:r>
              <w:r w:rsidRPr="00184F3E">
                <w:rPr>
                  <w:i/>
                  <w:iCs/>
                  <w:noProof/>
                  <w:lang w:val="en-US"/>
                </w:rPr>
                <w:t>Teaching Academic English as a Second Language Writing: Pratical techniques in vocabulary and grammar.</w:t>
              </w:r>
              <w:r w:rsidRPr="00184F3E">
                <w:rPr>
                  <w:noProof/>
                  <w:lang w:val="en-US"/>
                </w:rPr>
                <w:t xml:space="preserve"> </w:t>
              </w:r>
              <w:r w:rsidRPr="00774A1C">
                <w:rPr>
                  <w:noProof/>
                  <w:lang w:val="en-US"/>
                </w:rPr>
                <w:t>New Jersey: Lawrence Erlbaum Associates.</w:t>
              </w:r>
            </w:p>
            <w:p w14:paraId="49060301" w14:textId="77777777" w:rsidR="00184F3E" w:rsidRPr="00184F3E" w:rsidRDefault="00184F3E" w:rsidP="00184F3E">
              <w:pPr>
                <w:pStyle w:val="Bibliographie"/>
                <w:ind w:left="720" w:hanging="720"/>
                <w:rPr>
                  <w:noProof/>
                  <w:lang w:val="en-US"/>
                </w:rPr>
              </w:pPr>
              <w:r w:rsidRPr="00184F3E">
                <w:rPr>
                  <w:noProof/>
                  <w:lang w:val="en-US"/>
                </w:rPr>
                <w:t xml:space="preserve">Hoey, M. (2005). </w:t>
              </w:r>
              <w:r w:rsidRPr="00184F3E">
                <w:rPr>
                  <w:i/>
                  <w:iCs/>
                  <w:noProof/>
                  <w:lang w:val="en-US"/>
                </w:rPr>
                <w:t>Lexical Priming: A new theory of language.</w:t>
              </w:r>
              <w:r w:rsidRPr="00184F3E">
                <w:rPr>
                  <w:noProof/>
                  <w:lang w:val="en-US"/>
                </w:rPr>
                <w:t xml:space="preserve"> New York / Abingdon: Routledge.</w:t>
              </w:r>
            </w:p>
            <w:p w14:paraId="06AE1196" w14:textId="77777777" w:rsidR="00184F3E" w:rsidRPr="00184F3E" w:rsidRDefault="00184F3E" w:rsidP="00184F3E">
              <w:pPr>
                <w:pStyle w:val="Bibliographie"/>
                <w:ind w:left="720" w:hanging="720"/>
                <w:rPr>
                  <w:noProof/>
                  <w:lang w:val="en-US"/>
                </w:rPr>
              </w:pPr>
              <w:r w:rsidRPr="00184F3E">
                <w:rPr>
                  <w:noProof/>
                  <w:lang w:val="en-US"/>
                </w:rPr>
                <w:t xml:space="preserve">Hornby, A. S. (1954). </w:t>
              </w:r>
              <w:r w:rsidRPr="00184F3E">
                <w:rPr>
                  <w:i/>
                  <w:iCs/>
                  <w:noProof/>
                  <w:lang w:val="en-US"/>
                </w:rPr>
                <w:t>A Guide to Patterns and Usage in English.</w:t>
              </w:r>
              <w:r w:rsidRPr="00184F3E">
                <w:rPr>
                  <w:noProof/>
                  <w:lang w:val="en-US"/>
                </w:rPr>
                <w:t xml:space="preserve"> Oxford: Oxford University Press.</w:t>
              </w:r>
            </w:p>
            <w:p w14:paraId="5EE56143" w14:textId="22F87D47" w:rsidR="00184F3E" w:rsidRDefault="00184F3E" w:rsidP="00184F3E">
              <w:pPr>
                <w:pStyle w:val="Bibliographie"/>
                <w:ind w:left="720" w:hanging="720"/>
                <w:rPr>
                  <w:noProof/>
                </w:rPr>
              </w:pPr>
              <w:r w:rsidRPr="00184F3E">
                <w:rPr>
                  <w:noProof/>
                  <w:lang w:val="en-US"/>
                </w:rPr>
                <w:t xml:space="preserve">Hunston, S. &amp; Francis, G. (2000). </w:t>
              </w:r>
              <w:r w:rsidRPr="00184F3E">
                <w:rPr>
                  <w:i/>
                  <w:iCs/>
                  <w:noProof/>
                  <w:lang w:val="en-US"/>
                </w:rPr>
                <w:t>Pattern Grammar: A corpus-driven approach to the lexical grammar of English.</w:t>
              </w:r>
              <w:r w:rsidRPr="00184F3E">
                <w:rPr>
                  <w:noProof/>
                  <w:lang w:val="en-US"/>
                </w:rPr>
                <w:t xml:space="preserve"> </w:t>
              </w:r>
              <w:r>
                <w:rPr>
                  <w:noProof/>
                </w:rPr>
                <w:t>John Benjamins Publishing.</w:t>
              </w:r>
            </w:p>
            <w:p w14:paraId="20D122E8" w14:textId="77777777" w:rsidR="00184F3E" w:rsidRDefault="00184F3E" w:rsidP="00184F3E">
              <w:pPr>
                <w:pStyle w:val="Bibliographie"/>
                <w:ind w:left="720" w:hanging="720"/>
                <w:rPr>
                  <w:noProof/>
                </w:rPr>
              </w:pPr>
              <w:r>
                <w:rPr>
                  <w:noProof/>
                </w:rPr>
                <w:t xml:space="preserve">Huyghe, R. (2015). Les typologies nominales : présentation. </w:t>
              </w:r>
              <w:r>
                <w:rPr>
                  <w:i/>
                  <w:iCs/>
                  <w:noProof/>
                </w:rPr>
                <w:t>Langue française, 185</w:t>
              </w:r>
              <w:r>
                <w:rPr>
                  <w:noProof/>
                </w:rPr>
                <w:t>, 5-27.</w:t>
              </w:r>
            </w:p>
            <w:p w14:paraId="1234D069" w14:textId="23047E42" w:rsidR="00184F3E" w:rsidRPr="00184F3E" w:rsidRDefault="00184F3E" w:rsidP="00184F3E">
              <w:pPr>
                <w:pStyle w:val="Bibliographie"/>
                <w:ind w:left="720" w:hanging="720"/>
                <w:rPr>
                  <w:noProof/>
                  <w:lang w:val="en-US"/>
                </w:rPr>
              </w:pPr>
              <w:r>
                <w:rPr>
                  <w:noProof/>
                </w:rPr>
                <w:t xml:space="preserve">Jacques, T. S. &amp; Sebire, N. J. (2010). </w:t>
              </w:r>
              <w:r w:rsidRPr="00184F3E">
                <w:rPr>
                  <w:noProof/>
                  <w:lang w:val="en-US"/>
                </w:rPr>
                <w:t xml:space="preserve">The impact of article titles on citation hits: an analysis of general and specialist medical journals. </w:t>
              </w:r>
              <w:r w:rsidRPr="00184F3E">
                <w:rPr>
                  <w:i/>
                  <w:iCs/>
                  <w:noProof/>
                  <w:lang w:val="en-US"/>
                </w:rPr>
                <w:t>Journal of the Royal Society of Medicine Short Reports, 1</w:t>
              </w:r>
              <w:r w:rsidRPr="00184F3E">
                <w:rPr>
                  <w:noProof/>
                  <w:lang w:val="en-US"/>
                </w:rPr>
                <w:t>(1), 1-5.</w:t>
              </w:r>
            </w:p>
            <w:p w14:paraId="0F2C137B" w14:textId="7E6C6D69" w:rsidR="00184F3E" w:rsidRPr="00184F3E" w:rsidRDefault="00184F3E" w:rsidP="00184F3E">
              <w:pPr>
                <w:pStyle w:val="Bibliographie"/>
                <w:ind w:left="720" w:hanging="720"/>
                <w:rPr>
                  <w:noProof/>
                  <w:lang w:val="en-US"/>
                </w:rPr>
              </w:pPr>
              <w:r w:rsidRPr="00184F3E">
                <w:rPr>
                  <w:noProof/>
                  <w:lang w:val="en-US"/>
                </w:rPr>
                <w:t xml:space="preserve">Jamali, H. R. &amp; Nikzad, M. (2011). Article title type and its relation with the number of downloads and citations. </w:t>
              </w:r>
              <w:r w:rsidRPr="00184F3E">
                <w:rPr>
                  <w:i/>
                  <w:iCs/>
                  <w:noProof/>
                  <w:lang w:val="en-US"/>
                </w:rPr>
                <w:t>Scientometrics, 88</w:t>
              </w:r>
              <w:r w:rsidRPr="00184F3E">
                <w:rPr>
                  <w:noProof/>
                  <w:lang w:val="en-US"/>
                </w:rPr>
                <w:t>(2), 653-661.</w:t>
              </w:r>
            </w:p>
            <w:p w14:paraId="28F4062A" w14:textId="77777777" w:rsidR="00184F3E" w:rsidRPr="00184F3E" w:rsidRDefault="00184F3E" w:rsidP="00184F3E">
              <w:pPr>
                <w:pStyle w:val="Bibliographie"/>
                <w:ind w:left="720" w:hanging="720"/>
                <w:rPr>
                  <w:noProof/>
                  <w:lang w:val="en-US"/>
                </w:rPr>
              </w:pPr>
              <w:r w:rsidRPr="00184F3E">
                <w:rPr>
                  <w:noProof/>
                  <w:lang w:val="en-US"/>
                </w:rPr>
                <w:t xml:space="preserve">Leech, G. N. (2000). Grammars of spoken English: New outcomes of corpus-oriented research. </w:t>
              </w:r>
              <w:r w:rsidRPr="00184F3E">
                <w:rPr>
                  <w:i/>
                  <w:iCs/>
                  <w:noProof/>
                  <w:lang w:val="en-US"/>
                </w:rPr>
                <w:t>Language Learning, 50</w:t>
              </w:r>
              <w:r w:rsidRPr="00184F3E">
                <w:rPr>
                  <w:noProof/>
                  <w:lang w:val="en-US"/>
                </w:rPr>
                <w:t>(4), 675-724.</w:t>
              </w:r>
            </w:p>
            <w:p w14:paraId="349D40BE" w14:textId="77777777" w:rsidR="00184F3E" w:rsidRPr="00184F3E" w:rsidRDefault="00184F3E" w:rsidP="00184F3E">
              <w:pPr>
                <w:pStyle w:val="Bibliographie"/>
                <w:ind w:left="720" w:hanging="720"/>
                <w:rPr>
                  <w:noProof/>
                  <w:lang w:val="en-US"/>
                </w:rPr>
              </w:pPr>
              <w:r w:rsidRPr="00184F3E">
                <w:rPr>
                  <w:noProof/>
                  <w:lang w:val="en-US"/>
                </w:rPr>
                <w:t xml:space="preserve">Legallois, D. (2006). Pattern Grammar. </w:t>
              </w:r>
              <w:r w:rsidRPr="00184F3E">
                <w:rPr>
                  <w:i/>
                  <w:iCs/>
                  <w:noProof/>
                  <w:lang w:val="en-US"/>
                </w:rPr>
                <w:t>Cahier du CRISCO, 21</w:t>
              </w:r>
              <w:r w:rsidRPr="00184F3E">
                <w:rPr>
                  <w:noProof/>
                  <w:lang w:val="en-US"/>
                </w:rPr>
                <w:t>, 33-42.</w:t>
              </w:r>
            </w:p>
            <w:p w14:paraId="0FC97771" w14:textId="20AE5845" w:rsidR="00184F3E" w:rsidRPr="00184F3E" w:rsidRDefault="00184F3E" w:rsidP="00184F3E">
              <w:pPr>
                <w:pStyle w:val="Bibliographie"/>
                <w:ind w:left="720" w:hanging="720"/>
                <w:rPr>
                  <w:noProof/>
                  <w:lang w:val="en-US"/>
                </w:rPr>
              </w:pPr>
              <w:r w:rsidRPr="00184F3E">
                <w:rPr>
                  <w:noProof/>
                  <w:lang w:val="en-US"/>
                </w:rPr>
                <w:t xml:space="preserve">Legallois, D. &amp; Tutin, A. (2013). </w:t>
              </w:r>
              <w:r>
                <w:rPr>
                  <w:noProof/>
                </w:rPr>
                <w:t xml:space="preserve">Présentation : Vers une extension du domaine de la phraséologie. </w:t>
              </w:r>
              <w:r w:rsidRPr="00184F3E">
                <w:rPr>
                  <w:i/>
                  <w:iCs/>
                  <w:noProof/>
                  <w:lang w:val="en-US"/>
                </w:rPr>
                <w:t>Langages, 189</w:t>
              </w:r>
              <w:r w:rsidRPr="00184F3E">
                <w:rPr>
                  <w:noProof/>
                  <w:lang w:val="en-US"/>
                </w:rPr>
                <w:t>(1), 3-25.</w:t>
              </w:r>
            </w:p>
            <w:p w14:paraId="3EF7E94A" w14:textId="77777777" w:rsidR="00184F3E" w:rsidRPr="00184F3E" w:rsidRDefault="00184F3E" w:rsidP="00184F3E">
              <w:pPr>
                <w:pStyle w:val="Bibliographie"/>
                <w:ind w:left="720" w:hanging="720"/>
                <w:rPr>
                  <w:noProof/>
                  <w:lang w:val="en-US"/>
                </w:rPr>
              </w:pPr>
              <w:r w:rsidRPr="00184F3E">
                <w:rPr>
                  <w:noProof/>
                  <w:lang w:val="en-US"/>
                </w:rPr>
                <w:t xml:space="preserve">Lester, J. (1993). </w:t>
              </w:r>
              <w:r w:rsidRPr="00184F3E">
                <w:rPr>
                  <w:i/>
                  <w:iCs/>
                  <w:noProof/>
                  <w:lang w:val="en-US"/>
                </w:rPr>
                <w:t>Writing Research Papers. A complete Guide.</w:t>
              </w:r>
              <w:r w:rsidRPr="00184F3E">
                <w:rPr>
                  <w:noProof/>
                  <w:lang w:val="en-US"/>
                </w:rPr>
                <w:t xml:space="preserve"> Harper Collins.</w:t>
              </w:r>
            </w:p>
            <w:p w14:paraId="47BDA169" w14:textId="5B7D241C" w:rsidR="00184F3E" w:rsidRDefault="00184F3E" w:rsidP="00184F3E">
              <w:pPr>
                <w:pStyle w:val="Bibliographie"/>
                <w:ind w:left="720" w:hanging="720"/>
                <w:rPr>
                  <w:noProof/>
                </w:rPr>
              </w:pPr>
              <w:r w:rsidRPr="00184F3E">
                <w:rPr>
                  <w:noProof/>
                  <w:lang w:val="en-US"/>
                </w:rPr>
                <w:t xml:space="preserve">Lewison, G. &amp; Hartley, J. (2005). What's in a title? Numbers of words and the presence of colons. </w:t>
              </w:r>
              <w:r>
                <w:rPr>
                  <w:i/>
                  <w:iCs/>
                  <w:noProof/>
                </w:rPr>
                <w:t>Scientometrics, 63</w:t>
              </w:r>
              <w:r>
                <w:rPr>
                  <w:noProof/>
                </w:rPr>
                <w:t>(2), 341-356.</w:t>
              </w:r>
            </w:p>
            <w:p w14:paraId="50E617B4" w14:textId="6ADF263A" w:rsidR="00184F3E" w:rsidRPr="00184F3E" w:rsidRDefault="00184F3E" w:rsidP="00184F3E">
              <w:pPr>
                <w:pStyle w:val="Bibliographie"/>
                <w:ind w:left="720" w:hanging="720"/>
                <w:rPr>
                  <w:noProof/>
                  <w:lang w:val="en-US"/>
                </w:rPr>
              </w:pPr>
              <w:r>
                <w:rPr>
                  <w:noProof/>
                </w:rPr>
                <w:t xml:space="preserve">Longrée, D. &amp; Mellet, S. (2013). Longrée, D., &amp; Mellet, S. (2013). Le motif: une unité phraséologique englobante? Étendre le champ de la phraséologie de la langue au discours. </w:t>
              </w:r>
              <w:r w:rsidRPr="00184F3E">
                <w:rPr>
                  <w:i/>
                  <w:iCs/>
                  <w:noProof/>
                  <w:lang w:val="en-US"/>
                </w:rPr>
                <w:t>Langages, 189</w:t>
              </w:r>
              <w:r w:rsidRPr="00184F3E">
                <w:rPr>
                  <w:noProof/>
                  <w:lang w:val="en-US"/>
                </w:rPr>
                <w:t>(1), 65-79.</w:t>
              </w:r>
            </w:p>
            <w:p w14:paraId="26283713" w14:textId="0DCA7A08" w:rsidR="00184F3E" w:rsidRDefault="00184F3E" w:rsidP="00184F3E">
              <w:pPr>
                <w:pStyle w:val="Bibliographie"/>
                <w:ind w:left="720" w:hanging="720"/>
                <w:rPr>
                  <w:noProof/>
                </w:rPr>
              </w:pPr>
              <w:r w:rsidRPr="00774A1C">
                <w:rPr>
                  <w:noProof/>
                  <w:lang w:val="en-US"/>
                </w:rPr>
                <w:t xml:space="preserve">Mabe, M. A. &amp; Amin, M. (2002). </w:t>
              </w:r>
              <w:r w:rsidRPr="00184F3E">
                <w:rPr>
                  <w:noProof/>
                  <w:lang w:val="en-US"/>
                </w:rPr>
                <w:t xml:space="preserve">Dr. Jekyll and Dr. Hyde: Author-reader asymmetries in scholarly publishing. </w:t>
              </w:r>
              <w:r>
                <w:rPr>
                  <w:i/>
                  <w:iCs/>
                  <w:noProof/>
                </w:rPr>
                <w:t>Aslib Proceedings, 54</w:t>
              </w:r>
              <w:r>
                <w:rPr>
                  <w:noProof/>
                </w:rPr>
                <w:t>(3), 149-157.</w:t>
              </w:r>
            </w:p>
            <w:p w14:paraId="6FD58FD8" w14:textId="2BB83B3B" w:rsidR="00184F3E" w:rsidRDefault="00184F3E" w:rsidP="00184F3E">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14:paraId="6EFC374B" w14:textId="77777777" w:rsidR="00184F3E" w:rsidRDefault="00184F3E" w:rsidP="00184F3E">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Presses Universitaires de France.</w:t>
              </w:r>
            </w:p>
            <w:p w14:paraId="5CE232C1" w14:textId="77777777" w:rsidR="00184F3E" w:rsidRDefault="00184F3E" w:rsidP="00184F3E">
              <w:pPr>
                <w:pStyle w:val="Bibliographie"/>
                <w:ind w:left="720" w:hanging="720"/>
                <w:rPr>
                  <w:noProof/>
                </w:rPr>
              </w:pPr>
              <w:r>
                <w:rPr>
                  <w:noProof/>
                </w:rPr>
                <w:lastRenderedPageBreak/>
                <w:t xml:space="preserve">Mounin, G. (2004). </w:t>
              </w:r>
              <w:r>
                <w:rPr>
                  <w:i/>
                  <w:iCs/>
                  <w:noProof/>
                </w:rPr>
                <w:t>Dictionnaire de la linguistique.</w:t>
              </w:r>
              <w:r>
                <w:rPr>
                  <w:noProof/>
                </w:rPr>
                <w:t xml:space="preserve"> Paris: Presses Universitaires de France.</w:t>
              </w:r>
            </w:p>
            <w:p w14:paraId="6CC1EF5A" w14:textId="77777777" w:rsidR="00184F3E" w:rsidRPr="00184F3E" w:rsidRDefault="00184F3E" w:rsidP="00184F3E">
              <w:pPr>
                <w:pStyle w:val="Bibliographie"/>
                <w:ind w:left="720" w:hanging="720"/>
                <w:rPr>
                  <w:noProof/>
                  <w:lang w:val="en-US"/>
                </w:rPr>
              </w:pPr>
              <w:r w:rsidRPr="00184F3E">
                <w:rPr>
                  <w:noProof/>
                  <w:lang w:val="en-US"/>
                </w:rPr>
                <w:t xml:space="preserve">Nagano, R. L. (2015). Research article titles and disciplinary conventions: A corpus study of eight disciplines. </w:t>
              </w:r>
              <w:r w:rsidRPr="00184F3E">
                <w:rPr>
                  <w:i/>
                  <w:iCs/>
                  <w:noProof/>
                  <w:lang w:val="en-US"/>
                </w:rPr>
                <w:t>Journal of Academic Writing, 5</w:t>
              </w:r>
              <w:r w:rsidRPr="00184F3E">
                <w:rPr>
                  <w:noProof/>
                  <w:lang w:val="en-US"/>
                </w:rPr>
                <w:t>(1), 133-144.</w:t>
              </w:r>
            </w:p>
            <w:p w14:paraId="67083658" w14:textId="77777777" w:rsidR="00184F3E" w:rsidRDefault="00184F3E" w:rsidP="00184F3E">
              <w:pPr>
                <w:pStyle w:val="Bibliographie"/>
                <w:ind w:left="720" w:hanging="720"/>
                <w:rPr>
                  <w:noProof/>
                </w:rPr>
              </w:pPr>
              <w:r w:rsidRPr="00542E8D">
                <w:rPr>
                  <w:noProof/>
                  <w:lang w:val="en-US"/>
                </w:rPr>
                <w:t xml:space="preserve">Neveu, F. (2017). </w:t>
              </w:r>
              <w:r w:rsidRPr="00542E8D">
                <w:rPr>
                  <w:i/>
                  <w:iCs/>
                  <w:noProof/>
                  <w:lang w:val="en-US"/>
                </w:rPr>
                <w:t>Lexique des notions linguistiques.</w:t>
              </w:r>
              <w:r w:rsidRPr="00542E8D">
                <w:rPr>
                  <w:noProof/>
                  <w:lang w:val="en-US"/>
                </w:rPr>
                <w:t xml:space="preserve"> </w:t>
              </w:r>
              <w:r>
                <w:rPr>
                  <w:noProof/>
                </w:rPr>
                <w:t>Armand Colin.</w:t>
              </w:r>
            </w:p>
            <w:p w14:paraId="4119C87A" w14:textId="77777777" w:rsidR="00184F3E" w:rsidRDefault="00184F3E" w:rsidP="00184F3E">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14:paraId="152CC97D" w14:textId="77777777" w:rsidR="00184F3E" w:rsidRDefault="00184F3E" w:rsidP="00184F3E">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14:paraId="723A79BA" w14:textId="55C5145C" w:rsidR="00184F3E" w:rsidRPr="00184F3E" w:rsidRDefault="00184F3E" w:rsidP="00184F3E">
              <w:pPr>
                <w:pStyle w:val="Bibliographie"/>
                <w:ind w:left="720" w:hanging="720"/>
                <w:rPr>
                  <w:noProof/>
                  <w:lang w:val="en-US"/>
                </w:rPr>
              </w:pPr>
              <w:r>
                <w:rPr>
                  <w:noProof/>
                </w:rPr>
                <w:t xml:space="preserve">Rebeyrolle, J., Jacques, M.-P. &amp; Péry-Woodley, M.-P. (2009). Titres et intertitres dans l'organisation du discours. </w:t>
              </w:r>
              <w:r w:rsidRPr="00184F3E">
                <w:rPr>
                  <w:i/>
                  <w:iCs/>
                  <w:noProof/>
                  <w:lang w:val="en-US"/>
                </w:rPr>
                <w:t>Journal of French Language Studies, 19</w:t>
              </w:r>
              <w:r w:rsidRPr="00184F3E">
                <w:rPr>
                  <w:noProof/>
                  <w:lang w:val="en-US"/>
                </w:rPr>
                <w:t>, 269-290.</w:t>
              </w:r>
            </w:p>
            <w:p w14:paraId="485CD30D" w14:textId="77777777" w:rsidR="00184F3E" w:rsidRPr="00774A1C" w:rsidRDefault="00184F3E" w:rsidP="00184F3E">
              <w:pPr>
                <w:pStyle w:val="Bibliographie"/>
                <w:ind w:left="720" w:hanging="720"/>
                <w:rPr>
                  <w:noProof/>
                  <w:lang w:val="en-US"/>
                </w:rPr>
              </w:pPr>
              <w:r w:rsidRPr="00184F3E">
                <w:rPr>
                  <w:noProof/>
                  <w:lang w:val="en-US"/>
                </w:rPr>
                <w:t xml:space="preserve">Sagot, B. (2010). The Lefff, a freely available and large-coverage morphological and syntactic lexicon for French. </w:t>
              </w:r>
              <w:r w:rsidRPr="00774A1C">
                <w:rPr>
                  <w:i/>
                  <w:iCs/>
                  <w:noProof/>
                  <w:lang w:val="en-US"/>
                </w:rPr>
                <w:t>7th international conference on Language Resources and Evaluation (LREC 2010).</w:t>
              </w:r>
              <w:r w:rsidRPr="00774A1C">
                <w:rPr>
                  <w:noProof/>
                  <w:lang w:val="en-US"/>
                </w:rPr>
                <w:t xml:space="preserve"> La Valette.</w:t>
              </w:r>
            </w:p>
            <w:p w14:paraId="2C196494" w14:textId="77777777" w:rsidR="00184F3E" w:rsidRPr="00184F3E" w:rsidRDefault="00184F3E" w:rsidP="00184F3E">
              <w:pPr>
                <w:pStyle w:val="Bibliographie"/>
                <w:ind w:left="720" w:hanging="720"/>
                <w:rPr>
                  <w:noProof/>
                  <w:lang w:val="en-US"/>
                </w:rPr>
              </w:pPr>
              <w:r w:rsidRPr="00184F3E">
                <w:rPr>
                  <w:noProof/>
                  <w:lang w:val="en-US"/>
                </w:rPr>
                <w:t xml:space="preserve">Schmid, H. (1994). Probabilistic part-of-speech tagging using decision trees. </w:t>
              </w:r>
              <w:r w:rsidRPr="00184F3E">
                <w:rPr>
                  <w:i/>
                  <w:iCs/>
                  <w:noProof/>
                  <w:lang w:val="en-US"/>
                </w:rPr>
                <w:t>New methods in language processing</w:t>
              </w:r>
              <w:r w:rsidRPr="00184F3E">
                <w:rPr>
                  <w:noProof/>
                  <w:lang w:val="en-US"/>
                </w:rPr>
                <w:t>, 154.</w:t>
              </w:r>
            </w:p>
            <w:p w14:paraId="653446D9" w14:textId="77777777" w:rsidR="00184F3E" w:rsidRDefault="00184F3E" w:rsidP="00184F3E">
              <w:pPr>
                <w:pStyle w:val="Bibliographie"/>
                <w:ind w:left="720" w:hanging="720"/>
                <w:rPr>
                  <w:noProof/>
                </w:rPr>
              </w:pPr>
              <w:r w:rsidRPr="00184F3E">
                <w:rPr>
                  <w:noProof/>
                  <w:lang w:val="en-US"/>
                </w:rPr>
                <w:t xml:space="preserve">Schmid, H.-J. (2000). </w:t>
              </w:r>
              <w:r w:rsidRPr="00184F3E">
                <w:rPr>
                  <w:i/>
                  <w:iCs/>
                  <w:noProof/>
                  <w:lang w:val="en-US"/>
                </w:rPr>
                <w:t>English Abstract Nouns as Conceptual Shells.</w:t>
              </w:r>
              <w:r w:rsidRPr="00184F3E">
                <w:rPr>
                  <w:noProof/>
                  <w:lang w:val="en-US"/>
                </w:rPr>
                <w:t xml:space="preserve"> </w:t>
              </w:r>
              <w:r>
                <w:rPr>
                  <w:noProof/>
                </w:rPr>
                <w:t>Berlin: Mouton de Gruyter.</w:t>
              </w:r>
            </w:p>
            <w:p w14:paraId="218EDECE" w14:textId="77777777" w:rsidR="00184F3E" w:rsidRDefault="00184F3E" w:rsidP="00184F3E">
              <w:pPr>
                <w:pStyle w:val="Bibliographie"/>
                <w:ind w:left="720" w:hanging="720"/>
                <w:rPr>
                  <w:noProof/>
                </w:rPr>
              </w:pPr>
              <w:r>
                <w:rPr>
                  <w:noProof/>
                </w:rPr>
                <w:t xml:space="preserve">Schwischay, B. (2001). </w:t>
              </w:r>
              <w:r>
                <w:rPr>
                  <w:i/>
                  <w:iCs/>
                  <w:noProof/>
                </w:rPr>
                <w:t>Deux modèles de description syntaxique.</w:t>
              </w:r>
              <w:r>
                <w:rPr>
                  <w:noProof/>
                </w:rPr>
                <w:t xml:space="preserve"> Manuscript non publié, Université de Osnabrück.</w:t>
              </w:r>
            </w:p>
            <w:p w14:paraId="010654DD" w14:textId="77777777" w:rsidR="00184F3E" w:rsidRPr="00184F3E" w:rsidRDefault="00184F3E" w:rsidP="00184F3E">
              <w:pPr>
                <w:pStyle w:val="Bibliographie"/>
                <w:ind w:left="720" w:hanging="720"/>
                <w:rPr>
                  <w:noProof/>
                  <w:lang w:val="en-US"/>
                </w:rPr>
              </w:pPr>
              <w:r>
                <w:rPr>
                  <w:noProof/>
                </w:rPr>
                <w:t xml:space="preserve">Sinclair, J. M. (1991). </w:t>
              </w:r>
              <w:r>
                <w:rPr>
                  <w:i/>
                  <w:iCs/>
                  <w:noProof/>
                </w:rPr>
                <w:t>Corpus, Concordance, Collocation.</w:t>
              </w:r>
              <w:r>
                <w:rPr>
                  <w:noProof/>
                </w:rPr>
                <w:t xml:space="preserve"> </w:t>
              </w:r>
              <w:r w:rsidRPr="00184F3E">
                <w:rPr>
                  <w:noProof/>
                  <w:lang w:val="en-US"/>
                </w:rPr>
                <w:t>Oxford: Oxford University Press.</w:t>
              </w:r>
            </w:p>
            <w:p w14:paraId="6AF25575" w14:textId="04AAE3AB" w:rsidR="00184F3E" w:rsidRPr="00184F3E" w:rsidRDefault="00184F3E" w:rsidP="00184F3E">
              <w:pPr>
                <w:pStyle w:val="Bibliographie"/>
                <w:ind w:left="720" w:hanging="720"/>
                <w:rPr>
                  <w:noProof/>
                  <w:lang w:val="en-US"/>
                </w:rPr>
              </w:pPr>
              <w:r w:rsidRPr="00184F3E">
                <w:rPr>
                  <w:noProof/>
                  <w:lang w:val="en-US"/>
                </w:rPr>
                <w:t xml:space="preserve">Smiley, D., Pugh, E., Parisa, K. &amp; Mitchell, M. (2015). </w:t>
              </w:r>
              <w:r w:rsidRPr="00184F3E">
                <w:rPr>
                  <w:i/>
                  <w:iCs/>
                  <w:noProof/>
                  <w:lang w:val="en-US"/>
                </w:rPr>
                <w:t>Apache Solr enterprise search server.</w:t>
              </w:r>
              <w:r w:rsidRPr="00184F3E">
                <w:rPr>
                  <w:noProof/>
                  <w:lang w:val="en-US"/>
                </w:rPr>
                <w:t xml:space="preserve"> Birmingham: Packt Publishing Ltd.</w:t>
              </w:r>
            </w:p>
            <w:p w14:paraId="6DC56C07" w14:textId="77777777" w:rsidR="00184F3E" w:rsidRPr="00184F3E" w:rsidRDefault="00184F3E" w:rsidP="00184F3E">
              <w:pPr>
                <w:pStyle w:val="Bibliographie"/>
                <w:ind w:left="720" w:hanging="720"/>
                <w:rPr>
                  <w:noProof/>
                  <w:lang w:val="en-US"/>
                </w:rPr>
              </w:pPr>
              <w:r w:rsidRPr="00184F3E">
                <w:rPr>
                  <w:noProof/>
                  <w:lang w:val="en-US"/>
                </w:rPr>
                <w:t xml:space="preserve">Soler, V. (2007). Writing titles in science: An exploratory study. </w:t>
              </w:r>
              <w:r w:rsidRPr="00184F3E">
                <w:rPr>
                  <w:i/>
                  <w:iCs/>
                  <w:noProof/>
                  <w:lang w:val="en-US"/>
                </w:rPr>
                <w:t>English for Specific Purposes, 26</w:t>
              </w:r>
              <w:r w:rsidRPr="00184F3E">
                <w:rPr>
                  <w:noProof/>
                  <w:lang w:val="en-US"/>
                </w:rPr>
                <w:t>, 90–102.</w:t>
              </w:r>
            </w:p>
            <w:p w14:paraId="49CE3DF5" w14:textId="77777777" w:rsidR="00184F3E" w:rsidRPr="00184F3E" w:rsidRDefault="00184F3E" w:rsidP="00184F3E">
              <w:pPr>
                <w:pStyle w:val="Bibliographie"/>
                <w:ind w:left="720" w:hanging="720"/>
                <w:rPr>
                  <w:noProof/>
                  <w:lang w:val="en-US"/>
                </w:rPr>
              </w:pPr>
              <w:r w:rsidRPr="00184F3E">
                <w:rPr>
                  <w:noProof/>
                  <w:lang w:val="en-US"/>
                </w:rPr>
                <w:t xml:space="preserve">Swales, J. M. (1990). </w:t>
              </w:r>
              <w:r w:rsidRPr="00184F3E">
                <w:rPr>
                  <w:i/>
                  <w:iCs/>
                  <w:noProof/>
                  <w:lang w:val="en-US"/>
                </w:rPr>
                <w:t>Genre analysis: English in academic and research settings.</w:t>
              </w:r>
              <w:r w:rsidRPr="00184F3E">
                <w:rPr>
                  <w:noProof/>
                  <w:lang w:val="en-US"/>
                </w:rPr>
                <w:t xml:space="preserve"> Cambridge: Cambridge University Press.</w:t>
              </w:r>
            </w:p>
            <w:p w14:paraId="082BABC3" w14:textId="2AECCD39" w:rsidR="00184F3E" w:rsidRPr="00184F3E" w:rsidRDefault="00184F3E" w:rsidP="00184F3E">
              <w:pPr>
                <w:pStyle w:val="Bibliographie"/>
                <w:ind w:left="720" w:hanging="720"/>
                <w:rPr>
                  <w:noProof/>
                  <w:lang w:val="en-US"/>
                </w:rPr>
              </w:pPr>
              <w:r w:rsidRPr="00184F3E">
                <w:rPr>
                  <w:noProof/>
                  <w:lang w:val="en-US"/>
                </w:rPr>
                <w:t xml:space="preserve">Swales, J. M. &amp; Feak, C. B. (1994). </w:t>
              </w:r>
              <w:r w:rsidRPr="00184F3E">
                <w:rPr>
                  <w:i/>
                  <w:iCs/>
                  <w:noProof/>
                  <w:lang w:val="en-US"/>
                </w:rPr>
                <w:t>Academic Writing for Graduate Students.</w:t>
              </w:r>
              <w:r w:rsidRPr="00184F3E">
                <w:rPr>
                  <w:noProof/>
                  <w:lang w:val="en-US"/>
                </w:rPr>
                <w:t xml:space="preserve"> Ann Arbor: University of Michigan Press.</w:t>
              </w:r>
            </w:p>
            <w:p w14:paraId="0E68FD75" w14:textId="77777777" w:rsidR="00184F3E" w:rsidRPr="00184F3E" w:rsidRDefault="00184F3E" w:rsidP="00184F3E">
              <w:pPr>
                <w:pStyle w:val="Bibliographie"/>
                <w:ind w:left="720" w:hanging="720"/>
                <w:rPr>
                  <w:noProof/>
                  <w:lang w:val="en-US"/>
                </w:rPr>
              </w:pPr>
              <w:r w:rsidRPr="00184F3E">
                <w:rPr>
                  <w:noProof/>
                  <w:lang w:val="en-US"/>
                </w:rPr>
                <w:t xml:space="preserve">Townsend, M. A. (1983). Titular Colonicity and Scholarship: New Zealand Research and Scholarly Impact. </w:t>
              </w:r>
              <w:r w:rsidRPr="00184F3E">
                <w:rPr>
                  <w:i/>
                  <w:iCs/>
                  <w:noProof/>
                  <w:lang w:val="en-US"/>
                </w:rPr>
                <w:t>New Zealand Journal of Psychology, 12</w:t>
              </w:r>
              <w:r w:rsidRPr="00184F3E">
                <w:rPr>
                  <w:noProof/>
                  <w:lang w:val="en-US"/>
                </w:rPr>
                <w:t>, 41-43.</w:t>
              </w:r>
            </w:p>
            <w:p w14:paraId="6CD02C05" w14:textId="77777777" w:rsidR="00184F3E" w:rsidRDefault="00184F3E" w:rsidP="00184F3E">
              <w:pPr>
                <w:pStyle w:val="Bibliographie"/>
                <w:ind w:left="720" w:hanging="720"/>
                <w:rPr>
                  <w:noProof/>
                </w:rPr>
              </w:pPr>
              <w:r w:rsidRPr="00184F3E">
                <w:rPr>
                  <w:noProof/>
                  <w:lang w:val="en-US"/>
                </w:rPr>
                <w:t xml:space="preserve">Urieli, A. (2013). </w:t>
              </w:r>
              <w:r w:rsidRPr="00184F3E">
                <w:rPr>
                  <w:i/>
                  <w:iCs/>
                  <w:noProof/>
                  <w:lang w:val="en-US"/>
                </w:rPr>
                <w:t>Robust French syntax analysis: reconciling statistical methods and linguistic knowledge in the Talismane toolkit.</w:t>
              </w:r>
              <w:r w:rsidRPr="00184F3E">
                <w:rPr>
                  <w:noProof/>
                  <w:lang w:val="en-US"/>
                </w:rPr>
                <w:t xml:space="preserve"> </w:t>
              </w:r>
              <w:r>
                <w:rPr>
                  <w:noProof/>
                </w:rPr>
                <w:t>Toulouse: Doctoral dissertation, Université de Toulouse II-Le Mirail.</w:t>
              </w:r>
            </w:p>
            <w:p w14:paraId="0935B6B4" w14:textId="77777777" w:rsidR="00184F3E" w:rsidRDefault="00184F3E" w:rsidP="00184F3E">
              <w:pPr>
                <w:pStyle w:val="Bibliographie"/>
                <w:ind w:left="720" w:hanging="720"/>
                <w:rPr>
                  <w:noProof/>
                </w:rPr>
              </w:pPr>
              <w:r>
                <w:rPr>
                  <w:noProof/>
                </w:rPr>
                <w:lastRenderedPageBreak/>
                <w:t xml:space="preserve">Vaguer, C. (2009). "Dans", "hors", "vers". La primauté sémantique de l'espace déposée. </w:t>
              </w:r>
              <w:r>
                <w:rPr>
                  <w:i/>
                  <w:iCs/>
                  <w:noProof/>
                </w:rPr>
                <w:t>Cinquième Rencontre de Sémantique et Pragmatique (RSP5).</w:t>
              </w:r>
              <w:r>
                <w:rPr>
                  <w:noProof/>
                </w:rPr>
                <w:t xml:space="preserve"> Gabès, Tunisie. Consulté le Septembre 2, 2018, sur https://hal.archives-ouvertes.fr/hal-00980098/</w:t>
              </w:r>
            </w:p>
            <w:p w14:paraId="6CAEC6AB" w14:textId="77777777" w:rsidR="00184F3E" w:rsidRPr="00184F3E" w:rsidRDefault="00184F3E" w:rsidP="00184F3E">
              <w:pPr>
                <w:pStyle w:val="Bibliographie"/>
                <w:ind w:left="720" w:hanging="720"/>
                <w:rPr>
                  <w:noProof/>
                  <w:lang w:val="en-US"/>
                </w:rPr>
              </w:pPr>
              <w:r w:rsidRPr="00184F3E">
                <w:rPr>
                  <w:noProof/>
                  <w:lang w:val="en-US"/>
                </w:rPr>
                <w:t xml:space="preserve">Van Noorden, R. (2017). The science that's never been cited. </w:t>
              </w:r>
              <w:r w:rsidRPr="00184F3E">
                <w:rPr>
                  <w:i/>
                  <w:iCs/>
                  <w:noProof/>
                  <w:lang w:val="en-US"/>
                </w:rPr>
                <w:t>Nature, 552</w:t>
              </w:r>
              <w:r w:rsidRPr="00184F3E">
                <w:rPr>
                  <w:noProof/>
                  <w:lang w:val="en-US"/>
                </w:rPr>
                <w:t>(7684), 162-164.</w:t>
              </w:r>
            </w:p>
            <w:p w14:paraId="08087F91" w14:textId="77777777" w:rsidR="00184F3E" w:rsidRPr="00184F3E" w:rsidRDefault="00184F3E" w:rsidP="00184F3E">
              <w:pPr>
                <w:pStyle w:val="Bibliographie"/>
                <w:ind w:left="720" w:hanging="720"/>
                <w:rPr>
                  <w:noProof/>
                  <w:lang w:val="en-US"/>
                </w:rPr>
              </w:pPr>
              <w:r w:rsidRPr="00184F3E">
                <w:rPr>
                  <w:noProof/>
                  <w:lang w:val="en-US"/>
                </w:rPr>
                <w:t xml:space="preserve">Whissell, C. (2004). Titles of articles published in the journal Psychological Reports: Changes in language, emotion, and imagery over time. </w:t>
              </w:r>
              <w:r w:rsidRPr="00184F3E">
                <w:rPr>
                  <w:i/>
                  <w:iCs/>
                  <w:noProof/>
                  <w:lang w:val="en-US"/>
                </w:rPr>
                <w:t>Psychological reports, 94</w:t>
              </w:r>
              <w:r w:rsidRPr="00184F3E">
                <w:rPr>
                  <w:noProof/>
                  <w:lang w:val="en-US"/>
                </w:rPr>
                <w:t>(3), 807-813.</w:t>
              </w:r>
            </w:p>
            <w:p w14:paraId="49129173" w14:textId="77777777" w:rsidR="00184F3E" w:rsidRPr="00184F3E" w:rsidRDefault="00184F3E" w:rsidP="00184F3E">
              <w:pPr>
                <w:pStyle w:val="Bibliographie"/>
                <w:ind w:left="720" w:hanging="720"/>
                <w:rPr>
                  <w:noProof/>
                  <w:lang w:val="en-US"/>
                </w:rPr>
              </w:pPr>
              <w:r w:rsidRPr="00184F3E">
                <w:rPr>
                  <w:noProof/>
                  <w:lang w:val="en-US"/>
                </w:rPr>
                <w:t xml:space="preserve">Wray, A. (2002). </w:t>
              </w:r>
              <w:r w:rsidRPr="00184F3E">
                <w:rPr>
                  <w:i/>
                  <w:iCs/>
                  <w:noProof/>
                  <w:lang w:val="en-US"/>
                </w:rPr>
                <w:t>Formulaic language and the lexicon.</w:t>
              </w:r>
              <w:r w:rsidRPr="00184F3E">
                <w:rPr>
                  <w:noProof/>
                  <w:lang w:val="en-US"/>
                </w:rPr>
                <w:t xml:space="preserve"> Cambridge: Cambridge University Press.</w:t>
              </w:r>
            </w:p>
            <w:p w14:paraId="1B7A9FDC" w14:textId="77777777" w:rsidR="00496CC4" w:rsidRDefault="00496CC4" w:rsidP="00184F3E">
              <w:r>
                <w:rPr>
                  <w:b/>
                  <w:bCs/>
                </w:rPr>
                <w:fldChar w:fldCharType="end"/>
              </w:r>
            </w:p>
          </w:sdtContent>
        </w:sdt>
      </w:sdtContent>
    </w:sdt>
    <w:p w14:paraId="4A53773D" w14:textId="77777777" w:rsidR="00496CC4" w:rsidRPr="00496CC4" w:rsidRDefault="00496CC4" w:rsidP="001F0E2C"/>
    <w:p w14:paraId="7F124176" w14:textId="77777777" w:rsidR="0071622C" w:rsidRDefault="0071622C">
      <w:pPr>
        <w:jc w:val="left"/>
        <w:rPr>
          <w:rFonts w:asciiTheme="majorHAnsi" w:eastAsiaTheme="majorEastAsia" w:hAnsiTheme="majorHAnsi" w:cstheme="majorBidi"/>
          <w:color w:val="365F91" w:themeColor="accent1" w:themeShade="BF"/>
          <w:sz w:val="32"/>
          <w:szCs w:val="32"/>
        </w:rPr>
      </w:pPr>
      <w:r>
        <w:br w:type="page"/>
      </w:r>
    </w:p>
    <w:p w14:paraId="7A66580E" w14:textId="77777777" w:rsidR="001F0E2C" w:rsidRDefault="007448C4" w:rsidP="007448C4">
      <w:pPr>
        <w:pStyle w:val="Titre1"/>
      </w:pPr>
      <w:bookmarkStart w:id="142" w:name="_Toc523957803"/>
      <w:r>
        <w:lastRenderedPageBreak/>
        <w:t>Annexes</w:t>
      </w:r>
      <w:bookmarkEnd w:id="142"/>
    </w:p>
    <w:p w14:paraId="434D0B98" w14:textId="77777777" w:rsidR="00447F0A" w:rsidRDefault="00447F0A" w:rsidP="00447F0A">
      <w:pPr>
        <w:pStyle w:val="Titre2"/>
      </w:pPr>
      <w:bookmarkStart w:id="143" w:name="_A1._Requêtes_Apache"/>
      <w:bookmarkStart w:id="144" w:name="_Ref523738333"/>
      <w:bookmarkStart w:id="145" w:name="_Toc523957804"/>
      <w:bookmarkEnd w:id="143"/>
      <w:r>
        <w:t>A1. Requêtes Apache Solr sur HAL</w:t>
      </w:r>
      <w:bookmarkEnd w:id="144"/>
      <w:bookmarkEnd w:id="145"/>
    </w:p>
    <w:p w14:paraId="7DC29F74" w14:textId="77777777" w:rsidR="00285755" w:rsidRPr="00285755" w:rsidRDefault="00285755" w:rsidP="00285755">
      <w:pPr>
        <w:pStyle w:val="Titre3"/>
      </w:pPr>
      <w:bookmarkStart w:id="146" w:name="_Toc523957805"/>
      <w:r>
        <w:t>A1.A Requêtes</w:t>
      </w:r>
      <w:bookmarkEnd w:id="146"/>
    </w:p>
    <w:p w14:paraId="2E6C3228" w14:textId="163D0006"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Nous proposons d’explorer un exemple de requête avec la p</w:t>
      </w:r>
      <w:r w:rsidR="0009649B">
        <w:rPr>
          <w:rFonts w:ascii="Calibri" w:eastAsia="SimSun" w:hAnsi="Calibri" w:cs="Times New Roman"/>
        </w:rPr>
        <w:t>late-forme Apache Solr (Requête </w:t>
      </w:r>
      <w:r w:rsidRPr="00285755">
        <w:rPr>
          <w:rFonts w:ascii="Calibri" w:eastAsia="SimSun" w:hAnsi="Calibri" w:cs="Times New Roman"/>
        </w:rPr>
        <w:t>1) que nous formatons afin de le rendre plus visible. Nous demandons les informations de la discipline (domain_s), des auteurs (authFullName_s), du type de document (docType_s), la date de modification (modifiedDateY_i) et bien sûr le titre (title_s).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14:paraId="07CCFCAE" w14:textId="77777777"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r w:rsidRPr="00285755">
        <w:rPr>
          <w:color w:val="ED7D31"/>
          <w:lang w:val="en-US"/>
        </w:rPr>
        <w:t>wt</w:t>
      </w:r>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fl</w:t>
      </w:r>
      <w:r w:rsidRPr="00285755">
        <w:rPr>
          <w:lang w:val="en-US"/>
        </w:rPr>
        <w:t xml:space="preserve"> = </w:t>
      </w:r>
      <w:r w:rsidRPr="00285755">
        <w:rPr>
          <w:lang w:val="en-US"/>
        </w:rPr>
        <w:tab/>
        <w:t xml:space="preserve">docid, domain_s, authFullName_s, </w:t>
      </w:r>
      <w:r w:rsidRPr="00285755">
        <w:rPr>
          <w:lang w:val="en-US"/>
        </w:rPr>
        <w:br/>
      </w:r>
      <w:r w:rsidRPr="00285755">
        <w:rPr>
          <w:lang w:val="en-US"/>
        </w:rPr>
        <w:tab/>
      </w:r>
      <w:r w:rsidRPr="00285755">
        <w:rPr>
          <w:lang w:val="en-US"/>
        </w:rPr>
        <w:tab/>
      </w:r>
      <w:r w:rsidRPr="00285755">
        <w:rPr>
          <w:lang w:val="en-US"/>
        </w:rPr>
        <w:tab/>
        <w:t xml:space="preserve">docType_s, title_s, modifiedDateY_i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modifiedDateY_i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14:paraId="5E065203" w14:textId="2C67950F" w:rsidR="00285755" w:rsidRPr="00285755" w:rsidRDefault="00285755" w:rsidP="00285755">
      <w:pPr>
        <w:spacing w:line="240" w:lineRule="auto"/>
        <w:jc w:val="center"/>
        <w:rPr>
          <w:rFonts w:ascii="Calibri" w:eastAsia="SimSun" w:hAnsi="Calibri" w:cs="Times New Roman"/>
          <w:i/>
          <w:iCs/>
          <w:color w:val="44546A"/>
          <w:sz w:val="18"/>
          <w:szCs w:val="18"/>
        </w:rPr>
      </w:pPr>
      <w:bookmarkStart w:id="147" w:name="_Toc504428837"/>
      <w:bookmarkStart w:id="148" w:name="_Toc523957873"/>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DD655E">
        <w:rPr>
          <w:rFonts w:ascii="Calibri" w:eastAsia="SimSun" w:hAnsi="Calibri" w:cs="Times New Roman"/>
          <w:i/>
          <w:iCs/>
          <w:noProof/>
          <w:color w:val="44546A"/>
          <w:sz w:val="18"/>
          <w:szCs w:val="18"/>
        </w:rPr>
        <w:t>12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exemple de requête avec l’API Apache Solr formaté pour plus de lisibilité</w:t>
      </w:r>
      <w:bookmarkEnd w:id="147"/>
      <w:bookmarkEnd w:id="148"/>
    </w:p>
    <w:p w14:paraId="33851CC6"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champs </w:t>
      </w:r>
      <w:r w:rsidRPr="00285755">
        <w:rPr>
          <w:rFonts w:ascii="Consolas" w:eastAsia="SimSun" w:hAnsi="Consolas" w:cs="Consolas"/>
          <w:bdr w:val="single" w:sz="4" w:space="0" w:color="auto" w:frame="1"/>
          <w:shd w:val="clear" w:color="auto" w:fill="E7E6E6"/>
        </w:rPr>
        <w:t xml:space="preserve"> docid </w:t>
      </w:r>
      <w:r w:rsidRPr="00285755">
        <w:rPr>
          <w:rFonts w:ascii="Calibri" w:eastAsia="SimSun" w:hAnsi="Calibri" w:cs="Times New Roman"/>
        </w:rPr>
        <w:t xml:space="preserve">, une clé unique car aucune notice ne possède la même valeur, on demande à Solr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w:t>
      </w:r>
      <w:r w:rsidR="00FB08B1">
        <w:rPr>
          <w:rFonts w:ascii="Calibri" w:eastAsia="SimSun" w:hAnsi="Calibri" w:cs="Times New Roman"/>
        </w:rPr>
        <w:t xml:space="preserve"> </w:t>
      </w:r>
      <w:r w:rsidR="00FB08B1" w:rsidRPr="00285755">
        <w:rPr>
          <w:rFonts w:ascii="Calibri" w:eastAsia="SimSun" w:hAnsi="Calibri" w:cs="Times New Roman"/>
        </w:rPr>
        <w:t>illustrent cette puissante fonctionnalité</w:t>
      </w:r>
      <w:r w:rsidR="00FB08B1">
        <w:rPr>
          <w:rFonts w:ascii="Calibri" w:eastAsia="SimSun" w:hAnsi="Calibri" w:cs="Times New Roman"/>
        </w:rPr>
        <w:t>.</w:t>
      </w:r>
      <w:r w:rsidRPr="00285755">
        <w:rPr>
          <w:rFonts w:ascii="Calibri" w:eastAsia="SimSun" w:hAnsi="Calibri" w:cs="Times New Roman"/>
        </w:rPr>
        <w:t xml:space="preserve"> </w:t>
      </w:r>
      <w:r w:rsidR="00FB08B1">
        <w:rPr>
          <w:rFonts w:ascii="Calibri" w:eastAsia="SimSun" w:hAnsi="Calibri" w:cs="Times New Roman"/>
        </w:rPr>
        <w:t>L</w:t>
      </w:r>
      <w:r w:rsidRPr="00285755">
        <w:rPr>
          <w:rFonts w:ascii="Calibri" w:eastAsia="SimSun" w:hAnsi="Calibri" w:cs="Times New Roman"/>
        </w:rPr>
        <w:t>a première de</w:t>
      </w:r>
      <w:r w:rsidR="00FB08B1">
        <w:rPr>
          <w:rFonts w:ascii="Calibri" w:eastAsia="SimSun" w:hAnsi="Calibri" w:cs="Times New Roman"/>
        </w:rPr>
        <w:t>mande la</w:t>
      </w:r>
      <w:r w:rsidRPr="00285755">
        <w:rPr>
          <w:rFonts w:ascii="Calibri" w:eastAsia="SimSun" w:hAnsi="Calibri" w:cs="Times New Roman"/>
        </w:rPr>
        <w:t xml:space="preserve"> création</w:t>
      </w:r>
      <w:r w:rsidR="002F5840">
        <w:rPr>
          <w:rFonts w:ascii="Calibri" w:eastAsia="SimSun" w:hAnsi="Calibri" w:cs="Times New Roman"/>
        </w:rPr>
        <w:t xml:space="preserve"> d</w:t>
      </w:r>
      <w:r w:rsidR="00FB08B1">
        <w:rPr>
          <w:rFonts w:ascii="Calibri" w:eastAsia="SimSun" w:hAnsi="Calibri" w:cs="Times New Roman"/>
        </w:rPr>
        <w:t>’un</w:t>
      </w:r>
      <w:r w:rsidR="002F5840">
        <w:rPr>
          <w:rFonts w:ascii="Calibri" w:eastAsia="SimSun" w:hAnsi="Calibri" w:cs="Times New Roman"/>
        </w:rPr>
        <w:t xml:space="preserve"> cache</w:t>
      </w:r>
      <w:r w:rsidRPr="00285755">
        <w:rPr>
          <w:rFonts w:ascii="Calibri" w:eastAsia="SimSun" w:hAnsi="Calibri" w:cs="Times New Roman"/>
        </w:rPr>
        <w:t xml:space="preserve">, la seconde poursuit la </w:t>
      </w:r>
      <w:r w:rsidR="00FB08B1">
        <w:rPr>
          <w:rFonts w:ascii="Calibri" w:eastAsia="SimSun" w:hAnsi="Calibri" w:cs="Times New Roman"/>
        </w:rPr>
        <w:t>lecture du cache créé</w:t>
      </w:r>
      <w:r w:rsidRPr="00285755">
        <w:rPr>
          <w:rFonts w:ascii="Calibri" w:eastAsia="SimSun" w:hAnsi="Calibri" w:cs="Times New Roman"/>
        </w:rPr>
        <w:t xml:space="preserve"> avec l’identifiant fourni par la</w:t>
      </w:r>
      <w:r w:rsidR="00FB08B1">
        <w:rPr>
          <w:rFonts w:ascii="Calibri" w:eastAsia="SimSun" w:hAnsi="Calibri" w:cs="Times New Roman"/>
        </w:rPr>
        <w:t xml:space="preserve"> réponse à la</w:t>
      </w:r>
      <w:r w:rsidRPr="00285755">
        <w:rPr>
          <w:rFonts w:ascii="Calibri" w:eastAsia="SimSun" w:hAnsi="Calibri" w:cs="Times New Roman"/>
        </w:rPr>
        <w:t xml:space="preserve"> première requête, </w:t>
      </w:r>
      <w:r w:rsidRPr="00285755">
        <w:rPr>
          <w:rFonts w:ascii="Consolas" w:eastAsia="SimSun" w:hAnsi="Consolas" w:cs="Consolas"/>
          <w:bdr w:val="single" w:sz="4" w:space="0" w:color="auto" w:frame="1"/>
          <w:shd w:val="clear" w:color="auto" w:fill="E7E6E6"/>
        </w:rPr>
        <w:t xml:space="preserve"> AoFVmLIG </w:t>
      </w:r>
      <w:r w:rsidRPr="00285755">
        <w:rPr>
          <w:rFonts w:ascii="Calibri" w:eastAsia="SimSun" w:hAnsi="Calibri" w:cs="Times New Roman"/>
        </w:rPr>
        <w:t>.</w:t>
      </w:r>
    </w:p>
    <w:p w14:paraId="14ADB00C"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14:paraId="6647873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14:paraId="611B0E10" w14:textId="316FCB0B" w:rsidR="00285755" w:rsidRPr="00285755" w:rsidRDefault="00285755" w:rsidP="00285755">
      <w:pPr>
        <w:spacing w:line="240" w:lineRule="auto"/>
        <w:jc w:val="center"/>
        <w:rPr>
          <w:rFonts w:ascii="Calibri" w:eastAsia="SimSun" w:hAnsi="Calibri" w:cs="Times New Roman"/>
          <w:i/>
          <w:iCs/>
          <w:color w:val="44546A"/>
          <w:sz w:val="18"/>
          <w:szCs w:val="18"/>
        </w:rPr>
      </w:pPr>
      <w:bookmarkStart w:id="149" w:name="_Toc504428838"/>
      <w:bookmarkStart w:id="150" w:name="_Toc523957874"/>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DD655E">
        <w:rPr>
          <w:rFonts w:ascii="Calibri" w:eastAsia="SimSun" w:hAnsi="Calibri" w:cs="Times New Roman"/>
          <w:i/>
          <w:iCs/>
          <w:noProof/>
          <w:color w:val="44546A"/>
          <w:sz w:val="18"/>
          <w:szCs w:val="18"/>
        </w:rPr>
        <w:t>13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149"/>
      <w:bookmarkEnd w:id="150"/>
    </w:p>
    <w:p w14:paraId="65F767C8" w14:textId="77777777"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w:t>
      </w:r>
      <w:r w:rsidR="00FB08B1">
        <w:rPr>
          <w:rFonts w:ascii="Calibri" w:eastAsia="SimSun" w:hAnsi="Calibri" w:cs="Times New Roman"/>
        </w:rPr>
        <w:t>s données brutes pour faire no</w:t>
      </w:r>
      <w:r w:rsidR="00285755" w:rsidRPr="00285755">
        <w:rPr>
          <w:rFonts w:ascii="Calibri" w:eastAsia="SimSun" w:hAnsi="Calibri" w:cs="Times New Roman"/>
        </w:rPr>
        <w:t>tre corpus.</w:t>
      </w:r>
    </w:p>
    <w:p w14:paraId="5F555A0B" w14:textId="77777777" w:rsidR="00285755" w:rsidRPr="00285755" w:rsidRDefault="00285755" w:rsidP="00285755">
      <w:pPr>
        <w:pStyle w:val="Titre3"/>
        <w:rPr>
          <w:rFonts w:eastAsia="Times New Roman"/>
        </w:rPr>
      </w:pPr>
      <w:bookmarkStart w:id="151" w:name="_Toc504428861"/>
      <w:bookmarkStart w:id="152" w:name="_Toc523957806"/>
      <w:r>
        <w:rPr>
          <w:rFonts w:eastAsia="Times New Roman"/>
        </w:rPr>
        <w:t>A1.B</w:t>
      </w:r>
      <w:r w:rsidRPr="00285755">
        <w:rPr>
          <w:rFonts w:eastAsia="Times New Roman"/>
        </w:rPr>
        <w:t xml:space="preserve"> Résultats</w:t>
      </w:r>
      <w:bookmarkEnd w:id="151"/>
      <w:bookmarkEnd w:id="152"/>
    </w:p>
    <w:p w14:paraId="686C3189" w14:textId="55B26BAC"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DD655E" w:rsidRPr="00285755">
        <w:rPr>
          <w:rFonts w:ascii="Calibri" w:eastAsia="SimSun" w:hAnsi="Calibri" w:cs="Times New Roman"/>
          <w:i/>
          <w:iCs/>
          <w:color w:val="44546A"/>
          <w:sz w:val="18"/>
          <w:szCs w:val="18"/>
        </w:rPr>
        <w:t xml:space="preserve">Résultat </w:t>
      </w:r>
      <w:r w:rsidR="00DD655E">
        <w:rPr>
          <w:rFonts w:ascii="Calibri" w:eastAsia="SimSun" w:hAnsi="Calibri" w:cs="Times New Roman"/>
          <w:i/>
          <w:iCs/>
          <w:noProof/>
          <w:color w:val="44546A"/>
          <w:sz w:val="18"/>
          <w:szCs w:val="18"/>
        </w:rPr>
        <w:t>14</w:t>
      </w:r>
      <w:r w:rsidR="00DD655E"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Solr.</w:t>
      </w:r>
    </w:p>
    <w:p w14:paraId="19B530EF" w14:textId="77777777" w:rsidR="00285755" w:rsidRPr="00FA77E6"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FA77E6">
        <w:rPr>
          <w:rFonts w:ascii="Consolas" w:eastAsia="SimSun" w:hAnsi="Consolas" w:cs="Consolas"/>
          <w:lang w:val="en-US"/>
        </w:rPr>
        <w:t>{</w:t>
      </w:r>
    </w:p>
    <w:p w14:paraId="57230455" w14:textId="77777777" w:rsidR="00285755" w:rsidRPr="00FA77E6"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FA77E6">
        <w:rPr>
          <w:rFonts w:ascii="Consolas" w:eastAsia="SimSun" w:hAnsi="Consolas" w:cs="Consolas"/>
          <w:lang w:val="en-US"/>
        </w:rPr>
        <w:tab/>
      </w:r>
      <w:r w:rsidRPr="00FA77E6">
        <w:rPr>
          <w:rFonts w:ascii="Consolas" w:eastAsia="SimSun" w:hAnsi="Consolas" w:cs="Consolas"/>
          <w:color w:val="00B050"/>
          <w:lang w:val="en-US"/>
        </w:rPr>
        <w:t>"docid"</w:t>
      </w:r>
      <w:r w:rsidRPr="00FA77E6">
        <w:rPr>
          <w:rFonts w:ascii="Consolas" w:eastAsia="SimSun" w:hAnsi="Consolas" w:cs="Consolas"/>
          <w:lang w:val="en-US"/>
        </w:rPr>
        <w:t xml:space="preserve"> : </w:t>
      </w:r>
      <w:r w:rsidRPr="00FA77E6">
        <w:rPr>
          <w:rFonts w:ascii="Consolas" w:eastAsia="SimSun" w:hAnsi="Consolas" w:cs="Consolas"/>
          <w:color w:val="FF0000"/>
          <w:lang w:val="en-US"/>
        </w:rPr>
        <w:t>1675646</w:t>
      </w:r>
      <w:r w:rsidRPr="00FA77E6">
        <w:rPr>
          <w:rFonts w:ascii="Consolas" w:eastAsia="SimSun" w:hAnsi="Consolas" w:cs="Consolas"/>
          <w:lang w:val="en-US"/>
        </w:rPr>
        <w:t>,</w:t>
      </w:r>
    </w:p>
    <w:p w14:paraId="756A23F7" w14:textId="77777777" w:rsidR="00285755" w:rsidRPr="00FA77E6"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FA77E6">
        <w:rPr>
          <w:rFonts w:ascii="Consolas" w:eastAsia="SimSun" w:hAnsi="Consolas" w:cs="Consolas"/>
          <w:lang w:val="en-US"/>
        </w:rPr>
        <w:tab/>
      </w:r>
      <w:r w:rsidRPr="00FA77E6">
        <w:rPr>
          <w:rFonts w:ascii="Consolas" w:eastAsia="SimSun" w:hAnsi="Consolas" w:cs="Consolas"/>
          <w:color w:val="00B050"/>
          <w:lang w:val="en-US"/>
        </w:rPr>
        <w:t xml:space="preserve">"domain_s" </w:t>
      </w:r>
      <w:r w:rsidRPr="00FA77E6">
        <w:rPr>
          <w:rFonts w:ascii="Consolas" w:eastAsia="SimSun" w:hAnsi="Consolas" w:cs="Consolas"/>
          <w:lang w:val="en-US"/>
        </w:rPr>
        <w:t>: [</w:t>
      </w:r>
    </w:p>
    <w:p w14:paraId="03F2BAF0" w14:textId="77777777" w:rsidR="00285755" w:rsidRPr="00FA77E6"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FA77E6">
        <w:rPr>
          <w:rFonts w:ascii="Consolas" w:eastAsia="SimSun" w:hAnsi="Consolas" w:cs="Consolas"/>
          <w:lang w:val="en-US"/>
        </w:rPr>
        <w:tab/>
      </w:r>
      <w:r w:rsidRPr="00FA77E6">
        <w:rPr>
          <w:rFonts w:ascii="Consolas" w:eastAsia="SimSun" w:hAnsi="Consolas" w:cs="Consolas"/>
          <w:lang w:val="en-US"/>
        </w:rPr>
        <w:tab/>
        <w:t>"0.scco", "1.scco.ling", "0.scco", "1.scco.psyc"],</w:t>
      </w:r>
    </w:p>
    <w:p w14:paraId="11FA3493"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FA77E6">
        <w:rPr>
          <w:rFonts w:ascii="Consolas" w:eastAsia="SimSun" w:hAnsi="Consolas" w:cs="Consolas"/>
          <w:lang w:val="en-US"/>
        </w:rPr>
        <w:tab/>
      </w:r>
      <w:r w:rsidRPr="001246DC">
        <w:rPr>
          <w:rFonts w:ascii="Consolas" w:eastAsia="SimSun" w:hAnsi="Consolas" w:cs="Consolas"/>
          <w:color w:val="00B050"/>
        </w:rPr>
        <w:t>"title_s"</w:t>
      </w:r>
      <w:r w:rsidRPr="00285755">
        <w:rPr>
          <w:rFonts w:ascii="Consolas" w:eastAsia="SimSun" w:hAnsi="Consolas" w:cs="Consolas"/>
        </w:rPr>
        <w:t xml:space="preserve"> : [</w:t>
      </w:r>
    </w:p>
    <w:p w14:paraId="46BFA56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14:paraId="41390429"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1246DC">
        <w:rPr>
          <w:rFonts w:ascii="Consolas" w:eastAsia="SimSun" w:hAnsi="Consolas" w:cs="Consolas"/>
          <w:color w:val="00B050"/>
          <w:lang w:val="en-US"/>
        </w:rPr>
        <w:t>"authFullName_s"</w:t>
      </w:r>
      <w:r w:rsidRPr="00285755">
        <w:rPr>
          <w:rFonts w:ascii="Consolas" w:eastAsia="SimSun" w:hAnsi="Consolas" w:cs="Consolas"/>
          <w:lang w:val="en-US"/>
        </w:rPr>
        <w:t xml:space="preserve"> : [</w:t>
      </w:r>
    </w:p>
    <w:p w14:paraId="4361650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"Christiane Préneron", "Claire Martinot"],</w:t>
      </w:r>
    </w:p>
    <w:p w14:paraId="0A6D5FA4"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"docType_s"</w:t>
      </w:r>
      <w:r w:rsidRPr="00285755">
        <w:rPr>
          <w:rFonts w:ascii="Consolas" w:eastAsia="SimSun" w:hAnsi="Consolas" w:cs="Consolas"/>
          <w:lang w:val="en-US"/>
        </w:rPr>
        <w:t xml:space="preserve"> : "DOUV",</w:t>
      </w:r>
    </w:p>
    <w:p w14:paraId="20FABC7E"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"modifiedDateY_i"</w:t>
      </w:r>
      <w:r w:rsidRPr="00285755">
        <w:rPr>
          <w:rFonts w:ascii="Consolas" w:eastAsia="SimSun" w:hAnsi="Consolas" w:cs="Consolas"/>
          <w:lang w:val="en-US"/>
        </w:rPr>
        <w:t xml:space="preserve"> : </w:t>
      </w:r>
      <w:r w:rsidRPr="001246DC">
        <w:rPr>
          <w:rFonts w:ascii="Consolas" w:eastAsia="SimSun" w:hAnsi="Consolas" w:cs="Consolas"/>
          <w:color w:val="FF0000"/>
          <w:lang w:val="en-US"/>
        </w:rPr>
        <w:t>2018</w:t>
      </w:r>
    </w:p>
    <w:p w14:paraId="4E1E042A"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14:paraId="7092A9A7" w14:textId="4F726002" w:rsidR="00285755" w:rsidRPr="00285755" w:rsidRDefault="00285755" w:rsidP="00285755">
      <w:pPr>
        <w:spacing w:line="240" w:lineRule="auto"/>
        <w:jc w:val="center"/>
        <w:rPr>
          <w:rFonts w:ascii="Calibri" w:eastAsia="SimSun" w:hAnsi="Calibri" w:cs="Times New Roman"/>
          <w:i/>
          <w:iCs/>
          <w:color w:val="44546A"/>
          <w:sz w:val="18"/>
          <w:szCs w:val="18"/>
        </w:rPr>
      </w:pPr>
      <w:bookmarkStart w:id="153" w:name="_Toc504428839"/>
      <w:bookmarkStart w:id="154" w:name="_Ref520048440"/>
      <w:bookmarkStart w:id="155" w:name="_Toc523957875"/>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DD655E">
        <w:rPr>
          <w:rFonts w:ascii="Calibri" w:eastAsia="SimSun" w:hAnsi="Calibri" w:cs="Times New Roman"/>
          <w:i/>
          <w:iCs/>
          <w:noProof/>
          <w:color w:val="44546A"/>
          <w:sz w:val="18"/>
          <w:szCs w:val="18"/>
        </w:rPr>
        <w:t>14</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153"/>
      <w:bookmarkEnd w:id="154"/>
      <w:bookmarkEnd w:id="155"/>
    </w:p>
    <w:p w14:paraId="4583692C" w14:textId="75B03655"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w:t>
      </w:r>
      <w:r w:rsidR="00673F88">
        <w:rPr>
          <w:rFonts w:ascii="Calibri" w:eastAsia="SimSun" w:hAnsi="Calibri" w:cs="Times New Roman"/>
        </w:rPr>
        <w:t>métadonnées</w:t>
      </w:r>
      <w:r w:rsidR="00113C68">
        <w:rPr>
          <w:rFonts w:ascii="Calibri" w:eastAsia="SimSun" w:hAnsi="Calibri" w:cs="Times New Roman"/>
        </w:rPr>
        <w:t xml:space="preserve"> du document titré que l’on pourra mettre en relation avec les </w:t>
      </w:r>
      <w:r w:rsidR="00B1029F">
        <w:rPr>
          <w:rFonts w:ascii="Calibri" w:eastAsia="SimSun" w:hAnsi="Calibri" w:cs="Times New Roman"/>
        </w:rPr>
        <w:t>propriétés</w:t>
      </w:r>
      <w:r w:rsidR="00113C68">
        <w:rPr>
          <w:rFonts w:ascii="Calibri" w:eastAsia="SimSun" w:hAnsi="Calibri" w:cs="Times New Roman"/>
        </w:rPr>
        <w:t xml:space="preserve"> du titre. </w:t>
      </w:r>
      <w:r w:rsidRPr="00285755">
        <w:rPr>
          <w:rFonts w:ascii="Calibri" w:eastAsia="SimSun" w:hAnsi="Calibri" w:cs="Times New Roman"/>
        </w:rPr>
        <w:t xml:space="preserve">Elles sont : l’identifiant numérique de la notice, le type du </w:t>
      </w:r>
      <w:r w:rsidR="00A716FA">
        <w:rPr>
          <w:rFonts w:ascii="Calibri" w:eastAsia="SimSun" w:hAnsi="Calibri" w:cs="Times New Roman"/>
        </w:rPr>
        <w:t>document</w:t>
      </w:r>
      <w:r w:rsidRPr="00285755">
        <w:rPr>
          <w:rFonts w:ascii="Calibri" w:eastAsia="SimSun" w:hAnsi="Calibri" w:cs="Times New Roman"/>
        </w:rPr>
        <w:t xml:space="preserve"> titré, son année d’enregistrement sur HAL</w:t>
      </w:r>
      <w:r w:rsidR="00A716FA">
        <w:rPr>
          <w:rFonts w:ascii="Calibri" w:eastAsia="SimSun" w:hAnsi="Calibri" w:cs="Times New Roman"/>
        </w:rPr>
        <w:t xml:space="preserve"> qui correspond à sa date de création</w:t>
      </w:r>
      <w:r w:rsidRPr="00285755">
        <w:rPr>
          <w:rFonts w:ascii="Calibri" w:eastAsia="SimSun" w:hAnsi="Calibri" w:cs="Times New Roman"/>
        </w:rPr>
        <w:t>, indispensable pour des études en diachronie, l</w:t>
      </w:r>
      <w:r w:rsidR="00A716FA">
        <w:rPr>
          <w:rFonts w:ascii="Calibri" w:eastAsia="SimSun" w:hAnsi="Calibri" w:cs="Times New Roman"/>
        </w:rPr>
        <w:t xml:space="preserve">a liste des </w:t>
      </w:r>
      <w:r w:rsidRPr="00285755">
        <w:rPr>
          <w:rFonts w:ascii="Calibri" w:eastAsia="SimSun" w:hAnsi="Calibri" w:cs="Times New Roman"/>
        </w:rPr>
        <w:t>auteurs</w:t>
      </w:r>
      <w:r w:rsidR="00A716FA">
        <w:rPr>
          <w:rFonts w:ascii="Calibri" w:eastAsia="SimSun" w:hAnsi="Calibri" w:cs="Times New Roman"/>
        </w:rPr>
        <w:t xml:space="preserve"> et la liste d</w:t>
      </w:r>
      <w:r w:rsidRPr="00285755">
        <w:rPr>
          <w:rFonts w:ascii="Calibri" w:eastAsia="SimSun" w:hAnsi="Calibri" w:cs="Times New Roman"/>
        </w:rPr>
        <w:t xml:space="preserve">es disciplines. On notera que les disciplines </w:t>
      </w:r>
      <w:r w:rsidR="00A716FA">
        <w:rPr>
          <w:rFonts w:ascii="Calibri" w:eastAsia="SimSun" w:hAnsi="Calibri" w:cs="Times New Roman"/>
        </w:rPr>
        <w:t>sont</w:t>
      </w:r>
      <w:r w:rsidRPr="00285755">
        <w:rPr>
          <w:rFonts w:ascii="Calibri" w:eastAsia="SimSun" w:hAnsi="Calibri" w:cs="Times New Roman"/>
        </w:rPr>
        <w:t xml:space="preserve"> hiérarchisées en </w:t>
      </w:r>
      <w:r w:rsidR="00A716FA">
        <w:rPr>
          <w:rFonts w:ascii="Calibri" w:eastAsia="SimSun" w:hAnsi="Calibri" w:cs="Times New Roman"/>
        </w:rPr>
        <w:t xml:space="preserve">un </w:t>
      </w:r>
      <w:r w:rsidRPr="00285755">
        <w:rPr>
          <w:rFonts w:ascii="Calibri" w:eastAsia="SimSun" w:hAnsi="Calibri" w:cs="Times New Roman"/>
        </w:rPr>
        <w:t>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DD655E" w:rsidRPr="00285755">
        <w:rPr>
          <w:rFonts w:ascii="Calibri" w:eastAsia="SimSun" w:hAnsi="Calibri" w:cs="Times New Roman"/>
          <w:i/>
          <w:iCs/>
          <w:color w:val="44546A"/>
          <w:sz w:val="18"/>
          <w:szCs w:val="18"/>
        </w:rPr>
        <w:t xml:space="preserve">Résultat </w:t>
      </w:r>
      <w:r w:rsidR="00DD655E">
        <w:rPr>
          <w:rFonts w:ascii="Calibri" w:eastAsia="SimSun" w:hAnsi="Calibri" w:cs="Times New Roman"/>
          <w:i/>
          <w:iCs/>
          <w:noProof/>
          <w:color w:val="44546A"/>
          <w:sz w:val="18"/>
          <w:szCs w:val="18"/>
        </w:rPr>
        <w:t>15</w:t>
      </w:r>
      <w:r w:rsidR="00DD655E" w:rsidRPr="00285755">
        <w:rPr>
          <w:rFonts w:ascii="Calibri" w:eastAsia="SimSun" w:hAnsi="Calibri" w:cs="Times New Roman"/>
          <w:i/>
          <w:iCs/>
          <w:color w:val="44546A"/>
          <w:sz w:val="18"/>
          <w:szCs w:val="18"/>
        </w:rPr>
        <w:t xml:space="preserve"> : une ligne de notre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r w:rsidR="00A716FA">
        <w:rPr>
          <w:rFonts w:ascii="Calibri" w:eastAsia="SimSun" w:hAnsi="Calibri" w:cs="Times New Roman"/>
        </w:rPr>
        <w:t xml:space="preserve"> sous la forme d’un tableau.</w:t>
      </w:r>
    </w:p>
    <w:tbl>
      <w:tblPr>
        <w:tblStyle w:val="Grilledutableau"/>
        <w:tblW w:w="91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8"/>
        <w:gridCol w:w="2529"/>
        <w:gridCol w:w="709"/>
        <w:gridCol w:w="807"/>
        <w:gridCol w:w="1059"/>
        <w:gridCol w:w="857"/>
        <w:gridCol w:w="1983"/>
      </w:tblGrid>
      <w:tr w:rsidR="00285755" w:rsidRPr="00285755" w14:paraId="683C1FF2" w14:textId="77777777" w:rsidTr="00184F3E">
        <w:trPr>
          <w:jc w:val="center"/>
        </w:trPr>
        <w:tc>
          <w:tcPr>
            <w:tcW w:w="1238" w:type="dxa"/>
            <w:shd w:val="clear" w:color="auto" w:fill="E7E6E6"/>
            <w:hideMark/>
          </w:tcPr>
          <w:p w14:paraId="5D66A06A" w14:textId="77777777" w:rsidR="00285755" w:rsidRPr="00184F3E" w:rsidRDefault="00285755" w:rsidP="00285755">
            <w:pPr>
              <w:jc w:val="center"/>
              <w:rPr>
                <w:b/>
                <w:color w:val="4F81BD" w:themeColor="accent1"/>
              </w:rPr>
            </w:pPr>
            <w:r w:rsidRPr="00184F3E">
              <w:rPr>
                <w:b/>
                <w:color w:val="4F81BD" w:themeColor="accent1"/>
              </w:rPr>
              <w:t>ID</w:t>
            </w:r>
          </w:p>
        </w:tc>
        <w:tc>
          <w:tcPr>
            <w:tcW w:w="2529" w:type="dxa"/>
            <w:shd w:val="clear" w:color="auto" w:fill="E7E6E6"/>
            <w:hideMark/>
          </w:tcPr>
          <w:p w14:paraId="4524DDC5" w14:textId="77777777" w:rsidR="00285755" w:rsidRPr="00184F3E" w:rsidRDefault="00285755" w:rsidP="00285755">
            <w:pPr>
              <w:jc w:val="center"/>
              <w:rPr>
                <w:b/>
                <w:color w:val="4F81BD" w:themeColor="accent1"/>
              </w:rPr>
            </w:pPr>
            <w:r w:rsidRPr="00184F3E">
              <w:rPr>
                <w:b/>
                <w:color w:val="4F81BD" w:themeColor="accent1"/>
              </w:rPr>
              <w:t>Titre</w:t>
            </w:r>
          </w:p>
        </w:tc>
        <w:tc>
          <w:tcPr>
            <w:tcW w:w="709" w:type="dxa"/>
            <w:shd w:val="clear" w:color="auto" w:fill="E7E6E6"/>
            <w:hideMark/>
          </w:tcPr>
          <w:p w14:paraId="325CB18C" w14:textId="77777777" w:rsidR="00285755" w:rsidRPr="00184F3E" w:rsidRDefault="00285755" w:rsidP="00285755">
            <w:pPr>
              <w:jc w:val="center"/>
              <w:rPr>
                <w:b/>
                <w:color w:val="4F81BD" w:themeColor="accent1"/>
              </w:rPr>
            </w:pPr>
            <w:r w:rsidRPr="00184F3E">
              <w:rPr>
                <w:b/>
                <w:color w:val="4F81BD" w:themeColor="accent1"/>
              </w:rPr>
              <w:t>Type</w:t>
            </w:r>
          </w:p>
        </w:tc>
        <w:tc>
          <w:tcPr>
            <w:tcW w:w="807" w:type="dxa"/>
            <w:shd w:val="clear" w:color="auto" w:fill="E7E6E6"/>
            <w:hideMark/>
          </w:tcPr>
          <w:p w14:paraId="29141FAD" w14:textId="77777777" w:rsidR="00285755" w:rsidRPr="00184F3E" w:rsidRDefault="00285755" w:rsidP="00285755">
            <w:pPr>
              <w:jc w:val="center"/>
              <w:rPr>
                <w:b/>
                <w:color w:val="4F81BD" w:themeColor="accent1"/>
              </w:rPr>
            </w:pPr>
            <w:r w:rsidRPr="00184F3E">
              <w:rPr>
                <w:b/>
                <w:color w:val="4F81BD" w:themeColor="accent1"/>
              </w:rPr>
              <w:t>Année</w:t>
            </w:r>
          </w:p>
        </w:tc>
        <w:tc>
          <w:tcPr>
            <w:tcW w:w="1059" w:type="dxa"/>
            <w:shd w:val="clear" w:color="auto" w:fill="E7E6E6"/>
            <w:hideMark/>
          </w:tcPr>
          <w:p w14:paraId="04100532" w14:textId="77777777" w:rsidR="00285755" w:rsidRPr="00184F3E" w:rsidRDefault="00285755" w:rsidP="00285755">
            <w:pPr>
              <w:jc w:val="center"/>
              <w:rPr>
                <w:b/>
                <w:color w:val="4F81BD" w:themeColor="accent1"/>
              </w:rPr>
            </w:pPr>
            <w:r w:rsidRPr="00184F3E">
              <w:rPr>
                <w:b/>
                <w:color w:val="4F81BD" w:themeColor="accent1"/>
              </w:rPr>
              <w:t>Nauteurs</w:t>
            </w:r>
          </w:p>
        </w:tc>
        <w:tc>
          <w:tcPr>
            <w:tcW w:w="857" w:type="dxa"/>
            <w:shd w:val="clear" w:color="auto" w:fill="E7E6E6"/>
            <w:hideMark/>
          </w:tcPr>
          <w:p w14:paraId="75A3FE5E" w14:textId="77777777" w:rsidR="00285755" w:rsidRPr="00184F3E" w:rsidRDefault="00285755" w:rsidP="00285755">
            <w:pPr>
              <w:jc w:val="center"/>
              <w:rPr>
                <w:b/>
                <w:color w:val="4F81BD" w:themeColor="accent1"/>
              </w:rPr>
            </w:pPr>
            <w:r w:rsidRPr="00184F3E">
              <w:rPr>
                <w:b/>
                <w:color w:val="4F81BD" w:themeColor="accent1"/>
              </w:rPr>
              <w:t>Champ</w:t>
            </w:r>
          </w:p>
        </w:tc>
        <w:tc>
          <w:tcPr>
            <w:tcW w:w="1983" w:type="dxa"/>
            <w:shd w:val="clear" w:color="auto" w:fill="E7E6E6"/>
            <w:hideMark/>
          </w:tcPr>
          <w:p w14:paraId="2F62469F" w14:textId="77777777" w:rsidR="00285755" w:rsidRPr="00184F3E" w:rsidRDefault="00285755" w:rsidP="00285755">
            <w:pPr>
              <w:jc w:val="center"/>
              <w:rPr>
                <w:b/>
                <w:color w:val="4F81BD" w:themeColor="accent1"/>
              </w:rPr>
            </w:pPr>
            <w:r w:rsidRPr="00184F3E">
              <w:rPr>
                <w:b/>
                <w:color w:val="4F81BD" w:themeColor="accent1"/>
              </w:rPr>
              <w:t>Disciplines</w:t>
            </w:r>
          </w:p>
        </w:tc>
      </w:tr>
      <w:tr w:rsidR="00285755" w:rsidRPr="00285755" w14:paraId="76B8208C" w14:textId="77777777" w:rsidTr="00184F3E">
        <w:trPr>
          <w:trHeight w:val="794"/>
          <w:jc w:val="center"/>
        </w:trPr>
        <w:tc>
          <w:tcPr>
            <w:tcW w:w="1238" w:type="dxa"/>
            <w:hideMark/>
          </w:tcPr>
          <w:p w14:paraId="65A26D1D" w14:textId="77777777" w:rsidR="00285755" w:rsidRPr="00285755" w:rsidRDefault="00285755" w:rsidP="00285755">
            <w:r w:rsidRPr="00285755">
              <w:t>artxibo-01200715</w:t>
            </w:r>
          </w:p>
        </w:tc>
        <w:tc>
          <w:tcPr>
            <w:tcW w:w="2529" w:type="dxa"/>
            <w:hideMark/>
          </w:tcPr>
          <w:p w14:paraId="2340E873" w14:textId="77777777" w:rsidR="00285755" w:rsidRPr="00285755" w:rsidRDefault="00285755" w:rsidP="00285755">
            <w:r w:rsidRPr="00285755">
              <w:t>Deux dichotomies de la langue basque</w:t>
            </w:r>
          </w:p>
        </w:tc>
        <w:tc>
          <w:tcPr>
            <w:tcW w:w="709" w:type="dxa"/>
            <w:hideMark/>
          </w:tcPr>
          <w:p w14:paraId="0C22415F" w14:textId="77777777" w:rsidR="00285755" w:rsidRPr="00285755" w:rsidRDefault="00285755" w:rsidP="00285755">
            <w:pPr>
              <w:jc w:val="center"/>
            </w:pPr>
            <w:r w:rsidRPr="00285755">
              <w:t>other</w:t>
            </w:r>
          </w:p>
        </w:tc>
        <w:tc>
          <w:tcPr>
            <w:tcW w:w="807" w:type="dxa"/>
            <w:hideMark/>
          </w:tcPr>
          <w:p w14:paraId="193298D4" w14:textId="77777777" w:rsidR="00285755" w:rsidRPr="00285755" w:rsidRDefault="00285755" w:rsidP="00285755">
            <w:pPr>
              <w:jc w:val="center"/>
            </w:pPr>
            <w:r w:rsidRPr="00285755">
              <w:t>2014</w:t>
            </w:r>
          </w:p>
        </w:tc>
        <w:tc>
          <w:tcPr>
            <w:tcW w:w="1059" w:type="dxa"/>
            <w:hideMark/>
          </w:tcPr>
          <w:p w14:paraId="451DC326" w14:textId="77777777" w:rsidR="00285755" w:rsidRPr="00285755" w:rsidRDefault="00285755" w:rsidP="00285755">
            <w:pPr>
              <w:jc w:val="center"/>
            </w:pPr>
            <w:r w:rsidRPr="00285755">
              <w:t>1</w:t>
            </w:r>
          </w:p>
        </w:tc>
        <w:tc>
          <w:tcPr>
            <w:tcW w:w="857" w:type="dxa"/>
            <w:hideMark/>
          </w:tcPr>
          <w:p w14:paraId="21D4633F" w14:textId="77777777" w:rsidR="00285755" w:rsidRPr="00285755" w:rsidRDefault="00285755" w:rsidP="00285755">
            <w:pPr>
              <w:jc w:val="center"/>
            </w:pPr>
            <w:r w:rsidRPr="00285755">
              <w:t>SHS</w:t>
            </w:r>
          </w:p>
        </w:tc>
        <w:tc>
          <w:tcPr>
            <w:tcW w:w="1983" w:type="dxa"/>
            <w:hideMark/>
          </w:tcPr>
          <w:p w14:paraId="6BF02494" w14:textId="77777777" w:rsidR="00285755" w:rsidRPr="00285755" w:rsidRDefault="00285755" w:rsidP="00285755">
            <w:pPr>
              <w:jc w:val="center"/>
            </w:pPr>
            <w:r w:rsidRPr="00285755">
              <w:t>SHS.LANGUE.SOCIO</w:t>
            </w:r>
          </w:p>
        </w:tc>
      </w:tr>
    </w:tbl>
    <w:p w14:paraId="0692D54E" w14:textId="6A14AC5B" w:rsidR="00285755" w:rsidRPr="00A716FA" w:rsidRDefault="00285755" w:rsidP="00542E8D">
      <w:pPr>
        <w:spacing w:before="200" w:line="240" w:lineRule="auto"/>
        <w:jc w:val="center"/>
        <w:rPr>
          <w:rFonts w:ascii="Calibri" w:eastAsia="SimSun" w:hAnsi="Calibri" w:cs="Times New Roman"/>
          <w:i/>
          <w:iCs/>
          <w:color w:val="44546A"/>
          <w:sz w:val="18"/>
          <w:szCs w:val="18"/>
        </w:rPr>
      </w:pPr>
      <w:bookmarkStart w:id="156" w:name="_Toc504428840"/>
      <w:bookmarkStart w:id="157" w:name="_Ref520048599"/>
      <w:bookmarkStart w:id="158" w:name="_Toc523957876"/>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DD655E">
        <w:rPr>
          <w:rFonts w:ascii="Calibri" w:eastAsia="SimSun" w:hAnsi="Calibri" w:cs="Times New Roman"/>
          <w:i/>
          <w:iCs/>
          <w:noProof/>
          <w:color w:val="44546A"/>
          <w:sz w:val="18"/>
          <w:szCs w:val="18"/>
        </w:rPr>
        <w:t>15</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corpus de travail</w:t>
      </w:r>
      <w:bookmarkEnd w:id="156"/>
      <w:bookmarkEnd w:id="157"/>
      <w:bookmarkEnd w:id="158"/>
    </w:p>
    <w:p w14:paraId="5FC666E8" w14:textId="6CC0F11B" w:rsidR="00A716FA" w:rsidRDefault="00A716FA" w:rsidP="00A716FA">
      <w:bookmarkStart w:id="159" w:name="_Ref521255158"/>
      <w:r>
        <w:tab/>
        <w:t>Nos données sont dans un format XML que nous présentons dans l’annexe suivante.</w:t>
      </w:r>
    </w:p>
    <w:p w14:paraId="31B2FA6F" w14:textId="394323EF" w:rsidR="00A716FA" w:rsidRDefault="00A716FA" w:rsidP="00A716FA">
      <w:pPr>
        <w:pStyle w:val="Titre2"/>
      </w:pPr>
      <w:bookmarkStart w:id="160" w:name="_Ref523738431"/>
      <w:bookmarkStart w:id="161" w:name="_Toc523957807"/>
      <w:r>
        <w:t>A2. Définition du schéma utilisé pour les corpus</w:t>
      </w:r>
      <w:bookmarkEnd w:id="159"/>
      <w:r>
        <w:t xml:space="preserve"> et exemple</w:t>
      </w:r>
      <w:bookmarkEnd w:id="160"/>
      <w:bookmarkEnd w:id="161"/>
    </w:p>
    <w:p w14:paraId="3A3E47F2" w14:textId="272C091C" w:rsidR="00A716FA" w:rsidRPr="00BF2712" w:rsidRDefault="00A716FA" w:rsidP="00A716FA">
      <w:pPr>
        <w:pStyle w:val="Titre3"/>
      </w:pPr>
      <w:bookmarkStart w:id="162" w:name="_Toc523957808"/>
      <w:r>
        <w:t>A2.1 Schéma au format XSD</w:t>
      </w:r>
      <w:bookmarkEnd w:id="162"/>
    </w:p>
    <w:p w14:paraId="025ADDAB" w14:textId="77777777" w:rsidR="00A716FA" w:rsidRPr="00061E6B" w:rsidRDefault="00A716FA" w:rsidP="00A716FA">
      <w:r>
        <w:tab/>
        <w:t>Notre corpus utilise le format XML mais son schéma n’est pas standard. Nous fournissons ici la définition de son schéma au format XSD pour permettre à l’aide d’outils comme XLST de le transformer selon n’importe quel schéma.</w:t>
      </w:r>
    </w:p>
    <w:p w14:paraId="72F698EC" w14:textId="77777777" w:rsidR="00A716FA" w:rsidRPr="00F67627" w:rsidRDefault="00A716FA" w:rsidP="00A716FA">
      <w:pPr>
        <w:pStyle w:val="Code"/>
        <w:jc w:val="left"/>
        <w:rPr>
          <w:color w:val="808080" w:themeColor="background1" w:themeShade="80"/>
          <w:lang w:val="de-DE"/>
        </w:rPr>
      </w:pPr>
      <w:r w:rsidRPr="00F67627">
        <w:rPr>
          <w:color w:val="808080" w:themeColor="background1" w:themeShade="80"/>
          <w:lang w:val="de-DE"/>
        </w:rPr>
        <w:t xml:space="preserve">&lt;?xml version="1.0" encoding="UTF-8"?&gt; </w:t>
      </w:r>
    </w:p>
    <w:p w14:paraId="79559197" w14:textId="77777777" w:rsidR="00A716FA" w:rsidRPr="00F67627" w:rsidRDefault="00A716FA" w:rsidP="00A716FA">
      <w:pPr>
        <w:pStyle w:val="Code"/>
        <w:jc w:val="left"/>
        <w:rPr>
          <w:lang w:val="de-DE"/>
        </w:rPr>
      </w:pPr>
      <w:r w:rsidRPr="00F67627">
        <w:rPr>
          <w:color w:val="4F81BD" w:themeColor="accent1"/>
          <w:lang w:val="de-DE"/>
        </w:rPr>
        <w:t xml:space="preserve">&lt;xs:schema </w:t>
      </w:r>
      <w:r w:rsidRPr="00F67627">
        <w:rPr>
          <w:color w:val="FF0000"/>
          <w:lang w:val="de-DE"/>
        </w:rPr>
        <w:t>xmlns</w:t>
      </w:r>
      <w:r w:rsidRPr="00F67627">
        <w:rPr>
          <w:lang w:val="de-DE"/>
        </w:rPr>
        <w:t>:xs="http://www.w3.org/2001/XMLSchema"&gt;</w:t>
      </w:r>
    </w:p>
    <w:p w14:paraId="62BF485D" w14:textId="77777777" w:rsidR="00A716FA" w:rsidRPr="00F67627" w:rsidRDefault="00A716FA" w:rsidP="00A716FA">
      <w:pPr>
        <w:pStyle w:val="Code"/>
        <w:jc w:val="left"/>
        <w:rPr>
          <w:lang w:val="de-DE"/>
        </w:rPr>
      </w:pPr>
      <w:r w:rsidRPr="00F67627">
        <w:rPr>
          <w:color w:val="4F81BD" w:themeColor="accent1"/>
          <w:lang w:val="de-DE"/>
        </w:rPr>
        <w:t xml:space="preserve">  &lt;xs:element</w:t>
      </w:r>
      <w:r w:rsidRPr="00F67627">
        <w:rPr>
          <w:lang w:val="de-DE"/>
        </w:rPr>
        <w:t xml:space="preserve"> </w:t>
      </w:r>
      <w:r w:rsidRPr="00F67627">
        <w:rPr>
          <w:color w:val="FF0000"/>
          <w:lang w:val="de-DE"/>
        </w:rPr>
        <w:t>name</w:t>
      </w:r>
      <w:r w:rsidRPr="00F67627">
        <w:rPr>
          <w:lang w:val="de-DE"/>
        </w:rPr>
        <w:t>="notices"&gt;</w:t>
      </w:r>
    </w:p>
    <w:p w14:paraId="5F47F106" w14:textId="77777777" w:rsidR="00A716FA" w:rsidRPr="00F67627" w:rsidRDefault="00A716FA" w:rsidP="00A716FA">
      <w:pPr>
        <w:pStyle w:val="Code"/>
        <w:jc w:val="left"/>
        <w:rPr>
          <w:color w:val="4F81BD" w:themeColor="accent1"/>
          <w:lang w:val="de-DE"/>
        </w:rPr>
      </w:pPr>
      <w:r w:rsidRPr="00F67627">
        <w:rPr>
          <w:lang w:val="de-DE"/>
        </w:rPr>
        <w:lastRenderedPageBreak/>
        <w:t xml:space="preserve">    </w:t>
      </w:r>
      <w:r w:rsidRPr="00F67627">
        <w:rPr>
          <w:color w:val="4F81BD" w:themeColor="accent1"/>
          <w:lang w:val="de-DE"/>
        </w:rPr>
        <w:t>&lt;xs:complexType&gt;</w:t>
      </w:r>
    </w:p>
    <w:p w14:paraId="65F659D4" w14:textId="77777777" w:rsidR="00A716FA" w:rsidRPr="00F67627" w:rsidRDefault="00A716FA" w:rsidP="00A716FA">
      <w:pPr>
        <w:pStyle w:val="Code"/>
        <w:jc w:val="left"/>
        <w:rPr>
          <w:color w:val="4F81BD" w:themeColor="accent1"/>
          <w:lang w:val="de-DE"/>
        </w:rPr>
      </w:pPr>
      <w:r w:rsidRPr="00F67627">
        <w:rPr>
          <w:color w:val="4F81BD" w:themeColor="accent1"/>
          <w:lang w:val="de-DE"/>
        </w:rPr>
        <w:t xml:space="preserve">      &lt;xs:sequence&gt;</w:t>
      </w:r>
    </w:p>
    <w:p w14:paraId="36E11460" w14:textId="77777777" w:rsidR="00A716FA" w:rsidRPr="00F67627" w:rsidRDefault="00A716FA" w:rsidP="00A716FA">
      <w:pPr>
        <w:pStyle w:val="Code"/>
        <w:jc w:val="left"/>
        <w:rPr>
          <w:lang w:val="de-DE"/>
        </w:rPr>
      </w:pPr>
      <w:r w:rsidRPr="00F67627">
        <w:rPr>
          <w:color w:val="4F81BD" w:themeColor="accent1"/>
          <w:lang w:val="de-DE"/>
        </w:rPr>
        <w:t xml:space="preserve">        &lt;xs:element</w:t>
      </w:r>
      <w:r w:rsidRPr="00F67627">
        <w:rPr>
          <w:lang w:val="de-DE"/>
        </w:rPr>
        <w:t xml:space="preserve"> </w:t>
      </w:r>
      <w:r w:rsidRPr="00F67627">
        <w:rPr>
          <w:color w:val="FF0000"/>
          <w:lang w:val="de-DE"/>
        </w:rPr>
        <w:t>name</w:t>
      </w:r>
      <w:r w:rsidRPr="00F67627">
        <w:rPr>
          <w:lang w:val="de-DE"/>
        </w:rPr>
        <w:t xml:space="preserve">="notice" </w:t>
      </w:r>
      <w:r w:rsidRPr="00F67627">
        <w:rPr>
          <w:color w:val="FF0000"/>
          <w:lang w:val="de-DE"/>
        </w:rPr>
        <w:t>minOccurs</w:t>
      </w:r>
      <w:r w:rsidRPr="00F67627">
        <w:rPr>
          <w:lang w:val="de-DE"/>
        </w:rPr>
        <w:t xml:space="preserve">="1" </w:t>
      </w:r>
      <w:r w:rsidRPr="00F67627">
        <w:rPr>
          <w:color w:val="FF0000"/>
          <w:lang w:val="de-DE"/>
        </w:rPr>
        <w:t>maxOccurs</w:t>
      </w:r>
      <w:r w:rsidRPr="00F67627">
        <w:rPr>
          <w:lang w:val="de-DE"/>
        </w:rPr>
        <w:t>="unbounded"&gt;</w:t>
      </w:r>
    </w:p>
    <w:p w14:paraId="73D7721A"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&lt;xs:complexType&gt;</w:t>
      </w:r>
    </w:p>
    <w:p w14:paraId="2B41375F" w14:textId="77777777" w:rsidR="00A716FA" w:rsidRPr="00F67627" w:rsidRDefault="00A716FA" w:rsidP="00A716FA">
      <w:pPr>
        <w:pStyle w:val="Code"/>
        <w:jc w:val="left"/>
        <w:rPr>
          <w:color w:val="4F81BD" w:themeColor="accent1"/>
          <w:lang w:val="de-DE"/>
        </w:rPr>
      </w:pPr>
      <w:r w:rsidRPr="00F67627">
        <w:rPr>
          <w:color w:val="4F81BD" w:themeColor="accent1"/>
          <w:lang w:val="de-DE"/>
        </w:rPr>
        <w:t xml:space="preserve">            &lt;xs:sequence&gt;</w:t>
      </w:r>
    </w:p>
    <w:p w14:paraId="7FF60EF3" w14:textId="77777777" w:rsidR="00A716FA" w:rsidRPr="00F67627" w:rsidRDefault="00A716FA" w:rsidP="00A716FA">
      <w:pPr>
        <w:pStyle w:val="Code"/>
        <w:jc w:val="left"/>
        <w:rPr>
          <w:lang w:val="de-DE"/>
        </w:rPr>
      </w:pPr>
      <w:r w:rsidRPr="00F67627">
        <w:rPr>
          <w:lang w:val="de-DE"/>
        </w:rPr>
        <w:t xml:space="preserve">              </w:t>
      </w:r>
      <w:r w:rsidRPr="00F67627">
        <w:rPr>
          <w:color w:val="4F81BD" w:themeColor="accent1"/>
          <w:lang w:val="de-DE"/>
        </w:rPr>
        <w:t xml:space="preserve">&lt;xs:element </w:t>
      </w:r>
      <w:r w:rsidRPr="00F67627">
        <w:rPr>
          <w:color w:val="FF0000"/>
          <w:lang w:val="de-DE"/>
        </w:rPr>
        <w:t>name</w:t>
      </w:r>
      <w:r w:rsidRPr="00F67627">
        <w:rPr>
          <w:lang w:val="de-DE"/>
        </w:rPr>
        <w:t xml:space="preserve">="id" </w:t>
      </w:r>
      <w:r w:rsidRPr="00F67627">
        <w:rPr>
          <w:color w:val="FF0000"/>
          <w:lang w:val="de-DE"/>
        </w:rPr>
        <w:t>type</w:t>
      </w:r>
      <w:r w:rsidRPr="00F67627">
        <w:rPr>
          <w:lang w:val="de-DE"/>
        </w:rPr>
        <w:t>="xs:long" /&gt;</w:t>
      </w:r>
    </w:p>
    <w:p w14:paraId="1DA87F82" w14:textId="77777777" w:rsidR="00A716FA" w:rsidRDefault="00A716FA" w:rsidP="00A716FA">
      <w:pPr>
        <w:pStyle w:val="Code"/>
        <w:jc w:val="left"/>
        <w:rPr>
          <w:lang w:val="en-US"/>
        </w:rPr>
      </w:pPr>
      <w:r w:rsidRPr="00F67627">
        <w:rPr>
          <w:lang w:val="de-DE"/>
        </w:rPr>
        <w:t xml:space="preserve">              </w:t>
      </w:r>
      <w:r w:rsidRPr="00061E6B">
        <w:rPr>
          <w:color w:val="4F81BD" w:themeColor="accent1"/>
          <w:lang w:val="en-US"/>
        </w:rPr>
        <w:t>&lt;xs:element</w:t>
      </w:r>
      <w:r>
        <w:rPr>
          <w:lang w:val="en-US"/>
        </w:rPr>
        <w:t xml:space="preserve"> </w:t>
      </w:r>
      <w:r w:rsidRPr="00061E6B">
        <w:rPr>
          <w:color w:val="FF0000"/>
          <w:lang w:val="en-US"/>
        </w:rPr>
        <w:t>name</w:t>
      </w:r>
      <w:r>
        <w:rPr>
          <w:lang w:val="en-US"/>
        </w:rPr>
        <w:t xml:space="preserve">="type" </w:t>
      </w:r>
      <w:r w:rsidRPr="00061E6B">
        <w:rPr>
          <w:color w:val="FF0000"/>
          <w:lang w:val="en-US"/>
        </w:rPr>
        <w:t>type</w:t>
      </w:r>
      <w:r>
        <w:rPr>
          <w:lang w:val="en-US"/>
        </w:rPr>
        <w:t>="xs:string" /&gt;</w:t>
      </w:r>
    </w:p>
    <w:p w14:paraId="6430622F" w14:textId="77777777" w:rsidR="00A716FA" w:rsidRDefault="00A716FA" w:rsidP="00A716FA">
      <w:pPr>
        <w:pStyle w:val="Code"/>
        <w:jc w:val="left"/>
        <w:rPr>
          <w:lang w:val="en-US"/>
        </w:rPr>
      </w:pPr>
      <w:r>
        <w:rPr>
          <w:lang w:val="en-US"/>
        </w:rPr>
        <w:t xml:space="preserve">              </w:t>
      </w:r>
      <w:r w:rsidRPr="00061E6B">
        <w:rPr>
          <w:color w:val="4F81BD" w:themeColor="accent1"/>
          <w:lang w:val="en-US"/>
        </w:rPr>
        <w:t>&lt;xs:element</w:t>
      </w:r>
      <w:r>
        <w:rPr>
          <w:lang w:val="en-US"/>
        </w:rPr>
        <w:t xml:space="preserve"> </w:t>
      </w:r>
      <w:r w:rsidRPr="00061E6B">
        <w:rPr>
          <w:color w:val="FF0000"/>
          <w:lang w:val="en-US"/>
        </w:rPr>
        <w:t>name</w:t>
      </w:r>
      <w:r>
        <w:rPr>
          <w:lang w:val="en-US"/>
        </w:rPr>
        <w:t xml:space="preserve">="date" </w:t>
      </w:r>
      <w:r w:rsidRPr="00061E6B">
        <w:rPr>
          <w:color w:val="FF0000"/>
          <w:lang w:val="en-US"/>
        </w:rPr>
        <w:t>type</w:t>
      </w:r>
      <w:r>
        <w:rPr>
          <w:lang w:val="en-US"/>
        </w:rPr>
        <w:t>="xs:</w:t>
      </w:r>
      <w:r w:rsidRPr="00591D4A">
        <w:rPr>
          <w:lang w:val="en-US"/>
        </w:rPr>
        <w:t>short</w:t>
      </w:r>
      <w:r>
        <w:rPr>
          <w:lang w:val="en-US"/>
        </w:rPr>
        <w:t>" /&gt;</w:t>
      </w:r>
    </w:p>
    <w:p w14:paraId="2F339B9D" w14:textId="77777777" w:rsidR="00A716FA" w:rsidRDefault="00A716FA" w:rsidP="00A716FA">
      <w:pPr>
        <w:pStyle w:val="Code"/>
        <w:jc w:val="left"/>
        <w:rPr>
          <w:lang w:val="en-US"/>
        </w:rPr>
      </w:pPr>
      <w:r>
        <w:rPr>
          <w:lang w:val="en-US"/>
        </w:rPr>
        <w:t xml:space="preserve">              </w:t>
      </w:r>
      <w:r w:rsidRPr="00061E6B">
        <w:rPr>
          <w:color w:val="4F81BD" w:themeColor="accent1"/>
          <w:lang w:val="en-US"/>
        </w:rPr>
        <w:t>&lt;xs:element</w:t>
      </w:r>
      <w:r>
        <w:rPr>
          <w:lang w:val="en-US"/>
        </w:rPr>
        <w:t xml:space="preserve"> </w:t>
      </w:r>
      <w:r w:rsidRPr="00061E6B">
        <w:rPr>
          <w:color w:val="FF0000"/>
          <w:lang w:val="en-US"/>
        </w:rPr>
        <w:t>name</w:t>
      </w:r>
      <w:r>
        <w:rPr>
          <w:lang w:val="en-US"/>
        </w:rPr>
        <w:t xml:space="preserve">="text" </w:t>
      </w:r>
      <w:r w:rsidRPr="00061E6B">
        <w:rPr>
          <w:color w:val="FF0000"/>
          <w:lang w:val="en-US"/>
        </w:rPr>
        <w:t>type</w:t>
      </w:r>
      <w:r>
        <w:rPr>
          <w:lang w:val="en-US"/>
        </w:rPr>
        <w:t>="xs:string" /&gt;</w:t>
      </w:r>
    </w:p>
    <w:p w14:paraId="69E59725" w14:textId="77777777" w:rsidR="00A716FA" w:rsidRPr="004477EC" w:rsidRDefault="00A716FA" w:rsidP="00A716FA">
      <w:pPr>
        <w:pStyle w:val="Code"/>
        <w:jc w:val="left"/>
        <w:rPr>
          <w:lang w:val="en-US"/>
        </w:rPr>
      </w:pPr>
      <w:r>
        <w:rPr>
          <w:lang w:val="en-US"/>
        </w:rPr>
        <w:t xml:space="preserve">              </w:t>
      </w:r>
      <w:r w:rsidRPr="00061E6B">
        <w:rPr>
          <w:color w:val="4F81BD" w:themeColor="accent1"/>
          <w:lang w:val="en-US"/>
        </w:rPr>
        <w:t>&lt;xs:element</w:t>
      </w:r>
      <w:r w:rsidRPr="004477EC">
        <w:rPr>
          <w:lang w:val="en-US"/>
        </w:rPr>
        <w:t xml:space="preserve"> </w:t>
      </w:r>
      <w:r w:rsidRPr="00061E6B">
        <w:rPr>
          <w:color w:val="FF0000"/>
          <w:lang w:val="en-US"/>
        </w:rPr>
        <w:t>name</w:t>
      </w:r>
      <w:r w:rsidRPr="004477EC">
        <w:rPr>
          <w:lang w:val="en-US"/>
        </w:rPr>
        <w:t>="</w:t>
      </w:r>
      <w:r>
        <w:rPr>
          <w:lang w:val="en-US"/>
        </w:rPr>
        <w:t>words</w:t>
      </w:r>
      <w:r w:rsidRPr="004477EC">
        <w:rPr>
          <w:lang w:val="en-US"/>
        </w:rPr>
        <w:t>"&gt;</w:t>
      </w:r>
    </w:p>
    <w:p w14:paraId="27E460BA"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&lt;xs:complexType&gt;</w:t>
      </w:r>
    </w:p>
    <w:p w14:paraId="7F5F83D4"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&lt;xs:sequence&gt;</w:t>
      </w:r>
    </w:p>
    <w:p w14:paraId="0E514811"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&lt;xs:element</w:t>
      </w:r>
      <w:r w:rsidRPr="007C32E7">
        <w:rPr>
          <w:lang w:val="en-US"/>
        </w:rPr>
        <w:t xml:space="preserve"> </w:t>
      </w:r>
      <w:r w:rsidRPr="00061E6B">
        <w:rPr>
          <w:color w:val="FF0000"/>
          <w:lang w:val="en-US"/>
        </w:rPr>
        <w:t>name</w:t>
      </w:r>
      <w:r w:rsidRPr="007C32E7">
        <w:rPr>
          <w:lang w:val="en-US"/>
        </w:rPr>
        <w:t>="</w:t>
      </w:r>
      <w:r>
        <w:rPr>
          <w:lang w:val="en-US"/>
        </w:rPr>
        <w:t>word</w:t>
      </w:r>
      <w:r w:rsidRPr="007C32E7">
        <w:rPr>
          <w:lang w:val="en-US"/>
        </w:rPr>
        <w:t>"</w:t>
      </w:r>
      <w:r>
        <w:rPr>
          <w:lang w:val="en-US"/>
        </w:rPr>
        <w:t xml:space="preserve"> </w:t>
      </w:r>
    </w:p>
    <w:p w14:paraId="5F4664F4" w14:textId="77777777" w:rsidR="00A716FA" w:rsidRPr="007C32E7"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7C32E7">
        <w:rPr>
          <w:lang w:val="en-US"/>
        </w:rPr>
        <w:t>&gt;</w:t>
      </w:r>
    </w:p>
    <w:p w14:paraId="2A9BC7FF"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Pr>
          <w:lang w:val="en-US"/>
        </w:rPr>
        <w:t xml:space="preserve">            </w:t>
      </w:r>
      <w:r w:rsidRPr="00061E6B">
        <w:rPr>
          <w:color w:val="4F81BD" w:themeColor="accent1"/>
          <w:lang w:val="en-US"/>
        </w:rPr>
        <w:t>&lt;xs:complexType&gt;</w:t>
      </w:r>
    </w:p>
    <w:p w14:paraId="355455E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&lt;xs:sequence&gt;</w:t>
      </w:r>
    </w:p>
    <w:p w14:paraId="7F71728F" w14:textId="77777777" w:rsidR="00A716FA" w:rsidRPr="007C32E7" w:rsidRDefault="00A716FA" w:rsidP="00A716FA">
      <w:pPr>
        <w:pStyle w:val="Code"/>
        <w:jc w:val="left"/>
        <w:rPr>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&lt;xs:element</w:t>
      </w:r>
      <w:r w:rsidRPr="007C32E7">
        <w:rPr>
          <w:lang w:val="en-US"/>
        </w:rPr>
        <w:t xml:space="preserve"> </w:t>
      </w:r>
      <w:r w:rsidRPr="00061E6B">
        <w:rPr>
          <w:color w:val="FF0000"/>
          <w:lang w:val="en-US"/>
        </w:rPr>
        <w:t>name</w:t>
      </w:r>
      <w:r w:rsidRPr="007C32E7">
        <w:rPr>
          <w:lang w:val="en-US"/>
        </w:rPr>
        <w:t>="</w:t>
      </w:r>
      <w:r>
        <w:rPr>
          <w:lang w:val="en-US"/>
        </w:rPr>
        <w:t>form</w:t>
      </w:r>
      <w:r w:rsidRPr="007C32E7">
        <w:rPr>
          <w:lang w:val="en-US"/>
        </w:rPr>
        <w:t xml:space="preserve">" </w:t>
      </w:r>
      <w:r w:rsidRPr="00061E6B">
        <w:rPr>
          <w:color w:val="FF0000"/>
          <w:lang w:val="en-US"/>
        </w:rPr>
        <w:t>type</w:t>
      </w:r>
      <w:r w:rsidRPr="007C32E7">
        <w:rPr>
          <w:lang w:val="en-US"/>
        </w:rPr>
        <w:t>="xs:string" /&gt;</w:t>
      </w:r>
    </w:p>
    <w:p w14:paraId="3E44D5C1"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sidRPr="00061E6B">
        <w:rPr>
          <w:color w:val="4F81BD" w:themeColor="accent1"/>
          <w:lang w:val="en-US"/>
        </w:rPr>
        <w:t xml:space="preserve">&lt;xs:element </w:t>
      </w:r>
      <w:r w:rsidRPr="00061E6B">
        <w:rPr>
          <w:color w:val="FF0000"/>
          <w:lang w:val="en-US"/>
        </w:rPr>
        <w:t>name</w:t>
      </w:r>
      <w:r w:rsidRPr="00061E6B">
        <w:rPr>
          <w:color w:val="4F81BD" w:themeColor="accent1"/>
          <w:lang w:val="en-US"/>
        </w:rPr>
        <w:t>=</w:t>
      </w:r>
      <w:r w:rsidRPr="00061E6B">
        <w:rPr>
          <w:lang w:val="en-US"/>
        </w:rPr>
        <w:t>"lemma"</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"xs:string" /&gt;</w:t>
      </w:r>
    </w:p>
    <w:p w14:paraId="71C9260D" w14:textId="77777777" w:rsidR="00A716FA" w:rsidRPr="00061E6B" w:rsidRDefault="00A716FA" w:rsidP="00A716FA">
      <w:pPr>
        <w:pStyle w:val="Code"/>
        <w:jc w:val="left"/>
        <w:rPr>
          <w:color w:val="4F81BD" w:themeColor="accent1"/>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&lt;xs:element </w:t>
      </w:r>
      <w:r w:rsidRPr="00061E6B">
        <w:rPr>
          <w:color w:val="FF0000"/>
          <w:lang w:val="en-US"/>
        </w:rPr>
        <w:t>name</w:t>
      </w:r>
      <w:r w:rsidRPr="00061E6B">
        <w:rPr>
          <w:color w:val="4F81BD" w:themeColor="accent1"/>
          <w:lang w:val="en-US"/>
        </w:rPr>
        <w:t>=</w:t>
      </w:r>
      <w:r w:rsidRPr="00061E6B">
        <w:rPr>
          <w:lang w:val="en-US"/>
        </w:rPr>
        <w:t>"pos"</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"xs:string" /&gt;</w:t>
      </w:r>
    </w:p>
    <w:p w14:paraId="4CC5B1DD" w14:textId="77777777" w:rsidR="00A716FA" w:rsidRPr="00FA77E6"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w:t>
      </w:r>
      <w:r w:rsidRPr="00FA77E6">
        <w:rPr>
          <w:color w:val="4F81BD" w:themeColor="accent1"/>
          <w:lang w:val="en-US"/>
        </w:rPr>
        <w:t>&lt;/xs:sequence&gt;</w:t>
      </w:r>
    </w:p>
    <w:p w14:paraId="57454FEA"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&lt;/xs:complexType&gt;</w:t>
      </w:r>
    </w:p>
    <w:p w14:paraId="19179BAD"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&lt;/xs:element&gt;</w:t>
      </w:r>
    </w:p>
    <w:p w14:paraId="39BC0341"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&lt;/xs:sequence&gt;</w:t>
      </w:r>
    </w:p>
    <w:p w14:paraId="7CD5B26C"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&lt;/xs:complexType&gt;</w:t>
      </w:r>
    </w:p>
    <w:p w14:paraId="2D2AC2F6"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&lt;/xs:element&gt;</w:t>
      </w:r>
    </w:p>
    <w:p w14:paraId="5C86163B" w14:textId="77777777" w:rsidR="00A716FA" w:rsidRPr="004477EC" w:rsidRDefault="00A716FA" w:rsidP="00A716FA">
      <w:pPr>
        <w:pStyle w:val="Code"/>
        <w:jc w:val="left"/>
        <w:rPr>
          <w:lang w:val="en-US"/>
        </w:rPr>
      </w:pPr>
      <w:r w:rsidRPr="00FA77E6">
        <w:rPr>
          <w:color w:val="4F81BD" w:themeColor="accent1"/>
          <w:lang w:val="en-US"/>
        </w:rPr>
        <w:t xml:space="preserve">              </w:t>
      </w:r>
      <w:r w:rsidRPr="00061E6B">
        <w:rPr>
          <w:color w:val="4F81BD" w:themeColor="accent1"/>
          <w:lang w:val="en-US"/>
        </w:rPr>
        <w:t>&lt;xs:element</w:t>
      </w:r>
      <w:r w:rsidRPr="004477EC">
        <w:rPr>
          <w:lang w:val="en-US"/>
        </w:rPr>
        <w:t xml:space="preserve"> </w:t>
      </w:r>
      <w:r w:rsidRPr="00061E6B">
        <w:rPr>
          <w:color w:val="FF0000"/>
          <w:lang w:val="en-US"/>
        </w:rPr>
        <w:t>name</w:t>
      </w:r>
      <w:r w:rsidRPr="004477EC">
        <w:rPr>
          <w:lang w:val="en-US"/>
        </w:rPr>
        <w:t>="</w:t>
      </w:r>
      <w:r>
        <w:rPr>
          <w:lang w:val="en-US"/>
        </w:rPr>
        <w:t>authors</w:t>
      </w:r>
      <w:r w:rsidRPr="004477EC">
        <w:rPr>
          <w:lang w:val="en-US"/>
        </w:rPr>
        <w:t>"&gt;</w:t>
      </w:r>
    </w:p>
    <w:p w14:paraId="1F0FBE7C"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&lt;xs:complexType&gt;</w:t>
      </w:r>
    </w:p>
    <w:p w14:paraId="3A0B67D9"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&lt;xs:sequence&gt;</w:t>
      </w:r>
    </w:p>
    <w:p w14:paraId="629BD0A3"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&lt;xs:element</w:t>
      </w:r>
      <w:r w:rsidRPr="004477EC">
        <w:rPr>
          <w:lang w:val="en-US"/>
        </w:rPr>
        <w:t xml:space="preserve"> </w:t>
      </w:r>
      <w:r w:rsidRPr="00061E6B">
        <w:rPr>
          <w:color w:val="FF0000"/>
          <w:lang w:val="en-US"/>
        </w:rPr>
        <w:t>name</w:t>
      </w:r>
      <w:r w:rsidRPr="004477EC">
        <w:rPr>
          <w:lang w:val="en-US"/>
        </w:rPr>
        <w:t>="</w:t>
      </w:r>
      <w:r>
        <w:rPr>
          <w:lang w:val="en-US"/>
        </w:rPr>
        <w:t>author</w:t>
      </w:r>
      <w:r w:rsidRPr="004477EC">
        <w:rPr>
          <w:lang w:val="en-US"/>
        </w:rPr>
        <w:t xml:space="preserve">" </w:t>
      </w:r>
      <w:r w:rsidRPr="00061E6B">
        <w:rPr>
          <w:color w:val="FF0000"/>
          <w:lang w:val="en-US"/>
        </w:rPr>
        <w:t>type</w:t>
      </w:r>
      <w:r w:rsidRPr="004477EC">
        <w:rPr>
          <w:lang w:val="en-US"/>
        </w:rPr>
        <w:t xml:space="preserve">="xs:string" </w:t>
      </w:r>
    </w:p>
    <w:p w14:paraId="0E9FF122" w14:textId="77777777" w:rsidR="00A716FA" w:rsidRPr="004477EC"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4477EC">
        <w:rPr>
          <w:lang w:val="en-US"/>
        </w:rPr>
        <w:t>/&gt;</w:t>
      </w:r>
    </w:p>
    <w:p w14:paraId="28F258C1"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&lt;/xs:sequence&gt;</w:t>
      </w:r>
    </w:p>
    <w:p w14:paraId="7443AED0"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&lt;/xs:complexType&gt;</w:t>
      </w:r>
    </w:p>
    <w:p w14:paraId="6396656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&lt;/xs:element&gt;</w:t>
      </w:r>
    </w:p>
    <w:p w14:paraId="1BBE478A" w14:textId="77777777" w:rsidR="00A716FA" w:rsidRPr="004477EC"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&lt;xs:element</w:t>
      </w:r>
      <w:r w:rsidRPr="004477EC">
        <w:rPr>
          <w:lang w:val="en-US"/>
        </w:rPr>
        <w:t xml:space="preserve"> </w:t>
      </w:r>
      <w:r w:rsidRPr="00061E6B">
        <w:rPr>
          <w:color w:val="FF0000"/>
          <w:lang w:val="en-US"/>
        </w:rPr>
        <w:t>name</w:t>
      </w:r>
      <w:r w:rsidRPr="004477EC">
        <w:rPr>
          <w:lang w:val="en-US"/>
        </w:rPr>
        <w:t>="</w:t>
      </w:r>
      <w:r>
        <w:rPr>
          <w:lang w:val="en-US"/>
        </w:rPr>
        <w:t>domains</w:t>
      </w:r>
      <w:r w:rsidRPr="004477EC">
        <w:rPr>
          <w:lang w:val="en-US"/>
        </w:rPr>
        <w:t>"&gt;</w:t>
      </w:r>
    </w:p>
    <w:p w14:paraId="6DCB4868"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&lt;xs:complexType&gt;</w:t>
      </w:r>
    </w:p>
    <w:p w14:paraId="2AA59E5E"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&lt;xs:sequence&gt;</w:t>
      </w:r>
    </w:p>
    <w:p w14:paraId="2EB934DF"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&lt;xs:element</w:t>
      </w:r>
      <w:r>
        <w:rPr>
          <w:lang w:val="en-US"/>
        </w:rPr>
        <w:t xml:space="preserve"> </w:t>
      </w:r>
      <w:r w:rsidRPr="00061E6B">
        <w:rPr>
          <w:color w:val="FF0000"/>
          <w:lang w:val="en-US"/>
        </w:rPr>
        <w:t>name</w:t>
      </w:r>
      <w:r>
        <w:rPr>
          <w:lang w:val="en-US"/>
        </w:rPr>
        <w:t xml:space="preserve">="domain" </w:t>
      </w:r>
      <w:r w:rsidRPr="00061E6B">
        <w:rPr>
          <w:color w:val="FF0000"/>
          <w:lang w:val="en-US"/>
        </w:rPr>
        <w:t>type</w:t>
      </w:r>
      <w:r w:rsidRPr="00061E6B">
        <w:rPr>
          <w:lang w:val="en-US"/>
        </w:rPr>
        <w:t>=</w:t>
      </w:r>
      <w:r>
        <w:rPr>
          <w:lang w:val="en-US"/>
        </w:rPr>
        <w:t>"xs:string"</w:t>
      </w:r>
      <w:r>
        <w:rPr>
          <w:lang w:val="en-US"/>
        </w:rPr>
        <w:br/>
      </w:r>
      <w:r>
        <w:rPr>
          <w:color w:val="FF0000"/>
          <w:lang w:val="en-US"/>
        </w:rPr>
        <w:t xml:space="preserve">                                </w:t>
      </w:r>
      <w:r w:rsidRPr="00061E6B">
        <w:rPr>
          <w:color w:val="FF0000"/>
          <w:lang w:val="en-US"/>
        </w:rPr>
        <w:t>minOccurs</w:t>
      </w:r>
      <w:r>
        <w:rPr>
          <w:lang w:val="en-US"/>
        </w:rPr>
        <w:t xml:space="preserve">="1" </w:t>
      </w:r>
      <w:r w:rsidRPr="00061E6B">
        <w:rPr>
          <w:color w:val="FF0000"/>
          <w:lang w:val="en-US"/>
        </w:rPr>
        <w:t>maxOccurs</w:t>
      </w:r>
      <w:r w:rsidRPr="00061E6B">
        <w:rPr>
          <w:lang w:val="en-US"/>
        </w:rPr>
        <w:t>="unbounded"</w:t>
      </w:r>
      <w:r>
        <w:rPr>
          <w:lang w:val="en-US"/>
        </w:rPr>
        <w:t xml:space="preserve"> /&gt;</w:t>
      </w:r>
    </w:p>
    <w:p w14:paraId="122E15BF" w14:textId="77777777" w:rsidR="00A716FA" w:rsidRPr="00FA77E6" w:rsidRDefault="00A716FA" w:rsidP="00A716FA">
      <w:pPr>
        <w:pStyle w:val="Code"/>
        <w:jc w:val="left"/>
        <w:rPr>
          <w:color w:val="4F81BD" w:themeColor="accent1"/>
          <w:lang w:val="en-US"/>
        </w:rPr>
      </w:pPr>
      <w:r>
        <w:rPr>
          <w:lang w:val="en-US"/>
        </w:rPr>
        <w:t xml:space="preserve">              </w:t>
      </w:r>
      <w:r w:rsidRPr="004477EC">
        <w:rPr>
          <w:lang w:val="en-US"/>
        </w:rPr>
        <w:t xml:space="preserve">    </w:t>
      </w:r>
      <w:r w:rsidRPr="00FA77E6">
        <w:rPr>
          <w:color w:val="4F81BD" w:themeColor="accent1"/>
          <w:lang w:val="en-US"/>
        </w:rPr>
        <w:t>&lt;/xs:sequence&gt;</w:t>
      </w:r>
    </w:p>
    <w:p w14:paraId="0D0505D9"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&lt;/xs:complexType&gt;</w:t>
      </w:r>
    </w:p>
    <w:p w14:paraId="14BE17EC"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&lt;/xs:element&gt;</w:t>
      </w:r>
    </w:p>
    <w:p w14:paraId="5BA87427"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&lt;/xs:sequence&gt;</w:t>
      </w:r>
    </w:p>
    <w:p w14:paraId="687CD794"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&lt;/xs:complexType&gt;</w:t>
      </w:r>
    </w:p>
    <w:p w14:paraId="186739AF"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&lt;/xs:element&gt;</w:t>
      </w:r>
    </w:p>
    <w:p w14:paraId="4B1CBE26"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&lt;/xs:sequence&gt;</w:t>
      </w:r>
    </w:p>
    <w:p w14:paraId="28B78DE6"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&lt;/xs:complexType&gt;</w:t>
      </w:r>
    </w:p>
    <w:p w14:paraId="24CB7F15" w14:textId="77777777" w:rsidR="00A716FA" w:rsidRPr="00FA77E6" w:rsidRDefault="00A716FA" w:rsidP="00A716FA">
      <w:pPr>
        <w:pStyle w:val="Code"/>
        <w:jc w:val="left"/>
        <w:rPr>
          <w:color w:val="4F81BD" w:themeColor="accent1"/>
          <w:lang w:val="en-US"/>
        </w:rPr>
      </w:pPr>
      <w:r w:rsidRPr="00FA77E6">
        <w:rPr>
          <w:color w:val="4F81BD" w:themeColor="accent1"/>
          <w:lang w:val="en-US"/>
        </w:rPr>
        <w:t xml:space="preserve">  &lt;/xs:element&gt;</w:t>
      </w:r>
    </w:p>
    <w:p w14:paraId="2DD709E5" w14:textId="77777777" w:rsidR="00A716FA" w:rsidRPr="00B6071B" w:rsidRDefault="00A716FA" w:rsidP="00A716FA">
      <w:pPr>
        <w:pStyle w:val="Code"/>
        <w:jc w:val="left"/>
        <w:rPr>
          <w:color w:val="4F81BD" w:themeColor="accent1"/>
          <w:lang w:val="en-US"/>
        </w:rPr>
      </w:pPr>
      <w:r w:rsidRPr="00B6071B">
        <w:rPr>
          <w:color w:val="4F81BD" w:themeColor="accent1"/>
          <w:lang w:val="en-US"/>
        </w:rPr>
        <w:lastRenderedPageBreak/>
        <w:t>&lt;/xs:schema&gt;</w:t>
      </w:r>
    </w:p>
    <w:p w14:paraId="2DA351B0" w14:textId="584F5D2C" w:rsidR="00A716FA" w:rsidRDefault="00A716FA" w:rsidP="00A716FA">
      <w:pPr>
        <w:pStyle w:val="Titre3"/>
      </w:pPr>
      <w:bookmarkStart w:id="163" w:name="_Toc523957809"/>
      <w:r>
        <w:t>A2.2 Exemple de conversion</w:t>
      </w:r>
      <w:bookmarkEnd w:id="163"/>
    </w:p>
    <w:p w14:paraId="6D8188F4" w14:textId="1FEABB43" w:rsidR="00A716FA" w:rsidRDefault="00A716FA" w:rsidP="00A716FA">
      <w:pPr>
        <w:ind w:firstLine="708"/>
      </w:pPr>
      <w:r>
        <w:t>Le premier encadré est un exemple de données récupérées a</w:t>
      </w:r>
      <w:r w:rsidR="0009649B">
        <w:t>uprès de HAL au format JSON ( { </w:t>
      </w:r>
      <w:r>
        <w:t>} indiquant un dictionnaire qui associe une clé à une valeur, [ ] indiquant une liste de valeurs et " " une chaîne de caractères) :</w:t>
      </w:r>
    </w:p>
    <w:p w14:paraId="1D6FE570" w14:textId="77777777" w:rsidR="00A716FA" w:rsidRPr="006C0355" w:rsidRDefault="00A716FA" w:rsidP="00A716FA">
      <w:pPr>
        <w:pStyle w:val="Code"/>
        <w:rPr>
          <w:b/>
          <w:lang w:val="en-US"/>
        </w:rPr>
      </w:pPr>
      <w:r w:rsidRPr="006C0355">
        <w:rPr>
          <w:b/>
          <w:lang w:val="en-US"/>
        </w:rPr>
        <w:t>{</w:t>
      </w:r>
    </w:p>
    <w:p w14:paraId="68C1C9A2" w14:textId="77777777" w:rsidR="00A716FA" w:rsidRPr="000B01EA" w:rsidRDefault="00A716FA" w:rsidP="00A716FA">
      <w:pPr>
        <w:pStyle w:val="Code"/>
        <w:rPr>
          <w:lang w:val="en-US"/>
        </w:rPr>
      </w:pPr>
      <w:r w:rsidRPr="000B01EA">
        <w:rPr>
          <w:lang w:val="en-US"/>
        </w:rPr>
        <w:t xml:space="preserve">    </w:t>
      </w:r>
      <w:r w:rsidRPr="00C346CD">
        <w:rPr>
          <w:color w:val="00B050"/>
          <w:lang w:val="en-US"/>
        </w:rPr>
        <w:t>"docid"</w:t>
      </w:r>
      <w:r w:rsidRPr="000B01EA">
        <w:rPr>
          <w:lang w:val="en-US"/>
        </w:rPr>
        <w:t xml:space="preserve">: </w:t>
      </w:r>
      <w:r w:rsidRPr="006C0355">
        <w:rPr>
          <w:color w:val="FF0000"/>
          <w:lang w:val="en-US"/>
        </w:rPr>
        <w:t>1712921</w:t>
      </w:r>
      <w:r w:rsidRPr="000B01EA">
        <w:rPr>
          <w:lang w:val="en-US"/>
        </w:rPr>
        <w:t>,</w:t>
      </w:r>
    </w:p>
    <w:p w14:paraId="6D6144C9" w14:textId="77777777" w:rsidR="00A716FA" w:rsidRPr="000B01EA" w:rsidRDefault="00A716FA" w:rsidP="00A716FA">
      <w:pPr>
        <w:pStyle w:val="Code"/>
        <w:rPr>
          <w:lang w:val="en-US"/>
        </w:rPr>
      </w:pPr>
      <w:r w:rsidRPr="000B01EA">
        <w:rPr>
          <w:lang w:val="en-US"/>
        </w:rPr>
        <w:t xml:space="preserve">    </w:t>
      </w:r>
      <w:r w:rsidRPr="00C346CD">
        <w:rPr>
          <w:color w:val="00B050"/>
          <w:lang w:val="en-US"/>
        </w:rPr>
        <w:t>"domain_s"</w:t>
      </w:r>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Pr>
          <w:lang w:val="en-US"/>
        </w:rPr>
        <w:t xml:space="preserve"> </w:t>
      </w:r>
      <w:r w:rsidRPr="006C0355">
        <w:rPr>
          <w:b/>
          <w:lang w:val="en-US"/>
        </w:rPr>
        <w:t>]</w:t>
      </w:r>
      <w:r w:rsidRPr="000B01EA">
        <w:rPr>
          <w:lang w:val="en-US"/>
        </w:rPr>
        <w:t>,</w:t>
      </w:r>
    </w:p>
    <w:p w14:paraId="4798B34D" w14:textId="77777777" w:rsidR="00A716FA" w:rsidRDefault="00A716FA" w:rsidP="00A716FA">
      <w:pPr>
        <w:pStyle w:val="Code"/>
      </w:pPr>
      <w:r w:rsidRPr="000B01EA">
        <w:rPr>
          <w:lang w:val="en-US"/>
        </w:rPr>
        <w:t xml:space="preserve">    </w:t>
      </w:r>
      <w:r w:rsidRPr="00C346CD">
        <w:rPr>
          <w:color w:val="00B050"/>
        </w:rPr>
        <w:t>"title_s"</w:t>
      </w:r>
      <w:r>
        <w:t xml:space="preserve">: </w:t>
      </w:r>
      <w:r w:rsidRPr="006C0355">
        <w:rPr>
          <w:b/>
        </w:rPr>
        <w:t>[</w:t>
      </w:r>
      <w:r>
        <w:t xml:space="preserve"> "La logique de l'action de Michael Quante",</w:t>
      </w:r>
    </w:p>
    <w:p w14:paraId="48237A8C" w14:textId="77777777" w:rsidR="00A716FA" w:rsidRPr="000B01EA" w:rsidRDefault="00A716FA" w:rsidP="00A716FA">
      <w:pPr>
        <w:pStyle w:val="Code"/>
        <w:rPr>
          <w:lang w:val="en-US"/>
        </w:rPr>
      </w:pPr>
      <w:r w:rsidRPr="00840142">
        <w:t xml:space="preserve">                 </w:t>
      </w:r>
      <w:r w:rsidRPr="000B01EA">
        <w:rPr>
          <w:lang w:val="en-US"/>
        </w:rPr>
        <w:t>"Michael Quante on Logic and Action"</w:t>
      </w:r>
      <w:r>
        <w:rPr>
          <w:lang w:val="en-US"/>
        </w:rPr>
        <w:t xml:space="preserve"> </w:t>
      </w:r>
      <w:r w:rsidRPr="006C0355">
        <w:rPr>
          <w:b/>
          <w:lang w:val="en-US"/>
        </w:rPr>
        <w:t>]</w:t>
      </w:r>
      <w:r w:rsidRPr="000B01EA">
        <w:rPr>
          <w:lang w:val="en-US"/>
        </w:rPr>
        <w:t>,</w:t>
      </w:r>
    </w:p>
    <w:p w14:paraId="14212414" w14:textId="77777777" w:rsidR="00A716FA" w:rsidRPr="000B01EA" w:rsidRDefault="00A716FA" w:rsidP="00A716FA">
      <w:pPr>
        <w:pStyle w:val="Code"/>
        <w:rPr>
          <w:lang w:val="en-US"/>
        </w:rPr>
      </w:pPr>
      <w:r w:rsidRPr="000B01EA">
        <w:rPr>
          <w:lang w:val="en-US"/>
        </w:rPr>
        <w:t xml:space="preserve">    </w:t>
      </w:r>
      <w:r w:rsidRPr="00C346CD">
        <w:rPr>
          <w:color w:val="00B050"/>
          <w:lang w:val="en-US"/>
        </w:rPr>
        <w:t>"authFullName_s"</w:t>
      </w:r>
      <w:r w:rsidRPr="000B01EA">
        <w:rPr>
          <w:lang w:val="en-US"/>
        </w:rPr>
        <w:t xml:space="preserve">: </w:t>
      </w:r>
      <w:r w:rsidRPr="006C0355">
        <w:rPr>
          <w:b/>
          <w:lang w:val="en-US"/>
        </w:rPr>
        <w:t>[</w:t>
      </w:r>
      <w:r>
        <w:rPr>
          <w:lang w:val="en-US"/>
        </w:rPr>
        <w:t xml:space="preserve"> </w:t>
      </w:r>
      <w:r w:rsidRPr="000B01EA">
        <w:rPr>
          <w:lang w:val="en-US"/>
        </w:rPr>
        <w:t>"Alain Patrick Olivier"</w:t>
      </w:r>
      <w:r>
        <w:rPr>
          <w:lang w:val="en-US"/>
        </w:rPr>
        <w:t xml:space="preserve"> </w:t>
      </w:r>
      <w:r w:rsidRPr="006C0355">
        <w:rPr>
          <w:b/>
          <w:lang w:val="en-US"/>
        </w:rPr>
        <w:t>]</w:t>
      </w:r>
      <w:r w:rsidRPr="000B01EA">
        <w:rPr>
          <w:lang w:val="en-US"/>
        </w:rPr>
        <w:t>,</w:t>
      </w:r>
    </w:p>
    <w:p w14:paraId="5671D739" w14:textId="77777777" w:rsidR="00A716FA" w:rsidRPr="000B01EA" w:rsidRDefault="00A716FA" w:rsidP="00A716FA">
      <w:pPr>
        <w:pStyle w:val="Code"/>
        <w:rPr>
          <w:lang w:val="en-US"/>
        </w:rPr>
      </w:pPr>
      <w:r w:rsidRPr="000B01EA">
        <w:rPr>
          <w:lang w:val="en-US"/>
        </w:rPr>
        <w:t xml:space="preserve">    </w:t>
      </w:r>
      <w:r w:rsidRPr="00C346CD">
        <w:rPr>
          <w:color w:val="00B050"/>
          <w:lang w:val="en-US"/>
        </w:rPr>
        <w:t>"language_s"</w:t>
      </w:r>
      <w:r w:rsidRPr="000B01EA">
        <w:rPr>
          <w:lang w:val="en-US"/>
        </w:rPr>
        <w:t xml:space="preserve">: </w:t>
      </w:r>
      <w:r w:rsidRPr="006C0355">
        <w:rPr>
          <w:b/>
          <w:lang w:val="en-US"/>
        </w:rPr>
        <w:t>[</w:t>
      </w:r>
      <w:r w:rsidRPr="000B01EA">
        <w:rPr>
          <w:lang w:val="en-US"/>
        </w:rPr>
        <w:t>"fr"</w:t>
      </w:r>
      <w:r w:rsidRPr="006C0355">
        <w:rPr>
          <w:b/>
          <w:lang w:val="en-US"/>
        </w:rPr>
        <w:t>]</w:t>
      </w:r>
      <w:r w:rsidRPr="000B01EA">
        <w:rPr>
          <w:lang w:val="en-US"/>
        </w:rPr>
        <w:t>,</w:t>
      </w:r>
    </w:p>
    <w:p w14:paraId="685A9C3E" w14:textId="77777777" w:rsidR="00A716FA" w:rsidRPr="000B01EA" w:rsidRDefault="00A716FA" w:rsidP="00A716FA">
      <w:pPr>
        <w:pStyle w:val="Code"/>
        <w:rPr>
          <w:lang w:val="en-US"/>
        </w:rPr>
      </w:pPr>
      <w:r w:rsidRPr="000B01EA">
        <w:rPr>
          <w:lang w:val="en-US"/>
        </w:rPr>
        <w:t xml:space="preserve">    </w:t>
      </w:r>
      <w:r w:rsidRPr="00C346CD">
        <w:rPr>
          <w:color w:val="00B050"/>
          <w:lang w:val="en-US"/>
        </w:rPr>
        <w:t>"docType_s"</w:t>
      </w:r>
      <w:r w:rsidRPr="000B01EA">
        <w:rPr>
          <w:lang w:val="en-US"/>
        </w:rPr>
        <w:t>: "ART",</w:t>
      </w:r>
    </w:p>
    <w:p w14:paraId="7728DDFF" w14:textId="77777777" w:rsidR="00A716FA" w:rsidRPr="00840142" w:rsidRDefault="00A716FA" w:rsidP="00A716FA">
      <w:pPr>
        <w:pStyle w:val="Code"/>
      </w:pPr>
      <w:r w:rsidRPr="000B01EA">
        <w:rPr>
          <w:lang w:val="en-US"/>
        </w:rPr>
        <w:t xml:space="preserve">    </w:t>
      </w:r>
      <w:r w:rsidRPr="00C346CD">
        <w:rPr>
          <w:color w:val="00B050"/>
        </w:rPr>
        <w:t>"modifiedDateY_i"</w:t>
      </w:r>
      <w:r w:rsidRPr="00840142">
        <w:t xml:space="preserve">: </w:t>
      </w:r>
      <w:r w:rsidRPr="00840142">
        <w:rPr>
          <w:color w:val="FF0000"/>
        </w:rPr>
        <w:t>2018</w:t>
      </w:r>
    </w:p>
    <w:p w14:paraId="75D979EB" w14:textId="77777777" w:rsidR="00A716FA" w:rsidRPr="006C0355" w:rsidRDefault="00A716FA" w:rsidP="00A716FA">
      <w:pPr>
        <w:pStyle w:val="Code"/>
        <w:rPr>
          <w:b/>
        </w:rPr>
      </w:pPr>
      <w:r w:rsidRPr="006C0355">
        <w:rPr>
          <w:b/>
        </w:rPr>
        <w:t>}</w:t>
      </w:r>
    </w:p>
    <w:p w14:paraId="332716FF" w14:textId="77777777" w:rsidR="00A716FA" w:rsidRDefault="00A716FA" w:rsidP="00A716FA">
      <w:pPr>
        <w:ind w:firstLine="708"/>
      </w:pPr>
      <w:r>
        <w:t>HAL nous donne une notice de document avec ses métadonnées. Nous pouvons déjà voir que le champ titre correspond à une liste et que cette liste contient pour cette notice deux éléments. Le premier titre est en français et le second est sa traduction en anglais. La demande des données à HAL au format JSON est un choix historique, pour des raisons de taille, il est plus léger que XML et aussi car nous pensions travailler uniquement dans ce format au départ. En rétrospective, demander directement à HAL ses données au format XML aurait évité une étape de conversion.</w:t>
      </w:r>
    </w:p>
    <w:p w14:paraId="7DA9FA64" w14:textId="55A8835A" w:rsidR="00A716FA" w:rsidRDefault="00A716FA" w:rsidP="00A716FA">
      <w:pPr>
        <w:ind w:firstLine="708"/>
      </w:pPr>
      <w:r>
        <w:t xml:space="preserve">Nous avons constaté que le remplissage du champ titre dans HAL n’était pas homogène. Pour certaines notices, le champ titre ne possède qu’un seul élément, mais il s’agit d’une concaténation du titre français avec le titre anglais, avec entre les deux un marqueur qui n’est pas standardisé, certains utilisent </w:t>
      </w:r>
      <w:r w:rsidRPr="00180B1F">
        <w:rPr>
          <w:i/>
        </w:rPr>
        <w:t>/</w:t>
      </w:r>
      <w:r>
        <w:t xml:space="preserve"> ou </w:t>
      </w:r>
      <w:r w:rsidRPr="00180B1F">
        <w:rPr>
          <w:i/>
        </w:rPr>
        <w:t>[</w:t>
      </w:r>
      <w:r>
        <w:t xml:space="preserve"> et d’autres </w:t>
      </w:r>
      <w:r w:rsidRPr="00180B1F">
        <w:rPr>
          <w:i/>
        </w:rPr>
        <w:t>Titres en anglais :</w:t>
      </w:r>
      <w:r w:rsidR="00180B1F">
        <w:rPr>
          <w:i/>
        </w:rPr>
        <w:t xml:space="preserve"> </w:t>
      </w:r>
      <w:r>
        <w:t>. Cela nous a amené à la nécessité de filtrer les données après les avoir converties.</w:t>
      </w:r>
    </w:p>
    <w:p w14:paraId="7CF7D2A6" w14:textId="77777777" w:rsidR="00A716FA" w:rsidRDefault="00A716FA" w:rsidP="00A716FA">
      <w:pPr>
        <w:ind w:firstLine="708"/>
      </w:pPr>
      <w:r>
        <w:t>Une fois transformé en XML et enrichi des catégories et des lemmes, ce même titre se présente ainsi, les balises ouvrantes &lt; balise &gt; et fermantes &lt; balise / &gt; structurant les données :</w:t>
      </w:r>
    </w:p>
    <w:p w14:paraId="4A59221D"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&lt;notice&gt;</w:t>
      </w:r>
    </w:p>
    <w:p w14:paraId="587E9D75"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14:paraId="0C6B7310"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14:paraId="1129F353" w14:textId="77777777" w:rsidR="00A716FA" w:rsidRPr="00F82E5F" w:rsidRDefault="00A716FA" w:rsidP="00A716FA">
      <w:pPr>
        <w:pStyle w:val="Code"/>
      </w:pPr>
      <w:r w:rsidRPr="00D21364">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14:paraId="116867B6" w14:textId="77777777" w:rsidR="00A716FA" w:rsidRDefault="00A716FA" w:rsidP="00A716FA">
      <w:pPr>
        <w:pStyle w:val="Code"/>
      </w:pPr>
      <w:r>
        <w:t xml:space="preserve">  </w:t>
      </w:r>
      <w:r w:rsidRPr="00F82E5F">
        <w:rPr>
          <w:color w:val="365F91" w:themeColor="accent1" w:themeShade="BF"/>
        </w:rPr>
        <w:t>&lt;text&gt;</w:t>
      </w:r>
      <w:r>
        <w:t>La logique de l'action de Michael Quante</w:t>
      </w:r>
      <w:r w:rsidRPr="00F82E5F">
        <w:rPr>
          <w:color w:val="365F91" w:themeColor="accent1" w:themeShade="BF"/>
        </w:rPr>
        <w:t>&lt;/text&gt;</w:t>
      </w:r>
    </w:p>
    <w:p w14:paraId="6D5F5934" w14:textId="77777777" w:rsidR="00A716FA" w:rsidRPr="00F82E5F" w:rsidRDefault="00A716FA" w:rsidP="00A716FA">
      <w:pPr>
        <w:pStyle w:val="Code"/>
        <w:rPr>
          <w:lang w:val="en-US"/>
        </w:rPr>
      </w:pPr>
      <w:r w:rsidRPr="00F82E5F">
        <w:t xml:space="preserve">  </w:t>
      </w:r>
      <w:r w:rsidRPr="00F82E5F">
        <w:rPr>
          <w:color w:val="365F91" w:themeColor="accent1" w:themeShade="BF"/>
          <w:lang w:val="en-US"/>
        </w:rPr>
        <w:t>&lt;words&gt;</w:t>
      </w:r>
    </w:p>
    <w:p w14:paraId="7DEE008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2E97E0FD"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139F1391"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58BE6A5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1C03063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3B13428E"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6CED06B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5C2899F6" w14:textId="77777777" w:rsidR="00A716FA" w:rsidRPr="00F82E5F" w:rsidRDefault="00A716FA" w:rsidP="00A716FA">
      <w:pPr>
        <w:pStyle w:val="Code"/>
        <w:rPr>
          <w:color w:val="365F91" w:themeColor="accent1" w:themeShade="BF"/>
          <w:lang w:val="en-US"/>
        </w:rPr>
      </w:pPr>
      <w:r>
        <w:rPr>
          <w:lang w:val="en-US"/>
        </w:rPr>
        <w:t xml:space="preserve">    </w:t>
      </w:r>
      <w:r w:rsidRPr="00F82E5F">
        <w:rPr>
          <w:color w:val="365F91" w:themeColor="accent1" w:themeShade="BF"/>
          <w:lang w:val="en-US"/>
        </w:rPr>
        <w:t>&lt;word&gt;&lt;form&gt;</w:t>
      </w:r>
      <w:r w:rsidRPr="00F82E5F">
        <w:rPr>
          <w:lang w:val="en-US"/>
        </w:rPr>
        <w:t>Quante</w:t>
      </w:r>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1CA764C9"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lastRenderedPageBreak/>
        <w:t xml:space="preserve">  &lt;/words&gt;</w:t>
      </w:r>
    </w:p>
    <w:p w14:paraId="5CD2348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&lt;authors&gt;</w:t>
      </w:r>
    </w:p>
    <w:p w14:paraId="07352FA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14:paraId="1E70E325" w14:textId="77777777" w:rsidR="00A716FA" w:rsidRPr="00F82E5F" w:rsidRDefault="00A716FA" w:rsidP="00A716FA">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&lt;/authors&gt;</w:t>
      </w:r>
    </w:p>
    <w:p w14:paraId="6BC6C9FF" w14:textId="77777777" w:rsidR="00A716FA" w:rsidRPr="00F82E5F" w:rsidRDefault="00A716FA" w:rsidP="00A716FA">
      <w:pPr>
        <w:pStyle w:val="Code"/>
        <w:rPr>
          <w:color w:val="365F91" w:themeColor="accent1" w:themeShade="BF"/>
        </w:rPr>
      </w:pPr>
      <w:r w:rsidRPr="00F82E5F">
        <w:rPr>
          <w:color w:val="365F91" w:themeColor="accent1" w:themeShade="BF"/>
        </w:rPr>
        <w:t xml:space="preserve">  &lt;domains&gt;</w:t>
      </w:r>
    </w:p>
    <w:p w14:paraId="44402762" w14:textId="77777777" w:rsidR="00A716FA" w:rsidRPr="00F82E5F" w:rsidRDefault="00A716FA" w:rsidP="00A716FA">
      <w:pPr>
        <w:pStyle w:val="Code"/>
        <w:rPr>
          <w:color w:val="365F91" w:themeColor="accent1" w:themeShade="BF"/>
        </w:rPr>
      </w:pPr>
      <w:r w:rsidRPr="00F82E5F">
        <w:rPr>
          <w:color w:val="365F91" w:themeColor="accent1" w:themeShade="BF"/>
        </w:rPr>
        <w:t xml:space="preserve">    &lt;domain&gt;</w:t>
      </w:r>
      <w:r>
        <w:t>0.shs</w:t>
      </w:r>
      <w:r w:rsidRPr="00F82E5F">
        <w:rPr>
          <w:color w:val="365F91" w:themeColor="accent1" w:themeShade="BF"/>
        </w:rPr>
        <w:t>&lt;/domain&gt;</w:t>
      </w:r>
    </w:p>
    <w:p w14:paraId="6C33BC3B" w14:textId="77777777" w:rsidR="00A716FA" w:rsidRPr="00F82E5F" w:rsidRDefault="00A716FA" w:rsidP="00A716FA">
      <w:pPr>
        <w:pStyle w:val="Code"/>
        <w:rPr>
          <w:color w:val="365F91" w:themeColor="accent1" w:themeShade="BF"/>
        </w:rPr>
      </w:pPr>
      <w:r w:rsidRPr="00F82E5F">
        <w:rPr>
          <w:color w:val="365F91" w:themeColor="accent1" w:themeShade="BF"/>
        </w:rPr>
        <w:t xml:space="preserve">    &lt;domain&gt;</w:t>
      </w:r>
      <w:r>
        <w:t>1.shs.phil</w:t>
      </w:r>
      <w:r w:rsidRPr="00F82E5F">
        <w:rPr>
          <w:color w:val="365F91" w:themeColor="accent1" w:themeShade="BF"/>
        </w:rPr>
        <w:t>&lt;/domain&gt;</w:t>
      </w:r>
    </w:p>
    <w:p w14:paraId="17C91747" w14:textId="77777777" w:rsidR="00A716FA" w:rsidRPr="00F82E5F" w:rsidRDefault="00A716FA" w:rsidP="00A716FA">
      <w:pPr>
        <w:pStyle w:val="Code"/>
        <w:rPr>
          <w:color w:val="365F91" w:themeColor="accent1" w:themeShade="BF"/>
        </w:rPr>
      </w:pPr>
      <w:r w:rsidRPr="00F82E5F">
        <w:rPr>
          <w:color w:val="365F91" w:themeColor="accent1" w:themeShade="BF"/>
        </w:rPr>
        <w:t xml:space="preserve">  &lt;/domains&gt;</w:t>
      </w:r>
    </w:p>
    <w:p w14:paraId="188EAB61" w14:textId="77777777" w:rsidR="00A716FA" w:rsidRDefault="00A716FA" w:rsidP="00A716FA">
      <w:pPr>
        <w:pStyle w:val="Code"/>
      </w:pPr>
      <w:r w:rsidRPr="00F82E5F">
        <w:rPr>
          <w:color w:val="365F91" w:themeColor="accent1" w:themeShade="BF"/>
        </w:rPr>
        <w:t>&lt;/notice&gt;</w:t>
      </w:r>
    </w:p>
    <w:p w14:paraId="2F761211" w14:textId="57271C3C" w:rsidR="00A716FA" w:rsidRDefault="00A716FA" w:rsidP="00A716FA">
      <w:pPr>
        <w:ind w:firstLine="708"/>
      </w:pPr>
      <w:r>
        <w:t xml:space="preserve">Pour nous permettre de sauvegarder notre corpus, nous devons écrire dans un fichier texte, au format standard UTF-8. La principale difficulté d’écrire et de lire du XML est la gestion des caractères spéciaux dans les textes qui ont une signification spécifique pour XML comme </w:t>
      </w:r>
      <w:r w:rsidRPr="00180B1F">
        <w:rPr>
          <w:i/>
        </w:rPr>
        <w:t>&lt;</w:t>
      </w:r>
      <w:r>
        <w:t>, </w:t>
      </w:r>
      <w:r w:rsidRPr="00180B1F">
        <w:rPr>
          <w:i/>
        </w:rPr>
        <w:t>&gt;</w:t>
      </w:r>
      <w:r>
        <w:t xml:space="preserve"> ou </w:t>
      </w:r>
      <w:r w:rsidRPr="00180B1F">
        <w:rPr>
          <w:i/>
        </w:rPr>
        <w:t>&amp;</w:t>
      </w:r>
      <w:r>
        <w:t>. Pour éviter cela, ils sont échappés, c’est-à-dire remplacés par un caractère neutre, lorsqu’ils sont sauvegardés sur le disque. Les caractères spéciaux sont ensuite correctement restitués lorsque nous rechargeons en mémoire le corpus. Notre titre d’exemple n’en contient pas.</w:t>
      </w:r>
    </w:p>
    <w:p w14:paraId="4A0DD4C5" w14:textId="06044FC5" w:rsidR="00723562" w:rsidRPr="00A716FA" w:rsidRDefault="00A716FA" w:rsidP="00A716FA">
      <w:pPr>
        <w:ind w:firstLine="708"/>
      </w:pPr>
      <w:r>
        <w:rPr>
          <w:rFonts w:ascii="Calibri" w:eastAsia="SimSun" w:hAnsi="Calibri" w:cs="Times New Roman"/>
        </w:rPr>
        <w:t>La taille du fichier XML contenant notre de corpus général est de 376 Mo pour ses 278 806 titres. Compressé au format ZIP, il ne fait plus que 44 Mo. Notre corpus de travail dans ce même format fait 132 Mo non compressé et 16 Mo compressé au format ZIP, pour 85 531 titres.</w:t>
      </w:r>
      <w:r w:rsidR="00723562">
        <w:br w:type="page"/>
      </w:r>
    </w:p>
    <w:p w14:paraId="0FA875B1" w14:textId="17E03616" w:rsidR="00123170" w:rsidRDefault="00756CB8" w:rsidP="00756CB8">
      <w:pPr>
        <w:pStyle w:val="Titre2"/>
      </w:pPr>
      <w:bookmarkStart w:id="164" w:name="_Ref520153428"/>
      <w:bookmarkStart w:id="165" w:name="_Toc523957810"/>
      <w:r>
        <w:lastRenderedPageBreak/>
        <w:t>A</w:t>
      </w:r>
      <w:r w:rsidR="00A716FA">
        <w:t>3</w:t>
      </w:r>
      <w:r>
        <w:t>. Codes des étiquettes de catégorie de discours de Talismane</w:t>
      </w:r>
      <w:bookmarkEnd w:id="164"/>
      <w:bookmarkEnd w:id="165"/>
    </w:p>
    <w:p w14:paraId="4CB7BEE6" w14:textId="77777777" w:rsidR="00723562" w:rsidRPr="00723562" w:rsidRDefault="00723562" w:rsidP="00723562">
      <w:r>
        <w:t xml:space="preserve">Ce tableau est issu de la documentation officielle de Talismane </w:t>
      </w:r>
      <w:sdt>
        <w:sdtPr>
          <w:id w:val="837274670"/>
          <w:citation/>
        </w:sdtPr>
        <w:sdtEnd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23"/>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14:paraId="5B1994A3" w14:textId="77777777"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40234EDA"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2594DE1C"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14:paraId="005E3E41" w14:textId="77777777" w:rsidTr="0024720F">
        <w:trPr>
          <w:jc w:val="center"/>
        </w:trPr>
        <w:tc>
          <w:tcPr>
            <w:tcW w:w="1008" w:type="dxa"/>
            <w:tcBorders>
              <w:top w:val="single" w:sz="4" w:space="0" w:color="4F81BD" w:themeColor="accent1"/>
            </w:tcBorders>
            <w:shd w:val="clear" w:color="auto" w:fill="auto"/>
            <w:vAlign w:val="center"/>
            <w:hideMark/>
          </w:tcPr>
          <w:p w14:paraId="7F682174"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14:paraId="58D86317"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14:paraId="5D0CFC94" w14:textId="77777777" w:rsidTr="0024720F">
        <w:trPr>
          <w:jc w:val="center"/>
        </w:trPr>
        <w:tc>
          <w:tcPr>
            <w:tcW w:w="1008" w:type="dxa"/>
            <w:shd w:val="clear" w:color="auto" w:fill="F2F2F2" w:themeFill="background1" w:themeFillShade="F2"/>
            <w:vAlign w:val="center"/>
            <w:hideMark/>
          </w:tcPr>
          <w:p w14:paraId="3A86EF5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14:paraId="6599EC5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Adverb</w:t>
            </w:r>
          </w:p>
        </w:tc>
      </w:tr>
      <w:tr w:rsidR="00F45638" w:rsidRPr="00723562" w14:paraId="4A7CD4DD" w14:textId="77777777" w:rsidTr="0024720F">
        <w:trPr>
          <w:jc w:val="center"/>
        </w:trPr>
        <w:tc>
          <w:tcPr>
            <w:tcW w:w="1008" w:type="dxa"/>
            <w:shd w:val="clear" w:color="auto" w:fill="auto"/>
            <w:vAlign w:val="center"/>
            <w:hideMark/>
          </w:tcPr>
          <w:p w14:paraId="5642A9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14:paraId="56670D7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adverb</w:t>
            </w:r>
          </w:p>
        </w:tc>
      </w:tr>
      <w:tr w:rsidR="00F45638" w:rsidRPr="00723562" w14:paraId="4F963A5E" w14:textId="77777777" w:rsidTr="0024720F">
        <w:trPr>
          <w:jc w:val="center"/>
        </w:trPr>
        <w:tc>
          <w:tcPr>
            <w:tcW w:w="1008" w:type="dxa"/>
            <w:shd w:val="clear" w:color="auto" w:fill="F2F2F2" w:themeFill="background1" w:themeFillShade="F2"/>
            <w:vAlign w:val="center"/>
            <w:hideMark/>
          </w:tcPr>
          <w:p w14:paraId="31FF106E"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14:paraId="2126264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Coordinating conjunction</w:t>
            </w:r>
          </w:p>
        </w:tc>
      </w:tr>
      <w:tr w:rsidR="00F45638" w:rsidRPr="00723562" w14:paraId="0993B247" w14:textId="77777777" w:rsidTr="0024720F">
        <w:trPr>
          <w:jc w:val="center"/>
        </w:trPr>
        <w:tc>
          <w:tcPr>
            <w:tcW w:w="1008" w:type="dxa"/>
            <w:shd w:val="clear" w:color="auto" w:fill="auto"/>
            <w:vAlign w:val="center"/>
            <w:hideMark/>
          </w:tcPr>
          <w:p w14:paraId="514A0F2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14:paraId="213501D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(object)</w:t>
            </w:r>
          </w:p>
        </w:tc>
      </w:tr>
      <w:tr w:rsidR="00F45638" w:rsidRPr="00723562" w14:paraId="559997C3" w14:textId="77777777" w:rsidTr="0024720F">
        <w:trPr>
          <w:jc w:val="center"/>
        </w:trPr>
        <w:tc>
          <w:tcPr>
            <w:tcW w:w="1008" w:type="dxa"/>
            <w:shd w:val="clear" w:color="auto" w:fill="F2F2F2" w:themeFill="background1" w:themeFillShade="F2"/>
            <w:vAlign w:val="center"/>
            <w:hideMark/>
          </w:tcPr>
          <w:p w14:paraId="022B113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14:paraId="4940CA3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(reflexive)</w:t>
            </w:r>
          </w:p>
        </w:tc>
      </w:tr>
      <w:tr w:rsidR="00F45638" w:rsidRPr="00723562" w14:paraId="51877564" w14:textId="77777777" w:rsidTr="0024720F">
        <w:trPr>
          <w:jc w:val="center"/>
        </w:trPr>
        <w:tc>
          <w:tcPr>
            <w:tcW w:w="1008" w:type="dxa"/>
            <w:shd w:val="clear" w:color="auto" w:fill="auto"/>
            <w:vAlign w:val="center"/>
            <w:hideMark/>
          </w:tcPr>
          <w:p w14:paraId="005FFC2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14:paraId="7D58C4E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(subject)</w:t>
            </w:r>
          </w:p>
        </w:tc>
      </w:tr>
      <w:tr w:rsidR="00F45638" w:rsidRPr="00723562" w14:paraId="2CE2A30B" w14:textId="77777777" w:rsidTr="0024720F">
        <w:trPr>
          <w:jc w:val="center"/>
        </w:trPr>
        <w:tc>
          <w:tcPr>
            <w:tcW w:w="1008" w:type="dxa"/>
            <w:shd w:val="clear" w:color="auto" w:fill="F2F2F2" w:themeFill="background1" w:themeFillShade="F2"/>
            <w:vAlign w:val="center"/>
            <w:hideMark/>
          </w:tcPr>
          <w:p w14:paraId="54AF558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14:paraId="6570A12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Subordinating conjunction</w:t>
            </w:r>
          </w:p>
        </w:tc>
      </w:tr>
      <w:tr w:rsidR="00F45638" w:rsidRPr="00723562" w14:paraId="79237BDE" w14:textId="77777777" w:rsidTr="0024720F">
        <w:trPr>
          <w:jc w:val="center"/>
        </w:trPr>
        <w:tc>
          <w:tcPr>
            <w:tcW w:w="1008" w:type="dxa"/>
            <w:shd w:val="clear" w:color="auto" w:fill="auto"/>
            <w:vAlign w:val="center"/>
            <w:hideMark/>
          </w:tcPr>
          <w:p w14:paraId="0D95A2F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14:paraId="409A43B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Determinent</w:t>
            </w:r>
          </w:p>
        </w:tc>
      </w:tr>
      <w:tr w:rsidR="00F45638" w:rsidRPr="00723562" w14:paraId="0CD6FECA" w14:textId="77777777" w:rsidTr="0024720F">
        <w:trPr>
          <w:jc w:val="center"/>
        </w:trPr>
        <w:tc>
          <w:tcPr>
            <w:tcW w:w="1008" w:type="dxa"/>
            <w:shd w:val="clear" w:color="auto" w:fill="F2F2F2" w:themeFill="background1" w:themeFillShade="F2"/>
            <w:vAlign w:val="center"/>
            <w:hideMark/>
          </w:tcPr>
          <w:p w14:paraId="6153F80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14:paraId="6D5FBCB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determinent</w:t>
            </w:r>
          </w:p>
        </w:tc>
      </w:tr>
      <w:tr w:rsidR="00F45638" w:rsidRPr="00723562" w14:paraId="70E11BBC" w14:textId="77777777" w:rsidTr="0024720F">
        <w:trPr>
          <w:jc w:val="center"/>
        </w:trPr>
        <w:tc>
          <w:tcPr>
            <w:tcW w:w="1008" w:type="dxa"/>
            <w:shd w:val="clear" w:color="auto" w:fill="auto"/>
            <w:vAlign w:val="center"/>
            <w:hideMark/>
          </w:tcPr>
          <w:p w14:paraId="2EF9444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14:paraId="2BBC464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Foreign word</w:t>
            </w:r>
          </w:p>
        </w:tc>
      </w:tr>
      <w:tr w:rsidR="00F45638" w:rsidRPr="00723562" w14:paraId="568F87F0" w14:textId="77777777" w:rsidTr="0024720F">
        <w:trPr>
          <w:jc w:val="center"/>
        </w:trPr>
        <w:tc>
          <w:tcPr>
            <w:tcW w:w="1008" w:type="dxa"/>
            <w:shd w:val="clear" w:color="auto" w:fill="F2F2F2" w:themeFill="background1" w:themeFillShade="F2"/>
            <w:vAlign w:val="center"/>
            <w:hideMark/>
          </w:tcPr>
          <w:p w14:paraId="06F1E48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14:paraId="08D7B6E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14:paraId="1E718E3B" w14:textId="77777777" w:rsidTr="0024720F">
        <w:trPr>
          <w:jc w:val="center"/>
        </w:trPr>
        <w:tc>
          <w:tcPr>
            <w:tcW w:w="1008" w:type="dxa"/>
            <w:shd w:val="clear" w:color="auto" w:fill="auto"/>
            <w:vAlign w:val="center"/>
            <w:hideMark/>
          </w:tcPr>
          <w:p w14:paraId="5B5EF6D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14:paraId="6530DBE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Common noun</w:t>
            </w:r>
          </w:p>
        </w:tc>
      </w:tr>
      <w:tr w:rsidR="00F45638" w:rsidRPr="00723562" w14:paraId="30865BFE" w14:textId="77777777" w:rsidTr="0024720F">
        <w:trPr>
          <w:jc w:val="center"/>
        </w:trPr>
        <w:tc>
          <w:tcPr>
            <w:tcW w:w="1008" w:type="dxa"/>
            <w:shd w:val="clear" w:color="auto" w:fill="F2F2F2" w:themeFill="background1" w:themeFillShade="F2"/>
            <w:vAlign w:val="center"/>
            <w:hideMark/>
          </w:tcPr>
          <w:p w14:paraId="056A28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14:paraId="5499EF8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Proper noun</w:t>
            </w:r>
          </w:p>
        </w:tc>
      </w:tr>
      <w:tr w:rsidR="00F45638" w:rsidRPr="00723562" w14:paraId="57B16873" w14:textId="77777777" w:rsidTr="0024720F">
        <w:trPr>
          <w:jc w:val="center"/>
        </w:trPr>
        <w:tc>
          <w:tcPr>
            <w:tcW w:w="1008" w:type="dxa"/>
            <w:shd w:val="clear" w:color="auto" w:fill="auto"/>
            <w:vAlign w:val="center"/>
            <w:hideMark/>
          </w:tcPr>
          <w:p w14:paraId="2D83EC3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14:paraId="390A3574"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Preposition</w:t>
            </w:r>
          </w:p>
        </w:tc>
      </w:tr>
      <w:tr w:rsidR="00F45638" w:rsidRPr="00FA3C10" w14:paraId="757BECF1" w14:textId="77777777" w:rsidTr="0024720F">
        <w:trPr>
          <w:jc w:val="center"/>
        </w:trPr>
        <w:tc>
          <w:tcPr>
            <w:tcW w:w="1008" w:type="dxa"/>
            <w:shd w:val="clear" w:color="auto" w:fill="F2F2F2" w:themeFill="background1" w:themeFillShade="F2"/>
            <w:vAlign w:val="center"/>
            <w:hideMark/>
          </w:tcPr>
          <w:p w14:paraId="4C00DE4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14:paraId="585CA6E8"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FA3C10" w14:paraId="27E8624F" w14:textId="77777777" w:rsidTr="0024720F">
        <w:trPr>
          <w:jc w:val="center"/>
        </w:trPr>
        <w:tc>
          <w:tcPr>
            <w:tcW w:w="1008" w:type="dxa"/>
            <w:shd w:val="clear" w:color="auto" w:fill="auto"/>
            <w:vAlign w:val="center"/>
            <w:hideMark/>
          </w:tcPr>
          <w:p w14:paraId="2E3DD18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14:paraId="149B6117"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"duquel")</w:t>
            </w:r>
          </w:p>
        </w:tc>
      </w:tr>
      <w:tr w:rsidR="00F45638" w:rsidRPr="00723562" w14:paraId="05666058" w14:textId="77777777" w:rsidTr="0024720F">
        <w:trPr>
          <w:jc w:val="center"/>
        </w:trPr>
        <w:tc>
          <w:tcPr>
            <w:tcW w:w="1008" w:type="dxa"/>
            <w:shd w:val="clear" w:color="auto" w:fill="F2F2F2" w:themeFill="background1" w:themeFillShade="F2"/>
            <w:vAlign w:val="center"/>
            <w:hideMark/>
          </w:tcPr>
          <w:p w14:paraId="191037F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14:paraId="1E3F81E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Punctuation</w:t>
            </w:r>
          </w:p>
        </w:tc>
      </w:tr>
      <w:tr w:rsidR="00F45638" w:rsidRPr="00723562" w14:paraId="18E97DF8" w14:textId="77777777" w:rsidTr="0024720F">
        <w:trPr>
          <w:jc w:val="center"/>
        </w:trPr>
        <w:tc>
          <w:tcPr>
            <w:tcW w:w="1008" w:type="dxa"/>
            <w:shd w:val="clear" w:color="auto" w:fill="auto"/>
            <w:vAlign w:val="center"/>
            <w:hideMark/>
          </w:tcPr>
          <w:p w14:paraId="438ACE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14:paraId="3F0E0BD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Pronoun</w:t>
            </w:r>
          </w:p>
        </w:tc>
      </w:tr>
      <w:tr w:rsidR="00F45638" w:rsidRPr="00723562" w14:paraId="76297759" w14:textId="77777777" w:rsidTr="0024720F">
        <w:trPr>
          <w:jc w:val="center"/>
        </w:trPr>
        <w:tc>
          <w:tcPr>
            <w:tcW w:w="1008" w:type="dxa"/>
            <w:shd w:val="clear" w:color="auto" w:fill="F2F2F2" w:themeFill="background1" w:themeFillShade="F2"/>
            <w:vAlign w:val="center"/>
            <w:hideMark/>
          </w:tcPr>
          <w:p w14:paraId="5092496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14:paraId="17175BC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Relative pronoun</w:t>
            </w:r>
          </w:p>
        </w:tc>
      </w:tr>
      <w:tr w:rsidR="00F45638" w:rsidRPr="00723562" w14:paraId="290A305B" w14:textId="77777777" w:rsidTr="0024720F">
        <w:trPr>
          <w:jc w:val="center"/>
        </w:trPr>
        <w:tc>
          <w:tcPr>
            <w:tcW w:w="1008" w:type="dxa"/>
            <w:shd w:val="clear" w:color="auto" w:fill="auto"/>
            <w:vAlign w:val="center"/>
            <w:hideMark/>
          </w:tcPr>
          <w:p w14:paraId="2FD494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14:paraId="0944A21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pronoun</w:t>
            </w:r>
          </w:p>
        </w:tc>
      </w:tr>
      <w:tr w:rsidR="00F45638" w:rsidRPr="00723562" w14:paraId="6762214C" w14:textId="77777777" w:rsidTr="0024720F">
        <w:trPr>
          <w:jc w:val="center"/>
        </w:trPr>
        <w:tc>
          <w:tcPr>
            <w:tcW w:w="1008" w:type="dxa"/>
            <w:shd w:val="clear" w:color="auto" w:fill="F2F2F2" w:themeFill="background1" w:themeFillShade="F2"/>
            <w:vAlign w:val="center"/>
            <w:hideMark/>
          </w:tcPr>
          <w:p w14:paraId="06EDE6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14:paraId="6FA350D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Indicative verb</w:t>
            </w:r>
          </w:p>
        </w:tc>
      </w:tr>
      <w:tr w:rsidR="00F45638" w:rsidRPr="00723562" w14:paraId="6640123E" w14:textId="77777777" w:rsidTr="0024720F">
        <w:trPr>
          <w:jc w:val="center"/>
        </w:trPr>
        <w:tc>
          <w:tcPr>
            <w:tcW w:w="1008" w:type="dxa"/>
            <w:shd w:val="clear" w:color="auto" w:fill="auto"/>
            <w:vAlign w:val="center"/>
            <w:hideMark/>
          </w:tcPr>
          <w:p w14:paraId="3AA459E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14:paraId="4E1A692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Imperative verb</w:t>
            </w:r>
          </w:p>
        </w:tc>
      </w:tr>
      <w:tr w:rsidR="00F45638" w:rsidRPr="00723562" w14:paraId="77424A2C" w14:textId="77777777" w:rsidTr="0024720F">
        <w:trPr>
          <w:jc w:val="center"/>
        </w:trPr>
        <w:tc>
          <w:tcPr>
            <w:tcW w:w="1008" w:type="dxa"/>
            <w:shd w:val="clear" w:color="auto" w:fill="F2F2F2" w:themeFill="background1" w:themeFillShade="F2"/>
            <w:vAlign w:val="center"/>
            <w:hideMark/>
          </w:tcPr>
          <w:p w14:paraId="4308CD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14:paraId="43ADA29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Infinitive verb</w:t>
            </w:r>
          </w:p>
        </w:tc>
      </w:tr>
      <w:tr w:rsidR="00F45638" w:rsidRPr="00723562" w14:paraId="180B71B6" w14:textId="77777777" w:rsidTr="0024720F">
        <w:trPr>
          <w:jc w:val="center"/>
        </w:trPr>
        <w:tc>
          <w:tcPr>
            <w:tcW w:w="1008" w:type="dxa"/>
            <w:shd w:val="clear" w:color="auto" w:fill="auto"/>
            <w:vAlign w:val="center"/>
            <w:hideMark/>
          </w:tcPr>
          <w:p w14:paraId="45246E5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14:paraId="21AA299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Past participle</w:t>
            </w:r>
          </w:p>
        </w:tc>
      </w:tr>
      <w:tr w:rsidR="00F45638" w:rsidRPr="00723562" w14:paraId="3DFFDF98" w14:textId="77777777" w:rsidTr="0024720F">
        <w:trPr>
          <w:jc w:val="center"/>
        </w:trPr>
        <w:tc>
          <w:tcPr>
            <w:tcW w:w="1008" w:type="dxa"/>
            <w:shd w:val="clear" w:color="auto" w:fill="F2F2F2" w:themeFill="background1" w:themeFillShade="F2"/>
            <w:vAlign w:val="center"/>
            <w:hideMark/>
          </w:tcPr>
          <w:p w14:paraId="0A16086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14:paraId="0A4CC3C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Present participle</w:t>
            </w:r>
          </w:p>
        </w:tc>
      </w:tr>
      <w:tr w:rsidR="00F45638" w:rsidRPr="00723562" w14:paraId="3D7DF57A" w14:textId="77777777" w:rsidTr="0024720F">
        <w:trPr>
          <w:jc w:val="center"/>
        </w:trPr>
        <w:tc>
          <w:tcPr>
            <w:tcW w:w="1008" w:type="dxa"/>
            <w:shd w:val="clear" w:color="auto" w:fill="auto"/>
            <w:vAlign w:val="center"/>
            <w:hideMark/>
          </w:tcPr>
          <w:p w14:paraId="1C31A17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14:paraId="370B09A6" w14:textId="77777777" w:rsidR="00723562" w:rsidRPr="00723562" w:rsidRDefault="00723562" w:rsidP="000846A3">
            <w:pPr>
              <w:keepNext/>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Subjunctive verb</w:t>
            </w:r>
          </w:p>
        </w:tc>
      </w:tr>
    </w:tbl>
    <w:p w14:paraId="243F30CC" w14:textId="1428551A" w:rsidR="000846A3" w:rsidRDefault="000846A3" w:rsidP="00542E8D">
      <w:pPr>
        <w:pStyle w:val="Lgende"/>
        <w:spacing w:before="200"/>
        <w:jc w:val="center"/>
      </w:pPr>
      <w:bookmarkStart w:id="166" w:name="_Toc523957861"/>
      <w:r>
        <w:t xml:space="preserve">Tableau </w:t>
      </w:r>
      <w:r w:rsidR="0077248C">
        <w:rPr>
          <w:noProof/>
        </w:rPr>
        <w:fldChar w:fldCharType="begin"/>
      </w:r>
      <w:r w:rsidR="0077248C">
        <w:rPr>
          <w:noProof/>
        </w:rPr>
        <w:instrText xml:space="preserve"> SEQ Tableau \* ARABIC </w:instrText>
      </w:r>
      <w:r w:rsidR="0077248C">
        <w:rPr>
          <w:noProof/>
        </w:rPr>
        <w:fldChar w:fldCharType="separate"/>
      </w:r>
      <w:r w:rsidR="00DD655E">
        <w:rPr>
          <w:noProof/>
        </w:rPr>
        <w:t>48</w:t>
      </w:r>
      <w:r w:rsidR="0077248C">
        <w:rPr>
          <w:noProof/>
        </w:rPr>
        <w:fldChar w:fldCharType="end"/>
      </w:r>
      <w:r>
        <w:t xml:space="preserve"> : codes des étiquettes</w:t>
      </w:r>
      <w:r>
        <w:rPr>
          <w:noProof/>
        </w:rPr>
        <w:t xml:space="preserve"> POS de Talismane</w:t>
      </w:r>
      <w:bookmarkEnd w:id="166"/>
    </w:p>
    <w:p w14:paraId="273FD608" w14:textId="60FE72C6" w:rsidR="00C97FD7" w:rsidRDefault="00C97FD7" w:rsidP="00C97FD7">
      <w:pPr>
        <w:pStyle w:val="Titre2"/>
      </w:pPr>
      <w:bookmarkStart w:id="167" w:name="_Toc523957811"/>
      <w:r>
        <w:t>A</w:t>
      </w:r>
      <w:r w:rsidR="00A716FA">
        <w:t>4</w:t>
      </w:r>
      <w:r>
        <w:t>. Index des tableaux</w:t>
      </w:r>
      <w:bookmarkEnd w:id="167"/>
    </w:p>
    <w:p w14:paraId="56C53F66" w14:textId="6FE9B5AB" w:rsidR="00B6071B"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3957814" w:history="1">
        <w:r w:rsidR="00B6071B" w:rsidRPr="00D326BE">
          <w:rPr>
            <w:rStyle w:val="Lienhypertexte"/>
            <w:noProof/>
          </w:rPr>
          <w:t>Tableau 1 : pourcentage des titres en fonction du nombre d'auteurs dans le corpus général</w:t>
        </w:r>
        <w:r w:rsidR="00B6071B">
          <w:rPr>
            <w:noProof/>
            <w:webHidden/>
          </w:rPr>
          <w:tab/>
        </w:r>
        <w:r w:rsidR="00B6071B">
          <w:rPr>
            <w:noProof/>
            <w:webHidden/>
          </w:rPr>
          <w:fldChar w:fldCharType="begin"/>
        </w:r>
        <w:r w:rsidR="00B6071B">
          <w:rPr>
            <w:noProof/>
            <w:webHidden/>
          </w:rPr>
          <w:instrText xml:space="preserve"> PAGEREF _Toc523957814 \h </w:instrText>
        </w:r>
        <w:r w:rsidR="00B6071B">
          <w:rPr>
            <w:noProof/>
            <w:webHidden/>
          </w:rPr>
        </w:r>
        <w:r w:rsidR="00B6071B">
          <w:rPr>
            <w:noProof/>
            <w:webHidden/>
          </w:rPr>
          <w:fldChar w:fldCharType="separate"/>
        </w:r>
        <w:r w:rsidR="00DD655E">
          <w:rPr>
            <w:noProof/>
            <w:webHidden/>
          </w:rPr>
          <w:t>20</w:t>
        </w:r>
        <w:r w:rsidR="00B6071B">
          <w:rPr>
            <w:noProof/>
            <w:webHidden/>
          </w:rPr>
          <w:fldChar w:fldCharType="end"/>
        </w:r>
      </w:hyperlink>
    </w:p>
    <w:p w14:paraId="681E1BD8" w14:textId="2777851C" w:rsidR="00B6071B" w:rsidRDefault="005770EE">
      <w:pPr>
        <w:pStyle w:val="Tabledesillustrations"/>
        <w:tabs>
          <w:tab w:val="right" w:leader="dot" w:pos="9062"/>
        </w:tabs>
        <w:rPr>
          <w:rFonts w:eastAsiaTheme="minorEastAsia"/>
          <w:noProof/>
          <w:lang w:eastAsia="fr-FR"/>
        </w:rPr>
      </w:pPr>
      <w:hyperlink w:anchor="_Toc523957815" w:history="1">
        <w:r w:rsidR="00B6071B" w:rsidRPr="00D326BE">
          <w:rPr>
            <w:rStyle w:val="Lienhypertexte"/>
            <w:noProof/>
          </w:rPr>
          <w:t>Tableau 2 : nombre de doubles points dans les titres dans le corpus général</w:t>
        </w:r>
        <w:r w:rsidR="00B6071B">
          <w:rPr>
            <w:noProof/>
            <w:webHidden/>
          </w:rPr>
          <w:tab/>
        </w:r>
        <w:r w:rsidR="00B6071B">
          <w:rPr>
            <w:noProof/>
            <w:webHidden/>
          </w:rPr>
          <w:fldChar w:fldCharType="begin"/>
        </w:r>
        <w:r w:rsidR="00B6071B">
          <w:rPr>
            <w:noProof/>
            <w:webHidden/>
          </w:rPr>
          <w:instrText xml:space="preserve"> PAGEREF _Toc523957815 \h </w:instrText>
        </w:r>
        <w:r w:rsidR="00B6071B">
          <w:rPr>
            <w:noProof/>
            <w:webHidden/>
          </w:rPr>
        </w:r>
        <w:r w:rsidR="00B6071B">
          <w:rPr>
            <w:noProof/>
            <w:webHidden/>
          </w:rPr>
          <w:fldChar w:fldCharType="separate"/>
        </w:r>
        <w:r w:rsidR="00DD655E">
          <w:rPr>
            <w:noProof/>
            <w:webHidden/>
          </w:rPr>
          <w:t>21</w:t>
        </w:r>
        <w:r w:rsidR="00B6071B">
          <w:rPr>
            <w:noProof/>
            <w:webHidden/>
          </w:rPr>
          <w:fldChar w:fldCharType="end"/>
        </w:r>
      </w:hyperlink>
    </w:p>
    <w:p w14:paraId="661F2DF8" w14:textId="69323A3F" w:rsidR="00B6071B" w:rsidRDefault="005770EE">
      <w:pPr>
        <w:pStyle w:val="Tabledesillustrations"/>
        <w:tabs>
          <w:tab w:val="right" w:leader="dot" w:pos="9062"/>
        </w:tabs>
        <w:rPr>
          <w:rFonts w:eastAsiaTheme="minorEastAsia"/>
          <w:noProof/>
          <w:lang w:eastAsia="fr-FR"/>
        </w:rPr>
      </w:pPr>
      <w:hyperlink w:anchor="_Toc523957816" w:history="1">
        <w:r w:rsidR="00B6071B" w:rsidRPr="00D326BE">
          <w:rPr>
            <w:rStyle w:val="Lienhypertexte"/>
            <w:noProof/>
          </w:rPr>
          <w:t>Tableau 3 : répartition des titres par type de document dans le corpus de travail</w:t>
        </w:r>
        <w:r w:rsidR="00B6071B">
          <w:rPr>
            <w:noProof/>
            <w:webHidden/>
          </w:rPr>
          <w:tab/>
        </w:r>
        <w:r w:rsidR="00B6071B">
          <w:rPr>
            <w:noProof/>
            <w:webHidden/>
          </w:rPr>
          <w:fldChar w:fldCharType="begin"/>
        </w:r>
        <w:r w:rsidR="00B6071B">
          <w:rPr>
            <w:noProof/>
            <w:webHidden/>
          </w:rPr>
          <w:instrText xml:space="preserve"> PAGEREF _Toc523957816 \h </w:instrText>
        </w:r>
        <w:r w:rsidR="00B6071B">
          <w:rPr>
            <w:noProof/>
            <w:webHidden/>
          </w:rPr>
        </w:r>
        <w:r w:rsidR="00B6071B">
          <w:rPr>
            <w:noProof/>
            <w:webHidden/>
          </w:rPr>
          <w:fldChar w:fldCharType="separate"/>
        </w:r>
        <w:r w:rsidR="00DD655E">
          <w:rPr>
            <w:noProof/>
            <w:webHidden/>
          </w:rPr>
          <w:t>23</w:t>
        </w:r>
        <w:r w:rsidR="00B6071B">
          <w:rPr>
            <w:noProof/>
            <w:webHidden/>
          </w:rPr>
          <w:fldChar w:fldCharType="end"/>
        </w:r>
      </w:hyperlink>
    </w:p>
    <w:p w14:paraId="553370A3" w14:textId="39E89EE8" w:rsidR="00B6071B" w:rsidRDefault="005770EE">
      <w:pPr>
        <w:pStyle w:val="Tabledesillustrations"/>
        <w:tabs>
          <w:tab w:val="right" w:leader="dot" w:pos="9062"/>
        </w:tabs>
        <w:rPr>
          <w:rFonts w:eastAsiaTheme="minorEastAsia"/>
          <w:noProof/>
          <w:lang w:eastAsia="fr-FR"/>
        </w:rPr>
      </w:pPr>
      <w:hyperlink w:anchor="_Toc523957817" w:history="1">
        <w:r w:rsidR="00B6071B" w:rsidRPr="00D326BE">
          <w:rPr>
            <w:rStyle w:val="Lienhypertexte"/>
            <w:noProof/>
          </w:rPr>
          <w:t>Tableau 4 : répartition des titres par année dans le corpus de travail</w:t>
        </w:r>
        <w:r w:rsidR="00B6071B">
          <w:rPr>
            <w:noProof/>
            <w:webHidden/>
          </w:rPr>
          <w:tab/>
        </w:r>
        <w:r w:rsidR="00B6071B">
          <w:rPr>
            <w:noProof/>
            <w:webHidden/>
          </w:rPr>
          <w:fldChar w:fldCharType="begin"/>
        </w:r>
        <w:r w:rsidR="00B6071B">
          <w:rPr>
            <w:noProof/>
            <w:webHidden/>
          </w:rPr>
          <w:instrText xml:space="preserve"> PAGEREF _Toc523957817 \h </w:instrText>
        </w:r>
        <w:r w:rsidR="00B6071B">
          <w:rPr>
            <w:noProof/>
            <w:webHidden/>
          </w:rPr>
        </w:r>
        <w:r w:rsidR="00B6071B">
          <w:rPr>
            <w:noProof/>
            <w:webHidden/>
          </w:rPr>
          <w:fldChar w:fldCharType="separate"/>
        </w:r>
        <w:r w:rsidR="00DD655E">
          <w:rPr>
            <w:noProof/>
            <w:webHidden/>
          </w:rPr>
          <w:t>24</w:t>
        </w:r>
        <w:r w:rsidR="00B6071B">
          <w:rPr>
            <w:noProof/>
            <w:webHidden/>
          </w:rPr>
          <w:fldChar w:fldCharType="end"/>
        </w:r>
      </w:hyperlink>
    </w:p>
    <w:p w14:paraId="31750C7C" w14:textId="24525CF8" w:rsidR="00B6071B" w:rsidRDefault="005770EE">
      <w:pPr>
        <w:pStyle w:val="Tabledesillustrations"/>
        <w:tabs>
          <w:tab w:val="right" w:leader="dot" w:pos="9062"/>
        </w:tabs>
        <w:rPr>
          <w:rFonts w:eastAsiaTheme="minorEastAsia"/>
          <w:noProof/>
          <w:lang w:eastAsia="fr-FR"/>
        </w:rPr>
      </w:pPr>
      <w:hyperlink w:anchor="_Toc523957818" w:history="1">
        <w:r w:rsidR="00B6071B" w:rsidRPr="00D326BE">
          <w:rPr>
            <w:rStyle w:val="Lienhypertexte"/>
            <w:noProof/>
          </w:rPr>
          <w:t>Tableau 5 : nombres de titre par nombres d'auteurs dans les deux corpus</w:t>
        </w:r>
        <w:r w:rsidR="00B6071B">
          <w:rPr>
            <w:noProof/>
            <w:webHidden/>
          </w:rPr>
          <w:tab/>
        </w:r>
        <w:r w:rsidR="00B6071B">
          <w:rPr>
            <w:noProof/>
            <w:webHidden/>
          </w:rPr>
          <w:fldChar w:fldCharType="begin"/>
        </w:r>
        <w:r w:rsidR="00B6071B">
          <w:rPr>
            <w:noProof/>
            <w:webHidden/>
          </w:rPr>
          <w:instrText xml:space="preserve"> PAGEREF _Toc523957818 \h </w:instrText>
        </w:r>
        <w:r w:rsidR="00B6071B">
          <w:rPr>
            <w:noProof/>
            <w:webHidden/>
          </w:rPr>
        </w:r>
        <w:r w:rsidR="00B6071B">
          <w:rPr>
            <w:noProof/>
            <w:webHidden/>
          </w:rPr>
          <w:fldChar w:fldCharType="separate"/>
        </w:r>
        <w:r w:rsidR="00DD655E">
          <w:rPr>
            <w:noProof/>
            <w:webHidden/>
          </w:rPr>
          <w:t>26</w:t>
        </w:r>
        <w:r w:rsidR="00B6071B">
          <w:rPr>
            <w:noProof/>
            <w:webHidden/>
          </w:rPr>
          <w:fldChar w:fldCharType="end"/>
        </w:r>
      </w:hyperlink>
    </w:p>
    <w:p w14:paraId="726CC0C5" w14:textId="5BDD5E1A" w:rsidR="00B6071B" w:rsidRDefault="005770EE">
      <w:pPr>
        <w:pStyle w:val="Tabledesillustrations"/>
        <w:tabs>
          <w:tab w:val="right" w:leader="dot" w:pos="9062"/>
        </w:tabs>
        <w:rPr>
          <w:rFonts w:eastAsiaTheme="minorEastAsia"/>
          <w:noProof/>
          <w:lang w:eastAsia="fr-FR"/>
        </w:rPr>
      </w:pPr>
      <w:hyperlink w:anchor="_Toc523957819" w:history="1">
        <w:r w:rsidR="00B6071B" w:rsidRPr="00D326BE">
          <w:rPr>
            <w:rStyle w:val="Lienhypertexte"/>
            <w:noProof/>
          </w:rPr>
          <w:t>Tableau 6 : nombre de titres par nombres de doubles points et longueurs moyennes</w:t>
        </w:r>
        <w:r w:rsidR="00B6071B">
          <w:rPr>
            <w:noProof/>
            <w:webHidden/>
          </w:rPr>
          <w:tab/>
        </w:r>
        <w:r w:rsidR="00B6071B">
          <w:rPr>
            <w:noProof/>
            <w:webHidden/>
          </w:rPr>
          <w:fldChar w:fldCharType="begin"/>
        </w:r>
        <w:r w:rsidR="00B6071B">
          <w:rPr>
            <w:noProof/>
            <w:webHidden/>
          </w:rPr>
          <w:instrText xml:space="preserve"> PAGEREF _Toc523957819 \h </w:instrText>
        </w:r>
        <w:r w:rsidR="00B6071B">
          <w:rPr>
            <w:noProof/>
            <w:webHidden/>
          </w:rPr>
        </w:r>
        <w:r w:rsidR="00B6071B">
          <w:rPr>
            <w:noProof/>
            <w:webHidden/>
          </w:rPr>
          <w:fldChar w:fldCharType="separate"/>
        </w:r>
        <w:r w:rsidR="00DD655E">
          <w:rPr>
            <w:noProof/>
            <w:webHidden/>
          </w:rPr>
          <w:t>28</w:t>
        </w:r>
        <w:r w:rsidR="00B6071B">
          <w:rPr>
            <w:noProof/>
            <w:webHidden/>
          </w:rPr>
          <w:fldChar w:fldCharType="end"/>
        </w:r>
      </w:hyperlink>
    </w:p>
    <w:p w14:paraId="512C2998" w14:textId="21DDC39A" w:rsidR="00B6071B" w:rsidRDefault="005770EE">
      <w:pPr>
        <w:pStyle w:val="Tabledesillustrations"/>
        <w:tabs>
          <w:tab w:val="right" w:leader="dot" w:pos="9062"/>
        </w:tabs>
        <w:rPr>
          <w:rFonts w:eastAsiaTheme="minorEastAsia"/>
          <w:noProof/>
          <w:lang w:eastAsia="fr-FR"/>
        </w:rPr>
      </w:pPr>
      <w:hyperlink w:anchor="_Toc523957820" w:history="1">
        <w:r w:rsidR="00B6071B" w:rsidRPr="00D326BE">
          <w:rPr>
            <w:rStyle w:val="Lienhypertexte"/>
            <w:noProof/>
          </w:rPr>
          <w:t>Tableau 7 : répartition des titres par domaines</w:t>
        </w:r>
        <w:r w:rsidR="00B6071B">
          <w:rPr>
            <w:noProof/>
            <w:webHidden/>
          </w:rPr>
          <w:tab/>
        </w:r>
        <w:r w:rsidR="00B6071B">
          <w:rPr>
            <w:noProof/>
            <w:webHidden/>
          </w:rPr>
          <w:fldChar w:fldCharType="begin"/>
        </w:r>
        <w:r w:rsidR="00B6071B">
          <w:rPr>
            <w:noProof/>
            <w:webHidden/>
          </w:rPr>
          <w:instrText xml:space="preserve"> PAGEREF _Toc523957820 \h </w:instrText>
        </w:r>
        <w:r w:rsidR="00B6071B">
          <w:rPr>
            <w:noProof/>
            <w:webHidden/>
          </w:rPr>
        </w:r>
        <w:r w:rsidR="00B6071B">
          <w:rPr>
            <w:noProof/>
            <w:webHidden/>
          </w:rPr>
          <w:fldChar w:fldCharType="separate"/>
        </w:r>
        <w:r w:rsidR="00DD655E">
          <w:rPr>
            <w:noProof/>
            <w:webHidden/>
          </w:rPr>
          <w:t>28</w:t>
        </w:r>
        <w:r w:rsidR="00B6071B">
          <w:rPr>
            <w:noProof/>
            <w:webHidden/>
          </w:rPr>
          <w:fldChar w:fldCharType="end"/>
        </w:r>
      </w:hyperlink>
    </w:p>
    <w:p w14:paraId="264498F1" w14:textId="165C08A6" w:rsidR="00B6071B" w:rsidRDefault="005770EE">
      <w:pPr>
        <w:pStyle w:val="Tabledesillustrations"/>
        <w:tabs>
          <w:tab w:val="right" w:leader="dot" w:pos="9062"/>
        </w:tabs>
        <w:rPr>
          <w:rFonts w:eastAsiaTheme="minorEastAsia"/>
          <w:noProof/>
          <w:lang w:eastAsia="fr-FR"/>
        </w:rPr>
      </w:pPr>
      <w:hyperlink w:anchor="_Toc523957821" w:history="1">
        <w:r w:rsidR="00B6071B" w:rsidRPr="00D326BE">
          <w:rPr>
            <w:rStyle w:val="Lienhypertexte"/>
            <w:noProof/>
          </w:rPr>
          <w:t>Tableau 8 : analyse des domaines de l'exemple</w:t>
        </w:r>
        <w:r w:rsidR="00B6071B">
          <w:rPr>
            <w:noProof/>
            <w:webHidden/>
          </w:rPr>
          <w:tab/>
        </w:r>
        <w:r w:rsidR="00B6071B">
          <w:rPr>
            <w:noProof/>
            <w:webHidden/>
          </w:rPr>
          <w:fldChar w:fldCharType="begin"/>
        </w:r>
        <w:r w:rsidR="00B6071B">
          <w:rPr>
            <w:noProof/>
            <w:webHidden/>
          </w:rPr>
          <w:instrText xml:space="preserve"> PAGEREF _Toc523957821 \h </w:instrText>
        </w:r>
        <w:r w:rsidR="00B6071B">
          <w:rPr>
            <w:noProof/>
            <w:webHidden/>
          </w:rPr>
        </w:r>
        <w:r w:rsidR="00B6071B">
          <w:rPr>
            <w:noProof/>
            <w:webHidden/>
          </w:rPr>
          <w:fldChar w:fldCharType="separate"/>
        </w:r>
        <w:r w:rsidR="00DD655E">
          <w:rPr>
            <w:noProof/>
            <w:webHidden/>
          </w:rPr>
          <w:t>28</w:t>
        </w:r>
        <w:r w:rsidR="00B6071B">
          <w:rPr>
            <w:noProof/>
            <w:webHidden/>
          </w:rPr>
          <w:fldChar w:fldCharType="end"/>
        </w:r>
      </w:hyperlink>
    </w:p>
    <w:p w14:paraId="30AC1E88" w14:textId="02F30329" w:rsidR="00B6071B" w:rsidRDefault="005770EE">
      <w:pPr>
        <w:pStyle w:val="Tabledesillustrations"/>
        <w:tabs>
          <w:tab w:val="right" w:leader="dot" w:pos="9062"/>
        </w:tabs>
        <w:rPr>
          <w:rFonts w:eastAsiaTheme="minorEastAsia"/>
          <w:noProof/>
          <w:lang w:eastAsia="fr-FR"/>
        </w:rPr>
      </w:pPr>
      <w:hyperlink w:anchor="_Toc523957822" w:history="1">
        <w:r w:rsidR="00B6071B" w:rsidRPr="00D326BE">
          <w:rPr>
            <w:rStyle w:val="Lienhypertexte"/>
            <w:noProof/>
          </w:rPr>
          <w:t>Tableau 9 : titres avec un caractère segmentant dans notre corpus</w:t>
        </w:r>
        <w:r w:rsidR="00B6071B">
          <w:rPr>
            <w:noProof/>
            <w:webHidden/>
          </w:rPr>
          <w:tab/>
        </w:r>
        <w:r w:rsidR="00B6071B">
          <w:rPr>
            <w:noProof/>
            <w:webHidden/>
          </w:rPr>
          <w:fldChar w:fldCharType="begin"/>
        </w:r>
        <w:r w:rsidR="00B6071B">
          <w:rPr>
            <w:noProof/>
            <w:webHidden/>
          </w:rPr>
          <w:instrText xml:space="preserve"> PAGEREF _Toc523957822 \h </w:instrText>
        </w:r>
        <w:r w:rsidR="00B6071B">
          <w:rPr>
            <w:noProof/>
            <w:webHidden/>
          </w:rPr>
        </w:r>
        <w:r w:rsidR="00B6071B">
          <w:rPr>
            <w:noProof/>
            <w:webHidden/>
          </w:rPr>
          <w:fldChar w:fldCharType="separate"/>
        </w:r>
        <w:r w:rsidR="00DD655E">
          <w:rPr>
            <w:noProof/>
            <w:webHidden/>
          </w:rPr>
          <w:t>30</w:t>
        </w:r>
        <w:r w:rsidR="00B6071B">
          <w:rPr>
            <w:noProof/>
            <w:webHidden/>
          </w:rPr>
          <w:fldChar w:fldCharType="end"/>
        </w:r>
      </w:hyperlink>
    </w:p>
    <w:p w14:paraId="561C1E19" w14:textId="34E81719" w:rsidR="00B6071B" w:rsidRDefault="005770EE">
      <w:pPr>
        <w:pStyle w:val="Tabledesillustrations"/>
        <w:tabs>
          <w:tab w:val="right" w:leader="dot" w:pos="9062"/>
        </w:tabs>
        <w:rPr>
          <w:rFonts w:eastAsiaTheme="minorEastAsia"/>
          <w:noProof/>
          <w:lang w:eastAsia="fr-FR"/>
        </w:rPr>
      </w:pPr>
      <w:hyperlink w:anchor="_Toc523957823" w:history="1">
        <w:r w:rsidR="00B6071B" w:rsidRPr="00D326BE">
          <w:rPr>
            <w:rStyle w:val="Lienhypertexte"/>
            <w:noProof/>
          </w:rPr>
          <w:t>Tableau 10 : phrase complète dans les titres en fonction du domaine de la biologie</w:t>
        </w:r>
        <w:r w:rsidR="00B6071B">
          <w:rPr>
            <w:noProof/>
            <w:webHidden/>
          </w:rPr>
          <w:tab/>
        </w:r>
        <w:r w:rsidR="00B6071B">
          <w:rPr>
            <w:noProof/>
            <w:webHidden/>
          </w:rPr>
          <w:fldChar w:fldCharType="begin"/>
        </w:r>
        <w:r w:rsidR="00B6071B">
          <w:rPr>
            <w:noProof/>
            <w:webHidden/>
          </w:rPr>
          <w:instrText xml:space="preserve"> PAGEREF _Toc523957823 \h </w:instrText>
        </w:r>
        <w:r w:rsidR="00B6071B">
          <w:rPr>
            <w:noProof/>
            <w:webHidden/>
          </w:rPr>
        </w:r>
        <w:r w:rsidR="00B6071B">
          <w:rPr>
            <w:noProof/>
            <w:webHidden/>
          </w:rPr>
          <w:fldChar w:fldCharType="separate"/>
        </w:r>
        <w:r w:rsidR="00DD655E">
          <w:rPr>
            <w:noProof/>
            <w:webHidden/>
          </w:rPr>
          <w:t>30</w:t>
        </w:r>
        <w:r w:rsidR="00B6071B">
          <w:rPr>
            <w:noProof/>
            <w:webHidden/>
          </w:rPr>
          <w:fldChar w:fldCharType="end"/>
        </w:r>
      </w:hyperlink>
    </w:p>
    <w:p w14:paraId="0FBB84FE" w14:textId="74300891" w:rsidR="00B6071B" w:rsidRDefault="005770EE">
      <w:pPr>
        <w:pStyle w:val="Tabledesillustrations"/>
        <w:tabs>
          <w:tab w:val="right" w:leader="dot" w:pos="9062"/>
        </w:tabs>
        <w:rPr>
          <w:rFonts w:eastAsiaTheme="minorEastAsia"/>
          <w:noProof/>
          <w:lang w:eastAsia="fr-FR"/>
        </w:rPr>
      </w:pPr>
      <w:hyperlink w:anchor="_Toc523957824" w:history="1">
        <w:r w:rsidR="00B6071B" w:rsidRPr="00D326BE">
          <w:rPr>
            <w:rStyle w:val="Lienhypertexte"/>
            <w:noProof/>
          </w:rPr>
          <w:t>Tableau 11 : comptes des noms communs les plus fréquents avant et après le double point</w:t>
        </w:r>
        <w:r w:rsidR="00B6071B">
          <w:rPr>
            <w:noProof/>
            <w:webHidden/>
          </w:rPr>
          <w:tab/>
        </w:r>
        <w:r w:rsidR="00B6071B">
          <w:rPr>
            <w:noProof/>
            <w:webHidden/>
          </w:rPr>
          <w:fldChar w:fldCharType="begin"/>
        </w:r>
        <w:r w:rsidR="00B6071B">
          <w:rPr>
            <w:noProof/>
            <w:webHidden/>
          </w:rPr>
          <w:instrText xml:space="preserve"> PAGEREF _Toc523957824 \h </w:instrText>
        </w:r>
        <w:r w:rsidR="00B6071B">
          <w:rPr>
            <w:noProof/>
            <w:webHidden/>
          </w:rPr>
        </w:r>
        <w:r w:rsidR="00B6071B">
          <w:rPr>
            <w:noProof/>
            <w:webHidden/>
          </w:rPr>
          <w:fldChar w:fldCharType="separate"/>
        </w:r>
        <w:r w:rsidR="00DD655E">
          <w:rPr>
            <w:noProof/>
            <w:webHidden/>
          </w:rPr>
          <w:t>31</w:t>
        </w:r>
        <w:r w:rsidR="00B6071B">
          <w:rPr>
            <w:noProof/>
            <w:webHidden/>
          </w:rPr>
          <w:fldChar w:fldCharType="end"/>
        </w:r>
      </w:hyperlink>
    </w:p>
    <w:p w14:paraId="27E9CAEF" w14:textId="431DE4E8" w:rsidR="00B6071B" w:rsidRDefault="005770EE">
      <w:pPr>
        <w:pStyle w:val="Tabledesillustrations"/>
        <w:tabs>
          <w:tab w:val="right" w:leader="dot" w:pos="9062"/>
        </w:tabs>
        <w:rPr>
          <w:rFonts w:eastAsiaTheme="minorEastAsia"/>
          <w:noProof/>
          <w:lang w:eastAsia="fr-FR"/>
        </w:rPr>
      </w:pPr>
      <w:hyperlink w:anchor="_Toc523957825" w:history="1">
        <w:r w:rsidR="00B6071B" w:rsidRPr="00D326BE">
          <w:rPr>
            <w:rStyle w:val="Lienhypertexte"/>
            <w:noProof/>
          </w:rPr>
          <w:t>Tableau 12 : noms communs les plus fréquents avec pourcentage d’occurrences après le double point</w:t>
        </w:r>
        <w:r w:rsidR="00B6071B">
          <w:rPr>
            <w:noProof/>
            <w:webHidden/>
          </w:rPr>
          <w:tab/>
        </w:r>
        <w:r w:rsidR="00B6071B">
          <w:rPr>
            <w:noProof/>
            <w:webHidden/>
          </w:rPr>
          <w:fldChar w:fldCharType="begin"/>
        </w:r>
        <w:r w:rsidR="00B6071B">
          <w:rPr>
            <w:noProof/>
            <w:webHidden/>
          </w:rPr>
          <w:instrText xml:space="preserve"> PAGEREF _Toc523957825 \h </w:instrText>
        </w:r>
        <w:r w:rsidR="00B6071B">
          <w:rPr>
            <w:noProof/>
            <w:webHidden/>
          </w:rPr>
        </w:r>
        <w:r w:rsidR="00B6071B">
          <w:rPr>
            <w:noProof/>
            <w:webHidden/>
          </w:rPr>
          <w:fldChar w:fldCharType="separate"/>
        </w:r>
        <w:r w:rsidR="00DD655E">
          <w:rPr>
            <w:noProof/>
            <w:webHidden/>
          </w:rPr>
          <w:t>32</w:t>
        </w:r>
        <w:r w:rsidR="00B6071B">
          <w:rPr>
            <w:noProof/>
            <w:webHidden/>
          </w:rPr>
          <w:fldChar w:fldCharType="end"/>
        </w:r>
      </w:hyperlink>
    </w:p>
    <w:p w14:paraId="4F1AF150" w14:textId="6B89ED59" w:rsidR="00B6071B" w:rsidRDefault="005770EE">
      <w:pPr>
        <w:pStyle w:val="Tabledesillustrations"/>
        <w:tabs>
          <w:tab w:val="right" w:leader="dot" w:pos="9062"/>
        </w:tabs>
        <w:rPr>
          <w:rFonts w:eastAsiaTheme="minorEastAsia"/>
          <w:noProof/>
          <w:lang w:eastAsia="fr-FR"/>
        </w:rPr>
      </w:pPr>
      <w:hyperlink w:anchor="_Toc523957826" w:history="1">
        <w:r w:rsidR="00B6071B" w:rsidRPr="00D326BE">
          <w:rPr>
            <w:rStyle w:val="Lienhypertexte"/>
            <w:noProof/>
          </w:rPr>
          <w:t>Tableau 13: exemples de suites de catégories correspondant à un syntagme nominal après le double point</w:t>
        </w:r>
        <w:r w:rsidR="00B6071B">
          <w:rPr>
            <w:noProof/>
            <w:webHidden/>
          </w:rPr>
          <w:tab/>
        </w:r>
        <w:r w:rsidR="00B6071B">
          <w:rPr>
            <w:noProof/>
            <w:webHidden/>
          </w:rPr>
          <w:fldChar w:fldCharType="begin"/>
        </w:r>
        <w:r w:rsidR="00B6071B">
          <w:rPr>
            <w:noProof/>
            <w:webHidden/>
          </w:rPr>
          <w:instrText xml:space="preserve"> PAGEREF _Toc523957826 \h </w:instrText>
        </w:r>
        <w:r w:rsidR="00B6071B">
          <w:rPr>
            <w:noProof/>
            <w:webHidden/>
          </w:rPr>
        </w:r>
        <w:r w:rsidR="00B6071B">
          <w:rPr>
            <w:noProof/>
            <w:webHidden/>
          </w:rPr>
          <w:fldChar w:fldCharType="separate"/>
        </w:r>
        <w:r w:rsidR="00DD655E">
          <w:rPr>
            <w:noProof/>
            <w:webHidden/>
          </w:rPr>
          <w:t>37</w:t>
        </w:r>
        <w:r w:rsidR="00B6071B">
          <w:rPr>
            <w:noProof/>
            <w:webHidden/>
          </w:rPr>
          <w:fldChar w:fldCharType="end"/>
        </w:r>
      </w:hyperlink>
    </w:p>
    <w:p w14:paraId="57A876A2" w14:textId="6EBB5A8E" w:rsidR="00B6071B" w:rsidRDefault="005770EE">
      <w:pPr>
        <w:pStyle w:val="Tabledesillustrations"/>
        <w:tabs>
          <w:tab w:val="right" w:leader="dot" w:pos="9062"/>
        </w:tabs>
        <w:rPr>
          <w:rFonts w:eastAsiaTheme="minorEastAsia"/>
          <w:noProof/>
          <w:lang w:eastAsia="fr-FR"/>
        </w:rPr>
      </w:pPr>
      <w:hyperlink w:anchor="_Toc523957827" w:history="1">
        <w:r w:rsidR="00B6071B" w:rsidRPr="00D326BE">
          <w:rPr>
            <w:rStyle w:val="Lienhypertexte"/>
            <w:noProof/>
          </w:rPr>
          <w:t>Tableau 14 : séquences générées par notre patron</w:t>
        </w:r>
        <w:r w:rsidR="00B6071B">
          <w:rPr>
            <w:noProof/>
            <w:webHidden/>
          </w:rPr>
          <w:tab/>
        </w:r>
        <w:r w:rsidR="00B6071B">
          <w:rPr>
            <w:noProof/>
            <w:webHidden/>
          </w:rPr>
          <w:fldChar w:fldCharType="begin"/>
        </w:r>
        <w:r w:rsidR="00B6071B">
          <w:rPr>
            <w:noProof/>
            <w:webHidden/>
          </w:rPr>
          <w:instrText xml:space="preserve"> PAGEREF _Toc523957827 \h </w:instrText>
        </w:r>
        <w:r w:rsidR="00B6071B">
          <w:rPr>
            <w:noProof/>
            <w:webHidden/>
          </w:rPr>
        </w:r>
        <w:r w:rsidR="00B6071B">
          <w:rPr>
            <w:noProof/>
            <w:webHidden/>
          </w:rPr>
          <w:fldChar w:fldCharType="separate"/>
        </w:r>
        <w:r w:rsidR="00DD655E">
          <w:rPr>
            <w:noProof/>
            <w:webHidden/>
          </w:rPr>
          <w:t>38</w:t>
        </w:r>
        <w:r w:rsidR="00B6071B">
          <w:rPr>
            <w:noProof/>
            <w:webHidden/>
          </w:rPr>
          <w:fldChar w:fldCharType="end"/>
        </w:r>
      </w:hyperlink>
    </w:p>
    <w:p w14:paraId="74DC0641" w14:textId="72535321" w:rsidR="00B6071B" w:rsidRDefault="005770EE">
      <w:pPr>
        <w:pStyle w:val="Tabledesillustrations"/>
        <w:tabs>
          <w:tab w:val="right" w:leader="dot" w:pos="9062"/>
        </w:tabs>
        <w:rPr>
          <w:rFonts w:eastAsiaTheme="minorEastAsia"/>
          <w:noProof/>
          <w:lang w:eastAsia="fr-FR"/>
        </w:rPr>
      </w:pPr>
      <w:hyperlink w:anchor="_Toc523957828" w:history="1">
        <w:r w:rsidR="00B6071B" w:rsidRPr="00D326BE">
          <w:rPr>
            <w:rStyle w:val="Lienhypertexte"/>
            <w:noProof/>
          </w:rPr>
          <w:t>Tableau 15: séquences les plus fréquentes dans les titres</w:t>
        </w:r>
        <w:r w:rsidR="00B6071B">
          <w:rPr>
            <w:noProof/>
            <w:webHidden/>
          </w:rPr>
          <w:tab/>
        </w:r>
        <w:r w:rsidR="00B6071B">
          <w:rPr>
            <w:noProof/>
            <w:webHidden/>
          </w:rPr>
          <w:fldChar w:fldCharType="begin"/>
        </w:r>
        <w:r w:rsidR="00B6071B">
          <w:rPr>
            <w:noProof/>
            <w:webHidden/>
          </w:rPr>
          <w:instrText xml:space="preserve"> PAGEREF _Toc523957828 \h </w:instrText>
        </w:r>
        <w:r w:rsidR="00B6071B">
          <w:rPr>
            <w:noProof/>
            <w:webHidden/>
          </w:rPr>
        </w:r>
        <w:r w:rsidR="00B6071B">
          <w:rPr>
            <w:noProof/>
            <w:webHidden/>
          </w:rPr>
          <w:fldChar w:fldCharType="separate"/>
        </w:r>
        <w:r w:rsidR="00DD655E">
          <w:rPr>
            <w:noProof/>
            <w:webHidden/>
          </w:rPr>
          <w:t>40</w:t>
        </w:r>
        <w:r w:rsidR="00B6071B">
          <w:rPr>
            <w:noProof/>
            <w:webHidden/>
          </w:rPr>
          <w:fldChar w:fldCharType="end"/>
        </w:r>
      </w:hyperlink>
    </w:p>
    <w:p w14:paraId="37E8F0E9" w14:textId="4D697372" w:rsidR="00B6071B" w:rsidRDefault="005770EE">
      <w:pPr>
        <w:pStyle w:val="Tabledesillustrations"/>
        <w:tabs>
          <w:tab w:val="right" w:leader="dot" w:pos="9062"/>
        </w:tabs>
        <w:rPr>
          <w:rFonts w:eastAsiaTheme="minorEastAsia"/>
          <w:noProof/>
          <w:lang w:eastAsia="fr-FR"/>
        </w:rPr>
      </w:pPr>
      <w:hyperlink w:anchor="_Toc523957829" w:history="1">
        <w:r w:rsidR="00B6071B" w:rsidRPr="00D326BE">
          <w:rPr>
            <w:rStyle w:val="Lienhypertexte"/>
            <w:noProof/>
          </w:rPr>
          <w:t>Tableau 16 : couverture des trois patrons</w:t>
        </w:r>
        <w:r w:rsidR="00B6071B">
          <w:rPr>
            <w:noProof/>
            <w:webHidden/>
          </w:rPr>
          <w:tab/>
        </w:r>
        <w:r w:rsidR="00B6071B">
          <w:rPr>
            <w:noProof/>
            <w:webHidden/>
          </w:rPr>
          <w:fldChar w:fldCharType="begin"/>
        </w:r>
        <w:r w:rsidR="00B6071B">
          <w:rPr>
            <w:noProof/>
            <w:webHidden/>
          </w:rPr>
          <w:instrText xml:space="preserve"> PAGEREF _Toc523957829 \h </w:instrText>
        </w:r>
        <w:r w:rsidR="00B6071B">
          <w:rPr>
            <w:noProof/>
            <w:webHidden/>
          </w:rPr>
        </w:r>
        <w:r w:rsidR="00B6071B">
          <w:rPr>
            <w:noProof/>
            <w:webHidden/>
          </w:rPr>
          <w:fldChar w:fldCharType="separate"/>
        </w:r>
        <w:r w:rsidR="00DD655E">
          <w:rPr>
            <w:noProof/>
            <w:webHidden/>
          </w:rPr>
          <w:t>47</w:t>
        </w:r>
        <w:r w:rsidR="00B6071B">
          <w:rPr>
            <w:noProof/>
            <w:webHidden/>
          </w:rPr>
          <w:fldChar w:fldCharType="end"/>
        </w:r>
      </w:hyperlink>
    </w:p>
    <w:p w14:paraId="7E6EF9E0" w14:textId="531A7028" w:rsidR="00B6071B" w:rsidRDefault="005770EE">
      <w:pPr>
        <w:pStyle w:val="Tabledesillustrations"/>
        <w:tabs>
          <w:tab w:val="right" w:leader="dot" w:pos="9062"/>
        </w:tabs>
        <w:rPr>
          <w:rFonts w:eastAsiaTheme="minorEastAsia"/>
          <w:noProof/>
          <w:lang w:eastAsia="fr-FR"/>
        </w:rPr>
      </w:pPr>
      <w:hyperlink w:anchor="_Toc523957830" w:history="1">
        <w:r w:rsidR="00B6071B" w:rsidRPr="00D326BE">
          <w:rPr>
            <w:rStyle w:val="Lienhypertexte"/>
            <w:noProof/>
          </w:rPr>
          <w:t>Tableau 17 : Fréquence des prépositions du patron SN</w:t>
        </w:r>
        <w:r w:rsidR="00B6071B">
          <w:rPr>
            <w:noProof/>
            <w:webHidden/>
          </w:rPr>
          <w:tab/>
        </w:r>
        <w:r w:rsidR="00B6071B">
          <w:rPr>
            <w:noProof/>
            <w:webHidden/>
          </w:rPr>
          <w:fldChar w:fldCharType="begin"/>
        </w:r>
        <w:r w:rsidR="00B6071B">
          <w:rPr>
            <w:noProof/>
            <w:webHidden/>
          </w:rPr>
          <w:instrText xml:space="preserve"> PAGEREF _Toc523957830 \h </w:instrText>
        </w:r>
        <w:r w:rsidR="00B6071B">
          <w:rPr>
            <w:noProof/>
            <w:webHidden/>
          </w:rPr>
        </w:r>
        <w:r w:rsidR="00B6071B">
          <w:rPr>
            <w:noProof/>
            <w:webHidden/>
          </w:rPr>
          <w:fldChar w:fldCharType="separate"/>
        </w:r>
        <w:r w:rsidR="00DD655E">
          <w:rPr>
            <w:noProof/>
            <w:webHidden/>
          </w:rPr>
          <w:t>48</w:t>
        </w:r>
        <w:r w:rsidR="00B6071B">
          <w:rPr>
            <w:noProof/>
            <w:webHidden/>
          </w:rPr>
          <w:fldChar w:fldCharType="end"/>
        </w:r>
      </w:hyperlink>
    </w:p>
    <w:p w14:paraId="02750169" w14:textId="12BD2772" w:rsidR="00B6071B" w:rsidRDefault="005770EE">
      <w:pPr>
        <w:pStyle w:val="Tabledesillustrations"/>
        <w:tabs>
          <w:tab w:val="right" w:leader="dot" w:pos="9062"/>
        </w:tabs>
        <w:rPr>
          <w:rFonts w:eastAsiaTheme="minorEastAsia"/>
          <w:noProof/>
          <w:lang w:eastAsia="fr-FR"/>
        </w:rPr>
      </w:pPr>
      <w:hyperlink w:anchor="_Toc523957831" w:history="1">
        <w:r w:rsidR="00B6071B" w:rsidRPr="00D326BE">
          <w:rPr>
            <w:rStyle w:val="Lienhypertexte"/>
            <w:noProof/>
          </w:rPr>
          <w:t>Tableau 18 : fréquences des noms en première position du patron SN</w:t>
        </w:r>
        <w:r w:rsidR="00B6071B">
          <w:rPr>
            <w:noProof/>
            <w:webHidden/>
          </w:rPr>
          <w:tab/>
        </w:r>
        <w:r w:rsidR="00B6071B">
          <w:rPr>
            <w:noProof/>
            <w:webHidden/>
          </w:rPr>
          <w:fldChar w:fldCharType="begin"/>
        </w:r>
        <w:r w:rsidR="00B6071B">
          <w:rPr>
            <w:noProof/>
            <w:webHidden/>
          </w:rPr>
          <w:instrText xml:space="preserve"> PAGEREF _Toc523957831 \h </w:instrText>
        </w:r>
        <w:r w:rsidR="00B6071B">
          <w:rPr>
            <w:noProof/>
            <w:webHidden/>
          </w:rPr>
        </w:r>
        <w:r w:rsidR="00B6071B">
          <w:rPr>
            <w:noProof/>
            <w:webHidden/>
          </w:rPr>
          <w:fldChar w:fldCharType="separate"/>
        </w:r>
        <w:r w:rsidR="00DD655E">
          <w:rPr>
            <w:noProof/>
            <w:webHidden/>
          </w:rPr>
          <w:t>49</w:t>
        </w:r>
        <w:r w:rsidR="00B6071B">
          <w:rPr>
            <w:noProof/>
            <w:webHidden/>
          </w:rPr>
          <w:fldChar w:fldCharType="end"/>
        </w:r>
      </w:hyperlink>
    </w:p>
    <w:p w14:paraId="5DC3D682" w14:textId="5483D492" w:rsidR="00B6071B" w:rsidRDefault="005770EE">
      <w:pPr>
        <w:pStyle w:val="Tabledesillustrations"/>
        <w:tabs>
          <w:tab w:val="right" w:leader="dot" w:pos="9062"/>
        </w:tabs>
        <w:rPr>
          <w:rFonts w:eastAsiaTheme="minorEastAsia"/>
          <w:noProof/>
          <w:lang w:eastAsia="fr-FR"/>
        </w:rPr>
      </w:pPr>
      <w:hyperlink w:anchor="_Toc523957832" w:history="1">
        <w:r w:rsidR="00B6071B" w:rsidRPr="00D326BE">
          <w:rPr>
            <w:rStyle w:val="Lienhypertexte"/>
            <w:noProof/>
          </w:rPr>
          <w:t>Tableau 19 : fréquences noms en première position avec la préposition du patron SN</w:t>
        </w:r>
        <w:r w:rsidR="00B6071B">
          <w:rPr>
            <w:noProof/>
            <w:webHidden/>
          </w:rPr>
          <w:tab/>
        </w:r>
        <w:r w:rsidR="00B6071B">
          <w:rPr>
            <w:noProof/>
            <w:webHidden/>
          </w:rPr>
          <w:fldChar w:fldCharType="begin"/>
        </w:r>
        <w:r w:rsidR="00B6071B">
          <w:rPr>
            <w:noProof/>
            <w:webHidden/>
          </w:rPr>
          <w:instrText xml:space="preserve"> PAGEREF _Toc523957832 \h </w:instrText>
        </w:r>
        <w:r w:rsidR="00B6071B">
          <w:rPr>
            <w:noProof/>
            <w:webHidden/>
          </w:rPr>
        </w:r>
        <w:r w:rsidR="00B6071B">
          <w:rPr>
            <w:noProof/>
            <w:webHidden/>
          </w:rPr>
          <w:fldChar w:fldCharType="separate"/>
        </w:r>
        <w:r w:rsidR="00DD655E">
          <w:rPr>
            <w:noProof/>
            <w:webHidden/>
          </w:rPr>
          <w:t>49</w:t>
        </w:r>
        <w:r w:rsidR="00B6071B">
          <w:rPr>
            <w:noProof/>
            <w:webHidden/>
          </w:rPr>
          <w:fldChar w:fldCharType="end"/>
        </w:r>
      </w:hyperlink>
    </w:p>
    <w:p w14:paraId="3D09305E" w14:textId="7A6A8407" w:rsidR="00B6071B" w:rsidRDefault="005770EE">
      <w:pPr>
        <w:pStyle w:val="Tabledesillustrations"/>
        <w:tabs>
          <w:tab w:val="right" w:leader="dot" w:pos="9062"/>
        </w:tabs>
        <w:rPr>
          <w:rFonts w:eastAsiaTheme="minorEastAsia"/>
          <w:noProof/>
          <w:lang w:eastAsia="fr-FR"/>
        </w:rPr>
      </w:pPr>
      <w:hyperlink w:anchor="_Toc523957833" w:history="1">
        <w:r w:rsidR="00B6071B" w:rsidRPr="00D326BE">
          <w:rPr>
            <w:rStyle w:val="Lienhypertexte"/>
            <w:noProof/>
          </w:rPr>
          <w:t>Tableau 20 : fréquences des noms en première position et des différentes prépositions après pour le patron SN</w:t>
        </w:r>
        <w:r w:rsidR="00B6071B">
          <w:rPr>
            <w:noProof/>
            <w:webHidden/>
          </w:rPr>
          <w:tab/>
        </w:r>
        <w:r w:rsidR="00B6071B">
          <w:rPr>
            <w:noProof/>
            <w:webHidden/>
          </w:rPr>
          <w:fldChar w:fldCharType="begin"/>
        </w:r>
        <w:r w:rsidR="00B6071B">
          <w:rPr>
            <w:noProof/>
            <w:webHidden/>
          </w:rPr>
          <w:instrText xml:space="preserve"> PAGEREF _Toc523957833 \h </w:instrText>
        </w:r>
        <w:r w:rsidR="00B6071B">
          <w:rPr>
            <w:noProof/>
            <w:webHidden/>
          </w:rPr>
        </w:r>
        <w:r w:rsidR="00B6071B">
          <w:rPr>
            <w:noProof/>
            <w:webHidden/>
          </w:rPr>
          <w:fldChar w:fldCharType="separate"/>
        </w:r>
        <w:r w:rsidR="00DD655E">
          <w:rPr>
            <w:noProof/>
            <w:webHidden/>
          </w:rPr>
          <w:t>50</w:t>
        </w:r>
        <w:r w:rsidR="00B6071B">
          <w:rPr>
            <w:noProof/>
            <w:webHidden/>
          </w:rPr>
          <w:fldChar w:fldCharType="end"/>
        </w:r>
      </w:hyperlink>
    </w:p>
    <w:p w14:paraId="24914949" w14:textId="3F754FEA" w:rsidR="00B6071B" w:rsidRDefault="005770EE">
      <w:pPr>
        <w:pStyle w:val="Tabledesillustrations"/>
        <w:tabs>
          <w:tab w:val="right" w:leader="dot" w:pos="9062"/>
        </w:tabs>
        <w:rPr>
          <w:rFonts w:eastAsiaTheme="minorEastAsia"/>
          <w:noProof/>
          <w:lang w:eastAsia="fr-FR"/>
        </w:rPr>
      </w:pPr>
      <w:hyperlink w:anchor="_Toc523957834" w:history="1">
        <w:r w:rsidR="00B6071B" w:rsidRPr="00D326BE">
          <w:rPr>
            <w:rStyle w:val="Lienhypertexte"/>
            <w:noProof/>
          </w:rPr>
          <w:t>Tableau 21 : fréquences du nom en deuxième position pour le patron SN</w:t>
        </w:r>
        <w:r w:rsidR="00B6071B">
          <w:rPr>
            <w:noProof/>
            <w:webHidden/>
          </w:rPr>
          <w:tab/>
        </w:r>
        <w:r w:rsidR="00B6071B">
          <w:rPr>
            <w:noProof/>
            <w:webHidden/>
          </w:rPr>
          <w:fldChar w:fldCharType="begin"/>
        </w:r>
        <w:r w:rsidR="00B6071B">
          <w:rPr>
            <w:noProof/>
            <w:webHidden/>
          </w:rPr>
          <w:instrText xml:space="preserve"> PAGEREF _Toc523957834 \h </w:instrText>
        </w:r>
        <w:r w:rsidR="00B6071B">
          <w:rPr>
            <w:noProof/>
            <w:webHidden/>
          </w:rPr>
        </w:r>
        <w:r w:rsidR="00B6071B">
          <w:rPr>
            <w:noProof/>
            <w:webHidden/>
          </w:rPr>
          <w:fldChar w:fldCharType="separate"/>
        </w:r>
        <w:r w:rsidR="00DD655E">
          <w:rPr>
            <w:noProof/>
            <w:webHidden/>
          </w:rPr>
          <w:t>51</w:t>
        </w:r>
        <w:r w:rsidR="00B6071B">
          <w:rPr>
            <w:noProof/>
            <w:webHidden/>
          </w:rPr>
          <w:fldChar w:fldCharType="end"/>
        </w:r>
      </w:hyperlink>
    </w:p>
    <w:p w14:paraId="74B545C4" w14:textId="763B50F6" w:rsidR="00B6071B" w:rsidRDefault="005770EE">
      <w:pPr>
        <w:pStyle w:val="Tabledesillustrations"/>
        <w:tabs>
          <w:tab w:val="right" w:leader="dot" w:pos="9062"/>
        </w:tabs>
        <w:rPr>
          <w:rFonts w:eastAsiaTheme="minorEastAsia"/>
          <w:noProof/>
          <w:lang w:eastAsia="fr-FR"/>
        </w:rPr>
      </w:pPr>
      <w:hyperlink w:anchor="_Toc523957835" w:history="1">
        <w:r w:rsidR="00B6071B" w:rsidRPr="00D326BE">
          <w:rPr>
            <w:rStyle w:val="Lienhypertexte"/>
            <w:noProof/>
          </w:rPr>
          <w:t>Tableau 22 : fréquences des triplets (nom 1, préposition, nom 2)</w:t>
        </w:r>
        <w:r w:rsidR="00B6071B">
          <w:rPr>
            <w:noProof/>
            <w:webHidden/>
          </w:rPr>
          <w:tab/>
        </w:r>
        <w:r w:rsidR="00B6071B">
          <w:rPr>
            <w:noProof/>
            <w:webHidden/>
          </w:rPr>
          <w:fldChar w:fldCharType="begin"/>
        </w:r>
        <w:r w:rsidR="00B6071B">
          <w:rPr>
            <w:noProof/>
            <w:webHidden/>
          </w:rPr>
          <w:instrText xml:space="preserve"> PAGEREF _Toc523957835 \h </w:instrText>
        </w:r>
        <w:r w:rsidR="00B6071B">
          <w:rPr>
            <w:noProof/>
            <w:webHidden/>
          </w:rPr>
        </w:r>
        <w:r w:rsidR="00B6071B">
          <w:rPr>
            <w:noProof/>
            <w:webHidden/>
          </w:rPr>
          <w:fldChar w:fldCharType="separate"/>
        </w:r>
        <w:r w:rsidR="00DD655E">
          <w:rPr>
            <w:noProof/>
            <w:webHidden/>
          </w:rPr>
          <w:t>51</w:t>
        </w:r>
        <w:r w:rsidR="00B6071B">
          <w:rPr>
            <w:noProof/>
            <w:webHidden/>
          </w:rPr>
          <w:fldChar w:fldCharType="end"/>
        </w:r>
      </w:hyperlink>
    </w:p>
    <w:p w14:paraId="69425EA5" w14:textId="2EC18D9E" w:rsidR="00B6071B" w:rsidRDefault="005770EE">
      <w:pPr>
        <w:pStyle w:val="Tabledesillustrations"/>
        <w:tabs>
          <w:tab w:val="right" w:leader="dot" w:pos="9062"/>
        </w:tabs>
        <w:rPr>
          <w:rFonts w:eastAsiaTheme="minorEastAsia"/>
          <w:noProof/>
          <w:lang w:eastAsia="fr-FR"/>
        </w:rPr>
      </w:pPr>
      <w:hyperlink w:anchor="_Toc523957836" w:history="1">
        <w:r w:rsidR="00B6071B" w:rsidRPr="00D326BE">
          <w:rPr>
            <w:rStyle w:val="Lienhypertexte"/>
            <w:noProof/>
          </w:rPr>
          <w:t>Tableau 23 : fréquences des différentes expressions pour la notion d'état des lieux dans le patron SN</w:t>
        </w:r>
        <w:r w:rsidR="00B6071B">
          <w:rPr>
            <w:noProof/>
            <w:webHidden/>
          </w:rPr>
          <w:tab/>
        </w:r>
        <w:r w:rsidR="00B6071B">
          <w:rPr>
            <w:noProof/>
            <w:webHidden/>
          </w:rPr>
          <w:fldChar w:fldCharType="begin"/>
        </w:r>
        <w:r w:rsidR="00B6071B">
          <w:rPr>
            <w:noProof/>
            <w:webHidden/>
          </w:rPr>
          <w:instrText xml:space="preserve"> PAGEREF _Toc523957836 \h </w:instrText>
        </w:r>
        <w:r w:rsidR="00B6071B">
          <w:rPr>
            <w:noProof/>
            <w:webHidden/>
          </w:rPr>
        </w:r>
        <w:r w:rsidR="00B6071B">
          <w:rPr>
            <w:noProof/>
            <w:webHidden/>
          </w:rPr>
          <w:fldChar w:fldCharType="separate"/>
        </w:r>
        <w:r w:rsidR="00DD655E">
          <w:rPr>
            <w:noProof/>
            <w:webHidden/>
          </w:rPr>
          <w:t>52</w:t>
        </w:r>
        <w:r w:rsidR="00B6071B">
          <w:rPr>
            <w:noProof/>
            <w:webHidden/>
          </w:rPr>
          <w:fldChar w:fldCharType="end"/>
        </w:r>
      </w:hyperlink>
    </w:p>
    <w:p w14:paraId="3235D641" w14:textId="2DF1FE50" w:rsidR="00B6071B" w:rsidRDefault="005770EE">
      <w:pPr>
        <w:pStyle w:val="Tabledesillustrations"/>
        <w:tabs>
          <w:tab w:val="right" w:leader="dot" w:pos="9062"/>
        </w:tabs>
        <w:rPr>
          <w:rFonts w:eastAsiaTheme="minorEastAsia"/>
          <w:noProof/>
          <w:lang w:eastAsia="fr-FR"/>
        </w:rPr>
      </w:pPr>
      <w:hyperlink w:anchor="_Toc523957837" w:history="1">
        <w:r w:rsidR="00B6071B" w:rsidRPr="00D326BE">
          <w:rPr>
            <w:rStyle w:val="Lienhypertexte"/>
            <w:noProof/>
          </w:rPr>
          <w:t>Tableau 24 : fréquence des expressions pour exprimer la notion d'état des lieux du patron SN par disciplines</w:t>
        </w:r>
        <w:r w:rsidR="00B6071B">
          <w:rPr>
            <w:noProof/>
            <w:webHidden/>
          </w:rPr>
          <w:tab/>
        </w:r>
        <w:r w:rsidR="00B6071B">
          <w:rPr>
            <w:noProof/>
            <w:webHidden/>
          </w:rPr>
          <w:fldChar w:fldCharType="begin"/>
        </w:r>
        <w:r w:rsidR="00B6071B">
          <w:rPr>
            <w:noProof/>
            <w:webHidden/>
          </w:rPr>
          <w:instrText xml:space="preserve"> PAGEREF _Toc523957837 \h </w:instrText>
        </w:r>
        <w:r w:rsidR="00B6071B">
          <w:rPr>
            <w:noProof/>
            <w:webHidden/>
          </w:rPr>
        </w:r>
        <w:r w:rsidR="00B6071B">
          <w:rPr>
            <w:noProof/>
            <w:webHidden/>
          </w:rPr>
          <w:fldChar w:fldCharType="separate"/>
        </w:r>
        <w:r w:rsidR="00DD655E">
          <w:rPr>
            <w:noProof/>
            <w:webHidden/>
          </w:rPr>
          <w:t>54</w:t>
        </w:r>
        <w:r w:rsidR="00B6071B">
          <w:rPr>
            <w:noProof/>
            <w:webHidden/>
          </w:rPr>
          <w:fldChar w:fldCharType="end"/>
        </w:r>
      </w:hyperlink>
    </w:p>
    <w:p w14:paraId="56694E2F" w14:textId="5E439553" w:rsidR="00B6071B" w:rsidRDefault="005770EE">
      <w:pPr>
        <w:pStyle w:val="Tabledesillustrations"/>
        <w:tabs>
          <w:tab w:val="right" w:leader="dot" w:pos="9062"/>
        </w:tabs>
        <w:rPr>
          <w:rFonts w:eastAsiaTheme="minorEastAsia"/>
          <w:noProof/>
          <w:lang w:eastAsia="fr-FR"/>
        </w:rPr>
      </w:pPr>
      <w:hyperlink w:anchor="_Toc523957838" w:history="1">
        <w:r w:rsidR="00B6071B" w:rsidRPr="00D326BE">
          <w:rPr>
            <w:rStyle w:val="Lienhypertexte"/>
            <w:noProof/>
          </w:rPr>
          <w:t>Tableau 25 : répartition des lemmes en position 1 par disciplines</w:t>
        </w:r>
        <w:r w:rsidR="00B6071B">
          <w:rPr>
            <w:noProof/>
            <w:webHidden/>
          </w:rPr>
          <w:tab/>
        </w:r>
        <w:r w:rsidR="00B6071B">
          <w:rPr>
            <w:noProof/>
            <w:webHidden/>
          </w:rPr>
          <w:fldChar w:fldCharType="begin"/>
        </w:r>
        <w:r w:rsidR="00B6071B">
          <w:rPr>
            <w:noProof/>
            <w:webHidden/>
          </w:rPr>
          <w:instrText xml:space="preserve"> PAGEREF _Toc523957838 \h </w:instrText>
        </w:r>
        <w:r w:rsidR="00B6071B">
          <w:rPr>
            <w:noProof/>
            <w:webHidden/>
          </w:rPr>
        </w:r>
        <w:r w:rsidR="00B6071B">
          <w:rPr>
            <w:noProof/>
            <w:webHidden/>
          </w:rPr>
          <w:fldChar w:fldCharType="separate"/>
        </w:r>
        <w:r w:rsidR="00DD655E">
          <w:rPr>
            <w:noProof/>
            <w:webHidden/>
          </w:rPr>
          <w:t>54</w:t>
        </w:r>
        <w:r w:rsidR="00B6071B">
          <w:rPr>
            <w:noProof/>
            <w:webHidden/>
          </w:rPr>
          <w:fldChar w:fldCharType="end"/>
        </w:r>
      </w:hyperlink>
    </w:p>
    <w:p w14:paraId="20E9415C" w14:textId="4962EBC3" w:rsidR="00B6071B" w:rsidRDefault="005770EE">
      <w:pPr>
        <w:pStyle w:val="Tabledesillustrations"/>
        <w:tabs>
          <w:tab w:val="right" w:leader="dot" w:pos="9062"/>
        </w:tabs>
        <w:rPr>
          <w:rFonts w:eastAsiaTheme="minorEastAsia"/>
          <w:noProof/>
          <w:lang w:eastAsia="fr-FR"/>
        </w:rPr>
      </w:pPr>
      <w:hyperlink w:anchor="_Toc523957839" w:history="1">
        <w:r w:rsidR="00B6071B" w:rsidRPr="00D326BE">
          <w:rPr>
            <w:rStyle w:val="Lienhypertexte"/>
            <w:noProof/>
          </w:rPr>
          <w:t>Tableau 26 : répartition des lemmes en position 2 par disciplines</w:t>
        </w:r>
        <w:r w:rsidR="00B6071B">
          <w:rPr>
            <w:noProof/>
            <w:webHidden/>
          </w:rPr>
          <w:tab/>
        </w:r>
        <w:r w:rsidR="00B6071B">
          <w:rPr>
            <w:noProof/>
            <w:webHidden/>
          </w:rPr>
          <w:fldChar w:fldCharType="begin"/>
        </w:r>
        <w:r w:rsidR="00B6071B">
          <w:rPr>
            <w:noProof/>
            <w:webHidden/>
          </w:rPr>
          <w:instrText xml:space="preserve"> PAGEREF _Toc523957839 \h </w:instrText>
        </w:r>
        <w:r w:rsidR="00B6071B">
          <w:rPr>
            <w:noProof/>
            <w:webHidden/>
          </w:rPr>
        </w:r>
        <w:r w:rsidR="00B6071B">
          <w:rPr>
            <w:noProof/>
            <w:webHidden/>
          </w:rPr>
          <w:fldChar w:fldCharType="separate"/>
        </w:r>
        <w:r w:rsidR="00DD655E">
          <w:rPr>
            <w:noProof/>
            <w:webHidden/>
          </w:rPr>
          <w:t>54</w:t>
        </w:r>
        <w:r w:rsidR="00B6071B">
          <w:rPr>
            <w:noProof/>
            <w:webHidden/>
          </w:rPr>
          <w:fldChar w:fldCharType="end"/>
        </w:r>
      </w:hyperlink>
    </w:p>
    <w:p w14:paraId="2F7D298F" w14:textId="32B2587B" w:rsidR="00B6071B" w:rsidRDefault="005770EE">
      <w:pPr>
        <w:pStyle w:val="Tabledesillustrations"/>
        <w:tabs>
          <w:tab w:val="right" w:leader="dot" w:pos="9062"/>
        </w:tabs>
        <w:rPr>
          <w:rFonts w:eastAsiaTheme="minorEastAsia"/>
          <w:noProof/>
          <w:lang w:eastAsia="fr-FR"/>
        </w:rPr>
      </w:pPr>
      <w:hyperlink w:anchor="_Toc523957840" w:history="1">
        <w:r w:rsidR="00B6071B" w:rsidRPr="00D326BE">
          <w:rPr>
            <w:rStyle w:val="Lienhypertexte"/>
            <w:noProof/>
          </w:rPr>
          <w:t>Tableau 27 : probabilité du nom 2 sachant le nom 1 pour les Sciences du Vivant (sdv)</w:t>
        </w:r>
        <w:r w:rsidR="00B6071B">
          <w:rPr>
            <w:noProof/>
            <w:webHidden/>
          </w:rPr>
          <w:tab/>
        </w:r>
        <w:r w:rsidR="00B6071B">
          <w:rPr>
            <w:noProof/>
            <w:webHidden/>
          </w:rPr>
          <w:fldChar w:fldCharType="begin"/>
        </w:r>
        <w:r w:rsidR="00B6071B">
          <w:rPr>
            <w:noProof/>
            <w:webHidden/>
          </w:rPr>
          <w:instrText xml:space="preserve"> PAGEREF _Toc523957840 \h </w:instrText>
        </w:r>
        <w:r w:rsidR="00B6071B">
          <w:rPr>
            <w:noProof/>
            <w:webHidden/>
          </w:rPr>
        </w:r>
        <w:r w:rsidR="00B6071B">
          <w:rPr>
            <w:noProof/>
            <w:webHidden/>
          </w:rPr>
          <w:fldChar w:fldCharType="separate"/>
        </w:r>
        <w:r w:rsidR="00DD655E">
          <w:rPr>
            <w:noProof/>
            <w:webHidden/>
          </w:rPr>
          <w:t>55</w:t>
        </w:r>
        <w:r w:rsidR="00B6071B">
          <w:rPr>
            <w:noProof/>
            <w:webHidden/>
          </w:rPr>
          <w:fldChar w:fldCharType="end"/>
        </w:r>
      </w:hyperlink>
    </w:p>
    <w:p w14:paraId="6FB02332" w14:textId="381F4987" w:rsidR="00B6071B" w:rsidRDefault="005770EE">
      <w:pPr>
        <w:pStyle w:val="Tabledesillustrations"/>
        <w:tabs>
          <w:tab w:val="right" w:leader="dot" w:pos="9062"/>
        </w:tabs>
        <w:rPr>
          <w:rFonts w:eastAsiaTheme="minorEastAsia"/>
          <w:noProof/>
          <w:lang w:eastAsia="fr-FR"/>
        </w:rPr>
      </w:pPr>
      <w:hyperlink w:anchor="_Toc523957841" w:history="1">
        <w:r w:rsidR="00B6071B" w:rsidRPr="00D326BE">
          <w:rPr>
            <w:rStyle w:val="Lienhypertexte"/>
            <w:noProof/>
          </w:rPr>
          <w:t>Tableau 28 : syntagmes contenant notamment (état, de, NC, et, perspective)</w:t>
        </w:r>
        <w:r w:rsidR="00B6071B">
          <w:rPr>
            <w:noProof/>
            <w:webHidden/>
          </w:rPr>
          <w:tab/>
        </w:r>
        <w:r w:rsidR="00B6071B">
          <w:rPr>
            <w:noProof/>
            <w:webHidden/>
          </w:rPr>
          <w:fldChar w:fldCharType="begin"/>
        </w:r>
        <w:r w:rsidR="00B6071B">
          <w:rPr>
            <w:noProof/>
            <w:webHidden/>
          </w:rPr>
          <w:instrText xml:space="preserve"> PAGEREF _Toc523957841 \h </w:instrText>
        </w:r>
        <w:r w:rsidR="00B6071B">
          <w:rPr>
            <w:noProof/>
            <w:webHidden/>
          </w:rPr>
        </w:r>
        <w:r w:rsidR="00B6071B">
          <w:rPr>
            <w:noProof/>
            <w:webHidden/>
          </w:rPr>
          <w:fldChar w:fldCharType="separate"/>
        </w:r>
        <w:r w:rsidR="00DD655E">
          <w:rPr>
            <w:noProof/>
            <w:webHidden/>
          </w:rPr>
          <w:t>55</w:t>
        </w:r>
        <w:r w:rsidR="00B6071B">
          <w:rPr>
            <w:noProof/>
            <w:webHidden/>
          </w:rPr>
          <w:fldChar w:fldCharType="end"/>
        </w:r>
      </w:hyperlink>
    </w:p>
    <w:p w14:paraId="5343239C" w14:textId="00D6B6CF" w:rsidR="00B6071B" w:rsidRDefault="005770EE">
      <w:pPr>
        <w:pStyle w:val="Tabledesillustrations"/>
        <w:tabs>
          <w:tab w:val="right" w:leader="dot" w:pos="9062"/>
        </w:tabs>
        <w:rPr>
          <w:rFonts w:eastAsiaTheme="minorEastAsia"/>
          <w:noProof/>
          <w:lang w:eastAsia="fr-FR"/>
        </w:rPr>
      </w:pPr>
      <w:hyperlink w:anchor="_Toc523957842" w:history="1">
        <w:r w:rsidR="00B6071B" w:rsidRPr="00D326BE">
          <w:rPr>
            <w:rStyle w:val="Lienhypertexte"/>
            <w:noProof/>
          </w:rPr>
          <w:t>Tableau 29 : fréquence de la première préposition du patron SP</w:t>
        </w:r>
        <w:r w:rsidR="00B6071B">
          <w:rPr>
            <w:noProof/>
            <w:webHidden/>
          </w:rPr>
          <w:tab/>
        </w:r>
        <w:r w:rsidR="00B6071B">
          <w:rPr>
            <w:noProof/>
            <w:webHidden/>
          </w:rPr>
          <w:fldChar w:fldCharType="begin"/>
        </w:r>
        <w:r w:rsidR="00B6071B">
          <w:rPr>
            <w:noProof/>
            <w:webHidden/>
          </w:rPr>
          <w:instrText xml:space="preserve"> PAGEREF _Toc523957842 \h </w:instrText>
        </w:r>
        <w:r w:rsidR="00B6071B">
          <w:rPr>
            <w:noProof/>
            <w:webHidden/>
          </w:rPr>
        </w:r>
        <w:r w:rsidR="00B6071B">
          <w:rPr>
            <w:noProof/>
            <w:webHidden/>
          </w:rPr>
          <w:fldChar w:fldCharType="separate"/>
        </w:r>
        <w:r w:rsidR="00DD655E">
          <w:rPr>
            <w:noProof/>
            <w:webHidden/>
          </w:rPr>
          <w:t>57</w:t>
        </w:r>
        <w:r w:rsidR="00B6071B">
          <w:rPr>
            <w:noProof/>
            <w:webHidden/>
          </w:rPr>
          <w:fldChar w:fldCharType="end"/>
        </w:r>
      </w:hyperlink>
    </w:p>
    <w:p w14:paraId="51B9E79F" w14:textId="7084A2E9" w:rsidR="00B6071B" w:rsidRDefault="005770EE">
      <w:pPr>
        <w:pStyle w:val="Tabledesillustrations"/>
        <w:tabs>
          <w:tab w:val="right" w:leader="dot" w:pos="9062"/>
        </w:tabs>
        <w:rPr>
          <w:rFonts w:eastAsiaTheme="minorEastAsia"/>
          <w:noProof/>
          <w:lang w:eastAsia="fr-FR"/>
        </w:rPr>
      </w:pPr>
      <w:hyperlink w:anchor="_Toc523957843" w:history="1">
        <w:r w:rsidR="00B6071B" w:rsidRPr="00D326BE">
          <w:rPr>
            <w:rStyle w:val="Lienhypertexte"/>
            <w:noProof/>
          </w:rPr>
          <w:t>Tableau 30 : fréquence du nom en première position du patron SP</w:t>
        </w:r>
        <w:r w:rsidR="00B6071B">
          <w:rPr>
            <w:noProof/>
            <w:webHidden/>
          </w:rPr>
          <w:tab/>
        </w:r>
        <w:r w:rsidR="00B6071B">
          <w:rPr>
            <w:noProof/>
            <w:webHidden/>
          </w:rPr>
          <w:fldChar w:fldCharType="begin"/>
        </w:r>
        <w:r w:rsidR="00B6071B">
          <w:rPr>
            <w:noProof/>
            <w:webHidden/>
          </w:rPr>
          <w:instrText xml:space="preserve"> PAGEREF _Toc523957843 \h </w:instrText>
        </w:r>
        <w:r w:rsidR="00B6071B">
          <w:rPr>
            <w:noProof/>
            <w:webHidden/>
          </w:rPr>
        </w:r>
        <w:r w:rsidR="00B6071B">
          <w:rPr>
            <w:noProof/>
            <w:webHidden/>
          </w:rPr>
          <w:fldChar w:fldCharType="separate"/>
        </w:r>
        <w:r w:rsidR="00DD655E">
          <w:rPr>
            <w:noProof/>
            <w:webHidden/>
          </w:rPr>
          <w:t>57</w:t>
        </w:r>
        <w:r w:rsidR="00B6071B">
          <w:rPr>
            <w:noProof/>
            <w:webHidden/>
          </w:rPr>
          <w:fldChar w:fldCharType="end"/>
        </w:r>
      </w:hyperlink>
    </w:p>
    <w:p w14:paraId="63F79155" w14:textId="3A286957" w:rsidR="00B6071B" w:rsidRDefault="005770EE">
      <w:pPr>
        <w:pStyle w:val="Tabledesillustrations"/>
        <w:tabs>
          <w:tab w:val="right" w:leader="dot" w:pos="9062"/>
        </w:tabs>
        <w:rPr>
          <w:rFonts w:eastAsiaTheme="minorEastAsia"/>
          <w:noProof/>
          <w:lang w:eastAsia="fr-FR"/>
        </w:rPr>
      </w:pPr>
      <w:hyperlink w:anchor="_Toc523957844" w:history="1">
        <w:r w:rsidR="00B6071B" w:rsidRPr="00D326BE">
          <w:rPr>
            <w:rStyle w:val="Lienhypertexte"/>
            <w:noProof/>
          </w:rPr>
          <w:t>Tableau 31 : fréquence de la deuxième préposition du patron SP</w:t>
        </w:r>
        <w:r w:rsidR="00B6071B">
          <w:rPr>
            <w:noProof/>
            <w:webHidden/>
          </w:rPr>
          <w:tab/>
        </w:r>
        <w:r w:rsidR="00B6071B">
          <w:rPr>
            <w:noProof/>
            <w:webHidden/>
          </w:rPr>
          <w:fldChar w:fldCharType="begin"/>
        </w:r>
        <w:r w:rsidR="00B6071B">
          <w:rPr>
            <w:noProof/>
            <w:webHidden/>
          </w:rPr>
          <w:instrText xml:space="preserve"> PAGEREF _Toc523957844 \h </w:instrText>
        </w:r>
        <w:r w:rsidR="00B6071B">
          <w:rPr>
            <w:noProof/>
            <w:webHidden/>
          </w:rPr>
        </w:r>
        <w:r w:rsidR="00B6071B">
          <w:rPr>
            <w:noProof/>
            <w:webHidden/>
          </w:rPr>
          <w:fldChar w:fldCharType="separate"/>
        </w:r>
        <w:r w:rsidR="00DD655E">
          <w:rPr>
            <w:noProof/>
            <w:webHidden/>
          </w:rPr>
          <w:t>57</w:t>
        </w:r>
        <w:r w:rsidR="00B6071B">
          <w:rPr>
            <w:noProof/>
            <w:webHidden/>
          </w:rPr>
          <w:fldChar w:fldCharType="end"/>
        </w:r>
      </w:hyperlink>
    </w:p>
    <w:p w14:paraId="2B8F4A2A" w14:textId="21966DAA" w:rsidR="00B6071B" w:rsidRDefault="005770EE">
      <w:pPr>
        <w:pStyle w:val="Tabledesillustrations"/>
        <w:tabs>
          <w:tab w:val="right" w:leader="dot" w:pos="9062"/>
        </w:tabs>
        <w:rPr>
          <w:rFonts w:eastAsiaTheme="minorEastAsia"/>
          <w:noProof/>
          <w:lang w:eastAsia="fr-FR"/>
        </w:rPr>
      </w:pPr>
      <w:hyperlink w:anchor="_Toc523957845" w:history="1">
        <w:r w:rsidR="00B6071B" w:rsidRPr="00D326BE">
          <w:rPr>
            <w:rStyle w:val="Lienhypertexte"/>
            <w:noProof/>
          </w:rPr>
          <w:t>Tableau 32 : noms les plus fréquents en deuxième position dans le patron SP</w:t>
        </w:r>
        <w:r w:rsidR="00B6071B">
          <w:rPr>
            <w:noProof/>
            <w:webHidden/>
          </w:rPr>
          <w:tab/>
        </w:r>
        <w:r w:rsidR="00B6071B">
          <w:rPr>
            <w:noProof/>
            <w:webHidden/>
          </w:rPr>
          <w:fldChar w:fldCharType="begin"/>
        </w:r>
        <w:r w:rsidR="00B6071B">
          <w:rPr>
            <w:noProof/>
            <w:webHidden/>
          </w:rPr>
          <w:instrText xml:space="preserve"> PAGEREF _Toc523957845 \h </w:instrText>
        </w:r>
        <w:r w:rsidR="00B6071B">
          <w:rPr>
            <w:noProof/>
            <w:webHidden/>
          </w:rPr>
        </w:r>
        <w:r w:rsidR="00B6071B">
          <w:rPr>
            <w:noProof/>
            <w:webHidden/>
          </w:rPr>
          <w:fldChar w:fldCharType="separate"/>
        </w:r>
        <w:r w:rsidR="00DD655E">
          <w:rPr>
            <w:noProof/>
            <w:webHidden/>
          </w:rPr>
          <w:t>58</w:t>
        </w:r>
        <w:r w:rsidR="00B6071B">
          <w:rPr>
            <w:noProof/>
            <w:webHidden/>
          </w:rPr>
          <w:fldChar w:fldCharType="end"/>
        </w:r>
      </w:hyperlink>
    </w:p>
    <w:p w14:paraId="331CF065" w14:textId="67D9E80E" w:rsidR="00B6071B" w:rsidRDefault="005770EE">
      <w:pPr>
        <w:pStyle w:val="Tabledesillustrations"/>
        <w:tabs>
          <w:tab w:val="right" w:leader="dot" w:pos="9062"/>
        </w:tabs>
        <w:rPr>
          <w:rFonts w:eastAsiaTheme="minorEastAsia"/>
          <w:noProof/>
          <w:lang w:eastAsia="fr-FR"/>
        </w:rPr>
      </w:pPr>
      <w:hyperlink w:anchor="_Toc523957846" w:history="1">
        <w:r w:rsidR="00B6071B" w:rsidRPr="00D326BE">
          <w:rPr>
            <w:rStyle w:val="Lienhypertexte"/>
            <w:noProof/>
          </w:rPr>
          <w:t>Tableau 33 : fréquence des couples de prépositions dans le patron SP</w:t>
        </w:r>
        <w:r w:rsidR="00B6071B">
          <w:rPr>
            <w:noProof/>
            <w:webHidden/>
          </w:rPr>
          <w:tab/>
        </w:r>
        <w:r w:rsidR="00B6071B">
          <w:rPr>
            <w:noProof/>
            <w:webHidden/>
          </w:rPr>
          <w:fldChar w:fldCharType="begin"/>
        </w:r>
        <w:r w:rsidR="00B6071B">
          <w:rPr>
            <w:noProof/>
            <w:webHidden/>
          </w:rPr>
          <w:instrText xml:space="preserve"> PAGEREF _Toc523957846 \h </w:instrText>
        </w:r>
        <w:r w:rsidR="00B6071B">
          <w:rPr>
            <w:noProof/>
            <w:webHidden/>
          </w:rPr>
        </w:r>
        <w:r w:rsidR="00B6071B">
          <w:rPr>
            <w:noProof/>
            <w:webHidden/>
          </w:rPr>
          <w:fldChar w:fldCharType="separate"/>
        </w:r>
        <w:r w:rsidR="00DD655E">
          <w:rPr>
            <w:noProof/>
            <w:webHidden/>
          </w:rPr>
          <w:t>58</w:t>
        </w:r>
        <w:r w:rsidR="00B6071B">
          <w:rPr>
            <w:noProof/>
            <w:webHidden/>
          </w:rPr>
          <w:fldChar w:fldCharType="end"/>
        </w:r>
      </w:hyperlink>
    </w:p>
    <w:p w14:paraId="783F22F0" w14:textId="2D7E5E84" w:rsidR="00B6071B" w:rsidRDefault="005770EE">
      <w:pPr>
        <w:pStyle w:val="Tabledesillustrations"/>
        <w:tabs>
          <w:tab w:val="right" w:leader="dot" w:pos="9062"/>
        </w:tabs>
        <w:rPr>
          <w:rFonts w:eastAsiaTheme="minorEastAsia"/>
          <w:noProof/>
          <w:lang w:eastAsia="fr-FR"/>
        </w:rPr>
      </w:pPr>
      <w:hyperlink w:anchor="_Toc523957847" w:history="1">
        <w:r w:rsidR="00B6071B" w:rsidRPr="00D326BE">
          <w:rPr>
            <w:rStyle w:val="Lienhypertexte"/>
            <w:noProof/>
          </w:rPr>
          <w:t>Tableau 34 : répartition des lemmes entre l'origine et l'arrivée dans l'expression de &lt;origine&gt; à &lt;arrivée&gt; dans les résultats du patron SP</w:t>
        </w:r>
        <w:r w:rsidR="00B6071B">
          <w:rPr>
            <w:noProof/>
            <w:webHidden/>
          </w:rPr>
          <w:tab/>
        </w:r>
        <w:r w:rsidR="00B6071B">
          <w:rPr>
            <w:noProof/>
            <w:webHidden/>
          </w:rPr>
          <w:fldChar w:fldCharType="begin"/>
        </w:r>
        <w:r w:rsidR="00B6071B">
          <w:rPr>
            <w:noProof/>
            <w:webHidden/>
          </w:rPr>
          <w:instrText xml:space="preserve"> PAGEREF _Toc523957847 \h </w:instrText>
        </w:r>
        <w:r w:rsidR="00B6071B">
          <w:rPr>
            <w:noProof/>
            <w:webHidden/>
          </w:rPr>
        </w:r>
        <w:r w:rsidR="00B6071B">
          <w:rPr>
            <w:noProof/>
            <w:webHidden/>
          </w:rPr>
          <w:fldChar w:fldCharType="separate"/>
        </w:r>
        <w:r w:rsidR="00DD655E">
          <w:rPr>
            <w:noProof/>
            <w:webHidden/>
          </w:rPr>
          <w:t>60</w:t>
        </w:r>
        <w:r w:rsidR="00B6071B">
          <w:rPr>
            <w:noProof/>
            <w:webHidden/>
          </w:rPr>
          <w:fldChar w:fldCharType="end"/>
        </w:r>
      </w:hyperlink>
    </w:p>
    <w:p w14:paraId="292C3FA2" w14:textId="71EE7AE9" w:rsidR="00B6071B" w:rsidRDefault="005770EE">
      <w:pPr>
        <w:pStyle w:val="Tabledesillustrations"/>
        <w:tabs>
          <w:tab w:val="right" w:leader="dot" w:pos="9062"/>
        </w:tabs>
        <w:rPr>
          <w:rFonts w:eastAsiaTheme="minorEastAsia"/>
          <w:noProof/>
          <w:lang w:eastAsia="fr-FR"/>
        </w:rPr>
      </w:pPr>
      <w:hyperlink w:anchor="_Toc523957848" w:history="1">
        <w:r w:rsidR="00B6071B" w:rsidRPr="00D326BE">
          <w:rPr>
            <w:rStyle w:val="Lienhypertexte"/>
            <w:noProof/>
          </w:rPr>
          <w:t>Tableau 35 : fréquence des triplets (préposition 1, nom 1, préposition 2) dans le patron SP</w:t>
        </w:r>
        <w:r w:rsidR="00B6071B">
          <w:rPr>
            <w:noProof/>
            <w:webHidden/>
          </w:rPr>
          <w:tab/>
        </w:r>
        <w:r w:rsidR="00B6071B">
          <w:rPr>
            <w:noProof/>
            <w:webHidden/>
          </w:rPr>
          <w:fldChar w:fldCharType="begin"/>
        </w:r>
        <w:r w:rsidR="00B6071B">
          <w:rPr>
            <w:noProof/>
            <w:webHidden/>
          </w:rPr>
          <w:instrText xml:space="preserve"> PAGEREF _Toc523957848 \h </w:instrText>
        </w:r>
        <w:r w:rsidR="00B6071B">
          <w:rPr>
            <w:noProof/>
            <w:webHidden/>
          </w:rPr>
        </w:r>
        <w:r w:rsidR="00B6071B">
          <w:rPr>
            <w:noProof/>
            <w:webHidden/>
          </w:rPr>
          <w:fldChar w:fldCharType="separate"/>
        </w:r>
        <w:r w:rsidR="00DD655E">
          <w:rPr>
            <w:noProof/>
            <w:webHidden/>
          </w:rPr>
          <w:t>61</w:t>
        </w:r>
        <w:r w:rsidR="00B6071B">
          <w:rPr>
            <w:noProof/>
            <w:webHidden/>
          </w:rPr>
          <w:fldChar w:fldCharType="end"/>
        </w:r>
      </w:hyperlink>
    </w:p>
    <w:p w14:paraId="2191F9CD" w14:textId="1EE3EDB9" w:rsidR="00B6071B" w:rsidRDefault="005770EE">
      <w:pPr>
        <w:pStyle w:val="Tabledesillustrations"/>
        <w:tabs>
          <w:tab w:val="right" w:leader="dot" w:pos="9062"/>
        </w:tabs>
        <w:rPr>
          <w:rFonts w:eastAsiaTheme="minorEastAsia"/>
          <w:noProof/>
          <w:lang w:eastAsia="fr-FR"/>
        </w:rPr>
      </w:pPr>
      <w:hyperlink w:anchor="_Toc523957849" w:history="1">
        <w:r w:rsidR="00B6071B" w:rsidRPr="00D326BE">
          <w:rPr>
            <w:rStyle w:val="Lienhypertexte"/>
            <w:noProof/>
          </w:rPr>
          <w:t>Tableau 36 : fréquences de la coordination du patron SNC</w:t>
        </w:r>
        <w:r w:rsidR="00B6071B">
          <w:rPr>
            <w:noProof/>
            <w:webHidden/>
          </w:rPr>
          <w:tab/>
        </w:r>
        <w:r w:rsidR="00B6071B">
          <w:rPr>
            <w:noProof/>
            <w:webHidden/>
          </w:rPr>
          <w:fldChar w:fldCharType="begin"/>
        </w:r>
        <w:r w:rsidR="00B6071B">
          <w:rPr>
            <w:noProof/>
            <w:webHidden/>
          </w:rPr>
          <w:instrText xml:space="preserve"> PAGEREF _Toc523957849 \h </w:instrText>
        </w:r>
        <w:r w:rsidR="00B6071B">
          <w:rPr>
            <w:noProof/>
            <w:webHidden/>
          </w:rPr>
        </w:r>
        <w:r w:rsidR="00B6071B">
          <w:rPr>
            <w:noProof/>
            <w:webHidden/>
          </w:rPr>
          <w:fldChar w:fldCharType="separate"/>
        </w:r>
        <w:r w:rsidR="00DD655E">
          <w:rPr>
            <w:noProof/>
            <w:webHidden/>
          </w:rPr>
          <w:t>62</w:t>
        </w:r>
        <w:r w:rsidR="00B6071B">
          <w:rPr>
            <w:noProof/>
            <w:webHidden/>
          </w:rPr>
          <w:fldChar w:fldCharType="end"/>
        </w:r>
      </w:hyperlink>
    </w:p>
    <w:p w14:paraId="7829000A" w14:textId="53817419" w:rsidR="00B6071B" w:rsidRDefault="005770EE">
      <w:pPr>
        <w:pStyle w:val="Tabledesillustrations"/>
        <w:tabs>
          <w:tab w:val="right" w:leader="dot" w:pos="9062"/>
        </w:tabs>
        <w:rPr>
          <w:rFonts w:eastAsiaTheme="minorEastAsia"/>
          <w:noProof/>
          <w:lang w:eastAsia="fr-FR"/>
        </w:rPr>
      </w:pPr>
      <w:hyperlink w:anchor="_Toc523957850" w:history="1">
        <w:r w:rsidR="00B6071B" w:rsidRPr="00D326BE">
          <w:rPr>
            <w:rStyle w:val="Lienhypertexte"/>
            <w:noProof/>
          </w:rPr>
          <w:t>Tableau 37: fréquences des lemmes en première position</w:t>
        </w:r>
        <w:r w:rsidR="00B6071B">
          <w:rPr>
            <w:noProof/>
            <w:webHidden/>
          </w:rPr>
          <w:tab/>
        </w:r>
        <w:r w:rsidR="00B6071B">
          <w:rPr>
            <w:noProof/>
            <w:webHidden/>
          </w:rPr>
          <w:fldChar w:fldCharType="begin"/>
        </w:r>
        <w:r w:rsidR="00B6071B">
          <w:rPr>
            <w:noProof/>
            <w:webHidden/>
          </w:rPr>
          <w:instrText xml:space="preserve"> PAGEREF _Toc523957850 \h </w:instrText>
        </w:r>
        <w:r w:rsidR="00B6071B">
          <w:rPr>
            <w:noProof/>
            <w:webHidden/>
          </w:rPr>
        </w:r>
        <w:r w:rsidR="00B6071B">
          <w:rPr>
            <w:noProof/>
            <w:webHidden/>
          </w:rPr>
          <w:fldChar w:fldCharType="separate"/>
        </w:r>
        <w:r w:rsidR="00DD655E">
          <w:rPr>
            <w:noProof/>
            <w:webHidden/>
          </w:rPr>
          <w:t>62</w:t>
        </w:r>
        <w:r w:rsidR="00B6071B">
          <w:rPr>
            <w:noProof/>
            <w:webHidden/>
          </w:rPr>
          <w:fldChar w:fldCharType="end"/>
        </w:r>
      </w:hyperlink>
    </w:p>
    <w:p w14:paraId="57F38647" w14:textId="17544CCC" w:rsidR="00B6071B" w:rsidRDefault="005770EE">
      <w:pPr>
        <w:pStyle w:val="Tabledesillustrations"/>
        <w:tabs>
          <w:tab w:val="right" w:leader="dot" w:pos="9062"/>
        </w:tabs>
        <w:rPr>
          <w:rFonts w:eastAsiaTheme="minorEastAsia"/>
          <w:noProof/>
          <w:lang w:eastAsia="fr-FR"/>
        </w:rPr>
      </w:pPr>
      <w:hyperlink w:anchor="_Toc523957851" w:history="1">
        <w:r w:rsidR="00B6071B" w:rsidRPr="00D326BE">
          <w:rPr>
            <w:rStyle w:val="Lienhypertexte"/>
            <w:noProof/>
          </w:rPr>
          <w:t>Tableau 38 : fréquences des lemmes en seconde position du patron SNC</w:t>
        </w:r>
        <w:r w:rsidR="00B6071B">
          <w:rPr>
            <w:noProof/>
            <w:webHidden/>
          </w:rPr>
          <w:tab/>
        </w:r>
        <w:r w:rsidR="00B6071B">
          <w:rPr>
            <w:noProof/>
            <w:webHidden/>
          </w:rPr>
          <w:fldChar w:fldCharType="begin"/>
        </w:r>
        <w:r w:rsidR="00B6071B">
          <w:rPr>
            <w:noProof/>
            <w:webHidden/>
          </w:rPr>
          <w:instrText xml:space="preserve"> PAGEREF _Toc523957851 \h </w:instrText>
        </w:r>
        <w:r w:rsidR="00B6071B">
          <w:rPr>
            <w:noProof/>
            <w:webHidden/>
          </w:rPr>
        </w:r>
        <w:r w:rsidR="00B6071B">
          <w:rPr>
            <w:noProof/>
            <w:webHidden/>
          </w:rPr>
          <w:fldChar w:fldCharType="separate"/>
        </w:r>
        <w:r w:rsidR="00DD655E">
          <w:rPr>
            <w:noProof/>
            <w:webHidden/>
          </w:rPr>
          <w:t>63</w:t>
        </w:r>
        <w:r w:rsidR="00B6071B">
          <w:rPr>
            <w:noProof/>
            <w:webHidden/>
          </w:rPr>
          <w:fldChar w:fldCharType="end"/>
        </w:r>
      </w:hyperlink>
    </w:p>
    <w:p w14:paraId="34733B5E" w14:textId="2687B320" w:rsidR="00B6071B" w:rsidRDefault="005770EE">
      <w:pPr>
        <w:pStyle w:val="Tabledesillustrations"/>
        <w:tabs>
          <w:tab w:val="right" w:leader="dot" w:pos="9062"/>
        </w:tabs>
        <w:rPr>
          <w:rFonts w:eastAsiaTheme="minorEastAsia"/>
          <w:noProof/>
          <w:lang w:eastAsia="fr-FR"/>
        </w:rPr>
      </w:pPr>
      <w:hyperlink w:anchor="_Toc523957852" w:history="1">
        <w:r w:rsidR="00B6071B" w:rsidRPr="00D326BE">
          <w:rPr>
            <w:rStyle w:val="Lienhypertexte"/>
            <w:noProof/>
          </w:rPr>
          <w:t>Tableau 39 : répartition des lemmes les plus fréquents avant et après le double point du patron SNC</w:t>
        </w:r>
        <w:r w:rsidR="00B6071B">
          <w:rPr>
            <w:noProof/>
            <w:webHidden/>
          </w:rPr>
          <w:tab/>
        </w:r>
        <w:r w:rsidR="00B6071B">
          <w:rPr>
            <w:noProof/>
            <w:webHidden/>
          </w:rPr>
          <w:fldChar w:fldCharType="begin"/>
        </w:r>
        <w:r w:rsidR="00B6071B">
          <w:rPr>
            <w:noProof/>
            <w:webHidden/>
          </w:rPr>
          <w:instrText xml:space="preserve"> PAGEREF _Toc523957852 \h </w:instrText>
        </w:r>
        <w:r w:rsidR="00B6071B">
          <w:rPr>
            <w:noProof/>
            <w:webHidden/>
          </w:rPr>
        </w:r>
        <w:r w:rsidR="00B6071B">
          <w:rPr>
            <w:noProof/>
            <w:webHidden/>
          </w:rPr>
          <w:fldChar w:fldCharType="separate"/>
        </w:r>
        <w:r w:rsidR="00DD655E">
          <w:rPr>
            <w:noProof/>
            <w:webHidden/>
          </w:rPr>
          <w:t>63</w:t>
        </w:r>
        <w:r w:rsidR="00B6071B">
          <w:rPr>
            <w:noProof/>
            <w:webHidden/>
          </w:rPr>
          <w:fldChar w:fldCharType="end"/>
        </w:r>
      </w:hyperlink>
    </w:p>
    <w:p w14:paraId="43B95C5D" w14:textId="0776B3EC" w:rsidR="00B6071B" w:rsidRDefault="005770EE">
      <w:pPr>
        <w:pStyle w:val="Tabledesillustrations"/>
        <w:tabs>
          <w:tab w:val="right" w:leader="dot" w:pos="9062"/>
        </w:tabs>
        <w:rPr>
          <w:rFonts w:eastAsiaTheme="minorEastAsia"/>
          <w:noProof/>
          <w:lang w:eastAsia="fr-FR"/>
        </w:rPr>
      </w:pPr>
      <w:hyperlink w:anchor="_Toc523957853" w:history="1">
        <w:r w:rsidR="00B6071B" w:rsidRPr="00D326BE">
          <w:rPr>
            <w:rStyle w:val="Lienhypertexte"/>
            <w:noProof/>
          </w:rPr>
          <w:t>Tableau 40 : fréquence des triplets avec un choix de conjonction de coordination du patron SNC</w:t>
        </w:r>
        <w:r w:rsidR="00B6071B">
          <w:rPr>
            <w:noProof/>
            <w:webHidden/>
          </w:rPr>
          <w:tab/>
        </w:r>
        <w:r w:rsidR="00B6071B">
          <w:rPr>
            <w:noProof/>
            <w:webHidden/>
          </w:rPr>
          <w:fldChar w:fldCharType="begin"/>
        </w:r>
        <w:r w:rsidR="00B6071B">
          <w:rPr>
            <w:noProof/>
            <w:webHidden/>
          </w:rPr>
          <w:instrText xml:space="preserve"> PAGEREF _Toc523957853 \h </w:instrText>
        </w:r>
        <w:r w:rsidR="00B6071B">
          <w:rPr>
            <w:noProof/>
            <w:webHidden/>
          </w:rPr>
        </w:r>
        <w:r w:rsidR="00B6071B">
          <w:rPr>
            <w:noProof/>
            <w:webHidden/>
          </w:rPr>
          <w:fldChar w:fldCharType="separate"/>
        </w:r>
        <w:r w:rsidR="00DD655E">
          <w:rPr>
            <w:noProof/>
            <w:webHidden/>
          </w:rPr>
          <w:t>65</w:t>
        </w:r>
        <w:r w:rsidR="00B6071B">
          <w:rPr>
            <w:noProof/>
            <w:webHidden/>
          </w:rPr>
          <w:fldChar w:fldCharType="end"/>
        </w:r>
      </w:hyperlink>
    </w:p>
    <w:p w14:paraId="3919461C" w14:textId="27B2D514" w:rsidR="00B6071B" w:rsidRDefault="005770EE">
      <w:pPr>
        <w:pStyle w:val="Tabledesillustrations"/>
        <w:tabs>
          <w:tab w:val="right" w:leader="dot" w:pos="9062"/>
        </w:tabs>
        <w:rPr>
          <w:rFonts w:eastAsiaTheme="minorEastAsia"/>
          <w:noProof/>
          <w:lang w:eastAsia="fr-FR"/>
        </w:rPr>
      </w:pPr>
      <w:hyperlink w:anchor="_Toc523957854" w:history="1">
        <w:r w:rsidR="00B6071B" w:rsidRPr="00D326BE">
          <w:rPr>
            <w:rStyle w:val="Lienhypertexte"/>
            <w:noProof/>
          </w:rPr>
          <w:t>Tableau 41 : fréquences des triplets les plus fréquents du patron SNC</w:t>
        </w:r>
        <w:r w:rsidR="00B6071B">
          <w:rPr>
            <w:noProof/>
            <w:webHidden/>
          </w:rPr>
          <w:tab/>
        </w:r>
        <w:r w:rsidR="00B6071B">
          <w:rPr>
            <w:noProof/>
            <w:webHidden/>
          </w:rPr>
          <w:fldChar w:fldCharType="begin"/>
        </w:r>
        <w:r w:rsidR="00B6071B">
          <w:rPr>
            <w:noProof/>
            <w:webHidden/>
          </w:rPr>
          <w:instrText xml:space="preserve"> PAGEREF _Toc523957854 \h </w:instrText>
        </w:r>
        <w:r w:rsidR="00B6071B">
          <w:rPr>
            <w:noProof/>
            <w:webHidden/>
          </w:rPr>
        </w:r>
        <w:r w:rsidR="00B6071B">
          <w:rPr>
            <w:noProof/>
            <w:webHidden/>
          </w:rPr>
          <w:fldChar w:fldCharType="separate"/>
        </w:r>
        <w:r w:rsidR="00DD655E">
          <w:rPr>
            <w:noProof/>
            <w:webHidden/>
          </w:rPr>
          <w:t>65</w:t>
        </w:r>
        <w:r w:rsidR="00B6071B">
          <w:rPr>
            <w:noProof/>
            <w:webHidden/>
          </w:rPr>
          <w:fldChar w:fldCharType="end"/>
        </w:r>
      </w:hyperlink>
    </w:p>
    <w:p w14:paraId="19A37059" w14:textId="6465D580" w:rsidR="00B6071B" w:rsidRDefault="005770EE">
      <w:pPr>
        <w:pStyle w:val="Tabledesillustrations"/>
        <w:tabs>
          <w:tab w:val="right" w:leader="dot" w:pos="9062"/>
        </w:tabs>
        <w:rPr>
          <w:rFonts w:eastAsiaTheme="minorEastAsia"/>
          <w:noProof/>
          <w:lang w:eastAsia="fr-FR"/>
        </w:rPr>
      </w:pPr>
      <w:hyperlink w:anchor="_Toc523957855" w:history="1">
        <w:r w:rsidR="00B6071B" w:rsidRPr="00D326BE">
          <w:rPr>
            <w:rStyle w:val="Lienhypertexte"/>
            <w:noProof/>
          </w:rPr>
          <w:t>Tableau 42 : fréquences des couples de noms non ordonnés du patron SNC</w:t>
        </w:r>
        <w:r w:rsidR="00B6071B">
          <w:rPr>
            <w:noProof/>
            <w:webHidden/>
          </w:rPr>
          <w:tab/>
        </w:r>
        <w:r w:rsidR="00B6071B">
          <w:rPr>
            <w:noProof/>
            <w:webHidden/>
          </w:rPr>
          <w:fldChar w:fldCharType="begin"/>
        </w:r>
        <w:r w:rsidR="00B6071B">
          <w:rPr>
            <w:noProof/>
            <w:webHidden/>
          </w:rPr>
          <w:instrText xml:space="preserve"> PAGEREF _Toc523957855 \h </w:instrText>
        </w:r>
        <w:r w:rsidR="00B6071B">
          <w:rPr>
            <w:noProof/>
            <w:webHidden/>
          </w:rPr>
        </w:r>
        <w:r w:rsidR="00B6071B">
          <w:rPr>
            <w:noProof/>
            <w:webHidden/>
          </w:rPr>
          <w:fldChar w:fldCharType="separate"/>
        </w:r>
        <w:r w:rsidR="00DD655E">
          <w:rPr>
            <w:noProof/>
            <w:webHidden/>
          </w:rPr>
          <w:t>66</w:t>
        </w:r>
        <w:r w:rsidR="00B6071B">
          <w:rPr>
            <w:noProof/>
            <w:webHidden/>
          </w:rPr>
          <w:fldChar w:fldCharType="end"/>
        </w:r>
      </w:hyperlink>
    </w:p>
    <w:p w14:paraId="2E19C772" w14:textId="27695A84" w:rsidR="00B6071B" w:rsidRDefault="005770EE">
      <w:pPr>
        <w:pStyle w:val="Tabledesillustrations"/>
        <w:tabs>
          <w:tab w:val="right" w:leader="dot" w:pos="9062"/>
        </w:tabs>
        <w:rPr>
          <w:rFonts w:eastAsiaTheme="minorEastAsia"/>
          <w:noProof/>
          <w:lang w:eastAsia="fr-FR"/>
        </w:rPr>
      </w:pPr>
      <w:hyperlink w:anchor="_Toc523957856" w:history="1">
        <w:r w:rsidR="00B6071B" w:rsidRPr="00D326BE">
          <w:rPr>
            <w:rStyle w:val="Lienhypertexte"/>
            <w:noProof/>
          </w:rPr>
          <w:t>Tableau 43 : fréquences d'utilisation de différentes prépositions avec "application"</w:t>
        </w:r>
        <w:r w:rsidR="00B6071B">
          <w:rPr>
            <w:noProof/>
            <w:webHidden/>
          </w:rPr>
          <w:tab/>
        </w:r>
        <w:r w:rsidR="00B6071B">
          <w:rPr>
            <w:noProof/>
            <w:webHidden/>
          </w:rPr>
          <w:fldChar w:fldCharType="begin"/>
        </w:r>
        <w:r w:rsidR="00B6071B">
          <w:rPr>
            <w:noProof/>
            <w:webHidden/>
          </w:rPr>
          <w:instrText xml:space="preserve"> PAGEREF _Toc523957856 \h </w:instrText>
        </w:r>
        <w:r w:rsidR="00B6071B">
          <w:rPr>
            <w:noProof/>
            <w:webHidden/>
          </w:rPr>
        </w:r>
        <w:r w:rsidR="00B6071B">
          <w:rPr>
            <w:noProof/>
            <w:webHidden/>
          </w:rPr>
          <w:fldChar w:fldCharType="separate"/>
        </w:r>
        <w:r w:rsidR="00DD655E">
          <w:rPr>
            <w:noProof/>
            <w:webHidden/>
          </w:rPr>
          <w:t>69</w:t>
        </w:r>
        <w:r w:rsidR="00B6071B">
          <w:rPr>
            <w:noProof/>
            <w:webHidden/>
          </w:rPr>
          <w:fldChar w:fldCharType="end"/>
        </w:r>
      </w:hyperlink>
    </w:p>
    <w:p w14:paraId="2E053456" w14:textId="2AE7BD82" w:rsidR="00B6071B" w:rsidRDefault="005770EE">
      <w:pPr>
        <w:pStyle w:val="Tabledesillustrations"/>
        <w:tabs>
          <w:tab w:val="right" w:leader="dot" w:pos="9062"/>
        </w:tabs>
        <w:rPr>
          <w:rFonts w:eastAsiaTheme="minorEastAsia"/>
          <w:noProof/>
          <w:lang w:eastAsia="fr-FR"/>
        </w:rPr>
      </w:pPr>
      <w:hyperlink w:anchor="_Toc523957857" w:history="1">
        <w:r w:rsidR="00B6071B" w:rsidRPr="00D326BE">
          <w:rPr>
            <w:rStyle w:val="Lienhypertexte"/>
            <w:noProof/>
          </w:rPr>
          <w:t>Tableau 44 : décomposition sémantique des titres</w:t>
        </w:r>
        <w:r w:rsidR="00B6071B">
          <w:rPr>
            <w:noProof/>
            <w:webHidden/>
          </w:rPr>
          <w:tab/>
        </w:r>
        <w:r w:rsidR="00B6071B">
          <w:rPr>
            <w:noProof/>
            <w:webHidden/>
          </w:rPr>
          <w:fldChar w:fldCharType="begin"/>
        </w:r>
        <w:r w:rsidR="00B6071B">
          <w:rPr>
            <w:noProof/>
            <w:webHidden/>
          </w:rPr>
          <w:instrText xml:space="preserve"> PAGEREF _Toc523957857 \h </w:instrText>
        </w:r>
        <w:r w:rsidR="00B6071B">
          <w:rPr>
            <w:noProof/>
            <w:webHidden/>
          </w:rPr>
        </w:r>
        <w:r w:rsidR="00B6071B">
          <w:rPr>
            <w:noProof/>
            <w:webHidden/>
          </w:rPr>
          <w:fldChar w:fldCharType="separate"/>
        </w:r>
        <w:r w:rsidR="00DD655E">
          <w:rPr>
            <w:noProof/>
            <w:webHidden/>
          </w:rPr>
          <w:t>72</w:t>
        </w:r>
        <w:r w:rsidR="00B6071B">
          <w:rPr>
            <w:noProof/>
            <w:webHidden/>
          </w:rPr>
          <w:fldChar w:fldCharType="end"/>
        </w:r>
      </w:hyperlink>
    </w:p>
    <w:p w14:paraId="18B58B81" w14:textId="0AEBAF3B" w:rsidR="00B6071B" w:rsidRDefault="005770EE">
      <w:pPr>
        <w:pStyle w:val="Tabledesillustrations"/>
        <w:tabs>
          <w:tab w:val="right" w:leader="dot" w:pos="9062"/>
        </w:tabs>
        <w:rPr>
          <w:rFonts w:eastAsiaTheme="minorEastAsia"/>
          <w:noProof/>
          <w:lang w:eastAsia="fr-FR"/>
        </w:rPr>
      </w:pPr>
      <w:hyperlink w:anchor="_Toc523957858" w:history="1">
        <w:r w:rsidR="00B6071B" w:rsidRPr="00D326BE">
          <w:rPr>
            <w:rStyle w:val="Lienhypertexte"/>
            <w:noProof/>
          </w:rPr>
          <w:t>Tableau 45 : tests avec Talismane</w:t>
        </w:r>
        <w:r w:rsidR="00B6071B">
          <w:rPr>
            <w:noProof/>
            <w:webHidden/>
          </w:rPr>
          <w:tab/>
        </w:r>
        <w:r w:rsidR="00B6071B">
          <w:rPr>
            <w:noProof/>
            <w:webHidden/>
          </w:rPr>
          <w:fldChar w:fldCharType="begin"/>
        </w:r>
        <w:r w:rsidR="00B6071B">
          <w:rPr>
            <w:noProof/>
            <w:webHidden/>
          </w:rPr>
          <w:instrText xml:space="preserve"> PAGEREF _Toc523957858 \h </w:instrText>
        </w:r>
        <w:r w:rsidR="00B6071B">
          <w:rPr>
            <w:noProof/>
            <w:webHidden/>
          </w:rPr>
        </w:r>
        <w:r w:rsidR="00B6071B">
          <w:rPr>
            <w:noProof/>
            <w:webHidden/>
          </w:rPr>
          <w:fldChar w:fldCharType="separate"/>
        </w:r>
        <w:r w:rsidR="00DD655E">
          <w:rPr>
            <w:noProof/>
            <w:webHidden/>
          </w:rPr>
          <w:t>72</w:t>
        </w:r>
        <w:r w:rsidR="00B6071B">
          <w:rPr>
            <w:noProof/>
            <w:webHidden/>
          </w:rPr>
          <w:fldChar w:fldCharType="end"/>
        </w:r>
      </w:hyperlink>
    </w:p>
    <w:p w14:paraId="07B5998D" w14:textId="4B47E817" w:rsidR="00B6071B" w:rsidRDefault="005770EE">
      <w:pPr>
        <w:pStyle w:val="Tabledesillustrations"/>
        <w:tabs>
          <w:tab w:val="right" w:leader="dot" w:pos="9062"/>
        </w:tabs>
        <w:rPr>
          <w:rFonts w:eastAsiaTheme="minorEastAsia"/>
          <w:noProof/>
          <w:lang w:eastAsia="fr-FR"/>
        </w:rPr>
      </w:pPr>
      <w:hyperlink w:anchor="_Toc523957859" w:history="1">
        <w:r w:rsidR="00B6071B" w:rsidRPr="00D326BE">
          <w:rPr>
            <w:rStyle w:val="Lienhypertexte"/>
            <w:noProof/>
          </w:rPr>
          <w:t>Tableau 46 : fréquence des noms propres dans notre corpus de travail</w:t>
        </w:r>
        <w:r w:rsidR="00B6071B">
          <w:rPr>
            <w:noProof/>
            <w:webHidden/>
          </w:rPr>
          <w:tab/>
        </w:r>
        <w:r w:rsidR="00B6071B">
          <w:rPr>
            <w:noProof/>
            <w:webHidden/>
          </w:rPr>
          <w:fldChar w:fldCharType="begin"/>
        </w:r>
        <w:r w:rsidR="00B6071B">
          <w:rPr>
            <w:noProof/>
            <w:webHidden/>
          </w:rPr>
          <w:instrText xml:space="preserve"> PAGEREF _Toc523957859 \h </w:instrText>
        </w:r>
        <w:r w:rsidR="00B6071B">
          <w:rPr>
            <w:noProof/>
            <w:webHidden/>
          </w:rPr>
        </w:r>
        <w:r w:rsidR="00B6071B">
          <w:rPr>
            <w:noProof/>
            <w:webHidden/>
          </w:rPr>
          <w:fldChar w:fldCharType="separate"/>
        </w:r>
        <w:r w:rsidR="00DD655E">
          <w:rPr>
            <w:noProof/>
            <w:webHidden/>
          </w:rPr>
          <w:t>76</w:t>
        </w:r>
        <w:r w:rsidR="00B6071B">
          <w:rPr>
            <w:noProof/>
            <w:webHidden/>
          </w:rPr>
          <w:fldChar w:fldCharType="end"/>
        </w:r>
      </w:hyperlink>
    </w:p>
    <w:p w14:paraId="5CD066DA" w14:textId="235BA6FA" w:rsidR="00B6071B" w:rsidRDefault="005770EE">
      <w:pPr>
        <w:pStyle w:val="Tabledesillustrations"/>
        <w:tabs>
          <w:tab w:val="right" w:leader="dot" w:pos="9062"/>
        </w:tabs>
        <w:rPr>
          <w:rFonts w:eastAsiaTheme="minorEastAsia"/>
          <w:noProof/>
          <w:lang w:eastAsia="fr-FR"/>
        </w:rPr>
      </w:pPr>
      <w:hyperlink w:anchor="_Toc523957860" w:history="1">
        <w:r w:rsidR="00B6071B" w:rsidRPr="00D326BE">
          <w:rPr>
            <w:rStyle w:val="Lienhypertexte"/>
            <w:noProof/>
          </w:rPr>
          <w:t>Tableau 47 : lemmes et occurrences avec "de" et "pour"</w:t>
        </w:r>
        <w:r w:rsidR="00B6071B">
          <w:rPr>
            <w:noProof/>
            <w:webHidden/>
          </w:rPr>
          <w:tab/>
        </w:r>
        <w:r w:rsidR="00B6071B">
          <w:rPr>
            <w:noProof/>
            <w:webHidden/>
          </w:rPr>
          <w:fldChar w:fldCharType="begin"/>
        </w:r>
        <w:r w:rsidR="00B6071B">
          <w:rPr>
            <w:noProof/>
            <w:webHidden/>
          </w:rPr>
          <w:instrText xml:space="preserve"> PAGEREF _Toc523957860 \h </w:instrText>
        </w:r>
        <w:r w:rsidR="00B6071B">
          <w:rPr>
            <w:noProof/>
            <w:webHidden/>
          </w:rPr>
        </w:r>
        <w:r w:rsidR="00B6071B">
          <w:rPr>
            <w:noProof/>
            <w:webHidden/>
          </w:rPr>
          <w:fldChar w:fldCharType="separate"/>
        </w:r>
        <w:r w:rsidR="00DD655E">
          <w:rPr>
            <w:noProof/>
            <w:webHidden/>
          </w:rPr>
          <w:t>77</w:t>
        </w:r>
        <w:r w:rsidR="00B6071B">
          <w:rPr>
            <w:noProof/>
            <w:webHidden/>
          </w:rPr>
          <w:fldChar w:fldCharType="end"/>
        </w:r>
      </w:hyperlink>
    </w:p>
    <w:p w14:paraId="42068E9D" w14:textId="3A29D291" w:rsidR="00B6071B" w:rsidRDefault="005770EE">
      <w:pPr>
        <w:pStyle w:val="Tabledesillustrations"/>
        <w:tabs>
          <w:tab w:val="right" w:leader="dot" w:pos="9062"/>
        </w:tabs>
        <w:rPr>
          <w:rFonts w:eastAsiaTheme="minorEastAsia"/>
          <w:noProof/>
          <w:lang w:eastAsia="fr-FR"/>
        </w:rPr>
      </w:pPr>
      <w:hyperlink w:anchor="_Toc523957861" w:history="1">
        <w:r w:rsidR="00B6071B" w:rsidRPr="00D326BE">
          <w:rPr>
            <w:rStyle w:val="Lienhypertexte"/>
            <w:noProof/>
          </w:rPr>
          <w:t>Tableau 48 : codes des étiquettes POS de Talismane</w:t>
        </w:r>
        <w:r w:rsidR="00B6071B">
          <w:rPr>
            <w:noProof/>
            <w:webHidden/>
          </w:rPr>
          <w:tab/>
        </w:r>
        <w:r w:rsidR="00B6071B">
          <w:rPr>
            <w:noProof/>
            <w:webHidden/>
          </w:rPr>
          <w:fldChar w:fldCharType="begin"/>
        </w:r>
        <w:r w:rsidR="00B6071B">
          <w:rPr>
            <w:noProof/>
            <w:webHidden/>
          </w:rPr>
          <w:instrText xml:space="preserve"> PAGEREF _Toc523957861 \h </w:instrText>
        </w:r>
        <w:r w:rsidR="00B6071B">
          <w:rPr>
            <w:noProof/>
            <w:webHidden/>
          </w:rPr>
        </w:r>
        <w:r w:rsidR="00B6071B">
          <w:rPr>
            <w:noProof/>
            <w:webHidden/>
          </w:rPr>
          <w:fldChar w:fldCharType="separate"/>
        </w:r>
        <w:r w:rsidR="00DD655E">
          <w:rPr>
            <w:noProof/>
            <w:webHidden/>
          </w:rPr>
          <w:t>91</w:t>
        </w:r>
        <w:r w:rsidR="00B6071B">
          <w:rPr>
            <w:noProof/>
            <w:webHidden/>
          </w:rPr>
          <w:fldChar w:fldCharType="end"/>
        </w:r>
      </w:hyperlink>
    </w:p>
    <w:p w14:paraId="10CF78EE" w14:textId="2EB0FC21" w:rsidR="00C97FD7" w:rsidRDefault="00C97FD7" w:rsidP="00C97FD7">
      <w:r>
        <w:fldChar w:fldCharType="end"/>
      </w:r>
    </w:p>
    <w:p w14:paraId="025F0BD2" w14:textId="59CD846B" w:rsidR="00C97FD7" w:rsidRDefault="00C97FD7" w:rsidP="00C97FD7">
      <w:pPr>
        <w:pStyle w:val="Titre2"/>
      </w:pPr>
      <w:bookmarkStart w:id="168" w:name="_Toc523957812"/>
      <w:r>
        <w:t>A</w:t>
      </w:r>
      <w:r w:rsidR="00A716FA">
        <w:t>5</w:t>
      </w:r>
      <w:r>
        <w:t>. Index des graphiques</w:t>
      </w:r>
      <w:bookmarkEnd w:id="168"/>
    </w:p>
    <w:p w14:paraId="358358CA" w14:textId="52CA3124" w:rsidR="00B6071B"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3957862" w:history="1">
        <w:r w:rsidR="00B6071B" w:rsidRPr="00245DE3">
          <w:rPr>
            <w:rStyle w:val="Lienhypertexte"/>
            <w:noProof/>
          </w:rPr>
          <w:t>Figure 1 : représentation des longueurs des titres dans le corpus général</w:t>
        </w:r>
        <w:r w:rsidR="00B6071B">
          <w:rPr>
            <w:noProof/>
            <w:webHidden/>
          </w:rPr>
          <w:tab/>
        </w:r>
        <w:r w:rsidR="00B6071B">
          <w:rPr>
            <w:noProof/>
            <w:webHidden/>
          </w:rPr>
          <w:fldChar w:fldCharType="begin"/>
        </w:r>
        <w:r w:rsidR="00B6071B">
          <w:rPr>
            <w:noProof/>
            <w:webHidden/>
          </w:rPr>
          <w:instrText xml:space="preserve"> PAGEREF _Toc523957862 \h </w:instrText>
        </w:r>
        <w:r w:rsidR="00B6071B">
          <w:rPr>
            <w:noProof/>
            <w:webHidden/>
          </w:rPr>
        </w:r>
        <w:r w:rsidR="00B6071B">
          <w:rPr>
            <w:noProof/>
            <w:webHidden/>
          </w:rPr>
          <w:fldChar w:fldCharType="separate"/>
        </w:r>
        <w:r w:rsidR="00DD655E">
          <w:rPr>
            <w:noProof/>
            <w:webHidden/>
          </w:rPr>
          <w:t>21</w:t>
        </w:r>
        <w:r w:rsidR="00B6071B">
          <w:rPr>
            <w:noProof/>
            <w:webHidden/>
          </w:rPr>
          <w:fldChar w:fldCharType="end"/>
        </w:r>
      </w:hyperlink>
    </w:p>
    <w:p w14:paraId="0AF21EB8" w14:textId="7BB88AA0" w:rsidR="00B6071B" w:rsidRDefault="005770EE">
      <w:pPr>
        <w:pStyle w:val="Tabledesillustrations"/>
        <w:tabs>
          <w:tab w:val="right" w:leader="dot" w:pos="9062"/>
        </w:tabs>
        <w:rPr>
          <w:rFonts w:eastAsiaTheme="minorEastAsia"/>
          <w:noProof/>
          <w:lang w:eastAsia="fr-FR"/>
        </w:rPr>
      </w:pPr>
      <w:hyperlink w:anchor="_Toc523957863" w:history="1">
        <w:r w:rsidR="00B6071B" w:rsidRPr="00245DE3">
          <w:rPr>
            <w:rStyle w:val="Lienhypertexte"/>
            <w:noProof/>
          </w:rPr>
          <w:t>Figure 2 : représentation du nombre de mots après le double point dans le corpus général</w:t>
        </w:r>
        <w:r w:rsidR="00B6071B">
          <w:rPr>
            <w:noProof/>
            <w:webHidden/>
          </w:rPr>
          <w:tab/>
        </w:r>
        <w:r w:rsidR="00B6071B">
          <w:rPr>
            <w:noProof/>
            <w:webHidden/>
          </w:rPr>
          <w:fldChar w:fldCharType="begin"/>
        </w:r>
        <w:r w:rsidR="00B6071B">
          <w:rPr>
            <w:noProof/>
            <w:webHidden/>
          </w:rPr>
          <w:instrText xml:space="preserve"> PAGEREF _Toc523957863 \h </w:instrText>
        </w:r>
        <w:r w:rsidR="00B6071B">
          <w:rPr>
            <w:noProof/>
            <w:webHidden/>
          </w:rPr>
        </w:r>
        <w:r w:rsidR="00B6071B">
          <w:rPr>
            <w:noProof/>
            <w:webHidden/>
          </w:rPr>
          <w:fldChar w:fldCharType="separate"/>
        </w:r>
        <w:r w:rsidR="00DD655E">
          <w:rPr>
            <w:noProof/>
            <w:webHidden/>
          </w:rPr>
          <w:t>22</w:t>
        </w:r>
        <w:r w:rsidR="00B6071B">
          <w:rPr>
            <w:noProof/>
            <w:webHidden/>
          </w:rPr>
          <w:fldChar w:fldCharType="end"/>
        </w:r>
      </w:hyperlink>
    </w:p>
    <w:p w14:paraId="05912A73" w14:textId="4D33CB36" w:rsidR="00B6071B" w:rsidRDefault="005770EE">
      <w:pPr>
        <w:pStyle w:val="Tabledesillustrations"/>
        <w:tabs>
          <w:tab w:val="right" w:leader="dot" w:pos="9062"/>
        </w:tabs>
        <w:rPr>
          <w:rFonts w:eastAsiaTheme="minorEastAsia"/>
          <w:noProof/>
          <w:lang w:eastAsia="fr-FR"/>
        </w:rPr>
      </w:pPr>
      <w:hyperlink w:anchor="_Toc523957864" w:history="1">
        <w:r w:rsidR="00B6071B" w:rsidRPr="00245DE3">
          <w:rPr>
            <w:rStyle w:val="Lienhypertexte"/>
            <w:noProof/>
          </w:rPr>
          <w:t>Figure 3 : représentation des longueurs des titres dans le corpus de travail</w:t>
        </w:r>
        <w:r w:rsidR="00B6071B">
          <w:rPr>
            <w:noProof/>
            <w:webHidden/>
          </w:rPr>
          <w:tab/>
        </w:r>
        <w:r w:rsidR="00B6071B">
          <w:rPr>
            <w:noProof/>
            <w:webHidden/>
          </w:rPr>
          <w:fldChar w:fldCharType="begin"/>
        </w:r>
        <w:r w:rsidR="00B6071B">
          <w:rPr>
            <w:noProof/>
            <w:webHidden/>
          </w:rPr>
          <w:instrText xml:space="preserve"> PAGEREF _Toc523957864 \h </w:instrText>
        </w:r>
        <w:r w:rsidR="00B6071B">
          <w:rPr>
            <w:noProof/>
            <w:webHidden/>
          </w:rPr>
        </w:r>
        <w:r w:rsidR="00B6071B">
          <w:rPr>
            <w:noProof/>
            <w:webHidden/>
          </w:rPr>
          <w:fldChar w:fldCharType="separate"/>
        </w:r>
        <w:r w:rsidR="00DD655E">
          <w:rPr>
            <w:noProof/>
            <w:webHidden/>
          </w:rPr>
          <w:t>25</w:t>
        </w:r>
        <w:r w:rsidR="00B6071B">
          <w:rPr>
            <w:noProof/>
            <w:webHidden/>
          </w:rPr>
          <w:fldChar w:fldCharType="end"/>
        </w:r>
      </w:hyperlink>
    </w:p>
    <w:p w14:paraId="2D163AB2" w14:textId="5B09A132" w:rsidR="00B6071B" w:rsidRDefault="005770EE">
      <w:pPr>
        <w:pStyle w:val="Tabledesillustrations"/>
        <w:tabs>
          <w:tab w:val="right" w:leader="dot" w:pos="9062"/>
        </w:tabs>
        <w:rPr>
          <w:rFonts w:eastAsiaTheme="minorEastAsia"/>
          <w:noProof/>
          <w:lang w:eastAsia="fr-FR"/>
        </w:rPr>
      </w:pPr>
      <w:hyperlink w:anchor="_Toc523957865" w:history="1">
        <w:r w:rsidR="00B6071B" w:rsidRPr="00245DE3">
          <w:rPr>
            <w:rStyle w:val="Lienhypertexte"/>
            <w:noProof/>
          </w:rPr>
          <w:t>Figure 4 : distribution des titres par nombre d'auteurs en pourcentages dans le corpus de travail</w:t>
        </w:r>
        <w:r w:rsidR="00B6071B">
          <w:rPr>
            <w:noProof/>
            <w:webHidden/>
          </w:rPr>
          <w:tab/>
        </w:r>
        <w:r w:rsidR="00B6071B">
          <w:rPr>
            <w:noProof/>
            <w:webHidden/>
          </w:rPr>
          <w:fldChar w:fldCharType="begin"/>
        </w:r>
        <w:r w:rsidR="00B6071B">
          <w:rPr>
            <w:noProof/>
            <w:webHidden/>
          </w:rPr>
          <w:instrText xml:space="preserve"> PAGEREF _Toc523957865 \h </w:instrText>
        </w:r>
        <w:r w:rsidR="00B6071B">
          <w:rPr>
            <w:noProof/>
            <w:webHidden/>
          </w:rPr>
        </w:r>
        <w:r w:rsidR="00B6071B">
          <w:rPr>
            <w:noProof/>
            <w:webHidden/>
          </w:rPr>
          <w:fldChar w:fldCharType="separate"/>
        </w:r>
        <w:r w:rsidR="00DD655E">
          <w:rPr>
            <w:noProof/>
            <w:webHidden/>
          </w:rPr>
          <w:t>26</w:t>
        </w:r>
        <w:r w:rsidR="00B6071B">
          <w:rPr>
            <w:noProof/>
            <w:webHidden/>
          </w:rPr>
          <w:fldChar w:fldCharType="end"/>
        </w:r>
      </w:hyperlink>
    </w:p>
    <w:p w14:paraId="48D68BFD" w14:textId="2C8E51CB" w:rsidR="00B6071B" w:rsidRDefault="005770EE">
      <w:pPr>
        <w:pStyle w:val="Tabledesillustrations"/>
        <w:tabs>
          <w:tab w:val="right" w:leader="dot" w:pos="9062"/>
        </w:tabs>
        <w:rPr>
          <w:rFonts w:eastAsiaTheme="minorEastAsia"/>
          <w:noProof/>
          <w:lang w:eastAsia="fr-FR"/>
        </w:rPr>
      </w:pPr>
      <w:hyperlink w:anchor="_Toc523957866" w:history="1">
        <w:r w:rsidR="00B6071B" w:rsidRPr="00245DE3">
          <w:rPr>
            <w:rStyle w:val="Lienhypertexte"/>
            <w:noProof/>
          </w:rPr>
          <w:t>Figure 5 : distribution des moyennes des longueurs par rapport au nombre d'auteurs dans le corpus de travail</w:t>
        </w:r>
        <w:r w:rsidR="00B6071B">
          <w:rPr>
            <w:noProof/>
            <w:webHidden/>
          </w:rPr>
          <w:tab/>
        </w:r>
        <w:r w:rsidR="00B6071B">
          <w:rPr>
            <w:noProof/>
            <w:webHidden/>
          </w:rPr>
          <w:fldChar w:fldCharType="begin"/>
        </w:r>
        <w:r w:rsidR="00B6071B">
          <w:rPr>
            <w:noProof/>
            <w:webHidden/>
          </w:rPr>
          <w:instrText xml:space="preserve"> PAGEREF _Toc523957866 \h </w:instrText>
        </w:r>
        <w:r w:rsidR="00B6071B">
          <w:rPr>
            <w:noProof/>
            <w:webHidden/>
          </w:rPr>
        </w:r>
        <w:r w:rsidR="00B6071B">
          <w:rPr>
            <w:noProof/>
            <w:webHidden/>
          </w:rPr>
          <w:fldChar w:fldCharType="separate"/>
        </w:r>
        <w:r w:rsidR="00DD655E">
          <w:rPr>
            <w:noProof/>
            <w:webHidden/>
          </w:rPr>
          <w:t>27</w:t>
        </w:r>
        <w:r w:rsidR="00B6071B">
          <w:rPr>
            <w:noProof/>
            <w:webHidden/>
          </w:rPr>
          <w:fldChar w:fldCharType="end"/>
        </w:r>
      </w:hyperlink>
    </w:p>
    <w:p w14:paraId="69C55421" w14:textId="627BB7F9" w:rsidR="00B6071B" w:rsidRDefault="005770EE">
      <w:pPr>
        <w:pStyle w:val="Tabledesillustrations"/>
        <w:tabs>
          <w:tab w:val="right" w:leader="dot" w:pos="9062"/>
        </w:tabs>
        <w:rPr>
          <w:rFonts w:eastAsiaTheme="minorEastAsia"/>
          <w:noProof/>
          <w:lang w:eastAsia="fr-FR"/>
        </w:rPr>
      </w:pPr>
      <w:hyperlink w:anchor="_Toc523957867" w:history="1">
        <w:r w:rsidR="00B6071B" w:rsidRPr="00245DE3">
          <w:rPr>
            <w:rStyle w:val="Lienhypertexte"/>
            <w:noProof/>
          </w:rPr>
          <w:t>Figure 6 : longueurs des titres des documents ayant un auteur dans notre corpus de travail</w:t>
        </w:r>
        <w:r w:rsidR="00B6071B">
          <w:rPr>
            <w:noProof/>
            <w:webHidden/>
          </w:rPr>
          <w:tab/>
        </w:r>
        <w:r w:rsidR="00B6071B">
          <w:rPr>
            <w:noProof/>
            <w:webHidden/>
          </w:rPr>
          <w:fldChar w:fldCharType="begin"/>
        </w:r>
        <w:r w:rsidR="00B6071B">
          <w:rPr>
            <w:noProof/>
            <w:webHidden/>
          </w:rPr>
          <w:instrText xml:space="preserve"> PAGEREF _Toc523957867 \h </w:instrText>
        </w:r>
        <w:r w:rsidR="00B6071B">
          <w:rPr>
            <w:noProof/>
            <w:webHidden/>
          </w:rPr>
        </w:r>
        <w:r w:rsidR="00B6071B">
          <w:rPr>
            <w:noProof/>
            <w:webHidden/>
          </w:rPr>
          <w:fldChar w:fldCharType="separate"/>
        </w:r>
        <w:r w:rsidR="00DD655E">
          <w:rPr>
            <w:noProof/>
            <w:webHidden/>
          </w:rPr>
          <w:t>27</w:t>
        </w:r>
        <w:r w:rsidR="00B6071B">
          <w:rPr>
            <w:noProof/>
            <w:webHidden/>
          </w:rPr>
          <w:fldChar w:fldCharType="end"/>
        </w:r>
      </w:hyperlink>
    </w:p>
    <w:p w14:paraId="5239736B" w14:textId="239F85B1" w:rsidR="00B6071B" w:rsidRDefault="005770EE">
      <w:pPr>
        <w:pStyle w:val="Tabledesillustrations"/>
        <w:tabs>
          <w:tab w:val="right" w:leader="dot" w:pos="9062"/>
        </w:tabs>
        <w:rPr>
          <w:rFonts w:eastAsiaTheme="minorEastAsia"/>
          <w:noProof/>
          <w:lang w:eastAsia="fr-FR"/>
        </w:rPr>
      </w:pPr>
      <w:hyperlink w:anchor="_Toc523957868" w:history="1">
        <w:r w:rsidR="00B6071B" w:rsidRPr="00245DE3">
          <w:rPr>
            <w:rStyle w:val="Lienhypertexte"/>
            <w:noProof/>
          </w:rPr>
          <w:t>Figure 7 : arbre d'analyse syntagmatique</w:t>
        </w:r>
        <w:r w:rsidR="00B6071B">
          <w:rPr>
            <w:noProof/>
            <w:webHidden/>
          </w:rPr>
          <w:tab/>
        </w:r>
        <w:r w:rsidR="00B6071B">
          <w:rPr>
            <w:noProof/>
            <w:webHidden/>
          </w:rPr>
          <w:fldChar w:fldCharType="begin"/>
        </w:r>
        <w:r w:rsidR="00B6071B">
          <w:rPr>
            <w:noProof/>
            <w:webHidden/>
          </w:rPr>
          <w:instrText xml:space="preserve"> PAGEREF _Toc523957868 \h </w:instrText>
        </w:r>
        <w:r w:rsidR="00B6071B">
          <w:rPr>
            <w:noProof/>
            <w:webHidden/>
          </w:rPr>
        </w:r>
        <w:r w:rsidR="00B6071B">
          <w:rPr>
            <w:noProof/>
            <w:webHidden/>
          </w:rPr>
          <w:fldChar w:fldCharType="separate"/>
        </w:r>
        <w:r w:rsidR="00DD655E">
          <w:rPr>
            <w:noProof/>
            <w:webHidden/>
          </w:rPr>
          <w:t>35</w:t>
        </w:r>
        <w:r w:rsidR="00B6071B">
          <w:rPr>
            <w:noProof/>
            <w:webHidden/>
          </w:rPr>
          <w:fldChar w:fldCharType="end"/>
        </w:r>
      </w:hyperlink>
    </w:p>
    <w:p w14:paraId="010DAC43" w14:textId="4897C92E" w:rsidR="00B6071B" w:rsidRDefault="005770EE">
      <w:pPr>
        <w:pStyle w:val="Tabledesillustrations"/>
        <w:tabs>
          <w:tab w:val="right" w:leader="dot" w:pos="9062"/>
        </w:tabs>
        <w:rPr>
          <w:rFonts w:eastAsiaTheme="minorEastAsia"/>
          <w:noProof/>
          <w:lang w:eastAsia="fr-FR"/>
        </w:rPr>
      </w:pPr>
      <w:hyperlink w:anchor="_Toc523957869" w:history="1">
        <w:r w:rsidR="00B6071B" w:rsidRPr="00245DE3">
          <w:rPr>
            <w:rStyle w:val="Lienhypertexte"/>
            <w:noProof/>
          </w:rPr>
          <w:t>Figure 8 : syntagmes possibles pour "DET NC ADJ P NC"</w:t>
        </w:r>
        <w:r w:rsidR="00B6071B">
          <w:rPr>
            <w:noProof/>
            <w:webHidden/>
          </w:rPr>
          <w:tab/>
        </w:r>
        <w:r w:rsidR="00B6071B">
          <w:rPr>
            <w:noProof/>
            <w:webHidden/>
          </w:rPr>
          <w:fldChar w:fldCharType="begin"/>
        </w:r>
        <w:r w:rsidR="00B6071B">
          <w:rPr>
            <w:noProof/>
            <w:webHidden/>
          </w:rPr>
          <w:instrText xml:space="preserve"> PAGEREF _Toc523957869 \h </w:instrText>
        </w:r>
        <w:r w:rsidR="00B6071B">
          <w:rPr>
            <w:noProof/>
            <w:webHidden/>
          </w:rPr>
        </w:r>
        <w:r w:rsidR="00B6071B">
          <w:rPr>
            <w:noProof/>
            <w:webHidden/>
          </w:rPr>
          <w:fldChar w:fldCharType="separate"/>
        </w:r>
        <w:r w:rsidR="00DD655E">
          <w:rPr>
            <w:noProof/>
            <w:webHidden/>
          </w:rPr>
          <w:t>35</w:t>
        </w:r>
        <w:r w:rsidR="00B6071B">
          <w:rPr>
            <w:noProof/>
            <w:webHidden/>
          </w:rPr>
          <w:fldChar w:fldCharType="end"/>
        </w:r>
      </w:hyperlink>
    </w:p>
    <w:p w14:paraId="04963865" w14:textId="67F3A8C9" w:rsidR="00B6071B" w:rsidRDefault="005770EE">
      <w:pPr>
        <w:pStyle w:val="Tabledesillustrations"/>
        <w:tabs>
          <w:tab w:val="right" w:leader="dot" w:pos="9062"/>
        </w:tabs>
        <w:rPr>
          <w:rFonts w:eastAsiaTheme="minorEastAsia"/>
          <w:noProof/>
          <w:lang w:eastAsia="fr-FR"/>
        </w:rPr>
      </w:pPr>
      <w:hyperlink w:anchor="_Toc523957870" w:history="1">
        <w:r w:rsidR="00B6071B" w:rsidRPr="00245DE3">
          <w:rPr>
            <w:rStyle w:val="Lienhypertexte"/>
            <w:noProof/>
          </w:rPr>
          <w:t>Figure 9 : structure minimale du syntagme idéal pour le patron SN</w:t>
        </w:r>
        <w:r w:rsidR="00B6071B">
          <w:rPr>
            <w:noProof/>
            <w:webHidden/>
          </w:rPr>
          <w:tab/>
        </w:r>
        <w:r w:rsidR="00B6071B">
          <w:rPr>
            <w:noProof/>
            <w:webHidden/>
          </w:rPr>
          <w:fldChar w:fldCharType="begin"/>
        </w:r>
        <w:r w:rsidR="00B6071B">
          <w:rPr>
            <w:noProof/>
            <w:webHidden/>
          </w:rPr>
          <w:instrText xml:space="preserve"> PAGEREF _Toc523957870 \h </w:instrText>
        </w:r>
        <w:r w:rsidR="00B6071B">
          <w:rPr>
            <w:noProof/>
            <w:webHidden/>
          </w:rPr>
        </w:r>
        <w:r w:rsidR="00B6071B">
          <w:rPr>
            <w:noProof/>
            <w:webHidden/>
          </w:rPr>
          <w:fldChar w:fldCharType="separate"/>
        </w:r>
        <w:r w:rsidR="00DD655E">
          <w:rPr>
            <w:noProof/>
            <w:webHidden/>
          </w:rPr>
          <w:t>43</w:t>
        </w:r>
        <w:r w:rsidR="00B6071B">
          <w:rPr>
            <w:noProof/>
            <w:webHidden/>
          </w:rPr>
          <w:fldChar w:fldCharType="end"/>
        </w:r>
      </w:hyperlink>
    </w:p>
    <w:p w14:paraId="11FE3B0F" w14:textId="36BF8044" w:rsidR="00B6071B" w:rsidRDefault="005770EE">
      <w:pPr>
        <w:pStyle w:val="Tabledesillustrations"/>
        <w:tabs>
          <w:tab w:val="right" w:leader="dot" w:pos="9062"/>
        </w:tabs>
        <w:rPr>
          <w:rFonts w:eastAsiaTheme="minorEastAsia"/>
          <w:noProof/>
          <w:lang w:eastAsia="fr-FR"/>
        </w:rPr>
      </w:pPr>
      <w:hyperlink w:anchor="_Toc523957871" w:history="1">
        <w:r w:rsidR="00B6071B" w:rsidRPr="00245DE3">
          <w:rPr>
            <w:rStyle w:val="Lienhypertexte"/>
            <w:noProof/>
          </w:rPr>
          <w:t>Figure 10 : structure du syntagme idéal pour le patron SP</w:t>
        </w:r>
        <w:r w:rsidR="00B6071B">
          <w:rPr>
            <w:noProof/>
            <w:webHidden/>
          </w:rPr>
          <w:tab/>
        </w:r>
        <w:r w:rsidR="00B6071B">
          <w:rPr>
            <w:noProof/>
            <w:webHidden/>
          </w:rPr>
          <w:fldChar w:fldCharType="begin"/>
        </w:r>
        <w:r w:rsidR="00B6071B">
          <w:rPr>
            <w:noProof/>
            <w:webHidden/>
          </w:rPr>
          <w:instrText xml:space="preserve"> PAGEREF _Toc523957871 \h </w:instrText>
        </w:r>
        <w:r w:rsidR="00B6071B">
          <w:rPr>
            <w:noProof/>
            <w:webHidden/>
          </w:rPr>
        </w:r>
        <w:r w:rsidR="00B6071B">
          <w:rPr>
            <w:noProof/>
            <w:webHidden/>
          </w:rPr>
          <w:fldChar w:fldCharType="separate"/>
        </w:r>
        <w:r w:rsidR="00DD655E">
          <w:rPr>
            <w:noProof/>
            <w:webHidden/>
          </w:rPr>
          <w:t>45</w:t>
        </w:r>
        <w:r w:rsidR="00B6071B">
          <w:rPr>
            <w:noProof/>
            <w:webHidden/>
          </w:rPr>
          <w:fldChar w:fldCharType="end"/>
        </w:r>
      </w:hyperlink>
    </w:p>
    <w:p w14:paraId="612C6E8B" w14:textId="3B3F6F06" w:rsidR="00B6071B" w:rsidRDefault="005770EE">
      <w:pPr>
        <w:pStyle w:val="Tabledesillustrations"/>
        <w:tabs>
          <w:tab w:val="right" w:leader="dot" w:pos="9062"/>
        </w:tabs>
        <w:rPr>
          <w:rFonts w:eastAsiaTheme="minorEastAsia"/>
          <w:noProof/>
          <w:lang w:eastAsia="fr-FR"/>
        </w:rPr>
      </w:pPr>
      <w:hyperlink w:anchor="_Toc523957872" w:history="1">
        <w:r w:rsidR="00B6071B" w:rsidRPr="00245DE3">
          <w:rPr>
            <w:rStyle w:val="Lienhypertexte"/>
            <w:noProof/>
          </w:rPr>
          <w:t>Figure 11 : structure du syntagme idéal pour le patron "NC CC NC"</w:t>
        </w:r>
        <w:r w:rsidR="00B6071B">
          <w:rPr>
            <w:noProof/>
            <w:webHidden/>
          </w:rPr>
          <w:tab/>
        </w:r>
        <w:r w:rsidR="00B6071B">
          <w:rPr>
            <w:noProof/>
            <w:webHidden/>
          </w:rPr>
          <w:fldChar w:fldCharType="begin"/>
        </w:r>
        <w:r w:rsidR="00B6071B">
          <w:rPr>
            <w:noProof/>
            <w:webHidden/>
          </w:rPr>
          <w:instrText xml:space="preserve"> PAGEREF _Toc523957872 \h </w:instrText>
        </w:r>
        <w:r w:rsidR="00B6071B">
          <w:rPr>
            <w:noProof/>
            <w:webHidden/>
          </w:rPr>
        </w:r>
        <w:r w:rsidR="00B6071B">
          <w:rPr>
            <w:noProof/>
            <w:webHidden/>
          </w:rPr>
          <w:fldChar w:fldCharType="separate"/>
        </w:r>
        <w:r w:rsidR="00DD655E">
          <w:rPr>
            <w:noProof/>
            <w:webHidden/>
          </w:rPr>
          <w:t>46</w:t>
        </w:r>
        <w:r w:rsidR="00B6071B">
          <w:rPr>
            <w:noProof/>
            <w:webHidden/>
          </w:rPr>
          <w:fldChar w:fldCharType="end"/>
        </w:r>
      </w:hyperlink>
    </w:p>
    <w:p w14:paraId="0099BEFF" w14:textId="227BCD71" w:rsidR="00B6071B" w:rsidRDefault="005770EE">
      <w:pPr>
        <w:pStyle w:val="Tabledesillustrations"/>
        <w:tabs>
          <w:tab w:val="right" w:leader="dot" w:pos="9062"/>
        </w:tabs>
        <w:rPr>
          <w:rFonts w:eastAsiaTheme="minorEastAsia"/>
          <w:noProof/>
          <w:lang w:eastAsia="fr-FR"/>
        </w:rPr>
      </w:pPr>
      <w:hyperlink w:anchor="_Toc523957873" w:history="1">
        <w:r w:rsidR="00B6071B" w:rsidRPr="00245DE3">
          <w:rPr>
            <w:rStyle w:val="Lienhypertexte"/>
            <w:rFonts w:ascii="Calibri" w:eastAsia="SimSun" w:hAnsi="Calibri" w:cs="Times New Roman"/>
            <w:i/>
            <w:iCs/>
            <w:noProof/>
          </w:rPr>
          <w:t>Requête 12 : exemple de requête avec l’API Apache Solr formaté pour plus de lisibilité</w:t>
        </w:r>
        <w:r w:rsidR="00B6071B">
          <w:rPr>
            <w:noProof/>
            <w:webHidden/>
          </w:rPr>
          <w:tab/>
        </w:r>
        <w:r w:rsidR="00B6071B">
          <w:rPr>
            <w:noProof/>
            <w:webHidden/>
          </w:rPr>
          <w:fldChar w:fldCharType="begin"/>
        </w:r>
        <w:r w:rsidR="00B6071B">
          <w:rPr>
            <w:noProof/>
            <w:webHidden/>
          </w:rPr>
          <w:instrText xml:space="preserve"> PAGEREF _Toc523957873 \h </w:instrText>
        </w:r>
        <w:r w:rsidR="00B6071B">
          <w:rPr>
            <w:noProof/>
            <w:webHidden/>
          </w:rPr>
        </w:r>
        <w:r w:rsidR="00B6071B">
          <w:rPr>
            <w:noProof/>
            <w:webHidden/>
          </w:rPr>
          <w:fldChar w:fldCharType="separate"/>
        </w:r>
        <w:r w:rsidR="00DD655E">
          <w:rPr>
            <w:noProof/>
            <w:webHidden/>
          </w:rPr>
          <w:t>86</w:t>
        </w:r>
        <w:r w:rsidR="00B6071B">
          <w:rPr>
            <w:noProof/>
            <w:webHidden/>
          </w:rPr>
          <w:fldChar w:fldCharType="end"/>
        </w:r>
      </w:hyperlink>
    </w:p>
    <w:p w14:paraId="2540E2ED" w14:textId="49BCC1D9" w:rsidR="00B6071B" w:rsidRDefault="005770EE">
      <w:pPr>
        <w:pStyle w:val="Tabledesillustrations"/>
        <w:tabs>
          <w:tab w:val="right" w:leader="dot" w:pos="9062"/>
        </w:tabs>
        <w:rPr>
          <w:rFonts w:eastAsiaTheme="minorEastAsia"/>
          <w:noProof/>
          <w:lang w:eastAsia="fr-FR"/>
        </w:rPr>
      </w:pPr>
      <w:hyperlink w:anchor="_Toc523957874" w:history="1">
        <w:r w:rsidR="00B6071B" w:rsidRPr="00245DE3">
          <w:rPr>
            <w:rStyle w:val="Lienhypertexte"/>
            <w:rFonts w:ascii="Calibri" w:eastAsia="SimSun" w:hAnsi="Calibri" w:cs="Times New Roman"/>
            <w:i/>
            <w:iCs/>
            <w:noProof/>
          </w:rPr>
          <w:t>Requêtes 13a et 2b : création et consultation d’un cache</w:t>
        </w:r>
        <w:r w:rsidR="00B6071B">
          <w:rPr>
            <w:noProof/>
            <w:webHidden/>
          </w:rPr>
          <w:tab/>
        </w:r>
        <w:r w:rsidR="00B6071B">
          <w:rPr>
            <w:noProof/>
            <w:webHidden/>
          </w:rPr>
          <w:fldChar w:fldCharType="begin"/>
        </w:r>
        <w:r w:rsidR="00B6071B">
          <w:rPr>
            <w:noProof/>
            <w:webHidden/>
          </w:rPr>
          <w:instrText xml:space="preserve"> PAGEREF _Toc523957874 \h </w:instrText>
        </w:r>
        <w:r w:rsidR="00B6071B">
          <w:rPr>
            <w:noProof/>
            <w:webHidden/>
          </w:rPr>
        </w:r>
        <w:r w:rsidR="00B6071B">
          <w:rPr>
            <w:noProof/>
            <w:webHidden/>
          </w:rPr>
          <w:fldChar w:fldCharType="separate"/>
        </w:r>
        <w:r w:rsidR="00DD655E">
          <w:rPr>
            <w:noProof/>
            <w:webHidden/>
          </w:rPr>
          <w:t>86</w:t>
        </w:r>
        <w:r w:rsidR="00B6071B">
          <w:rPr>
            <w:noProof/>
            <w:webHidden/>
          </w:rPr>
          <w:fldChar w:fldCharType="end"/>
        </w:r>
      </w:hyperlink>
    </w:p>
    <w:p w14:paraId="454E70F8" w14:textId="782BFCCA" w:rsidR="00B6071B" w:rsidRDefault="005770EE">
      <w:pPr>
        <w:pStyle w:val="Tabledesillustrations"/>
        <w:tabs>
          <w:tab w:val="right" w:leader="dot" w:pos="9062"/>
        </w:tabs>
        <w:rPr>
          <w:rFonts w:eastAsiaTheme="minorEastAsia"/>
          <w:noProof/>
          <w:lang w:eastAsia="fr-FR"/>
        </w:rPr>
      </w:pPr>
      <w:hyperlink w:anchor="_Toc523957875" w:history="1">
        <w:r w:rsidR="00B6071B" w:rsidRPr="00245DE3">
          <w:rPr>
            <w:rStyle w:val="Lienhypertexte"/>
            <w:rFonts w:ascii="Calibri" w:eastAsia="SimSun" w:hAnsi="Calibri" w:cs="Times New Roman"/>
            <w:i/>
            <w:iCs/>
            <w:noProof/>
          </w:rPr>
          <w:t>Résultat 14 : exemple d’un élément de résultats au format JSON</w:t>
        </w:r>
        <w:r w:rsidR="00B6071B">
          <w:rPr>
            <w:noProof/>
            <w:webHidden/>
          </w:rPr>
          <w:tab/>
        </w:r>
        <w:r w:rsidR="00B6071B">
          <w:rPr>
            <w:noProof/>
            <w:webHidden/>
          </w:rPr>
          <w:fldChar w:fldCharType="begin"/>
        </w:r>
        <w:r w:rsidR="00B6071B">
          <w:rPr>
            <w:noProof/>
            <w:webHidden/>
          </w:rPr>
          <w:instrText xml:space="preserve"> PAGEREF _Toc523957875 \h </w:instrText>
        </w:r>
        <w:r w:rsidR="00B6071B">
          <w:rPr>
            <w:noProof/>
            <w:webHidden/>
          </w:rPr>
        </w:r>
        <w:r w:rsidR="00B6071B">
          <w:rPr>
            <w:noProof/>
            <w:webHidden/>
          </w:rPr>
          <w:fldChar w:fldCharType="separate"/>
        </w:r>
        <w:r w:rsidR="00DD655E">
          <w:rPr>
            <w:noProof/>
            <w:webHidden/>
          </w:rPr>
          <w:t>87</w:t>
        </w:r>
        <w:r w:rsidR="00B6071B">
          <w:rPr>
            <w:noProof/>
            <w:webHidden/>
          </w:rPr>
          <w:fldChar w:fldCharType="end"/>
        </w:r>
      </w:hyperlink>
    </w:p>
    <w:p w14:paraId="6D50BB63" w14:textId="3DE4D6DB" w:rsidR="00B6071B" w:rsidRDefault="005770EE">
      <w:pPr>
        <w:pStyle w:val="Tabledesillustrations"/>
        <w:tabs>
          <w:tab w:val="right" w:leader="dot" w:pos="9062"/>
        </w:tabs>
        <w:rPr>
          <w:rFonts w:eastAsiaTheme="minorEastAsia"/>
          <w:noProof/>
          <w:lang w:eastAsia="fr-FR"/>
        </w:rPr>
      </w:pPr>
      <w:hyperlink w:anchor="_Toc523957876" w:history="1">
        <w:r w:rsidR="00B6071B" w:rsidRPr="00245DE3">
          <w:rPr>
            <w:rStyle w:val="Lienhypertexte"/>
            <w:rFonts w:ascii="Calibri" w:eastAsia="SimSun" w:hAnsi="Calibri" w:cs="Times New Roman"/>
            <w:i/>
            <w:iCs/>
            <w:noProof/>
          </w:rPr>
          <w:t>Résultat 15 : une ligne de notre corpus de travail</w:t>
        </w:r>
        <w:r w:rsidR="00B6071B">
          <w:rPr>
            <w:noProof/>
            <w:webHidden/>
          </w:rPr>
          <w:tab/>
        </w:r>
        <w:r w:rsidR="00B6071B">
          <w:rPr>
            <w:noProof/>
            <w:webHidden/>
          </w:rPr>
          <w:fldChar w:fldCharType="begin"/>
        </w:r>
        <w:r w:rsidR="00B6071B">
          <w:rPr>
            <w:noProof/>
            <w:webHidden/>
          </w:rPr>
          <w:instrText xml:space="preserve"> PAGEREF _Toc523957876 \h </w:instrText>
        </w:r>
        <w:r w:rsidR="00B6071B">
          <w:rPr>
            <w:noProof/>
            <w:webHidden/>
          </w:rPr>
        </w:r>
        <w:r w:rsidR="00B6071B">
          <w:rPr>
            <w:noProof/>
            <w:webHidden/>
          </w:rPr>
          <w:fldChar w:fldCharType="separate"/>
        </w:r>
        <w:r w:rsidR="00DD655E">
          <w:rPr>
            <w:noProof/>
            <w:webHidden/>
          </w:rPr>
          <w:t>87</w:t>
        </w:r>
        <w:r w:rsidR="00B6071B">
          <w:rPr>
            <w:noProof/>
            <w:webHidden/>
          </w:rPr>
          <w:fldChar w:fldCharType="end"/>
        </w:r>
      </w:hyperlink>
    </w:p>
    <w:p w14:paraId="3C63D3D1" w14:textId="30CFF8AA" w:rsidR="00C97FD7" w:rsidRPr="00C97FD7" w:rsidRDefault="00C97FD7" w:rsidP="00C97FD7">
      <w:r>
        <w:fldChar w:fldCharType="end"/>
      </w:r>
    </w:p>
    <w:p w14:paraId="5CC1D5C3" w14:textId="77E5EB92" w:rsidR="00C97FD7" w:rsidRDefault="00C97FD7" w:rsidP="00C97FD7">
      <w:pPr>
        <w:pStyle w:val="Titre2"/>
      </w:pPr>
      <w:bookmarkStart w:id="169" w:name="_Toc523957813"/>
      <w:r>
        <w:t>A</w:t>
      </w:r>
      <w:r w:rsidR="00A716FA">
        <w:t>6</w:t>
      </w:r>
      <w:r>
        <w:t>. Index des logiciels</w:t>
      </w:r>
      <w:r w:rsidR="000846A3">
        <w:t>,</w:t>
      </w:r>
      <w:r>
        <w:t xml:space="preserve"> technologies </w:t>
      </w:r>
      <w:r w:rsidR="000846A3">
        <w:t xml:space="preserve">et notions </w:t>
      </w:r>
      <w:r>
        <w:t>mentionnés</w:t>
      </w:r>
      <w:bookmarkEnd w:id="169"/>
    </w:p>
    <w:p w14:paraId="40B41E54" w14:textId="77777777" w:rsidR="00CE0282" w:rsidRDefault="00C97FD7" w:rsidP="00C97FD7">
      <w:pPr>
        <w:rPr>
          <w:noProof/>
        </w:rPr>
        <w:sectPr w:rsidR="00CE0282" w:rsidSect="00CE0282">
          <w:footerReference w:type="default" r:id="rId21"/>
          <w:footerReference w:type="first" r:id="rId22"/>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14:paraId="58FC5E98" w14:textId="77777777" w:rsidR="00CE0282" w:rsidRDefault="00CE0282">
      <w:pPr>
        <w:pStyle w:val="Index1"/>
        <w:tabs>
          <w:tab w:val="right" w:leader="dot" w:pos="4166"/>
        </w:tabs>
        <w:rPr>
          <w:noProof/>
        </w:rPr>
      </w:pPr>
      <w:r>
        <w:rPr>
          <w:noProof/>
        </w:rPr>
        <w:t>Apache Lucene</w:t>
      </w:r>
      <w:r>
        <w:rPr>
          <w:noProof/>
        </w:rPr>
        <w:tab/>
        <w:t>17</w:t>
      </w:r>
    </w:p>
    <w:p w14:paraId="64C5E481" w14:textId="77777777" w:rsidR="00CE0282" w:rsidRDefault="00CE0282">
      <w:pPr>
        <w:pStyle w:val="Index1"/>
        <w:tabs>
          <w:tab w:val="right" w:leader="dot" w:pos="4166"/>
        </w:tabs>
        <w:rPr>
          <w:noProof/>
        </w:rPr>
      </w:pPr>
      <w:r>
        <w:rPr>
          <w:noProof/>
        </w:rPr>
        <w:t>Apache Solr</w:t>
      </w:r>
      <w:r>
        <w:rPr>
          <w:noProof/>
        </w:rPr>
        <w:tab/>
        <w:t>17</w:t>
      </w:r>
    </w:p>
    <w:p w14:paraId="16DC094D" w14:textId="77777777" w:rsidR="00CE0282" w:rsidRDefault="00CE0282">
      <w:pPr>
        <w:pStyle w:val="Index1"/>
        <w:tabs>
          <w:tab w:val="right" w:leader="dot" w:pos="4166"/>
        </w:tabs>
        <w:rPr>
          <w:noProof/>
        </w:rPr>
      </w:pPr>
      <w:r>
        <w:rPr>
          <w:noProof/>
        </w:rPr>
        <w:t>CoNLL-U</w:t>
      </w:r>
      <w:r>
        <w:rPr>
          <w:noProof/>
        </w:rPr>
        <w:tab/>
        <w:t>18</w:t>
      </w:r>
    </w:p>
    <w:p w14:paraId="125D79AF" w14:textId="77777777" w:rsidR="00CE0282" w:rsidRDefault="00CE0282">
      <w:pPr>
        <w:pStyle w:val="Index1"/>
        <w:tabs>
          <w:tab w:val="right" w:leader="dot" w:pos="4166"/>
        </w:tabs>
        <w:rPr>
          <w:noProof/>
        </w:rPr>
      </w:pPr>
      <w:r w:rsidRPr="00EE1A61">
        <w:rPr>
          <w:i/>
          <w:noProof/>
        </w:rPr>
        <w:t>Corpus Query Language</w:t>
      </w:r>
      <w:r>
        <w:rPr>
          <w:noProof/>
        </w:rPr>
        <w:tab/>
        <w:t>74</w:t>
      </w:r>
    </w:p>
    <w:p w14:paraId="2711F695" w14:textId="77777777" w:rsidR="00CE0282" w:rsidRDefault="00CE0282">
      <w:pPr>
        <w:pStyle w:val="Index1"/>
        <w:tabs>
          <w:tab w:val="right" w:leader="dot" w:pos="4166"/>
        </w:tabs>
        <w:rPr>
          <w:noProof/>
        </w:rPr>
      </w:pPr>
      <w:r w:rsidRPr="00EE1A61">
        <w:rPr>
          <w:i/>
          <w:noProof/>
        </w:rPr>
        <w:t>Corpus Query Processor</w:t>
      </w:r>
      <w:r>
        <w:rPr>
          <w:noProof/>
        </w:rPr>
        <w:tab/>
        <w:t>74</w:t>
      </w:r>
    </w:p>
    <w:p w14:paraId="772D7AF5" w14:textId="77777777" w:rsidR="00CE0282" w:rsidRDefault="00CE0282">
      <w:pPr>
        <w:pStyle w:val="Index1"/>
        <w:tabs>
          <w:tab w:val="right" w:leader="dot" w:pos="4166"/>
        </w:tabs>
        <w:rPr>
          <w:noProof/>
        </w:rPr>
      </w:pPr>
      <w:r>
        <w:rPr>
          <w:noProof/>
        </w:rPr>
        <w:t>CQL</w:t>
      </w:r>
      <w:r>
        <w:rPr>
          <w:noProof/>
        </w:rPr>
        <w:tab/>
      </w:r>
      <w:r w:rsidRPr="00EE1A61">
        <w:rPr>
          <w:i/>
          <w:noProof/>
        </w:rPr>
        <w:t>Voir</w:t>
      </w:r>
      <w:r>
        <w:rPr>
          <w:noProof/>
        </w:rPr>
        <w:t xml:space="preserve"> : Corpus Query Language</w:t>
      </w:r>
    </w:p>
    <w:p w14:paraId="26D2F820" w14:textId="77777777" w:rsidR="00CE0282" w:rsidRDefault="00CE0282">
      <w:pPr>
        <w:pStyle w:val="Index1"/>
        <w:tabs>
          <w:tab w:val="right" w:leader="dot" w:pos="4166"/>
        </w:tabs>
        <w:rPr>
          <w:noProof/>
        </w:rPr>
      </w:pPr>
      <w:r>
        <w:rPr>
          <w:noProof/>
        </w:rPr>
        <w:t>CQP</w:t>
      </w:r>
      <w:r>
        <w:rPr>
          <w:noProof/>
        </w:rPr>
        <w:tab/>
      </w:r>
      <w:r w:rsidRPr="00EE1A61">
        <w:rPr>
          <w:i/>
          <w:noProof/>
        </w:rPr>
        <w:t>Voir</w:t>
      </w:r>
      <w:r>
        <w:rPr>
          <w:noProof/>
        </w:rPr>
        <w:t xml:space="preserve"> : Corpus Query Processor</w:t>
      </w:r>
    </w:p>
    <w:p w14:paraId="0685A57E" w14:textId="77777777" w:rsidR="00CE0282" w:rsidRDefault="00CE0282">
      <w:pPr>
        <w:pStyle w:val="Index1"/>
        <w:tabs>
          <w:tab w:val="right" w:leader="dot" w:pos="4166"/>
        </w:tabs>
        <w:rPr>
          <w:noProof/>
        </w:rPr>
      </w:pPr>
      <w:r>
        <w:rPr>
          <w:noProof/>
        </w:rPr>
        <w:t>CSV</w:t>
      </w:r>
      <w:r>
        <w:rPr>
          <w:noProof/>
        </w:rPr>
        <w:tab/>
        <w:t>17</w:t>
      </w:r>
    </w:p>
    <w:p w14:paraId="502A7949" w14:textId="77777777" w:rsidR="00CE0282" w:rsidRDefault="00CE0282">
      <w:pPr>
        <w:pStyle w:val="Index1"/>
        <w:tabs>
          <w:tab w:val="right" w:leader="dot" w:pos="4166"/>
        </w:tabs>
        <w:rPr>
          <w:noProof/>
        </w:rPr>
      </w:pPr>
      <w:r>
        <w:rPr>
          <w:noProof/>
        </w:rPr>
        <w:t>HTTP</w:t>
      </w:r>
      <w:r>
        <w:rPr>
          <w:noProof/>
        </w:rPr>
        <w:tab/>
        <w:t>17</w:t>
      </w:r>
    </w:p>
    <w:p w14:paraId="087BCD4D" w14:textId="77777777" w:rsidR="00CE0282" w:rsidRDefault="00CE0282">
      <w:pPr>
        <w:pStyle w:val="Index1"/>
        <w:tabs>
          <w:tab w:val="right" w:leader="dot" w:pos="4166"/>
        </w:tabs>
        <w:rPr>
          <w:noProof/>
        </w:rPr>
      </w:pPr>
      <w:r>
        <w:rPr>
          <w:noProof/>
        </w:rPr>
        <w:t>JSON</w:t>
      </w:r>
      <w:r>
        <w:rPr>
          <w:noProof/>
        </w:rPr>
        <w:tab/>
        <w:t>17</w:t>
      </w:r>
    </w:p>
    <w:p w14:paraId="107FA60B" w14:textId="77777777" w:rsidR="00CE0282" w:rsidRDefault="00CE0282">
      <w:pPr>
        <w:pStyle w:val="Index1"/>
        <w:tabs>
          <w:tab w:val="right" w:leader="dot" w:pos="4166"/>
        </w:tabs>
        <w:rPr>
          <w:noProof/>
        </w:rPr>
      </w:pPr>
      <w:r>
        <w:rPr>
          <w:noProof/>
        </w:rPr>
        <w:t>langdetect</w:t>
      </w:r>
      <w:r>
        <w:rPr>
          <w:noProof/>
        </w:rPr>
        <w:tab/>
        <w:t>20</w:t>
      </w:r>
    </w:p>
    <w:p w14:paraId="0C11A7C6" w14:textId="77777777" w:rsidR="00CE0282" w:rsidRDefault="00CE0282">
      <w:pPr>
        <w:pStyle w:val="Index1"/>
        <w:tabs>
          <w:tab w:val="right" w:leader="dot" w:pos="4166"/>
        </w:tabs>
        <w:rPr>
          <w:noProof/>
        </w:rPr>
      </w:pPr>
      <w:r>
        <w:rPr>
          <w:noProof/>
        </w:rPr>
        <w:t>Open Archives Initiative Protocol for Metadata Harvesting (OAI-PMH)</w:t>
      </w:r>
      <w:r>
        <w:rPr>
          <w:noProof/>
        </w:rPr>
        <w:tab/>
        <w:t>17</w:t>
      </w:r>
    </w:p>
    <w:p w14:paraId="1C5E1E1D" w14:textId="77777777" w:rsidR="00CE0282" w:rsidRDefault="00CE0282">
      <w:pPr>
        <w:pStyle w:val="Index1"/>
        <w:tabs>
          <w:tab w:val="right" w:leader="dot" w:pos="4166"/>
        </w:tabs>
        <w:rPr>
          <w:noProof/>
        </w:rPr>
      </w:pPr>
      <w:r>
        <w:rPr>
          <w:noProof/>
        </w:rPr>
        <w:t>preprint</w:t>
      </w:r>
      <w:r>
        <w:rPr>
          <w:noProof/>
        </w:rPr>
        <w:tab/>
        <w:t>16</w:t>
      </w:r>
    </w:p>
    <w:p w14:paraId="61B60770" w14:textId="77777777" w:rsidR="00CE0282" w:rsidRDefault="00CE0282">
      <w:pPr>
        <w:pStyle w:val="Index1"/>
        <w:tabs>
          <w:tab w:val="right" w:leader="dot" w:pos="4166"/>
        </w:tabs>
        <w:rPr>
          <w:noProof/>
        </w:rPr>
      </w:pPr>
      <w:r>
        <w:rPr>
          <w:noProof/>
        </w:rPr>
        <w:t>protocole de transfert hypertexte</w:t>
      </w:r>
      <w:r>
        <w:rPr>
          <w:noProof/>
        </w:rPr>
        <w:tab/>
      </w:r>
      <w:r w:rsidRPr="00EE1A61">
        <w:rPr>
          <w:i/>
          <w:noProof/>
        </w:rPr>
        <w:t>HTTP</w:t>
      </w:r>
    </w:p>
    <w:p w14:paraId="1F4849C7" w14:textId="77777777" w:rsidR="00CE0282" w:rsidRDefault="00CE0282">
      <w:pPr>
        <w:pStyle w:val="Index1"/>
        <w:tabs>
          <w:tab w:val="right" w:leader="dot" w:pos="4166"/>
        </w:tabs>
        <w:rPr>
          <w:noProof/>
        </w:rPr>
      </w:pPr>
      <w:r>
        <w:rPr>
          <w:noProof/>
        </w:rPr>
        <w:t>Stanford Core Natural Language Processing</w:t>
      </w:r>
      <w:r>
        <w:rPr>
          <w:noProof/>
        </w:rPr>
        <w:tab/>
        <w:t>18</w:t>
      </w:r>
    </w:p>
    <w:p w14:paraId="334314F6" w14:textId="77777777" w:rsidR="00CE0282" w:rsidRDefault="00CE0282">
      <w:pPr>
        <w:pStyle w:val="Index1"/>
        <w:tabs>
          <w:tab w:val="right" w:leader="dot" w:pos="4166"/>
        </w:tabs>
        <w:rPr>
          <w:noProof/>
        </w:rPr>
      </w:pPr>
      <w:r>
        <w:rPr>
          <w:noProof/>
        </w:rPr>
        <w:t>Talismane</w:t>
      </w:r>
      <w:r>
        <w:rPr>
          <w:noProof/>
        </w:rPr>
        <w:tab/>
        <w:t>18</w:t>
      </w:r>
    </w:p>
    <w:p w14:paraId="2F87E7A7" w14:textId="77777777" w:rsidR="00CE0282" w:rsidRDefault="00CE0282">
      <w:pPr>
        <w:pStyle w:val="Index1"/>
        <w:tabs>
          <w:tab w:val="right" w:leader="dot" w:pos="4166"/>
        </w:tabs>
        <w:rPr>
          <w:noProof/>
        </w:rPr>
      </w:pPr>
      <w:r>
        <w:rPr>
          <w:noProof/>
        </w:rPr>
        <w:t>XML</w:t>
      </w:r>
      <w:r>
        <w:rPr>
          <w:noProof/>
        </w:rPr>
        <w:tab/>
        <w:t>17</w:t>
      </w:r>
    </w:p>
    <w:p w14:paraId="4A872065" w14:textId="3CF29111" w:rsidR="00CE0282" w:rsidRDefault="00CE0282" w:rsidP="00C97FD7">
      <w:pPr>
        <w:rPr>
          <w:noProof/>
        </w:rPr>
        <w:sectPr w:rsidR="00CE0282" w:rsidSect="00CE0282">
          <w:type w:val="continuous"/>
          <w:pgSz w:w="11906" w:h="16838"/>
          <w:pgMar w:top="1417" w:right="1417" w:bottom="1417" w:left="1417" w:header="708" w:footer="708" w:gutter="0"/>
          <w:cols w:num="2" w:space="720"/>
          <w:titlePg/>
          <w:docGrid w:linePitch="360"/>
        </w:sectPr>
      </w:pPr>
    </w:p>
    <w:p w14:paraId="1D1997FF" w14:textId="0086B2D4" w:rsidR="007C32E7" w:rsidRDefault="00C97FD7" w:rsidP="00C97FD7">
      <w:r>
        <w:fldChar w:fldCharType="end"/>
      </w:r>
    </w:p>
    <w:sectPr w:rsidR="007C32E7" w:rsidSect="00CE028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803EC" w14:textId="77777777" w:rsidR="005770EE" w:rsidRDefault="005770EE" w:rsidP="00F10E54">
      <w:pPr>
        <w:spacing w:after="0" w:line="240" w:lineRule="auto"/>
      </w:pPr>
      <w:r>
        <w:separator/>
      </w:r>
    </w:p>
  </w:endnote>
  <w:endnote w:type="continuationSeparator" w:id="0">
    <w:p w14:paraId="33F24E48" w14:textId="77777777" w:rsidR="005770EE" w:rsidRDefault="005770EE"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EndPr/>
    <w:sdtContent>
      <w:p w14:paraId="2B1BFD5E" w14:textId="77777777" w:rsidR="00FA3C10" w:rsidRDefault="00FA3C10">
        <w:pPr>
          <w:pStyle w:val="Pieddepage"/>
        </w:pPr>
        <w:r>
          <w:rPr>
            <w:noProof/>
            <w:lang w:eastAsia="fr-FR"/>
          </w:rPr>
          <mc:AlternateContent>
            <mc:Choice Requires="wpg">
              <w:drawing>
                <wp:anchor distT="0" distB="0" distL="114300" distR="114300" simplePos="0" relativeHeight="251657216" behindDoc="0" locked="0" layoutInCell="1" allowOverlap="1" wp14:anchorId="71BF6D12" wp14:editId="57C83A6F">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9107A5B" w14:textId="77777777" w:rsidR="00FA3C10" w:rsidRDefault="00FA3C10">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1BF6D12" id="Groupe 5" o:spid="_x0000_s1026" style="position:absolute;left:0;text-align:left;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qjZxXvoDAAAfDAAADgAAAAAAAAAAAAAAAAAuAgAA&#10;ZHJzL2Uyb0RvYy54bWxQSwECLQAUAAYACAAAACEA8C245NsAAAAFAQAADwAAAAAAAAAAAAAAAABU&#10;BgAAZHJzL2Rvd25yZXYueG1sUEsFBgAAAAAEAAQA8wAAAFw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9107A5B" w14:textId="77777777" w:rsidR="00FA3C10" w:rsidRDefault="00FA3C10">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36B0" w14:textId="77777777" w:rsidR="00FA3C10" w:rsidRPr="00E32DE6" w:rsidRDefault="00FA3C10"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509CF" w14:textId="77777777" w:rsidR="005770EE" w:rsidRDefault="005770EE" w:rsidP="00F10E54">
      <w:pPr>
        <w:spacing w:after="0" w:line="240" w:lineRule="auto"/>
      </w:pPr>
      <w:r>
        <w:separator/>
      </w:r>
    </w:p>
  </w:footnote>
  <w:footnote w:type="continuationSeparator" w:id="0">
    <w:p w14:paraId="783AE2B7" w14:textId="77777777" w:rsidR="005770EE" w:rsidRDefault="005770EE" w:rsidP="00F10E54">
      <w:pPr>
        <w:spacing w:after="0" w:line="240" w:lineRule="auto"/>
      </w:pPr>
      <w:r>
        <w:continuationSeparator/>
      </w:r>
    </w:p>
  </w:footnote>
  <w:footnote w:id="1">
    <w:p w14:paraId="3DC4A8B3" w14:textId="77777777" w:rsidR="00FA3C10" w:rsidRDefault="00FA3C10">
      <w:pPr>
        <w:pStyle w:val="Notedebasdepage"/>
      </w:pPr>
      <w:r>
        <w:rPr>
          <w:rStyle w:val="Appelnotedebasdep"/>
        </w:rPr>
        <w:footnoteRef/>
      </w:r>
      <w:r>
        <w:t xml:space="preserve"> </w:t>
      </w:r>
      <w:r w:rsidRPr="00BC5127">
        <w:t>Organisation européenne pour la recherche nucléaire</w:t>
      </w:r>
      <w:r>
        <w:t xml:space="preserve"> </w:t>
      </w:r>
      <w:hyperlink r:id="rId1" w:history="1">
        <w:r w:rsidRPr="00BD5228">
          <w:rPr>
            <w:rStyle w:val="Lienhypertexte"/>
          </w:rPr>
          <w:t>http://home.cern/fr</w:t>
        </w:r>
      </w:hyperlink>
      <w:r>
        <w:t xml:space="preserve"> </w:t>
      </w:r>
    </w:p>
  </w:footnote>
  <w:footnote w:id="2">
    <w:p w14:paraId="3C88AEA6" w14:textId="77777777" w:rsidR="00FA3C10" w:rsidRDefault="00FA3C10">
      <w:pPr>
        <w:pStyle w:val="Notedebasdepage"/>
      </w:pPr>
      <w:r>
        <w:rPr>
          <w:rStyle w:val="Appelnotedebasdep"/>
        </w:rPr>
        <w:footnoteRef/>
      </w:r>
      <w:r>
        <w:t xml:space="preserve"> </w:t>
      </w:r>
      <w:hyperlink r:id="rId2" w:history="1">
        <w:r w:rsidRPr="00C51E5E">
          <w:rPr>
            <w:rStyle w:val="Lienhypertexte"/>
          </w:rPr>
          <w:t>http://mjl.clarivate.com/cgi-bin/jrnlst/jloptions.cgi?PC=K</w:t>
        </w:r>
      </w:hyperlink>
      <w:r>
        <w:t xml:space="preserve"> </w:t>
      </w:r>
    </w:p>
  </w:footnote>
  <w:footnote w:id="3">
    <w:p w14:paraId="62A0E50D" w14:textId="77777777" w:rsidR="00FA3C10" w:rsidRDefault="00FA3C10">
      <w:pPr>
        <w:pStyle w:val="Notedebasdepage"/>
      </w:pPr>
      <w:r>
        <w:rPr>
          <w:rStyle w:val="Appelnotedebasdep"/>
        </w:rPr>
        <w:footnoteRef/>
      </w:r>
      <w:r>
        <w:t xml:space="preserve"> </w:t>
      </w:r>
      <w:hyperlink r:id="rId3" w:history="1">
        <w:r w:rsidRPr="00C51E5E">
          <w:rPr>
            <w:rStyle w:val="Lienhypertexte"/>
          </w:rPr>
          <w:t>https://www.ncbi.nlm.nih.gov/pubmed</w:t>
        </w:r>
      </w:hyperlink>
      <w:r>
        <w:t xml:space="preserve"> </w:t>
      </w:r>
    </w:p>
  </w:footnote>
  <w:footnote w:id="4">
    <w:p w14:paraId="51802041" w14:textId="77777777" w:rsidR="00FA3C10" w:rsidRDefault="00FA3C10">
      <w:pPr>
        <w:pStyle w:val="Notedebasdepage"/>
      </w:pPr>
      <w:r>
        <w:rPr>
          <w:rStyle w:val="Appelnotedebasdep"/>
        </w:rPr>
        <w:footnoteRef/>
      </w:r>
      <w:r>
        <w:t xml:space="preserve"> </w:t>
      </w:r>
      <w:hyperlink r:id="rId4" w:history="1">
        <w:r w:rsidRPr="00C51E5E">
          <w:rPr>
            <w:rStyle w:val="Lienhypertexte"/>
          </w:rPr>
          <w:t>https://login.webofknowledge.com</w:t>
        </w:r>
      </w:hyperlink>
      <w:r>
        <w:t xml:space="preserve"> </w:t>
      </w:r>
    </w:p>
  </w:footnote>
  <w:footnote w:id="5">
    <w:p w14:paraId="3B62331B" w14:textId="77777777" w:rsidR="00FA3C10" w:rsidRDefault="00FA3C10" w:rsidP="00C812A1">
      <w:pPr>
        <w:pStyle w:val="Notedebasdepage"/>
      </w:pPr>
      <w:r>
        <w:rPr>
          <w:rStyle w:val="Appelnotedebasdep"/>
        </w:rPr>
        <w:footnoteRef/>
      </w:r>
      <w:r>
        <w:t xml:space="preserve"> </w:t>
      </w:r>
      <w:hyperlink r:id="rId5" w:history="1">
        <w:r w:rsidRPr="003274CE">
          <w:rPr>
            <w:rStyle w:val="Lienhypertexte"/>
          </w:rPr>
          <w:t>https://hal.archives-ouvertes.fr/</w:t>
        </w:r>
      </w:hyperlink>
      <w:r>
        <w:t xml:space="preserve"> </w:t>
      </w:r>
    </w:p>
  </w:footnote>
  <w:footnote w:id="6">
    <w:p w14:paraId="414F7650" w14:textId="77777777" w:rsidR="00FA3C10" w:rsidRDefault="00FA3C10" w:rsidP="00C812A1">
      <w:pPr>
        <w:pStyle w:val="Notedebasdepage"/>
      </w:pPr>
      <w:r>
        <w:rPr>
          <w:rStyle w:val="Appelnotedebasdep"/>
        </w:rPr>
        <w:footnoteRef/>
      </w:r>
      <w:r>
        <w:t xml:space="preserve"> </w:t>
      </w:r>
      <w:hyperlink r:id="rId6" w:history="1">
        <w:r w:rsidRPr="003274CE">
          <w:rPr>
            <w:rStyle w:val="Lienhypertexte"/>
          </w:rPr>
          <w:t>https://www.ccsd.cnrs.fr/</w:t>
        </w:r>
      </w:hyperlink>
      <w:r>
        <w:t xml:space="preserve"> </w:t>
      </w:r>
    </w:p>
  </w:footnote>
  <w:footnote w:id="7">
    <w:p w14:paraId="207ABD4C" w14:textId="77777777" w:rsidR="00FA3C10" w:rsidRDefault="00FA3C10">
      <w:pPr>
        <w:pStyle w:val="Notedebasdepage"/>
      </w:pPr>
      <w:r>
        <w:rPr>
          <w:rStyle w:val="Appelnotedebasdep"/>
        </w:rPr>
        <w:footnoteRef/>
      </w:r>
      <w:r>
        <w:t xml:space="preserve"> </w:t>
      </w:r>
      <w:hyperlink r:id="rId7" w:history="1">
        <w:r w:rsidRPr="003274CE">
          <w:rPr>
            <w:rStyle w:val="Lienhypertexte"/>
          </w:rPr>
          <w:t>http://arxiv.org/</w:t>
        </w:r>
      </w:hyperlink>
      <w:r>
        <w:t xml:space="preserve"> </w:t>
      </w:r>
    </w:p>
  </w:footnote>
  <w:footnote w:id="8">
    <w:p w14:paraId="1FBCC51C" w14:textId="77777777" w:rsidR="00FA3C10" w:rsidRDefault="00FA3C10">
      <w:pPr>
        <w:pStyle w:val="Notedebasdepage"/>
      </w:pPr>
      <w:r>
        <w:rPr>
          <w:rStyle w:val="Appelnotedebasdep"/>
        </w:rPr>
        <w:footnoteRef/>
      </w:r>
      <w:r>
        <w:t xml:space="preserve"> </w:t>
      </w:r>
      <w:hyperlink r:id="rId8" w:history="1">
        <w:r w:rsidRPr="003274CE">
          <w:rPr>
            <w:rStyle w:val="Lienhypertexte"/>
          </w:rPr>
          <w:t>https://lucene.apache.org/</w:t>
        </w:r>
      </w:hyperlink>
      <w:r>
        <w:t xml:space="preserve"> </w:t>
      </w:r>
    </w:p>
  </w:footnote>
  <w:footnote w:id="9">
    <w:p w14:paraId="27E27500" w14:textId="77777777" w:rsidR="00FA3C10" w:rsidRDefault="00FA3C10">
      <w:pPr>
        <w:pStyle w:val="Notedebasdepage"/>
      </w:pPr>
      <w:r>
        <w:rPr>
          <w:rStyle w:val="Appelnotedebasdep"/>
        </w:rPr>
        <w:footnoteRef/>
      </w:r>
      <w:r>
        <w:t xml:space="preserve"> </w:t>
      </w:r>
      <w:hyperlink r:id="rId9" w:history="1">
        <w:r w:rsidRPr="00D64815">
          <w:rPr>
            <w:rStyle w:val="Lienhypertexte"/>
          </w:rPr>
          <w:t>https://stanfordnlp.github.io/CoreNLP/</w:t>
        </w:r>
      </w:hyperlink>
      <w:r>
        <w:t xml:space="preserve"> </w:t>
      </w:r>
    </w:p>
  </w:footnote>
  <w:footnote w:id="10">
    <w:p w14:paraId="35AF52D3" w14:textId="77777777" w:rsidR="00FA3C10" w:rsidRDefault="00FA3C10" w:rsidP="00FF2F7B">
      <w:pPr>
        <w:pStyle w:val="Notedebasdepage"/>
      </w:pPr>
      <w:r>
        <w:rPr>
          <w:rStyle w:val="Appelnotedebasdep"/>
        </w:rPr>
        <w:footnoteRef/>
      </w:r>
      <w:r>
        <w:t xml:space="preserve"> </w:t>
      </w:r>
      <w:hyperlink r:id="rId10" w:history="1">
        <w:r w:rsidRPr="00487E65">
          <w:rPr>
            <w:rStyle w:val="Lienhypertexte"/>
          </w:rPr>
          <w:t>http://redac.univ-tlse2.fr/applications/talismane/talismane.html</w:t>
        </w:r>
      </w:hyperlink>
      <w:r>
        <w:t xml:space="preserve"> </w:t>
      </w:r>
    </w:p>
  </w:footnote>
  <w:footnote w:id="11">
    <w:p w14:paraId="2209299E" w14:textId="77777777" w:rsidR="00FA3C10" w:rsidRDefault="00FA3C10">
      <w:pPr>
        <w:pStyle w:val="Notedebasdepage"/>
      </w:pPr>
      <w:r>
        <w:rPr>
          <w:rStyle w:val="Appelnotedebasdep"/>
        </w:rPr>
        <w:footnoteRef/>
      </w:r>
      <w:r>
        <w:t xml:space="preserve"> </w:t>
      </w:r>
      <w:hyperlink r:id="rId11" w:history="1">
        <w:r w:rsidRPr="00487E65">
          <w:rPr>
            <w:rStyle w:val="Lienhypertexte"/>
          </w:rPr>
          <w:t>http://universaldependencies.org/docs/format.html</w:t>
        </w:r>
      </w:hyperlink>
      <w:r>
        <w:t xml:space="preserve"> </w:t>
      </w:r>
    </w:p>
  </w:footnote>
  <w:footnote w:id="12">
    <w:p w14:paraId="548E5861" w14:textId="04F2ABE7" w:rsidR="00FA3C10" w:rsidRDefault="00FA3C10">
      <w:pPr>
        <w:pStyle w:val="Notedebasdepage"/>
      </w:pPr>
      <w:r>
        <w:rPr>
          <w:rStyle w:val="Appelnotedebasdep"/>
        </w:rPr>
        <w:footnoteRef/>
      </w:r>
      <w:r>
        <w:t xml:space="preserve"> </w:t>
      </w:r>
      <w:hyperlink r:id="rId12" w:history="1">
        <w:r w:rsidRPr="00C51E5E">
          <w:rPr>
            <w:rStyle w:val="Lienhypertexte"/>
          </w:rPr>
          <w:t>http://www.tei-c.org/guidelines/p5/</w:t>
        </w:r>
      </w:hyperlink>
    </w:p>
  </w:footnote>
  <w:footnote w:id="13">
    <w:p w14:paraId="1519C05E" w14:textId="1A26734D" w:rsidR="00FA3C10" w:rsidRDefault="00FA3C10">
      <w:pPr>
        <w:pStyle w:val="Notedebasdepage"/>
      </w:pPr>
      <w:r>
        <w:rPr>
          <w:rStyle w:val="Appelnotedebasdep"/>
        </w:rPr>
        <w:footnoteRef/>
      </w:r>
      <w:r>
        <w:t xml:space="preserve"> </w:t>
      </w:r>
      <w:hyperlink r:id="rId13" w:history="1">
        <w:r w:rsidRPr="00381C7C">
          <w:rPr>
            <w:rStyle w:val="Lienhypertexte"/>
          </w:rPr>
          <w:t>https://doc.archives-ouvertes.fr/deposer/</w:t>
        </w:r>
      </w:hyperlink>
      <w:r>
        <w:t xml:space="preserve"> pour une liste des champs obligatoires lors d’un dépôt</w:t>
      </w:r>
    </w:p>
  </w:footnote>
  <w:footnote w:id="14">
    <w:p w14:paraId="6C41FEF2" w14:textId="2A4FF1A7" w:rsidR="00FA3C10" w:rsidRDefault="00FA3C10">
      <w:pPr>
        <w:pStyle w:val="Notedebasdepage"/>
      </w:pPr>
      <w:r>
        <w:rPr>
          <w:rStyle w:val="Appelnotedebasdep"/>
        </w:rPr>
        <w:footnoteRef/>
      </w:r>
      <w:r>
        <w:t xml:space="preserve"> Liste des champs des notices de HAL : </w:t>
      </w:r>
      <w:hyperlink r:id="rId14" w:anchor="fields" w:history="1">
        <w:r w:rsidRPr="00E641C0">
          <w:rPr>
            <w:rStyle w:val="Lienhypertexte"/>
          </w:rPr>
          <w:t>https://api.archives-ouvertes.fr/docs/search/schema/fields/#fields</w:t>
        </w:r>
      </w:hyperlink>
      <w:r>
        <w:t xml:space="preserve"> </w:t>
      </w:r>
    </w:p>
  </w:footnote>
  <w:footnote w:id="15">
    <w:p w14:paraId="73E1741A" w14:textId="77777777" w:rsidR="00FA3C10" w:rsidRDefault="00FA3C10">
      <w:pPr>
        <w:pStyle w:val="Notedebasdepage"/>
      </w:pPr>
      <w:r>
        <w:rPr>
          <w:rStyle w:val="Appelnotedebasdep"/>
        </w:rPr>
        <w:footnoteRef/>
      </w:r>
      <w:r>
        <w:t xml:space="preserve"> </w:t>
      </w:r>
      <w:hyperlink r:id="rId15" w:history="1">
        <w:r w:rsidRPr="00487E65">
          <w:rPr>
            <w:rStyle w:val="Lienhypertexte"/>
          </w:rPr>
          <w:t>https://pypi.org/project/langdetect/</w:t>
        </w:r>
      </w:hyperlink>
      <w:r>
        <w:t xml:space="preserve"> </w:t>
      </w:r>
    </w:p>
  </w:footnote>
  <w:footnote w:id="16">
    <w:p w14:paraId="69CCFB0E" w14:textId="77777777" w:rsidR="00FA3C10" w:rsidRDefault="00FA3C10">
      <w:pPr>
        <w:pStyle w:val="Notedebasdepage"/>
      </w:pPr>
      <w:r>
        <w:rPr>
          <w:rStyle w:val="Appelnotedebasdep"/>
        </w:rPr>
        <w:footnoteRef/>
      </w:r>
      <w:r>
        <w:t xml:space="preserve"> Si un titre est lié par son document aux disciplines de Sciences du vivant et Ingénierie des aliments, une sous-discipline de la première, nous ne mentionnons que la discipline la plus spécialisée, l’Ingénierie des aliments.</w:t>
      </w:r>
    </w:p>
  </w:footnote>
  <w:footnote w:id="17">
    <w:p w14:paraId="7186294A" w14:textId="1F34863D" w:rsidR="00FA3C10" w:rsidRDefault="00FA3C10">
      <w:pPr>
        <w:pStyle w:val="Notedebasdepage"/>
      </w:pPr>
      <w:r>
        <w:rPr>
          <w:rStyle w:val="Appelnotedebasdep"/>
        </w:rPr>
        <w:footnoteRef/>
      </w:r>
      <w:r>
        <w:t xml:space="preserve"> Calculs refaits le 1</w:t>
      </w:r>
      <w:r w:rsidRPr="00E371B2">
        <w:rPr>
          <w:vertAlign w:val="superscript"/>
        </w:rPr>
        <w:t>er</w:t>
      </w:r>
      <w:r>
        <w:t xml:space="preserve"> septembre 2018. Le pourcentage a été obtenu à partir de requêtes portant uniquement sur un type de document : </w:t>
      </w:r>
      <w:hyperlink r:id="rId16" w:history="1">
        <w:r w:rsidRPr="005275C3">
          <w:rPr>
            <w:rStyle w:val="Lienhypertexte"/>
          </w:rPr>
          <w:t>https://api.archives-ouvertes.fr/search/?q=*:*&amp;fq=docType_s:(SYNTHESE)&amp;wt=xml</w:t>
        </w:r>
      </w:hyperlink>
      <w:r>
        <w:t xml:space="preserve"> Elles retournent le nombre total de notices avec documents et de notices sans documents qui correspondent à ce type, ici SYNTHESE.</w:t>
      </w:r>
    </w:p>
  </w:footnote>
  <w:footnote w:id="18">
    <w:p w14:paraId="77C846B6" w14:textId="1FB86094" w:rsidR="00FA3C10" w:rsidRDefault="00FA3C10" w:rsidP="00353EF7">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Il existe également ADJ pour adjectif qualificatif. La liste complète est donnée dans l’annexe </w:t>
      </w:r>
      <w:r w:rsidRPr="00832F82">
        <w:rPr>
          <w:color w:val="4F81BD" w:themeColor="accent1"/>
          <w:u w:val="single"/>
        </w:rPr>
        <w:fldChar w:fldCharType="begin"/>
      </w:r>
      <w:r w:rsidRPr="00832F82">
        <w:rPr>
          <w:color w:val="4F81BD" w:themeColor="accent1"/>
          <w:u w:val="single"/>
        </w:rPr>
        <w:instrText xml:space="preserve"> REF _Ref520153428 \h </w:instrText>
      </w:r>
      <w:r w:rsidRPr="00832F82">
        <w:rPr>
          <w:color w:val="4F81BD" w:themeColor="accent1"/>
          <w:u w:val="single"/>
        </w:rPr>
      </w:r>
      <w:r w:rsidRPr="00832F82">
        <w:rPr>
          <w:color w:val="4F81BD" w:themeColor="accent1"/>
          <w:u w:val="single"/>
        </w:rPr>
        <w:fldChar w:fldCharType="separate"/>
      </w:r>
      <w:r w:rsidR="00DD655E">
        <w:t>A3. Codes des étiquettes de catégorie de discours de Talismane</w:t>
      </w:r>
      <w:r w:rsidRPr="00832F82">
        <w:rPr>
          <w:color w:val="4F81BD" w:themeColor="accent1"/>
          <w:u w:val="single"/>
        </w:rPr>
        <w:fldChar w:fldCharType="end"/>
      </w:r>
      <w:r>
        <w:t>.</w:t>
      </w:r>
    </w:p>
  </w:footnote>
  <w:footnote w:id="19">
    <w:p w14:paraId="594DB345" w14:textId="77777777" w:rsidR="00FA3C10" w:rsidRDefault="00FA3C10">
      <w:pPr>
        <w:pStyle w:val="Notedebasdepage"/>
      </w:pPr>
      <w:r>
        <w:rPr>
          <w:rStyle w:val="Appelnotedebasdep"/>
        </w:rPr>
        <w:footnoteRef/>
      </w:r>
      <w:r>
        <w:t xml:space="preserve"> Cette analyse est au cœur de l’analyse en constituant immédiat d’une phrase. Néanmoins, nous n’étudions pas des phrases entières mais des titres qui en sont rarement.</w:t>
      </w:r>
    </w:p>
  </w:footnote>
  <w:footnote w:id="20">
    <w:p w14:paraId="14E34159" w14:textId="77777777" w:rsidR="00FA3C10" w:rsidRDefault="00FA3C10">
      <w:pPr>
        <w:pStyle w:val="Notedebasdepage"/>
      </w:pPr>
      <w:r>
        <w:rPr>
          <w:rStyle w:val="Appelnotedebasdep"/>
        </w:rPr>
        <w:footnoteRef/>
      </w:r>
      <w:r>
        <w:t xml:space="preserve"> Ces titres sont sous-spécifiés au niveau de leurs domaines scientifiques. Le deuxième devrait être en Linguistique.</w:t>
      </w:r>
    </w:p>
  </w:footnote>
  <w:footnote w:id="21">
    <w:p w14:paraId="6D4EC0A8" w14:textId="77777777" w:rsidR="00FA3C10" w:rsidRPr="0022248D" w:rsidRDefault="00FA3C10">
      <w:pPr>
        <w:pStyle w:val="Notedebasdepage"/>
      </w:pPr>
      <w:r>
        <w:rPr>
          <w:rStyle w:val="Appelnotedebasdep"/>
        </w:rPr>
        <w:footnoteRef/>
      </w:r>
      <w:r w:rsidRPr="0022248D">
        <w:t xml:space="preserve"> </w:t>
      </w:r>
      <w:hyperlink r:id="rId17" w:history="1">
        <w:r w:rsidRPr="0022248D">
          <w:rPr>
            <w:rStyle w:val="Lienhypertexte"/>
          </w:rPr>
          <w:t>http://txm.ish-lyon.cnrs.fr/bfm/files/QuickRef_CQL_BFM.pdf</w:t>
        </w:r>
      </w:hyperlink>
      <w:r w:rsidRPr="0022248D">
        <w:t xml:space="preserve"> </w:t>
      </w:r>
      <w:r>
        <w:t>pour une présentation rapide de CQL par l’équipe de TXM.</w:t>
      </w:r>
    </w:p>
  </w:footnote>
  <w:footnote w:id="22">
    <w:p w14:paraId="0141D842" w14:textId="77777777" w:rsidR="00FA3C10" w:rsidRDefault="00FA3C10">
      <w:pPr>
        <w:pStyle w:val="Notedebasdepage"/>
      </w:pPr>
      <w:r>
        <w:rPr>
          <w:rStyle w:val="Appelnotedebasdep"/>
        </w:rPr>
        <w:footnoteRef/>
      </w:r>
      <w:r>
        <w:t xml:space="preserve"> Cet article ne se trouve pas dans HAL.</w:t>
      </w:r>
    </w:p>
  </w:footnote>
  <w:footnote w:id="23">
    <w:p w14:paraId="56120CC1" w14:textId="77777777" w:rsidR="00FA3C10" w:rsidRDefault="00FA3C10">
      <w:pPr>
        <w:pStyle w:val="Notedebasdepage"/>
      </w:pPr>
      <w:r>
        <w:rPr>
          <w:rStyle w:val="Appelnotedebasdep"/>
        </w:rPr>
        <w:footnoteRef/>
      </w:r>
      <w:r>
        <w:t xml:space="preserve"> Plus précisément ce tableau se trouve ici : </w:t>
      </w:r>
      <w:hyperlink r:id="rId18"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7ADB"/>
    <w:multiLevelType w:val="hybridMultilevel"/>
    <w:tmpl w:val="4CC6B798"/>
    <w:lvl w:ilvl="0" w:tplc="F42AA744">
      <w:start w:val="9"/>
      <w:numFmt w:val="decimal"/>
      <w:lvlText w:val="(%1)"/>
      <w:lvlJc w:val="left"/>
      <w:pPr>
        <w:ind w:left="1080" w:hanging="360"/>
      </w:pPr>
      <w:rPr>
        <w:rFonts w:hint="default"/>
        <w:i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9B16CED"/>
    <w:multiLevelType w:val="hybridMultilevel"/>
    <w:tmpl w:val="01208B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7A50A5"/>
    <w:multiLevelType w:val="hybridMultilevel"/>
    <w:tmpl w:val="3454D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751B40"/>
    <w:multiLevelType w:val="hybridMultilevel"/>
    <w:tmpl w:val="5142B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221BEF"/>
    <w:multiLevelType w:val="hybridMultilevel"/>
    <w:tmpl w:val="94BC9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0C6380"/>
    <w:multiLevelType w:val="hybridMultilevel"/>
    <w:tmpl w:val="218EB9CA"/>
    <w:lvl w:ilvl="0" w:tplc="F0440530">
      <w:start w:val="1"/>
      <w:numFmt w:val="decimal"/>
      <w:lvlText w:val="(%1)"/>
      <w:lvlJc w:val="left"/>
      <w:pPr>
        <w:ind w:left="1788" w:hanging="360"/>
      </w:pPr>
      <w:rPr>
        <w:rFonts w:hint="default"/>
        <w:i w:val="0"/>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6" w15:restartNumberingAfterBreak="0">
    <w:nsid w:val="294744EE"/>
    <w:multiLevelType w:val="hybridMultilevel"/>
    <w:tmpl w:val="18B084C2"/>
    <w:lvl w:ilvl="0" w:tplc="040C000F">
      <w:start w:val="1"/>
      <w:numFmt w:val="decimal"/>
      <w:lvlText w:val="%1."/>
      <w:lvlJc w:val="left"/>
      <w:pPr>
        <w:ind w:left="1428" w:hanging="360"/>
      </w:pPr>
      <w:rPr>
        <w:rFonts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2272FCA"/>
    <w:multiLevelType w:val="hybridMultilevel"/>
    <w:tmpl w:val="C736F35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3C135BB9"/>
    <w:multiLevelType w:val="hybridMultilevel"/>
    <w:tmpl w:val="470C1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A8568D"/>
    <w:multiLevelType w:val="hybridMultilevel"/>
    <w:tmpl w:val="4F3E8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EC811DD"/>
    <w:multiLevelType w:val="hybridMultilevel"/>
    <w:tmpl w:val="164E1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DB33E4"/>
    <w:multiLevelType w:val="hybridMultilevel"/>
    <w:tmpl w:val="BC78BC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6"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3CA1B2E"/>
    <w:multiLevelType w:val="hybridMultilevel"/>
    <w:tmpl w:val="D99AA1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20321B8"/>
    <w:multiLevelType w:val="hybridMultilevel"/>
    <w:tmpl w:val="96DAAE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774C6BF2"/>
    <w:multiLevelType w:val="hybridMultilevel"/>
    <w:tmpl w:val="A0E02F70"/>
    <w:lvl w:ilvl="0" w:tplc="8FD8BC98">
      <w:start w:val="1"/>
      <w:numFmt w:val="upperLetter"/>
      <w:lvlText w:val="(%1)"/>
      <w:lvlJc w:val="left"/>
      <w:pPr>
        <w:ind w:left="3912" w:hanging="360"/>
      </w:pPr>
      <w:rPr>
        <w:rFonts w:hint="default"/>
      </w:rPr>
    </w:lvl>
    <w:lvl w:ilvl="1" w:tplc="040C0019" w:tentative="1">
      <w:start w:val="1"/>
      <w:numFmt w:val="lowerLetter"/>
      <w:lvlText w:val="%2."/>
      <w:lvlJc w:val="left"/>
      <w:pPr>
        <w:ind w:left="4632" w:hanging="360"/>
      </w:pPr>
    </w:lvl>
    <w:lvl w:ilvl="2" w:tplc="040C001B" w:tentative="1">
      <w:start w:val="1"/>
      <w:numFmt w:val="lowerRoman"/>
      <w:lvlText w:val="%3."/>
      <w:lvlJc w:val="right"/>
      <w:pPr>
        <w:ind w:left="5352" w:hanging="180"/>
      </w:pPr>
    </w:lvl>
    <w:lvl w:ilvl="3" w:tplc="040C000F" w:tentative="1">
      <w:start w:val="1"/>
      <w:numFmt w:val="decimal"/>
      <w:lvlText w:val="%4."/>
      <w:lvlJc w:val="left"/>
      <w:pPr>
        <w:ind w:left="6072" w:hanging="360"/>
      </w:pPr>
    </w:lvl>
    <w:lvl w:ilvl="4" w:tplc="040C0019" w:tentative="1">
      <w:start w:val="1"/>
      <w:numFmt w:val="lowerLetter"/>
      <w:lvlText w:val="%5."/>
      <w:lvlJc w:val="left"/>
      <w:pPr>
        <w:ind w:left="6792" w:hanging="360"/>
      </w:pPr>
    </w:lvl>
    <w:lvl w:ilvl="5" w:tplc="040C001B" w:tentative="1">
      <w:start w:val="1"/>
      <w:numFmt w:val="lowerRoman"/>
      <w:lvlText w:val="%6."/>
      <w:lvlJc w:val="right"/>
      <w:pPr>
        <w:ind w:left="7512" w:hanging="180"/>
      </w:pPr>
    </w:lvl>
    <w:lvl w:ilvl="6" w:tplc="040C000F" w:tentative="1">
      <w:start w:val="1"/>
      <w:numFmt w:val="decimal"/>
      <w:lvlText w:val="%7."/>
      <w:lvlJc w:val="left"/>
      <w:pPr>
        <w:ind w:left="8232" w:hanging="360"/>
      </w:pPr>
    </w:lvl>
    <w:lvl w:ilvl="7" w:tplc="040C0019" w:tentative="1">
      <w:start w:val="1"/>
      <w:numFmt w:val="lowerLetter"/>
      <w:lvlText w:val="%8."/>
      <w:lvlJc w:val="left"/>
      <w:pPr>
        <w:ind w:left="8952" w:hanging="360"/>
      </w:pPr>
    </w:lvl>
    <w:lvl w:ilvl="8" w:tplc="040C001B" w:tentative="1">
      <w:start w:val="1"/>
      <w:numFmt w:val="lowerRoman"/>
      <w:lvlText w:val="%9."/>
      <w:lvlJc w:val="right"/>
      <w:pPr>
        <w:ind w:left="9672" w:hanging="180"/>
      </w:pPr>
    </w:lvl>
  </w:abstractNum>
  <w:abstractNum w:abstractNumId="22" w15:restartNumberingAfterBreak="0">
    <w:nsid w:val="7B0847B8"/>
    <w:multiLevelType w:val="hybridMultilevel"/>
    <w:tmpl w:val="1E0AC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8"/>
  </w:num>
  <w:num w:numId="4">
    <w:abstractNumId w:val="19"/>
  </w:num>
  <w:num w:numId="5">
    <w:abstractNumId w:val="16"/>
  </w:num>
  <w:num w:numId="6">
    <w:abstractNumId w:val="12"/>
  </w:num>
  <w:num w:numId="7">
    <w:abstractNumId w:val="8"/>
  </w:num>
  <w:num w:numId="8">
    <w:abstractNumId w:val="15"/>
  </w:num>
  <w:num w:numId="9">
    <w:abstractNumId w:val="20"/>
  </w:num>
  <w:num w:numId="10">
    <w:abstractNumId w:val="9"/>
  </w:num>
  <w:num w:numId="11">
    <w:abstractNumId w:val="6"/>
  </w:num>
  <w:num w:numId="12">
    <w:abstractNumId w:val="14"/>
  </w:num>
  <w:num w:numId="13">
    <w:abstractNumId w:val="22"/>
  </w:num>
  <w:num w:numId="14">
    <w:abstractNumId w:val="0"/>
  </w:num>
  <w:num w:numId="15">
    <w:abstractNumId w:val="5"/>
  </w:num>
  <w:num w:numId="16">
    <w:abstractNumId w:val="2"/>
  </w:num>
  <w:num w:numId="17">
    <w:abstractNumId w:val="17"/>
  </w:num>
  <w:num w:numId="18">
    <w:abstractNumId w:val="13"/>
  </w:num>
  <w:num w:numId="19">
    <w:abstractNumId w:val="11"/>
  </w:num>
  <w:num w:numId="20">
    <w:abstractNumId w:val="3"/>
  </w:num>
  <w:num w:numId="21">
    <w:abstractNumId w:val="4"/>
  </w:num>
  <w:num w:numId="22">
    <w:abstractNumId w:val="1"/>
  </w:num>
  <w:num w:numId="23">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8D1"/>
    <w:rsid w:val="00002C80"/>
    <w:rsid w:val="00002F9F"/>
    <w:rsid w:val="0000378C"/>
    <w:rsid w:val="00005276"/>
    <w:rsid w:val="00005DE4"/>
    <w:rsid w:val="00006F9E"/>
    <w:rsid w:val="000074E1"/>
    <w:rsid w:val="00007A27"/>
    <w:rsid w:val="00007A2D"/>
    <w:rsid w:val="0001075B"/>
    <w:rsid w:val="00010784"/>
    <w:rsid w:val="00010807"/>
    <w:rsid w:val="0001081C"/>
    <w:rsid w:val="0001163E"/>
    <w:rsid w:val="00013194"/>
    <w:rsid w:val="00013738"/>
    <w:rsid w:val="00013F71"/>
    <w:rsid w:val="00014EF1"/>
    <w:rsid w:val="000160A7"/>
    <w:rsid w:val="00016841"/>
    <w:rsid w:val="0002029D"/>
    <w:rsid w:val="00024049"/>
    <w:rsid w:val="00024408"/>
    <w:rsid w:val="00024C46"/>
    <w:rsid w:val="00025C00"/>
    <w:rsid w:val="0002619A"/>
    <w:rsid w:val="0002724E"/>
    <w:rsid w:val="000273BC"/>
    <w:rsid w:val="00030D95"/>
    <w:rsid w:val="00031110"/>
    <w:rsid w:val="00031C36"/>
    <w:rsid w:val="00033694"/>
    <w:rsid w:val="00035027"/>
    <w:rsid w:val="000350C1"/>
    <w:rsid w:val="00035633"/>
    <w:rsid w:val="0003614D"/>
    <w:rsid w:val="000361E9"/>
    <w:rsid w:val="00037264"/>
    <w:rsid w:val="0004062A"/>
    <w:rsid w:val="0004088E"/>
    <w:rsid w:val="000415E1"/>
    <w:rsid w:val="00043005"/>
    <w:rsid w:val="00043418"/>
    <w:rsid w:val="000442C3"/>
    <w:rsid w:val="000447AA"/>
    <w:rsid w:val="00044A39"/>
    <w:rsid w:val="00045677"/>
    <w:rsid w:val="000456A3"/>
    <w:rsid w:val="00046102"/>
    <w:rsid w:val="00046C75"/>
    <w:rsid w:val="00047A1E"/>
    <w:rsid w:val="00047C9C"/>
    <w:rsid w:val="0005082E"/>
    <w:rsid w:val="00050CBC"/>
    <w:rsid w:val="000520B9"/>
    <w:rsid w:val="00053BEC"/>
    <w:rsid w:val="00053F26"/>
    <w:rsid w:val="00054FCA"/>
    <w:rsid w:val="0005532B"/>
    <w:rsid w:val="000561A1"/>
    <w:rsid w:val="00056570"/>
    <w:rsid w:val="00057AF8"/>
    <w:rsid w:val="00060611"/>
    <w:rsid w:val="00060A20"/>
    <w:rsid w:val="00060A6F"/>
    <w:rsid w:val="000613BE"/>
    <w:rsid w:val="0006173A"/>
    <w:rsid w:val="00061E6B"/>
    <w:rsid w:val="000623F6"/>
    <w:rsid w:val="00063B4E"/>
    <w:rsid w:val="00065163"/>
    <w:rsid w:val="00065753"/>
    <w:rsid w:val="000667AB"/>
    <w:rsid w:val="00066E98"/>
    <w:rsid w:val="00070299"/>
    <w:rsid w:val="00070B7C"/>
    <w:rsid w:val="00071BD3"/>
    <w:rsid w:val="00073921"/>
    <w:rsid w:val="00073983"/>
    <w:rsid w:val="00074876"/>
    <w:rsid w:val="00074F6E"/>
    <w:rsid w:val="000763B6"/>
    <w:rsid w:val="00077152"/>
    <w:rsid w:val="000774E3"/>
    <w:rsid w:val="00077E1C"/>
    <w:rsid w:val="00077E5C"/>
    <w:rsid w:val="000820CE"/>
    <w:rsid w:val="00082321"/>
    <w:rsid w:val="0008279A"/>
    <w:rsid w:val="00082D66"/>
    <w:rsid w:val="00083FC2"/>
    <w:rsid w:val="000844C7"/>
    <w:rsid w:val="000846A3"/>
    <w:rsid w:val="00084BFB"/>
    <w:rsid w:val="0008588D"/>
    <w:rsid w:val="00086414"/>
    <w:rsid w:val="00087572"/>
    <w:rsid w:val="00087C7B"/>
    <w:rsid w:val="000907C3"/>
    <w:rsid w:val="000909FF"/>
    <w:rsid w:val="000912AF"/>
    <w:rsid w:val="00091A8F"/>
    <w:rsid w:val="00091EB7"/>
    <w:rsid w:val="00092A90"/>
    <w:rsid w:val="000936B3"/>
    <w:rsid w:val="00093B65"/>
    <w:rsid w:val="00094AF6"/>
    <w:rsid w:val="00094F2F"/>
    <w:rsid w:val="000961C0"/>
    <w:rsid w:val="0009649B"/>
    <w:rsid w:val="00096E35"/>
    <w:rsid w:val="0009744F"/>
    <w:rsid w:val="000A049C"/>
    <w:rsid w:val="000A0601"/>
    <w:rsid w:val="000A0E0A"/>
    <w:rsid w:val="000A11CE"/>
    <w:rsid w:val="000A1A7E"/>
    <w:rsid w:val="000A2841"/>
    <w:rsid w:val="000A2BD7"/>
    <w:rsid w:val="000A2DD5"/>
    <w:rsid w:val="000A3F89"/>
    <w:rsid w:val="000A4CE0"/>
    <w:rsid w:val="000A5B36"/>
    <w:rsid w:val="000A5D36"/>
    <w:rsid w:val="000B01EA"/>
    <w:rsid w:val="000B13E2"/>
    <w:rsid w:val="000B24E2"/>
    <w:rsid w:val="000B29A5"/>
    <w:rsid w:val="000B32BC"/>
    <w:rsid w:val="000B34CD"/>
    <w:rsid w:val="000B472C"/>
    <w:rsid w:val="000B4FEC"/>
    <w:rsid w:val="000B5FCF"/>
    <w:rsid w:val="000B7086"/>
    <w:rsid w:val="000B70D5"/>
    <w:rsid w:val="000B7BBD"/>
    <w:rsid w:val="000C162F"/>
    <w:rsid w:val="000C1B83"/>
    <w:rsid w:val="000C1EE5"/>
    <w:rsid w:val="000C24BF"/>
    <w:rsid w:val="000C2750"/>
    <w:rsid w:val="000C2E71"/>
    <w:rsid w:val="000C4561"/>
    <w:rsid w:val="000C59E0"/>
    <w:rsid w:val="000C5A24"/>
    <w:rsid w:val="000C6901"/>
    <w:rsid w:val="000C6F8F"/>
    <w:rsid w:val="000C7448"/>
    <w:rsid w:val="000C796A"/>
    <w:rsid w:val="000D144E"/>
    <w:rsid w:val="000D21A4"/>
    <w:rsid w:val="000D23A9"/>
    <w:rsid w:val="000D2B73"/>
    <w:rsid w:val="000D4258"/>
    <w:rsid w:val="000D47D1"/>
    <w:rsid w:val="000D4EB0"/>
    <w:rsid w:val="000D5C61"/>
    <w:rsid w:val="000E0052"/>
    <w:rsid w:val="000E03FA"/>
    <w:rsid w:val="000E0838"/>
    <w:rsid w:val="000E1586"/>
    <w:rsid w:val="000E20FF"/>
    <w:rsid w:val="000E2457"/>
    <w:rsid w:val="000E3B69"/>
    <w:rsid w:val="000E415D"/>
    <w:rsid w:val="000E4B2D"/>
    <w:rsid w:val="000E4BB9"/>
    <w:rsid w:val="000E60CC"/>
    <w:rsid w:val="000E7A25"/>
    <w:rsid w:val="000E7BEC"/>
    <w:rsid w:val="000E7D65"/>
    <w:rsid w:val="000F0900"/>
    <w:rsid w:val="000F1BD7"/>
    <w:rsid w:val="000F23D8"/>
    <w:rsid w:val="000F29D6"/>
    <w:rsid w:val="000F3A19"/>
    <w:rsid w:val="000F421B"/>
    <w:rsid w:val="000F54F0"/>
    <w:rsid w:val="000F5AC2"/>
    <w:rsid w:val="000F66BA"/>
    <w:rsid w:val="000F7296"/>
    <w:rsid w:val="000F72A3"/>
    <w:rsid w:val="000F7611"/>
    <w:rsid w:val="000F7908"/>
    <w:rsid w:val="000F7D6A"/>
    <w:rsid w:val="000F7F79"/>
    <w:rsid w:val="00100747"/>
    <w:rsid w:val="00102095"/>
    <w:rsid w:val="00103529"/>
    <w:rsid w:val="0010386B"/>
    <w:rsid w:val="00104235"/>
    <w:rsid w:val="00104B76"/>
    <w:rsid w:val="00104E25"/>
    <w:rsid w:val="0010575B"/>
    <w:rsid w:val="0010729D"/>
    <w:rsid w:val="00110056"/>
    <w:rsid w:val="001103D2"/>
    <w:rsid w:val="00110E2A"/>
    <w:rsid w:val="0011128A"/>
    <w:rsid w:val="00111540"/>
    <w:rsid w:val="001115BA"/>
    <w:rsid w:val="0011171C"/>
    <w:rsid w:val="00111EBF"/>
    <w:rsid w:val="001121BF"/>
    <w:rsid w:val="00112B6F"/>
    <w:rsid w:val="00112D52"/>
    <w:rsid w:val="00112F7B"/>
    <w:rsid w:val="001134D7"/>
    <w:rsid w:val="001136AE"/>
    <w:rsid w:val="00113B34"/>
    <w:rsid w:val="00113C68"/>
    <w:rsid w:val="00114137"/>
    <w:rsid w:val="0011451D"/>
    <w:rsid w:val="00114F25"/>
    <w:rsid w:val="00115938"/>
    <w:rsid w:val="00115FF8"/>
    <w:rsid w:val="00116329"/>
    <w:rsid w:val="0012114F"/>
    <w:rsid w:val="001213E3"/>
    <w:rsid w:val="001216E8"/>
    <w:rsid w:val="00121C9D"/>
    <w:rsid w:val="00121DEB"/>
    <w:rsid w:val="00121EAE"/>
    <w:rsid w:val="00123030"/>
    <w:rsid w:val="00123170"/>
    <w:rsid w:val="00124065"/>
    <w:rsid w:val="001246DC"/>
    <w:rsid w:val="00124E47"/>
    <w:rsid w:val="001252A2"/>
    <w:rsid w:val="00125BB5"/>
    <w:rsid w:val="00127837"/>
    <w:rsid w:val="00127ECD"/>
    <w:rsid w:val="00127F30"/>
    <w:rsid w:val="00130CAF"/>
    <w:rsid w:val="00131968"/>
    <w:rsid w:val="00133029"/>
    <w:rsid w:val="001333C4"/>
    <w:rsid w:val="00134C1F"/>
    <w:rsid w:val="001360EE"/>
    <w:rsid w:val="00136247"/>
    <w:rsid w:val="001372BB"/>
    <w:rsid w:val="001400BF"/>
    <w:rsid w:val="00141486"/>
    <w:rsid w:val="00141BD5"/>
    <w:rsid w:val="00142076"/>
    <w:rsid w:val="0014306A"/>
    <w:rsid w:val="001434BB"/>
    <w:rsid w:val="0014361A"/>
    <w:rsid w:val="00144D3B"/>
    <w:rsid w:val="00144E65"/>
    <w:rsid w:val="0014534C"/>
    <w:rsid w:val="001466C1"/>
    <w:rsid w:val="00150099"/>
    <w:rsid w:val="00151CE8"/>
    <w:rsid w:val="00151EFF"/>
    <w:rsid w:val="00152432"/>
    <w:rsid w:val="00153493"/>
    <w:rsid w:val="00153EE6"/>
    <w:rsid w:val="00154DD3"/>
    <w:rsid w:val="0015583C"/>
    <w:rsid w:val="00155942"/>
    <w:rsid w:val="00155D1D"/>
    <w:rsid w:val="00156768"/>
    <w:rsid w:val="001570A2"/>
    <w:rsid w:val="00157C5B"/>
    <w:rsid w:val="00160C63"/>
    <w:rsid w:val="0016106C"/>
    <w:rsid w:val="00161E9E"/>
    <w:rsid w:val="00162741"/>
    <w:rsid w:val="00163C61"/>
    <w:rsid w:val="00164DB2"/>
    <w:rsid w:val="001653C0"/>
    <w:rsid w:val="00166A5A"/>
    <w:rsid w:val="00166F8B"/>
    <w:rsid w:val="00167E89"/>
    <w:rsid w:val="00167EF2"/>
    <w:rsid w:val="0017004E"/>
    <w:rsid w:val="00170240"/>
    <w:rsid w:val="001705BB"/>
    <w:rsid w:val="001712DB"/>
    <w:rsid w:val="00172CF0"/>
    <w:rsid w:val="00173C05"/>
    <w:rsid w:val="001740E5"/>
    <w:rsid w:val="0017454A"/>
    <w:rsid w:val="00174E7A"/>
    <w:rsid w:val="00176D10"/>
    <w:rsid w:val="00180293"/>
    <w:rsid w:val="00180B1F"/>
    <w:rsid w:val="00181572"/>
    <w:rsid w:val="0018334F"/>
    <w:rsid w:val="00183926"/>
    <w:rsid w:val="001843A2"/>
    <w:rsid w:val="00184BCF"/>
    <w:rsid w:val="00184EBF"/>
    <w:rsid w:val="00184F3E"/>
    <w:rsid w:val="00185054"/>
    <w:rsid w:val="0018682B"/>
    <w:rsid w:val="00190A3B"/>
    <w:rsid w:val="00191783"/>
    <w:rsid w:val="00192AEC"/>
    <w:rsid w:val="00192C47"/>
    <w:rsid w:val="00193654"/>
    <w:rsid w:val="001949B4"/>
    <w:rsid w:val="00197000"/>
    <w:rsid w:val="001A047A"/>
    <w:rsid w:val="001A07E8"/>
    <w:rsid w:val="001A07F8"/>
    <w:rsid w:val="001A1554"/>
    <w:rsid w:val="001A238A"/>
    <w:rsid w:val="001A3C5F"/>
    <w:rsid w:val="001A535E"/>
    <w:rsid w:val="001A7FBF"/>
    <w:rsid w:val="001B1E7B"/>
    <w:rsid w:val="001B28E6"/>
    <w:rsid w:val="001B412F"/>
    <w:rsid w:val="001B4452"/>
    <w:rsid w:val="001B5975"/>
    <w:rsid w:val="001B5AEC"/>
    <w:rsid w:val="001B5FF0"/>
    <w:rsid w:val="001B6470"/>
    <w:rsid w:val="001B73C2"/>
    <w:rsid w:val="001B7773"/>
    <w:rsid w:val="001C0BA3"/>
    <w:rsid w:val="001C351F"/>
    <w:rsid w:val="001C3D85"/>
    <w:rsid w:val="001C5E0A"/>
    <w:rsid w:val="001C7223"/>
    <w:rsid w:val="001D144E"/>
    <w:rsid w:val="001D2431"/>
    <w:rsid w:val="001D34E4"/>
    <w:rsid w:val="001D387F"/>
    <w:rsid w:val="001D3ED8"/>
    <w:rsid w:val="001D4E0B"/>
    <w:rsid w:val="001D55B0"/>
    <w:rsid w:val="001D62C8"/>
    <w:rsid w:val="001D6399"/>
    <w:rsid w:val="001D7107"/>
    <w:rsid w:val="001D7270"/>
    <w:rsid w:val="001D79C4"/>
    <w:rsid w:val="001D79F0"/>
    <w:rsid w:val="001E08F5"/>
    <w:rsid w:val="001E0BD6"/>
    <w:rsid w:val="001E1032"/>
    <w:rsid w:val="001E1ABA"/>
    <w:rsid w:val="001E25FB"/>
    <w:rsid w:val="001E370B"/>
    <w:rsid w:val="001E3D50"/>
    <w:rsid w:val="001E44F9"/>
    <w:rsid w:val="001E79AB"/>
    <w:rsid w:val="001F0E2C"/>
    <w:rsid w:val="001F133C"/>
    <w:rsid w:val="001F205C"/>
    <w:rsid w:val="001F250B"/>
    <w:rsid w:val="001F2A5F"/>
    <w:rsid w:val="001F32D6"/>
    <w:rsid w:val="001F36FC"/>
    <w:rsid w:val="001F39F5"/>
    <w:rsid w:val="001F7F22"/>
    <w:rsid w:val="00200CDC"/>
    <w:rsid w:val="00201D15"/>
    <w:rsid w:val="00202307"/>
    <w:rsid w:val="00202B1A"/>
    <w:rsid w:val="00203E52"/>
    <w:rsid w:val="00204902"/>
    <w:rsid w:val="00205237"/>
    <w:rsid w:val="002055BA"/>
    <w:rsid w:val="00205ACC"/>
    <w:rsid w:val="00206150"/>
    <w:rsid w:val="0020637C"/>
    <w:rsid w:val="00206A8B"/>
    <w:rsid w:val="00206C24"/>
    <w:rsid w:val="0020771A"/>
    <w:rsid w:val="00207CFB"/>
    <w:rsid w:val="002105CE"/>
    <w:rsid w:val="00210C85"/>
    <w:rsid w:val="0021135C"/>
    <w:rsid w:val="00212E4E"/>
    <w:rsid w:val="0021364F"/>
    <w:rsid w:val="002140E5"/>
    <w:rsid w:val="002146C6"/>
    <w:rsid w:val="002149E1"/>
    <w:rsid w:val="00214C61"/>
    <w:rsid w:val="00217948"/>
    <w:rsid w:val="0022050E"/>
    <w:rsid w:val="00220B3D"/>
    <w:rsid w:val="00220CBC"/>
    <w:rsid w:val="0022247D"/>
    <w:rsid w:val="0022248D"/>
    <w:rsid w:val="00223247"/>
    <w:rsid w:val="0022370A"/>
    <w:rsid w:val="00223716"/>
    <w:rsid w:val="002262CC"/>
    <w:rsid w:val="00226894"/>
    <w:rsid w:val="00227220"/>
    <w:rsid w:val="00227435"/>
    <w:rsid w:val="0022787C"/>
    <w:rsid w:val="00227D3F"/>
    <w:rsid w:val="0023012F"/>
    <w:rsid w:val="0023068B"/>
    <w:rsid w:val="00230861"/>
    <w:rsid w:val="0023251A"/>
    <w:rsid w:val="002327C1"/>
    <w:rsid w:val="002328AC"/>
    <w:rsid w:val="002329FF"/>
    <w:rsid w:val="002340B2"/>
    <w:rsid w:val="00234930"/>
    <w:rsid w:val="002360B8"/>
    <w:rsid w:val="00236F24"/>
    <w:rsid w:val="00240463"/>
    <w:rsid w:val="00240718"/>
    <w:rsid w:val="00240DEA"/>
    <w:rsid w:val="002413BE"/>
    <w:rsid w:val="0024175C"/>
    <w:rsid w:val="00242620"/>
    <w:rsid w:val="00242E7E"/>
    <w:rsid w:val="0024322C"/>
    <w:rsid w:val="002440AE"/>
    <w:rsid w:val="002447B2"/>
    <w:rsid w:val="00244D98"/>
    <w:rsid w:val="0024609A"/>
    <w:rsid w:val="002469AF"/>
    <w:rsid w:val="0024720F"/>
    <w:rsid w:val="00250E52"/>
    <w:rsid w:val="00251728"/>
    <w:rsid w:val="00251B32"/>
    <w:rsid w:val="0025265E"/>
    <w:rsid w:val="0025359A"/>
    <w:rsid w:val="002538E4"/>
    <w:rsid w:val="002539E2"/>
    <w:rsid w:val="002566FB"/>
    <w:rsid w:val="00260889"/>
    <w:rsid w:val="002635CB"/>
    <w:rsid w:val="00263953"/>
    <w:rsid w:val="0026518B"/>
    <w:rsid w:val="00265FBE"/>
    <w:rsid w:val="00266826"/>
    <w:rsid w:val="00267B68"/>
    <w:rsid w:val="00270F19"/>
    <w:rsid w:val="002739EC"/>
    <w:rsid w:val="002751D4"/>
    <w:rsid w:val="002779D1"/>
    <w:rsid w:val="002800EC"/>
    <w:rsid w:val="002807E9"/>
    <w:rsid w:val="00281EB8"/>
    <w:rsid w:val="0028307C"/>
    <w:rsid w:val="0028440F"/>
    <w:rsid w:val="002855F3"/>
    <w:rsid w:val="00285755"/>
    <w:rsid w:val="0028605B"/>
    <w:rsid w:val="0028616C"/>
    <w:rsid w:val="0028737D"/>
    <w:rsid w:val="00287A0E"/>
    <w:rsid w:val="002923E9"/>
    <w:rsid w:val="00292CAE"/>
    <w:rsid w:val="00293EB0"/>
    <w:rsid w:val="0029667E"/>
    <w:rsid w:val="00296A20"/>
    <w:rsid w:val="002977A8"/>
    <w:rsid w:val="00297FA9"/>
    <w:rsid w:val="002A0377"/>
    <w:rsid w:val="002A1187"/>
    <w:rsid w:val="002A1979"/>
    <w:rsid w:val="002A1E4C"/>
    <w:rsid w:val="002A32BD"/>
    <w:rsid w:val="002A3366"/>
    <w:rsid w:val="002A3D75"/>
    <w:rsid w:val="002A5246"/>
    <w:rsid w:val="002A612B"/>
    <w:rsid w:val="002A62E7"/>
    <w:rsid w:val="002A6EB3"/>
    <w:rsid w:val="002A71A9"/>
    <w:rsid w:val="002B00AE"/>
    <w:rsid w:val="002B087F"/>
    <w:rsid w:val="002B1296"/>
    <w:rsid w:val="002B129D"/>
    <w:rsid w:val="002B1525"/>
    <w:rsid w:val="002B1870"/>
    <w:rsid w:val="002B1B0B"/>
    <w:rsid w:val="002B21D3"/>
    <w:rsid w:val="002B31BC"/>
    <w:rsid w:val="002B3832"/>
    <w:rsid w:val="002B3C53"/>
    <w:rsid w:val="002B44D4"/>
    <w:rsid w:val="002B4A3F"/>
    <w:rsid w:val="002B5FE8"/>
    <w:rsid w:val="002B61B3"/>
    <w:rsid w:val="002B65BB"/>
    <w:rsid w:val="002B6715"/>
    <w:rsid w:val="002C0025"/>
    <w:rsid w:val="002C1CF0"/>
    <w:rsid w:val="002C2734"/>
    <w:rsid w:val="002C280C"/>
    <w:rsid w:val="002C2AB4"/>
    <w:rsid w:val="002C3F2F"/>
    <w:rsid w:val="002C4F26"/>
    <w:rsid w:val="002C5F01"/>
    <w:rsid w:val="002C7578"/>
    <w:rsid w:val="002C7CD5"/>
    <w:rsid w:val="002C7F60"/>
    <w:rsid w:val="002D1302"/>
    <w:rsid w:val="002D14A1"/>
    <w:rsid w:val="002D15E1"/>
    <w:rsid w:val="002D18E1"/>
    <w:rsid w:val="002D1E3C"/>
    <w:rsid w:val="002D2AF8"/>
    <w:rsid w:val="002D2FA1"/>
    <w:rsid w:val="002D3E83"/>
    <w:rsid w:val="002D4311"/>
    <w:rsid w:val="002D48F3"/>
    <w:rsid w:val="002D6208"/>
    <w:rsid w:val="002D6295"/>
    <w:rsid w:val="002D6A96"/>
    <w:rsid w:val="002D78FB"/>
    <w:rsid w:val="002E0ADC"/>
    <w:rsid w:val="002E1E97"/>
    <w:rsid w:val="002E26F7"/>
    <w:rsid w:val="002E2A47"/>
    <w:rsid w:val="002E358A"/>
    <w:rsid w:val="002E59F1"/>
    <w:rsid w:val="002E5C92"/>
    <w:rsid w:val="002E62F0"/>
    <w:rsid w:val="002E6832"/>
    <w:rsid w:val="002E6F6A"/>
    <w:rsid w:val="002E704D"/>
    <w:rsid w:val="002E71A2"/>
    <w:rsid w:val="002E7F7E"/>
    <w:rsid w:val="002F0613"/>
    <w:rsid w:val="002F0DE9"/>
    <w:rsid w:val="002F27A8"/>
    <w:rsid w:val="002F40DC"/>
    <w:rsid w:val="002F5840"/>
    <w:rsid w:val="002F5901"/>
    <w:rsid w:val="002F5A7A"/>
    <w:rsid w:val="002F7178"/>
    <w:rsid w:val="002F75FC"/>
    <w:rsid w:val="002F7CFC"/>
    <w:rsid w:val="00300098"/>
    <w:rsid w:val="003001B8"/>
    <w:rsid w:val="00300C14"/>
    <w:rsid w:val="00301343"/>
    <w:rsid w:val="003036EC"/>
    <w:rsid w:val="0030393E"/>
    <w:rsid w:val="00304403"/>
    <w:rsid w:val="003058DA"/>
    <w:rsid w:val="003062A6"/>
    <w:rsid w:val="00306444"/>
    <w:rsid w:val="0030726B"/>
    <w:rsid w:val="00307A49"/>
    <w:rsid w:val="0031058D"/>
    <w:rsid w:val="00310E39"/>
    <w:rsid w:val="003114BA"/>
    <w:rsid w:val="00312B04"/>
    <w:rsid w:val="00313A2D"/>
    <w:rsid w:val="00314C52"/>
    <w:rsid w:val="0031559A"/>
    <w:rsid w:val="00315DD9"/>
    <w:rsid w:val="0031711C"/>
    <w:rsid w:val="003200DD"/>
    <w:rsid w:val="00320249"/>
    <w:rsid w:val="00320AA0"/>
    <w:rsid w:val="003213A9"/>
    <w:rsid w:val="00322537"/>
    <w:rsid w:val="00322E1F"/>
    <w:rsid w:val="003232CB"/>
    <w:rsid w:val="003245BE"/>
    <w:rsid w:val="003255CF"/>
    <w:rsid w:val="00325648"/>
    <w:rsid w:val="00325CB7"/>
    <w:rsid w:val="003262A9"/>
    <w:rsid w:val="00326C12"/>
    <w:rsid w:val="00327642"/>
    <w:rsid w:val="00327D58"/>
    <w:rsid w:val="0033209C"/>
    <w:rsid w:val="003323AF"/>
    <w:rsid w:val="00332D47"/>
    <w:rsid w:val="00333501"/>
    <w:rsid w:val="00334117"/>
    <w:rsid w:val="0033424D"/>
    <w:rsid w:val="00335373"/>
    <w:rsid w:val="0033655D"/>
    <w:rsid w:val="00336EE9"/>
    <w:rsid w:val="0033788C"/>
    <w:rsid w:val="003431E5"/>
    <w:rsid w:val="003435D1"/>
    <w:rsid w:val="003436CE"/>
    <w:rsid w:val="0034395A"/>
    <w:rsid w:val="003444C4"/>
    <w:rsid w:val="003446EE"/>
    <w:rsid w:val="003448D0"/>
    <w:rsid w:val="00344FCA"/>
    <w:rsid w:val="0034622E"/>
    <w:rsid w:val="0034799B"/>
    <w:rsid w:val="003479C4"/>
    <w:rsid w:val="00350F1D"/>
    <w:rsid w:val="00351843"/>
    <w:rsid w:val="00352433"/>
    <w:rsid w:val="00352980"/>
    <w:rsid w:val="00353A2B"/>
    <w:rsid w:val="00353A31"/>
    <w:rsid w:val="00353EF7"/>
    <w:rsid w:val="00354015"/>
    <w:rsid w:val="003547D5"/>
    <w:rsid w:val="00354F7C"/>
    <w:rsid w:val="003552D8"/>
    <w:rsid w:val="003554E8"/>
    <w:rsid w:val="00355F0E"/>
    <w:rsid w:val="003605FE"/>
    <w:rsid w:val="00361587"/>
    <w:rsid w:val="00361789"/>
    <w:rsid w:val="00361BC9"/>
    <w:rsid w:val="00362C61"/>
    <w:rsid w:val="00363D49"/>
    <w:rsid w:val="0036528A"/>
    <w:rsid w:val="003674DE"/>
    <w:rsid w:val="003674F1"/>
    <w:rsid w:val="00367A73"/>
    <w:rsid w:val="003702DB"/>
    <w:rsid w:val="00370A1A"/>
    <w:rsid w:val="003717D0"/>
    <w:rsid w:val="00371D89"/>
    <w:rsid w:val="00372531"/>
    <w:rsid w:val="00372D2A"/>
    <w:rsid w:val="00372D4F"/>
    <w:rsid w:val="00373629"/>
    <w:rsid w:val="0037485F"/>
    <w:rsid w:val="00374A34"/>
    <w:rsid w:val="00374D9A"/>
    <w:rsid w:val="00375369"/>
    <w:rsid w:val="0037568D"/>
    <w:rsid w:val="00375CB5"/>
    <w:rsid w:val="00376AB6"/>
    <w:rsid w:val="003776EF"/>
    <w:rsid w:val="003778FF"/>
    <w:rsid w:val="00381E86"/>
    <w:rsid w:val="00383754"/>
    <w:rsid w:val="00383851"/>
    <w:rsid w:val="00384D26"/>
    <w:rsid w:val="00385878"/>
    <w:rsid w:val="00387329"/>
    <w:rsid w:val="003903DD"/>
    <w:rsid w:val="00390F47"/>
    <w:rsid w:val="00391A93"/>
    <w:rsid w:val="003922DF"/>
    <w:rsid w:val="003923C8"/>
    <w:rsid w:val="00393FC7"/>
    <w:rsid w:val="003947C3"/>
    <w:rsid w:val="003949D0"/>
    <w:rsid w:val="00394D87"/>
    <w:rsid w:val="00394EAA"/>
    <w:rsid w:val="00395D41"/>
    <w:rsid w:val="003963DA"/>
    <w:rsid w:val="003A0C24"/>
    <w:rsid w:val="003A19B2"/>
    <w:rsid w:val="003A1F30"/>
    <w:rsid w:val="003A4344"/>
    <w:rsid w:val="003A44F7"/>
    <w:rsid w:val="003A6044"/>
    <w:rsid w:val="003A63C2"/>
    <w:rsid w:val="003A6745"/>
    <w:rsid w:val="003A7258"/>
    <w:rsid w:val="003B0028"/>
    <w:rsid w:val="003B02F9"/>
    <w:rsid w:val="003B0B0C"/>
    <w:rsid w:val="003B137F"/>
    <w:rsid w:val="003B1A6A"/>
    <w:rsid w:val="003B26D7"/>
    <w:rsid w:val="003B29B9"/>
    <w:rsid w:val="003B2FF9"/>
    <w:rsid w:val="003B364E"/>
    <w:rsid w:val="003B5ABF"/>
    <w:rsid w:val="003B6024"/>
    <w:rsid w:val="003B60A0"/>
    <w:rsid w:val="003C0DFA"/>
    <w:rsid w:val="003C12EA"/>
    <w:rsid w:val="003C16FA"/>
    <w:rsid w:val="003C192B"/>
    <w:rsid w:val="003C3245"/>
    <w:rsid w:val="003C35C3"/>
    <w:rsid w:val="003C3636"/>
    <w:rsid w:val="003C45FF"/>
    <w:rsid w:val="003C47FB"/>
    <w:rsid w:val="003C5610"/>
    <w:rsid w:val="003C7FC4"/>
    <w:rsid w:val="003C7FDB"/>
    <w:rsid w:val="003D0E5D"/>
    <w:rsid w:val="003D1227"/>
    <w:rsid w:val="003D12FE"/>
    <w:rsid w:val="003D2697"/>
    <w:rsid w:val="003D3090"/>
    <w:rsid w:val="003D3B47"/>
    <w:rsid w:val="003D45DF"/>
    <w:rsid w:val="003D4D2A"/>
    <w:rsid w:val="003D4EF8"/>
    <w:rsid w:val="003D5D02"/>
    <w:rsid w:val="003D679D"/>
    <w:rsid w:val="003D6DF1"/>
    <w:rsid w:val="003D71D7"/>
    <w:rsid w:val="003D7D5D"/>
    <w:rsid w:val="003E0886"/>
    <w:rsid w:val="003E19B5"/>
    <w:rsid w:val="003E2626"/>
    <w:rsid w:val="003E2B5D"/>
    <w:rsid w:val="003E3987"/>
    <w:rsid w:val="003E3B01"/>
    <w:rsid w:val="003E3D28"/>
    <w:rsid w:val="003E4127"/>
    <w:rsid w:val="003E484A"/>
    <w:rsid w:val="003E5E25"/>
    <w:rsid w:val="003F02B5"/>
    <w:rsid w:val="003F0DC4"/>
    <w:rsid w:val="003F1BE1"/>
    <w:rsid w:val="003F1C36"/>
    <w:rsid w:val="003F2556"/>
    <w:rsid w:val="003F2651"/>
    <w:rsid w:val="003F2C6A"/>
    <w:rsid w:val="003F336D"/>
    <w:rsid w:val="003F3893"/>
    <w:rsid w:val="003F3958"/>
    <w:rsid w:val="003F3BB0"/>
    <w:rsid w:val="003F4907"/>
    <w:rsid w:val="003F657E"/>
    <w:rsid w:val="003F7150"/>
    <w:rsid w:val="003F779E"/>
    <w:rsid w:val="003F7BB9"/>
    <w:rsid w:val="00400905"/>
    <w:rsid w:val="00400BA8"/>
    <w:rsid w:val="00400C36"/>
    <w:rsid w:val="00400D91"/>
    <w:rsid w:val="00400E78"/>
    <w:rsid w:val="00402FD6"/>
    <w:rsid w:val="00404D5F"/>
    <w:rsid w:val="0040649C"/>
    <w:rsid w:val="00407E75"/>
    <w:rsid w:val="0041056B"/>
    <w:rsid w:val="004108B0"/>
    <w:rsid w:val="00410F9D"/>
    <w:rsid w:val="00411178"/>
    <w:rsid w:val="00411214"/>
    <w:rsid w:val="00411254"/>
    <w:rsid w:val="00411527"/>
    <w:rsid w:val="00411BD0"/>
    <w:rsid w:val="004130EE"/>
    <w:rsid w:val="00413223"/>
    <w:rsid w:val="00413383"/>
    <w:rsid w:val="00413430"/>
    <w:rsid w:val="004145BB"/>
    <w:rsid w:val="00415206"/>
    <w:rsid w:val="0041528B"/>
    <w:rsid w:val="004153F8"/>
    <w:rsid w:val="00416596"/>
    <w:rsid w:val="00416DF2"/>
    <w:rsid w:val="00417145"/>
    <w:rsid w:val="0041716B"/>
    <w:rsid w:val="00417775"/>
    <w:rsid w:val="00417CB0"/>
    <w:rsid w:val="00417DD8"/>
    <w:rsid w:val="00417FE1"/>
    <w:rsid w:val="004202E6"/>
    <w:rsid w:val="00422F88"/>
    <w:rsid w:val="00423D7B"/>
    <w:rsid w:val="00424F18"/>
    <w:rsid w:val="004257EA"/>
    <w:rsid w:val="00426C1B"/>
    <w:rsid w:val="00426C8F"/>
    <w:rsid w:val="0042776B"/>
    <w:rsid w:val="0043050A"/>
    <w:rsid w:val="00430650"/>
    <w:rsid w:val="00431E27"/>
    <w:rsid w:val="00434ADC"/>
    <w:rsid w:val="00434FFA"/>
    <w:rsid w:val="00435850"/>
    <w:rsid w:val="00435E15"/>
    <w:rsid w:val="004366F3"/>
    <w:rsid w:val="00436AC9"/>
    <w:rsid w:val="00437069"/>
    <w:rsid w:val="00440008"/>
    <w:rsid w:val="00440387"/>
    <w:rsid w:val="00441BAC"/>
    <w:rsid w:val="00442048"/>
    <w:rsid w:val="00442572"/>
    <w:rsid w:val="00442AF5"/>
    <w:rsid w:val="00443096"/>
    <w:rsid w:val="00443635"/>
    <w:rsid w:val="004443AC"/>
    <w:rsid w:val="004449F1"/>
    <w:rsid w:val="0044504C"/>
    <w:rsid w:val="004454FE"/>
    <w:rsid w:val="00445C4A"/>
    <w:rsid w:val="00445F61"/>
    <w:rsid w:val="00446276"/>
    <w:rsid w:val="00446484"/>
    <w:rsid w:val="0044670B"/>
    <w:rsid w:val="004477EC"/>
    <w:rsid w:val="00447F0A"/>
    <w:rsid w:val="004503E7"/>
    <w:rsid w:val="00450AA0"/>
    <w:rsid w:val="00450F86"/>
    <w:rsid w:val="004519DB"/>
    <w:rsid w:val="004525CE"/>
    <w:rsid w:val="004537D4"/>
    <w:rsid w:val="00453C73"/>
    <w:rsid w:val="00455D16"/>
    <w:rsid w:val="0045642F"/>
    <w:rsid w:val="00456442"/>
    <w:rsid w:val="00457726"/>
    <w:rsid w:val="00457733"/>
    <w:rsid w:val="00457B3F"/>
    <w:rsid w:val="004602AF"/>
    <w:rsid w:val="0046108B"/>
    <w:rsid w:val="004613B4"/>
    <w:rsid w:val="004616D4"/>
    <w:rsid w:val="004617D8"/>
    <w:rsid w:val="0046228D"/>
    <w:rsid w:val="00462BCF"/>
    <w:rsid w:val="0046364D"/>
    <w:rsid w:val="00464C27"/>
    <w:rsid w:val="004664F1"/>
    <w:rsid w:val="004668A9"/>
    <w:rsid w:val="004668CD"/>
    <w:rsid w:val="004675DC"/>
    <w:rsid w:val="00467AFC"/>
    <w:rsid w:val="00470840"/>
    <w:rsid w:val="004719FD"/>
    <w:rsid w:val="00471CAC"/>
    <w:rsid w:val="00471FB9"/>
    <w:rsid w:val="00472A3A"/>
    <w:rsid w:val="00474AA5"/>
    <w:rsid w:val="00474F78"/>
    <w:rsid w:val="00476EFD"/>
    <w:rsid w:val="00477935"/>
    <w:rsid w:val="0048226C"/>
    <w:rsid w:val="00482503"/>
    <w:rsid w:val="004828D8"/>
    <w:rsid w:val="00483774"/>
    <w:rsid w:val="00484119"/>
    <w:rsid w:val="00484558"/>
    <w:rsid w:val="00484734"/>
    <w:rsid w:val="00484E7A"/>
    <w:rsid w:val="004850C1"/>
    <w:rsid w:val="004853DC"/>
    <w:rsid w:val="004865C0"/>
    <w:rsid w:val="004878DD"/>
    <w:rsid w:val="00487A6B"/>
    <w:rsid w:val="00487E97"/>
    <w:rsid w:val="00487E9F"/>
    <w:rsid w:val="004906DA"/>
    <w:rsid w:val="00491149"/>
    <w:rsid w:val="004912FD"/>
    <w:rsid w:val="00492454"/>
    <w:rsid w:val="004926F4"/>
    <w:rsid w:val="00492797"/>
    <w:rsid w:val="00492BD2"/>
    <w:rsid w:val="004934F2"/>
    <w:rsid w:val="00493D8E"/>
    <w:rsid w:val="004942D9"/>
    <w:rsid w:val="00494AAF"/>
    <w:rsid w:val="004963C2"/>
    <w:rsid w:val="00496CC4"/>
    <w:rsid w:val="00496EDF"/>
    <w:rsid w:val="00497363"/>
    <w:rsid w:val="00497566"/>
    <w:rsid w:val="00497CF9"/>
    <w:rsid w:val="004A063E"/>
    <w:rsid w:val="004A0A61"/>
    <w:rsid w:val="004A161A"/>
    <w:rsid w:val="004A2F16"/>
    <w:rsid w:val="004A3E2D"/>
    <w:rsid w:val="004A3F9B"/>
    <w:rsid w:val="004A4602"/>
    <w:rsid w:val="004A46E0"/>
    <w:rsid w:val="004A4A74"/>
    <w:rsid w:val="004A4FCA"/>
    <w:rsid w:val="004A5570"/>
    <w:rsid w:val="004A6CF0"/>
    <w:rsid w:val="004A6D08"/>
    <w:rsid w:val="004A77B5"/>
    <w:rsid w:val="004B0167"/>
    <w:rsid w:val="004B1A82"/>
    <w:rsid w:val="004B1B8B"/>
    <w:rsid w:val="004B269F"/>
    <w:rsid w:val="004B3405"/>
    <w:rsid w:val="004B4797"/>
    <w:rsid w:val="004B47CA"/>
    <w:rsid w:val="004B6857"/>
    <w:rsid w:val="004B722A"/>
    <w:rsid w:val="004C0788"/>
    <w:rsid w:val="004C0A14"/>
    <w:rsid w:val="004C0CED"/>
    <w:rsid w:val="004C2BE4"/>
    <w:rsid w:val="004C4B91"/>
    <w:rsid w:val="004C506D"/>
    <w:rsid w:val="004C5F99"/>
    <w:rsid w:val="004C7930"/>
    <w:rsid w:val="004C7AF5"/>
    <w:rsid w:val="004D044E"/>
    <w:rsid w:val="004D114A"/>
    <w:rsid w:val="004D1B51"/>
    <w:rsid w:val="004D20AC"/>
    <w:rsid w:val="004D2711"/>
    <w:rsid w:val="004D32A7"/>
    <w:rsid w:val="004D5871"/>
    <w:rsid w:val="004D600C"/>
    <w:rsid w:val="004D6F82"/>
    <w:rsid w:val="004D75C5"/>
    <w:rsid w:val="004D7B52"/>
    <w:rsid w:val="004E0786"/>
    <w:rsid w:val="004E0A6D"/>
    <w:rsid w:val="004E199E"/>
    <w:rsid w:val="004E2E98"/>
    <w:rsid w:val="004E37BD"/>
    <w:rsid w:val="004E386F"/>
    <w:rsid w:val="004E394A"/>
    <w:rsid w:val="004E42F9"/>
    <w:rsid w:val="004E4F15"/>
    <w:rsid w:val="004E6AB3"/>
    <w:rsid w:val="004E6B75"/>
    <w:rsid w:val="004E795A"/>
    <w:rsid w:val="004F0AF4"/>
    <w:rsid w:val="004F1158"/>
    <w:rsid w:val="004F11AB"/>
    <w:rsid w:val="004F12B9"/>
    <w:rsid w:val="004F17E0"/>
    <w:rsid w:val="004F30BF"/>
    <w:rsid w:val="004F3EE1"/>
    <w:rsid w:val="004F3F8A"/>
    <w:rsid w:val="004F3F98"/>
    <w:rsid w:val="004F3FEC"/>
    <w:rsid w:val="004F51BA"/>
    <w:rsid w:val="004F52B8"/>
    <w:rsid w:val="004F546C"/>
    <w:rsid w:val="004F54C5"/>
    <w:rsid w:val="004F58DB"/>
    <w:rsid w:val="004F5C56"/>
    <w:rsid w:val="004F62B0"/>
    <w:rsid w:val="004F669F"/>
    <w:rsid w:val="00500BE9"/>
    <w:rsid w:val="00502468"/>
    <w:rsid w:val="00502F93"/>
    <w:rsid w:val="0050312A"/>
    <w:rsid w:val="00503B34"/>
    <w:rsid w:val="00506D11"/>
    <w:rsid w:val="005071CC"/>
    <w:rsid w:val="005104F1"/>
    <w:rsid w:val="00511DDD"/>
    <w:rsid w:val="00511DFD"/>
    <w:rsid w:val="00512B78"/>
    <w:rsid w:val="00513EF7"/>
    <w:rsid w:val="00513FF2"/>
    <w:rsid w:val="00514545"/>
    <w:rsid w:val="00514D56"/>
    <w:rsid w:val="00514FB1"/>
    <w:rsid w:val="0051596C"/>
    <w:rsid w:val="00516111"/>
    <w:rsid w:val="00520511"/>
    <w:rsid w:val="00520FAD"/>
    <w:rsid w:val="005212C9"/>
    <w:rsid w:val="00521F4A"/>
    <w:rsid w:val="00522A1D"/>
    <w:rsid w:val="005234B3"/>
    <w:rsid w:val="005251BB"/>
    <w:rsid w:val="00526396"/>
    <w:rsid w:val="005269D8"/>
    <w:rsid w:val="00527839"/>
    <w:rsid w:val="00527882"/>
    <w:rsid w:val="005279F9"/>
    <w:rsid w:val="00527A1E"/>
    <w:rsid w:val="005302A4"/>
    <w:rsid w:val="00531173"/>
    <w:rsid w:val="00531E51"/>
    <w:rsid w:val="00532912"/>
    <w:rsid w:val="00533335"/>
    <w:rsid w:val="0053428C"/>
    <w:rsid w:val="00534552"/>
    <w:rsid w:val="0053466C"/>
    <w:rsid w:val="005348DE"/>
    <w:rsid w:val="0053567E"/>
    <w:rsid w:val="00536D19"/>
    <w:rsid w:val="00537014"/>
    <w:rsid w:val="00537CD7"/>
    <w:rsid w:val="00537DD8"/>
    <w:rsid w:val="005403CA"/>
    <w:rsid w:val="0054220C"/>
    <w:rsid w:val="00542E8D"/>
    <w:rsid w:val="00542F15"/>
    <w:rsid w:val="00544AD1"/>
    <w:rsid w:val="00545B13"/>
    <w:rsid w:val="00545C36"/>
    <w:rsid w:val="0054737D"/>
    <w:rsid w:val="005506D2"/>
    <w:rsid w:val="0055082B"/>
    <w:rsid w:val="00550972"/>
    <w:rsid w:val="005509CE"/>
    <w:rsid w:val="00550A79"/>
    <w:rsid w:val="00550D6B"/>
    <w:rsid w:val="00551A98"/>
    <w:rsid w:val="00552DE0"/>
    <w:rsid w:val="00552F59"/>
    <w:rsid w:val="00553610"/>
    <w:rsid w:val="005537D5"/>
    <w:rsid w:val="00554265"/>
    <w:rsid w:val="0055428F"/>
    <w:rsid w:val="00555ECE"/>
    <w:rsid w:val="0055638C"/>
    <w:rsid w:val="00556668"/>
    <w:rsid w:val="0056198A"/>
    <w:rsid w:val="00562257"/>
    <w:rsid w:val="005622BF"/>
    <w:rsid w:val="00562FEC"/>
    <w:rsid w:val="00563121"/>
    <w:rsid w:val="00563B8A"/>
    <w:rsid w:val="005644A5"/>
    <w:rsid w:val="00564E58"/>
    <w:rsid w:val="0056535A"/>
    <w:rsid w:val="005664C8"/>
    <w:rsid w:val="005673E7"/>
    <w:rsid w:val="00567D5D"/>
    <w:rsid w:val="00571965"/>
    <w:rsid w:val="00571A57"/>
    <w:rsid w:val="005722E2"/>
    <w:rsid w:val="00573DC2"/>
    <w:rsid w:val="00573E5A"/>
    <w:rsid w:val="00573EE2"/>
    <w:rsid w:val="00574576"/>
    <w:rsid w:val="005746A5"/>
    <w:rsid w:val="0057532E"/>
    <w:rsid w:val="00577043"/>
    <w:rsid w:val="005770EE"/>
    <w:rsid w:val="005771CF"/>
    <w:rsid w:val="00577EC9"/>
    <w:rsid w:val="00580145"/>
    <w:rsid w:val="00580171"/>
    <w:rsid w:val="0058045E"/>
    <w:rsid w:val="00581C63"/>
    <w:rsid w:val="00583449"/>
    <w:rsid w:val="00587039"/>
    <w:rsid w:val="00590AB1"/>
    <w:rsid w:val="00591D4A"/>
    <w:rsid w:val="00592472"/>
    <w:rsid w:val="005924D0"/>
    <w:rsid w:val="00592823"/>
    <w:rsid w:val="005942E0"/>
    <w:rsid w:val="005943F7"/>
    <w:rsid w:val="00594947"/>
    <w:rsid w:val="00594CE4"/>
    <w:rsid w:val="00595648"/>
    <w:rsid w:val="0059611F"/>
    <w:rsid w:val="00596257"/>
    <w:rsid w:val="0059639C"/>
    <w:rsid w:val="0059674F"/>
    <w:rsid w:val="00596EA6"/>
    <w:rsid w:val="005970AA"/>
    <w:rsid w:val="0059773A"/>
    <w:rsid w:val="005A0417"/>
    <w:rsid w:val="005A0F0B"/>
    <w:rsid w:val="005A142F"/>
    <w:rsid w:val="005A1DF6"/>
    <w:rsid w:val="005A298A"/>
    <w:rsid w:val="005A32A9"/>
    <w:rsid w:val="005A4039"/>
    <w:rsid w:val="005A4AD5"/>
    <w:rsid w:val="005A57E4"/>
    <w:rsid w:val="005A5EBD"/>
    <w:rsid w:val="005A64D4"/>
    <w:rsid w:val="005A6532"/>
    <w:rsid w:val="005A6CB1"/>
    <w:rsid w:val="005A7133"/>
    <w:rsid w:val="005A7CF6"/>
    <w:rsid w:val="005B0143"/>
    <w:rsid w:val="005B01A9"/>
    <w:rsid w:val="005B2BA9"/>
    <w:rsid w:val="005B36AC"/>
    <w:rsid w:val="005B371A"/>
    <w:rsid w:val="005B3EEB"/>
    <w:rsid w:val="005B4124"/>
    <w:rsid w:val="005B4BA0"/>
    <w:rsid w:val="005B60AE"/>
    <w:rsid w:val="005B6220"/>
    <w:rsid w:val="005B679E"/>
    <w:rsid w:val="005B67C3"/>
    <w:rsid w:val="005B6AB3"/>
    <w:rsid w:val="005B6F2A"/>
    <w:rsid w:val="005C0476"/>
    <w:rsid w:val="005C096B"/>
    <w:rsid w:val="005C0A84"/>
    <w:rsid w:val="005C0C31"/>
    <w:rsid w:val="005C0FDB"/>
    <w:rsid w:val="005C1851"/>
    <w:rsid w:val="005C1C31"/>
    <w:rsid w:val="005C2E14"/>
    <w:rsid w:val="005C3498"/>
    <w:rsid w:val="005C477F"/>
    <w:rsid w:val="005C5442"/>
    <w:rsid w:val="005C59CA"/>
    <w:rsid w:val="005C74B9"/>
    <w:rsid w:val="005D0960"/>
    <w:rsid w:val="005D0CA6"/>
    <w:rsid w:val="005D1315"/>
    <w:rsid w:val="005D1581"/>
    <w:rsid w:val="005D22D9"/>
    <w:rsid w:val="005D2DAB"/>
    <w:rsid w:val="005D4E86"/>
    <w:rsid w:val="005D6725"/>
    <w:rsid w:val="005D6F98"/>
    <w:rsid w:val="005E02B9"/>
    <w:rsid w:val="005E060B"/>
    <w:rsid w:val="005E06BC"/>
    <w:rsid w:val="005E0D12"/>
    <w:rsid w:val="005E11C4"/>
    <w:rsid w:val="005E1414"/>
    <w:rsid w:val="005E1B0C"/>
    <w:rsid w:val="005E328F"/>
    <w:rsid w:val="005E350A"/>
    <w:rsid w:val="005E45DC"/>
    <w:rsid w:val="005E4D74"/>
    <w:rsid w:val="005E50C5"/>
    <w:rsid w:val="005E5642"/>
    <w:rsid w:val="005E7401"/>
    <w:rsid w:val="005F0D5F"/>
    <w:rsid w:val="005F111B"/>
    <w:rsid w:val="005F117F"/>
    <w:rsid w:val="005F12E4"/>
    <w:rsid w:val="005F263D"/>
    <w:rsid w:val="005F2889"/>
    <w:rsid w:val="005F3F08"/>
    <w:rsid w:val="005F420F"/>
    <w:rsid w:val="005F4AFF"/>
    <w:rsid w:val="005F4C28"/>
    <w:rsid w:val="005F6133"/>
    <w:rsid w:val="0060035E"/>
    <w:rsid w:val="00600BFF"/>
    <w:rsid w:val="006017C1"/>
    <w:rsid w:val="006023F6"/>
    <w:rsid w:val="00602754"/>
    <w:rsid w:val="00602AB5"/>
    <w:rsid w:val="00602F8D"/>
    <w:rsid w:val="00603734"/>
    <w:rsid w:val="0060584A"/>
    <w:rsid w:val="006058FB"/>
    <w:rsid w:val="00606AD6"/>
    <w:rsid w:val="006070C4"/>
    <w:rsid w:val="006070C9"/>
    <w:rsid w:val="00610008"/>
    <w:rsid w:val="006103FD"/>
    <w:rsid w:val="00610858"/>
    <w:rsid w:val="00610E20"/>
    <w:rsid w:val="006114A0"/>
    <w:rsid w:val="00612C40"/>
    <w:rsid w:val="00612DE5"/>
    <w:rsid w:val="00613FE9"/>
    <w:rsid w:val="00615592"/>
    <w:rsid w:val="00615A8B"/>
    <w:rsid w:val="00615A98"/>
    <w:rsid w:val="006162A4"/>
    <w:rsid w:val="00616312"/>
    <w:rsid w:val="00616906"/>
    <w:rsid w:val="00620D26"/>
    <w:rsid w:val="006210FE"/>
    <w:rsid w:val="0062132C"/>
    <w:rsid w:val="00621EE3"/>
    <w:rsid w:val="00622E74"/>
    <w:rsid w:val="00623CA6"/>
    <w:rsid w:val="00625B93"/>
    <w:rsid w:val="00625EDD"/>
    <w:rsid w:val="00626153"/>
    <w:rsid w:val="00627717"/>
    <w:rsid w:val="0063144A"/>
    <w:rsid w:val="006314D1"/>
    <w:rsid w:val="00631C80"/>
    <w:rsid w:val="00632053"/>
    <w:rsid w:val="00632555"/>
    <w:rsid w:val="00632686"/>
    <w:rsid w:val="00633F00"/>
    <w:rsid w:val="00634B9C"/>
    <w:rsid w:val="00634C9B"/>
    <w:rsid w:val="0064033C"/>
    <w:rsid w:val="006429EA"/>
    <w:rsid w:val="0064327E"/>
    <w:rsid w:val="006447FC"/>
    <w:rsid w:val="00644945"/>
    <w:rsid w:val="00644E2D"/>
    <w:rsid w:val="006451BF"/>
    <w:rsid w:val="00645DAA"/>
    <w:rsid w:val="006468C4"/>
    <w:rsid w:val="0064730A"/>
    <w:rsid w:val="00647BB2"/>
    <w:rsid w:val="00650B82"/>
    <w:rsid w:val="00650FFB"/>
    <w:rsid w:val="0065129B"/>
    <w:rsid w:val="00651CA5"/>
    <w:rsid w:val="00652632"/>
    <w:rsid w:val="00652857"/>
    <w:rsid w:val="00652A88"/>
    <w:rsid w:val="0065334A"/>
    <w:rsid w:val="00653394"/>
    <w:rsid w:val="006550CB"/>
    <w:rsid w:val="0065551D"/>
    <w:rsid w:val="00656B25"/>
    <w:rsid w:val="00656E73"/>
    <w:rsid w:val="00657854"/>
    <w:rsid w:val="00657D82"/>
    <w:rsid w:val="00657DC6"/>
    <w:rsid w:val="00660E44"/>
    <w:rsid w:val="00661A7E"/>
    <w:rsid w:val="00662BF1"/>
    <w:rsid w:val="00663DF3"/>
    <w:rsid w:val="006644DC"/>
    <w:rsid w:val="00664520"/>
    <w:rsid w:val="006648CC"/>
    <w:rsid w:val="00664A52"/>
    <w:rsid w:val="00664E2A"/>
    <w:rsid w:val="00664E8E"/>
    <w:rsid w:val="00666652"/>
    <w:rsid w:val="00666CB1"/>
    <w:rsid w:val="006671AD"/>
    <w:rsid w:val="00667F68"/>
    <w:rsid w:val="006705B4"/>
    <w:rsid w:val="00670838"/>
    <w:rsid w:val="006713E9"/>
    <w:rsid w:val="006713F1"/>
    <w:rsid w:val="0067254A"/>
    <w:rsid w:val="00672D2E"/>
    <w:rsid w:val="00673766"/>
    <w:rsid w:val="00673887"/>
    <w:rsid w:val="00673F88"/>
    <w:rsid w:val="00675985"/>
    <w:rsid w:val="006763F3"/>
    <w:rsid w:val="00676682"/>
    <w:rsid w:val="00676D78"/>
    <w:rsid w:val="00676E7C"/>
    <w:rsid w:val="00680BAF"/>
    <w:rsid w:val="00680EEF"/>
    <w:rsid w:val="00681532"/>
    <w:rsid w:val="0068365A"/>
    <w:rsid w:val="00683E59"/>
    <w:rsid w:val="006846E0"/>
    <w:rsid w:val="006848B6"/>
    <w:rsid w:val="00684E21"/>
    <w:rsid w:val="00685481"/>
    <w:rsid w:val="006856AD"/>
    <w:rsid w:val="00685AD0"/>
    <w:rsid w:val="0068634D"/>
    <w:rsid w:val="0068670B"/>
    <w:rsid w:val="00687729"/>
    <w:rsid w:val="00690E7D"/>
    <w:rsid w:val="0069299C"/>
    <w:rsid w:val="006929B1"/>
    <w:rsid w:val="00693BD4"/>
    <w:rsid w:val="00696129"/>
    <w:rsid w:val="006A0145"/>
    <w:rsid w:val="006A173F"/>
    <w:rsid w:val="006A282A"/>
    <w:rsid w:val="006A2904"/>
    <w:rsid w:val="006A3A5D"/>
    <w:rsid w:val="006A3AFB"/>
    <w:rsid w:val="006A5AFA"/>
    <w:rsid w:val="006A6006"/>
    <w:rsid w:val="006A614B"/>
    <w:rsid w:val="006A65E1"/>
    <w:rsid w:val="006A66DC"/>
    <w:rsid w:val="006A6A83"/>
    <w:rsid w:val="006A6D14"/>
    <w:rsid w:val="006A71C9"/>
    <w:rsid w:val="006B1030"/>
    <w:rsid w:val="006B21F9"/>
    <w:rsid w:val="006B2386"/>
    <w:rsid w:val="006B3094"/>
    <w:rsid w:val="006B3410"/>
    <w:rsid w:val="006B3441"/>
    <w:rsid w:val="006B3960"/>
    <w:rsid w:val="006B4228"/>
    <w:rsid w:val="006B51C9"/>
    <w:rsid w:val="006B5AEE"/>
    <w:rsid w:val="006B669D"/>
    <w:rsid w:val="006B6D5C"/>
    <w:rsid w:val="006B793D"/>
    <w:rsid w:val="006C0355"/>
    <w:rsid w:val="006C08C7"/>
    <w:rsid w:val="006C118B"/>
    <w:rsid w:val="006C323F"/>
    <w:rsid w:val="006C421C"/>
    <w:rsid w:val="006C43FB"/>
    <w:rsid w:val="006C47B6"/>
    <w:rsid w:val="006C5770"/>
    <w:rsid w:val="006C581E"/>
    <w:rsid w:val="006C63C8"/>
    <w:rsid w:val="006C6E03"/>
    <w:rsid w:val="006C70A3"/>
    <w:rsid w:val="006D0055"/>
    <w:rsid w:val="006D29DC"/>
    <w:rsid w:val="006D359D"/>
    <w:rsid w:val="006D3742"/>
    <w:rsid w:val="006D4829"/>
    <w:rsid w:val="006D5D50"/>
    <w:rsid w:val="006D67AB"/>
    <w:rsid w:val="006E0519"/>
    <w:rsid w:val="006E070C"/>
    <w:rsid w:val="006E0724"/>
    <w:rsid w:val="006E0BEF"/>
    <w:rsid w:val="006E3039"/>
    <w:rsid w:val="006E3B79"/>
    <w:rsid w:val="006E3DE8"/>
    <w:rsid w:val="006E4882"/>
    <w:rsid w:val="006E4E30"/>
    <w:rsid w:val="006E583C"/>
    <w:rsid w:val="006E6AFF"/>
    <w:rsid w:val="006E780D"/>
    <w:rsid w:val="006F028E"/>
    <w:rsid w:val="006F0B3F"/>
    <w:rsid w:val="006F193B"/>
    <w:rsid w:val="006F2342"/>
    <w:rsid w:val="006F290D"/>
    <w:rsid w:val="006F2C35"/>
    <w:rsid w:val="006F305B"/>
    <w:rsid w:val="006F3A43"/>
    <w:rsid w:val="006F5943"/>
    <w:rsid w:val="006F5F31"/>
    <w:rsid w:val="006F6838"/>
    <w:rsid w:val="006F683C"/>
    <w:rsid w:val="006F7630"/>
    <w:rsid w:val="007009AA"/>
    <w:rsid w:val="0070208F"/>
    <w:rsid w:val="007026A0"/>
    <w:rsid w:val="00702FC9"/>
    <w:rsid w:val="007039AD"/>
    <w:rsid w:val="00704A52"/>
    <w:rsid w:val="00704C3B"/>
    <w:rsid w:val="0070593D"/>
    <w:rsid w:val="007061C9"/>
    <w:rsid w:val="007073A6"/>
    <w:rsid w:val="007077BF"/>
    <w:rsid w:val="0071117A"/>
    <w:rsid w:val="00711223"/>
    <w:rsid w:val="007118B1"/>
    <w:rsid w:val="0071410B"/>
    <w:rsid w:val="00714BA6"/>
    <w:rsid w:val="0071622C"/>
    <w:rsid w:val="00716AB3"/>
    <w:rsid w:val="00716B06"/>
    <w:rsid w:val="00716B21"/>
    <w:rsid w:val="00717EB8"/>
    <w:rsid w:val="007200E3"/>
    <w:rsid w:val="007209A1"/>
    <w:rsid w:val="0072189B"/>
    <w:rsid w:val="00721EDA"/>
    <w:rsid w:val="00721F65"/>
    <w:rsid w:val="00722049"/>
    <w:rsid w:val="007224F8"/>
    <w:rsid w:val="00722726"/>
    <w:rsid w:val="00722A83"/>
    <w:rsid w:val="00723562"/>
    <w:rsid w:val="00724817"/>
    <w:rsid w:val="0072532E"/>
    <w:rsid w:val="007254C6"/>
    <w:rsid w:val="007258FC"/>
    <w:rsid w:val="00725C8A"/>
    <w:rsid w:val="0072625C"/>
    <w:rsid w:val="007274AB"/>
    <w:rsid w:val="00727C21"/>
    <w:rsid w:val="00727E53"/>
    <w:rsid w:val="007301F1"/>
    <w:rsid w:val="00730A20"/>
    <w:rsid w:val="007319D1"/>
    <w:rsid w:val="00731B19"/>
    <w:rsid w:val="007323FB"/>
    <w:rsid w:val="007325F8"/>
    <w:rsid w:val="00733DF7"/>
    <w:rsid w:val="00734C27"/>
    <w:rsid w:val="00735AE2"/>
    <w:rsid w:val="00735CF1"/>
    <w:rsid w:val="00736A43"/>
    <w:rsid w:val="00736C24"/>
    <w:rsid w:val="0073779B"/>
    <w:rsid w:val="00740244"/>
    <w:rsid w:val="00740493"/>
    <w:rsid w:val="00741F6A"/>
    <w:rsid w:val="007427D6"/>
    <w:rsid w:val="007431AC"/>
    <w:rsid w:val="00744684"/>
    <w:rsid w:val="007448C4"/>
    <w:rsid w:val="00745798"/>
    <w:rsid w:val="00745870"/>
    <w:rsid w:val="007460B8"/>
    <w:rsid w:val="00746BEC"/>
    <w:rsid w:val="00747146"/>
    <w:rsid w:val="00750768"/>
    <w:rsid w:val="00750FE4"/>
    <w:rsid w:val="0075133C"/>
    <w:rsid w:val="00751C36"/>
    <w:rsid w:val="0075289A"/>
    <w:rsid w:val="0075416B"/>
    <w:rsid w:val="00754ACD"/>
    <w:rsid w:val="007557B8"/>
    <w:rsid w:val="0075592A"/>
    <w:rsid w:val="00755A9D"/>
    <w:rsid w:val="00756294"/>
    <w:rsid w:val="007567C3"/>
    <w:rsid w:val="00756CB8"/>
    <w:rsid w:val="00756E3F"/>
    <w:rsid w:val="00757021"/>
    <w:rsid w:val="00757294"/>
    <w:rsid w:val="0075783E"/>
    <w:rsid w:val="00760390"/>
    <w:rsid w:val="00761325"/>
    <w:rsid w:val="0076174F"/>
    <w:rsid w:val="00761E84"/>
    <w:rsid w:val="00762EF5"/>
    <w:rsid w:val="00763B2B"/>
    <w:rsid w:val="00763EF0"/>
    <w:rsid w:val="00764210"/>
    <w:rsid w:val="007654CA"/>
    <w:rsid w:val="00765DD0"/>
    <w:rsid w:val="00766B55"/>
    <w:rsid w:val="007671F5"/>
    <w:rsid w:val="0077091D"/>
    <w:rsid w:val="00770BF3"/>
    <w:rsid w:val="007712DB"/>
    <w:rsid w:val="0077184C"/>
    <w:rsid w:val="0077200E"/>
    <w:rsid w:val="0077248C"/>
    <w:rsid w:val="0077347E"/>
    <w:rsid w:val="00773D77"/>
    <w:rsid w:val="0077408D"/>
    <w:rsid w:val="00774A1C"/>
    <w:rsid w:val="00774FB5"/>
    <w:rsid w:val="00775158"/>
    <w:rsid w:val="00776BA3"/>
    <w:rsid w:val="00777294"/>
    <w:rsid w:val="00780E1C"/>
    <w:rsid w:val="00781136"/>
    <w:rsid w:val="0078113B"/>
    <w:rsid w:val="00784DBE"/>
    <w:rsid w:val="00785816"/>
    <w:rsid w:val="00785B3A"/>
    <w:rsid w:val="00785DD9"/>
    <w:rsid w:val="007866DB"/>
    <w:rsid w:val="00786AEA"/>
    <w:rsid w:val="00786D31"/>
    <w:rsid w:val="00786E82"/>
    <w:rsid w:val="00787843"/>
    <w:rsid w:val="00790C04"/>
    <w:rsid w:val="00792BF4"/>
    <w:rsid w:val="00794041"/>
    <w:rsid w:val="00794591"/>
    <w:rsid w:val="00794B6A"/>
    <w:rsid w:val="007950FD"/>
    <w:rsid w:val="007963FE"/>
    <w:rsid w:val="00796D39"/>
    <w:rsid w:val="00797B3D"/>
    <w:rsid w:val="00797D1C"/>
    <w:rsid w:val="007A04B0"/>
    <w:rsid w:val="007A22DC"/>
    <w:rsid w:val="007A231A"/>
    <w:rsid w:val="007A4AE3"/>
    <w:rsid w:val="007A5DB8"/>
    <w:rsid w:val="007A5F19"/>
    <w:rsid w:val="007B00CC"/>
    <w:rsid w:val="007B0555"/>
    <w:rsid w:val="007B0932"/>
    <w:rsid w:val="007B2372"/>
    <w:rsid w:val="007B2839"/>
    <w:rsid w:val="007B3516"/>
    <w:rsid w:val="007B3772"/>
    <w:rsid w:val="007B4D93"/>
    <w:rsid w:val="007B5B63"/>
    <w:rsid w:val="007B7398"/>
    <w:rsid w:val="007B79DE"/>
    <w:rsid w:val="007C10BA"/>
    <w:rsid w:val="007C1707"/>
    <w:rsid w:val="007C1D13"/>
    <w:rsid w:val="007C22BD"/>
    <w:rsid w:val="007C2DFF"/>
    <w:rsid w:val="007C32E7"/>
    <w:rsid w:val="007C3BB5"/>
    <w:rsid w:val="007C3F8B"/>
    <w:rsid w:val="007C56FF"/>
    <w:rsid w:val="007C5B27"/>
    <w:rsid w:val="007C5DF9"/>
    <w:rsid w:val="007C5EDD"/>
    <w:rsid w:val="007C640C"/>
    <w:rsid w:val="007D0A62"/>
    <w:rsid w:val="007D289A"/>
    <w:rsid w:val="007D33AB"/>
    <w:rsid w:val="007D4321"/>
    <w:rsid w:val="007D436F"/>
    <w:rsid w:val="007D4764"/>
    <w:rsid w:val="007D4A5C"/>
    <w:rsid w:val="007D5A72"/>
    <w:rsid w:val="007D6006"/>
    <w:rsid w:val="007D62F8"/>
    <w:rsid w:val="007D646E"/>
    <w:rsid w:val="007D6D51"/>
    <w:rsid w:val="007D70FB"/>
    <w:rsid w:val="007D7699"/>
    <w:rsid w:val="007D7BDF"/>
    <w:rsid w:val="007E02D7"/>
    <w:rsid w:val="007E03D2"/>
    <w:rsid w:val="007E0512"/>
    <w:rsid w:val="007E1226"/>
    <w:rsid w:val="007E29FF"/>
    <w:rsid w:val="007E6630"/>
    <w:rsid w:val="007E69DE"/>
    <w:rsid w:val="007E7707"/>
    <w:rsid w:val="007E7A40"/>
    <w:rsid w:val="007E7A84"/>
    <w:rsid w:val="007E7E2F"/>
    <w:rsid w:val="007E7ECB"/>
    <w:rsid w:val="007F0171"/>
    <w:rsid w:val="007F1C29"/>
    <w:rsid w:val="007F1CAE"/>
    <w:rsid w:val="007F241C"/>
    <w:rsid w:val="007F28DF"/>
    <w:rsid w:val="007F391C"/>
    <w:rsid w:val="007F50B4"/>
    <w:rsid w:val="007F5D0B"/>
    <w:rsid w:val="007F612A"/>
    <w:rsid w:val="007F668F"/>
    <w:rsid w:val="007F66AE"/>
    <w:rsid w:val="007F6C36"/>
    <w:rsid w:val="007F744F"/>
    <w:rsid w:val="00801655"/>
    <w:rsid w:val="00802293"/>
    <w:rsid w:val="00802D81"/>
    <w:rsid w:val="00803DEA"/>
    <w:rsid w:val="0080423E"/>
    <w:rsid w:val="008042C9"/>
    <w:rsid w:val="008070DA"/>
    <w:rsid w:val="008072B2"/>
    <w:rsid w:val="00807B7B"/>
    <w:rsid w:val="008114A4"/>
    <w:rsid w:val="00811D79"/>
    <w:rsid w:val="00812473"/>
    <w:rsid w:val="00813AD8"/>
    <w:rsid w:val="00813F4A"/>
    <w:rsid w:val="00814469"/>
    <w:rsid w:val="00815514"/>
    <w:rsid w:val="0081563C"/>
    <w:rsid w:val="00816749"/>
    <w:rsid w:val="00816C65"/>
    <w:rsid w:val="008174E9"/>
    <w:rsid w:val="00817644"/>
    <w:rsid w:val="00817BC0"/>
    <w:rsid w:val="0082024A"/>
    <w:rsid w:val="00821502"/>
    <w:rsid w:val="00821C6D"/>
    <w:rsid w:val="00822A1F"/>
    <w:rsid w:val="00823002"/>
    <w:rsid w:val="008230C2"/>
    <w:rsid w:val="00823239"/>
    <w:rsid w:val="0082357C"/>
    <w:rsid w:val="00824378"/>
    <w:rsid w:val="008246B9"/>
    <w:rsid w:val="00825185"/>
    <w:rsid w:val="008253FC"/>
    <w:rsid w:val="00825FFA"/>
    <w:rsid w:val="00826047"/>
    <w:rsid w:val="008322CA"/>
    <w:rsid w:val="00832F82"/>
    <w:rsid w:val="0083350A"/>
    <w:rsid w:val="0083366B"/>
    <w:rsid w:val="00833746"/>
    <w:rsid w:val="008354E0"/>
    <w:rsid w:val="00835D5A"/>
    <w:rsid w:val="00836C48"/>
    <w:rsid w:val="00840142"/>
    <w:rsid w:val="008403D9"/>
    <w:rsid w:val="00840599"/>
    <w:rsid w:val="0084123B"/>
    <w:rsid w:val="0084169C"/>
    <w:rsid w:val="00841A58"/>
    <w:rsid w:val="00841C0E"/>
    <w:rsid w:val="008421C6"/>
    <w:rsid w:val="00842C3F"/>
    <w:rsid w:val="00843392"/>
    <w:rsid w:val="00843402"/>
    <w:rsid w:val="008434C4"/>
    <w:rsid w:val="0084373F"/>
    <w:rsid w:val="00843A24"/>
    <w:rsid w:val="00844310"/>
    <w:rsid w:val="008456D3"/>
    <w:rsid w:val="008457E5"/>
    <w:rsid w:val="00846C50"/>
    <w:rsid w:val="00847A05"/>
    <w:rsid w:val="00847E95"/>
    <w:rsid w:val="00851008"/>
    <w:rsid w:val="0085100D"/>
    <w:rsid w:val="0085118D"/>
    <w:rsid w:val="0085177D"/>
    <w:rsid w:val="008518BF"/>
    <w:rsid w:val="00853014"/>
    <w:rsid w:val="008533F2"/>
    <w:rsid w:val="00853774"/>
    <w:rsid w:val="008545EA"/>
    <w:rsid w:val="00854608"/>
    <w:rsid w:val="00854C72"/>
    <w:rsid w:val="008551D6"/>
    <w:rsid w:val="00855509"/>
    <w:rsid w:val="00855ECF"/>
    <w:rsid w:val="008564AC"/>
    <w:rsid w:val="00856BA2"/>
    <w:rsid w:val="0085772A"/>
    <w:rsid w:val="00857E6C"/>
    <w:rsid w:val="0086005A"/>
    <w:rsid w:val="00860CF6"/>
    <w:rsid w:val="00861345"/>
    <w:rsid w:val="0086143C"/>
    <w:rsid w:val="0086375C"/>
    <w:rsid w:val="008637EB"/>
    <w:rsid w:val="00863B1E"/>
    <w:rsid w:val="00865F9E"/>
    <w:rsid w:val="0086714C"/>
    <w:rsid w:val="00867ACC"/>
    <w:rsid w:val="008703D3"/>
    <w:rsid w:val="008706B7"/>
    <w:rsid w:val="0087251A"/>
    <w:rsid w:val="008732D5"/>
    <w:rsid w:val="008745E3"/>
    <w:rsid w:val="00874F81"/>
    <w:rsid w:val="008776E6"/>
    <w:rsid w:val="008801E4"/>
    <w:rsid w:val="00880906"/>
    <w:rsid w:val="008817B3"/>
    <w:rsid w:val="00881DE7"/>
    <w:rsid w:val="008827B5"/>
    <w:rsid w:val="00885541"/>
    <w:rsid w:val="00885EB3"/>
    <w:rsid w:val="00890239"/>
    <w:rsid w:val="0089038F"/>
    <w:rsid w:val="00890B39"/>
    <w:rsid w:val="00891663"/>
    <w:rsid w:val="008920AB"/>
    <w:rsid w:val="008924A0"/>
    <w:rsid w:val="008929EC"/>
    <w:rsid w:val="00892F2F"/>
    <w:rsid w:val="008931B6"/>
    <w:rsid w:val="00893C7F"/>
    <w:rsid w:val="00893F86"/>
    <w:rsid w:val="00895051"/>
    <w:rsid w:val="00895782"/>
    <w:rsid w:val="008A028C"/>
    <w:rsid w:val="008A0696"/>
    <w:rsid w:val="008A08F0"/>
    <w:rsid w:val="008A0E68"/>
    <w:rsid w:val="008A1A06"/>
    <w:rsid w:val="008A315A"/>
    <w:rsid w:val="008A33BB"/>
    <w:rsid w:val="008A3520"/>
    <w:rsid w:val="008A394A"/>
    <w:rsid w:val="008A398C"/>
    <w:rsid w:val="008A3A95"/>
    <w:rsid w:val="008A3C83"/>
    <w:rsid w:val="008A49BF"/>
    <w:rsid w:val="008A4D18"/>
    <w:rsid w:val="008A4EA1"/>
    <w:rsid w:val="008A53AC"/>
    <w:rsid w:val="008A54DE"/>
    <w:rsid w:val="008A5647"/>
    <w:rsid w:val="008A5B5B"/>
    <w:rsid w:val="008A5DC0"/>
    <w:rsid w:val="008A7CAA"/>
    <w:rsid w:val="008B1E5A"/>
    <w:rsid w:val="008B221C"/>
    <w:rsid w:val="008B2B61"/>
    <w:rsid w:val="008B31CC"/>
    <w:rsid w:val="008B4475"/>
    <w:rsid w:val="008B492F"/>
    <w:rsid w:val="008B4AA8"/>
    <w:rsid w:val="008B5AA0"/>
    <w:rsid w:val="008B5B96"/>
    <w:rsid w:val="008B6B9B"/>
    <w:rsid w:val="008C0E13"/>
    <w:rsid w:val="008C2818"/>
    <w:rsid w:val="008C28EB"/>
    <w:rsid w:val="008C29F4"/>
    <w:rsid w:val="008C54FE"/>
    <w:rsid w:val="008C57C2"/>
    <w:rsid w:val="008C5A29"/>
    <w:rsid w:val="008C6579"/>
    <w:rsid w:val="008C68B8"/>
    <w:rsid w:val="008C6CD2"/>
    <w:rsid w:val="008D024A"/>
    <w:rsid w:val="008D2488"/>
    <w:rsid w:val="008D34A1"/>
    <w:rsid w:val="008D401A"/>
    <w:rsid w:val="008D40CF"/>
    <w:rsid w:val="008D5008"/>
    <w:rsid w:val="008D6B13"/>
    <w:rsid w:val="008E024E"/>
    <w:rsid w:val="008E08A1"/>
    <w:rsid w:val="008E09CD"/>
    <w:rsid w:val="008E12C5"/>
    <w:rsid w:val="008E1401"/>
    <w:rsid w:val="008E17CE"/>
    <w:rsid w:val="008E1A82"/>
    <w:rsid w:val="008E20D4"/>
    <w:rsid w:val="008E2E82"/>
    <w:rsid w:val="008E39A9"/>
    <w:rsid w:val="008E5920"/>
    <w:rsid w:val="008E612A"/>
    <w:rsid w:val="008E62F9"/>
    <w:rsid w:val="008E6EFC"/>
    <w:rsid w:val="008E7DC9"/>
    <w:rsid w:val="008F0811"/>
    <w:rsid w:val="008F1245"/>
    <w:rsid w:val="008F3696"/>
    <w:rsid w:val="008F399B"/>
    <w:rsid w:val="008F41E4"/>
    <w:rsid w:val="008F5665"/>
    <w:rsid w:val="008F5907"/>
    <w:rsid w:val="008F5950"/>
    <w:rsid w:val="008F5974"/>
    <w:rsid w:val="008F7552"/>
    <w:rsid w:val="0090122C"/>
    <w:rsid w:val="00901BFB"/>
    <w:rsid w:val="0090263F"/>
    <w:rsid w:val="00903293"/>
    <w:rsid w:val="009037F8"/>
    <w:rsid w:val="00905A9D"/>
    <w:rsid w:val="00907818"/>
    <w:rsid w:val="00910B1E"/>
    <w:rsid w:val="0091108B"/>
    <w:rsid w:val="00911394"/>
    <w:rsid w:val="009134DC"/>
    <w:rsid w:val="00913AF8"/>
    <w:rsid w:val="00913B7C"/>
    <w:rsid w:val="00913C83"/>
    <w:rsid w:val="009151C0"/>
    <w:rsid w:val="009156B3"/>
    <w:rsid w:val="009158F5"/>
    <w:rsid w:val="00915A1B"/>
    <w:rsid w:val="009161B7"/>
    <w:rsid w:val="00916614"/>
    <w:rsid w:val="0091713E"/>
    <w:rsid w:val="009178C7"/>
    <w:rsid w:val="00917AFD"/>
    <w:rsid w:val="009206A8"/>
    <w:rsid w:val="00920C1E"/>
    <w:rsid w:val="00921059"/>
    <w:rsid w:val="009219D5"/>
    <w:rsid w:val="009219E6"/>
    <w:rsid w:val="00922243"/>
    <w:rsid w:val="00922478"/>
    <w:rsid w:val="009226E4"/>
    <w:rsid w:val="00922FCC"/>
    <w:rsid w:val="00923099"/>
    <w:rsid w:val="00923B39"/>
    <w:rsid w:val="00923ECE"/>
    <w:rsid w:val="0092423F"/>
    <w:rsid w:val="009246BF"/>
    <w:rsid w:val="00924E4E"/>
    <w:rsid w:val="009252D1"/>
    <w:rsid w:val="009258F3"/>
    <w:rsid w:val="00925995"/>
    <w:rsid w:val="00926446"/>
    <w:rsid w:val="00927B74"/>
    <w:rsid w:val="00927C26"/>
    <w:rsid w:val="00927F39"/>
    <w:rsid w:val="0093147D"/>
    <w:rsid w:val="00931B8E"/>
    <w:rsid w:val="00932D0A"/>
    <w:rsid w:val="0093526F"/>
    <w:rsid w:val="00935275"/>
    <w:rsid w:val="0093538D"/>
    <w:rsid w:val="00936F44"/>
    <w:rsid w:val="009377FA"/>
    <w:rsid w:val="00937DC4"/>
    <w:rsid w:val="00940BBC"/>
    <w:rsid w:val="009413D0"/>
    <w:rsid w:val="0094146A"/>
    <w:rsid w:val="00941F45"/>
    <w:rsid w:val="00944540"/>
    <w:rsid w:val="00944E76"/>
    <w:rsid w:val="00945761"/>
    <w:rsid w:val="00945D86"/>
    <w:rsid w:val="00945EBE"/>
    <w:rsid w:val="00947E98"/>
    <w:rsid w:val="00950E7D"/>
    <w:rsid w:val="009510E8"/>
    <w:rsid w:val="00951323"/>
    <w:rsid w:val="00953346"/>
    <w:rsid w:val="0095364C"/>
    <w:rsid w:val="00953D7E"/>
    <w:rsid w:val="00955BE0"/>
    <w:rsid w:val="00956AA0"/>
    <w:rsid w:val="00956B5B"/>
    <w:rsid w:val="00957030"/>
    <w:rsid w:val="009571E9"/>
    <w:rsid w:val="0095799E"/>
    <w:rsid w:val="00957BB1"/>
    <w:rsid w:val="00960609"/>
    <w:rsid w:val="00961483"/>
    <w:rsid w:val="009622A9"/>
    <w:rsid w:val="00962F11"/>
    <w:rsid w:val="00965915"/>
    <w:rsid w:val="009666A5"/>
    <w:rsid w:val="009668CE"/>
    <w:rsid w:val="00967A6D"/>
    <w:rsid w:val="009700C4"/>
    <w:rsid w:val="009716E3"/>
    <w:rsid w:val="009717D2"/>
    <w:rsid w:val="009717DF"/>
    <w:rsid w:val="00972DA0"/>
    <w:rsid w:val="00973190"/>
    <w:rsid w:val="00973268"/>
    <w:rsid w:val="009734F3"/>
    <w:rsid w:val="00973EB4"/>
    <w:rsid w:val="00974558"/>
    <w:rsid w:val="00974DB6"/>
    <w:rsid w:val="00974DC1"/>
    <w:rsid w:val="00977096"/>
    <w:rsid w:val="009779B1"/>
    <w:rsid w:val="009802C9"/>
    <w:rsid w:val="009803F3"/>
    <w:rsid w:val="009817ED"/>
    <w:rsid w:val="00983A30"/>
    <w:rsid w:val="0098494C"/>
    <w:rsid w:val="00984E06"/>
    <w:rsid w:val="009863D9"/>
    <w:rsid w:val="00987A1D"/>
    <w:rsid w:val="00987B41"/>
    <w:rsid w:val="00987C37"/>
    <w:rsid w:val="009908AF"/>
    <w:rsid w:val="00990977"/>
    <w:rsid w:val="00991262"/>
    <w:rsid w:val="00991D04"/>
    <w:rsid w:val="00992025"/>
    <w:rsid w:val="009923A7"/>
    <w:rsid w:val="0099258B"/>
    <w:rsid w:val="00992603"/>
    <w:rsid w:val="00992810"/>
    <w:rsid w:val="00992ED1"/>
    <w:rsid w:val="00993F90"/>
    <w:rsid w:val="009948D8"/>
    <w:rsid w:val="0099628C"/>
    <w:rsid w:val="009970BA"/>
    <w:rsid w:val="00997EC0"/>
    <w:rsid w:val="00997F1D"/>
    <w:rsid w:val="009A09A5"/>
    <w:rsid w:val="009A0E20"/>
    <w:rsid w:val="009A1168"/>
    <w:rsid w:val="009A1C9B"/>
    <w:rsid w:val="009A24C5"/>
    <w:rsid w:val="009A278A"/>
    <w:rsid w:val="009A4C61"/>
    <w:rsid w:val="009A500C"/>
    <w:rsid w:val="009A522C"/>
    <w:rsid w:val="009A5EFF"/>
    <w:rsid w:val="009A63A2"/>
    <w:rsid w:val="009A68B2"/>
    <w:rsid w:val="009A76F2"/>
    <w:rsid w:val="009A7B71"/>
    <w:rsid w:val="009B0C44"/>
    <w:rsid w:val="009B16B5"/>
    <w:rsid w:val="009B190F"/>
    <w:rsid w:val="009B3135"/>
    <w:rsid w:val="009B4281"/>
    <w:rsid w:val="009B49F8"/>
    <w:rsid w:val="009B5D49"/>
    <w:rsid w:val="009B714F"/>
    <w:rsid w:val="009B7496"/>
    <w:rsid w:val="009B75D8"/>
    <w:rsid w:val="009C0A04"/>
    <w:rsid w:val="009C13F9"/>
    <w:rsid w:val="009C312F"/>
    <w:rsid w:val="009C3993"/>
    <w:rsid w:val="009C5FAE"/>
    <w:rsid w:val="009C6CA6"/>
    <w:rsid w:val="009C7062"/>
    <w:rsid w:val="009C7357"/>
    <w:rsid w:val="009C7569"/>
    <w:rsid w:val="009D0F66"/>
    <w:rsid w:val="009D117B"/>
    <w:rsid w:val="009D1489"/>
    <w:rsid w:val="009D1560"/>
    <w:rsid w:val="009D186A"/>
    <w:rsid w:val="009D2402"/>
    <w:rsid w:val="009D258A"/>
    <w:rsid w:val="009D3A6A"/>
    <w:rsid w:val="009D41E4"/>
    <w:rsid w:val="009D48DD"/>
    <w:rsid w:val="009E003B"/>
    <w:rsid w:val="009E03D6"/>
    <w:rsid w:val="009E0518"/>
    <w:rsid w:val="009E2BFE"/>
    <w:rsid w:val="009E2E53"/>
    <w:rsid w:val="009E3919"/>
    <w:rsid w:val="009E41C2"/>
    <w:rsid w:val="009E43E2"/>
    <w:rsid w:val="009E50F6"/>
    <w:rsid w:val="009E5B61"/>
    <w:rsid w:val="009E5FDE"/>
    <w:rsid w:val="009F0617"/>
    <w:rsid w:val="009F17CF"/>
    <w:rsid w:val="009F25CC"/>
    <w:rsid w:val="009F2C2C"/>
    <w:rsid w:val="009F2F82"/>
    <w:rsid w:val="009F4466"/>
    <w:rsid w:val="009F45FC"/>
    <w:rsid w:val="009F4A31"/>
    <w:rsid w:val="009F5A4F"/>
    <w:rsid w:val="009F5D65"/>
    <w:rsid w:val="009F703F"/>
    <w:rsid w:val="009F7494"/>
    <w:rsid w:val="00A00DAC"/>
    <w:rsid w:val="00A00EB2"/>
    <w:rsid w:val="00A010F0"/>
    <w:rsid w:val="00A02108"/>
    <w:rsid w:val="00A02E0A"/>
    <w:rsid w:val="00A03D5F"/>
    <w:rsid w:val="00A04D10"/>
    <w:rsid w:val="00A04EEC"/>
    <w:rsid w:val="00A063A5"/>
    <w:rsid w:val="00A06A24"/>
    <w:rsid w:val="00A06E35"/>
    <w:rsid w:val="00A079FF"/>
    <w:rsid w:val="00A1099D"/>
    <w:rsid w:val="00A10EE7"/>
    <w:rsid w:val="00A12685"/>
    <w:rsid w:val="00A12C5A"/>
    <w:rsid w:val="00A14956"/>
    <w:rsid w:val="00A149FA"/>
    <w:rsid w:val="00A158FC"/>
    <w:rsid w:val="00A16B2D"/>
    <w:rsid w:val="00A17A9C"/>
    <w:rsid w:val="00A17EF9"/>
    <w:rsid w:val="00A20CC6"/>
    <w:rsid w:val="00A20E17"/>
    <w:rsid w:val="00A212BB"/>
    <w:rsid w:val="00A2174C"/>
    <w:rsid w:val="00A219F3"/>
    <w:rsid w:val="00A21F5A"/>
    <w:rsid w:val="00A222CF"/>
    <w:rsid w:val="00A2296B"/>
    <w:rsid w:val="00A232E8"/>
    <w:rsid w:val="00A23A06"/>
    <w:rsid w:val="00A23A59"/>
    <w:rsid w:val="00A23E29"/>
    <w:rsid w:val="00A245FC"/>
    <w:rsid w:val="00A25E99"/>
    <w:rsid w:val="00A26BF3"/>
    <w:rsid w:val="00A2762E"/>
    <w:rsid w:val="00A27650"/>
    <w:rsid w:val="00A27E43"/>
    <w:rsid w:val="00A30297"/>
    <w:rsid w:val="00A30B0B"/>
    <w:rsid w:val="00A31138"/>
    <w:rsid w:val="00A31308"/>
    <w:rsid w:val="00A32559"/>
    <w:rsid w:val="00A33A22"/>
    <w:rsid w:val="00A34FA6"/>
    <w:rsid w:val="00A3516E"/>
    <w:rsid w:val="00A3723B"/>
    <w:rsid w:val="00A37DBD"/>
    <w:rsid w:val="00A400AE"/>
    <w:rsid w:val="00A41433"/>
    <w:rsid w:val="00A42539"/>
    <w:rsid w:val="00A43543"/>
    <w:rsid w:val="00A43D7B"/>
    <w:rsid w:val="00A43FD1"/>
    <w:rsid w:val="00A4534F"/>
    <w:rsid w:val="00A465DB"/>
    <w:rsid w:val="00A4694E"/>
    <w:rsid w:val="00A470C8"/>
    <w:rsid w:val="00A47679"/>
    <w:rsid w:val="00A50195"/>
    <w:rsid w:val="00A506DA"/>
    <w:rsid w:val="00A50EA9"/>
    <w:rsid w:val="00A510C0"/>
    <w:rsid w:val="00A53BB7"/>
    <w:rsid w:val="00A54095"/>
    <w:rsid w:val="00A54A22"/>
    <w:rsid w:val="00A564BD"/>
    <w:rsid w:val="00A56678"/>
    <w:rsid w:val="00A5764E"/>
    <w:rsid w:val="00A60138"/>
    <w:rsid w:val="00A60A3A"/>
    <w:rsid w:val="00A60BDE"/>
    <w:rsid w:val="00A60D3C"/>
    <w:rsid w:val="00A62221"/>
    <w:rsid w:val="00A623FE"/>
    <w:rsid w:val="00A64454"/>
    <w:rsid w:val="00A65F79"/>
    <w:rsid w:val="00A70158"/>
    <w:rsid w:val="00A70492"/>
    <w:rsid w:val="00A70D08"/>
    <w:rsid w:val="00A7111B"/>
    <w:rsid w:val="00A716FA"/>
    <w:rsid w:val="00A726F8"/>
    <w:rsid w:val="00A73516"/>
    <w:rsid w:val="00A7365A"/>
    <w:rsid w:val="00A73E01"/>
    <w:rsid w:val="00A75574"/>
    <w:rsid w:val="00A75610"/>
    <w:rsid w:val="00A76CB2"/>
    <w:rsid w:val="00A77F1F"/>
    <w:rsid w:val="00A80341"/>
    <w:rsid w:val="00A807C0"/>
    <w:rsid w:val="00A82287"/>
    <w:rsid w:val="00A82BE4"/>
    <w:rsid w:val="00A8352E"/>
    <w:rsid w:val="00A83E9A"/>
    <w:rsid w:val="00A846ED"/>
    <w:rsid w:val="00A84D3A"/>
    <w:rsid w:val="00A86AB1"/>
    <w:rsid w:val="00A86C19"/>
    <w:rsid w:val="00A873DF"/>
    <w:rsid w:val="00A87B81"/>
    <w:rsid w:val="00A91002"/>
    <w:rsid w:val="00A91912"/>
    <w:rsid w:val="00A91DF6"/>
    <w:rsid w:val="00A941F3"/>
    <w:rsid w:val="00A94442"/>
    <w:rsid w:val="00A94A98"/>
    <w:rsid w:val="00A94B1F"/>
    <w:rsid w:val="00A94B94"/>
    <w:rsid w:val="00A96E59"/>
    <w:rsid w:val="00A97C2E"/>
    <w:rsid w:val="00A97D57"/>
    <w:rsid w:val="00A97EAD"/>
    <w:rsid w:val="00AA03D1"/>
    <w:rsid w:val="00AA06C1"/>
    <w:rsid w:val="00AA28AD"/>
    <w:rsid w:val="00AA2FED"/>
    <w:rsid w:val="00AA614A"/>
    <w:rsid w:val="00AA6D0A"/>
    <w:rsid w:val="00AA7377"/>
    <w:rsid w:val="00AA7B6F"/>
    <w:rsid w:val="00AB1004"/>
    <w:rsid w:val="00AB13A9"/>
    <w:rsid w:val="00AB2284"/>
    <w:rsid w:val="00AB22FE"/>
    <w:rsid w:val="00AB5BA8"/>
    <w:rsid w:val="00AB6461"/>
    <w:rsid w:val="00AB6C16"/>
    <w:rsid w:val="00AB6C17"/>
    <w:rsid w:val="00AB747C"/>
    <w:rsid w:val="00AC12FF"/>
    <w:rsid w:val="00AC133C"/>
    <w:rsid w:val="00AC1D99"/>
    <w:rsid w:val="00AC1F0E"/>
    <w:rsid w:val="00AC2873"/>
    <w:rsid w:val="00AC2AFB"/>
    <w:rsid w:val="00AC415D"/>
    <w:rsid w:val="00AC41A7"/>
    <w:rsid w:val="00AC7137"/>
    <w:rsid w:val="00AC7490"/>
    <w:rsid w:val="00AD0FB8"/>
    <w:rsid w:val="00AD113D"/>
    <w:rsid w:val="00AD2140"/>
    <w:rsid w:val="00AD265D"/>
    <w:rsid w:val="00AD28BC"/>
    <w:rsid w:val="00AD698D"/>
    <w:rsid w:val="00AD71B5"/>
    <w:rsid w:val="00AE04AF"/>
    <w:rsid w:val="00AE2BE5"/>
    <w:rsid w:val="00AE31BE"/>
    <w:rsid w:val="00AE354A"/>
    <w:rsid w:val="00AE45B9"/>
    <w:rsid w:val="00AE49F2"/>
    <w:rsid w:val="00AE4C6E"/>
    <w:rsid w:val="00AE4E4E"/>
    <w:rsid w:val="00AE5180"/>
    <w:rsid w:val="00AE5A7E"/>
    <w:rsid w:val="00AE5B80"/>
    <w:rsid w:val="00AE62E7"/>
    <w:rsid w:val="00AE653F"/>
    <w:rsid w:val="00AF0153"/>
    <w:rsid w:val="00AF14E6"/>
    <w:rsid w:val="00AF1865"/>
    <w:rsid w:val="00AF2156"/>
    <w:rsid w:val="00AF50A3"/>
    <w:rsid w:val="00AF5318"/>
    <w:rsid w:val="00AF59F4"/>
    <w:rsid w:val="00AF6CE3"/>
    <w:rsid w:val="00AF71C3"/>
    <w:rsid w:val="00AF7DEF"/>
    <w:rsid w:val="00B005C3"/>
    <w:rsid w:val="00B00B04"/>
    <w:rsid w:val="00B00FD9"/>
    <w:rsid w:val="00B0137B"/>
    <w:rsid w:val="00B02A58"/>
    <w:rsid w:val="00B0300C"/>
    <w:rsid w:val="00B03E63"/>
    <w:rsid w:val="00B03F68"/>
    <w:rsid w:val="00B04A23"/>
    <w:rsid w:val="00B0610B"/>
    <w:rsid w:val="00B06F96"/>
    <w:rsid w:val="00B1029F"/>
    <w:rsid w:val="00B111C3"/>
    <w:rsid w:val="00B12239"/>
    <w:rsid w:val="00B12C5D"/>
    <w:rsid w:val="00B12D1C"/>
    <w:rsid w:val="00B13F34"/>
    <w:rsid w:val="00B143A6"/>
    <w:rsid w:val="00B1453F"/>
    <w:rsid w:val="00B14C70"/>
    <w:rsid w:val="00B14DB6"/>
    <w:rsid w:val="00B14DE9"/>
    <w:rsid w:val="00B1524D"/>
    <w:rsid w:val="00B16770"/>
    <w:rsid w:val="00B2020C"/>
    <w:rsid w:val="00B20C0A"/>
    <w:rsid w:val="00B20C10"/>
    <w:rsid w:val="00B20F57"/>
    <w:rsid w:val="00B21089"/>
    <w:rsid w:val="00B21216"/>
    <w:rsid w:val="00B228CF"/>
    <w:rsid w:val="00B23F2A"/>
    <w:rsid w:val="00B24FD6"/>
    <w:rsid w:val="00B26336"/>
    <w:rsid w:val="00B27151"/>
    <w:rsid w:val="00B27A67"/>
    <w:rsid w:val="00B30AAE"/>
    <w:rsid w:val="00B30E42"/>
    <w:rsid w:val="00B31BBB"/>
    <w:rsid w:val="00B31E5A"/>
    <w:rsid w:val="00B320E6"/>
    <w:rsid w:val="00B32265"/>
    <w:rsid w:val="00B3243A"/>
    <w:rsid w:val="00B3315D"/>
    <w:rsid w:val="00B33D14"/>
    <w:rsid w:val="00B3460A"/>
    <w:rsid w:val="00B35148"/>
    <w:rsid w:val="00B35C68"/>
    <w:rsid w:val="00B363F0"/>
    <w:rsid w:val="00B373C1"/>
    <w:rsid w:val="00B37751"/>
    <w:rsid w:val="00B3797C"/>
    <w:rsid w:val="00B37C6E"/>
    <w:rsid w:val="00B409E5"/>
    <w:rsid w:val="00B409F6"/>
    <w:rsid w:val="00B40B09"/>
    <w:rsid w:val="00B40D44"/>
    <w:rsid w:val="00B4138E"/>
    <w:rsid w:val="00B43684"/>
    <w:rsid w:val="00B43C17"/>
    <w:rsid w:val="00B45078"/>
    <w:rsid w:val="00B45253"/>
    <w:rsid w:val="00B452FD"/>
    <w:rsid w:val="00B4532A"/>
    <w:rsid w:val="00B47321"/>
    <w:rsid w:val="00B4732D"/>
    <w:rsid w:val="00B50860"/>
    <w:rsid w:val="00B50D5B"/>
    <w:rsid w:val="00B51A63"/>
    <w:rsid w:val="00B51A96"/>
    <w:rsid w:val="00B51E6E"/>
    <w:rsid w:val="00B52CF5"/>
    <w:rsid w:val="00B53E6C"/>
    <w:rsid w:val="00B53F5C"/>
    <w:rsid w:val="00B54006"/>
    <w:rsid w:val="00B544D5"/>
    <w:rsid w:val="00B5648D"/>
    <w:rsid w:val="00B566AE"/>
    <w:rsid w:val="00B56D32"/>
    <w:rsid w:val="00B56F08"/>
    <w:rsid w:val="00B56FE7"/>
    <w:rsid w:val="00B5718B"/>
    <w:rsid w:val="00B57358"/>
    <w:rsid w:val="00B6071B"/>
    <w:rsid w:val="00B60FF4"/>
    <w:rsid w:val="00B62E76"/>
    <w:rsid w:val="00B633DC"/>
    <w:rsid w:val="00B64629"/>
    <w:rsid w:val="00B64715"/>
    <w:rsid w:val="00B64802"/>
    <w:rsid w:val="00B65352"/>
    <w:rsid w:val="00B65DB7"/>
    <w:rsid w:val="00B6658E"/>
    <w:rsid w:val="00B66C12"/>
    <w:rsid w:val="00B670BD"/>
    <w:rsid w:val="00B67A0E"/>
    <w:rsid w:val="00B70A88"/>
    <w:rsid w:val="00B70CB5"/>
    <w:rsid w:val="00B71131"/>
    <w:rsid w:val="00B72B90"/>
    <w:rsid w:val="00B7590F"/>
    <w:rsid w:val="00B75AAC"/>
    <w:rsid w:val="00B761C1"/>
    <w:rsid w:val="00B76784"/>
    <w:rsid w:val="00B76F14"/>
    <w:rsid w:val="00B777EC"/>
    <w:rsid w:val="00B77FAC"/>
    <w:rsid w:val="00B80B3A"/>
    <w:rsid w:val="00B80C57"/>
    <w:rsid w:val="00B810E9"/>
    <w:rsid w:val="00B8138B"/>
    <w:rsid w:val="00B81582"/>
    <w:rsid w:val="00B8166D"/>
    <w:rsid w:val="00B81D4E"/>
    <w:rsid w:val="00B82E4A"/>
    <w:rsid w:val="00B85007"/>
    <w:rsid w:val="00B860A8"/>
    <w:rsid w:val="00B862E1"/>
    <w:rsid w:val="00B8736F"/>
    <w:rsid w:val="00B90204"/>
    <w:rsid w:val="00B90FF4"/>
    <w:rsid w:val="00B9136D"/>
    <w:rsid w:val="00B92554"/>
    <w:rsid w:val="00B92BA9"/>
    <w:rsid w:val="00B935E2"/>
    <w:rsid w:val="00B948DD"/>
    <w:rsid w:val="00B96498"/>
    <w:rsid w:val="00B9789C"/>
    <w:rsid w:val="00BA0700"/>
    <w:rsid w:val="00BA0D61"/>
    <w:rsid w:val="00BA0EC2"/>
    <w:rsid w:val="00BA1075"/>
    <w:rsid w:val="00BA208B"/>
    <w:rsid w:val="00BA2377"/>
    <w:rsid w:val="00BA30E3"/>
    <w:rsid w:val="00BA3543"/>
    <w:rsid w:val="00BA37B0"/>
    <w:rsid w:val="00BA43EB"/>
    <w:rsid w:val="00BA556A"/>
    <w:rsid w:val="00BA573F"/>
    <w:rsid w:val="00BA5C77"/>
    <w:rsid w:val="00BA65ED"/>
    <w:rsid w:val="00BA7131"/>
    <w:rsid w:val="00BA7CCA"/>
    <w:rsid w:val="00BA7E8C"/>
    <w:rsid w:val="00BA7F05"/>
    <w:rsid w:val="00BB0382"/>
    <w:rsid w:val="00BB0C41"/>
    <w:rsid w:val="00BB16E8"/>
    <w:rsid w:val="00BB171C"/>
    <w:rsid w:val="00BB1B0B"/>
    <w:rsid w:val="00BB5BA8"/>
    <w:rsid w:val="00BB6612"/>
    <w:rsid w:val="00BB67C3"/>
    <w:rsid w:val="00BB69DB"/>
    <w:rsid w:val="00BB7E7F"/>
    <w:rsid w:val="00BC02C8"/>
    <w:rsid w:val="00BC0662"/>
    <w:rsid w:val="00BC0918"/>
    <w:rsid w:val="00BC3466"/>
    <w:rsid w:val="00BC3E38"/>
    <w:rsid w:val="00BC3FAE"/>
    <w:rsid w:val="00BC4E93"/>
    <w:rsid w:val="00BC5127"/>
    <w:rsid w:val="00BC6DF3"/>
    <w:rsid w:val="00BD0BDF"/>
    <w:rsid w:val="00BD0E51"/>
    <w:rsid w:val="00BD25B9"/>
    <w:rsid w:val="00BD276C"/>
    <w:rsid w:val="00BD36D0"/>
    <w:rsid w:val="00BD4D65"/>
    <w:rsid w:val="00BD4F07"/>
    <w:rsid w:val="00BD583A"/>
    <w:rsid w:val="00BD6350"/>
    <w:rsid w:val="00BD68DF"/>
    <w:rsid w:val="00BD7DDB"/>
    <w:rsid w:val="00BE2D46"/>
    <w:rsid w:val="00BE312A"/>
    <w:rsid w:val="00BE3627"/>
    <w:rsid w:val="00BE40B8"/>
    <w:rsid w:val="00BE42A6"/>
    <w:rsid w:val="00BE4A38"/>
    <w:rsid w:val="00BE53E9"/>
    <w:rsid w:val="00BE5CEE"/>
    <w:rsid w:val="00BE65D6"/>
    <w:rsid w:val="00BE69DB"/>
    <w:rsid w:val="00BE6A1C"/>
    <w:rsid w:val="00BE72E5"/>
    <w:rsid w:val="00BE7433"/>
    <w:rsid w:val="00BE7FF2"/>
    <w:rsid w:val="00BF0265"/>
    <w:rsid w:val="00BF045B"/>
    <w:rsid w:val="00BF0A8F"/>
    <w:rsid w:val="00BF2712"/>
    <w:rsid w:val="00BF2CD7"/>
    <w:rsid w:val="00BF39AC"/>
    <w:rsid w:val="00BF4869"/>
    <w:rsid w:val="00BF49A1"/>
    <w:rsid w:val="00BF4EEB"/>
    <w:rsid w:val="00BF59A3"/>
    <w:rsid w:val="00BF6202"/>
    <w:rsid w:val="00BF6ACA"/>
    <w:rsid w:val="00BF7380"/>
    <w:rsid w:val="00BF7571"/>
    <w:rsid w:val="00C011A3"/>
    <w:rsid w:val="00C023B7"/>
    <w:rsid w:val="00C0287B"/>
    <w:rsid w:val="00C028B8"/>
    <w:rsid w:val="00C02C21"/>
    <w:rsid w:val="00C031DE"/>
    <w:rsid w:val="00C034CD"/>
    <w:rsid w:val="00C037AC"/>
    <w:rsid w:val="00C0418E"/>
    <w:rsid w:val="00C0476E"/>
    <w:rsid w:val="00C061B3"/>
    <w:rsid w:val="00C0726F"/>
    <w:rsid w:val="00C07D0A"/>
    <w:rsid w:val="00C1258E"/>
    <w:rsid w:val="00C13422"/>
    <w:rsid w:val="00C15394"/>
    <w:rsid w:val="00C16A37"/>
    <w:rsid w:val="00C16F69"/>
    <w:rsid w:val="00C20262"/>
    <w:rsid w:val="00C20452"/>
    <w:rsid w:val="00C20721"/>
    <w:rsid w:val="00C209B8"/>
    <w:rsid w:val="00C20ECB"/>
    <w:rsid w:val="00C21B99"/>
    <w:rsid w:val="00C22217"/>
    <w:rsid w:val="00C22834"/>
    <w:rsid w:val="00C23BEE"/>
    <w:rsid w:val="00C23F24"/>
    <w:rsid w:val="00C2477F"/>
    <w:rsid w:val="00C2612D"/>
    <w:rsid w:val="00C2621D"/>
    <w:rsid w:val="00C26358"/>
    <w:rsid w:val="00C27A5F"/>
    <w:rsid w:val="00C308BD"/>
    <w:rsid w:val="00C30A43"/>
    <w:rsid w:val="00C31EEE"/>
    <w:rsid w:val="00C332A2"/>
    <w:rsid w:val="00C33A5E"/>
    <w:rsid w:val="00C33C6A"/>
    <w:rsid w:val="00C346CD"/>
    <w:rsid w:val="00C362F7"/>
    <w:rsid w:val="00C36618"/>
    <w:rsid w:val="00C3664B"/>
    <w:rsid w:val="00C37486"/>
    <w:rsid w:val="00C37EFF"/>
    <w:rsid w:val="00C42F3A"/>
    <w:rsid w:val="00C43B60"/>
    <w:rsid w:val="00C43B9C"/>
    <w:rsid w:val="00C43CCE"/>
    <w:rsid w:val="00C44141"/>
    <w:rsid w:val="00C44715"/>
    <w:rsid w:val="00C46004"/>
    <w:rsid w:val="00C4667C"/>
    <w:rsid w:val="00C47297"/>
    <w:rsid w:val="00C475A1"/>
    <w:rsid w:val="00C47FD5"/>
    <w:rsid w:val="00C516C0"/>
    <w:rsid w:val="00C518F3"/>
    <w:rsid w:val="00C5214C"/>
    <w:rsid w:val="00C53C2A"/>
    <w:rsid w:val="00C54FBF"/>
    <w:rsid w:val="00C55D3E"/>
    <w:rsid w:val="00C55F64"/>
    <w:rsid w:val="00C56145"/>
    <w:rsid w:val="00C56E20"/>
    <w:rsid w:val="00C57422"/>
    <w:rsid w:val="00C57724"/>
    <w:rsid w:val="00C6032A"/>
    <w:rsid w:val="00C608F2"/>
    <w:rsid w:val="00C61D0C"/>
    <w:rsid w:val="00C62450"/>
    <w:rsid w:val="00C62A41"/>
    <w:rsid w:val="00C638F4"/>
    <w:rsid w:val="00C63B87"/>
    <w:rsid w:val="00C64A77"/>
    <w:rsid w:val="00C64C01"/>
    <w:rsid w:val="00C65288"/>
    <w:rsid w:val="00C653D8"/>
    <w:rsid w:val="00C65401"/>
    <w:rsid w:val="00C6581F"/>
    <w:rsid w:val="00C66434"/>
    <w:rsid w:val="00C6695A"/>
    <w:rsid w:val="00C66A14"/>
    <w:rsid w:val="00C675EC"/>
    <w:rsid w:val="00C711DD"/>
    <w:rsid w:val="00C7182B"/>
    <w:rsid w:val="00C734B3"/>
    <w:rsid w:val="00C734E2"/>
    <w:rsid w:val="00C7455A"/>
    <w:rsid w:val="00C74C05"/>
    <w:rsid w:val="00C74D99"/>
    <w:rsid w:val="00C75DDB"/>
    <w:rsid w:val="00C75EDC"/>
    <w:rsid w:val="00C760F6"/>
    <w:rsid w:val="00C7681D"/>
    <w:rsid w:val="00C76C62"/>
    <w:rsid w:val="00C76F95"/>
    <w:rsid w:val="00C774C4"/>
    <w:rsid w:val="00C77776"/>
    <w:rsid w:val="00C7796D"/>
    <w:rsid w:val="00C77D21"/>
    <w:rsid w:val="00C8013E"/>
    <w:rsid w:val="00C812A1"/>
    <w:rsid w:val="00C81A01"/>
    <w:rsid w:val="00C81A0B"/>
    <w:rsid w:val="00C8249D"/>
    <w:rsid w:val="00C8268C"/>
    <w:rsid w:val="00C86E36"/>
    <w:rsid w:val="00C87200"/>
    <w:rsid w:val="00C87C9F"/>
    <w:rsid w:val="00C87F47"/>
    <w:rsid w:val="00C904E9"/>
    <w:rsid w:val="00C90870"/>
    <w:rsid w:val="00C90CB0"/>
    <w:rsid w:val="00C90D7D"/>
    <w:rsid w:val="00C910B9"/>
    <w:rsid w:val="00C935CF"/>
    <w:rsid w:val="00C93C29"/>
    <w:rsid w:val="00C93C95"/>
    <w:rsid w:val="00C93E2E"/>
    <w:rsid w:val="00C943BE"/>
    <w:rsid w:val="00C948F5"/>
    <w:rsid w:val="00C95082"/>
    <w:rsid w:val="00C96D07"/>
    <w:rsid w:val="00C97992"/>
    <w:rsid w:val="00C97B1B"/>
    <w:rsid w:val="00C97FD7"/>
    <w:rsid w:val="00CA0174"/>
    <w:rsid w:val="00CA10AA"/>
    <w:rsid w:val="00CA10C9"/>
    <w:rsid w:val="00CA53A0"/>
    <w:rsid w:val="00CA5CF5"/>
    <w:rsid w:val="00CA6642"/>
    <w:rsid w:val="00CA6C5D"/>
    <w:rsid w:val="00CA70B1"/>
    <w:rsid w:val="00CB0F23"/>
    <w:rsid w:val="00CB1311"/>
    <w:rsid w:val="00CB3BEE"/>
    <w:rsid w:val="00CB40A6"/>
    <w:rsid w:val="00CB4E77"/>
    <w:rsid w:val="00CB5E16"/>
    <w:rsid w:val="00CB605D"/>
    <w:rsid w:val="00CB76EE"/>
    <w:rsid w:val="00CC0C54"/>
    <w:rsid w:val="00CC3090"/>
    <w:rsid w:val="00CC4871"/>
    <w:rsid w:val="00CC4FC1"/>
    <w:rsid w:val="00CC5D2C"/>
    <w:rsid w:val="00CC608B"/>
    <w:rsid w:val="00CC670F"/>
    <w:rsid w:val="00CC7EEC"/>
    <w:rsid w:val="00CD025D"/>
    <w:rsid w:val="00CD16DF"/>
    <w:rsid w:val="00CD1B61"/>
    <w:rsid w:val="00CD27B5"/>
    <w:rsid w:val="00CD35A7"/>
    <w:rsid w:val="00CD41E5"/>
    <w:rsid w:val="00CD4283"/>
    <w:rsid w:val="00CD43B2"/>
    <w:rsid w:val="00CD5184"/>
    <w:rsid w:val="00CD5FBA"/>
    <w:rsid w:val="00CD6516"/>
    <w:rsid w:val="00CD7B8F"/>
    <w:rsid w:val="00CE0282"/>
    <w:rsid w:val="00CE0963"/>
    <w:rsid w:val="00CE098C"/>
    <w:rsid w:val="00CE0A30"/>
    <w:rsid w:val="00CE0C1E"/>
    <w:rsid w:val="00CE1C4D"/>
    <w:rsid w:val="00CE2B20"/>
    <w:rsid w:val="00CE2B6F"/>
    <w:rsid w:val="00CE2B7F"/>
    <w:rsid w:val="00CE3DD2"/>
    <w:rsid w:val="00CE5280"/>
    <w:rsid w:val="00CE59ED"/>
    <w:rsid w:val="00CE6792"/>
    <w:rsid w:val="00CE6B32"/>
    <w:rsid w:val="00CE776F"/>
    <w:rsid w:val="00CE7AFE"/>
    <w:rsid w:val="00CF0243"/>
    <w:rsid w:val="00CF0F94"/>
    <w:rsid w:val="00CF15F7"/>
    <w:rsid w:val="00CF184B"/>
    <w:rsid w:val="00CF2DFA"/>
    <w:rsid w:val="00CF3724"/>
    <w:rsid w:val="00CF3A68"/>
    <w:rsid w:val="00CF4349"/>
    <w:rsid w:val="00CF5099"/>
    <w:rsid w:val="00CF5455"/>
    <w:rsid w:val="00CF5E00"/>
    <w:rsid w:val="00CF6102"/>
    <w:rsid w:val="00CF69D1"/>
    <w:rsid w:val="00CF6FC8"/>
    <w:rsid w:val="00CF76E8"/>
    <w:rsid w:val="00D013EF"/>
    <w:rsid w:val="00D01A52"/>
    <w:rsid w:val="00D02A30"/>
    <w:rsid w:val="00D02DC6"/>
    <w:rsid w:val="00D0469B"/>
    <w:rsid w:val="00D04817"/>
    <w:rsid w:val="00D04A43"/>
    <w:rsid w:val="00D06CD8"/>
    <w:rsid w:val="00D11A21"/>
    <w:rsid w:val="00D12AC8"/>
    <w:rsid w:val="00D130E6"/>
    <w:rsid w:val="00D13437"/>
    <w:rsid w:val="00D14DA0"/>
    <w:rsid w:val="00D14EC2"/>
    <w:rsid w:val="00D1573F"/>
    <w:rsid w:val="00D16013"/>
    <w:rsid w:val="00D2032B"/>
    <w:rsid w:val="00D211F2"/>
    <w:rsid w:val="00D21364"/>
    <w:rsid w:val="00D248BA"/>
    <w:rsid w:val="00D24EA5"/>
    <w:rsid w:val="00D25557"/>
    <w:rsid w:val="00D255C4"/>
    <w:rsid w:val="00D267A6"/>
    <w:rsid w:val="00D270E2"/>
    <w:rsid w:val="00D30862"/>
    <w:rsid w:val="00D31779"/>
    <w:rsid w:val="00D318FC"/>
    <w:rsid w:val="00D31AD7"/>
    <w:rsid w:val="00D33EF9"/>
    <w:rsid w:val="00D34140"/>
    <w:rsid w:val="00D35BDA"/>
    <w:rsid w:val="00D35FC4"/>
    <w:rsid w:val="00D36002"/>
    <w:rsid w:val="00D360A7"/>
    <w:rsid w:val="00D36759"/>
    <w:rsid w:val="00D37378"/>
    <w:rsid w:val="00D4042B"/>
    <w:rsid w:val="00D407A7"/>
    <w:rsid w:val="00D41996"/>
    <w:rsid w:val="00D42263"/>
    <w:rsid w:val="00D43506"/>
    <w:rsid w:val="00D43AA1"/>
    <w:rsid w:val="00D43E2F"/>
    <w:rsid w:val="00D44436"/>
    <w:rsid w:val="00D44913"/>
    <w:rsid w:val="00D44BD6"/>
    <w:rsid w:val="00D44EBB"/>
    <w:rsid w:val="00D46DBC"/>
    <w:rsid w:val="00D47EF4"/>
    <w:rsid w:val="00D5103B"/>
    <w:rsid w:val="00D51163"/>
    <w:rsid w:val="00D519B0"/>
    <w:rsid w:val="00D51BD3"/>
    <w:rsid w:val="00D520D5"/>
    <w:rsid w:val="00D522B7"/>
    <w:rsid w:val="00D52493"/>
    <w:rsid w:val="00D52AC1"/>
    <w:rsid w:val="00D52F7B"/>
    <w:rsid w:val="00D5344B"/>
    <w:rsid w:val="00D53C08"/>
    <w:rsid w:val="00D543EF"/>
    <w:rsid w:val="00D547AE"/>
    <w:rsid w:val="00D549F2"/>
    <w:rsid w:val="00D55705"/>
    <w:rsid w:val="00D55919"/>
    <w:rsid w:val="00D5628B"/>
    <w:rsid w:val="00D5635E"/>
    <w:rsid w:val="00D60567"/>
    <w:rsid w:val="00D60B47"/>
    <w:rsid w:val="00D62C96"/>
    <w:rsid w:val="00D64306"/>
    <w:rsid w:val="00D656BF"/>
    <w:rsid w:val="00D65915"/>
    <w:rsid w:val="00D66818"/>
    <w:rsid w:val="00D6769C"/>
    <w:rsid w:val="00D70267"/>
    <w:rsid w:val="00D708D2"/>
    <w:rsid w:val="00D716C8"/>
    <w:rsid w:val="00D72754"/>
    <w:rsid w:val="00D73914"/>
    <w:rsid w:val="00D7498A"/>
    <w:rsid w:val="00D75BD7"/>
    <w:rsid w:val="00D76F7C"/>
    <w:rsid w:val="00D773E0"/>
    <w:rsid w:val="00D829F5"/>
    <w:rsid w:val="00D8363D"/>
    <w:rsid w:val="00D84A31"/>
    <w:rsid w:val="00D8682B"/>
    <w:rsid w:val="00D90C8E"/>
    <w:rsid w:val="00D915C3"/>
    <w:rsid w:val="00D92DBD"/>
    <w:rsid w:val="00D931F5"/>
    <w:rsid w:val="00D93379"/>
    <w:rsid w:val="00D93A38"/>
    <w:rsid w:val="00D93A9D"/>
    <w:rsid w:val="00D94130"/>
    <w:rsid w:val="00D94279"/>
    <w:rsid w:val="00D9470A"/>
    <w:rsid w:val="00D95FDD"/>
    <w:rsid w:val="00D96C95"/>
    <w:rsid w:val="00D96CD4"/>
    <w:rsid w:val="00D97735"/>
    <w:rsid w:val="00D97F86"/>
    <w:rsid w:val="00DA099D"/>
    <w:rsid w:val="00DA1B57"/>
    <w:rsid w:val="00DA32EE"/>
    <w:rsid w:val="00DA3738"/>
    <w:rsid w:val="00DA5620"/>
    <w:rsid w:val="00DA6577"/>
    <w:rsid w:val="00DA6594"/>
    <w:rsid w:val="00DA6744"/>
    <w:rsid w:val="00DA7C45"/>
    <w:rsid w:val="00DB0995"/>
    <w:rsid w:val="00DB39EC"/>
    <w:rsid w:val="00DB3F33"/>
    <w:rsid w:val="00DB457F"/>
    <w:rsid w:val="00DB545D"/>
    <w:rsid w:val="00DB6083"/>
    <w:rsid w:val="00DB6292"/>
    <w:rsid w:val="00DB7EFC"/>
    <w:rsid w:val="00DC0982"/>
    <w:rsid w:val="00DC0FD4"/>
    <w:rsid w:val="00DC186F"/>
    <w:rsid w:val="00DC2817"/>
    <w:rsid w:val="00DC297E"/>
    <w:rsid w:val="00DC2BC0"/>
    <w:rsid w:val="00DC2C43"/>
    <w:rsid w:val="00DC2E5B"/>
    <w:rsid w:val="00DC31EC"/>
    <w:rsid w:val="00DC3E69"/>
    <w:rsid w:val="00DC4CC8"/>
    <w:rsid w:val="00DC534A"/>
    <w:rsid w:val="00DC596E"/>
    <w:rsid w:val="00DC5A5D"/>
    <w:rsid w:val="00DC662F"/>
    <w:rsid w:val="00DC69E0"/>
    <w:rsid w:val="00DC714B"/>
    <w:rsid w:val="00DC72CD"/>
    <w:rsid w:val="00DD076F"/>
    <w:rsid w:val="00DD08AD"/>
    <w:rsid w:val="00DD159B"/>
    <w:rsid w:val="00DD1EC1"/>
    <w:rsid w:val="00DD2423"/>
    <w:rsid w:val="00DD2AD4"/>
    <w:rsid w:val="00DD3FA0"/>
    <w:rsid w:val="00DD4449"/>
    <w:rsid w:val="00DD5599"/>
    <w:rsid w:val="00DD583F"/>
    <w:rsid w:val="00DD59EA"/>
    <w:rsid w:val="00DD5CC0"/>
    <w:rsid w:val="00DD6129"/>
    <w:rsid w:val="00DD655E"/>
    <w:rsid w:val="00DD72B4"/>
    <w:rsid w:val="00DE0CD5"/>
    <w:rsid w:val="00DE1CAA"/>
    <w:rsid w:val="00DE2856"/>
    <w:rsid w:val="00DE28BA"/>
    <w:rsid w:val="00DE325F"/>
    <w:rsid w:val="00DE396E"/>
    <w:rsid w:val="00DE4345"/>
    <w:rsid w:val="00DE5072"/>
    <w:rsid w:val="00DE5191"/>
    <w:rsid w:val="00DE584A"/>
    <w:rsid w:val="00DE5B0C"/>
    <w:rsid w:val="00DF02BF"/>
    <w:rsid w:val="00DF0E11"/>
    <w:rsid w:val="00DF19C3"/>
    <w:rsid w:val="00DF1B45"/>
    <w:rsid w:val="00DF2B82"/>
    <w:rsid w:val="00DF2D73"/>
    <w:rsid w:val="00DF4703"/>
    <w:rsid w:val="00DF4B98"/>
    <w:rsid w:val="00DF5DE0"/>
    <w:rsid w:val="00DF7771"/>
    <w:rsid w:val="00DF7A86"/>
    <w:rsid w:val="00DF7F83"/>
    <w:rsid w:val="00E00772"/>
    <w:rsid w:val="00E00C7C"/>
    <w:rsid w:val="00E0196B"/>
    <w:rsid w:val="00E03068"/>
    <w:rsid w:val="00E040C8"/>
    <w:rsid w:val="00E048B0"/>
    <w:rsid w:val="00E04F73"/>
    <w:rsid w:val="00E05C16"/>
    <w:rsid w:val="00E05E42"/>
    <w:rsid w:val="00E06CEA"/>
    <w:rsid w:val="00E06E5B"/>
    <w:rsid w:val="00E06E85"/>
    <w:rsid w:val="00E10526"/>
    <w:rsid w:val="00E118DE"/>
    <w:rsid w:val="00E14D34"/>
    <w:rsid w:val="00E153A5"/>
    <w:rsid w:val="00E155AE"/>
    <w:rsid w:val="00E1596A"/>
    <w:rsid w:val="00E159D3"/>
    <w:rsid w:val="00E15AA0"/>
    <w:rsid w:val="00E15ACB"/>
    <w:rsid w:val="00E15F6D"/>
    <w:rsid w:val="00E1744E"/>
    <w:rsid w:val="00E17F8F"/>
    <w:rsid w:val="00E2001A"/>
    <w:rsid w:val="00E2036D"/>
    <w:rsid w:val="00E225A8"/>
    <w:rsid w:val="00E25AC2"/>
    <w:rsid w:val="00E25F40"/>
    <w:rsid w:val="00E26AA5"/>
    <w:rsid w:val="00E27B8B"/>
    <w:rsid w:val="00E30FD6"/>
    <w:rsid w:val="00E31BEB"/>
    <w:rsid w:val="00E3254F"/>
    <w:rsid w:val="00E32DE6"/>
    <w:rsid w:val="00E344AB"/>
    <w:rsid w:val="00E34630"/>
    <w:rsid w:val="00E34743"/>
    <w:rsid w:val="00E355A5"/>
    <w:rsid w:val="00E3618B"/>
    <w:rsid w:val="00E36195"/>
    <w:rsid w:val="00E368A2"/>
    <w:rsid w:val="00E371B2"/>
    <w:rsid w:val="00E37C6B"/>
    <w:rsid w:val="00E37FE3"/>
    <w:rsid w:val="00E40B00"/>
    <w:rsid w:val="00E415B5"/>
    <w:rsid w:val="00E42618"/>
    <w:rsid w:val="00E43B83"/>
    <w:rsid w:val="00E44097"/>
    <w:rsid w:val="00E4516E"/>
    <w:rsid w:val="00E45F04"/>
    <w:rsid w:val="00E4610F"/>
    <w:rsid w:val="00E4619C"/>
    <w:rsid w:val="00E5033A"/>
    <w:rsid w:val="00E5086C"/>
    <w:rsid w:val="00E5101B"/>
    <w:rsid w:val="00E5160C"/>
    <w:rsid w:val="00E51EDB"/>
    <w:rsid w:val="00E537E8"/>
    <w:rsid w:val="00E54196"/>
    <w:rsid w:val="00E561FC"/>
    <w:rsid w:val="00E56EBA"/>
    <w:rsid w:val="00E570AB"/>
    <w:rsid w:val="00E57182"/>
    <w:rsid w:val="00E57E76"/>
    <w:rsid w:val="00E57EE1"/>
    <w:rsid w:val="00E60312"/>
    <w:rsid w:val="00E604C0"/>
    <w:rsid w:val="00E60649"/>
    <w:rsid w:val="00E61F94"/>
    <w:rsid w:val="00E635C8"/>
    <w:rsid w:val="00E63F91"/>
    <w:rsid w:val="00E63FD5"/>
    <w:rsid w:val="00E640EB"/>
    <w:rsid w:val="00E64BEF"/>
    <w:rsid w:val="00E65059"/>
    <w:rsid w:val="00E65C2D"/>
    <w:rsid w:val="00E6663E"/>
    <w:rsid w:val="00E67600"/>
    <w:rsid w:val="00E679A4"/>
    <w:rsid w:val="00E701A5"/>
    <w:rsid w:val="00E70322"/>
    <w:rsid w:val="00E70C18"/>
    <w:rsid w:val="00E711EA"/>
    <w:rsid w:val="00E712CA"/>
    <w:rsid w:val="00E721CC"/>
    <w:rsid w:val="00E73B11"/>
    <w:rsid w:val="00E74E0C"/>
    <w:rsid w:val="00E75748"/>
    <w:rsid w:val="00E75A45"/>
    <w:rsid w:val="00E75B22"/>
    <w:rsid w:val="00E76C3D"/>
    <w:rsid w:val="00E77535"/>
    <w:rsid w:val="00E8078F"/>
    <w:rsid w:val="00E80C6A"/>
    <w:rsid w:val="00E816D7"/>
    <w:rsid w:val="00E81933"/>
    <w:rsid w:val="00E824D7"/>
    <w:rsid w:val="00E82E9B"/>
    <w:rsid w:val="00E833DA"/>
    <w:rsid w:val="00E841E3"/>
    <w:rsid w:val="00E852FB"/>
    <w:rsid w:val="00E85417"/>
    <w:rsid w:val="00E857C6"/>
    <w:rsid w:val="00E863A7"/>
    <w:rsid w:val="00E873E8"/>
    <w:rsid w:val="00E90323"/>
    <w:rsid w:val="00E9098B"/>
    <w:rsid w:val="00E9212F"/>
    <w:rsid w:val="00E92A0E"/>
    <w:rsid w:val="00E932E3"/>
    <w:rsid w:val="00E938F0"/>
    <w:rsid w:val="00E942BA"/>
    <w:rsid w:val="00E94DEC"/>
    <w:rsid w:val="00E960EB"/>
    <w:rsid w:val="00E964B2"/>
    <w:rsid w:val="00E97309"/>
    <w:rsid w:val="00EA058C"/>
    <w:rsid w:val="00EA121F"/>
    <w:rsid w:val="00EA152B"/>
    <w:rsid w:val="00EA2346"/>
    <w:rsid w:val="00EA28D7"/>
    <w:rsid w:val="00EA2C5D"/>
    <w:rsid w:val="00EA38C6"/>
    <w:rsid w:val="00EA3CA8"/>
    <w:rsid w:val="00EA3DF2"/>
    <w:rsid w:val="00EA5C59"/>
    <w:rsid w:val="00EA7866"/>
    <w:rsid w:val="00EB077C"/>
    <w:rsid w:val="00EB0A2E"/>
    <w:rsid w:val="00EB0F4D"/>
    <w:rsid w:val="00EB2162"/>
    <w:rsid w:val="00EB2364"/>
    <w:rsid w:val="00EB26D5"/>
    <w:rsid w:val="00EB2918"/>
    <w:rsid w:val="00EB2967"/>
    <w:rsid w:val="00EB40B4"/>
    <w:rsid w:val="00EB44F9"/>
    <w:rsid w:val="00EB7112"/>
    <w:rsid w:val="00EC0155"/>
    <w:rsid w:val="00EC0954"/>
    <w:rsid w:val="00EC0B5C"/>
    <w:rsid w:val="00EC0CA5"/>
    <w:rsid w:val="00EC1818"/>
    <w:rsid w:val="00EC2AC4"/>
    <w:rsid w:val="00EC2CA4"/>
    <w:rsid w:val="00EC3871"/>
    <w:rsid w:val="00EC38CF"/>
    <w:rsid w:val="00EC3D19"/>
    <w:rsid w:val="00EC427C"/>
    <w:rsid w:val="00EC51C2"/>
    <w:rsid w:val="00EC52F7"/>
    <w:rsid w:val="00EC62C3"/>
    <w:rsid w:val="00EC6A94"/>
    <w:rsid w:val="00ED0B42"/>
    <w:rsid w:val="00ED1598"/>
    <w:rsid w:val="00ED1D95"/>
    <w:rsid w:val="00ED2E42"/>
    <w:rsid w:val="00ED2E53"/>
    <w:rsid w:val="00ED474B"/>
    <w:rsid w:val="00ED4893"/>
    <w:rsid w:val="00ED5E9C"/>
    <w:rsid w:val="00ED7827"/>
    <w:rsid w:val="00ED7834"/>
    <w:rsid w:val="00EE0E1E"/>
    <w:rsid w:val="00EE2B89"/>
    <w:rsid w:val="00EE34E5"/>
    <w:rsid w:val="00EE3D66"/>
    <w:rsid w:val="00EE4BAD"/>
    <w:rsid w:val="00EE5B01"/>
    <w:rsid w:val="00EE609C"/>
    <w:rsid w:val="00EE692B"/>
    <w:rsid w:val="00EE7266"/>
    <w:rsid w:val="00EF06E7"/>
    <w:rsid w:val="00EF0CA9"/>
    <w:rsid w:val="00EF118C"/>
    <w:rsid w:val="00EF17A8"/>
    <w:rsid w:val="00EF216A"/>
    <w:rsid w:val="00EF4BDA"/>
    <w:rsid w:val="00EF656D"/>
    <w:rsid w:val="00EF67F1"/>
    <w:rsid w:val="00EF6A4A"/>
    <w:rsid w:val="00EF7F0E"/>
    <w:rsid w:val="00F008C2"/>
    <w:rsid w:val="00F01F87"/>
    <w:rsid w:val="00F02CBE"/>
    <w:rsid w:val="00F06BA2"/>
    <w:rsid w:val="00F06CDA"/>
    <w:rsid w:val="00F072A9"/>
    <w:rsid w:val="00F072D7"/>
    <w:rsid w:val="00F101DB"/>
    <w:rsid w:val="00F10E54"/>
    <w:rsid w:val="00F10F84"/>
    <w:rsid w:val="00F118EA"/>
    <w:rsid w:val="00F13BBC"/>
    <w:rsid w:val="00F13DB4"/>
    <w:rsid w:val="00F14905"/>
    <w:rsid w:val="00F15413"/>
    <w:rsid w:val="00F15961"/>
    <w:rsid w:val="00F160DC"/>
    <w:rsid w:val="00F16496"/>
    <w:rsid w:val="00F17497"/>
    <w:rsid w:val="00F17C5E"/>
    <w:rsid w:val="00F23115"/>
    <w:rsid w:val="00F236F5"/>
    <w:rsid w:val="00F24D21"/>
    <w:rsid w:val="00F3000F"/>
    <w:rsid w:val="00F305AA"/>
    <w:rsid w:val="00F31F8C"/>
    <w:rsid w:val="00F31FCB"/>
    <w:rsid w:val="00F3239B"/>
    <w:rsid w:val="00F323AC"/>
    <w:rsid w:val="00F3244C"/>
    <w:rsid w:val="00F32690"/>
    <w:rsid w:val="00F3290A"/>
    <w:rsid w:val="00F33A64"/>
    <w:rsid w:val="00F34273"/>
    <w:rsid w:val="00F345CE"/>
    <w:rsid w:val="00F3577D"/>
    <w:rsid w:val="00F35B2D"/>
    <w:rsid w:val="00F363D9"/>
    <w:rsid w:val="00F36F74"/>
    <w:rsid w:val="00F37549"/>
    <w:rsid w:val="00F40602"/>
    <w:rsid w:val="00F4085A"/>
    <w:rsid w:val="00F40BCE"/>
    <w:rsid w:val="00F410E4"/>
    <w:rsid w:val="00F414B6"/>
    <w:rsid w:val="00F42888"/>
    <w:rsid w:val="00F42AC2"/>
    <w:rsid w:val="00F43321"/>
    <w:rsid w:val="00F441C6"/>
    <w:rsid w:val="00F442A7"/>
    <w:rsid w:val="00F4481E"/>
    <w:rsid w:val="00F45638"/>
    <w:rsid w:val="00F4616C"/>
    <w:rsid w:val="00F462F3"/>
    <w:rsid w:val="00F47B6B"/>
    <w:rsid w:val="00F50191"/>
    <w:rsid w:val="00F5038E"/>
    <w:rsid w:val="00F509DA"/>
    <w:rsid w:val="00F526A6"/>
    <w:rsid w:val="00F537A1"/>
    <w:rsid w:val="00F5484D"/>
    <w:rsid w:val="00F556ED"/>
    <w:rsid w:val="00F55B95"/>
    <w:rsid w:val="00F55EDB"/>
    <w:rsid w:val="00F569F7"/>
    <w:rsid w:val="00F56D4E"/>
    <w:rsid w:val="00F603BD"/>
    <w:rsid w:val="00F6046D"/>
    <w:rsid w:val="00F60BB7"/>
    <w:rsid w:val="00F60C8D"/>
    <w:rsid w:val="00F61FD2"/>
    <w:rsid w:val="00F637D8"/>
    <w:rsid w:val="00F63A40"/>
    <w:rsid w:val="00F63E47"/>
    <w:rsid w:val="00F644F0"/>
    <w:rsid w:val="00F650FA"/>
    <w:rsid w:val="00F6537F"/>
    <w:rsid w:val="00F65408"/>
    <w:rsid w:val="00F66D7A"/>
    <w:rsid w:val="00F67627"/>
    <w:rsid w:val="00F67AB4"/>
    <w:rsid w:val="00F71176"/>
    <w:rsid w:val="00F72ADB"/>
    <w:rsid w:val="00F73AA7"/>
    <w:rsid w:val="00F73F38"/>
    <w:rsid w:val="00F745C4"/>
    <w:rsid w:val="00F750A1"/>
    <w:rsid w:val="00F759EC"/>
    <w:rsid w:val="00F75CBE"/>
    <w:rsid w:val="00F806E8"/>
    <w:rsid w:val="00F8075F"/>
    <w:rsid w:val="00F80F62"/>
    <w:rsid w:val="00F82E5F"/>
    <w:rsid w:val="00F84281"/>
    <w:rsid w:val="00F85E72"/>
    <w:rsid w:val="00F8636B"/>
    <w:rsid w:val="00F90DBA"/>
    <w:rsid w:val="00F91470"/>
    <w:rsid w:val="00F91630"/>
    <w:rsid w:val="00F9246F"/>
    <w:rsid w:val="00F92BBA"/>
    <w:rsid w:val="00F92FA6"/>
    <w:rsid w:val="00F931A2"/>
    <w:rsid w:val="00F93729"/>
    <w:rsid w:val="00F9393A"/>
    <w:rsid w:val="00F9427C"/>
    <w:rsid w:val="00F94919"/>
    <w:rsid w:val="00F95A00"/>
    <w:rsid w:val="00F96B67"/>
    <w:rsid w:val="00F97716"/>
    <w:rsid w:val="00F97B7C"/>
    <w:rsid w:val="00F97D72"/>
    <w:rsid w:val="00FA0CCA"/>
    <w:rsid w:val="00FA114B"/>
    <w:rsid w:val="00FA36E0"/>
    <w:rsid w:val="00FA3A41"/>
    <w:rsid w:val="00FA3C10"/>
    <w:rsid w:val="00FA4532"/>
    <w:rsid w:val="00FA522F"/>
    <w:rsid w:val="00FA5EB4"/>
    <w:rsid w:val="00FA7495"/>
    <w:rsid w:val="00FA77E6"/>
    <w:rsid w:val="00FB00B2"/>
    <w:rsid w:val="00FB08B1"/>
    <w:rsid w:val="00FB0999"/>
    <w:rsid w:val="00FB2606"/>
    <w:rsid w:val="00FB26A9"/>
    <w:rsid w:val="00FB338A"/>
    <w:rsid w:val="00FB35C4"/>
    <w:rsid w:val="00FB42BF"/>
    <w:rsid w:val="00FB4AF9"/>
    <w:rsid w:val="00FB52B9"/>
    <w:rsid w:val="00FB54AF"/>
    <w:rsid w:val="00FB5BA9"/>
    <w:rsid w:val="00FB65E2"/>
    <w:rsid w:val="00FB6BF4"/>
    <w:rsid w:val="00FB6C1F"/>
    <w:rsid w:val="00FB7BCA"/>
    <w:rsid w:val="00FC00BC"/>
    <w:rsid w:val="00FC02CC"/>
    <w:rsid w:val="00FC0CDB"/>
    <w:rsid w:val="00FC1109"/>
    <w:rsid w:val="00FC117A"/>
    <w:rsid w:val="00FC17F5"/>
    <w:rsid w:val="00FC2866"/>
    <w:rsid w:val="00FC289A"/>
    <w:rsid w:val="00FC2D29"/>
    <w:rsid w:val="00FC4AEF"/>
    <w:rsid w:val="00FC4D3A"/>
    <w:rsid w:val="00FC51A1"/>
    <w:rsid w:val="00FC5954"/>
    <w:rsid w:val="00FC5979"/>
    <w:rsid w:val="00FC65E5"/>
    <w:rsid w:val="00FC705B"/>
    <w:rsid w:val="00FC718E"/>
    <w:rsid w:val="00FC73E7"/>
    <w:rsid w:val="00FC7761"/>
    <w:rsid w:val="00FD065F"/>
    <w:rsid w:val="00FD1B98"/>
    <w:rsid w:val="00FD24D3"/>
    <w:rsid w:val="00FD271F"/>
    <w:rsid w:val="00FD33BB"/>
    <w:rsid w:val="00FD377F"/>
    <w:rsid w:val="00FD3E95"/>
    <w:rsid w:val="00FD52C0"/>
    <w:rsid w:val="00FD5B49"/>
    <w:rsid w:val="00FD61A3"/>
    <w:rsid w:val="00FD67C9"/>
    <w:rsid w:val="00FD7946"/>
    <w:rsid w:val="00FD7E30"/>
    <w:rsid w:val="00FE1056"/>
    <w:rsid w:val="00FE1EB7"/>
    <w:rsid w:val="00FE2543"/>
    <w:rsid w:val="00FE2D7E"/>
    <w:rsid w:val="00FE2D88"/>
    <w:rsid w:val="00FE62B0"/>
    <w:rsid w:val="00FE6406"/>
    <w:rsid w:val="00FE6C02"/>
    <w:rsid w:val="00FE6F6C"/>
    <w:rsid w:val="00FE78F8"/>
    <w:rsid w:val="00FF0165"/>
    <w:rsid w:val="00FF0913"/>
    <w:rsid w:val="00FF183D"/>
    <w:rsid w:val="00FF18BD"/>
    <w:rsid w:val="00FF1B34"/>
    <w:rsid w:val="00FF1CA4"/>
    <w:rsid w:val="00FF2056"/>
    <w:rsid w:val="00FF2F7B"/>
    <w:rsid w:val="00FF33AC"/>
    <w:rsid w:val="00FF4D42"/>
    <w:rsid w:val="00FF6164"/>
    <w:rsid w:val="00FF61C4"/>
    <w:rsid w:val="00FF62B3"/>
    <w:rsid w:val="00FF6857"/>
    <w:rsid w:val="00FF7B32"/>
    <w:rsid w:val="00FF7DD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BD53E4"/>
  <w15:docId w15:val="{2CD8747E-267F-456F-9B75-8038D5B0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customStyle="1" w:styleId="Mentionnonrsolue2">
    <w:name w:val="Mention non résolue2"/>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 w:type="character" w:customStyle="1" w:styleId="Mentionnonrsolue3">
    <w:name w:val="Mention non résolue3"/>
    <w:basedOn w:val="Policepardfaut"/>
    <w:uiPriority w:val="99"/>
    <w:semiHidden/>
    <w:unhideWhenUsed/>
    <w:rsid w:val="00046C75"/>
    <w:rPr>
      <w:color w:val="605E5C"/>
      <w:shd w:val="clear" w:color="auto" w:fill="E1DFDD"/>
    </w:rPr>
  </w:style>
  <w:style w:type="character" w:customStyle="1" w:styleId="Mentionnonrsolue4">
    <w:name w:val="Mention non résolue4"/>
    <w:basedOn w:val="Policepardfaut"/>
    <w:uiPriority w:val="99"/>
    <w:semiHidden/>
    <w:unhideWhenUsed/>
    <w:rsid w:val="0022248D"/>
    <w:rPr>
      <w:color w:val="605E5C"/>
      <w:shd w:val="clear" w:color="auto" w:fill="E1DFDD"/>
    </w:rPr>
  </w:style>
  <w:style w:type="character" w:customStyle="1" w:styleId="Mentionnonrsolue5">
    <w:name w:val="Mention non résolue5"/>
    <w:basedOn w:val="Policepardfaut"/>
    <w:uiPriority w:val="99"/>
    <w:semiHidden/>
    <w:unhideWhenUsed/>
    <w:rsid w:val="005E06BC"/>
    <w:rPr>
      <w:color w:val="605E5C"/>
      <w:shd w:val="clear" w:color="auto" w:fill="E1DFDD"/>
    </w:rPr>
  </w:style>
  <w:style w:type="character" w:customStyle="1" w:styleId="Mentionnonrsolue6">
    <w:name w:val="Mention non résolue6"/>
    <w:basedOn w:val="Policepardfaut"/>
    <w:uiPriority w:val="99"/>
    <w:semiHidden/>
    <w:unhideWhenUsed/>
    <w:rsid w:val="00E371B2"/>
    <w:rPr>
      <w:color w:val="605E5C"/>
      <w:shd w:val="clear" w:color="auto" w:fill="E1DFDD"/>
    </w:rPr>
  </w:style>
  <w:style w:type="paragraph" w:styleId="Sansinterligne">
    <w:name w:val="No Spacing"/>
    <w:uiPriority w:val="1"/>
    <w:qFormat/>
    <w:rsid w:val="008E7DC9"/>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338">
      <w:bodyDiv w:val="1"/>
      <w:marLeft w:val="0"/>
      <w:marRight w:val="0"/>
      <w:marTop w:val="0"/>
      <w:marBottom w:val="0"/>
      <w:divBdr>
        <w:top w:val="none" w:sz="0" w:space="0" w:color="auto"/>
        <w:left w:val="none" w:sz="0" w:space="0" w:color="auto"/>
        <w:bottom w:val="none" w:sz="0" w:space="0" w:color="auto"/>
        <w:right w:val="none" w:sz="0" w:space="0" w:color="auto"/>
      </w:divBdr>
    </w:div>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47383078">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735925">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9544130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6633573">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29249884">
      <w:bodyDiv w:val="1"/>
      <w:marLeft w:val="0"/>
      <w:marRight w:val="0"/>
      <w:marTop w:val="0"/>
      <w:marBottom w:val="0"/>
      <w:divBdr>
        <w:top w:val="none" w:sz="0" w:space="0" w:color="auto"/>
        <w:left w:val="none" w:sz="0" w:space="0" w:color="auto"/>
        <w:bottom w:val="none" w:sz="0" w:space="0" w:color="auto"/>
        <w:right w:val="none" w:sz="0" w:space="0" w:color="auto"/>
      </w:divBdr>
    </w:div>
    <w:div w:id="156269579">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68570252">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73806718">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3351731">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23151310">
      <w:bodyDiv w:val="1"/>
      <w:marLeft w:val="0"/>
      <w:marRight w:val="0"/>
      <w:marTop w:val="0"/>
      <w:marBottom w:val="0"/>
      <w:divBdr>
        <w:top w:val="none" w:sz="0" w:space="0" w:color="auto"/>
        <w:left w:val="none" w:sz="0" w:space="0" w:color="auto"/>
        <w:bottom w:val="none" w:sz="0" w:space="0" w:color="auto"/>
        <w:right w:val="none" w:sz="0" w:space="0" w:color="auto"/>
      </w:divBdr>
    </w:div>
    <w:div w:id="235868338">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77227060">
      <w:bodyDiv w:val="1"/>
      <w:marLeft w:val="0"/>
      <w:marRight w:val="0"/>
      <w:marTop w:val="0"/>
      <w:marBottom w:val="0"/>
      <w:divBdr>
        <w:top w:val="none" w:sz="0" w:space="0" w:color="auto"/>
        <w:left w:val="none" w:sz="0" w:space="0" w:color="auto"/>
        <w:bottom w:val="none" w:sz="0" w:space="0" w:color="auto"/>
        <w:right w:val="none" w:sz="0" w:space="0" w:color="auto"/>
      </w:divBdr>
    </w:div>
    <w:div w:id="279845544">
      <w:bodyDiv w:val="1"/>
      <w:marLeft w:val="0"/>
      <w:marRight w:val="0"/>
      <w:marTop w:val="0"/>
      <w:marBottom w:val="0"/>
      <w:divBdr>
        <w:top w:val="none" w:sz="0" w:space="0" w:color="auto"/>
        <w:left w:val="none" w:sz="0" w:space="0" w:color="auto"/>
        <w:bottom w:val="none" w:sz="0" w:space="0" w:color="auto"/>
        <w:right w:val="none" w:sz="0" w:space="0" w:color="auto"/>
      </w:divBdr>
    </w:div>
    <w:div w:id="280456395">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295911854">
      <w:bodyDiv w:val="1"/>
      <w:marLeft w:val="0"/>
      <w:marRight w:val="0"/>
      <w:marTop w:val="0"/>
      <w:marBottom w:val="0"/>
      <w:divBdr>
        <w:top w:val="none" w:sz="0" w:space="0" w:color="auto"/>
        <w:left w:val="none" w:sz="0" w:space="0" w:color="auto"/>
        <w:bottom w:val="none" w:sz="0" w:space="0" w:color="auto"/>
        <w:right w:val="none" w:sz="0" w:space="0" w:color="auto"/>
      </w:divBdr>
    </w:div>
    <w:div w:id="296644789">
      <w:bodyDiv w:val="1"/>
      <w:marLeft w:val="0"/>
      <w:marRight w:val="0"/>
      <w:marTop w:val="0"/>
      <w:marBottom w:val="0"/>
      <w:divBdr>
        <w:top w:val="none" w:sz="0" w:space="0" w:color="auto"/>
        <w:left w:val="none" w:sz="0" w:space="0" w:color="auto"/>
        <w:bottom w:val="none" w:sz="0" w:space="0" w:color="auto"/>
        <w:right w:val="none" w:sz="0" w:space="0" w:color="auto"/>
      </w:divBdr>
    </w:div>
    <w:div w:id="305554825">
      <w:bodyDiv w:val="1"/>
      <w:marLeft w:val="0"/>
      <w:marRight w:val="0"/>
      <w:marTop w:val="0"/>
      <w:marBottom w:val="0"/>
      <w:divBdr>
        <w:top w:val="none" w:sz="0" w:space="0" w:color="auto"/>
        <w:left w:val="none" w:sz="0" w:space="0" w:color="auto"/>
        <w:bottom w:val="none" w:sz="0" w:space="0" w:color="auto"/>
        <w:right w:val="none" w:sz="0" w:space="0" w:color="auto"/>
      </w:divBdr>
    </w:div>
    <w:div w:id="308751211">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3684365">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24938164">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6391687">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0694884">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175496">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43379881">
      <w:bodyDiv w:val="1"/>
      <w:marLeft w:val="0"/>
      <w:marRight w:val="0"/>
      <w:marTop w:val="0"/>
      <w:marBottom w:val="0"/>
      <w:divBdr>
        <w:top w:val="none" w:sz="0" w:space="0" w:color="auto"/>
        <w:left w:val="none" w:sz="0" w:space="0" w:color="auto"/>
        <w:bottom w:val="none" w:sz="0" w:space="0" w:color="auto"/>
        <w:right w:val="none" w:sz="0" w:space="0" w:color="auto"/>
      </w:divBdr>
    </w:div>
    <w:div w:id="446854790">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66552338">
      <w:bodyDiv w:val="1"/>
      <w:marLeft w:val="0"/>
      <w:marRight w:val="0"/>
      <w:marTop w:val="0"/>
      <w:marBottom w:val="0"/>
      <w:divBdr>
        <w:top w:val="none" w:sz="0" w:space="0" w:color="auto"/>
        <w:left w:val="none" w:sz="0" w:space="0" w:color="auto"/>
        <w:bottom w:val="none" w:sz="0" w:space="0" w:color="auto"/>
        <w:right w:val="none" w:sz="0" w:space="0" w:color="auto"/>
      </w:divBdr>
    </w:div>
    <w:div w:id="482696407">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87550185">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04903046">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48222365">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1160247">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43194741">
      <w:bodyDiv w:val="1"/>
      <w:marLeft w:val="0"/>
      <w:marRight w:val="0"/>
      <w:marTop w:val="0"/>
      <w:marBottom w:val="0"/>
      <w:divBdr>
        <w:top w:val="none" w:sz="0" w:space="0" w:color="auto"/>
        <w:left w:val="none" w:sz="0" w:space="0" w:color="auto"/>
        <w:bottom w:val="none" w:sz="0" w:space="0" w:color="auto"/>
        <w:right w:val="none" w:sz="0" w:space="0" w:color="auto"/>
      </w:divBdr>
    </w:div>
    <w:div w:id="6452850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49557124">
      <w:bodyDiv w:val="1"/>
      <w:marLeft w:val="0"/>
      <w:marRight w:val="0"/>
      <w:marTop w:val="0"/>
      <w:marBottom w:val="0"/>
      <w:divBdr>
        <w:top w:val="none" w:sz="0" w:space="0" w:color="auto"/>
        <w:left w:val="none" w:sz="0" w:space="0" w:color="auto"/>
        <w:bottom w:val="none" w:sz="0" w:space="0" w:color="auto"/>
        <w:right w:val="none" w:sz="0" w:space="0" w:color="auto"/>
      </w:divBdr>
    </w:div>
    <w:div w:id="650789695">
      <w:bodyDiv w:val="1"/>
      <w:marLeft w:val="0"/>
      <w:marRight w:val="0"/>
      <w:marTop w:val="0"/>
      <w:marBottom w:val="0"/>
      <w:divBdr>
        <w:top w:val="none" w:sz="0" w:space="0" w:color="auto"/>
        <w:left w:val="none" w:sz="0" w:space="0" w:color="auto"/>
        <w:bottom w:val="none" w:sz="0" w:space="0" w:color="auto"/>
        <w:right w:val="none" w:sz="0" w:space="0" w:color="auto"/>
      </w:divBdr>
    </w:div>
    <w:div w:id="651838477">
      <w:bodyDiv w:val="1"/>
      <w:marLeft w:val="0"/>
      <w:marRight w:val="0"/>
      <w:marTop w:val="0"/>
      <w:marBottom w:val="0"/>
      <w:divBdr>
        <w:top w:val="none" w:sz="0" w:space="0" w:color="auto"/>
        <w:left w:val="none" w:sz="0" w:space="0" w:color="auto"/>
        <w:bottom w:val="none" w:sz="0" w:space="0" w:color="auto"/>
        <w:right w:val="none" w:sz="0" w:space="0" w:color="auto"/>
      </w:divBdr>
    </w:div>
    <w:div w:id="65418865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66400727">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0860397">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691109683">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27000481">
      <w:bodyDiv w:val="1"/>
      <w:marLeft w:val="0"/>
      <w:marRight w:val="0"/>
      <w:marTop w:val="0"/>
      <w:marBottom w:val="0"/>
      <w:divBdr>
        <w:top w:val="none" w:sz="0" w:space="0" w:color="auto"/>
        <w:left w:val="none" w:sz="0" w:space="0" w:color="auto"/>
        <w:bottom w:val="none" w:sz="0" w:space="0" w:color="auto"/>
        <w:right w:val="none" w:sz="0" w:space="0" w:color="auto"/>
      </w:divBdr>
    </w:div>
    <w:div w:id="729110980">
      <w:bodyDiv w:val="1"/>
      <w:marLeft w:val="0"/>
      <w:marRight w:val="0"/>
      <w:marTop w:val="0"/>
      <w:marBottom w:val="0"/>
      <w:divBdr>
        <w:top w:val="none" w:sz="0" w:space="0" w:color="auto"/>
        <w:left w:val="none" w:sz="0" w:space="0" w:color="auto"/>
        <w:bottom w:val="none" w:sz="0" w:space="0" w:color="auto"/>
        <w:right w:val="none" w:sz="0" w:space="0" w:color="auto"/>
      </w:divBdr>
    </w:div>
    <w:div w:id="729234879">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68620764">
      <w:bodyDiv w:val="1"/>
      <w:marLeft w:val="0"/>
      <w:marRight w:val="0"/>
      <w:marTop w:val="0"/>
      <w:marBottom w:val="0"/>
      <w:divBdr>
        <w:top w:val="none" w:sz="0" w:space="0" w:color="auto"/>
        <w:left w:val="none" w:sz="0" w:space="0" w:color="auto"/>
        <w:bottom w:val="none" w:sz="0" w:space="0" w:color="auto"/>
        <w:right w:val="none" w:sz="0" w:space="0" w:color="auto"/>
      </w:divBdr>
    </w:div>
    <w:div w:id="769739908">
      <w:bodyDiv w:val="1"/>
      <w:marLeft w:val="0"/>
      <w:marRight w:val="0"/>
      <w:marTop w:val="0"/>
      <w:marBottom w:val="0"/>
      <w:divBdr>
        <w:top w:val="none" w:sz="0" w:space="0" w:color="auto"/>
        <w:left w:val="none" w:sz="0" w:space="0" w:color="auto"/>
        <w:bottom w:val="none" w:sz="0" w:space="0" w:color="auto"/>
        <w:right w:val="none" w:sz="0" w:space="0" w:color="auto"/>
      </w:divBdr>
    </w:div>
    <w:div w:id="780808989">
      <w:bodyDiv w:val="1"/>
      <w:marLeft w:val="0"/>
      <w:marRight w:val="0"/>
      <w:marTop w:val="0"/>
      <w:marBottom w:val="0"/>
      <w:divBdr>
        <w:top w:val="none" w:sz="0" w:space="0" w:color="auto"/>
        <w:left w:val="none" w:sz="0" w:space="0" w:color="auto"/>
        <w:bottom w:val="none" w:sz="0" w:space="0" w:color="auto"/>
        <w:right w:val="none" w:sz="0" w:space="0" w:color="auto"/>
      </w:divBdr>
    </w:div>
    <w:div w:id="786046752">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4569159">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3472611">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28130205">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7962647">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47793961">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69032269">
      <w:bodyDiv w:val="1"/>
      <w:marLeft w:val="0"/>
      <w:marRight w:val="0"/>
      <w:marTop w:val="0"/>
      <w:marBottom w:val="0"/>
      <w:divBdr>
        <w:top w:val="none" w:sz="0" w:space="0" w:color="auto"/>
        <w:left w:val="none" w:sz="0" w:space="0" w:color="auto"/>
        <w:bottom w:val="none" w:sz="0" w:space="0" w:color="auto"/>
        <w:right w:val="none" w:sz="0" w:space="0" w:color="auto"/>
      </w:divBdr>
    </w:div>
    <w:div w:id="872185250">
      <w:bodyDiv w:val="1"/>
      <w:marLeft w:val="0"/>
      <w:marRight w:val="0"/>
      <w:marTop w:val="0"/>
      <w:marBottom w:val="0"/>
      <w:divBdr>
        <w:top w:val="none" w:sz="0" w:space="0" w:color="auto"/>
        <w:left w:val="none" w:sz="0" w:space="0" w:color="auto"/>
        <w:bottom w:val="none" w:sz="0" w:space="0" w:color="auto"/>
        <w:right w:val="none" w:sz="0" w:space="0" w:color="auto"/>
      </w:divBdr>
    </w:div>
    <w:div w:id="875654182">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88103781">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196892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899097045">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1770943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40069902">
      <w:bodyDiv w:val="1"/>
      <w:marLeft w:val="0"/>
      <w:marRight w:val="0"/>
      <w:marTop w:val="0"/>
      <w:marBottom w:val="0"/>
      <w:divBdr>
        <w:top w:val="none" w:sz="0" w:space="0" w:color="auto"/>
        <w:left w:val="none" w:sz="0" w:space="0" w:color="auto"/>
        <w:bottom w:val="none" w:sz="0" w:space="0" w:color="auto"/>
        <w:right w:val="none" w:sz="0" w:space="0" w:color="auto"/>
      </w:divBdr>
    </w:div>
    <w:div w:id="942687076">
      <w:bodyDiv w:val="1"/>
      <w:marLeft w:val="0"/>
      <w:marRight w:val="0"/>
      <w:marTop w:val="0"/>
      <w:marBottom w:val="0"/>
      <w:divBdr>
        <w:top w:val="none" w:sz="0" w:space="0" w:color="auto"/>
        <w:left w:val="none" w:sz="0" w:space="0" w:color="auto"/>
        <w:bottom w:val="none" w:sz="0" w:space="0" w:color="auto"/>
        <w:right w:val="none" w:sz="0" w:space="0" w:color="auto"/>
      </w:divBdr>
    </w:div>
    <w:div w:id="950478844">
      <w:bodyDiv w:val="1"/>
      <w:marLeft w:val="0"/>
      <w:marRight w:val="0"/>
      <w:marTop w:val="0"/>
      <w:marBottom w:val="0"/>
      <w:divBdr>
        <w:top w:val="none" w:sz="0" w:space="0" w:color="auto"/>
        <w:left w:val="none" w:sz="0" w:space="0" w:color="auto"/>
        <w:bottom w:val="none" w:sz="0" w:space="0" w:color="auto"/>
        <w:right w:val="none" w:sz="0" w:space="0" w:color="auto"/>
      </w:divBdr>
    </w:div>
    <w:div w:id="956252459">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75570145">
      <w:bodyDiv w:val="1"/>
      <w:marLeft w:val="0"/>
      <w:marRight w:val="0"/>
      <w:marTop w:val="0"/>
      <w:marBottom w:val="0"/>
      <w:divBdr>
        <w:top w:val="none" w:sz="0" w:space="0" w:color="auto"/>
        <w:left w:val="none" w:sz="0" w:space="0" w:color="auto"/>
        <w:bottom w:val="none" w:sz="0" w:space="0" w:color="auto"/>
        <w:right w:val="none" w:sz="0" w:space="0" w:color="auto"/>
      </w:divBdr>
    </w:div>
    <w:div w:id="976959998">
      <w:bodyDiv w:val="1"/>
      <w:marLeft w:val="0"/>
      <w:marRight w:val="0"/>
      <w:marTop w:val="0"/>
      <w:marBottom w:val="0"/>
      <w:divBdr>
        <w:top w:val="none" w:sz="0" w:space="0" w:color="auto"/>
        <w:left w:val="none" w:sz="0" w:space="0" w:color="auto"/>
        <w:bottom w:val="none" w:sz="0" w:space="0" w:color="auto"/>
        <w:right w:val="none" w:sz="0" w:space="0" w:color="auto"/>
      </w:divBdr>
    </w:div>
    <w:div w:id="979461627">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983966330">
      <w:bodyDiv w:val="1"/>
      <w:marLeft w:val="0"/>
      <w:marRight w:val="0"/>
      <w:marTop w:val="0"/>
      <w:marBottom w:val="0"/>
      <w:divBdr>
        <w:top w:val="none" w:sz="0" w:space="0" w:color="auto"/>
        <w:left w:val="none" w:sz="0" w:space="0" w:color="auto"/>
        <w:bottom w:val="none" w:sz="0" w:space="0" w:color="auto"/>
        <w:right w:val="none" w:sz="0" w:space="0" w:color="auto"/>
      </w:divBdr>
    </w:div>
    <w:div w:id="999120275">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056633">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76512065">
      <w:bodyDiv w:val="1"/>
      <w:marLeft w:val="0"/>
      <w:marRight w:val="0"/>
      <w:marTop w:val="0"/>
      <w:marBottom w:val="0"/>
      <w:divBdr>
        <w:top w:val="none" w:sz="0" w:space="0" w:color="auto"/>
        <w:left w:val="none" w:sz="0" w:space="0" w:color="auto"/>
        <w:bottom w:val="none" w:sz="0" w:space="0" w:color="auto"/>
        <w:right w:val="none" w:sz="0" w:space="0" w:color="auto"/>
      </w:divBdr>
    </w:div>
    <w:div w:id="1079669010">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7464093">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525342">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27700131">
      <w:bodyDiv w:val="1"/>
      <w:marLeft w:val="0"/>
      <w:marRight w:val="0"/>
      <w:marTop w:val="0"/>
      <w:marBottom w:val="0"/>
      <w:divBdr>
        <w:top w:val="none" w:sz="0" w:space="0" w:color="auto"/>
        <w:left w:val="none" w:sz="0" w:space="0" w:color="auto"/>
        <w:bottom w:val="none" w:sz="0" w:space="0" w:color="auto"/>
        <w:right w:val="none" w:sz="0" w:space="0" w:color="auto"/>
      </w:divBdr>
    </w:div>
    <w:div w:id="113275126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60199606">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3257049">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01943364">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18467147">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48729522">
      <w:bodyDiv w:val="1"/>
      <w:marLeft w:val="0"/>
      <w:marRight w:val="0"/>
      <w:marTop w:val="0"/>
      <w:marBottom w:val="0"/>
      <w:divBdr>
        <w:top w:val="none" w:sz="0" w:space="0" w:color="auto"/>
        <w:left w:val="none" w:sz="0" w:space="0" w:color="auto"/>
        <w:bottom w:val="none" w:sz="0" w:space="0" w:color="auto"/>
        <w:right w:val="none" w:sz="0" w:space="0" w:color="auto"/>
      </w:divBdr>
    </w:div>
    <w:div w:id="1263494040">
      <w:bodyDiv w:val="1"/>
      <w:marLeft w:val="0"/>
      <w:marRight w:val="0"/>
      <w:marTop w:val="0"/>
      <w:marBottom w:val="0"/>
      <w:divBdr>
        <w:top w:val="none" w:sz="0" w:space="0" w:color="auto"/>
        <w:left w:val="none" w:sz="0" w:space="0" w:color="auto"/>
        <w:bottom w:val="none" w:sz="0" w:space="0" w:color="auto"/>
        <w:right w:val="none" w:sz="0" w:space="0" w:color="auto"/>
      </w:divBdr>
    </w:div>
    <w:div w:id="1265653931">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74169509">
      <w:bodyDiv w:val="1"/>
      <w:marLeft w:val="0"/>
      <w:marRight w:val="0"/>
      <w:marTop w:val="0"/>
      <w:marBottom w:val="0"/>
      <w:divBdr>
        <w:top w:val="none" w:sz="0" w:space="0" w:color="auto"/>
        <w:left w:val="none" w:sz="0" w:space="0" w:color="auto"/>
        <w:bottom w:val="none" w:sz="0" w:space="0" w:color="auto"/>
        <w:right w:val="none" w:sz="0" w:space="0" w:color="auto"/>
      </w:divBdr>
    </w:div>
    <w:div w:id="1276868606">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6346027">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295717648">
      <w:bodyDiv w:val="1"/>
      <w:marLeft w:val="0"/>
      <w:marRight w:val="0"/>
      <w:marTop w:val="0"/>
      <w:marBottom w:val="0"/>
      <w:divBdr>
        <w:top w:val="none" w:sz="0" w:space="0" w:color="auto"/>
        <w:left w:val="none" w:sz="0" w:space="0" w:color="auto"/>
        <w:bottom w:val="none" w:sz="0" w:space="0" w:color="auto"/>
        <w:right w:val="none" w:sz="0" w:space="0" w:color="auto"/>
      </w:divBdr>
    </w:div>
    <w:div w:id="1299608555">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893458">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06665716">
      <w:bodyDiv w:val="1"/>
      <w:marLeft w:val="0"/>
      <w:marRight w:val="0"/>
      <w:marTop w:val="0"/>
      <w:marBottom w:val="0"/>
      <w:divBdr>
        <w:top w:val="none" w:sz="0" w:space="0" w:color="auto"/>
        <w:left w:val="none" w:sz="0" w:space="0" w:color="auto"/>
        <w:bottom w:val="none" w:sz="0" w:space="0" w:color="auto"/>
        <w:right w:val="none" w:sz="0" w:space="0" w:color="auto"/>
      </w:divBdr>
    </w:div>
    <w:div w:id="130909517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448926">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41739753">
      <w:bodyDiv w:val="1"/>
      <w:marLeft w:val="0"/>
      <w:marRight w:val="0"/>
      <w:marTop w:val="0"/>
      <w:marBottom w:val="0"/>
      <w:divBdr>
        <w:top w:val="none" w:sz="0" w:space="0" w:color="auto"/>
        <w:left w:val="none" w:sz="0" w:space="0" w:color="auto"/>
        <w:bottom w:val="none" w:sz="0" w:space="0" w:color="auto"/>
        <w:right w:val="none" w:sz="0" w:space="0" w:color="auto"/>
      </w:divBdr>
    </w:div>
    <w:div w:id="1371801885">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05569158">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25687378">
      <w:bodyDiv w:val="1"/>
      <w:marLeft w:val="0"/>
      <w:marRight w:val="0"/>
      <w:marTop w:val="0"/>
      <w:marBottom w:val="0"/>
      <w:divBdr>
        <w:top w:val="none" w:sz="0" w:space="0" w:color="auto"/>
        <w:left w:val="none" w:sz="0" w:space="0" w:color="auto"/>
        <w:bottom w:val="none" w:sz="0" w:space="0" w:color="auto"/>
        <w:right w:val="none" w:sz="0" w:space="0" w:color="auto"/>
      </w:divBdr>
    </w:div>
    <w:div w:id="1427578489">
      <w:bodyDiv w:val="1"/>
      <w:marLeft w:val="0"/>
      <w:marRight w:val="0"/>
      <w:marTop w:val="0"/>
      <w:marBottom w:val="0"/>
      <w:divBdr>
        <w:top w:val="none" w:sz="0" w:space="0" w:color="auto"/>
        <w:left w:val="none" w:sz="0" w:space="0" w:color="auto"/>
        <w:bottom w:val="none" w:sz="0" w:space="0" w:color="auto"/>
        <w:right w:val="none" w:sz="0" w:space="0" w:color="auto"/>
      </w:divBdr>
    </w:div>
    <w:div w:id="1448236633">
      <w:bodyDiv w:val="1"/>
      <w:marLeft w:val="0"/>
      <w:marRight w:val="0"/>
      <w:marTop w:val="0"/>
      <w:marBottom w:val="0"/>
      <w:divBdr>
        <w:top w:val="none" w:sz="0" w:space="0" w:color="auto"/>
        <w:left w:val="none" w:sz="0" w:space="0" w:color="auto"/>
        <w:bottom w:val="none" w:sz="0" w:space="0" w:color="auto"/>
        <w:right w:val="none" w:sz="0" w:space="0" w:color="auto"/>
      </w:divBdr>
    </w:div>
    <w:div w:id="1459103820">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65345552">
      <w:bodyDiv w:val="1"/>
      <w:marLeft w:val="0"/>
      <w:marRight w:val="0"/>
      <w:marTop w:val="0"/>
      <w:marBottom w:val="0"/>
      <w:divBdr>
        <w:top w:val="none" w:sz="0" w:space="0" w:color="auto"/>
        <w:left w:val="none" w:sz="0" w:space="0" w:color="auto"/>
        <w:bottom w:val="none" w:sz="0" w:space="0" w:color="auto"/>
        <w:right w:val="none" w:sz="0" w:space="0" w:color="auto"/>
      </w:divBdr>
    </w:div>
    <w:div w:id="1476989193">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486707187">
      <w:bodyDiv w:val="1"/>
      <w:marLeft w:val="0"/>
      <w:marRight w:val="0"/>
      <w:marTop w:val="0"/>
      <w:marBottom w:val="0"/>
      <w:divBdr>
        <w:top w:val="none" w:sz="0" w:space="0" w:color="auto"/>
        <w:left w:val="none" w:sz="0" w:space="0" w:color="auto"/>
        <w:bottom w:val="none" w:sz="0" w:space="0" w:color="auto"/>
        <w:right w:val="none" w:sz="0" w:space="0" w:color="auto"/>
      </w:divBdr>
    </w:div>
    <w:div w:id="1489132027">
      <w:bodyDiv w:val="1"/>
      <w:marLeft w:val="0"/>
      <w:marRight w:val="0"/>
      <w:marTop w:val="0"/>
      <w:marBottom w:val="0"/>
      <w:divBdr>
        <w:top w:val="none" w:sz="0" w:space="0" w:color="auto"/>
        <w:left w:val="none" w:sz="0" w:space="0" w:color="auto"/>
        <w:bottom w:val="none" w:sz="0" w:space="0" w:color="auto"/>
        <w:right w:val="none" w:sz="0" w:space="0" w:color="auto"/>
      </w:divBdr>
    </w:div>
    <w:div w:id="149213964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034153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43130063">
      <w:bodyDiv w:val="1"/>
      <w:marLeft w:val="0"/>
      <w:marRight w:val="0"/>
      <w:marTop w:val="0"/>
      <w:marBottom w:val="0"/>
      <w:divBdr>
        <w:top w:val="none" w:sz="0" w:space="0" w:color="auto"/>
        <w:left w:val="none" w:sz="0" w:space="0" w:color="auto"/>
        <w:bottom w:val="none" w:sz="0" w:space="0" w:color="auto"/>
        <w:right w:val="none" w:sz="0" w:space="0" w:color="auto"/>
      </w:divBdr>
    </w:div>
    <w:div w:id="1546136366">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03955891">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1646948">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32437416">
      <w:bodyDiv w:val="1"/>
      <w:marLeft w:val="0"/>
      <w:marRight w:val="0"/>
      <w:marTop w:val="0"/>
      <w:marBottom w:val="0"/>
      <w:divBdr>
        <w:top w:val="none" w:sz="0" w:space="0" w:color="auto"/>
        <w:left w:val="none" w:sz="0" w:space="0" w:color="auto"/>
        <w:bottom w:val="none" w:sz="0" w:space="0" w:color="auto"/>
        <w:right w:val="none" w:sz="0" w:space="0" w:color="auto"/>
      </w:divBdr>
    </w:div>
    <w:div w:id="1634948527">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76415426">
      <w:bodyDiv w:val="1"/>
      <w:marLeft w:val="0"/>
      <w:marRight w:val="0"/>
      <w:marTop w:val="0"/>
      <w:marBottom w:val="0"/>
      <w:divBdr>
        <w:top w:val="none" w:sz="0" w:space="0" w:color="auto"/>
        <w:left w:val="none" w:sz="0" w:space="0" w:color="auto"/>
        <w:bottom w:val="none" w:sz="0" w:space="0" w:color="auto"/>
        <w:right w:val="none" w:sz="0" w:space="0" w:color="auto"/>
      </w:divBdr>
    </w:div>
    <w:div w:id="1680083508">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1173625">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057271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52042422">
      <w:bodyDiv w:val="1"/>
      <w:marLeft w:val="0"/>
      <w:marRight w:val="0"/>
      <w:marTop w:val="0"/>
      <w:marBottom w:val="0"/>
      <w:divBdr>
        <w:top w:val="none" w:sz="0" w:space="0" w:color="auto"/>
        <w:left w:val="none" w:sz="0" w:space="0" w:color="auto"/>
        <w:bottom w:val="none" w:sz="0" w:space="0" w:color="auto"/>
        <w:right w:val="none" w:sz="0" w:space="0" w:color="auto"/>
      </w:divBdr>
    </w:div>
    <w:div w:id="1761219549">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396995">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29130500">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2018151">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18396176">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55747655">
      <w:bodyDiv w:val="1"/>
      <w:marLeft w:val="0"/>
      <w:marRight w:val="0"/>
      <w:marTop w:val="0"/>
      <w:marBottom w:val="0"/>
      <w:divBdr>
        <w:top w:val="none" w:sz="0" w:space="0" w:color="auto"/>
        <w:left w:val="none" w:sz="0" w:space="0" w:color="auto"/>
        <w:bottom w:val="none" w:sz="0" w:space="0" w:color="auto"/>
        <w:right w:val="none" w:sz="0" w:space="0" w:color="auto"/>
      </w:divBdr>
    </w:div>
    <w:div w:id="1963730175">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80263768">
      <w:bodyDiv w:val="1"/>
      <w:marLeft w:val="0"/>
      <w:marRight w:val="0"/>
      <w:marTop w:val="0"/>
      <w:marBottom w:val="0"/>
      <w:divBdr>
        <w:top w:val="none" w:sz="0" w:space="0" w:color="auto"/>
        <w:left w:val="none" w:sz="0" w:space="0" w:color="auto"/>
        <w:bottom w:val="none" w:sz="0" w:space="0" w:color="auto"/>
        <w:right w:val="none" w:sz="0" w:space="0" w:color="auto"/>
      </w:divBdr>
    </w:div>
    <w:div w:id="1988706267">
      <w:bodyDiv w:val="1"/>
      <w:marLeft w:val="0"/>
      <w:marRight w:val="0"/>
      <w:marTop w:val="0"/>
      <w:marBottom w:val="0"/>
      <w:divBdr>
        <w:top w:val="none" w:sz="0" w:space="0" w:color="auto"/>
        <w:left w:val="none" w:sz="0" w:space="0" w:color="auto"/>
        <w:bottom w:val="none" w:sz="0" w:space="0" w:color="auto"/>
        <w:right w:val="none" w:sz="0" w:space="0" w:color="auto"/>
      </w:divBdr>
    </w:div>
    <w:div w:id="19969530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0425488">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6077803">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2172289">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064093">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5227319">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60395170">
      <w:bodyDiv w:val="1"/>
      <w:marLeft w:val="0"/>
      <w:marRight w:val="0"/>
      <w:marTop w:val="0"/>
      <w:marBottom w:val="0"/>
      <w:divBdr>
        <w:top w:val="none" w:sz="0" w:space="0" w:color="auto"/>
        <w:left w:val="none" w:sz="0" w:space="0" w:color="auto"/>
        <w:bottom w:val="none" w:sz="0" w:space="0" w:color="auto"/>
        <w:right w:val="none" w:sz="0" w:space="0" w:color="auto"/>
      </w:divBdr>
    </w:div>
    <w:div w:id="2072656030">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1272438">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092581346">
      <w:bodyDiv w:val="1"/>
      <w:marLeft w:val="0"/>
      <w:marRight w:val="0"/>
      <w:marTop w:val="0"/>
      <w:marBottom w:val="0"/>
      <w:divBdr>
        <w:top w:val="none" w:sz="0" w:space="0" w:color="auto"/>
        <w:left w:val="none" w:sz="0" w:space="0" w:color="auto"/>
        <w:bottom w:val="none" w:sz="0" w:space="0" w:color="auto"/>
        <w:right w:val="none" w:sz="0" w:space="0" w:color="auto"/>
      </w:divBdr>
    </w:div>
    <w:div w:id="2097745396">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06147247">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lucene.apache.org/" TargetMode="External"/><Relationship Id="rId13" Type="http://schemas.openxmlformats.org/officeDocument/2006/relationships/hyperlink" Target="https://doc.archives-ouvertes.fr/deposer/" TargetMode="External"/><Relationship Id="rId18" Type="http://schemas.openxmlformats.org/officeDocument/2006/relationships/hyperlink" Target="http://joliciel-informatique.github.io/talismane/" TargetMode="External"/><Relationship Id="rId3" Type="http://schemas.openxmlformats.org/officeDocument/2006/relationships/hyperlink" Target="https://www.ncbi.nlm.nih.gov/pubmed" TargetMode="External"/><Relationship Id="rId7" Type="http://schemas.openxmlformats.org/officeDocument/2006/relationships/hyperlink" Target="http://arxiv.org/" TargetMode="External"/><Relationship Id="rId12" Type="http://schemas.openxmlformats.org/officeDocument/2006/relationships/hyperlink" Target="http://www.tei-c.org/guidelines/p5/" TargetMode="External"/><Relationship Id="rId17" Type="http://schemas.openxmlformats.org/officeDocument/2006/relationships/hyperlink" Target="http://txm.ish-lyon.cnrs.fr/bfm/files/QuickRef_CQL_BFM.pdf" TargetMode="External"/><Relationship Id="rId2" Type="http://schemas.openxmlformats.org/officeDocument/2006/relationships/hyperlink" Target="http://mjl.clarivate.com/cgi-bin/jrnlst/jloptions.cgi?PC=K" TargetMode="External"/><Relationship Id="rId16" Type="http://schemas.openxmlformats.org/officeDocument/2006/relationships/hyperlink" Target="https://api.archives-ouvertes.fr/search/?q=*:*&amp;fq=docType_s:(SYNTHESE)&amp;wt=xml" TargetMode="External"/><Relationship Id="rId1" Type="http://schemas.openxmlformats.org/officeDocument/2006/relationships/hyperlink" Target="http://home.cern/fr" TargetMode="External"/><Relationship Id="rId6" Type="http://schemas.openxmlformats.org/officeDocument/2006/relationships/hyperlink" Target="https://www.ccsd.cnrs.fr/" TargetMode="External"/><Relationship Id="rId11" Type="http://schemas.openxmlformats.org/officeDocument/2006/relationships/hyperlink" Target="http://universaldependencies.org/docs/format.html" TargetMode="External"/><Relationship Id="rId5" Type="http://schemas.openxmlformats.org/officeDocument/2006/relationships/hyperlink" Target="https://hal.archives-ouvertes.fr/" TargetMode="External"/><Relationship Id="rId15" Type="http://schemas.openxmlformats.org/officeDocument/2006/relationships/hyperlink" Target="https://pypi.org/project/langdetect/" TargetMode="External"/><Relationship Id="rId10" Type="http://schemas.openxmlformats.org/officeDocument/2006/relationships/hyperlink" Target="http://redac.univ-tlse2.fr/applications/talismane/talismane.html" TargetMode="External"/><Relationship Id="rId4" Type="http://schemas.openxmlformats.org/officeDocument/2006/relationships/hyperlink" Target="https://login.webofknowledge.com" TargetMode="External"/><Relationship Id="rId9" Type="http://schemas.openxmlformats.org/officeDocument/2006/relationships/hyperlink" Target="https://stanfordnlp.github.io/CoreNLP/" TargetMode="External"/><Relationship Id="rId14" Type="http://schemas.openxmlformats.org/officeDocument/2006/relationships/hyperlink" Target="https://api.archives-ouvertes.fr/docs/search/schema/field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damie_000\Documents\GitHub\tal\stats_corpus_bi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Stats%20Corpus%20-%201dblpt_sup0_inf3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Stats%20Corpus%20-%201dblpt_sup0_inf3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Users\gouteud\Downloads\Stats%20Corpus%20-%201dblpt_sup0_inf3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Users\gouteud\Downloads\Stats%20Corpus%20-%201dblpt_sup0_inf3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mots par titres dans le corpus général</a:t>
            </a:r>
          </a:p>
        </c:rich>
      </c:tx>
      <c:overlay val="0"/>
      <c:spPr>
        <a:noFill/>
        <a:ln>
          <a:noFill/>
        </a:ln>
        <a:effectLst/>
      </c:spPr>
    </c:title>
    <c:autoTitleDeleted val="0"/>
    <c:plotArea>
      <c:layout/>
      <c:lineChart>
        <c:grouping val="standard"/>
        <c:varyColors val="0"/>
        <c:ser>
          <c:idx val="1"/>
          <c:order val="1"/>
          <c:tx>
            <c:v>Nombre de titres ayant une longueur de X mots</c:v>
          </c:tx>
          <c:spPr>
            <a:ln w="28575" cap="rnd">
              <a:solidFill>
                <a:schemeClr val="accent2"/>
              </a:solidFill>
              <a:round/>
            </a:ln>
            <a:effectLst/>
          </c:spPr>
          <c:marker>
            <c:symbol val="none"/>
          </c:marker>
          <c:val>
            <c:numRef>
              <c:f>LENGTH!$B$2:$B$121</c:f>
              <c:numCache>
                <c:formatCode>General</c:formatCode>
                <c:ptCount val="120"/>
                <c:pt idx="0">
                  <c:v>1</c:v>
                </c:pt>
                <c:pt idx="1">
                  <c:v>1451</c:v>
                </c:pt>
                <c:pt idx="2">
                  <c:v>2713</c:v>
                </c:pt>
                <c:pt idx="3">
                  <c:v>5473</c:v>
                </c:pt>
                <c:pt idx="4">
                  <c:v>7871</c:v>
                </c:pt>
                <c:pt idx="5">
                  <c:v>10777</c:v>
                </c:pt>
                <c:pt idx="6">
                  <c:v>13148</c:v>
                </c:pt>
                <c:pt idx="7">
                  <c:v>14941</c:v>
                </c:pt>
                <c:pt idx="8">
                  <c:v>16140</c:v>
                </c:pt>
                <c:pt idx="9">
                  <c:v>17269</c:v>
                </c:pt>
                <c:pt idx="10">
                  <c:v>17837</c:v>
                </c:pt>
                <c:pt idx="11">
                  <c:v>17939</c:v>
                </c:pt>
                <c:pt idx="12">
                  <c:v>17208</c:v>
                </c:pt>
                <c:pt idx="13">
                  <c:v>16840</c:v>
                </c:pt>
                <c:pt idx="14">
                  <c:v>15475</c:v>
                </c:pt>
                <c:pt idx="15">
                  <c:v>14381</c:v>
                </c:pt>
                <c:pt idx="16">
                  <c:v>12983</c:v>
                </c:pt>
                <c:pt idx="17">
                  <c:v>11428</c:v>
                </c:pt>
                <c:pt idx="18">
                  <c:v>10086</c:v>
                </c:pt>
                <c:pt idx="19">
                  <c:v>8888</c:v>
                </c:pt>
                <c:pt idx="20">
                  <c:v>7494</c:v>
                </c:pt>
                <c:pt idx="21">
                  <c:v>6391</c:v>
                </c:pt>
                <c:pt idx="22">
                  <c:v>5382</c:v>
                </c:pt>
                <c:pt idx="23">
                  <c:v>4572</c:v>
                </c:pt>
                <c:pt idx="24">
                  <c:v>3673</c:v>
                </c:pt>
                <c:pt idx="25">
                  <c:v>3160</c:v>
                </c:pt>
                <c:pt idx="26">
                  <c:v>2617</c:v>
                </c:pt>
                <c:pt idx="27">
                  <c:v>2109</c:v>
                </c:pt>
                <c:pt idx="28">
                  <c:v>1699</c:v>
                </c:pt>
                <c:pt idx="29">
                  <c:v>1491</c:v>
                </c:pt>
                <c:pt idx="30">
                  <c:v>1084</c:v>
                </c:pt>
                <c:pt idx="31">
                  <c:v>946</c:v>
                </c:pt>
                <c:pt idx="32">
                  <c:v>839</c:v>
                </c:pt>
                <c:pt idx="33">
                  <c:v>682</c:v>
                </c:pt>
                <c:pt idx="34">
                  <c:v>539</c:v>
                </c:pt>
                <c:pt idx="35">
                  <c:v>470</c:v>
                </c:pt>
                <c:pt idx="36">
                  <c:v>391</c:v>
                </c:pt>
                <c:pt idx="37">
                  <c:v>307</c:v>
                </c:pt>
                <c:pt idx="38">
                  <c:v>277</c:v>
                </c:pt>
                <c:pt idx="39">
                  <c:v>253</c:v>
                </c:pt>
                <c:pt idx="40">
                  <c:v>179</c:v>
                </c:pt>
                <c:pt idx="41">
                  <c:v>184</c:v>
                </c:pt>
                <c:pt idx="42">
                  <c:v>140</c:v>
                </c:pt>
                <c:pt idx="43">
                  <c:v>115</c:v>
                </c:pt>
                <c:pt idx="44">
                  <c:v>106</c:v>
                </c:pt>
                <c:pt idx="45">
                  <c:v>101</c:v>
                </c:pt>
                <c:pt idx="46">
                  <c:v>75</c:v>
                </c:pt>
                <c:pt idx="47">
                  <c:v>70</c:v>
                </c:pt>
                <c:pt idx="48">
                  <c:v>73</c:v>
                </c:pt>
                <c:pt idx="49">
                  <c:v>66</c:v>
                </c:pt>
                <c:pt idx="50">
                  <c:v>43</c:v>
                </c:pt>
                <c:pt idx="51">
                  <c:v>40</c:v>
                </c:pt>
                <c:pt idx="52">
                  <c:v>35</c:v>
                </c:pt>
                <c:pt idx="53">
                  <c:v>23</c:v>
                </c:pt>
                <c:pt idx="54">
                  <c:v>26</c:v>
                </c:pt>
                <c:pt idx="55">
                  <c:v>30</c:v>
                </c:pt>
                <c:pt idx="56">
                  <c:v>20</c:v>
                </c:pt>
                <c:pt idx="57">
                  <c:v>21</c:v>
                </c:pt>
                <c:pt idx="58">
                  <c:v>19</c:v>
                </c:pt>
                <c:pt idx="59">
                  <c:v>12</c:v>
                </c:pt>
                <c:pt idx="60">
                  <c:v>16</c:v>
                </c:pt>
                <c:pt idx="61">
                  <c:v>16</c:v>
                </c:pt>
                <c:pt idx="62">
                  <c:v>8</c:v>
                </c:pt>
                <c:pt idx="63">
                  <c:v>8</c:v>
                </c:pt>
                <c:pt idx="64">
                  <c:v>18</c:v>
                </c:pt>
                <c:pt idx="65">
                  <c:v>10</c:v>
                </c:pt>
                <c:pt idx="66">
                  <c:v>9</c:v>
                </c:pt>
                <c:pt idx="67">
                  <c:v>7</c:v>
                </c:pt>
                <c:pt idx="68">
                  <c:v>8</c:v>
                </c:pt>
                <c:pt idx="69">
                  <c:v>7</c:v>
                </c:pt>
                <c:pt idx="70">
                  <c:v>2</c:v>
                </c:pt>
                <c:pt idx="71">
                  <c:v>6</c:v>
                </c:pt>
                <c:pt idx="72">
                  <c:v>2</c:v>
                </c:pt>
                <c:pt idx="73">
                  <c:v>4</c:v>
                </c:pt>
                <c:pt idx="74">
                  <c:v>2</c:v>
                </c:pt>
                <c:pt idx="75">
                  <c:v>1</c:v>
                </c:pt>
                <c:pt idx="76">
                  <c:v>8</c:v>
                </c:pt>
                <c:pt idx="77">
                  <c:v>5</c:v>
                </c:pt>
                <c:pt idx="78">
                  <c:v>2</c:v>
                </c:pt>
                <c:pt idx="79">
                  <c:v>2</c:v>
                </c:pt>
                <c:pt idx="80">
                  <c:v>2</c:v>
                </c:pt>
                <c:pt idx="81">
                  <c:v>3</c:v>
                </c:pt>
                <c:pt idx="82">
                  <c:v>2</c:v>
                </c:pt>
                <c:pt idx="83">
                  <c:v>1</c:v>
                </c:pt>
                <c:pt idx="84">
                  <c:v>3</c:v>
                </c:pt>
                <c:pt idx="85">
                  <c:v>2</c:v>
                </c:pt>
                <c:pt idx="86">
                  <c:v>1</c:v>
                </c:pt>
                <c:pt idx="87">
                  <c:v>1</c:v>
                </c:pt>
                <c:pt idx="88">
                  <c:v>3</c:v>
                </c:pt>
                <c:pt idx="89">
                  <c:v>3</c:v>
                </c:pt>
                <c:pt idx="90">
                  <c:v>1</c:v>
                </c:pt>
                <c:pt idx="91">
                  <c:v>1</c:v>
                </c:pt>
                <c:pt idx="92">
                  <c:v>3</c:v>
                </c:pt>
                <c:pt idx="93">
                  <c:v>1</c:v>
                </c:pt>
                <c:pt idx="94">
                  <c:v>4</c:v>
                </c:pt>
                <c:pt idx="95">
                  <c:v>1</c:v>
                </c:pt>
                <c:pt idx="96">
                  <c:v>1</c:v>
                </c:pt>
                <c:pt idx="97">
                  <c:v>1</c:v>
                </c:pt>
                <c:pt idx="98">
                  <c:v>2</c:v>
                </c:pt>
                <c:pt idx="99">
                  <c:v>1</c:v>
                </c:pt>
                <c:pt idx="100">
                  <c:v>1</c:v>
                </c:pt>
                <c:pt idx="101">
                  <c:v>1</c:v>
                </c:pt>
                <c:pt idx="102">
                  <c:v>1</c:v>
                </c:pt>
                <c:pt idx="103">
                  <c:v>1</c:v>
                </c:pt>
                <c:pt idx="104">
                  <c:v>1</c:v>
                </c:pt>
                <c:pt idx="105">
                  <c:v>3</c:v>
                </c:pt>
                <c:pt idx="106">
                  <c:v>2</c:v>
                </c:pt>
                <c:pt idx="107">
                  <c:v>1</c:v>
                </c:pt>
                <c:pt idx="108">
                  <c:v>1</c:v>
                </c:pt>
                <c:pt idx="109">
                  <c:v>2</c:v>
                </c:pt>
                <c:pt idx="110">
                  <c:v>1</c:v>
                </c:pt>
                <c:pt idx="111">
                  <c:v>1</c:v>
                </c:pt>
                <c:pt idx="112">
                  <c:v>2</c:v>
                </c:pt>
                <c:pt idx="113">
                  <c:v>1</c:v>
                </c:pt>
                <c:pt idx="114">
                  <c:v>1</c:v>
                </c:pt>
                <c:pt idx="115">
                  <c:v>1</c:v>
                </c:pt>
                <c:pt idx="116">
                  <c:v>1</c:v>
                </c:pt>
                <c:pt idx="117">
                  <c:v>1</c:v>
                </c:pt>
                <c:pt idx="118">
                  <c:v>1</c:v>
                </c:pt>
                <c:pt idx="119">
                  <c:v>1</c:v>
                </c:pt>
              </c:numCache>
            </c:numRef>
          </c:val>
          <c:smooth val="0"/>
          <c:extLst>
            <c:ext xmlns:c16="http://schemas.microsoft.com/office/drawing/2014/chart" uri="{C3380CC4-5D6E-409C-BE32-E72D297353CC}">
              <c16:uniqueId val="{00000000-506B-4E4C-A765-82E0FD30492F}"/>
            </c:ext>
          </c:extLst>
        </c:ser>
        <c:dLbls>
          <c:showLegendKey val="0"/>
          <c:showVal val="0"/>
          <c:showCatName val="0"/>
          <c:showSerName val="0"/>
          <c:showPercent val="0"/>
          <c:showBubbleSize val="0"/>
        </c:dLbls>
        <c:smooth val="0"/>
        <c:axId val="-2143071144"/>
        <c:axId val="-214260213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LENGTH!$A$2:$A$121</c15:sqref>
                        </c15:formulaRef>
                      </c:ext>
                    </c:extLst>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87</c:v>
                      </c:pt>
                      <c:pt idx="87">
                        <c:v>88</c:v>
                      </c:pt>
                      <c:pt idx="88">
                        <c:v>90</c:v>
                      </c:pt>
                      <c:pt idx="89">
                        <c:v>91</c:v>
                      </c:pt>
                      <c:pt idx="90">
                        <c:v>92</c:v>
                      </c:pt>
                      <c:pt idx="91">
                        <c:v>93</c:v>
                      </c:pt>
                      <c:pt idx="92">
                        <c:v>95</c:v>
                      </c:pt>
                      <c:pt idx="93">
                        <c:v>96</c:v>
                      </c:pt>
                      <c:pt idx="94">
                        <c:v>98</c:v>
                      </c:pt>
                      <c:pt idx="95">
                        <c:v>100</c:v>
                      </c:pt>
                      <c:pt idx="96">
                        <c:v>101</c:v>
                      </c:pt>
                      <c:pt idx="97">
                        <c:v>102</c:v>
                      </c:pt>
                      <c:pt idx="98">
                        <c:v>103</c:v>
                      </c:pt>
                      <c:pt idx="99">
                        <c:v>107</c:v>
                      </c:pt>
                      <c:pt idx="100">
                        <c:v>108</c:v>
                      </c:pt>
                      <c:pt idx="101">
                        <c:v>111</c:v>
                      </c:pt>
                      <c:pt idx="102">
                        <c:v>112</c:v>
                      </c:pt>
                      <c:pt idx="103">
                        <c:v>113</c:v>
                      </c:pt>
                      <c:pt idx="104">
                        <c:v>114</c:v>
                      </c:pt>
                      <c:pt idx="105">
                        <c:v>115</c:v>
                      </c:pt>
                      <c:pt idx="106">
                        <c:v>118</c:v>
                      </c:pt>
                      <c:pt idx="107">
                        <c:v>119</c:v>
                      </c:pt>
                      <c:pt idx="108">
                        <c:v>122</c:v>
                      </c:pt>
                      <c:pt idx="109">
                        <c:v>123</c:v>
                      </c:pt>
                      <c:pt idx="110">
                        <c:v>129</c:v>
                      </c:pt>
                      <c:pt idx="111">
                        <c:v>132</c:v>
                      </c:pt>
                      <c:pt idx="112">
                        <c:v>136</c:v>
                      </c:pt>
                      <c:pt idx="113">
                        <c:v>148</c:v>
                      </c:pt>
                      <c:pt idx="114">
                        <c:v>162</c:v>
                      </c:pt>
                      <c:pt idx="115">
                        <c:v>173</c:v>
                      </c:pt>
                      <c:pt idx="116">
                        <c:v>181</c:v>
                      </c:pt>
                      <c:pt idx="117">
                        <c:v>189</c:v>
                      </c:pt>
                      <c:pt idx="118">
                        <c:v>207</c:v>
                      </c:pt>
                      <c:pt idx="119">
                        <c:v>228</c:v>
                      </c:pt>
                    </c:numCache>
                  </c:numRef>
                </c:val>
                <c:smooth val="0"/>
                <c:extLst>
                  <c:ext xmlns:c16="http://schemas.microsoft.com/office/drawing/2014/chart" uri="{C3380CC4-5D6E-409C-BE32-E72D297353CC}">
                    <c16:uniqueId val="{00000001-506B-4E4C-A765-82E0FD30492F}"/>
                  </c:ext>
                </c:extLst>
              </c15:ser>
            </c15:filteredLineSeries>
          </c:ext>
        </c:extLst>
      </c:lineChart>
      <c:catAx>
        <c:axId val="-21430711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42602136"/>
        <c:crosses val="autoZero"/>
        <c:auto val="1"/>
        <c:lblAlgn val="ctr"/>
        <c:lblOffset val="100"/>
        <c:noMultiLvlLbl val="0"/>
      </c:catAx>
      <c:valAx>
        <c:axId val="-2142602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43071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2117649576"/>
        <c:axId val="-214317130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21176495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43171304"/>
        <c:crosses val="autoZero"/>
        <c:auto val="1"/>
        <c:lblAlgn val="ctr"/>
        <c:lblOffset val="100"/>
        <c:noMultiLvlLbl val="0"/>
      </c:catAx>
      <c:valAx>
        <c:axId val="-2143171304"/>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17649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itle>
    <c:autoTitleDeleted val="0"/>
    <c:plotArea>
      <c:layout/>
      <c:lineChart>
        <c:grouping val="standard"/>
        <c:varyColors val="0"/>
        <c:ser>
          <c:idx val="1"/>
          <c:order val="1"/>
          <c:tx>
            <c:v>Nombre de titres ayant X en longueur</c:v>
          </c:tx>
          <c:spPr>
            <a:ln w="28575" cap="rnd">
              <a:solidFill>
                <a:schemeClr val="accent2"/>
              </a:solidFill>
              <a:round/>
            </a:ln>
            <a:effectLst/>
          </c:spPr>
          <c:marker>
            <c:symbol val="none"/>
          </c:marker>
          <c:val>
            <c:numRef>
              <c:f>'LENGTH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c:ext xmlns:c16="http://schemas.microsoft.com/office/drawing/2014/chart" uri="{C3380CC4-5D6E-409C-BE32-E72D297353CC}">
              <c16:uniqueId val="{00000000-3331-49C8-8B48-71C7B81EE7D7}"/>
            </c:ext>
          </c:extLst>
        </c:ser>
        <c:dLbls>
          <c:showLegendKey val="0"/>
          <c:showVal val="0"/>
          <c:showCatName val="0"/>
          <c:showSerName val="0"/>
          <c:showPercent val="0"/>
          <c:showBubbleSize val="0"/>
        </c:dLbls>
        <c:smooth val="0"/>
        <c:axId val="2115023592"/>
        <c:axId val="-214481586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3331-49C8-8B48-71C7B81EE7D7}"/>
                  </c:ext>
                </c:extLst>
              </c15:ser>
            </c15:filteredLineSeries>
          </c:ext>
        </c:extLst>
      </c:lineChart>
      <c:catAx>
        <c:axId val="21150235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44815864"/>
        <c:crosses val="autoZero"/>
        <c:auto val="1"/>
        <c:lblAlgn val="ctr"/>
        <c:lblOffset val="100"/>
        <c:noMultiLvlLbl val="0"/>
      </c:catAx>
      <c:valAx>
        <c:axId val="-2144815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15023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800" b="0" i="0" baseline="0">
                <a:effectLst/>
              </a:rPr>
              <a:t>Pourcentage de titres par nombre d'auteurs</a:t>
            </a:r>
            <a:endParaRPr lang="fr-FR">
              <a:effectLst/>
            </a:endParaRPr>
          </a:p>
        </c:rich>
      </c:tx>
      <c:overlay val="0"/>
      <c:spPr>
        <a:noFill/>
        <a:ln>
          <a:noFill/>
        </a:ln>
        <a:effectLst/>
      </c:spPr>
    </c:title>
    <c:autoTitleDeleted val="0"/>
    <c:plotArea>
      <c:layout/>
      <c:barChart>
        <c:barDir val="col"/>
        <c:grouping val="clustered"/>
        <c:varyColors val="0"/>
        <c:ser>
          <c:idx val="1"/>
          <c:order val="1"/>
          <c:tx>
            <c:strRef>
              <c:f>AUTHORS!$C$1</c:f>
              <c:strCache>
                <c:ptCount val="1"/>
                <c:pt idx="0">
                  <c:v>% des titres</c:v>
                </c:pt>
              </c:strCache>
            </c:strRef>
          </c:tx>
          <c:spPr>
            <a:solidFill>
              <a:schemeClr val="accent2"/>
            </a:solidFill>
            <a:ln>
              <a:noFill/>
            </a:ln>
            <a:effectLst/>
          </c:spPr>
          <c:invertIfNegative val="0"/>
          <c:val>
            <c:numRef>
              <c:f>AUTHORS!$C$2:$C$8</c:f>
              <c:numCache>
                <c:formatCode>0%</c:formatCode>
                <c:ptCount val="7"/>
                <c:pt idx="0">
                  <c:v>0.69193625702961503</c:v>
                </c:pt>
                <c:pt idx="1">
                  <c:v>0.140709216541371</c:v>
                </c:pt>
                <c:pt idx="2">
                  <c:v>7.0325379102313804E-2</c:v>
                </c:pt>
                <c:pt idx="3">
                  <c:v>3.8699418924132797E-2</c:v>
                </c:pt>
                <c:pt idx="4">
                  <c:v>2.0635792870421301E-2</c:v>
                </c:pt>
                <c:pt idx="5">
                  <c:v>1.2451625726344799E-2</c:v>
                </c:pt>
                <c:pt idx="6">
                  <c:v>8.0555588032409295E-3</c:v>
                </c:pt>
              </c:numCache>
            </c:numRef>
          </c:val>
          <c:extLst>
            <c:ext xmlns:c16="http://schemas.microsoft.com/office/drawing/2014/chart" uri="{C3380CC4-5D6E-409C-BE32-E72D297353CC}">
              <c16:uniqueId val="{00000000-B37B-4568-8EED-2E04B1EABE4D}"/>
            </c:ext>
          </c:extLst>
        </c:ser>
        <c:dLbls>
          <c:showLegendKey val="0"/>
          <c:showVal val="0"/>
          <c:showCatName val="0"/>
          <c:showSerName val="0"/>
          <c:showPercent val="0"/>
          <c:showBubbleSize val="0"/>
        </c:dLbls>
        <c:gapWidth val="219"/>
        <c:overlap val="-27"/>
        <c:axId val="-2100634584"/>
        <c:axId val="2116176984"/>
        <c:extLst>
          <c:ext xmlns:c15="http://schemas.microsoft.com/office/drawing/2012/chart" uri="{02D57815-91ED-43cb-92C2-25804820EDAC}">
            <c15:filteredBarSeries>
              <c15:ser>
                <c:idx val="0"/>
                <c:order val="0"/>
                <c:tx>
                  <c:strRef>
                    <c:extLst>
                      <c:ext uri="{02D57815-91ED-43cb-92C2-25804820EDAC}">
                        <c15:formulaRef>
                          <c15:sqref>AUTHORS!$A$1</c15:sqref>
                        </c15:formulaRef>
                      </c:ext>
                    </c:extLst>
                    <c:strCache>
                      <c:ptCount val="1"/>
                      <c:pt idx="0">
                        <c:v>Nombre d'auteurs</c:v>
                      </c:pt>
                    </c:strCache>
                  </c:strRef>
                </c:tx>
                <c:spPr>
                  <a:solidFill>
                    <a:schemeClr val="accent1"/>
                  </a:solidFill>
                  <a:ln>
                    <a:noFill/>
                  </a:ln>
                  <a:effectLst/>
                </c:spPr>
                <c:invertIfNegative val="0"/>
                <c:val>
                  <c:numRef>
                    <c:extLst>
                      <c:ext uri="{02D57815-91ED-43cb-92C2-25804820EDAC}">
                        <c15:formulaRef>
                          <c15:sqref>AUTHORS!$A$2:$A$8</c15:sqref>
                        </c15:formulaRef>
                      </c:ext>
                    </c:extLst>
                    <c:numCache>
                      <c:formatCode>General</c:formatCode>
                      <c:ptCount val="7"/>
                      <c:pt idx="0">
                        <c:v>1</c:v>
                      </c:pt>
                      <c:pt idx="1">
                        <c:v>2</c:v>
                      </c:pt>
                      <c:pt idx="2">
                        <c:v>3</c:v>
                      </c:pt>
                      <c:pt idx="3">
                        <c:v>4</c:v>
                      </c:pt>
                      <c:pt idx="4">
                        <c:v>5</c:v>
                      </c:pt>
                      <c:pt idx="5">
                        <c:v>6</c:v>
                      </c:pt>
                      <c:pt idx="6">
                        <c:v>7</c:v>
                      </c:pt>
                    </c:numCache>
                  </c:numRef>
                </c:val>
                <c:extLst>
                  <c:ext xmlns:c16="http://schemas.microsoft.com/office/drawing/2014/chart" uri="{C3380CC4-5D6E-409C-BE32-E72D297353CC}">
                    <c16:uniqueId val="{00000001-B37B-4568-8EED-2E04B1EABE4D}"/>
                  </c:ext>
                </c:extLst>
              </c15:ser>
            </c15:filteredBarSeries>
          </c:ext>
        </c:extLst>
      </c:barChart>
      <c:catAx>
        <c:axId val="-21006345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16176984"/>
        <c:crosses val="autoZero"/>
        <c:auto val="1"/>
        <c:lblAlgn val="ctr"/>
        <c:lblOffset val="100"/>
        <c:noMultiLvlLbl val="0"/>
      </c:catAx>
      <c:valAx>
        <c:axId val="21161769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006345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Moyennes de la longueur en nombre de mots des titres par rapport au nombre</a:t>
            </a:r>
            <a:r>
              <a:rPr lang="en-US" baseline="0"/>
              <a:t> d'auteurs</a:t>
            </a:r>
            <a:endParaRPr lang="en-US"/>
          </a:p>
        </c:rich>
      </c:tx>
      <c:overlay val="0"/>
      <c:spPr>
        <a:noFill/>
        <a:ln>
          <a:noFill/>
        </a:ln>
        <a:effectLst/>
      </c:spPr>
    </c:title>
    <c:autoTitleDeleted val="0"/>
    <c:plotArea>
      <c:layout/>
      <c:scatterChart>
        <c:scatterStyle val="lineMarker"/>
        <c:varyColors val="0"/>
        <c:ser>
          <c:idx val="0"/>
          <c:order val="0"/>
          <c:tx>
            <c:strRef>
              <c:f>'[Stats Corpus - 1dblpt_sup0_inf30.xlsx]AUTHORS LENGTH'!$I$32</c:f>
              <c:strCache>
                <c:ptCount val="1"/>
                <c:pt idx="0">
                  <c:v>Moyenne longueur</c:v>
                </c:pt>
              </c:strCache>
            </c:strRef>
          </c:tx>
          <c:spPr>
            <a:ln w="25400" cap="rnd">
              <a:noFill/>
              <a:round/>
            </a:ln>
            <a:effectLst/>
          </c:spPr>
          <c:marker>
            <c:symbol val="circle"/>
            <c:size val="5"/>
            <c:spPr>
              <a:solidFill>
                <a:schemeClr val="accent1"/>
              </a:solidFill>
              <a:ln w="9525">
                <a:solidFill>
                  <a:schemeClr val="accent1"/>
                </a:solidFill>
              </a:ln>
              <a:effectLst/>
            </c:spPr>
          </c:marker>
          <c:xVal>
            <c:numRef>
              <c:f>'[Stats Corpus - 1dblpt_sup0_inf30.xlsx]AUTHORS LENGTH'!$H$33:$H$40</c:f>
              <c:numCache>
                <c:formatCode>General</c:formatCode>
                <c:ptCount val="8"/>
                <c:pt idx="0">
                  <c:v>8</c:v>
                </c:pt>
                <c:pt idx="1">
                  <c:v>7</c:v>
                </c:pt>
                <c:pt idx="2">
                  <c:v>6</c:v>
                </c:pt>
                <c:pt idx="3">
                  <c:v>5</c:v>
                </c:pt>
                <c:pt idx="4">
                  <c:v>4</c:v>
                </c:pt>
                <c:pt idx="5">
                  <c:v>3</c:v>
                </c:pt>
                <c:pt idx="6">
                  <c:v>2</c:v>
                </c:pt>
                <c:pt idx="7">
                  <c:v>1</c:v>
                </c:pt>
              </c:numCache>
            </c:numRef>
          </c:xVal>
          <c:yVal>
            <c:numRef>
              <c:f>'[Stats Corpus - 1dblpt_sup0_inf30.xlsx]AUTHORS LENGTH'!$I$33:$I$40</c:f>
              <c:numCache>
                <c:formatCode>General</c:formatCode>
                <c:ptCount val="8"/>
                <c:pt idx="0">
                  <c:v>19.600000000000001</c:v>
                </c:pt>
                <c:pt idx="1">
                  <c:v>19.5</c:v>
                </c:pt>
                <c:pt idx="2">
                  <c:v>18.5</c:v>
                </c:pt>
                <c:pt idx="3">
                  <c:v>18.3</c:v>
                </c:pt>
                <c:pt idx="4">
                  <c:v>17.8</c:v>
                </c:pt>
                <c:pt idx="5">
                  <c:v>17.2</c:v>
                </c:pt>
                <c:pt idx="6">
                  <c:v>16.7</c:v>
                </c:pt>
                <c:pt idx="7">
                  <c:v>18.100000000000001</c:v>
                </c:pt>
              </c:numCache>
            </c:numRef>
          </c:yVal>
          <c:smooth val="0"/>
          <c:extLst>
            <c:ext xmlns:c16="http://schemas.microsoft.com/office/drawing/2014/chart" uri="{C3380CC4-5D6E-409C-BE32-E72D297353CC}">
              <c16:uniqueId val="{00000000-E08B-4343-99F7-F83A0A7EA460}"/>
            </c:ext>
          </c:extLst>
        </c:ser>
        <c:dLbls>
          <c:showLegendKey val="0"/>
          <c:showVal val="0"/>
          <c:showCatName val="0"/>
          <c:showSerName val="0"/>
          <c:showPercent val="0"/>
          <c:showBubbleSize val="0"/>
        </c:dLbls>
        <c:axId val="2111533608"/>
        <c:axId val="2115008984"/>
      </c:scatterChart>
      <c:valAx>
        <c:axId val="21115336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15008984"/>
        <c:crosses val="autoZero"/>
        <c:crossBetween val="midCat"/>
      </c:valAx>
      <c:valAx>
        <c:axId val="2115008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1115336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0">
                <a:solidFill>
                  <a:schemeClr val="tx1">
                    <a:lumMod val="65000"/>
                    <a:lumOff val="35000"/>
                  </a:schemeClr>
                </a:solidFill>
              </a:rPr>
              <a:t>Longueurs des titres pour un auteur</a:t>
            </a:r>
          </a:p>
        </c:rich>
      </c:tx>
      <c:overlay val="0"/>
    </c:title>
    <c:autoTitleDeleted val="0"/>
    <c:plotArea>
      <c:layout/>
      <c:scatterChart>
        <c:scatterStyle val="lineMarker"/>
        <c:varyColors val="0"/>
        <c:ser>
          <c:idx val="0"/>
          <c:order val="0"/>
          <c:tx>
            <c:v>Longueurs des titres</c:v>
          </c:tx>
          <c:spPr>
            <a:ln w="28575">
              <a:noFill/>
            </a:ln>
          </c:spPr>
          <c:xVal>
            <c:numRef>
              <c:f>'[Stats Corpus - 1dblpt_sup0_inf30.xlsx]AUTHORS LENGTH'!$O$324:$O$407</c:f>
              <c:numCache>
                <c:formatCode>General</c:formatCode>
                <c:ptCount val="84"/>
                <c:pt idx="0">
                  <c:v>28</c:v>
                </c:pt>
                <c:pt idx="1">
                  <c:v>16</c:v>
                </c:pt>
                <c:pt idx="2">
                  <c:v>27</c:v>
                </c:pt>
                <c:pt idx="3">
                  <c:v>32</c:v>
                </c:pt>
                <c:pt idx="4">
                  <c:v>26</c:v>
                </c:pt>
                <c:pt idx="5">
                  <c:v>8</c:v>
                </c:pt>
                <c:pt idx="6">
                  <c:v>36</c:v>
                </c:pt>
                <c:pt idx="7">
                  <c:v>20</c:v>
                </c:pt>
                <c:pt idx="8">
                  <c:v>23</c:v>
                </c:pt>
                <c:pt idx="9">
                  <c:v>13</c:v>
                </c:pt>
                <c:pt idx="10">
                  <c:v>15</c:v>
                </c:pt>
                <c:pt idx="11">
                  <c:v>17</c:v>
                </c:pt>
                <c:pt idx="12">
                  <c:v>18</c:v>
                </c:pt>
                <c:pt idx="13">
                  <c:v>24</c:v>
                </c:pt>
                <c:pt idx="14">
                  <c:v>11</c:v>
                </c:pt>
                <c:pt idx="15">
                  <c:v>14</c:v>
                </c:pt>
                <c:pt idx="16">
                  <c:v>21</c:v>
                </c:pt>
                <c:pt idx="17">
                  <c:v>22</c:v>
                </c:pt>
                <c:pt idx="18">
                  <c:v>19</c:v>
                </c:pt>
                <c:pt idx="19">
                  <c:v>29</c:v>
                </c:pt>
                <c:pt idx="20">
                  <c:v>12</c:v>
                </c:pt>
                <c:pt idx="21">
                  <c:v>9</c:v>
                </c:pt>
                <c:pt idx="22">
                  <c:v>7</c:v>
                </c:pt>
                <c:pt idx="23">
                  <c:v>37</c:v>
                </c:pt>
                <c:pt idx="24">
                  <c:v>69</c:v>
                </c:pt>
                <c:pt idx="25">
                  <c:v>10</c:v>
                </c:pt>
                <c:pt idx="26">
                  <c:v>40</c:v>
                </c:pt>
                <c:pt idx="27">
                  <c:v>50</c:v>
                </c:pt>
                <c:pt idx="28">
                  <c:v>58</c:v>
                </c:pt>
                <c:pt idx="29">
                  <c:v>55</c:v>
                </c:pt>
                <c:pt idx="30">
                  <c:v>31</c:v>
                </c:pt>
                <c:pt idx="31">
                  <c:v>25</c:v>
                </c:pt>
                <c:pt idx="32">
                  <c:v>30</c:v>
                </c:pt>
                <c:pt idx="33">
                  <c:v>64</c:v>
                </c:pt>
                <c:pt idx="34">
                  <c:v>35</c:v>
                </c:pt>
                <c:pt idx="35">
                  <c:v>33</c:v>
                </c:pt>
                <c:pt idx="36">
                  <c:v>6</c:v>
                </c:pt>
                <c:pt idx="37">
                  <c:v>63</c:v>
                </c:pt>
                <c:pt idx="38">
                  <c:v>53</c:v>
                </c:pt>
                <c:pt idx="39">
                  <c:v>75</c:v>
                </c:pt>
                <c:pt idx="40">
                  <c:v>45</c:v>
                </c:pt>
                <c:pt idx="41">
                  <c:v>52</c:v>
                </c:pt>
                <c:pt idx="42">
                  <c:v>5</c:v>
                </c:pt>
                <c:pt idx="43">
                  <c:v>46</c:v>
                </c:pt>
                <c:pt idx="44">
                  <c:v>34</c:v>
                </c:pt>
                <c:pt idx="45">
                  <c:v>3</c:v>
                </c:pt>
                <c:pt idx="46">
                  <c:v>41</c:v>
                </c:pt>
                <c:pt idx="47">
                  <c:v>38</c:v>
                </c:pt>
                <c:pt idx="48">
                  <c:v>49</c:v>
                </c:pt>
                <c:pt idx="49">
                  <c:v>59</c:v>
                </c:pt>
                <c:pt idx="50">
                  <c:v>44</c:v>
                </c:pt>
                <c:pt idx="51">
                  <c:v>39</c:v>
                </c:pt>
                <c:pt idx="52">
                  <c:v>4</c:v>
                </c:pt>
                <c:pt idx="53">
                  <c:v>62</c:v>
                </c:pt>
                <c:pt idx="54">
                  <c:v>68</c:v>
                </c:pt>
                <c:pt idx="55">
                  <c:v>80</c:v>
                </c:pt>
                <c:pt idx="56">
                  <c:v>57</c:v>
                </c:pt>
                <c:pt idx="57">
                  <c:v>61</c:v>
                </c:pt>
                <c:pt idx="58">
                  <c:v>85</c:v>
                </c:pt>
                <c:pt idx="59">
                  <c:v>42</c:v>
                </c:pt>
                <c:pt idx="60">
                  <c:v>47</c:v>
                </c:pt>
                <c:pt idx="61">
                  <c:v>48</c:v>
                </c:pt>
                <c:pt idx="62">
                  <c:v>51</c:v>
                </c:pt>
                <c:pt idx="63">
                  <c:v>43</c:v>
                </c:pt>
                <c:pt idx="64">
                  <c:v>54</c:v>
                </c:pt>
                <c:pt idx="65">
                  <c:v>73</c:v>
                </c:pt>
                <c:pt idx="66">
                  <c:v>60</c:v>
                </c:pt>
                <c:pt idx="67">
                  <c:v>83</c:v>
                </c:pt>
                <c:pt idx="68">
                  <c:v>67</c:v>
                </c:pt>
                <c:pt idx="69">
                  <c:v>66</c:v>
                </c:pt>
                <c:pt idx="70">
                  <c:v>99</c:v>
                </c:pt>
                <c:pt idx="71">
                  <c:v>56</c:v>
                </c:pt>
                <c:pt idx="72">
                  <c:v>70</c:v>
                </c:pt>
                <c:pt idx="73">
                  <c:v>77</c:v>
                </c:pt>
                <c:pt idx="74">
                  <c:v>97</c:v>
                </c:pt>
                <c:pt idx="75">
                  <c:v>95</c:v>
                </c:pt>
                <c:pt idx="76">
                  <c:v>84</c:v>
                </c:pt>
                <c:pt idx="77">
                  <c:v>65</c:v>
                </c:pt>
                <c:pt idx="78">
                  <c:v>74</c:v>
                </c:pt>
                <c:pt idx="79">
                  <c:v>101</c:v>
                </c:pt>
                <c:pt idx="80">
                  <c:v>98</c:v>
                </c:pt>
                <c:pt idx="81">
                  <c:v>72</c:v>
                </c:pt>
                <c:pt idx="82">
                  <c:v>79</c:v>
                </c:pt>
                <c:pt idx="83">
                  <c:v>88</c:v>
                </c:pt>
              </c:numCache>
            </c:numRef>
          </c:xVal>
          <c:yVal>
            <c:numRef>
              <c:f>'[Stats Corpus - 1dblpt_sup0_inf30.xlsx]AUTHORS LENGTH'!$P$324:$P$407</c:f>
              <c:numCache>
                <c:formatCode>General</c:formatCode>
                <c:ptCount val="84"/>
                <c:pt idx="0">
                  <c:v>928</c:v>
                </c:pt>
                <c:pt idx="1">
                  <c:v>3585</c:v>
                </c:pt>
                <c:pt idx="2">
                  <c:v>1000</c:v>
                </c:pt>
                <c:pt idx="3">
                  <c:v>426</c:v>
                </c:pt>
                <c:pt idx="4">
                  <c:v>1322</c:v>
                </c:pt>
                <c:pt idx="5">
                  <c:v>1391</c:v>
                </c:pt>
                <c:pt idx="6">
                  <c:v>243</c:v>
                </c:pt>
                <c:pt idx="7">
                  <c:v>2726</c:v>
                </c:pt>
                <c:pt idx="8">
                  <c:v>1958</c:v>
                </c:pt>
                <c:pt idx="9">
                  <c:v>3497</c:v>
                </c:pt>
                <c:pt idx="10">
                  <c:v>3729</c:v>
                </c:pt>
                <c:pt idx="11">
                  <c:v>3517</c:v>
                </c:pt>
                <c:pt idx="12">
                  <c:v>3351</c:v>
                </c:pt>
                <c:pt idx="13">
                  <c:v>1681</c:v>
                </c:pt>
                <c:pt idx="14">
                  <c:v>2996</c:v>
                </c:pt>
                <c:pt idx="15">
                  <c:v>3688</c:v>
                </c:pt>
                <c:pt idx="16">
                  <c:v>2540</c:v>
                </c:pt>
                <c:pt idx="17">
                  <c:v>2154</c:v>
                </c:pt>
                <c:pt idx="18">
                  <c:v>3090</c:v>
                </c:pt>
                <c:pt idx="19">
                  <c:v>769</c:v>
                </c:pt>
                <c:pt idx="20">
                  <c:v>3381</c:v>
                </c:pt>
                <c:pt idx="21">
                  <c:v>1967</c:v>
                </c:pt>
                <c:pt idx="22">
                  <c:v>882</c:v>
                </c:pt>
                <c:pt idx="23">
                  <c:v>210</c:v>
                </c:pt>
                <c:pt idx="24">
                  <c:v>3</c:v>
                </c:pt>
                <c:pt idx="25">
                  <c:v>2493</c:v>
                </c:pt>
                <c:pt idx="26">
                  <c:v>97</c:v>
                </c:pt>
                <c:pt idx="27">
                  <c:v>18</c:v>
                </c:pt>
                <c:pt idx="28">
                  <c:v>9</c:v>
                </c:pt>
                <c:pt idx="29">
                  <c:v>7</c:v>
                </c:pt>
                <c:pt idx="30">
                  <c:v>562</c:v>
                </c:pt>
                <c:pt idx="31">
                  <c:v>1488</c:v>
                </c:pt>
                <c:pt idx="32">
                  <c:v>653</c:v>
                </c:pt>
                <c:pt idx="33">
                  <c:v>7</c:v>
                </c:pt>
                <c:pt idx="34">
                  <c:v>318</c:v>
                </c:pt>
                <c:pt idx="35">
                  <c:v>431</c:v>
                </c:pt>
                <c:pt idx="36">
                  <c:v>444</c:v>
                </c:pt>
                <c:pt idx="37">
                  <c:v>5</c:v>
                </c:pt>
                <c:pt idx="38">
                  <c:v>22</c:v>
                </c:pt>
                <c:pt idx="39">
                  <c:v>2</c:v>
                </c:pt>
                <c:pt idx="40">
                  <c:v>42</c:v>
                </c:pt>
                <c:pt idx="41">
                  <c:v>24</c:v>
                </c:pt>
                <c:pt idx="42">
                  <c:v>180</c:v>
                </c:pt>
                <c:pt idx="43">
                  <c:v>48</c:v>
                </c:pt>
                <c:pt idx="44">
                  <c:v>351</c:v>
                </c:pt>
                <c:pt idx="45">
                  <c:v>23</c:v>
                </c:pt>
                <c:pt idx="46">
                  <c:v>107</c:v>
                </c:pt>
                <c:pt idx="47">
                  <c:v>171</c:v>
                </c:pt>
                <c:pt idx="48">
                  <c:v>34</c:v>
                </c:pt>
                <c:pt idx="49">
                  <c:v>7</c:v>
                </c:pt>
                <c:pt idx="50">
                  <c:v>57</c:v>
                </c:pt>
                <c:pt idx="51">
                  <c:v>145</c:v>
                </c:pt>
                <c:pt idx="52">
                  <c:v>45</c:v>
                </c:pt>
                <c:pt idx="53">
                  <c:v>8</c:v>
                </c:pt>
                <c:pt idx="54">
                  <c:v>5</c:v>
                </c:pt>
                <c:pt idx="55">
                  <c:v>2</c:v>
                </c:pt>
                <c:pt idx="56">
                  <c:v>9</c:v>
                </c:pt>
                <c:pt idx="57">
                  <c:v>4</c:v>
                </c:pt>
                <c:pt idx="58">
                  <c:v>2</c:v>
                </c:pt>
                <c:pt idx="59">
                  <c:v>90</c:v>
                </c:pt>
                <c:pt idx="60">
                  <c:v>49</c:v>
                </c:pt>
                <c:pt idx="61">
                  <c:v>32</c:v>
                </c:pt>
                <c:pt idx="62">
                  <c:v>20</c:v>
                </c:pt>
                <c:pt idx="63">
                  <c:v>80</c:v>
                </c:pt>
                <c:pt idx="64">
                  <c:v>16</c:v>
                </c:pt>
                <c:pt idx="65">
                  <c:v>4</c:v>
                </c:pt>
                <c:pt idx="66">
                  <c:v>2</c:v>
                </c:pt>
                <c:pt idx="67">
                  <c:v>2</c:v>
                </c:pt>
                <c:pt idx="68">
                  <c:v>4</c:v>
                </c:pt>
                <c:pt idx="69">
                  <c:v>2</c:v>
                </c:pt>
                <c:pt idx="70">
                  <c:v>1</c:v>
                </c:pt>
                <c:pt idx="71">
                  <c:v>5</c:v>
                </c:pt>
                <c:pt idx="72">
                  <c:v>3</c:v>
                </c:pt>
                <c:pt idx="73">
                  <c:v>3</c:v>
                </c:pt>
                <c:pt idx="74">
                  <c:v>1</c:v>
                </c:pt>
                <c:pt idx="75">
                  <c:v>1</c:v>
                </c:pt>
                <c:pt idx="76">
                  <c:v>1</c:v>
                </c:pt>
                <c:pt idx="77">
                  <c:v>5</c:v>
                </c:pt>
                <c:pt idx="78">
                  <c:v>2</c:v>
                </c:pt>
                <c:pt idx="79">
                  <c:v>1</c:v>
                </c:pt>
                <c:pt idx="80">
                  <c:v>1</c:v>
                </c:pt>
                <c:pt idx="81">
                  <c:v>1</c:v>
                </c:pt>
                <c:pt idx="82">
                  <c:v>1</c:v>
                </c:pt>
                <c:pt idx="83">
                  <c:v>1</c:v>
                </c:pt>
              </c:numCache>
            </c:numRef>
          </c:yVal>
          <c:smooth val="0"/>
          <c:extLst>
            <c:ext xmlns:c16="http://schemas.microsoft.com/office/drawing/2014/chart" uri="{C3380CC4-5D6E-409C-BE32-E72D297353CC}">
              <c16:uniqueId val="{00000000-DF99-418F-B0E8-6F52CAFD271F}"/>
            </c:ext>
          </c:extLst>
        </c:ser>
        <c:dLbls>
          <c:showLegendKey val="0"/>
          <c:showVal val="0"/>
          <c:showCatName val="0"/>
          <c:showSerName val="0"/>
          <c:showPercent val="0"/>
          <c:showBubbleSize val="0"/>
        </c:dLbls>
        <c:axId val="2107940904"/>
        <c:axId val="2107847128"/>
      </c:scatterChart>
      <c:valAx>
        <c:axId val="2107940904"/>
        <c:scaling>
          <c:orientation val="minMax"/>
        </c:scaling>
        <c:delete val="0"/>
        <c:axPos val="b"/>
        <c:majorGridlines/>
        <c:minorGridlines/>
        <c:title>
          <c:tx>
            <c:rich>
              <a:bodyPr/>
              <a:lstStyle/>
              <a:p>
                <a:pPr>
                  <a:defRPr/>
                </a:pPr>
                <a:r>
                  <a:rPr lang="fr-FR"/>
                  <a:t>Longueurs des titres</a:t>
                </a:r>
              </a:p>
            </c:rich>
          </c:tx>
          <c:overlay val="0"/>
        </c:title>
        <c:numFmt formatCode="General" sourceLinked="1"/>
        <c:majorTickMark val="out"/>
        <c:minorTickMark val="none"/>
        <c:tickLblPos val="nextTo"/>
        <c:crossAx val="2107847128"/>
        <c:crosses val="autoZero"/>
        <c:crossBetween val="midCat"/>
        <c:majorUnit val="10"/>
        <c:minorUnit val="5"/>
      </c:valAx>
      <c:valAx>
        <c:axId val="2107847128"/>
        <c:scaling>
          <c:orientation val="minMax"/>
        </c:scaling>
        <c:delete val="0"/>
        <c:axPos val="l"/>
        <c:majorGridlines/>
        <c:title>
          <c:tx>
            <c:rich>
              <a:bodyPr rot="-5400000" vert="horz"/>
              <a:lstStyle/>
              <a:p>
                <a:pPr>
                  <a:defRPr/>
                </a:pPr>
                <a:r>
                  <a:rPr lang="fr-FR"/>
                  <a:t>Nombre de titres</a:t>
                </a:r>
              </a:p>
            </c:rich>
          </c:tx>
          <c:overlay val="0"/>
        </c:title>
        <c:numFmt formatCode="General" sourceLinked="1"/>
        <c:majorTickMark val="out"/>
        <c:minorTickMark val="none"/>
        <c:tickLblPos val="nextTo"/>
        <c:crossAx val="2107940904"/>
        <c:crosses val="autoZero"/>
        <c:crossBetween val="midCat"/>
      </c:valAx>
    </c:plotArea>
    <c:plotVisOnly val="1"/>
    <c:dispBlanksAs val="gap"/>
    <c:showDLblsOverMax val="0"/>
  </c:chart>
  <c:spPr>
    <a:ln>
      <a:solidFill>
        <a:schemeClr val="bg1">
          <a:lumMod val="75000"/>
        </a:schemeClr>
      </a:solidFill>
    </a:ln>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20</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19</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21</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10</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22</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23</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17</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24</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25</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8</b:RefOrder>
  </b:Source>
  <b:Source>
    <b:Tag>Swa94</b:Tag>
    <b:SourceType>Book</b:SourceType>
    <b:Guid>{89DB1EC9-1C3F-4948-B280-34E177B008FD}</b:Guid>
    <b:Title>Academic Writing for Graduate Students</b:Title>
    <b:Year>1994</b:Year>
    <b:City>Ann Arbor</b:City>
    <b:Publisher>University of Michigan Press</b:Publisher>
    <b:Author>
      <b:Author>
        <b:NameList>
          <b:Person>
            <b:Last>Swales</b:Last>
            <b:Middle>M.</b:Middle>
            <b:First>John</b:First>
          </b:Person>
          <b:Person>
            <b:Last>Feak</b:Last>
            <b:Middle>B.</b:Middle>
            <b:First>Christine</b:First>
          </b:Person>
        </b:NameList>
      </b:Author>
    </b:Author>
    <b:RefOrder>26</b:RefOrder>
  </b:Source>
  <b:Source>
    <b:Tag>Hun00</b:Tag>
    <b:SourceType>Book</b:SourceType>
    <b:Guid>{D49B58BB-15BF-4A7D-83CB-1301C858AEA7}</b:Guid>
    <b:Title>Pattern Grammar: A corpus-driven approach to the lexical grammar of English</b:Title>
    <b:Year>2000</b:Year>
    <b:Publisher>John Benjamins Publishing</b:Publisher>
    <b:Author>
      <b:Author>
        <b:NameList>
          <b:Person>
            <b:Last>Hunston</b:Last>
            <b:First>S.</b:First>
          </b:Person>
          <b:Person>
            <b:Last>Francis</b:Last>
            <b:First>G.</b:First>
          </b:Person>
        </b:NameList>
      </b:Author>
    </b:Author>
    <b:RefOrder>12</b:RefOrder>
  </b:Source>
  <b:Source>
    <b:Tag>Sin91</b:Tag>
    <b:SourceType>Book</b:SourceType>
    <b:Guid>{9A87BC84-BD02-4B51-AF2D-C038C0B997E4}</b:Guid>
    <b:Title>Corpus, Concordance, Collocation</b:Title>
    <b:Year>1991</b:Year>
    <b:City>Oxford</b:City>
    <b:Publisher>Oxford University Press</b:Publisher>
    <b:Author>
      <b:Author>
        <b:NameList>
          <b:Person>
            <b:Last>Sinclair</b:Last>
            <b:Middle>M.</b:Middle>
            <b:First>John</b:First>
          </b:Person>
        </b:NameList>
      </b:Author>
    </b:Author>
    <b:RefOrder>27</b:RefOrder>
  </b:Source>
  <b:Source>
    <b:Tag>Hor54</b:Tag>
    <b:SourceType>Book</b:SourceType>
    <b:Guid>{89CD8ABD-5A04-4DDD-841C-A110F7F99207}</b:Guid>
    <b:Title>A Guide to Patterns and Usage in English</b:Title>
    <b:Year>1954</b:Year>
    <b:City>Oxford</b:City>
    <b:Publisher>Oxford University Press</b:Publisher>
    <b:Author>
      <b:Author>
        <b:NameList>
          <b:Person>
            <b:Last>Hornby</b:Last>
            <b:Middle>S.</b:Middle>
            <b:First>A.</b:First>
          </b:Person>
        </b:NameList>
      </b:Author>
    </b:Author>
    <b:RefOrder>28</b:RefOrder>
  </b:Source>
  <b:Source>
    <b:Tag>Hoe05</b:Tag>
    <b:SourceType>Book</b:SourceType>
    <b:Guid>{4E30022D-075E-49F7-BF49-C8E79E30E70A}</b:Guid>
    <b:Title>Lexical Priming: A new theory of language</b:Title>
    <b:Year>2005</b:Year>
    <b:City>New York / Abingdon</b:City>
    <b:Publisher>Routledge</b:Publisher>
    <b:Author>
      <b:Author>
        <b:NameList>
          <b:Person>
            <b:Last>Hoey</b:Last>
            <b:First>M.</b:First>
          </b:Person>
        </b:NameList>
      </b:Author>
    </b:Author>
    <b:RefOrder>29</b:RefOrder>
  </b:Source>
  <b:Source>
    <b:Tag>Wra02</b:Tag>
    <b:SourceType>Book</b:SourceType>
    <b:Guid>{A1CC1FAB-FB22-4F3C-ACD8-469AFC4547E0}</b:Guid>
    <b:Title>Formulaic language and the lexicon</b:Title>
    <b:Year>2002</b:Year>
    <b:City>Cambridge</b:City>
    <b:Publisher>Cambridge University Press</b:Publisher>
    <b:Author>
      <b:Author>
        <b:NameList>
          <b:Person>
            <b:Last>Wray</b:Last>
            <b:First>A.</b:First>
          </b:Person>
        </b:NameList>
      </b:Author>
    </b:Author>
    <b:RefOrder>30</b:RefOrder>
  </b:Source>
  <b:Source>
    <b:Tag>Ayr08</b:Tag>
    <b:SourceType>Book</b:SourceType>
    <b:Guid>{BA101EF6-EEA5-4BCE-9609-5032FCF5095F}</b:Guid>
    <b:Title>Super crunchers: How anything can be predicted</b:Title>
    <b:Year>2008</b:Year>
    <b:Publisher>Hachette UK</b:Publisher>
    <b:Author>
      <b:Author>
        <b:NameList>
          <b:Person>
            <b:Last>Ayres</b:Last>
            <b:First>Ian</b:First>
          </b:Person>
        </b:NameList>
      </b:Author>
    </b:Author>
    <b:RefOrder>31</b:RefOrder>
  </b:Source>
  <b:Source>
    <b:Tag>Sch00</b:Tag>
    <b:SourceType>Book</b:SourceType>
    <b:Guid>{6F2DF7E7-FA59-4778-B359-D1135745EEB1}</b:Guid>
    <b:Title>English Abstract Nouns as Conceptual Shells</b:Title>
    <b:Year>2000</b:Year>
    <b:City>Berlin</b:City>
    <b:Publisher>Mouton de Gruyter</b:Publisher>
    <b:Author>
      <b:Author>
        <b:NameList>
          <b:Person>
            <b:Last>Schmid</b:Last>
            <b:First>Hans-Jörg</b:First>
          </b:Person>
        </b:NameList>
      </b:Author>
    </b:Author>
    <b:RefOrder>32</b:RefOrder>
  </b:Source>
  <b:Source>
    <b:Tag>Hal76</b:Tag>
    <b:SourceType>Book</b:SourceType>
    <b:Guid>{E728932E-0607-40F3-BEEF-92A379D76BE0}</b:Guid>
    <b:Title>Cohesion in English</b:Title>
    <b:Year>1976</b:Year>
    <b:City>London</b:City>
    <b:Publisher>Longman</b:Publisher>
    <b:Author>
      <b:Author>
        <b:NameList>
          <b:Person>
            <b:Last>Hallliday</b:Last>
            <b:First>M. A. K.</b:First>
          </b:Person>
          <b:Person>
            <b:Last>Hasan</b:Last>
            <b:First>R.</b:First>
          </b:Person>
        </b:NameList>
      </b:Author>
    </b:Author>
    <b:RefOrder>33</b:RefOrder>
  </b:Source>
  <b:Source>
    <b:Tag>Hin04</b:Tag>
    <b:SourceType>Book</b:SourceType>
    <b:Guid>{C8EECA2B-DEF4-40E8-9A11-B3F40FAB357C}</b:Guid>
    <b:Title>Teaching Academic English as a Second Language Writing: Pratical techniques in vocabulary and grammar</b:Title>
    <b:Year>2004</b:Year>
    <b:City>New Jersey</b:City>
    <b:Publisher>Lawrence Erlbaum Associates</b:Publisher>
    <b:Author>
      <b:Author>
        <b:NameList>
          <b:Person>
            <b:Last>Hinkel</b:Last>
            <b:First>E.</b:First>
          </b:Person>
        </b:NameList>
      </b:Author>
    </b:Author>
    <b:RefOrder>34</b:RefOrder>
  </b:Source>
  <b:Source>
    <b:Tag>Swa</b:Tag>
    <b:SourceType>Book</b:SourceType>
    <b:Guid>{BEF703EA-1558-4368-84D2-BFF4C69BE43C}</b:Guid>
    <b:Author>
      <b:Author>
        <b:NameList>
          <b:Person>
            <b:Last>Swales</b:Last>
            <b:First>J.</b:First>
            <b:Middle>M.</b:Middle>
          </b:Person>
        </b:NameList>
      </b:Author>
    </b:Author>
    <b:Title>Genre analysis: English in academic and research settings</b:Title>
    <b:JournalName>English in Academic and Research Settings</b:JournalName>
    <b:Year>1990</b:Year>
    <b:Publisher>Cambridge University Press</b:Publisher>
    <b:City>Cambridge</b:City>
    <b:RefOrder>1</b:RefOrder>
  </b:Source>
  <b:Source>
    <b:Tag>Mou04</b:Tag>
    <b:SourceType>Book</b:SourceType>
    <b:Guid>{40BEAB80-62C6-47DD-82F7-5368B1588583}</b:Guid>
    <b:Title>Dictionnaire de la linguistique</b:Title>
    <b:Year>2004</b:Year>
    <b:Publisher>Presses Universitaires de France</b:Publisher>
    <b:Author>
      <b:Author>
        <b:NameList>
          <b:Person>
            <b:Last>Mounin</b:Last>
            <b:First>Georges</b:First>
          </b:Person>
        </b:NameList>
      </b:Author>
    </b:Author>
    <b:City>Paris</b:City>
    <b:RefOrder>11</b:RefOrder>
  </b:Source>
  <b:Source>
    <b:Tag>Mar02</b:Tag>
    <b:SourceType>Book</b:SourceType>
    <b:Guid>{A642DF7B-667C-4E92-9D41-F60287AC2F28}</b:Guid>
    <b:Title>Comprendre la linguistique, épistémologie élémentaire d'une discipline</b:Title>
    <b:Year>2002</b:Year>
    <b:Author>
      <b:Author>
        <b:NameList>
          <b:Person>
            <b:Last>Martin</b:Last>
            <b:First>R.</b:First>
          </b:Person>
        </b:NameList>
      </b:Author>
    </b:Author>
    <b:City>Paris</b:City>
    <b:Publisher>Presses Universitaires de France</b:Publisher>
    <b:RefOrder>35</b:RefOrder>
  </b:Source>
  <b:Source>
    <b:Tag>Adl18</b:Tag>
    <b:SourceType>JournalArticle</b:SourceType>
    <b:Guid>{289DEA7E-09AF-492C-A1AF-51761F88AB59}</b:Guid>
    <b:Title>Sémantique des noms généraux sous-spécifiés et construction du sens</b:Title>
    <b:Year>2018</b:Year>
    <b:JournalName>Langages</b:JournalName>
    <b:Pages>71-86</b:Pages>
    <b:Author>
      <b:Author>
        <b:NameList>
          <b:Person>
            <b:Last>Adler</b:Last>
            <b:First>Silvia</b:First>
          </b:Person>
        </b:NameList>
      </b:Author>
    </b:Author>
    <b:Volume>210</b:Volume>
    <b:Issue>2</b:Issue>
    <b:RefOrder>36</b:RefOrder>
  </b:Source>
  <b:Source>
    <b:Tag>Ale14</b:Tag>
    <b:SourceType>JournalArticle</b:SourceType>
    <b:Guid>{D0704FB1-288B-4305-AF8D-632309D62AA7}</b:Guid>
    <b:Title>A descriptive study of inaccuracy in article titles on bibliometrics published in biomedical journals</b:Title>
    <b:JournalName>Scientometrics</b:JournalName>
    <b:Year>2014</b:Year>
    <b:Pages>781-791</b:Pages>
    <b:Author>
      <b:Author>
        <b:NameList>
          <b:Person>
            <b:Last>Aleixandre-Benavent</b:Last>
            <b:First>R</b:First>
          </b:Person>
          <b:Person>
            <b:Last>Montalt-Resurecció</b:Last>
            <b:First>V</b:First>
          </b:Person>
          <b:Person>
            <b:Last>Valderrama-Zurián</b:Last>
            <b:First>J. C.</b:First>
          </b:Person>
        </b:NameList>
      </b:Author>
    </b:Author>
    <b:Volume>101</b:Volume>
    <b:Issue>1</b:Issue>
    <b:RefOrder>37</b:RefOrder>
  </b:Source>
  <b:Source>
    <b:Tag>Cor08</b:Tag>
    <b:SourceType>JournalArticle</b:SourceType>
    <b:Guid>{A0597737-7338-49A7-A282-65E260232B81}</b:Guid>
    <b:Title>Les corpus fondent-ils une nouvelle linguistique ?</b:Title>
    <b:Year>2008</b:Year>
    <b:JournalName>Langages</b:JournalName>
    <b:Pages>111-129</b:Pages>
    <b:Author>
      <b:Author>
        <b:NameList>
          <b:Person>
            <b:Last>Cori</b:Last>
            <b:First>M</b:First>
          </b:Person>
          <b:Person>
            <b:Last>David</b:Last>
            <b:First>S</b:First>
          </b:Person>
        </b:NameList>
      </b:Author>
    </b:Author>
    <b:Issue>3</b:Issue>
    <b:Volume>171</b:Volume>
    <b:RefOrder>6</b:RefOrder>
  </b:Source>
  <b:Source>
    <b:Tag>Dil82</b:Tag>
    <b:SourceType>JournalArticle</b:SourceType>
    <b:Guid>{7B0EBA12-5582-4D7D-86B7-F34A4A85B76F}</b:Guid>
    <b:Author>
      <b:Author>
        <b:NameList>
          <b:Person>
            <b:Last>Dillon</b:Last>
            <b:First>J.</b:First>
            <b:Middle>T.</b:Middle>
          </b:Person>
        </b:NameList>
      </b:Author>
    </b:Author>
    <b:Title>In Pursuit of the Colon, A Century of Scholarly Progress: 1880–1980</b:Title>
    <b:JournalName>The Journal of Higher Education</b:JournalName>
    <b:Year>1982</b:Year>
    <b:Volume>53</b:Volume>
    <b:Issue>1</b:Issue>
    <b:RefOrder>38</b:RefOrder>
  </b:Source>
  <b:Source>
    <b:Tag>Dil81</b:Tag>
    <b:SourceType>JournalArticle</b:SourceType>
    <b:Guid>{41798ADB-4FCA-4B17-9B92-88AF1DA6092D}</b:Guid>
    <b:Title>The emergence of the colon: an empirical correlate of scholarship</b:Title>
    <b:JournalName>American Psychologist</b:JournalName>
    <b:Year>1981</b:Year>
    <b:Pages>879-884</b:Pages>
    <b:Author>
      <b:Author>
        <b:NameList>
          <b:Person>
            <b:Last>Dillon</b:Last>
            <b:First>J. T.</b:First>
          </b:Person>
        </b:NameList>
      </b:Author>
    </b:Author>
    <b:Volume>36</b:Volume>
    <b:RefOrder>39</b:RefOrder>
  </b:Source>
  <b:Source>
    <b:Tag>Gil09</b:Tag>
    <b:SourceType>JournalArticle</b:SourceType>
    <b:Guid>{1931173E-C3E2-4A2B-81EB-25D3A57BEC16}</b:Guid>
    <b:Title>Corpora and experimental methods: A state-of-the-art review</b:Title>
    <b:JournalName>Corpus Linguistics and Linguistic Theory</b:JournalName>
    <b:Year>2009</b:Year>
    <b:Pages>1-26</b:Pages>
    <b:Author>
      <b:Author>
        <b:NameList>
          <b:Person>
            <b:Last>Gilquin</b:Last>
            <b:First>G.</b:First>
          </b:Person>
          <b:Person>
            <b:Last>Gries</b:Last>
            <b:First>S.</b:First>
            <b:Middle>T.</b:Middle>
          </b:Person>
        </b:NameList>
      </b:Author>
    </b:Author>
    <b:Volume>5</b:Volume>
    <b:Issue>1</b:Issue>
    <b:RefOrder>40</b:RefOrder>
  </b:Source>
  <b:Source>
    <b:Tag>Goo01</b:Tag>
    <b:SourceType>JournalArticle</b:SourceType>
    <b:Guid>{8446812E-6AAE-4022-9EE2-A92419C988B5}</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b:JournalName>
    <b:Year>2001</b:Year>
    <b:Pages>75-78</b:Pages>
    <b:Volume>24</b:Volume>
    <b:Issue>3</b:Issue>
    <b:RefOrder>41</b:RefOrder>
  </b:Source>
  <b:Source>
    <b:Tag>Gre11</b:Tag>
    <b:SourceType>Book</b:SourceType>
    <b:Guid>{18DE928D-F357-43C9-8509-8F0D56D27058}</b:Guid>
    <b:Title>Le bon usage : grammaire française</b:Title>
    <b:Year>2011</b:Year>
    <b:Publisher>Duculot</b:Publisher>
    <b:Author>
      <b:Author>
        <b:NameList>
          <b:Person>
            <b:Last>Grevisse</b:Last>
            <b:First>M.</b:First>
          </b:Person>
          <b:Person>
            <b:Last>Goosse</b:Last>
            <b:First>A.</b:First>
          </b:Person>
        </b:NameList>
      </b:Author>
    </b:Author>
    <b:City>Bruxelles</b:City>
    <b:RefOrder>42</b:RefOrder>
  </b:Source>
  <b:Source>
    <b:Tag>Hag04</b:Tag>
    <b:SourceType>JournalArticle</b:SourceType>
    <b:Guid>{2C32C89F-D082-4445-AB20-571856503062}</b:Guid>
    <b:Title>Research paper titles in literature, linguistics and science: dimensions of attraction</b:Title>
    <b:JournalName>Journal of Pragmatics</b:JournalName>
    <b:Year>2004</b:Year>
    <b:Pages>293-317</b:Pages>
    <b:Author>
      <b:Author>
        <b:NameList>
          <b:Person>
            <b:Last>Haggan</b:Last>
            <b:First>M.</b:First>
          </b:Person>
        </b:NameList>
      </b:Author>
    </b:Author>
    <b:Volume>36</b:Volume>
    <b:Issue>2</b:Issue>
    <b:RefOrder>4</b:RefOrder>
  </b:Source>
  <b:Source>
    <b:Tag>Ham91</b:Tag>
    <b:SourceType>JournalArticle</b:SourceType>
    <b:Guid>{89C4A0D8-2DBA-461D-B65A-8231C8EF72D6}</b:Guid>
    <b:Title>Research Papers: Who's Uncited Now?</b:Title>
    <b:Year>1991</b:Year>
    <b:JournalName>Science</b:JournalName>
    <b:Pages>25</b:Pages>
    <b:Author>
      <b:Author>
        <b:NameList>
          <b:Person>
            <b:Last>Hamilton</b:Last>
            <b:Middle>P.</b:Middle>
            <b:First>David</b:First>
          </b:Person>
        </b:NameList>
      </b:Author>
    </b:Author>
    <b:Volume>251</b:Volume>
    <b:Issue>4989</b:Issue>
    <b:RefOrder>43</b:RefOrder>
  </b:Source>
  <b:Source>
    <b:Tag>Har03</b:Tag>
    <b:SourceType>JournalArticle</b:SourceType>
    <b:Guid>{5C744907-D925-46E8-9758-56A8180971BD}</b:Guid>
    <b:Author>
      <b:Author>
        <b:NameList>
          <b:Person>
            <b:Last>Hartley</b:Last>
            <b:First>J.</b:First>
          </b:Person>
        </b:NameList>
      </b:Author>
    </b:Author>
    <b:Title>Single authors are not alone: Colleagues often help</b:Title>
    <b:JournalName>Journal of Scholarly Communication</b:JournalName>
    <b:Year>2003</b:Year>
    <b:Pages>108-113</b:Pages>
    <b:Volume>34</b:Volume>
    <b:Issue>2</b:Issue>
    <b:RefOrder>44</b:RefOrder>
  </b:Source>
  <b:Source>
    <b:Tag>Jac10</b:Tag>
    <b:SourceType>JournalArticle</b:SourceType>
    <b:Guid>{D7C87C4B-8830-4151-8B52-7432A151AD02}</b:Guid>
    <b:Title>The impact of article titles on citation hits: an analysis of general and specialist medical journals</b:Title>
    <b:JournalName>Journal of the Royal Society of Medicine Short Reports</b:JournalName>
    <b:Year>2010</b:Year>
    <b:Pages>1-5</b:Pages>
    <b:Author>
      <b:Author>
        <b:NameList>
          <b:Person>
            <b:Last>Jacques</b:Last>
            <b:Middle>S.</b:Middle>
            <b:First>Thomas</b:First>
          </b:Person>
          <b:Person>
            <b:Last>Sebire</b:Last>
            <b:Middle>J.</b:Middle>
            <b:First>Neil</b:First>
          </b:Person>
        </b:NameList>
      </b:Author>
    </b:Author>
    <b:Volume>1</b:Volume>
    <b:Issue>1</b:Issue>
    <b:RefOrder>2</b:RefOrder>
  </b:Source>
  <b:Source>
    <b:Tag>Jam11</b:Tag>
    <b:SourceType>JournalArticle</b:SourceType>
    <b:Guid>{269F1B32-302D-40F5-9C76-F35E30262572}</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b:JournalName>
    <b:Year>2011</b:Year>
    <b:Pages>653-661</b:Pages>
    <b:Volume>88</b:Volume>
    <b:Issue>2</b:Issue>
    <b:RefOrder>3</b:RefOrder>
  </b:Source>
  <b:Source>
    <b:Tag>Lee001</b:Tag>
    <b:SourceType>JournalArticle</b:SourceType>
    <b:Guid>{20D79CE3-EE9A-41C8-B94C-83A5B5B8F129}</b:Guid>
    <b:Author>
      <b:Author>
        <b:NameList>
          <b:Person>
            <b:Last>Leech</b:Last>
            <b:Middle>N</b:Middle>
            <b:First>Geoffrey</b:First>
          </b:Person>
        </b:NameList>
      </b:Author>
    </b:Author>
    <b:Title>Grammars of spoken English: New outcomes of corpus-oriented research</b:Title>
    <b:JournalName>Language Learning</b:JournalName>
    <b:Year>2000</b:Year>
    <b:Pages>675-724</b:Pages>
    <b:Volume>50</b:Volume>
    <b:Issue>4</b:Issue>
    <b:RefOrder>45</b:RefOrder>
  </b:Source>
  <b:Source>
    <b:Tag>Whi04</b:Tag>
    <b:SourceType>JournalArticle</b:SourceType>
    <b:Guid>{A712BB0C-5605-4C35-BC5D-6D837F2FD2C8}</b:Guid>
    <b:Title>Titles of articles published in the journal Psychological Reports: Changes in language, emotion, and imagery over time</b:Title>
    <b:JournalName>Psychological reports</b:JournalName>
    <b:Year>2004</b:Year>
    <b:Pages>807-813</b:Pages>
    <b:Author>
      <b:Author>
        <b:NameList>
          <b:Person>
            <b:Last>Whissell</b:Last>
            <b:First>C</b:First>
          </b:Person>
        </b:NameList>
      </b:Author>
    </b:Author>
    <b:Volume>94</b:Volume>
    <b:Issue>3</b:Issue>
    <b:RefOrder>46</b:RefOrder>
  </b:Source>
  <b:Source>
    <b:Tag>Tow83</b:Tag>
    <b:SourceType>JournalArticle</b:SourceType>
    <b:Guid>{5E954E31-A729-42CC-A980-6AB50A18458C}</b:Guid>
    <b:Title>Titular Colonicity and Scholarship: New Zealand Research and Scholarly Impact</b:Title>
    <b:Year>1983</b:Year>
    <b:JournalName>New Zealand Journal of Psychology</b:JournalName>
    <b:Pages>41-43</b:Pages>
    <b:Author>
      <b:Author>
        <b:NameList>
          <b:Person>
            <b:Last>Townsend</b:Last>
            <b:Middle>A. R.</b:Middle>
            <b:First>Michael</b:First>
          </b:Person>
        </b:NameList>
      </b:Author>
    </b:Author>
    <b:Volume>12</b:Volume>
    <b:RefOrder>47</b:RefOrder>
  </b:Source>
  <b:Source>
    <b:Tag>Sol07</b:Tag>
    <b:SourceType>JournalArticle</b:SourceType>
    <b:Guid>{8653CEC7-483B-419F-A0F5-A8E389659095}</b:Guid>
    <b:Title>Writing titles in science: An exploratory study</b:Title>
    <b:JournalName>English for Specific Purposes</b:JournalName>
    <b:Year>2007</b:Year>
    <b:Pages>90–102</b:Pages>
    <b:Author>
      <b:Author>
        <b:NameList>
          <b:Person>
            <b:Last>Soler</b:Last>
            <b:First>Viviana</b:First>
          </b:Person>
        </b:NameList>
      </b:Author>
    </b:Author>
    <b:Volume>26</b:Volume>
    <b:RefOrder>48</b:RefOrder>
  </b:Source>
  <b:Source>
    <b:Tag>Reb09</b:Tag>
    <b:SourceType>JournalArticle</b:SourceType>
    <b:Guid>{F223A691-BD0F-4B75-8FA9-0C9FD46BB8D1}</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b:JournalName>
    <b:Pages>269-290</b:Pages>
    <b:Volume>19</b:Volume>
    <b:RefOrder>49</b:RefOrder>
  </b:Source>
  <b:Source>
    <b:Tag>Niv10</b:Tag>
    <b:SourceType>InternetSite</b:SourceType>
    <b:Guid>{38DF61C5-7C92-4EA7-9AF4-27E71A9D89F2}</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7</b:RefOrder>
  </b:Source>
  <b:Source>
    <b:Tag>Nag15</b:Tag>
    <b:SourceType>JournalArticle</b:SourceType>
    <b:Guid>{C512C7C4-CC82-473D-9B2F-5C3ED738694B}</b:Guid>
    <b:Title>Research article titles and disciplinary conventions: A corpus study of eight disciplines</b:Title>
    <b:Year>2015</b:Year>
    <b:Author>
      <b:Author>
        <b:NameList>
          <b:Person>
            <b:Last>Nagano</b:Last>
            <b:First>R.</b:First>
            <b:Middle>L</b:Middle>
          </b:Person>
        </b:NameList>
      </b:Author>
    </b:Author>
    <b:JournalName>Journal of Academic Writing</b:JournalName>
    <b:Pages>133-144</b:Pages>
    <b:Volume>5</b:Volume>
    <b:Issue>1</b:Issue>
    <b:RefOrder>50</b:RefOrder>
  </b:Source>
  <b:Source>
    <b:Tag>Mab02</b:Tag>
    <b:SourceType>JournalArticle</b:SourceType>
    <b:Guid>{3D23517A-51A8-47C7-B811-237881D96B75}</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b:JournalName>
    <b:Pages>149-157</b:Pages>
    <b:Volume>54</b:Volume>
    <b:Issue>3</b:Issue>
    <b:RefOrder>51</b:RefOrder>
  </b:Source>
  <b:Source>
    <b:Tag>Lew05</b:Tag>
    <b:SourceType>JournalArticle</b:SourceType>
    <b:Guid>{EFCDCEC8-D9B3-49D3-B453-E48A362A747B}</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b:Volume>
    <b:Issue>2</b:Issue>
    <b:RefOrder>5</b:RefOrder>
  </b:Source>
  <b:Source>
    <b:Tag>Huy85</b:Tag>
    <b:SourceType>JournalArticle</b:SourceType>
    <b:Guid>{9237E751-2B7F-432B-8EAC-CCF073F03C5D}</b:Guid>
    <b:Title>Les typologies nominales : présentation</b:Title>
    <b:JournalName>Langue française</b:JournalName>
    <b:Year>2015</b:Year>
    <b:Pages>5-27</b:Pages>
    <b:Author>
      <b:Author>
        <b:NameList>
          <b:Person>
            <b:Last>Huyghe</b:Last>
            <b:First>Richard</b:First>
          </b:Person>
        </b:NameList>
      </b:Author>
    </b:Author>
    <b:Volume>185</b:Volume>
    <b:RefOrder>9</b:RefOrder>
  </b:Source>
  <b:Source>
    <b:Tag>Leg13</b:Tag>
    <b:SourceType>JournalArticle</b:SourceType>
    <b:Guid>{F7B452D6-11DF-472A-AA1D-C3EBA5A0DB50}</b:Guid>
    <b:Title>Présentation : Vers une extension du domaine de la phraséologie</b:Title>
    <b:JournalName>Langages</b:JournalName>
    <b:Year>2013</b:Year>
    <b:Pages>3-25</b:Pages>
    <b:Author>
      <b:Author>
        <b:NameList>
          <b:Person>
            <b:Last>Legallois</b:Last>
            <b:First>Dominique</b:First>
          </b:Person>
          <b:Person>
            <b:Last>Tutin</b:Last>
            <b:First>Agnès</b:First>
          </b:Person>
        </b:NameList>
      </b:Author>
    </b:Author>
    <b:Volume>189</b:Volume>
    <b:Issue>1</b:Issue>
    <b:RefOrder>14</b:RefOrder>
  </b:Source>
  <b:Source>
    <b:Tag>Lon13</b:Tag>
    <b:SourceType>JournalArticle</b:SourceType>
    <b:Guid>{2B42231E-4E3F-469D-94E8-67176CEC234B}</b:Guid>
    <b:Title>Longrée, D., &amp; Mellet, S. (2013). Le motif: une unité phraséologique englobante? Étendre le champ de la phraséologie de la langue au discours</b:Title>
    <b:Year>2013</b:Year>
    <b:Author>
      <b:Author>
        <b:NameList>
          <b:Person>
            <b:Last>Longrée</b:Last>
            <b:First>D.</b:First>
          </b:Person>
          <b:Person>
            <b:Last>Mellet</b:Last>
            <b:First>S.</b:First>
          </b:Person>
        </b:NameList>
      </b:Author>
    </b:Author>
    <b:JournalName>Langages</b:JournalName>
    <b:Pages>65-79</b:Pages>
    <b:Volume>189</b:Volume>
    <b:Issue>1</b:Issue>
    <b:RefOrder>52</b:RefOrder>
  </b:Source>
  <b:Source>
    <b:Tag>Leg06</b:Tag>
    <b:SourceType>JournalArticle</b:SourceType>
    <b:Guid>{0120D147-FBE4-41FA-9684-ADE7ED220201}</b:Guid>
    <b:Title>Pattern Grammar</b:Title>
    <b:Year>2006</b:Year>
    <b:City>Caen</b:City>
    <b:BookTitle>Autour des grammaires de constructions et de patterns. Cahier du CRISCO, 21.</b:BookTitle>
    <b:Pages>33-42</b:Pages>
    <b:Author>
      <b:Author>
        <b:NameList>
          <b:Person>
            <b:Last>Legallois</b:Last>
            <b:First>Dominique</b:First>
          </b:Person>
        </b:NameList>
      </b:Author>
      <b:BookAuthor>
        <b:NameList>
          <b:Person>
            <b:Last>Legallois</b:Last>
            <b:First>Dominique</b:First>
          </b:Person>
          <b:Person>
            <b:Last>François</b:Last>
            <b:First>J.</b:First>
          </b:Person>
        </b:NameList>
      </b:BookAuthor>
    </b:Author>
    <b:JournalName>Cahier du CRISCO</b:JournalName>
    <b:Volume>21</b:Volume>
    <b:RefOrder>16</b:RefOrder>
  </b:Source>
  <b:Source>
    <b:Tag>Bou14</b:Tag>
    <b:SourceType>Book</b:SourceType>
    <b:Guid>{9F48E86E-0D83-47EC-ABA8-A9B3A317424E}</b:Guid>
    <b:Title>Noms, prénoms, surnoms au Moyen Âge</b:Title>
    <b:Year>2014</b:Year>
    <b:City>Paris</b:City>
    <b:Publisher>Picard</b:Publisher>
    <b:Author>
      <b:Author>
        <b:NameList>
          <b:Person>
            <b:Last>Bourin</b:Last>
            <b:First>Monique</b:First>
          </b:Person>
          <b:Person>
            <b:Last>Chareille</b:Last>
            <b:First>Pascal</b:First>
          </b:Person>
        </b:NameList>
      </b:Author>
    </b:Author>
    <b:RefOrder>18</b:RefOrder>
  </b:Source>
  <b:Source>
    <b:Tag>Sch01</b:Tag>
    <b:SourceType>Book</b:SourceType>
    <b:Guid>{51E6F3DA-1977-4E01-BCBA-5BE2C778C63F}</b:Guid>
    <b:Title>Deux modèles de description syntaxique</b:Title>
    <b:Year>2001</b:Year>
    <b:Publisher>Manuscript non publié, Université de Osnabrück</b:Publisher>
    <b:Author>
      <b:Author>
        <b:NameList>
          <b:Person>
            <b:Last>Schwischay</b:Last>
            <b:First>Bernd</b:First>
          </b:Person>
        </b:NameList>
      </b:Author>
    </b:Author>
    <b:RefOrder>53</b:RefOrder>
  </b:Source>
  <b:Source>
    <b:Tag>Gra13</b:Tag>
    <b:SourceType>JournalArticle</b:SourceType>
    <b:Guid>{88EDC686-502A-4AB9-B0AC-7F46442C4C8F}</b:Guid>
    <b:Title>What makes a good title?</b:Title>
    <b:Year>2013</b:Year>
    <b:JournalName>Health Information &amp; Libraries Journal</b:JournalName>
    <b:Pages>259-260</b:Pages>
    <b:Author>
      <b:Author>
        <b:NameList>
          <b:Person>
            <b:Last>Grant</b:Last>
            <b:Middle>J.</b:Middle>
            <b:First>M.</b:First>
          </b:Person>
        </b:NameList>
      </b:Author>
    </b:Author>
    <b:Volume>30</b:Volume>
    <b:Issue>4</b:Issue>
    <b:RefOrder>54</b:RefOrder>
  </b:Source>
  <b:Source>
    <b:Tag>Van17</b:Tag>
    <b:SourceType>JournalArticle</b:SourceType>
    <b:Guid>{101B8841-5381-456A-BCC8-6992E8933978}</b:Guid>
    <b:Title>The science that's never been cited</b:Title>
    <b:JournalName>Nature</b:JournalName>
    <b:Year>2017</b:Year>
    <b:Pages>162-164</b:Pages>
    <b:Author>
      <b:Author>
        <b:NameList>
          <b:Person>
            <b:Last>Van Noorden</b:Last>
            <b:First>R.</b:First>
          </b:Person>
        </b:NameList>
      </b:Author>
    </b:Author>
    <b:Volume>552</b:Volume>
    <b:Issue>7684</b:Issue>
    <b:RefOrder>55</b:RefOrder>
  </b:Source>
  <b:Source>
    <b:Tag>Har05</b:Tag>
    <b:SourceType>JournalArticle</b:SourceType>
    <b:Guid>{7BCCBF89-F94A-4EBF-9365-2BFB4CD1405E}</b:Guid>
    <b:Title>To attract or to inform: What are titles for?</b:Title>
    <b:Year>2005</b:Year>
    <b:JournalName>Journal of technical writing and communication</b:JournalName>
    <b:Pages>203-213</b:Pages>
    <b:Author>
      <b:Author>
        <b:NameList>
          <b:Person>
            <b:Last>Hartley</b:Last>
            <b:First>James</b:First>
          </b:Person>
        </b:NameList>
      </b:Author>
    </b:Author>
    <b:Volume>35</b:Volume>
    <b:Issue>2</b:Issue>
    <b:RefOrder>56</b:RefOrder>
  </b:Source>
  <b:Source>
    <b:Tag>Fag06</b:Tag>
    <b:SourceType>Book</b:SourceType>
    <b:Guid>{DB02946A-CC8F-4F12-BE66-2FEB2A7D6133}</b:Guid>
    <b:Title>Evolution sémantique des prépositions dans les langues romanes : illustrations ou contre-exemples de la primauté du spatial ?</b:Title>
    <b:Year>2006</b:Year>
    <b:Publisher>Thèse de l’Université Paris VII</b:Publisher>
    <b:Author>
      <b:Author>
        <b:NameList>
          <b:Person>
            <b:Last>Fagard</b:Last>
            <b:First>Benjamin</b:First>
          </b:Person>
        </b:NameList>
      </b:Author>
    </b:Author>
    <b:RefOrder>13</b:RefOrder>
  </b:Source>
  <b:Source>
    <b:Tag>DeM09</b:Tag>
    <b:SourceType>JournalArticle</b:SourceType>
    <b:Guid>{C84322B4-3E4C-4CF9-953A-FC5B78FF39C0}</b:Guid>
    <b:Title>Approches récentes de la préposition - Présentation</b:Title>
    <b:Year>2009</b:Year>
    <b:JournalName>Langages</b:JournalName>
    <b:Pages>3-14</b:Pages>
    <b:Author>
      <b:Author>
        <b:NameList>
          <b:Person>
            <b:Last>De Mulder</b:Last>
            <b:First>Walter</b:First>
          </b:Person>
          <b:Person>
            <b:Last>Stosic</b:Last>
            <b:First>Dejan</b:First>
          </b:Person>
        </b:NameList>
      </b:Author>
    </b:Author>
    <b:Volume>173</b:Volume>
    <b:Issue>1</b:Issue>
    <b:RefOrder>15</b:RefOrder>
  </b:Source>
  <b:Source>
    <b:Tag>Vag09</b:Tag>
    <b:SourceType>ConferenceProceedings</b:SourceType>
    <b:Guid>{3BCE61DA-7D7C-414D-A7E3-D06BF9CFA771}</b:Guid>
    <b:Title>"Dans", "hors", "vers". La primauté sémantique de l'espace déposée</b:Title>
    <b:Year>2009</b:Year>
    <b:ConferenceName>Cinquième Rencontre de Sémantique et Pragmatique (RSP5)</b:ConferenceName>
    <b:City>Gabès, Tunisie</b:City>
    <b:Author>
      <b:Author>
        <b:NameList>
          <b:Person>
            <b:Last>Vaguer</b:Last>
            <b:First>Céline</b:First>
          </b:Person>
        </b:NameList>
      </b:Author>
    </b:Author>
    <b:YearAccessed>2018</b:YearAccessed>
    <b:MonthAccessed>Septembre</b:MonthAccessed>
    <b:DayAccessed>2</b:DayAccessed>
    <b:URL>https://hal.archives-ouvertes.fr/hal-00980098/</b:URL>
    <b:RefOrder>57</b:RefOrder>
  </b:Source>
</b:Sources>
</file>

<file path=customXml/itemProps1.xml><?xml version="1.0" encoding="utf-8"?>
<ds:datastoreItem xmlns:ds="http://schemas.openxmlformats.org/officeDocument/2006/customXml" ds:itemID="{5B791104-DCC4-4B91-B953-60B4212F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36877</Words>
  <Characters>202826</Characters>
  <Application>Microsoft Office Word</Application>
  <DocSecurity>0</DocSecurity>
  <Lines>1690</Lines>
  <Paragraphs>478</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239225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17</cp:revision>
  <cp:lastPrinted>2018-09-05T22:50:00Z</cp:lastPrinted>
  <dcterms:created xsi:type="dcterms:W3CDTF">2018-09-05T21:38:00Z</dcterms:created>
  <dcterms:modified xsi:type="dcterms:W3CDTF">2018-09-05T22:50:00Z</dcterms:modified>
</cp:coreProperties>
</file>