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781131"/>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125BB5" w:rsidP="00A10EE7">
      <w:pPr>
        <w:ind w:firstLine="708"/>
        <w:jc w:val="right"/>
      </w:pPr>
      <w:sdt>
        <w:sdtPr>
          <w:id w:val="-870682257"/>
          <w:citation/>
        </w:sdtPr>
        <w:sdtEnd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2D0550FF" w14:textId="237B301D" w:rsidR="00B47321"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781131" w:history="1">
            <w:r w:rsidR="00B47321" w:rsidRPr="005C0165">
              <w:rPr>
                <w:rStyle w:val="Lienhypertexte"/>
                <w:noProof/>
              </w:rPr>
              <w:t>Remerciements</w:t>
            </w:r>
            <w:r w:rsidR="00B47321">
              <w:rPr>
                <w:noProof/>
                <w:webHidden/>
              </w:rPr>
              <w:tab/>
            </w:r>
            <w:r w:rsidR="00B47321">
              <w:rPr>
                <w:noProof/>
                <w:webHidden/>
              </w:rPr>
              <w:fldChar w:fldCharType="begin"/>
            </w:r>
            <w:r w:rsidR="00B47321">
              <w:rPr>
                <w:noProof/>
                <w:webHidden/>
              </w:rPr>
              <w:instrText xml:space="preserve"> PAGEREF _Toc523781131 \h </w:instrText>
            </w:r>
            <w:r w:rsidR="00B47321">
              <w:rPr>
                <w:noProof/>
                <w:webHidden/>
              </w:rPr>
            </w:r>
            <w:r w:rsidR="00B47321">
              <w:rPr>
                <w:noProof/>
                <w:webHidden/>
              </w:rPr>
              <w:fldChar w:fldCharType="separate"/>
            </w:r>
            <w:r w:rsidR="00B363F0">
              <w:rPr>
                <w:noProof/>
                <w:webHidden/>
              </w:rPr>
              <w:t>3</w:t>
            </w:r>
            <w:r w:rsidR="00B47321">
              <w:rPr>
                <w:noProof/>
                <w:webHidden/>
              </w:rPr>
              <w:fldChar w:fldCharType="end"/>
            </w:r>
          </w:hyperlink>
        </w:p>
        <w:p w14:paraId="40010607" w14:textId="756C53DA" w:rsidR="00B47321" w:rsidRDefault="00125BB5">
          <w:pPr>
            <w:pStyle w:val="TM1"/>
            <w:tabs>
              <w:tab w:val="right" w:leader="dot" w:pos="9062"/>
            </w:tabs>
            <w:rPr>
              <w:rFonts w:eastAsiaTheme="minorEastAsia"/>
              <w:noProof/>
              <w:lang w:eastAsia="fr-FR"/>
            </w:rPr>
          </w:pPr>
          <w:hyperlink w:anchor="_Toc523781132" w:history="1">
            <w:r w:rsidR="00B47321" w:rsidRPr="005C0165">
              <w:rPr>
                <w:rStyle w:val="Lienhypertexte"/>
                <w:noProof/>
              </w:rPr>
              <w:t>Introduction</w:t>
            </w:r>
            <w:r w:rsidR="00B47321">
              <w:rPr>
                <w:noProof/>
                <w:webHidden/>
              </w:rPr>
              <w:tab/>
            </w:r>
            <w:r w:rsidR="00B47321">
              <w:rPr>
                <w:noProof/>
                <w:webHidden/>
              </w:rPr>
              <w:fldChar w:fldCharType="begin"/>
            </w:r>
            <w:r w:rsidR="00B47321">
              <w:rPr>
                <w:noProof/>
                <w:webHidden/>
              </w:rPr>
              <w:instrText xml:space="preserve"> PAGEREF _Toc523781132 \h </w:instrText>
            </w:r>
            <w:r w:rsidR="00B47321">
              <w:rPr>
                <w:noProof/>
                <w:webHidden/>
              </w:rPr>
            </w:r>
            <w:r w:rsidR="00B47321">
              <w:rPr>
                <w:noProof/>
                <w:webHidden/>
              </w:rPr>
              <w:fldChar w:fldCharType="separate"/>
            </w:r>
            <w:r w:rsidR="00B363F0">
              <w:rPr>
                <w:noProof/>
                <w:webHidden/>
              </w:rPr>
              <w:t>7</w:t>
            </w:r>
            <w:r w:rsidR="00B47321">
              <w:rPr>
                <w:noProof/>
                <w:webHidden/>
              </w:rPr>
              <w:fldChar w:fldCharType="end"/>
            </w:r>
          </w:hyperlink>
        </w:p>
        <w:p w14:paraId="025107A6" w14:textId="5A07A933" w:rsidR="00B47321" w:rsidRDefault="00125BB5">
          <w:pPr>
            <w:pStyle w:val="TM1"/>
            <w:tabs>
              <w:tab w:val="right" w:leader="dot" w:pos="9062"/>
            </w:tabs>
            <w:rPr>
              <w:rFonts w:eastAsiaTheme="minorEastAsia"/>
              <w:noProof/>
              <w:lang w:eastAsia="fr-FR"/>
            </w:rPr>
          </w:pPr>
          <w:hyperlink w:anchor="_Toc523781133" w:history="1">
            <w:r w:rsidR="00B47321" w:rsidRPr="005C0165">
              <w:rPr>
                <w:rStyle w:val="Lienhypertexte"/>
                <w:noProof/>
              </w:rPr>
              <w:t>I. Précédentes études sur les titres scientifiques</w:t>
            </w:r>
            <w:r w:rsidR="00B47321">
              <w:rPr>
                <w:noProof/>
                <w:webHidden/>
              </w:rPr>
              <w:tab/>
            </w:r>
            <w:r w:rsidR="00B47321">
              <w:rPr>
                <w:noProof/>
                <w:webHidden/>
              </w:rPr>
              <w:fldChar w:fldCharType="begin"/>
            </w:r>
            <w:r w:rsidR="00B47321">
              <w:rPr>
                <w:noProof/>
                <w:webHidden/>
              </w:rPr>
              <w:instrText xml:space="preserve"> PAGEREF _Toc523781133 \h </w:instrText>
            </w:r>
            <w:r w:rsidR="00B47321">
              <w:rPr>
                <w:noProof/>
                <w:webHidden/>
              </w:rPr>
            </w:r>
            <w:r w:rsidR="00B47321">
              <w:rPr>
                <w:noProof/>
                <w:webHidden/>
              </w:rPr>
              <w:fldChar w:fldCharType="separate"/>
            </w:r>
            <w:r w:rsidR="00B363F0">
              <w:rPr>
                <w:noProof/>
                <w:webHidden/>
              </w:rPr>
              <w:t>8</w:t>
            </w:r>
            <w:r w:rsidR="00B47321">
              <w:rPr>
                <w:noProof/>
                <w:webHidden/>
              </w:rPr>
              <w:fldChar w:fldCharType="end"/>
            </w:r>
          </w:hyperlink>
        </w:p>
        <w:p w14:paraId="799F1B41" w14:textId="6A03CA96" w:rsidR="00B47321" w:rsidRDefault="00125BB5">
          <w:pPr>
            <w:pStyle w:val="TM2"/>
            <w:tabs>
              <w:tab w:val="right" w:leader="dot" w:pos="9062"/>
            </w:tabs>
            <w:rPr>
              <w:rFonts w:eastAsiaTheme="minorEastAsia"/>
              <w:noProof/>
              <w:lang w:eastAsia="fr-FR"/>
            </w:rPr>
          </w:pPr>
          <w:hyperlink w:anchor="_Toc523781134" w:history="1">
            <w:r w:rsidR="00B47321" w:rsidRPr="005C0165">
              <w:rPr>
                <w:rStyle w:val="Lienhypertexte"/>
                <w:noProof/>
              </w:rPr>
              <w:t>I.1 Le titre et ses problématiques</w:t>
            </w:r>
            <w:r w:rsidR="00B47321">
              <w:rPr>
                <w:noProof/>
                <w:webHidden/>
              </w:rPr>
              <w:tab/>
            </w:r>
            <w:r w:rsidR="00B47321">
              <w:rPr>
                <w:noProof/>
                <w:webHidden/>
              </w:rPr>
              <w:fldChar w:fldCharType="begin"/>
            </w:r>
            <w:r w:rsidR="00B47321">
              <w:rPr>
                <w:noProof/>
                <w:webHidden/>
              </w:rPr>
              <w:instrText xml:space="preserve"> PAGEREF _Toc523781134 \h </w:instrText>
            </w:r>
            <w:r w:rsidR="00B47321">
              <w:rPr>
                <w:noProof/>
                <w:webHidden/>
              </w:rPr>
            </w:r>
            <w:r w:rsidR="00B47321">
              <w:rPr>
                <w:noProof/>
                <w:webHidden/>
              </w:rPr>
              <w:fldChar w:fldCharType="separate"/>
            </w:r>
            <w:r w:rsidR="00B363F0">
              <w:rPr>
                <w:noProof/>
                <w:webHidden/>
              </w:rPr>
              <w:t>8</w:t>
            </w:r>
            <w:r w:rsidR="00B47321">
              <w:rPr>
                <w:noProof/>
                <w:webHidden/>
              </w:rPr>
              <w:fldChar w:fldCharType="end"/>
            </w:r>
          </w:hyperlink>
        </w:p>
        <w:p w14:paraId="67E59668" w14:textId="78E979DA" w:rsidR="00B47321" w:rsidRDefault="00125BB5">
          <w:pPr>
            <w:pStyle w:val="TM2"/>
            <w:tabs>
              <w:tab w:val="right" w:leader="dot" w:pos="9062"/>
            </w:tabs>
            <w:rPr>
              <w:rFonts w:eastAsiaTheme="minorEastAsia"/>
              <w:noProof/>
              <w:lang w:eastAsia="fr-FR"/>
            </w:rPr>
          </w:pPr>
          <w:hyperlink w:anchor="_Toc523781135" w:history="1">
            <w:r w:rsidR="00B47321" w:rsidRPr="005C0165">
              <w:rPr>
                <w:rStyle w:val="Lienhypertexte"/>
                <w:noProof/>
              </w:rPr>
              <w:t>I.2 Propriétés étudiées des titres</w:t>
            </w:r>
            <w:r w:rsidR="00B47321">
              <w:rPr>
                <w:noProof/>
                <w:webHidden/>
              </w:rPr>
              <w:tab/>
            </w:r>
            <w:r w:rsidR="00B47321">
              <w:rPr>
                <w:noProof/>
                <w:webHidden/>
              </w:rPr>
              <w:fldChar w:fldCharType="begin"/>
            </w:r>
            <w:r w:rsidR="00B47321">
              <w:rPr>
                <w:noProof/>
                <w:webHidden/>
              </w:rPr>
              <w:instrText xml:space="preserve"> PAGEREF _Toc523781135 \h </w:instrText>
            </w:r>
            <w:r w:rsidR="00B47321">
              <w:rPr>
                <w:noProof/>
                <w:webHidden/>
              </w:rPr>
            </w:r>
            <w:r w:rsidR="00B47321">
              <w:rPr>
                <w:noProof/>
                <w:webHidden/>
              </w:rPr>
              <w:fldChar w:fldCharType="separate"/>
            </w:r>
            <w:r w:rsidR="00B363F0">
              <w:rPr>
                <w:noProof/>
                <w:webHidden/>
              </w:rPr>
              <w:t>9</w:t>
            </w:r>
            <w:r w:rsidR="00B47321">
              <w:rPr>
                <w:noProof/>
                <w:webHidden/>
              </w:rPr>
              <w:fldChar w:fldCharType="end"/>
            </w:r>
          </w:hyperlink>
        </w:p>
        <w:p w14:paraId="6DC8060B" w14:textId="560802D2" w:rsidR="00B47321" w:rsidRDefault="00125BB5">
          <w:pPr>
            <w:pStyle w:val="TM2"/>
            <w:tabs>
              <w:tab w:val="right" w:leader="dot" w:pos="9062"/>
            </w:tabs>
            <w:rPr>
              <w:rFonts w:eastAsiaTheme="minorEastAsia"/>
              <w:noProof/>
              <w:lang w:eastAsia="fr-FR"/>
            </w:rPr>
          </w:pPr>
          <w:hyperlink w:anchor="_Toc523781136" w:history="1">
            <w:r w:rsidR="00B47321" w:rsidRPr="005C0165">
              <w:rPr>
                <w:rStyle w:val="Lienhypertexte"/>
                <w:noProof/>
              </w:rPr>
              <w:t>I.3 Métadonnées des documents</w:t>
            </w:r>
            <w:r w:rsidR="00B47321">
              <w:rPr>
                <w:noProof/>
                <w:webHidden/>
              </w:rPr>
              <w:tab/>
            </w:r>
            <w:r w:rsidR="00B47321">
              <w:rPr>
                <w:noProof/>
                <w:webHidden/>
              </w:rPr>
              <w:fldChar w:fldCharType="begin"/>
            </w:r>
            <w:r w:rsidR="00B47321">
              <w:rPr>
                <w:noProof/>
                <w:webHidden/>
              </w:rPr>
              <w:instrText xml:space="preserve"> PAGEREF _Toc523781136 \h </w:instrText>
            </w:r>
            <w:r w:rsidR="00B47321">
              <w:rPr>
                <w:noProof/>
                <w:webHidden/>
              </w:rPr>
            </w:r>
            <w:r w:rsidR="00B47321">
              <w:rPr>
                <w:noProof/>
                <w:webHidden/>
              </w:rPr>
              <w:fldChar w:fldCharType="separate"/>
            </w:r>
            <w:r w:rsidR="00B363F0">
              <w:rPr>
                <w:noProof/>
                <w:webHidden/>
              </w:rPr>
              <w:t>11</w:t>
            </w:r>
            <w:r w:rsidR="00B47321">
              <w:rPr>
                <w:noProof/>
                <w:webHidden/>
              </w:rPr>
              <w:fldChar w:fldCharType="end"/>
            </w:r>
          </w:hyperlink>
        </w:p>
        <w:p w14:paraId="2D9CD446" w14:textId="01210AEA" w:rsidR="00B47321" w:rsidRDefault="00125BB5">
          <w:pPr>
            <w:pStyle w:val="TM2"/>
            <w:tabs>
              <w:tab w:val="right" w:leader="dot" w:pos="9062"/>
            </w:tabs>
            <w:rPr>
              <w:rFonts w:eastAsiaTheme="minorEastAsia"/>
              <w:noProof/>
              <w:lang w:eastAsia="fr-FR"/>
            </w:rPr>
          </w:pPr>
          <w:hyperlink w:anchor="_Toc523781137" w:history="1">
            <w:r w:rsidR="00B47321" w:rsidRPr="005C0165">
              <w:rPr>
                <w:rStyle w:val="Lienhypertexte"/>
                <w:noProof/>
              </w:rPr>
              <w:t>I.4 Corpus utilisés</w:t>
            </w:r>
            <w:r w:rsidR="00B47321">
              <w:rPr>
                <w:noProof/>
                <w:webHidden/>
              </w:rPr>
              <w:tab/>
            </w:r>
            <w:r w:rsidR="00B47321">
              <w:rPr>
                <w:noProof/>
                <w:webHidden/>
              </w:rPr>
              <w:fldChar w:fldCharType="begin"/>
            </w:r>
            <w:r w:rsidR="00B47321">
              <w:rPr>
                <w:noProof/>
                <w:webHidden/>
              </w:rPr>
              <w:instrText xml:space="preserve"> PAGEREF _Toc523781137 \h </w:instrText>
            </w:r>
            <w:r w:rsidR="00B47321">
              <w:rPr>
                <w:noProof/>
                <w:webHidden/>
              </w:rPr>
            </w:r>
            <w:r w:rsidR="00B47321">
              <w:rPr>
                <w:noProof/>
                <w:webHidden/>
              </w:rPr>
              <w:fldChar w:fldCharType="separate"/>
            </w:r>
            <w:r w:rsidR="00B363F0">
              <w:rPr>
                <w:noProof/>
                <w:webHidden/>
              </w:rPr>
              <w:t>13</w:t>
            </w:r>
            <w:r w:rsidR="00B47321">
              <w:rPr>
                <w:noProof/>
                <w:webHidden/>
              </w:rPr>
              <w:fldChar w:fldCharType="end"/>
            </w:r>
          </w:hyperlink>
        </w:p>
        <w:p w14:paraId="74885A11" w14:textId="51CFFE9B" w:rsidR="00B47321" w:rsidRDefault="00125BB5">
          <w:pPr>
            <w:pStyle w:val="TM2"/>
            <w:tabs>
              <w:tab w:val="right" w:leader="dot" w:pos="9062"/>
            </w:tabs>
            <w:rPr>
              <w:rFonts w:eastAsiaTheme="minorEastAsia"/>
              <w:noProof/>
              <w:lang w:eastAsia="fr-FR"/>
            </w:rPr>
          </w:pPr>
          <w:hyperlink w:anchor="_Toc523781138" w:history="1">
            <w:r w:rsidR="00B47321" w:rsidRPr="005C0165">
              <w:rPr>
                <w:rStyle w:val="Lienhypertexte"/>
                <w:noProof/>
              </w:rPr>
              <w:t>I.5 L’utilisation du double point</w:t>
            </w:r>
            <w:r w:rsidR="00B47321">
              <w:rPr>
                <w:noProof/>
                <w:webHidden/>
              </w:rPr>
              <w:tab/>
            </w:r>
            <w:r w:rsidR="00B47321">
              <w:rPr>
                <w:noProof/>
                <w:webHidden/>
              </w:rPr>
              <w:fldChar w:fldCharType="begin"/>
            </w:r>
            <w:r w:rsidR="00B47321">
              <w:rPr>
                <w:noProof/>
                <w:webHidden/>
              </w:rPr>
              <w:instrText xml:space="preserve"> PAGEREF _Toc523781138 \h </w:instrText>
            </w:r>
            <w:r w:rsidR="00B47321">
              <w:rPr>
                <w:noProof/>
                <w:webHidden/>
              </w:rPr>
            </w:r>
            <w:r w:rsidR="00B47321">
              <w:rPr>
                <w:noProof/>
                <w:webHidden/>
              </w:rPr>
              <w:fldChar w:fldCharType="separate"/>
            </w:r>
            <w:r w:rsidR="00B363F0">
              <w:rPr>
                <w:noProof/>
                <w:webHidden/>
              </w:rPr>
              <w:t>13</w:t>
            </w:r>
            <w:r w:rsidR="00B47321">
              <w:rPr>
                <w:noProof/>
                <w:webHidden/>
              </w:rPr>
              <w:fldChar w:fldCharType="end"/>
            </w:r>
          </w:hyperlink>
        </w:p>
        <w:p w14:paraId="2DF439CF" w14:textId="1E873AA7" w:rsidR="00B47321" w:rsidRDefault="00125BB5">
          <w:pPr>
            <w:pStyle w:val="TM1"/>
            <w:tabs>
              <w:tab w:val="right" w:leader="dot" w:pos="9062"/>
            </w:tabs>
            <w:rPr>
              <w:rFonts w:eastAsiaTheme="minorEastAsia"/>
              <w:noProof/>
              <w:lang w:eastAsia="fr-FR"/>
            </w:rPr>
          </w:pPr>
          <w:hyperlink w:anchor="_Toc523781139" w:history="1">
            <w:r w:rsidR="00B47321" w:rsidRPr="005C0165">
              <w:rPr>
                <w:rStyle w:val="Lienhypertexte"/>
                <w:noProof/>
              </w:rPr>
              <w:t>II. Corpus de travail</w:t>
            </w:r>
            <w:r w:rsidR="00B47321">
              <w:rPr>
                <w:noProof/>
                <w:webHidden/>
              </w:rPr>
              <w:tab/>
            </w:r>
            <w:r w:rsidR="00B47321">
              <w:rPr>
                <w:noProof/>
                <w:webHidden/>
              </w:rPr>
              <w:fldChar w:fldCharType="begin"/>
            </w:r>
            <w:r w:rsidR="00B47321">
              <w:rPr>
                <w:noProof/>
                <w:webHidden/>
              </w:rPr>
              <w:instrText xml:space="preserve"> PAGEREF _Toc523781139 \h </w:instrText>
            </w:r>
            <w:r w:rsidR="00B47321">
              <w:rPr>
                <w:noProof/>
                <w:webHidden/>
              </w:rPr>
            </w:r>
            <w:r w:rsidR="00B47321">
              <w:rPr>
                <w:noProof/>
                <w:webHidden/>
              </w:rPr>
              <w:fldChar w:fldCharType="separate"/>
            </w:r>
            <w:r w:rsidR="00B363F0">
              <w:rPr>
                <w:noProof/>
                <w:webHidden/>
              </w:rPr>
              <w:t>16</w:t>
            </w:r>
            <w:r w:rsidR="00B47321">
              <w:rPr>
                <w:noProof/>
                <w:webHidden/>
              </w:rPr>
              <w:fldChar w:fldCharType="end"/>
            </w:r>
          </w:hyperlink>
        </w:p>
        <w:p w14:paraId="0D5A88F4" w14:textId="2705263C" w:rsidR="00B47321" w:rsidRDefault="00125BB5">
          <w:pPr>
            <w:pStyle w:val="TM2"/>
            <w:tabs>
              <w:tab w:val="right" w:leader="dot" w:pos="9062"/>
            </w:tabs>
            <w:rPr>
              <w:rFonts w:eastAsiaTheme="minorEastAsia"/>
              <w:noProof/>
              <w:lang w:eastAsia="fr-FR"/>
            </w:rPr>
          </w:pPr>
          <w:hyperlink w:anchor="_Toc523781140" w:history="1">
            <w:r w:rsidR="00B47321" w:rsidRPr="005C0165">
              <w:rPr>
                <w:rStyle w:val="Lienhypertexte"/>
                <w:noProof/>
              </w:rPr>
              <w:t>II.1 Présentation de HAL et extraction des données</w:t>
            </w:r>
            <w:r w:rsidR="00B47321">
              <w:rPr>
                <w:noProof/>
                <w:webHidden/>
              </w:rPr>
              <w:tab/>
            </w:r>
            <w:r w:rsidR="00B47321">
              <w:rPr>
                <w:noProof/>
                <w:webHidden/>
              </w:rPr>
              <w:fldChar w:fldCharType="begin"/>
            </w:r>
            <w:r w:rsidR="00B47321">
              <w:rPr>
                <w:noProof/>
                <w:webHidden/>
              </w:rPr>
              <w:instrText xml:space="preserve"> PAGEREF _Toc523781140 \h </w:instrText>
            </w:r>
            <w:r w:rsidR="00B47321">
              <w:rPr>
                <w:noProof/>
                <w:webHidden/>
              </w:rPr>
            </w:r>
            <w:r w:rsidR="00B47321">
              <w:rPr>
                <w:noProof/>
                <w:webHidden/>
              </w:rPr>
              <w:fldChar w:fldCharType="separate"/>
            </w:r>
            <w:r w:rsidR="00B363F0">
              <w:rPr>
                <w:noProof/>
                <w:webHidden/>
              </w:rPr>
              <w:t>16</w:t>
            </w:r>
            <w:r w:rsidR="00B47321">
              <w:rPr>
                <w:noProof/>
                <w:webHidden/>
              </w:rPr>
              <w:fldChar w:fldCharType="end"/>
            </w:r>
          </w:hyperlink>
        </w:p>
        <w:p w14:paraId="6544A871" w14:textId="7617DDEC" w:rsidR="00B47321" w:rsidRDefault="00125BB5">
          <w:pPr>
            <w:pStyle w:val="TM2"/>
            <w:tabs>
              <w:tab w:val="right" w:leader="dot" w:pos="9062"/>
            </w:tabs>
            <w:rPr>
              <w:rFonts w:eastAsiaTheme="minorEastAsia"/>
              <w:noProof/>
              <w:lang w:eastAsia="fr-FR"/>
            </w:rPr>
          </w:pPr>
          <w:hyperlink w:anchor="_Toc523781141" w:history="1">
            <w:r w:rsidR="00B47321" w:rsidRPr="005C0165">
              <w:rPr>
                <w:rStyle w:val="Lienhypertexte"/>
                <w:noProof/>
              </w:rPr>
              <w:t>II.2 Traitement des données</w:t>
            </w:r>
            <w:r w:rsidR="00B47321">
              <w:rPr>
                <w:noProof/>
                <w:webHidden/>
              </w:rPr>
              <w:tab/>
            </w:r>
            <w:r w:rsidR="00B47321">
              <w:rPr>
                <w:noProof/>
                <w:webHidden/>
              </w:rPr>
              <w:fldChar w:fldCharType="begin"/>
            </w:r>
            <w:r w:rsidR="00B47321">
              <w:rPr>
                <w:noProof/>
                <w:webHidden/>
              </w:rPr>
              <w:instrText xml:space="preserve"> PAGEREF _Toc523781141 \h </w:instrText>
            </w:r>
            <w:r w:rsidR="00B47321">
              <w:rPr>
                <w:noProof/>
                <w:webHidden/>
              </w:rPr>
            </w:r>
            <w:r w:rsidR="00B47321">
              <w:rPr>
                <w:noProof/>
                <w:webHidden/>
              </w:rPr>
              <w:fldChar w:fldCharType="separate"/>
            </w:r>
            <w:r w:rsidR="00B363F0">
              <w:rPr>
                <w:noProof/>
                <w:webHidden/>
              </w:rPr>
              <w:t>18</w:t>
            </w:r>
            <w:r w:rsidR="00B47321">
              <w:rPr>
                <w:noProof/>
                <w:webHidden/>
              </w:rPr>
              <w:fldChar w:fldCharType="end"/>
            </w:r>
          </w:hyperlink>
        </w:p>
        <w:p w14:paraId="15FEF2E9" w14:textId="64C947AC" w:rsidR="00B47321" w:rsidRDefault="00125BB5">
          <w:pPr>
            <w:pStyle w:val="TM3"/>
            <w:tabs>
              <w:tab w:val="right" w:leader="dot" w:pos="9062"/>
            </w:tabs>
            <w:rPr>
              <w:rFonts w:eastAsiaTheme="minorEastAsia"/>
              <w:noProof/>
              <w:lang w:eastAsia="fr-FR"/>
            </w:rPr>
          </w:pPr>
          <w:hyperlink w:anchor="_Toc523781142" w:history="1">
            <w:r w:rsidR="00B47321" w:rsidRPr="005C0165">
              <w:rPr>
                <w:rStyle w:val="Lienhypertexte"/>
                <w:noProof/>
              </w:rPr>
              <w:t>II.2.1 Enrichissement des données</w:t>
            </w:r>
            <w:r w:rsidR="00B47321">
              <w:rPr>
                <w:noProof/>
                <w:webHidden/>
              </w:rPr>
              <w:tab/>
            </w:r>
            <w:r w:rsidR="00B47321">
              <w:rPr>
                <w:noProof/>
                <w:webHidden/>
              </w:rPr>
              <w:fldChar w:fldCharType="begin"/>
            </w:r>
            <w:r w:rsidR="00B47321">
              <w:rPr>
                <w:noProof/>
                <w:webHidden/>
              </w:rPr>
              <w:instrText xml:space="preserve"> PAGEREF _Toc523781142 \h </w:instrText>
            </w:r>
            <w:r w:rsidR="00B47321">
              <w:rPr>
                <w:noProof/>
                <w:webHidden/>
              </w:rPr>
            </w:r>
            <w:r w:rsidR="00B47321">
              <w:rPr>
                <w:noProof/>
                <w:webHidden/>
              </w:rPr>
              <w:fldChar w:fldCharType="separate"/>
            </w:r>
            <w:r w:rsidR="00B363F0">
              <w:rPr>
                <w:noProof/>
                <w:webHidden/>
              </w:rPr>
              <w:t>18</w:t>
            </w:r>
            <w:r w:rsidR="00B47321">
              <w:rPr>
                <w:noProof/>
                <w:webHidden/>
              </w:rPr>
              <w:fldChar w:fldCharType="end"/>
            </w:r>
          </w:hyperlink>
        </w:p>
        <w:p w14:paraId="70B991C9" w14:textId="6B2C601A" w:rsidR="00B47321" w:rsidRDefault="00125BB5">
          <w:pPr>
            <w:pStyle w:val="TM3"/>
            <w:tabs>
              <w:tab w:val="right" w:leader="dot" w:pos="9062"/>
            </w:tabs>
            <w:rPr>
              <w:rFonts w:eastAsiaTheme="minorEastAsia"/>
              <w:noProof/>
              <w:lang w:eastAsia="fr-FR"/>
            </w:rPr>
          </w:pPr>
          <w:hyperlink w:anchor="_Toc523781143" w:history="1">
            <w:r w:rsidR="00B47321" w:rsidRPr="005C0165">
              <w:rPr>
                <w:rStyle w:val="Lienhypertexte"/>
                <w:noProof/>
              </w:rPr>
              <w:t>II.2.2 Conversions</w:t>
            </w:r>
            <w:r w:rsidR="00B47321">
              <w:rPr>
                <w:noProof/>
                <w:webHidden/>
              </w:rPr>
              <w:tab/>
            </w:r>
            <w:r w:rsidR="00B47321">
              <w:rPr>
                <w:noProof/>
                <w:webHidden/>
              </w:rPr>
              <w:fldChar w:fldCharType="begin"/>
            </w:r>
            <w:r w:rsidR="00B47321">
              <w:rPr>
                <w:noProof/>
                <w:webHidden/>
              </w:rPr>
              <w:instrText xml:space="preserve"> PAGEREF _Toc523781143 \h </w:instrText>
            </w:r>
            <w:r w:rsidR="00B47321">
              <w:rPr>
                <w:noProof/>
                <w:webHidden/>
              </w:rPr>
            </w:r>
            <w:r w:rsidR="00B47321">
              <w:rPr>
                <w:noProof/>
                <w:webHidden/>
              </w:rPr>
              <w:fldChar w:fldCharType="separate"/>
            </w:r>
            <w:r w:rsidR="00B363F0">
              <w:rPr>
                <w:noProof/>
                <w:webHidden/>
              </w:rPr>
              <w:t>18</w:t>
            </w:r>
            <w:r w:rsidR="00B47321">
              <w:rPr>
                <w:noProof/>
                <w:webHidden/>
              </w:rPr>
              <w:fldChar w:fldCharType="end"/>
            </w:r>
          </w:hyperlink>
        </w:p>
        <w:p w14:paraId="1A1AAE41" w14:textId="79E76FAB" w:rsidR="00B47321" w:rsidRDefault="00125BB5">
          <w:pPr>
            <w:pStyle w:val="TM3"/>
            <w:tabs>
              <w:tab w:val="right" w:leader="dot" w:pos="9062"/>
            </w:tabs>
            <w:rPr>
              <w:rFonts w:eastAsiaTheme="minorEastAsia"/>
              <w:noProof/>
              <w:lang w:eastAsia="fr-FR"/>
            </w:rPr>
          </w:pPr>
          <w:hyperlink w:anchor="_Toc523781144" w:history="1">
            <w:r w:rsidR="00B47321" w:rsidRPr="005C0165">
              <w:rPr>
                <w:rStyle w:val="Lienhypertexte"/>
                <w:noProof/>
              </w:rPr>
              <w:t>II.2.3 Filtrage</w:t>
            </w:r>
            <w:r w:rsidR="00B47321">
              <w:rPr>
                <w:noProof/>
                <w:webHidden/>
              </w:rPr>
              <w:tab/>
            </w:r>
            <w:r w:rsidR="00B47321">
              <w:rPr>
                <w:noProof/>
                <w:webHidden/>
              </w:rPr>
              <w:fldChar w:fldCharType="begin"/>
            </w:r>
            <w:r w:rsidR="00B47321">
              <w:rPr>
                <w:noProof/>
                <w:webHidden/>
              </w:rPr>
              <w:instrText xml:space="preserve"> PAGEREF _Toc523781144 \h </w:instrText>
            </w:r>
            <w:r w:rsidR="00B47321">
              <w:rPr>
                <w:noProof/>
                <w:webHidden/>
              </w:rPr>
            </w:r>
            <w:r w:rsidR="00B47321">
              <w:rPr>
                <w:noProof/>
                <w:webHidden/>
              </w:rPr>
              <w:fldChar w:fldCharType="separate"/>
            </w:r>
            <w:r w:rsidR="00B363F0">
              <w:rPr>
                <w:noProof/>
                <w:webHidden/>
              </w:rPr>
              <w:t>20</w:t>
            </w:r>
            <w:r w:rsidR="00B47321">
              <w:rPr>
                <w:noProof/>
                <w:webHidden/>
              </w:rPr>
              <w:fldChar w:fldCharType="end"/>
            </w:r>
          </w:hyperlink>
        </w:p>
        <w:p w14:paraId="0C9BAC30" w14:textId="173A381C" w:rsidR="00B47321" w:rsidRDefault="00125BB5">
          <w:pPr>
            <w:pStyle w:val="TM2"/>
            <w:tabs>
              <w:tab w:val="right" w:leader="dot" w:pos="9062"/>
            </w:tabs>
            <w:rPr>
              <w:rFonts w:eastAsiaTheme="minorEastAsia"/>
              <w:noProof/>
              <w:lang w:eastAsia="fr-FR"/>
            </w:rPr>
          </w:pPr>
          <w:hyperlink w:anchor="_Toc523781145" w:history="1">
            <w:r w:rsidR="00B47321" w:rsidRPr="005C0165">
              <w:rPr>
                <w:rStyle w:val="Lienhypertexte"/>
                <w:noProof/>
              </w:rPr>
              <w:t>II.3 Mesures du corpus</w:t>
            </w:r>
            <w:r w:rsidR="00B47321">
              <w:rPr>
                <w:noProof/>
                <w:webHidden/>
              </w:rPr>
              <w:tab/>
            </w:r>
            <w:r w:rsidR="00B47321">
              <w:rPr>
                <w:noProof/>
                <w:webHidden/>
              </w:rPr>
              <w:fldChar w:fldCharType="begin"/>
            </w:r>
            <w:r w:rsidR="00B47321">
              <w:rPr>
                <w:noProof/>
                <w:webHidden/>
              </w:rPr>
              <w:instrText xml:space="preserve"> PAGEREF _Toc523781145 \h </w:instrText>
            </w:r>
            <w:r w:rsidR="00B47321">
              <w:rPr>
                <w:noProof/>
                <w:webHidden/>
              </w:rPr>
            </w:r>
            <w:r w:rsidR="00B47321">
              <w:rPr>
                <w:noProof/>
                <w:webHidden/>
              </w:rPr>
              <w:fldChar w:fldCharType="separate"/>
            </w:r>
            <w:r w:rsidR="00B363F0">
              <w:rPr>
                <w:noProof/>
                <w:webHidden/>
              </w:rPr>
              <w:t>22</w:t>
            </w:r>
            <w:r w:rsidR="00B47321">
              <w:rPr>
                <w:noProof/>
                <w:webHidden/>
              </w:rPr>
              <w:fldChar w:fldCharType="end"/>
            </w:r>
          </w:hyperlink>
        </w:p>
        <w:p w14:paraId="4B29663C" w14:textId="71DF0047" w:rsidR="00B47321" w:rsidRDefault="00125BB5">
          <w:pPr>
            <w:pStyle w:val="TM3"/>
            <w:tabs>
              <w:tab w:val="right" w:leader="dot" w:pos="9062"/>
            </w:tabs>
            <w:rPr>
              <w:rFonts w:eastAsiaTheme="minorEastAsia"/>
              <w:noProof/>
              <w:lang w:eastAsia="fr-FR"/>
            </w:rPr>
          </w:pPr>
          <w:hyperlink w:anchor="_Toc523781146" w:history="1">
            <w:r w:rsidR="00B47321" w:rsidRPr="005C0165">
              <w:rPr>
                <w:rStyle w:val="Lienhypertexte"/>
                <w:noProof/>
              </w:rPr>
              <w:t>II.3.1 Taille du corpus et types des documents</w:t>
            </w:r>
            <w:r w:rsidR="00B47321">
              <w:rPr>
                <w:noProof/>
                <w:webHidden/>
              </w:rPr>
              <w:tab/>
            </w:r>
            <w:r w:rsidR="00B47321">
              <w:rPr>
                <w:noProof/>
                <w:webHidden/>
              </w:rPr>
              <w:fldChar w:fldCharType="begin"/>
            </w:r>
            <w:r w:rsidR="00B47321">
              <w:rPr>
                <w:noProof/>
                <w:webHidden/>
              </w:rPr>
              <w:instrText xml:space="preserve"> PAGEREF _Toc523781146 \h </w:instrText>
            </w:r>
            <w:r w:rsidR="00B47321">
              <w:rPr>
                <w:noProof/>
                <w:webHidden/>
              </w:rPr>
            </w:r>
            <w:r w:rsidR="00B47321">
              <w:rPr>
                <w:noProof/>
                <w:webHidden/>
              </w:rPr>
              <w:fldChar w:fldCharType="separate"/>
            </w:r>
            <w:r w:rsidR="00B363F0">
              <w:rPr>
                <w:noProof/>
                <w:webHidden/>
              </w:rPr>
              <w:t>22</w:t>
            </w:r>
            <w:r w:rsidR="00B47321">
              <w:rPr>
                <w:noProof/>
                <w:webHidden/>
              </w:rPr>
              <w:fldChar w:fldCharType="end"/>
            </w:r>
          </w:hyperlink>
        </w:p>
        <w:p w14:paraId="0E43D980" w14:textId="7C944787" w:rsidR="00B47321" w:rsidRDefault="00125BB5">
          <w:pPr>
            <w:pStyle w:val="TM3"/>
            <w:tabs>
              <w:tab w:val="right" w:leader="dot" w:pos="9062"/>
            </w:tabs>
            <w:rPr>
              <w:rFonts w:eastAsiaTheme="minorEastAsia"/>
              <w:noProof/>
              <w:lang w:eastAsia="fr-FR"/>
            </w:rPr>
          </w:pPr>
          <w:hyperlink w:anchor="_Toc523781147" w:history="1">
            <w:r w:rsidR="00B47321" w:rsidRPr="005C0165">
              <w:rPr>
                <w:rStyle w:val="Lienhypertexte"/>
                <w:noProof/>
              </w:rPr>
              <w:t>II.3.2 Années des documents</w:t>
            </w:r>
            <w:r w:rsidR="00B47321">
              <w:rPr>
                <w:noProof/>
                <w:webHidden/>
              </w:rPr>
              <w:tab/>
            </w:r>
            <w:r w:rsidR="00B47321">
              <w:rPr>
                <w:noProof/>
                <w:webHidden/>
              </w:rPr>
              <w:fldChar w:fldCharType="begin"/>
            </w:r>
            <w:r w:rsidR="00B47321">
              <w:rPr>
                <w:noProof/>
                <w:webHidden/>
              </w:rPr>
              <w:instrText xml:space="preserve"> PAGEREF _Toc523781147 \h </w:instrText>
            </w:r>
            <w:r w:rsidR="00B47321">
              <w:rPr>
                <w:noProof/>
                <w:webHidden/>
              </w:rPr>
            </w:r>
            <w:r w:rsidR="00B47321">
              <w:rPr>
                <w:noProof/>
                <w:webHidden/>
              </w:rPr>
              <w:fldChar w:fldCharType="separate"/>
            </w:r>
            <w:r w:rsidR="00B363F0">
              <w:rPr>
                <w:noProof/>
                <w:webHidden/>
              </w:rPr>
              <w:t>24</w:t>
            </w:r>
            <w:r w:rsidR="00B47321">
              <w:rPr>
                <w:noProof/>
                <w:webHidden/>
              </w:rPr>
              <w:fldChar w:fldCharType="end"/>
            </w:r>
          </w:hyperlink>
        </w:p>
        <w:p w14:paraId="5BFBC4D6" w14:textId="234938AC" w:rsidR="00B47321" w:rsidRDefault="00125BB5">
          <w:pPr>
            <w:pStyle w:val="TM3"/>
            <w:tabs>
              <w:tab w:val="right" w:leader="dot" w:pos="9062"/>
            </w:tabs>
            <w:rPr>
              <w:rFonts w:eastAsiaTheme="minorEastAsia"/>
              <w:noProof/>
              <w:lang w:eastAsia="fr-FR"/>
            </w:rPr>
          </w:pPr>
          <w:hyperlink w:anchor="_Toc523781148" w:history="1">
            <w:r w:rsidR="00B47321" w:rsidRPr="005C0165">
              <w:rPr>
                <w:rStyle w:val="Lienhypertexte"/>
                <w:noProof/>
              </w:rPr>
              <w:t>II.3.3 Longueurs des titres et nombre d’auteurs</w:t>
            </w:r>
            <w:r w:rsidR="00B47321">
              <w:rPr>
                <w:noProof/>
                <w:webHidden/>
              </w:rPr>
              <w:tab/>
            </w:r>
            <w:r w:rsidR="00B47321">
              <w:rPr>
                <w:noProof/>
                <w:webHidden/>
              </w:rPr>
              <w:fldChar w:fldCharType="begin"/>
            </w:r>
            <w:r w:rsidR="00B47321">
              <w:rPr>
                <w:noProof/>
                <w:webHidden/>
              </w:rPr>
              <w:instrText xml:space="preserve"> PAGEREF _Toc523781148 \h </w:instrText>
            </w:r>
            <w:r w:rsidR="00B47321">
              <w:rPr>
                <w:noProof/>
                <w:webHidden/>
              </w:rPr>
            </w:r>
            <w:r w:rsidR="00B47321">
              <w:rPr>
                <w:noProof/>
                <w:webHidden/>
              </w:rPr>
              <w:fldChar w:fldCharType="separate"/>
            </w:r>
            <w:r w:rsidR="00B363F0">
              <w:rPr>
                <w:noProof/>
                <w:webHidden/>
              </w:rPr>
              <w:t>25</w:t>
            </w:r>
            <w:r w:rsidR="00B47321">
              <w:rPr>
                <w:noProof/>
                <w:webHidden/>
              </w:rPr>
              <w:fldChar w:fldCharType="end"/>
            </w:r>
          </w:hyperlink>
        </w:p>
        <w:p w14:paraId="64BB2E91" w14:textId="3C1897F5" w:rsidR="00B47321" w:rsidRDefault="00125BB5">
          <w:pPr>
            <w:pStyle w:val="TM3"/>
            <w:tabs>
              <w:tab w:val="right" w:leader="dot" w:pos="9062"/>
            </w:tabs>
            <w:rPr>
              <w:rFonts w:eastAsiaTheme="minorEastAsia"/>
              <w:noProof/>
              <w:lang w:eastAsia="fr-FR"/>
            </w:rPr>
          </w:pPr>
          <w:hyperlink w:anchor="_Toc523781149" w:history="1">
            <w:r w:rsidR="00B47321" w:rsidRPr="005C0165">
              <w:rPr>
                <w:rStyle w:val="Lienhypertexte"/>
                <w:noProof/>
              </w:rPr>
              <w:t>II.3.4 Domaines et nombre de domaines</w:t>
            </w:r>
            <w:r w:rsidR="00B47321">
              <w:rPr>
                <w:noProof/>
                <w:webHidden/>
              </w:rPr>
              <w:tab/>
            </w:r>
            <w:r w:rsidR="00B47321">
              <w:rPr>
                <w:noProof/>
                <w:webHidden/>
              </w:rPr>
              <w:fldChar w:fldCharType="begin"/>
            </w:r>
            <w:r w:rsidR="00B47321">
              <w:rPr>
                <w:noProof/>
                <w:webHidden/>
              </w:rPr>
              <w:instrText xml:space="preserve"> PAGEREF _Toc523781149 \h </w:instrText>
            </w:r>
            <w:r w:rsidR="00B47321">
              <w:rPr>
                <w:noProof/>
                <w:webHidden/>
              </w:rPr>
            </w:r>
            <w:r w:rsidR="00B47321">
              <w:rPr>
                <w:noProof/>
                <w:webHidden/>
              </w:rPr>
              <w:fldChar w:fldCharType="separate"/>
            </w:r>
            <w:r w:rsidR="00B363F0">
              <w:rPr>
                <w:noProof/>
                <w:webHidden/>
              </w:rPr>
              <w:t>28</w:t>
            </w:r>
            <w:r w:rsidR="00B47321">
              <w:rPr>
                <w:noProof/>
                <w:webHidden/>
              </w:rPr>
              <w:fldChar w:fldCharType="end"/>
            </w:r>
          </w:hyperlink>
        </w:p>
        <w:p w14:paraId="7BF64EEF" w14:textId="5771EDFA" w:rsidR="00B47321" w:rsidRDefault="00125BB5">
          <w:pPr>
            <w:pStyle w:val="TM3"/>
            <w:tabs>
              <w:tab w:val="right" w:leader="dot" w:pos="9062"/>
            </w:tabs>
            <w:rPr>
              <w:rFonts w:eastAsiaTheme="minorEastAsia"/>
              <w:noProof/>
              <w:lang w:eastAsia="fr-FR"/>
            </w:rPr>
          </w:pPr>
          <w:hyperlink w:anchor="_Toc523781150" w:history="1">
            <w:r w:rsidR="00B47321" w:rsidRPr="005C0165">
              <w:rPr>
                <w:rStyle w:val="Lienhypertexte"/>
                <w:noProof/>
              </w:rPr>
              <w:t>II.3.5 Marques de ponctuation et segmentation</w:t>
            </w:r>
            <w:r w:rsidR="00B47321">
              <w:rPr>
                <w:noProof/>
                <w:webHidden/>
              </w:rPr>
              <w:tab/>
            </w:r>
            <w:r w:rsidR="00B47321">
              <w:rPr>
                <w:noProof/>
                <w:webHidden/>
              </w:rPr>
              <w:fldChar w:fldCharType="begin"/>
            </w:r>
            <w:r w:rsidR="00B47321">
              <w:rPr>
                <w:noProof/>
                <w:webHidden/>
              </w:rPr>
              <w:instrText xml:space="preserve"> PAGEREF _Toc523781150 \h </w:instrText>
            </w:r>
            <w:r w:rsidR="00B47321">
              <w:rPr>
                <w:noProof/>
                <w:webHidden/>
              </w:rPr>
            </w:r>
            <w:r w:rsidR="00B47321">
              <w:rPr>
                <w:noProof/>
                <w:webHidden/>
              </w:rPr>
              <w:fldChar w:fldCharType="separate"/>
            </w:r>
            <w:r w:rsidR="00B363F0">
              <w:rPr>
                <w:noProof/>
                <w:webHidden/>
              </w:rPr>
              <w:t>29</w:t>
            </w:r>
            <w:r w:rsidR="00B47321">
              <w:rPr>
                <w:noProof/>
                <w:webHidden/>
              </w:rPr>
              <w:fldChar w:fldCharType="end"/>
            </w:r>
          </w:hyperlink>
        </w:p>
        <w:p w14:paraId="333F13FF" w14:textId="0BD8E8A6" w:rsidR="00B47321" w:rsidRDefault="00125BB5">
          <w:pPr>
            <w:pStyle w:val="TM3"/>
            <w:tabs>
              <w:tab w:val="right" w:leader="dot" w:pos="9062"/>
            </w:tabs>
            <w:rPr>
              <w:rFonts w:eastAsiaTheme="minorEastAsia"/>
              <w:noProof/>
              <w:lang w:eastAsia="fr-FR"/>
            </w:rPr>
          </w:pPr>
          <w:hyperlink w:anchor="_Toc523781151" w:history="1">
            <w:r w:rsidR="00B47321" w:rsidRPr="005C0165">
              <w:rPr>
                <w:rStyle w:val="Lienhypertexte"/>
                <w:noProof/>
              </w:rPr>
              <w:t>II.3.6 Lexique des noms communs</w:t>
            </w:r>
            <w:r w:rsidR="00B47321">
              <w:rPr>
                <w:noProof/>
                <w:webHidden/>
              </w:rPr>
              <w:tab/>
            </w:r>
            <w:r w:rsidR="00B47321">
              <w:rPr>
                <w:noProof/>
                <w:webHidden/>
              </w:rPr>
              <w:fldChar w:fldCharType="begin"/>
            </w:r>
            <w:r w:rsidR="00B47321">
              <w:rPr>
                <w:noProof/>
                <w:webHidden/>
              </w:rPr>
              <w:instrText xml:space="preserve"> PAGEREF _Toc523781151 \h </w:instrText>
            </w:r>
            <w:r w:rsidR="00B47321">
              <w:rPr>
                <w:noProof/>
                <w:webHidden/>
              </w:rPr>
            </w:r>
            <w:r w:rsidR="00B47321">
              <w:rPr>
                <w:noProof/>
                <w:webHidden/>
              </w:rPr>
              <w:fldChar w:fldCharType="separate"/>
            </w:r>
            <w:r w:rsidR="00B363F0">
              <w:rPr>
                <w:noProof/>
                <w:webHidden/>
              </w:rPr>
              <w:t>31</w:t>
            </w:r>
            <w:r w:rsidR="00B47321">
              <w:rPr>
                <w:noProof/>
                <w:webHidden/>
              </w:rPr>
              <w:fldChar w:fldCharType="end"/>
            </w:r>
          </w:hyperlink>
        </w:p>
        <w:p w14:paraId="15EEEA24" w14:textId="131CC622" w:rsidR="00B47321" w:rsidRDefault="00125BB5">
          <w:pPr>
            <w:pStyle w:val="TM1"/>
            <w:tabs>
              <w:tab w:val="right" w:leader="dot" w:pos="9062"/>
            </w:tabs>
            <w:rPr>
              <w:rFonts w:eastAsiaTheme="minorEastAsia"/>
              <w:noProof/>
              <w:lang w:eastAsia="fr-FR"/>
            </w:rPr>
          </w:pPr>
          <w:hyperlink w:anchor="_Toc523781152" w:history="1">
            <w:r w:rsidR="00B47321" w:rsidRPr="005C0165">
              <w:rPr>
                <w:rStyle w:val="Lienhypertexte"/>
                <w:noProof/>
              </w:rPr>
              <w:t>III. Syntagmes et patrons</w:t>
            </w:r>
            <w:r w:rsidR="00B47321">
              <w:rPr>
                <w:noProof/>
                <w:webHidden/>
              </w:rPr>
              <w:tab/>
            </w:r>
            <w:r w:rsidR="00B47321">
              <w:rPr>
                <w:noProof/>
                <w:webHidden/>
              </w:rPr>
              <w:fldChar w:fldCharType="begin"/>
            </w:r>
            <w:r w:rsidR="00B47321">
              <w:rPr>
                <w:noProof/>
                <w:webHidden/>
              </w:rPr>
              <w:instrText xml:space="preserve"> PAGEREF _Toc523781152 \h </w:instrText>
            </w:r>
            <w:r w:rsidR="00B47321">
              <w:rPr>
                <w:noProof/>
                <w:webHidden/>
              </w:rPr>
            </w:r>
            <w:r w:rsidR="00B47321">
              <w:rPr>
                <w:noProof/>
                <w:webHidden/>
              </w:rPr>
              <w:fldChar w:fldCharType="separate"/>
            </w:r>
            <w:r w:rsidR="00B363F0">
              <w:rPr>
                <w:noProof/>
                <w:webHidden/>
              </w:rPr>
              <w:t>33</w:t>
            </w:r>
            <w:r w:rsidR="00B47321">
              <w:rPr>
                <w:noProof/>
                <w:webHidden/>
              </w:rPr>
              <w:fldChar w:fldCharType="end"/>
            </w:r>
          </w:hyperlink>
        </w:p>
        <w:p w14:paraId="09992C04" w14:textId="121FC270" w:rsidR="00B47321" w:rsidRDefault="00125BB5">
          <w:pPr>
            <w:pStyle w:val="TM2"/>
            <w:tabs>
              <w:tab w:val="right" w:leader="dot" w:pos="9062"/>
            </w:tabs>
            <w:rPr>
              <w:rFonts w:eastAsiaTheme="minorEastAsia"/>
              <w:noProof/>
              <w:lang w:eastAsia="fr-FR"/>
            </w:rPr>
          </w:pPr>
          <w:hyperlink w:anchor="_Toc523781153" w:history="1">
            <w:r w:rsidR="00B47321" w:rsidRPr="005C0165">
              <w:rPr>
                <w:rStyle w:val="Lienhypertexte"/>
                <w:noProof/>
              </w:rPr>
              <w:t>III.1 Séquences d’étiquettes POS et syntagmes</w:t>
            </w:r>
            <w:r w:rsidR="00B47321">
              <w:rPr>
                <w:noProof/>
                <w:webHidden/>
              </w:rPr>
              <w:tab/>
            </w:r>
            <w:r w:rsidR="00B47321">
              <w:rPr>
                <w:noProof/>
                <w:webHidden/>
              </w:rPr>
              <w:fldChar w:fldCharType="begin"/>
            </w:r>
            <w:r w:rsidR="00B47321">
              <w:rPr>
                <w:noProof/>
                <w:webHidden/>
              </w:rPr>
              <w:instrText xml:space="preserve"> PAGEREF _Toc523781153 \h </w:instrText>
            </w:r>
            <w:r w:rsidR="00B47321">
              <w:rPr>
                <w:noProof/>
                <w:webHidden/>
              </w:rPr>
            </w:r>
            <w:r w:rsidR="00B47321">
              <w:rPr>
                <w:noProof/>
                <w:webHidden/>
              </w:rPr>
              <w:fldChar w:fldCharType="separate"/>
            </w:r>
            <w:r w:rsidR="00B363F0">
              <w:rPr>
                <w:noProof/>
                <w:webHidden/>
              </w:rPr>
              <w:t>33</w:t>
            </w:r>
            <w:r w:rsidR="00B47321">
              <w:rPr>
                <w:noProof/>
                <w:webHidden/>
              </w:rPr>
              <w:fldChar w:fldCharType="end"/>
            </w:r>
          </w:hyperlink>
        </w:p>
        <w:p w14:paraId="543A4D20" w14:textId="3EBF6D6C" w:rsidR="00B47321" w:rsidRDefault="00125BB5">
          <w:pPr>
            <w:pStyle w:val="TM2"/>
            <w:tabs>
              <w:tab w:val="right" w:leader="dot" w:pos="9062"/>
            </w:tabs>
            <w:rPr>
              <w:rFonts w:eastAsiaTheme="minorEastAsia"/>
              <w:noProof/>
              <w:lang w:eastAsia="fr-FR"/>
            </w:rPr>
          </w:pPr>
          <w:hyperlink w:anchor="_Toc523781154" w:history="1">
            <w:r w:rsidR="00B47321" w:rsidRPr="005C0165">
              <w:rPr>
                <w:rStyle w:val="Lienhypertexte"/>
                <w:noProof/>
              </w:rPr>
              <w:t>III.2 Limites de notre étude</w:t>
            </w:r>
            <w:r w:rsidR="00B47321">
              <w:rPr>
                <w:noProof/>
                <w:webHidden/>
              </w:rPr>
              <w:tab/>
            </w:r>
            <w:r w:rsidR="00B47321">
              <w:rPr>
                <w:noProof/>
                <w:webHidden/>
              </w:rPr>
              <w:fldChar w:fldCharType="begin"/>
            </w:r>
            <w:r w:rsidR="00B47321">
              <w:rPr>
                <w:noProof/>
                <w:webHidden/>
              </w:rPr>
              <w:instrText xml:space="preserve"> PAGEREF _Toc523781154 \h </w:instrText>
            </w:r>
            <w:r w:rsidR="00B47321">
              <w:rPr>
                <w:noProof/>
                <w:webHidden/>
              </w:rPr>
            </w:r>
            <w:r w:rsidR="00B47321">
              <w:rPr>
                <w:noProof/>
                <w:webHidden/>
              </w:rPr>
              <w:fldChar w:fldCharType="separate"/>
            </w:r>
            <w:r w:rsidR="00B363F0">
              <w:rPr>
                <w:noProof/>
                <w:webHidden/>
              </w:rPr>
              <w:t>36</w:t>
            </w:r>
            <w:r w:rsidR="00B47321">
              <w:rPr>
                <w:noProof/>
                <w:webHidden/>
              </w:rPr>
              <w:fldChar w:fldCharType="end"/>
            </w:r>
          </w:hyperlink>
        </w:p>
        <w:p w14:paraId="5BAD9CE4" w14:textId="30BA0D6D" w:rsidR="00B47321" w:rsidRDefault="00125BB5">
          <w:pPr>
            <w:pStyle w:val="TM2"/>
            <w:tabs>
              <w:tab w:val="right" w:leader="dot" w:pos="9062"/>
            </w:tabs>
            <w:rPr>
              <w:rFonts w:eastAsiaTheme="minorEastAsia"/>
              <w:noProof/>
              <w:lang w:eastAsia="fr-FR"/>
            </w:rPr>
          </w:pPr>
          <w:hyperlink w:anchor="_Toc523781155" w:history="1">
            <w:r w:rsidR="00B47321" w:rsidRPr="005C0165">
              <w:rPr>
                <w:rStyle w:val="Lienhypertexte"/>
                <w:noProof/>
              </w:rPr>
              <w:t>III.3 Définition des patrons</w:t>
            </w:r>
            <w:r w:rsidR="00B47321">
              <w:rPr>
                <w:noProof/>
                <w:webHidden/>
              </w:rPr>
              <w:tab/>
            </w:r>
            <w:r w:rsidR="00B47321">
              <w:rPr>
                <w:noProof/>
                <w:webHidden/>
              </w:rPr>
              <w:fldChar w:fldCharType="begin"/>
            </w:r>
            <w:r w:rsidR="00B47321">
              <w:rPr>
                <w:noProof/>
                <w:webHidden/>
              </w:rPr>
              <w:instrText xml:space="preserve"> PAGEREF _Toc523781155 \h </w:instrText>
            </w:r>
            <w:r w:rsidR="00B47321">
              <w:rPr>
                <w:noProof/>
                <w:webHidden/>
              </w:rPr>
            </w:r>
            <w:r w:rsidR="00B47321">
              <w:rPr>
                <w:noProof/>
                <w:webHidden/>
              </w:rPr>
              <w:fldChar w:fldCharType="separate"/>
            </w:r>
            <w:r w:rsidR="00B363F0">
              <w:rPr>
                <w:noProof/>
                <w:webHidden/>
              </w:rPr>
              <w:t>37</w:t>
            </w:r>
            <w:r w:rsidR="00B47321">
              <w:rPr>
                <w:noProof/>
                <w:webHidden/>
              </w:rPr>
              <w:fldChar w:fldCharType="end"/>
            </w:r>
          </w:hyperlink>
        </w:p>
        <w:p w14:paraId="2E68AF9F" w14:textId="18FD5245" w:rsidR="00B47321" w:rsidRDefault="00125BB5">
          <w:pPr>
            <w:pStyle w:val="TM2"/>
            <w:tabs>
              <w:tab w:val="right" w:leader="dot" w:pos="9062"/>
            </w:tabs>
            <w:rPr>
              <w:rFonts w:eastAsiaTheme="minorEastAsia"/>
              <w:noProof/>
              <w:lang w:eastAsia="fr-FR"/>
            </w:rPr>
          </w:pPr>
          <w:hyperlink w:anchor="_Toc523781156" w:history="1">
            <w:r w:rsidR="00B47321" w:rsidRPr="005C0165">
              <w:rPr>
                <w:rStyle w:val="Lienhypertexte"/>
                <w:noProof/>
              </w:rPr>
              <w:t>III.4 Limites de nos patrons</w:t>
            </w:r>
            <w:r w:rsidR="00B47321">
              <w:rPr>
                <w:noProof/>
                <w:webHidden/>
              </w:rPr>
              <w:tab/>
            </w:r>
            <w:r w:rsidR="00B47321">
              <w:rPr>
                <w:noProof/>
                <w:webHidden/>
              </w:rPr>
              <w:fldChar w:fldCharType="begin"/>
            </w:r>
            <w:r w:rsidR="00B47321">
              <w:rPr>
                <w:noProof/>
                <w:webHidden/>
              </w:rPr>
              <w:instrText xml:space="preserve"> PAGEREF _Toc523781156 \h </w:instrText>
            </w:r>
            <w:r w:rsidR="00B47321">
              <w:rPr>
                <w:noProof/>
                <w:webHidden/>
              </w:rPr>
            </w:r>
            <w:r w:rsidR="00B47321">
              <w:rPr>
                <w:noProof/>
                <w:webHidden/>
              </w:rPr>
              <w:fldChar w:fldCharType="separate"/>
            </w:r>
            <w:r w:rsidR="00B363F0">
              <w:rPr>
                <w:noProof/>
                <w:webHidden/>
              </w:rPr>
              <w:t>38</w:t>
            </w:r>
            <w:r w:rsidR="00B47321">
              <w:rPr>
                <w:noProof/>
                <w:webHidden/>
              </w:rPr>
              <w:fldChar w:fldCharType="end"/>
            </w:r>
          </w:hyperlink>
        </w:p>
        <w:p w14:paraId="0126239C" w14:textId="31969CB8" w:rsidR="00B47321" w:rsidRDefault="00125BB5">
          <w:pPr>
            <w:pStyle w:val="TM1"/>
            <w:tabs>
              <w:tab w:val="right" w:leader="dot" w:pos="9062"/>
            </w:tabs>
            <w:rPr>
              <w:rFonts w:eastAsiaTheme="minorEastAsia"/>
              <w:noProof/>
              <w:lang w:eastAsia="fr-FR"/>
            </w:rPr>
          </w:pPr>
          <w:hyperlink w:anchor="_Toc523781157" w:history="1">
            <w:r w:rsidR="00B47321" w:rsidRPr="005C0165">
              <w:rPr>
                <w:rStyle w:val="Lienhypertexte"/>
                <w:noProof/>
              </w:rPr>
              <w:t>IV. Études des trois patrons</w:t>
            </w:r>
            <w:r w:rsidR="00B47321">
              <w:rPr>
                <w:noProof/>
                <w:webHidden/>
              </w:rPr>
              <w:tab/>
            </w:r>
            <w:r w:rsidR="00B47321">
              <w:rPr>
                <w:noProof/>
                <w:webHidden/>
              </w:rPr>
              <w:fldChar w:fldCharType="begin"/>
            </w:r>
            <w:r w:rsidR="00B47321">
              <w:rPr>
                <w:noProof/>
                <w:webHidden/>
              </w:rPr>
              <w:instrText xml:space="preserve"> PAGEREF _Toc523781157 \h </w:instrText>
            </w:r>
            <w:r w:rsidR="00B47321">
              <w:rPr>
                <w:noProof/>
                <w:webHidden/>
              </w:rPr>
            </w:r>
            <w:r w:rsidR="00B47321">
              <w:rPr>
                <w:noProof/>
                <w:webHidden/>
              </w:rPr>
              <w:fldChar w:fldCharType="separate"/>
            </w:r>
            <w:r w:rsidR="00B363F0">
              <w:rPr>
                <w:noProof/>
                <w:webHidden/>
              </w:rPr>
              <w:t>40</w:t>
            </w:r>
            <w:r w:rsidR="00B47321">
              <w:rPr>
                <w:noProof/>
                <w:webHidden/>
              </w:rPr>
              <w:fldChar w:fldCharType="end"/>
            </w:r>
          </w:hyperlink>
        </w:p>
        <w:p w14:paraId="2F30B7AB" w14:textId="7C3C8F66" w:rsidR="00B47321" w:rsidRDefault="00125BB5">
          <w:pPr>
            <w:pStyle w:val="TM2"/>
            <w:tabs>
              <w:tab w:val="right" w:leader="dot" w:pos="9062"/>
            </w:tabs>
            <w:rPr>
              <w:rFonts w:eastAsiaTheme="minorEastAsia"/>
              <w:noProof/>
              <w:lang w:eastAsia="fr-FR"/>
            </w:rPr>
          </w:pPr>
          <w:hyperlink w:anchor="_Toc523781158" w:history="1">
            <w:r w:rsidR="00B47321" w:rsidRPr="005C0165">
              <w:rPr>
                <w:rStyle w:val="Lienhypertexte"/>
                <w:noProof/>
              </w:rPr>
              <w:t>IV.1 Définition et construction des trois patrons</w:t>
            </w:r>
            <w:r w:rsidR="00B47321">
              <w:rPr>
                <w:noProof/>
                <w:webHidden/>
              </w:rPr>
              <w:tab/>
            </w:r>
            <w:r w:rsidR="00B47321">
              <w:rPr>
                <w:noProof/>
                <w:webHidden/>
              </w:rPr>
              <w:fldChar w:fldCharType="begin"/>
            </w:r>
            <w:r w:rsidR="00B47321">
              <w:rPr>
                <w:noProof/>
                <w:webHidden/>
              </w:rPr>
              <w:instrText xml:space="preserve"> PAGEREF _Toc523781158 \h </w:instrText>
            </w:r>
            <w:r w:rsidR="00B47321">
              <w:rPr>
                <w:noProof/>
                <w:webHidden/>
              </w:rPr>
            </w:r>
            <w:r w:rsidR="00B47321">
              <w:rPr>
                <w:noProof/>
                <w:webHidden/>
              </w:rPr>
              <w:fldChar w:fldCharType="separate"/>
            </w:r>
            <w:r w:rsidR="00B363F0">
              <w:rPr>
                <w:noProof/>
                <w:webHidden/>
              </w:rPr>
              <w:t>40</w:t>
            </w:r>
            <w:r w:rsidR="00B47321">
              <w:rPr>
                <w:noProof/>
                <w:webHidden/>
              </w:rPr>
              <w:fldChar w:fldCharType="end"/>
            </w:r>
          </w:hyperlink>
        </w:p>
        <w:p w14:paraId="7B02E419" w14:textId="19D0FC09" w:rsidR="00B47321" w:rsidRDefault="00125BB5">
          <w:pPr>
            <w:pStyle w:val="TM3"/>
            <w:tabs>
              <w:tab w:val="right" w:leader="dot" w:pos="9062"/>
            </w:tabs>
            <w:rPr>
              <w:rFonts w:eastAsiaTheme="minorEastAsia"/>
              <w:noProof/>
              <w:lang w:eastAsia="fr-FR"/>
            </w:rPr>
          </w:pPr>
          <w:hyperlink w:anchor="_Toc523781159" w:history="1">
            <w:r w:rsidR="00B47321" w:rsidRPr="005C0165">
              <w:rPr>
                <w:rStyle w:val="Lienhypertexte"/>
                <w:noProof/>
              </w:rPr>
              <w:t>IV.1.1 Présentation des trois patrons</w:t>
            </w:r>
            <w:r w:rsidR="00B47321">
              <w:rPr>
                <w:noProof/>
                <w:webHidden/>
              </w:rPr>
              <w:tab/>
            </w:r>
            <w:r w:rsidR="00B47321">
              <w:rPr>
                <w:noProof/>
                <w:webHidden/>
              </w:rPr>
              <w:fldChar w:fldCharType="begin"/>
            </w:r>
            <w:r w:rsidR="00B47321">
              <w:rPr>
                <w:noProof/>
                <w:webHidden/>
              </w:rPr>
              <w:instrText xml:space="preserve"> PAGEREF _Toc523781159 \h </w:instrText>
            </w:r>
            <w:r w:rsidR="00B47321">
              <w:rPr>
                <w:noProof/>
                <w:webHidden/>
              </w:rPr>
            </w:r>
            <w:r w:rsidR="00B47321">
              <w:rPr>
                <w:noProof/>
                <w:webHidden/>
              </w:rPr>
              <w:fldChar w:fldCharType="separate"/>
            </w:r>
            <w:r w:rsidR="00B363F0">
              <w:rPr>
                <w:noProof/>
                <w:webHidden/>
              </w:rPr>
              <w:t>40</w:t>
            </w:r>
            <w:r w:rsidR="00B47321">
              <w:rPr>
                <w:noProof/>
                <w:webHidden/>
              </w:rPr>
              <w:fldChar w:fldCharType="end"/>
            </w:r>
          </w:hyperlink>
        </w:p>
        <w:p w14:paraId="38F59BA4" w14:textId="1ABA2BB4" w:rsidR="00B47321" w:rsidRDefault="00125BB5">
          <w:pPr>
            <w:pStyle w:val="TM3"/>
            <w:tabs>
              <w:tab w:val="right" w:leader="dot" w:pos="9062"/>
            </w:tabs>
            <w:rPr>
              <w:rFonts w:eastAsiaTheme="minorEastAsia"/>
              <w:noProof/>
              <w:lang w:eastAsia="fr-FR"/>
            </w:rPr>
          </w:pPr>
          <w:hyperlink w:anchor="_Toc523781160" w:history="1">
            <w:r w:rsidR="00B47321" w:rsidRPr="005C0165">
              <w:rPr>
                <w:rStyle w:val="Lienhypertexte"/>
                <w:noProof/>
              </w:rPr>
              <w:t>IV.1.2 Construction itérative du patron SN</w:t>
            </w:r>
            <w:r w:rsidR="00B47321">
              <w:rPr>
                <w:noProof/>
                <w:webHidden/>
              </w:rPr>
              <w:tab/>
            </w:r>
            <w:r w:rsidR="00B47321">
              <w:rPr>
                <w:noProof/>
                <w:webHidden/>
              </w:rPr>
              <w:fldChar w:fldCharType="begin"/>
            </w:r>
            <w:r w:rsidR="00B47321">
              <w:rPr>
                <w:noProof/>
                <w:webHidden/>
              </w:rPr>
              <w:instrText xml:space="preserve"> PAGEREF _Toc523781160 \h </w:instrText>
            </w:r>
            <w:r w:rsidR="00B47321">
              <w:rPr>
                <w:noProof/>
                <w:webHidden/>
              </w:rPr>
            </w:r>
            <w:r w:rsidR="00B47321">
              <w:rPr>
                <w:noProof/>
                <w:webHidden/>
              </w:rPr>
              <w:fldChar w:fldCharType="separate"/>
            </w:r>
            <w:r w:rsidR="00B363F0">
              <w:rPr>
                <w:noProof/>
                <w:webHidden/>
              </w:rPr>
              <w:t>40</w:t>
            </w:r>
            <w:r w:rsidR="00B47321">
              <w:rPr>
                <w:noProof/>
                <w:webHidden/>
              </w:rPr>
              <w:fldChar w:fldCharType="end"/>
            </w:r>
          </w:hyperlink>
        </w:p>
        <w:p w14:paraId="4160AAE2" w14:textId="628298DC" w:rsidR="00B47321" w:rsidRDefault="00125BB5">
          <w:pPr>
            <w:pStyle w:val="TM3"/>
            <w:tabs>
              <w:tab w:val="right" w:leader="dot" w:pos="9062"/>
            </w:tabs>
            <w:rPr>
              <w:rFonts w:eastAsiaTheme="minorEastAsia"/>
              <w:noProof/>
              <w:lang w:eastAsia="fr-FR"/>
            </w:rPr>
          </w:pPr>
          <w:hyperlink w:anchor="_Toc523781161" w:history="1">
            <w:r w:rsidR="00B47321" w:rsidRPr="005C0165">
              <w:rPr>
                <w:rStyle w:val="Lienhypertexte"/>
                <w:noProof/>
              </w:rPr>
              <w:t>IV.1.3 Explication des séquences [NC NPP] [NC NPP]?</w:t>
            </w:r>
            <w:r w:rsidR="00B47321">
              <w:rPr>
                <w:noProof/>
                <w:webHidden/>
              </w:rPr>
              <w:tab/>
            </w:r>
            <w:r w:rsidR="00B47321">
              <w:rPr>
                <w:noProof/>
                <w:webHidden/>
              </w:rPr>
              <w:fldChar w:fldCharType="begin"/>
            </w:r>
            <w:r w:rsidR="00B47321">
              <w:rPr>
                <w:noProof/>
                <w:webHidden/>
              </w:rPr>
              <w:instrText xml:space="preserve"> PAGEREF _Toc523781161 \h </w:instrText>
            </w:r>
            <w:r w:rsidR="00B47321">
              <w:rPr>
                <w:noProof/>
                <w:webHidden/>
              </w:rPr>
            </w:r>
            <w:r w:rsidR="00B47321">
              <w:rPr>
                <w:noProof/>
                <w:webHidden/>
              </w:rPr>
              <w:fldChar w:fldCharType="separate"/>
            </w:r>
            <w:r w:rsidR="00B363F0">
              <w:rPr>
                <w:noProof/>
                <w:webHidden/>
              </w:rPr>
              <w:t>42</w:t>
            </w:r>
            <w:r w:rsidR="00B47321">
              <w:rPr>
                <w:noProof/>
                <w:webHidden/>
              </w:rPr>
              <w:fldChar w:fldCharType="end"/>
            </w:r>
          </w:hyperlink>
        </w:p>
        <w:p w14:paraId="348884CE" w14:textId="739EC39C" w:rsidR="00B47321" w:rsidRDefault="00125BB5">
          <w:pPr>
            <w:pStyle w:val="TM3"/>
            <w:tabs>
              <w:tab w:val="right" w:leader="dot" w:pos="9062"/>
            </w:tabs>
            <w:rPr>
              <w:rFonts w:eastAsiaTheme="minorEastAsia"/>
              <w:noProof/>
              <w:lang w:eastAsia="fr-FR"/>
            </w:rPr>
          </w:pPr>
          <w:hyperlink w:anchor="_Toc523781162" w:history="1">
            <w:r w:rsidR="00B47321" w:rsidRPr="005C0165">
              <w:rPr>
                <w:rStyle w:val="Lienhypertexte"/>
                <w:noProof/>
              </w:rPr>
              <w:t>IV.1.4 Exclusion mutuelle des trois patrons</w:t>
            </w:r>
            <w:r w:rsidR="00B47321">
              <w:rPr>
                <w:noProof/>
                <w:webHidden/>
              </w:rPr>
              <w:tab/>
            </w:r>
            <w:r w:rsidR="00B47321">
              <w:rPr>
                <w:noProof/>
                <w:webHidden/>
              </w:rPr>
              <w:fldChar w:fldCharType="begin"/>
            </w:r>
            <w:r w:rsidR="00B47321">
              <w:rPr>
                <w:noProof/>
                <w:webHidden/>
              </w:rPr>
              <w:instrText xml:space="preserve"> PAGEREF _Toc523781162 \h </w:instrText>
            </w:r>
            <w:r w:rsidR="00B47321">
              <w:rPr>
                <w:noProof/>
                <w:webHidden/>
              </w:rPr>
            </w:r>
            <w:r w:rsidR="00B47321">
              <w:rPr>
                <w:noProof/>
                <w:webHidden/>
              </w:rPr>
              <w:fldChar w:fldCharType="separate"/>
            </w:r>
            <w:r w:rsidR="00B363F0">
              <w:rPr>
                <w:noProof/>
                <w:webHidden/>
              </w:rPr>
              <w:t>42</w:t>
            </w:r>
            <w:r w:rsidR="00B47321">
              <w:rPr>
                <w:noProof/>
                <w:webHidden/>
              </w:rPr>
              <w:fldChar w:fldCharType="end"/>
            </w:r>
          </w:hyperlink>
        </w:p>
        <w:p w14:paraId="745BB178" w14:textId="58DE9723" w:rsidR="00B47321" w:rsidRDefault="00125BB5">
          <w:pPr>
            <w:pStyle w:val="TM2"/>
            <w:tabs>
              <w:tab w:val="right" w:leader="dot" w:pos="9062"/>
            </w:tabs>
            <w:rPr>
              <w:rFonts w:eastAsiaTheme="minorEastAsia"/>
              <w:noProof/>
              <w:lang w:eastAsia="fr-FR"/>
            </w:rPr>
          </w:pPr>
          <w:hyperlink w:anchor="_Toc523781163" w:history="1">
            <w:r w:rsidR="00B47321" w:rsidRPr="005C0165">
              <w:rPr>
                <w:rStyle w:val="Lienhypertexte"/>
                <w:noProof/>
              </w:rPr>
              <w:t>IV.2 Patron SN : syntagme nominal</w:t>
            </w:r>
            <w:r w:rsidR="00B47321">
              <w:rPr>
                <w:noProof/>
                <w:webHidden/>
              </w:rPr>
              <w:tab/>
            </w:r>
            <w:r w:rsidR="00B47321">
              <w:rPr>
                <w:noProof/>
                <w:webHidden/>
              </w:rPr>
              <w:fldChar w:fldCharType="begin"/>
            </w:r>
            <w:r w:rsidR="00B47321">
              <w:rPr>
                <w:noProof/>
                <w:webHidden/>
              </w:rPr>
              <w:instrText xml:space="preserve"> PAGEREF _Toc523781163 \h </w:instrText>
            </w:r>
            <w:r w:rsidR="00B47321">
              <w:rPr>
                <w:noProof/>
                <w:webHidden/>
              </w:rPr>
            </w:r>
            <w:r w:rsidR="00B47321">
              <w:rPr>
                <w:noProof/>
                <w:webHidden/>
              </w:rPr>
              <w:fldChar w:fldCharType="separate"/>
            </w:r>
            <w:r w:rsidR="00B363F0">
              <w:rPr>
                <w:noProof/>
                <w:webHidden/>
              </w:rPr>
              <w:t>43</w:t>
            </w:r>
            <w:r w:rsidR="00B47321">
              <w:rPr>
                <w:noProof/>
                <w:webHidden/>
              </w:rPr>
              <w:fldChar w:fldCharType="end"/>
            </w:r>
          </w:hyperlink>
        </w:p>
        <w:p w14:paraId="7CB4323D" w14:textId="67A3A7D0" w:rsidR="00B47321" w:rsidRDefault="00125BB5">
          <w:pPr>
            <w:pStyle w:val="TM3"/>
            <w:tabs>
              <w:tab w:val="right" w:leader="dot" w:pos="9062"/>
            </w:tabs>
            <w:rPr>
              <w:rFonts w:eastAsiaTheme="minorEastAsia"/>
              <w:noProof/>
              <w:lang w:eastAsia="fr-FR"/>
            </w:rPr>
          </w:pPr>
          <w:hyperlink w:anchor="_Toc523781164" w:history="1">
            <w:r w:rsidR="00B47321" w:rsidRPr="005C0165">
              <w:rPr>
                <w:rStyle w:val="Lienhypertexte"/>
                <w:noProof/>
              </w:rPr>
              <w:t>IV.2.1 Fiche d’identité</w:t>
            </w:r>
            <w:r w:rsidR="00B47321">
              <w:rPr>
                <w:noProof/>
                <w:webHidden/>
              </w:rPr>
              <w:tab/>
            </w:r>
            <w:r w:rsidR="00B47321">
              <w:rPr>
                <w:noProof/>
                <w:webHidden/>
              </w:rPr>
              <w:fldChar w:fldCharType="begin"/>
            </w:r>
            <w:r w:rsidR="00B47321">
              <w:rPr>
                <w:noProof/>
                <w:webHidden/>
              </w:rPr>
              <w:instrText xml:space="preserve"> PAGEREF _Toc523781164 \h </w:instrText>
            </w:r>
            <w:r w:rsidR="00B47321">
              <w:rPr>
                <w:noProof/>
                <w:webHidden/>
              </w:rPr>
            </w:r>
            <w:r w:rsidR="00B47321">
              <w:rPr>
                <w:noProof/>
                <w:webHidden/>
              </w:rPr>
              <w:fldChar w:fldCharType="separate"/>
            </w:r>
            <w:r w:rsidR="00B363F0">
              <w:rPr>
                <w:noProof/>
                <w:webHidden/>
              </w:rPr>
              <w:t>43</w:t>
            </w:r>
            <w:r w:rsidR="00B47321">
              <w:rPr>
                <w:noProof/>
                <w:webHidden/>
              </w:rPr>
              <w:fldChar w:fldCharType="end"/>
            </w:r>
          </w:hyperlink>
        </w:p>
        <w:p w14:paraId="27F852DC" w14:textId="51950391" w:rsidR="00B47321" w:rsidRDefault="00125BB5">
          <w:pPr>
            <w:pStyle w:val="TM2"/>
            <w:tabs>
              <w:tab w:val="right" w:leader="dot" w:pos="9062"/>
            </w:tabs>
            <w:rPr>
              <w:rFonts w:eastAsiaTheme="minorEastAsia"/>
              <w:noProof/>
              <w:lang w:eastAsia="fr-FR"/>
            </w:rPr>
          </w:pPr>
          <w:hyperlink w:anchor="_Toc523781165" w:history="1">
            <w:r w:rsidR="00B47321" w:rsidRPr="005C0165">
              <w:rPr>
                <w:rStyle w:val="Lienhypertexte"/>
                <w:noProof/>
              </w:rPr>
              <w:t>IV.3 Patron SP : syntagme prépositionnel</w:t>
            </w:r>
            <w:r w:rsidR="00B47321">
              <w:rPr>
                <w:noProof/>
                <w:webHidden/>
              </w:rPr>
              <w:tab/>
            </w:r>
            <w:r w:rsidR="00B47321">
              <w:rPr>
                <w:noProof/>
                <w:webHidden/>
              </w:rPr>
              <w:fldChar w:fldCharType="begin"/>
            </w:r>
            <w:r w:rsidR="00B47321">
              <w:rPr>
                <w:noProof/>
                <w:webHidden/>
              </w:rPr>
              <w:instrText xml:space="preserve"> PAGEREF _Toc523781165 \h </w:instrText>
            </w:r>
            <w:r w:rsidR="00B47321">
              <w:rPr>
                <w:noProof/>
                <w:webHidden/>
              </w:rPr>
            </w:r>
            <w:r w:rsidR="00B47321">
              <w:rPr>
                <w:noProof/>
                <w:webHidden/>
              </w:rPr>
              <w:fldChar w:fldCharType="separate"/>
            </w:r>
            <w:r w:rsidR="00B363F0">
              <w:rPr>
                <w:noProof/>
                <w:webHidden/>
              </w:rPr>
              <w:t>44</w:t>
            </w:r>
            <w:r w:rsidR="00B47321">
              <w:rPr>
                <w:noProof/>
                <w:webHidden/>
              </w:rPr>
              <w:fldChar w:fldCharType="end"/>
            </w:r>
          </w:hyperlink>
        </w:p>
        <w:p w14:paraId="7C8F8FC5" w14:textId="67E16CFC" w:rsidR="00B47321" w:rsidRDefault="00125BB5">
          <w:pPr>
            <w:pStyle w:val="TM3"/>
            <w:tabs>
              <w:tab w:val="right" w:leader="dot" w:pos="9062"/>
            </w:tabs>
            <w:rPr>
              <w:rFonts w:eastAsiaTheme="minorEastAsia"/>
              <w:noProof/>
              <w:lang w:eastAsia="fr-FR"/>
            </w:rPr>
          </w:pPr>
          <w:hyperlink w:anchor="_Toc523781166" w:history="1">
            <w:r w:rsidR="00B47321" w:rsidRPr="005C0165">
              <w:rPr>
                <w:rStyle w:val="Lienhypertexte"/>
                <w:noProof/>
              </w:rPr>
              <w:t>IV.3.1 Fiche d’identité</w:t>
            </w:r>
            <w:r w:rsidR="00B47321">
              <w:rPr>
                <w:noProof/>
                <w:webHidden/>
              </w:rPr>
              <w:tab/>
            </w:r>
            <w:r w:rsidR="00B47321">
              <w:rPr>
                <w:noProof/>
                <w:webHidden/>
              </w:rPr>
              <w:fldChar w:fldCharType="begin"/>
            </w:r>
            <w:r w:rsidR="00B47321">
              <w:rPr>
                <w:noProof/>
                <w:webHidden/>
              </w:rPr>
              <w:instrText xml:space="preserve"> PAGEREF _Toc523781166 \h </w:instrText>
            </w:r>
            <w:r w:rsidR="00B47321">
              <w:rPr>
                <w:noProof/>
                <w:webHidden/>
              </w:rPr>
            </w:r>
            <w:r w:rsidR="00B47321">
              <w:rPr>
                <w:noProof/>
                <w:webHidden/>
              </w:rPr>
              <w:fldChar w:fldCharType="separate"/>
            </w:r>
            <w:r w:rsidR="00B363F0">
              <w:rPr>
                <w:noProof/>
                <w:webHidden/>
              </w:rPr>
              <w:t>44</w:t>
            </w:r>
            <w:r w:rsidR="00B47321">
              <w:rPr>
                <w:noProof/>
                <w:webHidden/>
              </w:rPr>
              <w:fldChar w:fldCharType="end"/>
            </w:r>
          </w:hyperlink>
        </w:p>
        <w:p w14:paraId="2A8B6E35" w14:textId="125DE76E" w:rsidR="00B47321" w:rsidRDefault="00125BB5">
          <w:pPr>
            <w:pStyle w:val="TM2"/>
            <w:tabs>
              <w:tab w:val="right" w:leader="dot" w:pos="9062"/>
            </w:tabs>
            <w:rPr>
              <w:rFonts w:eastAsiaTheme="minorEastAsia"/>
              <w:noProof/>
              <w:lang w:eastAsia="fr-FR"/>
            </w:rPr>
          </w:pPr>
          <w:hyperlink w:anchor="_Toc523781167" w:history="1">
            <w:r w:rsidR="00B47321" w:rsidRPr="005C0165">
              <w:rPr>
                <w:rStyle w:val="Lienhypertexte"/>
                <w:noProof/>
              </w:rPr>
              <w:t>IV.4 Patron SNC : syntagme nominal avec coordination</w:t>
            </w:r>
            <w:r w:rsidR="00B47321">
              <w:rPr>
                <w:noProof/>
                <w:webHidden/>
              </w:rPr>
              <w:tab/>
            </w:r>
            <w:r w:rsidR="00B47321">
              <w:rPr>
                <w:noProof/>
                <w:webHidden/>
              </w:rPr>
              <w:fldChar w:fldCharType="begin"/>
            </w:r>
            <w:r w:rsidR="00B47321">
              <w:rPr>
                <w:noProof/>
                <w:webHidden/>
              </w:rPr>
              <w:instrText xml:space="preserve"> PAGEREF _Toc523781167 \h </w:instrText>
            </w:r>
            <w:r w:rsidR="00B47321">
              <w:rPr>
                <w:noProof/>
                <w:webHidden/>
              </w:rPr>
            </w:r>
            <w:r w:rsidR="00B47321">
              <w:rPr>
                <w:noProof/>
                <w:webHidden/>
              </w:rPr>
              <w:fldChar w:fldCharType="separate"/>
            </w:r>
            <w:r w:rsidR="00B363F0">
              <w:rPr>
                <w:noProof/>
                <w:webHidden/>
              </w:rPr>
              <w:t>45</w:t>
            </w:r>
            <w:r w:rsidR="00B47321">
              <w:rPr>
                <w:noProof/>
                <w:webHidden/>
              </w:rPr>
              <w:fldChar w:fldCharType="end"/>
            </w:r>
          </w:hyperlink>
        </w:p>
        <w:p w14:paraId="420FA1A0" w14:textId="641933C9" w:rsidR="00B47321" w:rsidRDefault="00125BB5">
          <w:pPr>
            <w:pStyle w:val="TM3"/>
            <w:tabs>
              <w:tab w:val="right" w:leader="dot" w:pos="9062"/>
            </w:tabs>
            <w:rPr>
              <w:rFonts w:eastAsiaTheme="minorEastAsia"/>
              <w:noProof/>
              <w:lang w:eastAsia="fr-FR"/>
            </w:rPr>
          </w:pPr>
          <w:hyperlink w:anchor="_Toc523781168" w:history="1">
            <w:r w:rsidR="00B47321" w:rsidRPr="005C0165">
              <w:rPr>
                <w:rStyle w:val="Lienhypertexte"/>
                <w:noProof/>
              </w:rPr>
              <w:t>IV.4.1 Fiche d’identité</w:t>
            </w:r>
            <w:r w:rsidR="00B47321">
              <w:rPr>
                <w:noProof/>
                <w:webHidden/>
              </w:rPr>
              <w:tab/>
            </w:r>
            <w:r w:rsidR="00B47321">
              <w:rPr>
                <w:noProof/>
                <w:webHidden/>
              </w:rPr>
              <w:fldChar w:fldCharType="begin"/>
            </w:r>
            <w:r w:rsidR="00B47321">
              <w:rPr>
                <w:noProof/>
                <w:webHidden/>
              </w:rPr>
              <w:instrText xml:space="preserve"> PAGEREF _Toc523781168 \h </w:instrText>
            </w:r>
            <w:r w:rsidR="00B47321">
              <w:rPr>
                <w:noProof/>
                <w:webHidden/>
              </w:rPr>
            </w:r>
            <w:r w:rsidR="00B47321">
              <w:rPr>
                <w:noProof/>
                <w:webHidden/>
              </w:rPr>
              <w:fldChar w:fldCharType="separate"/>
            </w:r>
            <w:r w:rsidR="00B363F0">
              <w:rPr>
                <w:noProof/>
                <w:webHidden/>
              </w:rPr>
              <w:t>45</w:t>
            </w:r>
            <w:r w:rsidR="00B47321">
              <w:rPr>
                <w:noProof/>
                <w:webHidden/>
              </w:rPr>
              <w:fldChar w:fldCharType="end"/>
            </w:r>
          </w:hyperlink>
        </w:p>
        <w:p w14:paraId="6CB83DB4" w14:textId="1D5CC651" w:rsidR="00B47321" w:rsidRDefault="00125BB5">
          <w:pPr>
            <w:pStyle w:val="TM2"/>
            <w:tabs>
              <w:tab w:val="right" w:leader="dot" w:pos="9062"/>
            </w:tabs>
            <w:rPr>
              <w:rFonts w:eastAsiaTheme="minorEastAsia"/>
              <w:noProof/>
              <w:lang w:eastAsia="fr-FR"/>
            </w:rPr>
          </w:pPr>
          <w:hyperlink w:anchor="_Toc523781169" w:history="1">
            <w:r w:rsidR="00B47321" w:rsidRPr="005C0165">
              <w:rPr>
                <w:rStyle w:val="Lienhypertexte"/>
                <w:noProof/>
              </w:rPr>
              <w:t>IV.5. Couverture globale du corpus</w:t>
            </w:r>
            <w:r w:rsidR="00B47321">
              <w:rPr>
                <w:noProof/>
                <w:webHidden/>
              </w:rPr>
              <w:tab/>
            </w:r>
            <w:r w:rsidR="00B47321">
              <w:rPr>
                <w:noProof/>
                <w:webHidden/>
              </w:rPr>
              <w:fldChar w:fldCharType="begin"/>
            </w:r>
            <w:r w:rsidR="00B47321">
              <w:rPr>
                <w:noProof/>
                <w:webHidden/>
              </w:rPr>
              <w:instrText xml:space="preserve"> PAGEREF _Toc523781169 \h </w:instrText>
            </w:r>
            <w:r w:rsidR="00B47321">
              <w:rPr>
                <w:noProof/>
                <w:webHidden/>
              </w:rPr>
            </w:r>
            <w:r w:rsidR="00B47321">
              <w:rPr>
                <w:noProof/>
                <w:webHidden/>
              </w:rPr>
              <w:fldChar w:fldCharType="separate"/>
            </w:r>
            <w:r w:rsidR="00B363F0">
              <w:rPr>
                <w:noProof/>
                <w:webHidden/>
              </w:rPr>
              <w:t>46</w:t>
            </w:r>
            <w:r w:rsidR="00B47321">
              <w:rPr>
                <w:noProof/>
                <w:webHidden/>
              </w:rPr>
              <w:fldChar w:fldCharType="end"/>
            </w:r>
          </w:hyperlink>
        </w:p>
        <w:p w14:paraId="732426A3" w14:textId="6A1856EA" w:rsidR="00B47321" w:rsidRDefault="00125BB5">
          <w:pPr>
            <w:pStyle w:val="TM1"/>
            <w:tabs>
              <w:tab w:val="right" w:leader="dot" w:pos="9062"/>
            </w:tabs>
            <w:rPr>
              <w:rFonts w:eastAsiaTheme="minorEastAsia"/>
              <w:noProof/>
              <w:lang w:eastAsia="fr-FR"/>
            </w:rPr>
          </w:pPr>
          <w:hyperlink w:anchor="_Toc523781170" w:history="1">
            <w:r w:rsidR="00B47321" w:rsidRPr="005C0165">
              <w:rPr>
                <w:rStyle w:val="Lienhypertexte"/>
                <w:noProof/>
              </w:rPr>
              <w:t>V. Analyse syntaxico-lexicale des résultats</w:t>
            </w:r>
            <w:r w:rsidR="00B47321">
              <w:rPr>
                <w:noProof/>
                <w:webHidden/>
              </w:rPr>
              <w:tab/>
            </w:r>
            <w:r w:rsidR="00B47321">
              <w:rPr>
                <w:noProof/>
                <w:webHidden/>
              </w:rPr>
              <w:fldChar w:fldCharType="begin"/>
            </w:r>
            <w:r w:rsidR="00B47321">
              <w:rPr>
                <w:noProof/>
                <w:webHidden/>
              </w:rPr>
              <w:instrText xml:space="preserve"> PAGEREF _Toc523781170 \h </w:instrText>
            </w:r>
            <w:r w:rsidR="00B47321">
              <w:rPr>
                <w:noProof/>
                <w:webHidden/>
              </w:rPr>
            </w:r>
            <w:r w:rsidR="00B47321">
              <w:rPr>
                <w:noProof/>
                <w:webHidden/>
              </w:rPr>
              <w:fldChar w:fldCharType="separate"/>
            </w:r>
            <w:r w:rsidR="00B363F0">
              <w:rPr>
                <w:noProof/>
                <w:webHidden/>
              </w:rPr>
              <w:t>46</w:t>
            </w:r>
            <w:r w:rsidR="00B47321">
              <w:rPr>
                <w:noProof/>
                <w:webHidden/>
              </w:rPr>
              <w:fldChar w:fldCharType="end"/>
            </w:r>
          </w:hyperlink>
        </w:p>
        <w:p w14:paraId="4CEB2BFB" w14:textId="09913FFD" w:rsidR="00B47321" w:rsidRDefault="00125BB5">
          <w:pPr>
            <w:pStyle w:val="TM2"/>
            <w:tabs>
              <w:tab w:val="right" w:leader="dot" w:pos="9062"/>
            </w:tabs>
            <w:rPr>
              <w:rFonts w:eastAsiaTheme="minorEastAsia"/>
              <w:noProof/>
              <w:lang w:eastAsia="fr-FR"/>
            </w:rPr>
          </w:pPr>
          <w:hyperlink w:anchor="_Toc523781171" w:history="1">
            <w:r w:rsidR="00B47321" w:rsidRPr="005C0165">
              <w:rPr>
                <w:rStyle w:val="Lienhypertexte"/>
                <w:noProof/>
              </w:rPr>
              <w:t>V.1 Résultats du patron SN</w:t>
            </w:r>
            <w:r w:rsidR="00B47321">
              <w:rPr>
                <w:noProof/>
                <w:webHidden/>
              </w:rPr>
              <w:tab/>
            </w:r>
            <w:r w:rsidR="00B47321">
              <w:rPr>
                <w:noProof/>
                <w:webHidden/>
              </w:rPr>
              <w:fldChar w:fldCharType="begin"/>
            </w:r>
            <w:r w:rsidR="00B47321">
              <w:rPr>
                <w:noProof/>
                <w:webHidden/>
              </w:rPr>
              <w:instrText xml:space="preserve"> PAGEREF _Toc523781171 \h </w:instrText>
            </w:r>
            <w:r w:rsidR="00B47321">
              <w:rPr>
                <w:noProof/>
                <w:webHidden/>
              </w:rPr>
            </w:r>
            <w:r w:rsidR="00B47321">
              <w:rPr>
                <w:noProof/>
                <w:webHidden/>
              </w:rPr>
              <w:fldChar w:fldCharType="separate"/>
            </w:r>
            <w:r w:rsidR="00B363F0">
              <w:rPr>
                <w:noProof/>
                <w:webHidden/>
              </w:rPr>
              <w:t>47</w:t>
            </w:r>
            <w:r w:rsidR="00B47321">
              <w:rPr>
                <w:noProof/>
                <w:webHidden/>
              </w:rPr>
              <w:fldChar w:fldCharType="end"/>
            </w:r>
          </w:hyperlink>
        </w:p>
        <w:p w14:paraId="75032442" w14:textId="3D437FB1" w:rsidR="00B47321" w:rsidRDefault="00125BB5">
          <w:pPr>
            <w:pStyle w:val="TM3"/>
            <w:tabs>
              <w:tab w:val="right" w:leader="dot" w:pos="9062"/>
            </w:tabs>
            <w:rPr>
              <w:rFonts w:eastAsiaTheme="minorEastAsia"/>
              <w:noProof/>
              <w:lang w:eastAsia="fr-FR"/>
            </w:rPr>
          </w:pPr>
          <w:hyperlink w:anchor="_Toc523781172" w:history="1">
            <w:r w:rsidR="00B47321" w:rsidRPr="005C0165">
              <w:rPr>
                <w:rStyle w:val="Lienhypertexte"/>
                <w:noProof/>
              </w:rPr>
              <w:t>V.1.1 Fréquences des prépositions</w:t>
            </w:r>
            <w:r w:rsidR="00B47321">
              <w:rPr>
                <w:noProof/>
                <w:webHidden/>
              </w:rPr>
              <w:tab/>
            </w:r>
            <w:r w:rsidR="00B47321">
              <w:rPr>
                <w:noProof/>
                <w:webHidden/>
              </w:rPr>
              <w:fldChar w:fldCharType="begin"/>
            </w:r>
            <w:r w:rsidR="00B47321">
              <w:rPr>
                <w:noProof/>
                <w:webHidden/>
              </w:rPr>
              <w:instrText xml:space="preserve"> PAGEREF _Toc523781172 \h </w:instrText>
            </w:r>
            <w:r w:rsidR="00B47321">
              <w:rPr>
                <w:noProof/>
                <w:webHidden/>
              </w:rPr>
            </w:r>
            <w:r w:rsidR="00B47321">
              <w:rPr>
                <w:noProof/>
                <w:webHidden/>
              </w:rPr>
              <w:fldChar w:fldCharType="separate"/>
            </w:r>
            <w:r w:rsidR="00B363F0">
              <w:rPr>
                <w:noProof/>
                <w:webHidden/>
              </w:rPr>
              <w:t>47</w:t>
            </w:r>
            <w:r w:rsidR="00B47321">
              <w:rPr>
                <w:noProof/>
                <w:webHidden/>
              </w:rPr>
              <w:fldChar w:fldCharType="end"/>
            </w:r>
          </w:hyperlink>
        </w:p>
        <w:p w14:paraId="1492DD48" w14:textId="0033CFD3" w:rsidR="00B47321" w:rsidRDefault="00125BB5">
          <w:pPr>
            <w:pStyle w:val="TM3"/>
            <w:tabs>
              <w:tab w:val="right" w:leader="dot" w:pos="9062"/>
            </w:tabs>
            <w:rPr>
              <w:rFonts w:eastAsiaTheme="minorEastAsia"/>
              <w:noProof/>
              <w:lang w:eastAsia="fr-FR"/>
            </w:rPr>
          </w:pPr>
          <w:hyperlink w:anchor="_Toc523781173" w:history="1">
            <w:r w:rsidR="00B47321" w:rsidRPr="005C0165">
              <w:rPr>
                <w:rStyle w:val="Lienhypertexte"/>
                <w:noProof/>
              </w:rPr>
              <w:t>V.1.2 Fréquences des noms en première position</w:t>
            </w:r>
            <w:r w:rsidR="00B47321">
              <w:rPr>
                <w:noProof/>
                <w:webHidden/>
              </w:rPr>
              <w:tab/>
            </w:r>
            <w:r w:rsidR="00B47321">
              <w:rPr>
                <w:noProof/>
                <w:webHidden/>
              </w:rPr>
              <w:fldChar w:fldCharType="begin"/>
            </w:r>
            <w:r w:rsidR="00B47321">
              <w:rPr>
                <w:noProof/>
                <w:webHidden/>
              </w:rPr>
              <w:instrText xml:space="preserve"> PAGEREF _Toc523781173 \h </w:instrText>
            </w:r>
            <w:r w:rsidR="00B47321">
              <w:rPr>
                <w:noProof/>
                <w:webHidden/>
              </w:rPr>
            </w:r>
            <w:r w:rsidR="00B47321">
              <w:rPr>
                <w:noProof/>
                <w:webHidden/>
              </w:rPr>
              <w:fldChar w:fldCharType="separate"/>
            </w:r>
            <w:r w:rsidR="00B363F0">
              <w:rPr>
                <w:noProof/>
                <w:webHidden/>
              </w:rPr>
              <w:t>48</w:t>
            </w:r>
            <w:r w:rsidR="00B47321">
              <w:rPr>
                <w:noProof/>
                <w:webHidden/>
              </w:rPr>
              <w:fldChar w:fldCharType="end"/>
            </w:r>
          </w:hyperlink>
        </w:p>
        <w:p w14:paraId="613FDCCF" w14:textId="6628E80F" w:rsidR="00B47321" w:rsidRDefault="00125BB5">
          <w:pPr>
            <w:pStyle w:val="TM3"/>
            <w:tabs>
              <w:tab w:val="right" w:leader="dot" w:pos="9062"/>
            </w:tabs>
            <w:rPr>
              <w:rFonts w:eastAsiaTheme="minorEastAsia"/>
              <w:noProof/>
              <w:lang w:eastAsia="fr-FR"/>
            </w:rPr>
          </w:pPr>
          <w:hyperlink w:anchor="_Toc523781174" w:history="1">
            <w:r w:rsidR="00B47321" w:rsidRPr="005C0165">
              <w:rPr>
                <w:rStyle w:val="Lienhypertexte"/>
                <w:noProof/>
              </w:rPr>
              <w:t>V.1.3 Fréquences des noms en première position avec la préposition</w:t>
            </w:r>
            <w:r w:rsidR="00B47321">
              <w:rPr>
                <w:noProof/>
                <w:webHidden/>
              </w:rPr>
              <w:tab/>
            </w:r>
            <w:r w:rsidR="00B47321">
              <w:rPr>
                <w:noProof/>
                <w:webHidden/>
              </w:rPr>
              <w:fldChar w:fldCharType="begin"/>
            </w:r>
            <w:r w:rsidR="00B47321">
              <w:rPr>
                <w:noProof/>
                <w:webHidden/>
              </w:rPr>
              <w:instrText xml:space="preserve"> PAGEREF _Toc523781174 \h </w:instrText>
            </w:r>
            <w:r w:rsidR="00B47321">
              <w:rPr>
                <w:noProof/>
                <w:webHidden/>
              </w:rPr>
            </w:r>
            <w:r w:rsidR="00B47321">
              <w:rPr>
                <w:noProof/>
                <w:webHidden/>
              </w:rPr>
              <w:fldChar w:fldCharType="separate"/>
            </w:r>
            <w:r w:rsidR="00B363F0">
              <w:rPr>
                <w:noProof/>
                <w:webHidden/>
              </w:rPr>
              <w:t>48</w:t>
            </w:r>
            <w:r w:rsidR="00B47321">
              <w:rPr>
                <w:noProof/>
                <w:webHidden/>
              </w:rPr>
              <w:fldChar w:fldCharType="end"/>
            </w:r>
          </w:hyperlink>
        </w:p>
        <w:p w14:paraId="6A06E03E" w14:textId="316D8600" w:rsidR="00B47321" w:rsidRDefault="00125BB5">
          <w:pPr>
            <w:pStyle w:val="TM3"/>
            <w:tabs>
              <w:tab w:val="right" w:leader="dot" w:pos="9062"/>
            </w:tabs>
            <w:rPr>
              <w:rFonts w:eastAsiaTheme="minorEastAsia"/>
              <w:noProof/>
              <w:lang w:eastAsia="fr-FR"/>
            </w:rPr>
          </w:pPr>
          <w:hyperlink w:anchor="_Toc523781175" w:history="1">
            <w:r w:rsidR="00B47321" w:rsidRPr="005C0165">
              <w:rPr>
                <w:rStyle w:val="Lienhypertexte"/>
                <w:noProof/>
              </w:rPr>
              <w:t>V.1.4 Fréquences du nom en deuxième position</w:t>
            </w:r>
            <w:r w:rsidR="00B47321">
              <w:rPr>
                <w:noProof/>
                <w:webHidden/>
              </w:rPr>
              <w:tab/>
            </w:r>
            <w:r w:rsidR="00B47321">
              <w:rPr>
                <w:noProof/>
                <w:webHidden/>
              </w:rPr>
              <w:fldChar w:fldCharType="begin"/>
            </w:r>
            <w:r w:rsidR="00B47321">
              <w:rPr>
                <w:noProof/>
                <w:webHidden/>
              </w:rPr>
              <w:instrText xml:space="preserve"> PAGEREF _Toc523781175 \h </w:instrText>
            </w:r>
            <w:r w:rsidR="00B47321">
              <w:rPr>
                <w:noProof/>
                <w:webHidden/>
              </w:rPr>
            </w:r>
            <w:r w:rsidR="00B47321">
              <w:rPr>
                <w:noProof/>
                <w:webHidden/>
              </w:rPr>
              <w:fldChar w:fldCharType="separate"/>
            </w:r>
            <w:r w:rsidR="00B363F0">
              <w:rPr>
                <w:noProof/>
                <w:webHidden/>
              </w:rPr>
              <w:t>50</w:t>
            </w:r>
            <w:r w:rsidR="00B47321">
              <w:rPr>
                <w:noProof/>
                <w:webHidden/>
              </w:rPr>
              <w:fldChar w:fldCharType="end"/>
            </w:r>
          </w:hyperlink>
        </w:p>
        <w:p w14:paraId="24D58BB5" w14:textId="7AB26384" w:rsidR="00B47321" w:rsidRDefault="00125BB5">
          <w:pPr>
            <w:pStyle w:val="TM3"/>
            <w:tabs>
              <w:tab w:val="right" w:leader="dot" w:pos="9062"/>
            </w:tabs>
            <w:rPr>
              <w:rFonts w:eastAsiaTheme="minorEastAsia"/>
              <w:noProof/>
              <w:lang w:eastAsia="fr-FR"/>
            </w:rPr>
          </w:pPr>
          <w:hyperlink w:anchor="_Toc523781176" w:history="1">
            <w:r w:rsidR="00B47321" w:rsidRPr="005C0165">
              <w:rPr>
                <w:rStyle w:val="Lienhypertexte"/>
                <w:noProof/>
              </w:rPr>
              <w:t>V.1.5 Fréquences des triplets (Nom 1, P, Nom 2)</w:t>
            </w:r>
            <w:r w:rsidR="00B47321">
              <w:rPr>
                <w:noProof/>
                <w:webHidden/>
              </w:rPr>
              <w:tab/>
            </w:r>
            <w:r w:rsidR="00B47321">
              <w:rPr>
                <w:noProof/>
                <w:webHidden/>
              </w:rPr>
              <w:fldChar w:fldCharType="begin"/>
            </w:r>
            <w:r w:rsidR="00B47321">
              <w:rPr>
                <w:noProof/>
                <w:webHidden/>
              </w:rPr>
              <w:instrText xml:space="preserve"> PAGEREF _Toc523781176 \h </w:instrText>
            </w:r>
            <w:r w:rsidR="00B47321">
              <w:rPr>
                <w:noProof/>
                <w:webHidden/>
              </w:rPr>
            </w:r>
            <w:r w:rsidR="00B47321">
              <w:rPr>
                <w:noProof/>
                <w:webHidden/>
              </w:rPr>
              <w:fldChar w:fldCharType="separate"/>
            </w:r>
            <w:r w:rsidR="00B363F0">
              <w:rPr>
                <w:noProof/>
                <w:webHidden/>
              </w:rPr>
              <w:t>50</w:t>
            </w:r>
            <w:r w:rsidR="00B47321">
              <w:rPr>
                <w:noProof/>
                <w:webHidden/>
              </w:rPr>
              <w:fldChar w:fldCharType="end"/>
            </w:r>
          </w:hyperlink>
        </w:p>
        <w:p w14:paraId="2F5D68C9" w14:textId="3B2B23C2" w:rsidR="00B47321" w:rsidRDefault="00125BB5">
          <w:pPr>
            <w:pStyle w:val="TM3"/>
            <w:tabs>
              <w:tab w:val="right" w:leader="dot" w:pos="9062"/>
            </w:tabs>
            <w:rPr>
              <w:rFonts w:eastAsiaTheme="minorEastAsia"/>
              <w:noProof/>
              <w:lang w:eastAsia="fr-FR"/>
            </w:rPr>
          </w:pPr>
          <w:hyperlink w:anchor="_Toc523781177" w:history="1">
            <w:r w:rsidR="00B47321" w:rsidRPr="005C0165">
              <w:rPr>
                <w:rStyle w:val="Lienhypertexte"/>
                <w:noProof/>
              </w:rPr>
              <w:t>V.1.6 Exprimer la notion d’« état des lieux »</w:t>
            </w:r>
            <w:r w:rsidR="00B47321">
              <w:rPr>
                <w:noProof/>
                <w:webHidden/>
              </w:rPr>
              <w:tab/>
            </w:r>
            <w:r w:rsidR="00B47321">
              <w:rPr>
                <w:noProof/>
                <w:webHidden/>
              </w:rPr>
              <w:fldChar w:fldCharType="begin"/>
            </w:r>
            <w:r w:rsidR="00B47321">
              <w:rPr>
                <w:noProof/>
                <w:webHidden/>
              </w:rPr>
              <w:instrText xml:space="preserve"> PAGEREF _Toc523781177 \h </w:instrText>
            </w:r>
            <w:r w:rsidR="00B47321">
              <w:rPr>
                <w:noProof/>
                <w:webHidden/>
              </w:rPr>
            </w:r>
            <w:r w:rsidR="00B47321">
              <w:rPr>
                <w:noProof/>
                <w:webHidden/>
              </w:rPr>
              <w:fldChar w:fldCharType="separate"/>
            </w:r>
            <w:r w:rsidR="00B363F0">
              <w:rPr>
                <w:noProof/>
                <w:webHidden/>
              </w:rPr>
              <w:t>51</w:t>
            </w:r>
            <w:r w:rsidR="00B47321">
              <w:rPr>
                <w:noProof/>
                <w:webHidden/>
              </w:rPr>
              <w:fldChar w:fldCharType="end"/>
            </w:r>
          </w:hyperlink>
        </w:p>
        <w:p w14:paraId="2D89AC2E" w14:textId="1EAC399B" w:rsidR="00B47321" w:rsidRDefault="00125BB5">
          <w:pPr>
            <w:pStyle w:val="TM2"/>
            <w:tabs>
              <w:tab w:val="right" w:leader="dot" w:pos="9062"/>
            </w:tabs>
            <w:rPr>
              <w:rFonts w:eastAsiaTheme="minorEastAsia"/>
              <w:noProof/>
              <w:lang w:eastAsia="fr-FR"/>
            </w:rPr>
          </w:pPr>
          <w:hyperlink w:anchor="_Toc523781178" w:history="1">
            <w:r w:rsidR="00B47321" w:rsidRPr="005C0165">
              <w:rPr>
                <w:rStyle w:val="Lienhypertexte"/>
                <w:noProof/>
              </w:rPr>
              <w:t>V.2 Résultats du patron SP</w:t>
            </w:r>
            <w:r w:rsidR="00B47321">
              <w:rPr>
                <w:noProof/>
                <w:webHidden/>
              </w:rPr>
              <w:tab/>
            </w:r>
            <w:r w:rsidR="00B47321">
              <w:rPr>
                <w:noProof/>
                <w:webHidden/>
              </w:rPr>
              <w:fldChar w:fldCharType="begin"/>
            </w:r>
            <w:r w:rsidR="00B47321">
              <w:rPr>
                <w:noProof/>
                <w:webHidden/>
              </w:rPr>
              <w:instrText xml:space="preserve"> PAGEREF _Toc523781178 \h </w:instrText>
            </w:r>
            <w:r w:rsidR="00B47321">
              <w:rPr>
                <w:noProof/>
                <w:webHidden/>
              </w:rPr>
            </w:r>
            <w:r w:rsidR="00B47321">
              <w:rPr>
                <w:noProof/>
                <w:webHidden/>
              </w:rPr>
              <w:fldChar w:fldCharType="separate"/>
            </w:r>
            <w:r w:rsidR="00B363F0">
              <w:rPr>
                <w:noProof/>
                <w:webHidden/>
              </w:rPr>
              <w:t>55</w:t>
            </w:r>
            <w:r w:rsidR="00B47321">
              <w:rPr>
                <w:noProof/>
                <w:webHidden/>
              </w:rPr>
              <w:fldChar w:fldCharType="end"/>
            </w:r>
          </w:hyperlink>
        </w:p>
        <w:p w14:paraId="159F2D4A" w14:textId="124E8CAF" w:rsidR="00B47321" w:rsidRDefault="00125BB5">
          <w:pPr>
            <w:pStyle w:val="TM3"/>
            <w:tabs>
              <w:tab w:val="right" w:leader="dot" w:pos="9062"/>
            </w:tabs>
            <w:rPr>
              <w:rFonts w:eastAsiaTheme="minorEastAsia"/>
              <w:noProof/>
              <w:lang w:eastAsia="fr-FR"/>
            </w:rPr>
          </w:pPr>
          <w:hyperlink w:anchor="_Toc523781179" w:history="1">
            <w:r w:rsidR="00B47321" w:rsidRPr="005C0165">
              <w:rPr>
                <w:rStyle w:val="Lienhypertexte"/>
                <w:noProof/>
              </w:rPr>
              <w:t>V.2.1 Fréquences de la première préposition</w:t>
            </w:r>
            <w:r w:rsidR="00B47321">
              <w:rPr>
                <w:noProof/>
                <w:webHidden/>
              </w:rPr>
              <w:tab/>
            </w:r>
            <w:r w:rsidR="00B47321">
              <w:rPr>
                <w:noProof/>
                <w:webHidden/>
              </w:rPr>
              <w:fldChar w:fldCharType="begin"/>
            </w:r>
            <w:r w:rsidR="00B47321">
              <w:rPr>
                <w:noProof/>
                <w:webHidden/>
              </w:rPr>
              <w:instrText xml:space="preserve"> PAGEREF _Toc523781179 \h </w:instrText>
            </w:r>
            <w:r w:rsidR="00B47321">
              <w:rPr>
                <w:noProof/>
                <w:webHidden/>
              </w:rPr>
            </w:r>
            <w:r w:rsidR="00B47321">
              <w:rPr>
                <w:noProof/>
                <w:webHidden/>
              </w:rPr>
              <w:fldChar w:fldCharType="separate"/>
            </w:r>
            <w:r w:rsidR="00B363F0">
              <w:rPr>
                <w:noProof/>
                <w:webHidden/>
              </w:rPr>
              <w:t>55</w:t>
            </w:r>
            <w:r w:rsidR="00B47321">
              <w:rPr>
                <w:noProof/>
                <w:webHidden/>
              </w:rPr>
              <w:fldChar w:fldCharType="end"/>
            </w:r>
          </w:hyperlink>
        </w:p>
        <w:p w14:paraId="16993BCA" w14:textId="0FC4F0C5" w:rsidR="00B47321" w:rsidRDefault="00125BB5">
          <w:pPr>
            <w:pStyle w:val="TM3"/>
            <w:tabs>
              <w:tab w:val="right" w:leader="dot" w:pos="9062"/>
            </w:tabs>
            <w:rPr>
              <w:rFonts w:eastAsiaTheme="minorEastAsia"/>
              <w:noProof/>
              <w:lang w:eastAsia="fr-FR"/>
            </w:rPr>
          </w:pPr>
          <w:hyperlink w:anchor="_Toc523781180" w:history="1">
            <w:r w:rsidR="00B47321" w:rsidRPr="005C0165">
              <w:rPr>
                <w:rStyle w:val="Lienhypertexte"/>
                <w:noProof/>
              </w:rPr>
              <w:t>V.2.2 Fréquences du premier nom</w:t>
            </w:r>
            <w:r w:rsidR="00B47321">
              <w:rPr>
                <w:noProof/>
                <w:webHidden/>
              </w:rPr>
              <w:tab/>
            </w:r>
            <w:r w:rsidR="00B47321">
              <w:rPr>
                <w:noProof/>
                <w:webHidden/>
              </w:rPr>
              <w:fldChar w:fldCharType="begin"/>
            </w:r>
            <w:r w:rsidR="00B47321">
              <w:rPr>
                <w:noProof/>
                <w:webHidden/>
              </w:rPr>
              <w:instrText xml:space="preserve"> PAGEREF _Toc523781180 \h </w:instrText>
            </w:r>
            <w:r w:rsidR="00B47321">
              <w:rPr>
                <w:noProof/>
                <w:webHidden/>
              </w:rPr>
            </w:r>
            <w:r w:rsidR="00B47321">
              <w:rPr>
                <w:noProof/>
                <w:webHidden/>
              </w:rPr>
              <w:fldChar w:fldCharType="separate"/>
            </w:r>
            <w:r w:rsidR="00B363F0">
              <w:rPr>
                <w:noProof/>
                <w:webHidden/>
              </w:rPr>
              <w:t>56</w:t>
            </w:r>
            <w:r w:rsidR="00B47321">
              <w:rPr>
                <w:noProof/>
                <w:webHidden/>
              </w:rPr>
              <w:fldChar w:fldCharType="end"/>
            </w:r>
          </w:hyperlink>
        </w:p>
        <w:p w14:paraId="0F9767F0" w14:textId="154F754D" w:rsidR="00B47321" w:rsidRDefault="00125BB5">
          <w:pPr>
            <w:pStyle w:val="TM3"/>
            <w:tabs>
              <w:tab w:val="right" w:leader="dot" w:pos="9062"/>
            </w:tabs>
            <w:rPr>
              <w:rFonts w:eastAsiaTheme="minorEastAsia"/>
              <w:noProof/>
              <w:lang w:eastAsia="fr-FR"/>
            </w:rPr>
          </w:pPr>
          <w:hyperlink w:anchor="_Toc523781181" w:history="1">
            <w:r w:rsidR="00B47321" w:rsidRPr="005C0165">
              <w:rPr>
                <w:rStyle w:val="Lienhypertexte"/>
                <w:noProof/>
              </w:rPr>
              <w:t>V.2.3 Fréquences de la seconde préposition</w:t>
            </w:r>
            <w:r w:rsidR="00B47321">
              <w:rPr>
                <w:noProof/>
                <w:webHidden/>
              </w:rPr>
              <w:tab/>
            </w:r>
            <w:r w:rsidR="00B47321">
              <w:rPr>
                <w:noProof/>
                <w:webHidden/>
              </w:rPr>
              <w:fldChar w:fldCharType="begin"/>
            </w:r>
            <w:r w:rsidR="00B47321">
              <w:rPr>
                <w:noProof/>
                <w:webHidden/>
              </w:rPr>
              <w:instrText xml:space="preserve"> PAGEREF _Toc523781181 \h </w:instrText>
            </w:r>
            <w:r w:rsidR="00B47321">
              <w:rPr>
                <w:noProof/>
                <w:webHidden/>
              </w:rPr>
            </w:r>
            <w:r w:rsidR="00B47321">
              <w:rPr>
                <w:noProof/>
                <w:webHidden/>
              </w:rPr>
              <w:fldChar w:fldCharType="separate"/>
            </w:r>
            <w:r w:rsidR="00B363F0">
              <w:rPr>
                <w:noProof/>
                <w:webHidden/>
              </w:rPr>
              <w:t>56</w:t>
            </w:r>
            <w:r w:rsidR="00B47321">
              <w:rPr>
                <w:noProof/>
                <w:webHidden/>
              </w:rPr>
              <w:fldChar w:fldCharType="end"/>
            </w:r>
          </w:hyperlink>
        </w:p>
        <w:p w14:paraId="3E7B1477" w14:textId="3AF7BC60" w:rsidR="00B47321" w:rsidRDefault="00125BB5">
          <w:pPr>
            <w:pStyle w:val="TM3"/>
            <w:tabs>
              <w:tab w:val="right" w:leader="dot" w:pos="9062"/>
            </w:tabs>
            <w:rPr>
              <w:rFonts w:eastAsiaTheme="minorEastAsia"/>
              <w:noProof/>
              <w:lang w:eastAsia="fr-FR"/>
            </w:rPr>
          </w:pPr>
          <w:hyperlink w:anchor="_Toc523781182" w:history="1">
            <w:r w:rsidR="00B47321" w:rsidRPr="005C0165">
              <w:rPr>
                <w:rStyle w:val="Lienhypertexte"/>
                <w:noProof/>
              </w:rPr>
              <w:t>V.2.4 Fréquences du second nom</w:t>
            </w:r>
            <w:r w:rsidR="00B47321">
              <w:rPr>
                <w:noProof/>
                <w:webHidden/>
              </w:rPr>
              <w:tab/>
            </w:r>
            <w:r w:rsidR="00B47321">
              <w:rPr>
                <w:noProof/>
                <w:webHidden/>
              </w:rPr>
              <w:fldChar w:fldCharType="begin"/>
            </w:r>
            <w:r w:rsidR="00B47321">
              <w:rPr>
                <w:noProof/>
                <w:webHidden/>
              </w:rPr>
              <w:instrText xml:space="preserve"> PAGEREF _Toc523781182 \h </w:instrText>
            </w:r>
            <w:r w:rsidR="00B47321">
              <w:rPr>
                <w:noProof/>
                <w:webHidden/>
              </w:rPr>
            </w:r>
            <w:r w:rsidR="00B47321">
              <w:rPr>
                <w:noProof/>
                <w:webHidden/>
              </w:rPr>
              <w:fldChar w:fldCharType="separate"/>
            </w:r>
            <w:r w:rsidR="00B363F0">
              <w:rPr>
                <w:noProof/>
                <w:webHidden/>
              </w:rPr>
              <w:t>57</w:t>
            </w:r>
            <w:r w:rsidR="00B47321">
              <w:rPr>
                <w:noProof/>
                <w:webHidden/>
              </w:rPr>
              <w:fldChar w:fldCharType="end"/>
            </w:r>
          </w:hyperlink>
        </w:p>
        <w:p w14:paraId="12CCEE80" w14:textId="71D12DDA" w:rsidR="00B47321" w:rsidRDefault="00125BB5">
          <w:pPr>
            <w:pStyle w:val="TM3"/>
            <w:tabs>
              <w:tab w:val="right" w:leader="dot" w:pos="9062"/>
            </w:tabs>
            <w:rPr>
              <w:rFonts w:eastAsiaTheme="minorEastAsia"/>
              <w:noProof/>
              <w:lang w:eastAsia="fr-FR"/>
            </w:rPr>
          </w:pPr>
          <w:hyperlink w:anchor="_Toc523781183" w:history="1">
            <w:r w:rsidR="00B47321" w:rsidRPr="005C0165">
              <w:rPr>
                <w:rStyle w:val="Lienhypertexte"/>
                <w:noProof/>
              </w:rPr>
              <w:t>V.2.5 Fréquences des couples (préposition 1, préposition 2)</w:t>
            </w:r>
            <w:r w:rsidR="00B47321">
              <w:rPr>
                <w:noProof/>
                <w:webHidden/>
              </w:rPr>
              <w:tab/>
            </w:r>
            <w:r w:rsidR="00B47321">
              <w:rPr>
                <w:noProof/>
                <w:webHidden/>
              </w:rPr>
              <w:fldChar w:fldCharType="begin"/>
            </w:r>
            <w:r w:rsidR="00B47321">
              <w:rPr>
                <w:noProof/>
                <w:webHidden/>
              </w:rPr>
              <w:instrText xml:space="preserve"> PAGEREF _Toc523781183 \h </w:instrText>
            </w:r>
            <w:r w:rsidR="00B47321">
              <w:rPr>
                <w:noProof/>
                <w:webHidden/>
              </w:rPr>
            </w:r>
            <w:r w:rsidR="00B47321">
              <w:rPr>
                <w:noProof/>
                <w:webHidden/>
              </w:rPr>
              <w:fldChar w:fldCharType="separate"/>
            </w:r>
            <w:r w:rsidR="00B363F0">
              <w:rPr>
                <w:noProof/>
                <w:webHidden/>
              </w:rPr>
              <w:t>57</w:t>
            </w:r>
            <w:r w:rsidR="00B47321">
              <w:rPr>
                <w:noProof/>
                <w:webHidden/>
              </w:rPr>
              <w:fldChar w:fldCharType="end"/>
            </w:r>
          </w:hyperlink>
        </w:p>
        <w:p w14:paraId="5AE67319" w14:textId="2059B114" w:rsidR="00B47321" w:rsidRDefault="00125BB5">
          <w:pPr>
            <w:pStyle w:val="TM3"/>
            <w:tabs>
              <w:tab w:val="right" w:leader="dot" w:pos="9062"/>
            </w:tabs>
            <w:rPr>
              <w:rFonts w:eastAsiaTheme="minorEastAsia"/>
              <w:noProof/>
              <w:lang w:eastAsia="fr-FR"/>
            </w:rPr>
          </w:pPr>
          <w:hyperlink w:anchor="_Toc523781184" w:history="1">
            <w:r w:rsidR="00B47321" w:rsidRPr="005C0165">
              <w:rPr>
                <w:rStyle w:val="Lienhypertexte"/>
                <w:noProof/>
              </w:rPr>
              <w:t>V.2.6 Fréquences des triplets (préposition 1, nom 1, préposition 2)</w:t>
            </w:r>
            <w:r w:rsidR="00B47321">
              <w:rPr>
                <w:noProof/>
                <w:webHidden/>
              </w:rPr>
              <w:tab/>
            </w:r>
            <w:r w:rsidR="00B47321">
              <w:rPr>
                <w:noProof/>
                <w:webHidden/>
              </w:rPr>
              <w:fldChar w:fldCharType="begin"/>
            </w:r>
            <w:r w:rsidR="00B47321">
              <w:rPr>
                <w:noProof/>
                <w:webHidden/>
              </w:rPr>
              <w:instrText xml:space="preserve"> PAGEREF _Toc523781184 \h </w:instrText>
            </w:r>
            <w:r w:rsidR="00B47321">
              <w:rPr>
                <w:noProof/>
                <w:webHidden/>
              </w:rPr>
            </w:r>
            <w:r w:rsidR="00B47321">
              <w:rPr>
                <w:noProof/>
                <w:webHidden/>
              </w:rPr>
              <w:fldChar w:fldCharType="separate"/>
            </w:r>
            <w:r w:rsidR="00B363F0">
              <w:rPr>
                <w:noProof/>
                <w:webHidden/>
              </w:rPr>
              <w:t>60</w:t>
            </w:r>
            <w:r w:rsidR="00B47321">
              <w:rPr>
                <w:noProof/>
                <w:webHidden/>
              </w:rPr>
              <w:fldChar w:fldCharType="end"/>
            </w:r>
          </w:hyperlink>
        </w:p>
        <w:p w14:paraId="55DA74AD" w14:textId="72678D6D" w:rsidR="00B47321" w:rsidRDefault="00125BB5">
          <w:pPr>
            <w:pStyle w:val="TM2"/>
            <w:tabs>
              <w:tab w:val="right" w:leader="dot" w:pos="9062"/>
            </w:tabs>
            <w:rPr>
              <w:rFonts w:eastAsiaTheme="minorEastAsia"/>
              <w:noProof/>
              <w:lang w:eastAsia="fr-FR"/>
            </w:rPr>
          </w:pPr>
          <w:hyperlink w:anchor="_Toc523781185" w:history="1">
            <w:r w:rsidR="00B47321" w:rsidRPr="005C0165">
              <w:rPr>
                <w:rStyle w:val="Lienhypertexte"/>
                <w:noProof/>
              </w:rPr>
              <w:t>V.3 Résultats du patron SNC</w:t>
            </w:r>
            <w:r w:rsidR="00B47321">
              <w:rPr>
                <w:noProof/>
                <w:webHidden/>
              </w:rPr>
              <w:tab/>
            </w:r>
            <w:r w:rsidR="00B47321">
              <w:rPr>
                <w:noProof/>
                <w:webHidden/>
              </w:rPr>
              <w:fldChar w:fldCharType="begin"/>
            </w:r>
            <w:r w:rsidR="00B47321">
              <w:rPr>
                <w:noProof/>
                <w:webHidden/>
              </w:rPr>
              <w:instrText xml:space="preserve"> PAGEREF _Toc523781185 \h </w:instrText>
            </w:r>
            <w:r w:rsidR="00B47321">
              <w:rPr>
                <w:noProof/>
                <w:webHidden/>
              </w:rPr>
            </w:r>
            <w:r w:rsidR="00B47321">
              <w:rPr>
                <w:noProof/>
                <w:webHidden/>
              </w:rPr>
              <w:fldChar w:fldCharType="separate"/>
            </w:r>
            <w:r w:rsidR="00B363F0">
              <w:rPr>
                <w:noProof/>
                <w:webHidden/>
              </w:rPr>
              <w:t>61</w:t>
            </w:r>
            <w:r w:rsidR="00B47321">
              <w:rPr>
                <w:noProof/>
                <w:webHidden/>
              </w:rPr>
              <w:fldChar w:fldCharType="end"/>
            </w:r>
          </w:hyperlink>
        </w:p>
        <w:p w14:paraId="38BAEE95" w14:textId="4683AB04" w:rsidR="00B47321" w:rsidRDefault="00125BB5">
          <w:pPr>
            <w:pStyle w:val="TM3"/>
            <w:tabs>
              <w:tab w:val="right" w:leader="dot" w:pos="9062"/>
            </w:tabs>
            <w:rPr>
              <w:rFonts w:eastAsiaTheme="minorEastAsia"/>
              <w:noProof/>
              <w:lang w:eastAsia="fr-FR"/>
            </w:rPr>
          </w:pPr>
          <w:hyperlink w:anchor="_Toc523781186" w:history="1">
            <w:r w:rsidR="00B47321" w:rsidRPr="005C0165">
              <w:rPr>
                <w:rStyle w:val="Lienhypertexte"/>
                <w:noProof/>
              </w:rPr>
              <w:t>V.3.1 Fréquences des coordinations</w:t>
            </w:r>
            <w:r w:rsidR="00B47321">
              <w:rPr>
                <w:noProof/>
                <w:webHidden/>
              </w:rPr>
              <w:tab/>
            </w:r>
            <w:r w:rsidR="00B47321">
              <w:rPr>
                <w:noProof/>
                <w:webHidden/>
              </w:rPr>
              <w:fldChar w:fldCharType="begin"/>
            </w:r>
            <w:r w:rsidR="00B47321">
              <w:rPr>
                <w:noProof/>
                <w:webHidden/>
              </w:rPr>
              <w:instrText xml:space="preserve"> PAGEREF _Toc523781186 \h </w:instrText>
            </w:r>
            <w:r w:rsidR="00B47321">
              <w:rPr>
                <w:noProof/>
                <w:webHidden/>
              </w:rPr>
            </w:r>
            <w:r w:rsidR="00B47321">
              <w:rPr>
                <w:noProof/>
                <w:webHidden/>
              </w:rPr>
              <w:fldChar w:fldCharType="separate"/>
            </w:r>
            <w:r w:rsidR="00B363F0">
              <w:rPr>
                <w:noProof/>
                <w:webHidden/>
              </w:rPr>
              <w:t>61</w:t>
            </w:r>
            <w:r w:rsidR="00B47321">
              <w:rPr>
                <w:noProof/>
                <w:webHidden/>
              </w:rPr>
              <w:fldChar w:fldCharType="end"/>
            </w:r>
          </w:hyperlink>
        </w:p>
        <w:p w14:paraId="765FACE2" w14:textId="17CC607A" w:rsidR="00B47321" w:rsidRDefault="00125BB5">
          <w:pPr>
            <w:pStyle w:val="TM3"/>
            <w:tabs>
              <w:tab w:val="right" w:leader="dot" w:pos="9062"/>
            </w:tabs>
            <w:rPr>
              <w:rFonts w:eastAsiaTheme="minorEastAsia"/>
              <w:noProof/>
              <w:lang w:eastAsia="fr-FR"/>
            </w:rPr>
          </w:pPr>
          <w:hyperlink w:anchor="_Toc523781187" w:history="1">
            <w:r w:rsidR="00B47321" w:rsidRPr="005C0165">
              <w:rPr>
                <w:rStyle w:val="Lienhypertexte"/>
                <w:noProof/>
              </w:rPr>
              <w:t>V.1.2 Fréquences des noms et emplacements</w:t>
            </w:r>
            <w:r w:rsidR="00B47321">
              <w:rPr>
                <w:noProof/>
                <w:webHidden/>
              </w:rPr>
              <w:tab/>
            </w:r>
            <w:r w:rsidR="00B47321">
              <w:rPr>
                <w:noProof/>
                <w:webHidden/>
              </w:rPr>
              <w:fldChar w:fldCharType="begin"/>
            </w:r>
            <w:r w:rsidR="00B47321">
              <w:rPr>
                <w:noProof/>
                <w:webHidden/>
              </w:rPr>
              <w:instrText xml:space="preserve"> PAGEREF _Toc523781187 \h </w:instrText>
            </w:r>
            <w:r w:rsidR="00B47321">
              <w:rPr>
                <w:noProof/>
                <w:webHidden/>
              </w:rPr>
            </w:r>
            <w:r w:rsidR="00B47321">
              <w:rPr>
                <w:noProof/>
                <w:webHidden/>
              </w:rPr>
              <w:fldChar w:fldCharType="separate"/>
            </w:r>
            <w:r w:rsidR="00B363F0">
              <w:rPr>
                <w:noProof/>
                <w:webHidden/>
              </w:rPr>
              <w:t>61</w:t>
            </w:r>
            <w:r w:rsidR="00B47321">
              <w:rPr>
                <w:noProof/>
                <w:webHidden/>
              </w:rPr>
              <w:fldChar w:fldCharType="end"/>
            </w:r>
          </w:hyperlink>
        </w:p>
        <w:p w14:paraId="4F784360" w14:textId="44F6E563" w:rsidR="00B47321" w:rsidRDefault="00125BB5">
          <w:pPr>
            <w:pStyle w:val="TM3"/>
            <w:tabs>
              <w:tab w:val="right" w:leader="dot" w:pos="9062"/>
            </w:tabs>
            <w:rPr>
              <w:rFonts w:eastAsiaTheme="minorEastAsia"/>
              <w:noProof/>
              <w:lang w:eastAsia="fr-FR"/>
            </w:rPr>
          </w:pPr>
          <w:hyperlink w:anchor="_Toc523781188" w:history="1">
            <w:r w:rsidR="00B47321" w:rsidRPr="005C0165">
              <w:rPr>
                <w:rStyle w:val="Lienhypertexte"/>
                <w:noProof/>
              </w:rPr>
              <w:t>V.1.3 Fréquences des couples de noms ordonnés</w:t>
            </w:r>
            <w:r w:rsidR="00B47321">
              <w:rPr>
                <w:noProof/>
                <w:webHidden/>
              </w:rPr>
              <w:tab/>
            </w:r>
            <w:r w:rsidR="00B47321">
              <w:rPr>
                <w:noProof/>
                <w:webHidden/>
              </w:rPr>
              <w:fldChar w:fldCharType="begin"/>
            </w:r>
            <w:r w:rsidR="00B47321">
              <w:rPr>
                <w:noProof/>
                <w:webHidden/>
              </w:rPr>
              <w:instrText xml:space="preserve"> PAGEREF _Toc523781188 \h </w:instrText>
            </w:r>
            <w:r w:rsidR="00B47321">
              <w:rPr>
                <w:noProof/>
                <w:webHidden/>
              </w:rPr>
            </w:r>
            <w:r w:rsidR="00B47321">
              <w:rPr>
                <w:noProof/>
                <w:webHidden/>
              </w:rPr>
              <w:fldChar w:fldCharType="separate"/>
            </w:r>
            <w:r w:rsidR="00B363F0">
              <w:rPr>
                <w:noProof/>
                <w:webHidden/>
              </w:rPr>
              <w:t>63</w:t>
            </w:r>
            <w:r w:rsidR="00B47321">
              <w:rPr>
                <w:noProof/>
                <w:webHidden/>
              </w:rPr>
              <w:fldChar w:fldCharType="end"/>
            </w:r>
          </w:hyperlink>
        </w:p>
        <w:p w14:paraId="53BD9BA8" w14:textId="59BFDDC1" w:rsidR="00B47321" w:rsidRDefault="00125BB5">
          <w:pPr>
            <w:pStyle w:val="TM3"/>
            <w:tabs>
              <w:tab w:val="right" w:leader="dot" w:pos="9062"/>
            </w:tabs>
            <w:rPr>
              <w:rFonts w:eastAsiaTheme="minorEastAsia"/>
              <w:noProof/>
              <w:lang w:eastAsia="fr-FR"/>
            </w:rPr>
          </w:pPr>
          <w:hyperlink w:anchor="_Toc523781189" w:history="1">
            <w:r w:rsidR="00B47321" w:rsidRPr="005C0165">
              <w:rPr>
                <w:rStyle w:val="Lienhypertexte"/>
                <w:noProof/>
              </w:rPr>
              <w:t>V.3.4 Fréquence des triplets</w:t>
            </w:r>
            <w:r w:rsidR="00B47321">
              <w:rPr>
                <w:noProof/>
                <w:webHidden/>
              </w:rPr>
              <w:tab/>
            </w:r>
            <w:r w:rsidR="00B47321">
              <w:rPr>
                <w:noProof/>
                <w:webHidden/>
              </w:rPr>
              <w:fldChar w:fldCharType="begin"/>
            </w:r>
            <w:r w:rsidR="00B47321">
              <w:rPr>
                <w:noProof/>
                <w:webHidden/>
              </w:rPr>
              <w:instrText xml:space="preserve"> PAGEREF _Toc523781189 \h </w:instrText>
            </w:r>
            <w:r w:rsidR="00B47321">
              <w:rPr>
                <w:noProof/>
                <w:webHidden/>
              </w:rPr>
            </w:r>
            <w:r w:rsidR="00B47321">
              <w:rPr>
                <w:noProof/>
                <w:webHidden/>
              </w:rPr>
              <w:fldChar w:fldCharType="separate"/>
            </w:r>
            <w:r w:rsidR="00B363F0">
              <w:rPr>
                <w:noProof/>
                <w:webHidden/>
              </w:rPr>
              <w:t>64</w:t>
            </w:r>
            <w:r w:rsidR="00B47321">
              <w:rPr>
                <w:noProof/>
                <w:webHidden/>
              </w:rPr>
              <w:fldChar w:fldCharType="end"/>
            </w:r>
          </w:hyperlink>
        </w:p>
        <w:p w14:paraId="2C095772" w14:textId="2FC7FD07" w:rsidR="00B47321" w:rsidRDefault="00125BB5">
          <w:pPr>
            <w:pStyle w:val="TM3"/>
            <w:tabs>
              <w:tab w:val="right" w:leader="dot" w:pos="9062"/>
            </w:tabs>
            <w:rPr>
              <w:rFonts w:eastAsiaTheme="minorEastAsia"/>
              <w:noProof/>
              <w:lang w:eastAsia="fr-FR"/>
            </w:rPr>
          </w:pPr>
          <w:hyperlink w:anchor="_Toc523781190" w:history="1">
            <w:r w:rsidR="00B47321" w:rsidRPr="005C0165">
              <w:rPr>
                <w:rStyle w:val="Lienhypertexte"/>
                <w:noProof/>
              </w:rPr>
              <w:t>V.3.5 Fréquences des couples de noms non ordonnés</w:t>
            </w:r>
            <w:r w:rsidR="00B47321">
              <w:rPr>
                <w:noProof/>
                <w:webHidden/>
              </w:rPr>
              <w:tab/>
            </w:r>
            <w:r w:rsidR="00B47321">
              <w:rPr>
                <w:noProof/>
                <w:webHidden/>
              </w:rPr>
              <w:fldChar w:fldCharType="begin"/>
            </w:r>
            <w:r w:rsidR="00B47321">
              <w:rPr>
                <w:noProof/>
                <w:webHidden/>
              </w:rPr>
              <w:instrText xml:space="preserve"> PAGEREF _Toc523781190 \h </w:instrText>
            </w:r>
            <w:r w:rsidR="00B47321">
              <w:rPr>
                <w:noProof/>
                <w:webHidden/>
              </w:rPr>
            </w:r>
            <w:r w:rsidR="00B47321">
              <w:rPr>
                <w:noProof/>
                <w:webHidden/>
              </w:rPr>
              <w:fldChar w:fldCharType="separate"/>
            </w:r>
            <w:r w:rsidR="00B363F0">
              <w:rPr>
                <w:noProof/>
                <w:webHidden/>
              </w:rPr>
              <w:t>65</w:t>
            </w:r>
            <w:r w:rsidR="00B47321">
              <w:rPr>
                <w:noProof/>
                <w:webHidden/>
              </w:rPr>
              <w:fldChar w:fldCharType="end"/>
            </w:r>
          </w:hyperlink>
        </w:p>
        <w:p w14:paraId="7D6C7AF7" w14:textId="68354126" w:rsidR="00B47321" w:rsidRDefault="00125BB5">
          <w:pPr>
            <w:pStyle w:val="TM2"/>
            <w:tabs>
              <w:tab w:val="right" w:leader="dot" w:pos="9062"/>
            </w:tabs>
            <w:rPr>
              <w:rFonts w:eastAsiaTheme="minorEastAsia"/>
              <w:noProof/>
              <w:lang w:eastAsia="fr-FR"/>
            </w:rPr>
          </w:pPr>
          <w:hyperlink w:anchor="_Toc523781191" w:history="1">
            <w:r w:rsidR="00B47321" w:rsidRPr="005C0165">
              <w:rPr>
                <w:rStyle w:val="Lienhypertexte"/>
                <w:noProof/>
              </w:rPr>
              <w:t>V.4 Analyse globale des trois patrons</w:t>
            </w:r>
            <w:r w:rsidR="00B47321">
              <w:rPr>
                <w:noProof/>
                <w:webHidden/>
              </w:rPr>
              <w:tab/>
            </w:r>
            <w:r w:rsidR="00B47321">
              <w:rPr>
                <w:noProof/>
                <w:webHidden/>
              </w:rPr>
              <w:fldChar w:fldCharType="begin"/>
            </w:r>
            <w:r w:rsidR="00B47321">
              <w:rPr>
                <w:noProof/>
                <w:webHidden/>
              </w:rPr>
              <w:instrText xml:space="preserve"> PAGEREF _Toc523781191 \h </w:instrText>
            </w:r>
            <w:r w:rsidR="00B47321">
              <w:rPr>
                <w:noProof/>
                <w:webHidden/>
              </w:rPr>
            </w:r>
            <w:r w:rsidR="00B47321">
              <w:rPr>
                <w:noProof/>
                <w:webHidden/>
              </w:rPr>
              <w:fldChar w:fldCharType="separate"/>
            </w:r>
            <w:r w:rsidR="00B363F0">
              <w:rPr>
                <w:noProof/>
                <w:webHidden/>
              </w:rPr>
              <w:t>66</w:t>
            </w:r>
            <w:r w:rsidR="00B47321">
              <w:rPr>
                <w:noProof/>
                <w:webHidden/>
              </w:rPr>
              <w:fldChar w:fldCharType="end"/>
            </w:r>
          </w:hyperlink>
        </w:p>
        <w:p w14:paraId="45B64BAB" w14:textId="54D52227" w:rsidR="00B47321" w:rsidRDefault="00125BB5">
          <w:pPr>
            <w:pStyle w:val="TM3"/>
            <w:tabs>
              <w:tab w:val="right" w:leader="dot" w:pos="9062"/>
            </w:tabs>
            <w:rPr>
              <w:rFonts w:eastAsiaTheme="minorEastAsia"/>
              <w:noProof/>
              <w:lang w:eastAsia="fr-FR"/>
            </w:rPr>
          </w:pPr>
          <w:hyperlink w:anchor="_Toc523781192" w:history="1">
            <w:r w:rsidR="00B47321" w:rsidRPr="005C0165">
              <w:rPr>
                <w:rStyle w:val="Lienhypertexte"/>
                <w:noProof/>
              </w:rPr>
              <w:t>V.4.1 Le champ lexical de la recherche scientifique</w:t>
            </w:r>
            <w:r w:rsidR="00B47321">
              <w:rPr>
                <w:noProof/>
                <w:webHidden/>
              </w:rPr>
              <w:tab/>
            </w:r>
            <w:r w:rsidR="00B47321">
              <w:rPr>
                <w:noProof/>
                <w:webHidden/>
              </w:rPr>
              <w:fldChar w:fldCharType="begin"/>
            </w:r>
            <w:r w:rsidR="00B47321">
              <w:rPr>
                <w:noProof/>
                <w:webHidden/>
              </w:rPr>
              <w:instrText xml:space="preserve"> PAGEREF _Toc523781192 \h </w:instrText>
            </w:r>
            <w:r w:rsidR="00B47321">
              <w:rPr>
                <w:noProof/>
                <w:webHidden/>
              </w:rPr>
            </w:r>
            <w:r w:rsidR="00B47321">
              <w:rPr>
                <w:noProof/>
                <w:webHidden/>
              </w:rPr>
              <w:fldChar w:fldCharType="separate"/>
            </w:r>
            <w:r w:rsidR="00B363F0">
              <w:rPr>
                <w:noProof/>
                <w:webHidden/>
              </w:rPr>
              <w:t>66</w:t>
            </w:r>
            <w:r w:rsidR="00B47321">
              <w:rPr>
                <w:noProof/>
                <w:webHidden/>
              </w:rPr>
              <w:fldChar w:fldCharType="end"/>
            </w:r>
          </w:hyperlink>
        </w:p>
        <w:p w14:paraId="7D81B55C" w14:textId="0D813A33" w:rsidR="00B47321" w:rsidRDefault="00125BB5">
          <w:pPr>
            <w:pStyle w:val="TM3"/>
            <w:tabs>
              <w:tab w:val="right" w:leader="dot" w:pos="9062"/>
            </w:tabs>
            <w:rPr>
              <w:rFonts w:eastAsiaTheme="minorEastAsia"/>
              <w:noProof/>
              <w:lang w:eastAsia="fr-FR"/>
            </w:rPr>
          </w:pPr>
          <w:hyperlink w:anchor="_Toc523781193" w:history="1">
            <w:r w:rsidR="00B47321" w:rsidRPr="005C0165">
              <w:rPr>
                <w:rStyle w:val="Lienhypertexte"/>
                <w:noProof/>
              </w:rPr>
              <w:t>V.4.2 L’approche phraséologie</w:t>
            </w:r>
            <w:r w:rsidR="00B47321">
              <w:rPr>
                <w:noProof/>
                <w:webHidden/>
              </w:rPr>
              <w:tab/>
            </w:r>
            <w:r w:rsidR="00B47321">
              <w:rPr>
                <w:noProof/>
                <w:webHidden/>
              </w:rPr>
              <w:fldChar w:fldCharType="begin"/>
            </w:r>
            <w:r w:rsidR="00B47321">
              <w:rPr>
                <w:noProof/>
                <w:webHidden/>
              </w:rPr>
              <w:instrText xml:space="preserve"> PAGEREF _Toc523781193 \h </w:instrText>
            </w:r>
            <w:r w:rsidR="00B47321">
              <w:rPr>
                <w:noProof/>
                <w:webHidden/>
              </w:rPr>
            </w:r>
            <w:r w:rsidR="00B47321">
              <w:rPr>
                <w:noProof/>
                <w:webHidden/>
              </w:rPr>
              <w:fldChar w:fldCharType="separate"/>
            </w:r>
            <w:r w:rsidR="00B363F0">
              <w:rPr>
                <w:noProof/>
                <w:webHidden/>
              </w:rPr>
              <w:t>67</w:t>
            </w:r>
            <w:r w:rsidR="00B47321">
              <w:rPr>
                <w:noProof/>
                <w:webHidden/>
              </w:rPr>
              <w:fldChar w:fldCharType="end"/>
            </w:r>
          </w:hyperlink>
        </w:p>
        <w:p w14:paraId="74178D3E" w14:textId="402B0A21" w:rsidR="00B47321" w:rsidRDefault="00125BB5">
          <w:pPr>
            <w:pStyle w:val="TM1"/>
            <w:tabs>
              <w:tab w:val="right" w:leader="dot" w:pos="9062"/>
            </w:tabs>
            <w:rPr>
              <w:rFonts w:eastAsiaTheme="minorEastAsia"/>
              <w:noProof/>
              <w:lang w:eastAsia="fr-FR"/>
            </w:rPr>
          </w:pPr>
          <w:hyperlink w:anchor="_Toc523781194" w:history="1">
            <w:r w:rsidR="00B47321" w:rsidRPr="005C0165">
              <w:rPr>
                <w:rStyle w:val="Lienhypertexte"/>
                <w:noProof/>
              </w:rPr>
              <w:t>VI. Discussion et perspectives</w:t>
            </w:r>
            <w:r w:rsidR="00B47321">
              <w:rPr>
                <w:noProof/>
                <w:webHidden/>
              </w:rPr>
              <w:tab/>
            </w:r>
            <w:r w:rsidR="00B47321">
              <w:rPr>
                <w:noProof/>
                <w:webHidden/>
              </w:rPr>
              <w:fldChar w:fldCharType="begin"/>
            </w:r>
            <w:r w:rsidR="00B47321">
              <w:rPr>
                <w:noProof/>
                <w:webHidden/>
              </w:rPr>
              <w:instrText xml:space="preserve"> PAGEREF _Toc523781194 \h </w:instrText>
            </w:r>
            <w:r w:rsidR="00B47321">
              <w:rPr>
                <w:noProof/>
                <w:webHidden/>
              </w:rPr>
            </w:r>
            <w:r w:rsidR="00B47321">
              <w:rPr>
                <w:noProof/>
                <w:webHidden/>
              </w:rPr>
              <w:fldChar w:fldCharType="separate"/>
            </w:r>
            <w:r w:rsidR="00B363F0">
              <w:rPr>
                <w:noProof/>
                <w:webHidden/>
              </w:rPr>
              <w:t>68</w:t>
            </w:r>
            <w:r w:rsidR="00B47321">
              <w:rPr>
                <w:noProof/>
                <w:webHidden/>
              </w:rPr>
              <w:fldChar w:fldCharType="end"/>
            </w:r>
          </w:hyperlink>
        </w:p>
        <w:p w14:paraId="4692896C" w14:textId="31A79E90" w:rsidR="00B47321" w:rsidRDefault="00125BB5">
          <w:pPr>
            <w:pStyle w:val="TM2"/>
            <w:tabs>
              <w:tab w:val="right" w:leader="dot" w:pos="9062"/>
            </w:tabs>
            <w:rPr>
              <w:rFonts w:eastAsiaTheme="minorEastAsia"/>
              <w:noProof/>
              <w:lang w:eastAsia="fr-FR"/>
            </w:rPr>
          </w:pPr>
          <w:hyperlink w:anchor="_Toc523781195" w:history="1">
            <w:r w:rsidR="00B47321" w:rsidRPr="005C0165">
              <w:rPr>
                <w:rStyle w:val="Lienhypertexte"/>
                <w:noProof/>
              </w:rPr>
              <w:t xml:space="preserve">VI.1 Extraction d’information par l’analyse sémantique des titres : le cas de </w:t>
            </w:r>
            <w:r w:rsidR="00B47321" w:rsidRPr="005C0165">
              <w:rPr>
                <w:rStyle w:val="Lienhypertexte"/>
                <w:i/>
                <w:noProof/>
              </w:rPr>
              <w:t>application</w:t>
            </w:r>
            <w:r w:rsidR="00B47321">
              <w:rPr>
                <w:noProof/>
                <w:webHidden/>
              </w:rPr>
              <w:tab/>
            </w:r>
            <w:r w:rsidR="00B47321">
              <w:rPr>
                <w:noProof/>
                <w:webHidden/>
              </w:rPr>
              <w:fldChar w:fldCharType="begin"/>
            </w:r>
            <w:r w:rsidR="00B47321">
              <w:rPr>
                <w:noProof/>
                <w:webHidden/>
              </w:rPr>
              <w:instrText xml:space="preserve"> PAGEREF _Toc523781195 \h </w:instrText>
            </w:r>
            <w:r w:rsidR="00B47321">
              <w:rPr>
                <w:noProof/>
                <w:webHidden/>
              </w:rPr>
            </w:r>
            <w:r w:rsidR="00B47321">
              <w:rPr>
                <w:noProof/>
                <w:webHidden/>
              </w:rPr>
              <w:fldChar w:fldCharType="separate"/>
            </w:r>
            <w:r w:rsidR="00B363F0">
              <w:rPr>
                <w:noProof/>
                <w:webHidden/>
              </w:rPr>
              <w:t>68</w:t>
            </w:r>
            <w:r w:rsidR="00B47321">
              <w:rPr>
                <w:noProof/>
                <w:webHidden/>
              </w:rPr>
              <w:fldChar w:fldCharType="end"/>
            </w:r>
          </w:hyperlink>
        </w:p>
        <w:p w14:paraId="7EAEBE7C" w14:textId="2D60F96D" w:rsidR="00B47321" w:rsidRDefault="00125BB5">
          <w:pPr>
            <w:pStyle w:val="TM2"/>
            <w:tabs>
              <w:tab w:val="right" w:leader="dot" w:pos="9062"/>
            </w:tabs>
            <w:rPr>
              <w:rFonts w:eastAsiaTheme="minorEastAsia"/>
              <w:noProof/>
              <w:lang w:eastAsia="fr-FR"/>
            </w:rPr>
          </w:pPr>
          <w:hyperlink w:anchor="_Toc523781196" w:history="1">
            <w:r w:rsidR="00B47321" w:rsidRPr="005C0165">
              <w:rPr>
                <w:rStyle w:val="Lienhypertexte"/>
                <w:noProof/>
              </w:rPr>
              <w:t>VI.2 Limitations de l’outillage et des patrons</w:t>
            </w:r>
            <w:r w:rsidR="00B47321">
              <w:rPr>
                <w:noProof/>
                <w:webHidden/>
              </w:rPr>
              <w:tab/>
            </w:r>
            <w:r w:rsidR="00B47321">
              <w:rPr>
                <w:noProof/>
                <w:webHidden/>
              </w:rPr>
              <w:fldChar w:fldCharType="begin"/>
            </w:r>
            <w:r w:rsidR="00B47321">
              <w:rPr>
                <w:noProof/>
                <w:webHidden/>
              </w:rPr>
              <w:instrText xml:space="preserve"> PAGEREF _Toc523781196 \h </w:instrText>
            </w:r>
            <w:r w:rsidR="00B47321">
              <w:rPr>
                <w:noProof/>
                <w:webHidden/>
              </w:rPr>
            </w:r>
            <w:r w:rsidR="00B47321">
              <w:rPr>
                <w:noProof/>
                <w:webHidden/>
              </w:rPr>
              <w:fldChar w:fldCharType="separate"/>
            </w:r>
            <w:r w:rsidR="00B363F0">
              <w:rPr>
                <w:noProof/>
                <w:webHidden/>
              </w:rPr>
              <w:t>71</w:t>
            </w:r>
            <w:r w:rsidR="00B47321">
              <w:rPr>
                <w:noProof/>
                <w:webHidden/>
              </w:rPr>
              <w:fldChar w:fldCharType="end"/>
            </w:r>
          </w:hyperlink>
        </w:p>
        <w:p w14:paraId="10CE9B7A" w14:textId="45014408" w:rsidR="00B47321" w:rsidRDefault="00125BB5">
          <w:pPr>
            <w:pStyle w:val="TM3"/>
            <w:tabs>
              <w:tab w:val="right" w:leader="dot" w:pos="9062"/>
            </w:tabs>
            <w:rPr>
              <w:rFonts w:eastAsiaTheme="minorEastAsia"/>
              <w:noProof/>
              <w:lang w:eastAsia="fr-FR"/>
            </w:rPr>
          </w:pPr>
          <w:hyperlink w:anchor="_Toc523781197" w:history="1">
            <w:r w:rsidR="00B47321" w:rsidRPr="005C0165">
              <w:rPr>
                <w:rStyle w:val="Lienhypertexte"/>
                <w:noProof/>
              </w:rPr>
              <w:t>VI.2.1 Erreurs dans la lemmatisation et l’étiquetage POS</w:t>
            </w:r>
            <w:r w:rsidR="00B47321">
              <w:rPr>
                <w:noProof/>
                <w:webHidden/>
              </w:rPr>
              <w:tab/>
            </w:r>
            <w:r w:rsidR="00B47321">
              <w:rPr>
                <w:noProof/>
                <w:webHidden/>
              </w:rPr>
              <w:fldChar w:fldCharType="begin"/>
            </w:r>
            <w:r w:rsidR="00B47321">
              <w:rPr>
                <w:noProof/>
                <w:webHidden/>
              </w:rPr>
              <w:instrText xml:space="preserve"> PAGEREF _Toc523781197 \h </w:instrText>
            </w:r>
            <w:r w:rsidR="00B47321">
              <w:rPr>
                <w:noProof/>
                <w:webHidden/>
              </w:rPr>
            </w:r>
            <w:r w:rsidR="00B47321">
              <w:rPr>
                <w:noProof/>
                <w:webHidden/>
              </w:rPr>
              <w:fldChar w:fldCharType="separate"/>
            </w:r>
            <w:r w:rsidR="00B363F0">
              <w:rPr>
                <w:noProof/>
                <w:webHidden/>
              </w:rPr>
              <w:t>71</w:t>
            </w:r>
            <w:r w:rsidR="00B47321">
              <w:rPr>
                <w:noProof/>
                <w:webHidden/>
              </w:rPr>
              <w:fldChar w:fldCharType="end"/>
            </w:r>
          </w:hyperlink>
        </w:p>
        <w:p w14:paraId="612F57AF" w14:textId="5BC5CD82" w:rsidR="00B47321" w:rsidRDefault="00125BB5">
          <w:pPr>
            <w:pStyle w:val="TM3"/>
            <w:tabs>
              <w:tab w:val="right" w:leader="dot" w:pos="9062"/>
            </w:tabs>
            <w:rPr>
              <w:rFonts w:eastAsiaTheme="minorEastAsia"/>
              <w:noProof/>
              <w:lang w:eastAsia="fr-FR"/>
            </w:rPr>
          </w:pPr>
          <w:hyperlink w:anchor="_Toc523781198" w:history="1">
            <w:r w:rsidR="00B47321" w:rsidRPr="005C0165">
              <w:rPr>
                <w:rStyle w:val="Lienhypertexte"/>
                <w:noProof/>
              </w:rPr>
              <w:t>VI.2.2 Développement des patrons</w:t>
            </w:r>
            <w:r w:rsidR="00B47321">
              <w:rPr>
                <w:noProof/>
                <w:webHidden/>
              </w:rPr>
              <w:tab/>
            </w:r>
            <w:r w:rsidR="00B47321">
              <w:rPr>
                <w:noProof/>
                <w:webHidden/>
              </w:rPr>
              <w:fldChar w:fldCharType="begin"/>
            </w:r>
            <w:r w:rsidR="00B47321">
              <w:rPr>
                <w:noProof/>
                <w:webHidden/>
              </w:rPr>
              <w:instrText xml:space="preserve"> PAGEREF _Toc523781198 \h </w:instrText>
            </w:r>
            <w:r w:rsidR="00B47321">
              <w:rPr>
                <w:noProof/>
                <w:webHidden/>
              </w:rPr>
            </w:r>
            <w:r w:rsidR="00B47321">
              <w:rPr>
                <w:noProof/>
                <w:webHidden/>
              </w:rPr>
              <w:fldChar w:fldCharType="separate"/>
            </w:r>
            <w:r w:rsidR="00B363F0">
              <w:rPr>
                <w:noProof/>
                <w:webHidden/>
              </w:rPr>
              <w:t>73</w:t>
            </w:r>
            <w:r w:rsidR="00B47321">
              <w:rPr>
                <w:noProof/>
                <w:webHidden/>
              </w:rPr>
              <w:fldChar w:fldCharType="end"/>
            </w:r>
          </w:hyperlink>
        </w:p>
        <w:p w14:paraId="7043AF89" w14:textId="4FA54AB9" w:rsidR="00B47321" w:rsidRDefault="00125BB5">
          <w:pPr>
            <w:pStyle w:val="TM2"/>
            <w:tabs>
              <w:tab w:val="right" w:leader="dot" w:pos="9062"/>
            </w:tabs>
            <w:rPr>
              <w:rFonts w:eastAsiaTheme="minorEastAsia"/>
              <w:noProof/>
              <w:lang w:eastAsia="fr-FR"/>
            </w:rPr>
          </w:pPr>
          <w:hyperlink w:anchor="_Toc523781199" w:history="1">
            <w:r w:rsidR="00B47321" w:rsidRPr="005C0165">
              <w:rPr>
                <w:rStyle w:val="Lienhypertexte"/>
                <w:noProof/>
              </w:rPr>
              <w:t>VI.3 Zone non couverte et création de sous-corpus</w:t>
            </w:r>
            <w:r w:rsidR="00B47321">
              <w:rPr>
                <w:noProof/>
                <w:webHidden/>
              </w:rPr>
              <w:tab/>
            </w:r>
            <w:r w:rsidR="00B47321">
              <w:rPr>
                <w:noProof/>
                <w:webHidden/>
              </w:rPr>
              <w:fldChar w:fldCharType="begin"/>
            </w:r>
            <w:r w:rsidR="00B47321">
              <w:rPr>
                <w:noProof/>
                <w:webHidden/>
              </w:rPr>
              <w:instrText xml:space="preserve"> PAGEREF _Toc523781199 \h </w:instrText>
            </w:r>
            <w:r w:rsidR="00B47321">
              <w:rPr>
                <w:noProof/>
                <w:webHidden/>
              </w:rPr>
            </w:r>
            <w:r w:rsidR="00B47321">
              <w:rPr>
                <w:noProof/>
                <w:webHidden/>
              </w:rPr>
              <w:fldChar w:fldCharType="separate"/>
            </w:r>
            <w:r w:rsidR="00B363F0">
              <w:rPr>
                <w:noProof/>
                <w:webHidden/>
              </w:rPr>
              <w:t>74</w:t>
            </w:r>
            <w:r w:rsidR="00B47321">
              <w:rPr>
                <w:noProof/>
                <w:webHidden/>
              </w:rPr>
              <w:fldChar w:fldCharType="end"/>
            </w:r>
          </w:hyperlink>
        </w:p>
        <w:p w14:paraId="6FB2083D" w14:textId="440A2A69" w:rsidR="00B47321" w:rsidRDefault="00125BB5">
          <w:pPr>
            <w:pStyle w:val="TM3"/>
            <w:tabs>
              <w:tab w:val="right" w:leader="dot" w:pos="9062"/>
            </w:tabs>
            <w:rPr>
              <w:rFonts w:eastAsiaTheme="minorEastAsia"/>
              <w:noProof/>
              <w:lang w:eastAsia="fr-FR"/>
            </w:rPr>
          </w:pPr>
          <w:hyperlink w:anchor="_Toc523781200" w:history="1">
            <w:r w:rsidR="00B47321" w:rsidRPr="005C0165">
              <w:rPr>
                <w:rStyle w:val="Lienhypertexte"/>
                <w:noProof/>
              </w:rPr>
              <w:t>VI.3.1 Zone non couverte du corpus</w:t>
            </w:r>
            <w:r w:rsidR="00B47321">
              <w:rPr>
                <w:noProof/>
                <w:webHidden/>
              </w:rPr>
              <w:tab/>
            </w:r>
            <w:r w:rsidR="00B47321">
              <w:rPr>
                <w:noProof/>
                <w:webHidden/>
              </w:rPr>
              <w:fldChar w:fldCharType="begin"/>
            </w:r>
            <w:r w:rsidR="00B47321">
              <w:rPr>
                <w:noProof/>
                <w:webHidden/>
              </w:rPr>
              <w:instrText xml:space="preserve"> PAGEREF _Toc523781200 \h </w:instrText>
            </w:r>
            <w:r w:rsidR="00B47321">
              <w:rPr>
                <w:noProof/>
                <w:webHidden/>
              </w:rPr>
            </w:r>
            <w:r w:rsidR="00B47321">
              <w:rPr>
                <w:noProof/>
                <w:webHidden/>
              </w:rPr>
              <w:fldChar w:fldCharType="separate"/>
            </w:r>
            <w:r w:rsidR="00B363F0">
              <w:rPr>
                <w:noProof/>
                <w:webHidden/>
              </w:rPr>
              <w:t>74</w:t>
            </w:r>
            <w:r w:rsidR="00B47321">
              <w:rPr>
                <w:noProof/>
                <w:webHidden/>
              </w:rPr>
              <w:fldChar w:fldCharType="end"/>
            </w:r>
          </w:hyperlink>
        </w:p>
        <w:p w14:paraId="1BF2F48A" w14:textId="783952FD" w:rsidR="00B47321" w:rsidRDefault="00125BB5">
          <w:pPr>
            <w:pStyle w:val="TM3"/>
            <w:tabs>
              <w:tab w:val="right" w:leader="dot" w:pos="9062"/>
            </w:tabs>
            <w:rPr>
              <w:rFonts w:eastAsiaTheme="minorEastAsia"/>
              <w:noProof/>
              <w:lang w:eastAsia="fr-FR"/>
            </w:rPr>
          </w:pPr>
          <w:hyperlink w:anchor="_Toc523781201" w:history="1">
            <w:r w:rsidR="00B47321" w:rsidRPr="005C0165">
              <w:rPr>
                <w:rStyle w:val="Lienhypertexte"/>
                <w:noProof/>
              </w:rPr>
              <w:t>VI.3.2 Créations de sous-corpus</w:t>
            </w:r>
            <w:r w:rsidR="00B47321">
              <w:rPr>
                <w:noProof/>
                <w:webHidden/>
              </w:rPr>
              <w:tab/>
            </w:r>
            <w:r w:rsidR="00B47321">
              <w:rPr>
                <w:noProof/>
                <w:webHidden/>
              </w:rPr>
              <w:fldChar w:fldCharType="begin"/>
            </w:r>
            <w:r w:rsidR="00B47321">
              <w:rPr>
                <w:noProof/>
                <w:webHidden/>
              </w:rPr>
              <w:instrText xml:space="preserve"> PAGEREF _Toc523781201 \h </w:instrText>
            </w:r>
            <w:r w:rsidR="00B47321">
              <w:rPr>
                <w:noProof/>
                <w:webHidden/>
              </w:rPr>
            </w:r>
            <w:r w:rsidR="00B47321">
              <w:rPr>
                <w:noProof/>
                <w:webHidden/>
              </w:rPr>
              <w:fldChar w:fldCharType="separate"/>
            </w:r>
            <w:r w:rsidR="00B363F0">
              <w:rPr>
                <w:noProof/>
                <w:webHidden/>
              </w:rPr>
              <w:t>74</w:t>
            </w:r>
            <w:r w:rsidR="00B47321">
              <w:rPr>
                <w:noProof/>
                <w:webHidden/>
              </w:rPr>
              <w:fldChar w:fldCharType="end"/>
            </w:r>
          </w:hyperlink>
        </w:p>
        <w:p w14:paraId="529C06A8" w14:textId="6E2E216B" w:rsidR="00B47321" w:rsidRDefault="00125BB5">
          <w:pPr>
            <w:pStyle w:val="TM2"/>
            <w:tabs>
              <w:tab w:val="right" w:leader="dot" w:pos="9062"/>
            </w:tabs>
            <w:rPr>
              <w:rFonts w:eastAsiaTheme="minorEastAsia"/>
              <w:noProof/>
              <w:lang w:eastAsia="fr-FR"/>
            </w:rPr>
          </w:pPr>
          <w:hyperlink w:anchor="_Toc523781202" w:history="1">
            <w:r w:rsidR="00B47321" w:rsidRPr="005C0165">
              <w:rPr>
                <w:rStyle w:val="Lienhypertexte"/>
                <w:noProof/>
              </w:rPr>
              <w:t>VI.4 Le cas des noms propres</w:t>
            </w:r>
            <w:r w:rsidR="00B47321">
              <w:rPr>
                <w:noProof/>
                <w:webHidden/>
              </w:rPr>
              <w:tab/>
            </w:r>
            <w:r w:rsidR="00B47321">
              <w:rPr>
                <w:noProof/>
                <w:webHidden/>
              </w:rPr>
              <w:fldChar w:fldCharType="begin"/>
            </w:r>
            <w:r w:rsidR="00B47321">
              <w:rPr>
                <w:noProof/>
                <w:webHidden/>
              </w:rPr>
              <w:instrText xml:space="preserve"> PAGEREF _Toc523781202 \h </w:instrText>
            </w:r>
            <w:r w:rsidR="00B47321">
              <w:rPr>
                <w:noProof/>
                <w:webHidden/>
              </w:rPr>
            </w:r>
            <w:r w:rsidR="00B47321">
              <w:rPr>
                <w:noProof/>
                <w:webHidden/>
              </w:rPr>
              <w:fldChar w:fldCharType="separate"/>
            </w:r>
            <w:r w:rsidR="00B363F0">
              <w:rPr>
                <w:noProof/>
                <w:webHidden/>
              </w:rPr>
              <w:t>75</w:t>
            </w:r>
            <w:r w:rsidR="00B47321">
              <w:rPr>
                <w:noProof/>
                <w:webHidden/>
              </w:rPr>
              <w:fldChar w:fldCharType="end"/>
            </w:r>
          </w:hyperlink>
        </w:p>
        <w:p w14:paraId="46B84188" w14:textId="73EB7432" w:rsidR="00B47321" w:rsidRDefault="00125BB5">
          <w:pPr>
            <w:pStyle w:val="TM2"/>
            <w:tabs>
              <w:tab w:val="right" w:leader="dot" w:pos="9062"/>
            </w:tabs>
            <w:rPr>
              <w:rFonts w:eastAsiaTheme="minorEastAsia"/>
              <w:noProof/>
              <w:lang w:eastAsia="fr-FR"/>
            </w:rPr>
          </w:pPr>
          <w:hyperlink w:anchor="_Toc523781203" w:history="1">
            <w:r w:rsidR="00B47321" w:rsidRPr="005C0165">
              <w:rPr>
                <w:rStyle w:val="Lienhypertexte"/>
                <w:noProof/>
              </w:rPr>
              <w:t>VI.5 Autres structures</w:t>
            </w:r>
            <w:r w:rsidR="00B47321">
              <w:rPr>
                <w:noProof/>
                <w:webHidden/>
              </w:rPr>
              <w:tab/>
            </w:r>
            <w:r w:rsidR="00B47321">
              <w:rPr>
                <w:noProof/>
                <w:webHidden/>
              </w:rPr>
              <w:fldChar w:fldCharType="begin"/>
            </w:r>
            <w:r w:rsidR="00B47321">
              <w:rPr>
                <w:noProof/>
                <w:webHidden/>
              </w:rPr>
              <w:instrText xml:space="preserve"> PAGEREF _Toc523781203 \h </w:instrText>
            </w:r>
            <w:r w:rsidR="00B47321">
              <w:rPr>
                <w:noProof/>
                <w:webHidden/>
              </w:rPr>
            </w:r>
            <w:r w:rsidR="00B47321">
              <w:rPr>
                <w:noProof/>
                <w:webHidden/>
              </w:rPr>
              <w:fldChar w:fldCharType="separate"/>
            </w:r>
            <w:r w:rsidR="00B363F0">
              <w:rPr>
                <w:noProof/>
                <w:webHidden/>
              </w:rPr>
              <w:t>76</w:t>
            </w:r>
            <w:r w:rsidR="00B47321">
              <w:rPr>
                <w:noProof/>
                <w:webHidden/>
              </w:rPr>
              <w:fldChar w:fldCharType="end"/>
            </w:r>
          </w:hyperlink>
        </w:p>
        <w:p w14:paraId="25B6EAD4" w14:textId="5E6CDCCB" w:rsidR="00B47321" w:rsidRDefault="00125BB5">
          <w:pPr>
            <w:pStyle w:val="TM1"/>
            <w:tabs>
              <w:tab w:val="right" w:leader="dot" w:pos="9062"/>
            </w:tabs>
            <w:rPr>
              <w:rFonts w:eastAsiaTheme="minorEastAsia"/>
              <w:noProof/>
              <w:lang w:eastAsia="fr-FR"/>
            </w:rPr>
          </w:pPr>
          <w:hyperlink w:anchor="_Toc523781204" w:history="1">
            <w:r w:rsidR="00B47321" w:rsidRPr="005C0165">
              <w:rPr>
                <w:rStyle w:val="Lienhypertexte"/>
                <w:noProof/>
              </w:rPr>
              <w:t>Conclusion</w:t>
            </w:r>
            <w:r w:rsidR="00B47321">
              <w:rPr>
                <w:noProof/>
                <w:webHidden/>
              </w:rPr>
              <w:tab/>
            </w:r>
            <w:r w:rsidR="00B47321">
              <w:rPr>
                <w:noProof/>
                <w:webHidden/>
              </w:rPr>
              <w:fldChar w:fldCharType="begin"/>
            </w:r>
            <w:r w:rsidR="00B47321">
              <w:rPr>
                <w:noProof/>
                <w:webHidden/>
              </w:rPr>
              <w:instrText xml:space="preserve"> PAGEREF _Toc523781204 \h </w:instrText>
            </w:r>
            <w:r w:rsidR="00B47321">
              <w:rPr>
                <w:noProof/>
                <w:webHidden/>
              </w:rPr>
            </w:r>
            <w:r w:rsidR="00B47321">
              <w:rPr>
                <w:noProof/>
                <w:webHidden/>
              </w:rPr>
              <w:fldChar w:fldCharType="separate"/>
            </w:r>
            <w:r w:rsidR="00B363F0">
              <w:rPr>
                <w:noProof/>
                <w:webHidden/>
              </w:rPr>
              <w:t>79</w:t>
            </w:r>
            <w:r w:rsidR="00B47321">
              <w:rPr>
                <w:noProof/>
                <w:webHidden/>
              </w:rPr>
              <w:fldChar w:fldCharType="end"/>
            </w:r>
          </w:hyperlink>
        </w:p>
        <w:p w14:paraId="755B9A7C" w14:textId="0EF21728" w:rsidR="00B47321" w:rsidRDefault="00125BB5">
          <w:pPr>
            <w:pStyle w:val="TM1"/>
            <w:tabs>
              <w:tab w:val="right" w:leader="dot" w:pos="9062"/>
            </w:tabs>
            <w:rPr>
              <w:rFonts w:eastAsiaTheme="minorEastAsia"/>
              <w:noProof/>
              <w:lang w:eastAsia="fr-FR"/>
            </w:rPr>
          </w:pPr>
          <w:hyperlink w:anchor="_Toc523781205" w:history="1">
            <w:r w:rsidR="00B47321" w:rsidRPr="005C0165">
              <w:rPr>
                <w:rStyle w:val="Lienhypertexte"/>
                <w:noProof/>
              </w:rPr>
              <w:t>Bibliographie</w:t>
            </w:r>
            <w:r w:rsidR="00B47321">
              <w:rPr>
                <w:noProof/>
                <w:webHidden/>
              </w:rPr>
              <w:tab/>
            </w:r>
            <w:r w:rsidR="00B47321">
              <w:rPr>
                <w:noProof/>
                <w:webHidden/>
              </w:rPr>
              <w:fldChar w:fldCharType="begin"/>
            </w:r>
            <w:r w:rsidR="00B47321">
              <w:rPr>
                <w:noProof/>
                <w:webHidden/>
              </w:rPr>
              <w:instrText xml:space="preserve"> PAGEREF _Toc523781205 \h </w:instrText>
            </w:r>
            <w:r w:rsidR="00B47321">
              <w:rPr>
                <w:noProof/>
                <w:webHidden/>
              </w:rPr>
            </w:r>
            <w:r w:rsidR="00B47321">
              <w:rPr>
                <w:noProof/>
                <w:webHidden/>
              </w:rPr>
              <w:fldChar w:fldCharType="separate"/>
            </w:r>
            <w:r w:rsidR="00B363F0">
              <w:rPr>
                <w:noProof/>
                <w:webHidden/>
              </w:rPr>
              <w:t>81</w:t>
            </w:r>
            <w:r w:rsidR="00B47321">
              <w:rPr>
                <w:noProof/>
                <w:webHidden/>
              </w:rPr>
              <w:fldChar w:fldCharType="end"/>
            </w:r>
          </w:hyperlink>
        </w:p>
        <w:p w14:paraId="56426E39" w14:textId="55CEC8DB" w:rsidR="00B47321" w:rsidRDefault="00125BB5">
          <w:pPr>
            <w:pStyle w:val="TM1"/>
            <w:tabs>
              <w:tab w:val="right" w:leader="dot" w:pos="9062"/>
            </w:tabs>
            <w:rPr>
              <w:rFonts w:eastAsiaTheme="minorEastAsia"/>
              <w:noProof/>
              <w:lang w:eastAsia="fr-FR"/>
            </w:rPr>
          </w:pPr>
          <w:hyperlink w:anchor="_Toc523781206" w:history="1">
            <w:r w:rsidR="00B47321" w:rsidRPr="005C0165">
              <w:rPr>
                <w:rStyle w:val="Lienhypertexte"/>
                <w:noProof/>
              </w:rPr>
              <w:t>Annexes</w:t>
            </w:r>
            <w:r w:rsidR="00B47321">
              <w:rPr>
                <w:noProof/>
                <w:webHidden/>
              </w:rPr>
              <w:tab/>
            </w:r>
            <w:r w:rsidR="00B47321">
              <w:rPr>
                <w:noProof/>
                <w:webHidden/>
              </w:rPr>
              <w:fldChar w:fldCharType="begin"/>
            </w:r>
            <w:r w:rsidR="00B47321">
              <w:rPr>
                <w:noProof/>
                <w:webHidden/>
              </w:rPr>
              <w:instrText xml:space="preserve"> PAGEREF _Toc523781206 \h </w:instrText>
            </w:r>
            <w:r w:rsidR="00B47321">
              <w:rPr>
                <w:noProof/>
                <w:webHidden/>
              </w:rPr>
            </w:r>
            <w:r w:rsidR="00B47321">
              <w:rPr>
                <w:noProof/>
                <w:webHidden/>
              </w:rPr>
              <w:fldChar w:fldCharType="separate"/>
            </w:r>
            <w:r w:rsidR="00B363F0">
              <w:rPr>
                <w:noProof/>
                <w:webHidden/>
              </w:rPr>
              <w:t>85</w:t>
            </w:r>
            <w:r w:rsidR="00B47321">
              <w:rPr>
                <w:noProof/>
                <w:webHidden/>
              </w:rPr>
              <w:fldChar w:fldCharType="end"/>
            </w:r>
          </w:hyperlink>
        </w:p>
        <w:p w14:paraId="4D8B5F31" w14:textId="05ECA124" w:rsidR="00B47321" w:rsidRDefault="00125BB5">
          <w:pPr>
            <w:pStyle w:val="TM2"/>
            <w:tabs>
              <w:tab w:val="right" w:leader="dot" w:pos="9062"/>
            </w:tabs>
            <w:rPr>
              <w:rFonts w:eastAsiaTheme="minorEastAsia"/>
              <w:noProof/>
              <w:lang w:eastAsia="fr-FR"/>
            </w:rPr>
          </w:pPr>
          <w:hyperlink w:anchor="_Toc523781207" w:history="1">
            <w:r w:rsidR="00B47321" w:rsidRPr="005C0165">
              <w:rPr>
                <w:rStyle w:val="Lienhypertexte"/>
                <w:noProof/>
              </w:rPr>
              <w:t>A1. Requêtes Apache Solr sur HAL</w:t>
            </w:r>
            <w:r w:rsidR="00B47321">
              <w:rPr>
                <w:noProof/>
                <w:webHidden/>
              </w:rPr>
              <w:tab/>
            </w:r>
            <w:r w:rsidR="00B47321">
              <w:rPr>
                <w:noProof/>
                <w:webHidden/>
              </w:rPr>
              <w:fldChar w:fldCharType="begin"/>
            </w:r>
            <w:r w:rsidR="00B47321">
              <w:rPr>
                <w:noProof/>
                <w:webHidden/>
              </w:rPr>
              <w:instrText xml:space="preserve"> PAGEREF _Toc523781207 \h </w:instrText>
            </w:r>
            <w:r w:rsidR="00B47321">
              <w:rPr>
                <w:noProof/>
                <w:webHidden/>
              </w:rPr>
            </w:r>
            <w:r w:rsidR="00B47321">
              <w:rPr>
                <w:noProof/>
                <w:webHidden/>
              </w:rPr>
              <w:fldChar w:fldCharType="separate"/>
            </w:r>
            <w:r w:rsidR="00B363F0">
              <w:rPr>
                <w:noProof/>
                <w:webHidden/>
              </w:rPr>
              <w:t>85</w:t>
            </w:r>
            <w:r w:rsidR="00B47321">
              <w:rPr>
                <w:noProof/>
                <w:webHidden/>
              </w:rPr>
              <w:fldChar w:fldCharType="end"/>
            </w:r>
          </w:hyperlink>
        </w:p>
        <w:p w14:paraId="76CFB683" w14:textId="18793F6F" w:rsidR="00B47321" w:rsidRDefault="00125BB5">
          <w:pPr>
            <w:pStyle w:val="TM3"/>
            <w:tabs>
              <w:tab w:val="right" w:leader="dot" w:pos="9062"/>
            </w:tabs>
            <w:rPr>
              <w:rFonts w:eastAsiaTheme="minorEastAsia"/>
              <w:noProof/>
              <w:lang w:eastAsia="fr-FR"/>
            </w:rPr>
          </w:pPr>
          <w:hyperlink w:anchor="_Toc523781208" w:history="1">
            <w:r w:rsidR="00B47321" w:rsidRPr="005C0165">
              <w:rPr>
                <w:rStyle w:val="Lienhypertexte"/>
                <w:noProof/>
              </w:rPr>
              <w:t>A1.A Requêtes</w:t>
            </w:r>
            <w:r w:rsidR="00B47321">
              <w:rPr>
                <w:noProof/>
                <w:webHidden/>
              </w:rPr>
              <w:tab/>
            </w:r>
            <w:r w:rsidR="00B47321">
              <w:rPr>
                <w:noProof/>
                <w:webHidden/>
              </w:rPr>
              <w:fldChar w:fldCharType="begin"/>
            </w:r>
            <w:r w:rsidR="00B47321">
              <w:rPr>
                <w:noProof/>
                <w:webHidden/>
              </w:rPr>
              <w:instrText xml:space="preserve"> PAGEREF _Toc523781208 \h </w:instrText>
            </w:r>
            <w:r w:rsidR="00B47321">
              <w:rPr>
                <w:noProof/>
                <w:webHidden/>
              </w:rPr>
            </w:r>
            <w:r w:rsidR="00B47321">
              <w:rPr>
                <w:noProof/>
                <w:webHidden/>
              </w:rPr>
              <w:fldChar w:fldCharType="separate"/>
            </w:r>
            <w:r w:rsidR="00B363F0">
              <w:rPr>
                <w:noProof/>
                <w:webHidden/>
              </w:rPr>
              <w:t>85</w:t>
            </w:r>
            <w:r w:rsidR="00B47321">
              <w:rPr>
                <w:noProof/>
                <w:webHidden/>
              </w:rPr>
              <w:fldChar w:fldCharType="end"/>
            </w:r>
          </w:hyperlink>
        </w:p>
        <w:p w14:paraId="1999A605" w14:textId="0CCA8F44" w:rsidR="00B47321" w:rsidRDefault="00125BB5">
          <w:pPr>
            <w:pStyle w:val="TM3"/>
            <w:tabs>
              <w:tab w:val="right" w:leader="dot" w:pos="9062"/>
            </w:tabs>
            <w:rPr>
              <w:rFonts w:eastAsiaTheme="minorEastAsia"/>
              <w:noProof/>
              <w:lang w:eastAsia="fr-FR"/>
            </w:rPr>
          </w:pPr>
          <w:hyperlink w:anchor="_Toc523781209" w:history="1">
            <w:r w:rsidR="00B47321" w:rsidRPr="005C0165">
              <w:rPr>
                <w:rStyle w:val="Lienhypertexte"/>
                <w:rFonts w:eastAsia="Times New Roman"/>
                <w:noProof/>
              </w:rPr>
              <w:t>A1.B Résultats</w:t>
            </w:r>
            <w:r w:rsidR="00B47321">
              <w:rPr>
                <w:noProof/>
                <w:webHidden/>
              </w:rPr>
              <w:tab/>
            </w:r>
            <w:r w:rsidR="00B47321">
              <w:rPr>
                <w:noProof/>
                <w:webHidden/>
              </w:rPr>
              <w:fldChar w:fldCharType="begin"/>
            </w:r>
            <w:r w:rsidR="00B47321">
              <w:rPr>
                <w:noProof/>
                <w:webHidden/>
              </w:rPr>
              <w:instrText xml:space="preserve"> PAGEREF _Toc523781209 \h </w:instrText>
            </w:r>
            <w:r w:rsidR="00B47321">
              <w:rPr>
                <w:noProof/>
                <w:webHidden/>
              </w:rPr>
            </w:r>
            <w:r w:rsidR="00B47321">
              <w:rPr>
                <w:noProof/>
                <w:webHidden/>
              </w:rPr>
              <w:fldChar w:fldCharType="separate"/>
            </w:r>
            <w:r w:rsidR="00B363F0">
              <w:rPr>
                <w:noProof/>
                <w:webHidden/>
              </w:rPr>
              <w:t>85</w:t>
            </w:r>
            <w:r w:rsidR="00B47321">
              <w:rPr>
                <w:noProof/>
                <w:webHidden/>
              </w:rPr>
              <w:fldChar w:fldCharType="end"/>
            </w:r>
          </w:hyperlink>
        </w:p>
        <w:p w14:paraId="3682CCFB" w14:textId="219A3D36" w:rsidR="00B47321" w:rsidRDefault="00125BB5">
          <w:pPr>
            <w:pStyle w:val="TM2"/>
            <w:tabs>
              <w:tab w:val="right" w:leader="dot" w:pos="9062"/>
            </w:tabs>
            <w:rPr>
              <w:rFonts w:eastAsiaTheme="minorEastAsia"/>
              <w:noProof/>
              <w:lang w:eastAsia="fr-FR"/>
            </w:rPr>
          </w:pPr>
          <w:hyperlink w:anchor="_Toc523781210" w:history="1">
            <w:r w:rsidR="00B47321" w:rsidRPr="005C0165">
              <w:rPr>
                <w:rStyle w:val="Lienhypertexte"/>
                <w:noProof/>
              </w:rPr>
              <w:t>A2. Définition du schéma utilisé pour les corpus et exemple</w:t>
            </w:r>
            <w:r w:rsidR="00B47321">
              <w:rPr>
                <w:noProof/>
                <w:webHidden/>
              </w:rPr>
              <w:tab/>
            </w:r>
            <w:r w:rsidR="00B47321">
              <w:rPr>
                <w:noProof/>
                <w:webHidden/>
              </w:rPr>
              <w:fldChar w:fldCharType="begin"/>
            </w:r>
            <w:r w:rsidR="00B47321">
              <w:rPr>
                <w:noProof/>
                <w:webHidden/>
              </w:rPr>
              <w:instrText xml:space="preserve"> PAGEREF _Toc523781210 \h </w:instrText>
            </w:r>
            <w:r w:rsidR="00B47321">
              <w:rPr>
                <w:noProof/>
                <w:webHidden/>
              </w:rPr>
            </w:r>
            <w:r w:rsidR="00B47321">
              <w:rPr>
                <w:noProof/>
                <w:webHidden/>
              </w:rPr>
              <w:fldChar w:fldCharType="separate"/>
            </w:r>
            <w:r w:rsidR="00B363F0">
              <w:rPr>
                <w:noProof/>
                <w:webHidden/>
              </w:rPr>
              <w:t>86</w:t>
            </w:r>
            <w:r w:rsidR="00B47321">
              <w:rPr>
                <w:noProof/>
                <w:webHidden/>
              </w:rPr>
              <w:fldChar w:fldCharType="end"/>
            </w:r>
          </w:hyperlink>
        </w:p>
        <w:p w14:paraId="52FE97BE" w14:textId="4D363F21" w:rsidR="00B47321" w:rsidRDefault="00125BB5">
          <w:pPr>
            <w:pStyle w:val="TM3"/>
            <w:tabs>
              <w:tab w:val="right" w:leader="dot" w:pos="9062"/>
            </w:tabs>
            <w:rPr>
              <w:rFonts w:eastAsiaTheme="minorEastAsia"/>
              <w:noProof/>
              <w:lang w:eastAsia="fr-FR"/>
            </w:rPr>
          </w:pPr>
          <w:hyperlink w:anchor="_Toc523781211" w:history="1">
            <w:r w:rsidR="00B47321" w:rsidRPr="005C0165">
              <w:rPr>
                <w:rStyle w:val="Lienhypertexte"/>
                <w:noProof/>
              </w:rPr>
              <w:t>A2.1 Schéma au format XSD</w:t>
            </w:r>
            <w:r w:rsidR="00B47321">
              <w:rPr>
                <w:noProof/>
                <w:webHidden/>
              </w:rPr>
              <w:tab/>
            </w:r>
            <w:r w:rsidR="00B47321">
              <w:rPr>
                <w:noProof/>
                <w:webHidden/>
              </w:rPr>
              <w:fldChar w:fldCharType="begin"/>
            </w:r>
            <w:r w:rsidR="00B47321">
              <w:rPr>
                <w:noProof/>
                <w:webHidden/>
              </w:rPr>
              <w:instrText xml:space="preserve"> PAGEREF _Toc523781211 \h </w:instrText>
            </w:r>
            <w:r w:rsidR="00B47321">
              <w:rPr>
                <w:noProof/>
                <w:webHidden/>
              </w:rPr>
            </w:r>
            <w:r w:rsidR="00B47321">
              <w:rPr>
                <w:noProof/>
                <w:webHidden/>
              </w:rPr>
              <w:fldChar w:fldCharType="separate"/>
            </w:r>
            <w:r w:rsidR="00B363F0">
              <w:rPr>
                <w:noProof/>
                <w:webHidden/>
              </w:rPr>
              <w:t>86</w:t>
            </w:r>
            <w:r w:rsidR="00B47321">
              <w:rPr>
                <w:noProof/>
                <w:webHidden/>
              </w:rPr>
              <w:fldChar w:fldCharType="end"/>
            </w:r>
          </w:hyperlink>
        </w:p>
        <w:p w14:paraId="0C1036B5" w14:textId="43ABB7FF" w:rsidR="00B47321" w:rsidRDefault="00125BB5">
          <w:pPr>
            <w:pStyle w:val="TM3"/>
            <w:tabs>
              <w:tab w:val="right" w:leader="dot" w:pos="9062"/>
            </w:tabs>
            <w:rPr>
              <w:rFonts w:eastAsiaTheme="minorEastAsia"/>
              <w:noProof/>
              <w:lang w:eastAsia="fr-FR"/>
            </w:rPr>
          </w:pPr>
          <w:hyperlink w:anchor="_Toc523781212" w:history="1">
            <w:r w:rsidR="00B47321" w:rsidRPr="005C0165">
              <w:rPr>
                <w:rStyle w:val="Lienhypertexte"/>
                <w:noProof/>
              </w:rPr>
              <w:t>A2.2 Exemple de conversion</w:t>
            </w:r>
            <w:r w:rsidR="00B47321">
              <w:rPr>
                <w:noProof/>
                <w:webHidden/>
              </w:rPr>
              <w:tab/>
            </w:r>
            <w:r w:rsidR="00B47321">
              <w:rPr>
                <w:noProof/>
                <w:webHidden/>
              </w:rPr>
              <w:fldChar w:fldCharType="begin"/>
            </w:r>
            <w:r w:rsidR="00B47321">
              <w:rPr>
                <w:noProof/>
                <w:webHidden/>
              </w:rPr>
              <w:instrText xml:space="preserve"> PAGEREF _Toc523781212 \h </w:instrText>
            </w:r>
            <w:r w:rsidR="00B47321">
              <w:rPr>
                <w:noProof/>
                <w:webHidden/>
              </w:rPr>
            </w:r>
            <w:r w:rsidR="00B47321">
              <w:rPr>
                <w:noProof/>
                <w:webHidden/>
              </w:rPr>
              <w:fldChar w:fldCharType="separate"/>
            </w:r>
            <w:r w:rsidR="00B363F0">
              <w:rPr>
                <w:noProof/>
                <w:webHidden/>
              </w:rPr>
              <w:t>88</w:t>
            </w:r>
            <w:r w:rsidR="00B47321">
              <w:rPr>
                <w:noProof/>
                <w:webHidden/>
              </w:rPr>
              <w:fldChar w:fldCharType="end"/>
            </w:r>
          </w:hyperlink>
        </w:p>
        <w:p w14:paraId="650F79B2" w14:textId="00D46630" w:rsidR="00B47321" w:rsidRDefault="00125BB5">
          <w:pPr>
            <w:pStyle w:val="TM2"/>
            <w:tabs>
              <w:tab w:val="right" w:leader="dot" w:pos="9062"/>
            </w:tabs>
            <w:rPr>
              <w:rFonts w:eastAsiaTheme="minorEastAsia"/>
              <w:noProof/>
              <w:lang w:eastAsia="fr-FR"/>
            </w:rPr>
          </w:pPr>
          <w:hyperlink w:anchor="_Toc523781213" w:history="1">
            <w:r w:rsidR="00B47321" w:rsidRPr="005C0165">
              <w:rPr>
                <w:rStyle w:val="Lienhypertexte"/>
                <w:noProof/>
              </w:rPr>
              <w:t>A3. Codes des étiquettes de catégorie de discours de Talismane</w:t>
            </w:r>
            <w:r w:rsidR="00B47321">
              <w:rPr>
                <w:noProof/>
                <w:webHidden/>
              </w:rPr>
              <w:tab/>
            </w:r>
            <w:r w:rsidR="00B47321">
              <w:rPr>
                <w:noProof/>
                <w:webHidden/>
              </w:rPr>
              <w:fldChar w:fldCharType="begin"/>
            </w:r>
            <w:r w:rsidR="00B47321">
              <w:rPr>
                <w:noProof/>
                <w:webHidden/>
              </w:rPr>
              <w:instrText xml:space="preserve"> PAGEREF _Toc523781213 \h </w:instrText>
            </w:r>
            <w:r w:rsidR="00B47321">
              <w:rPr>
                <w:noProof/>
                <w:webHidden/>
              </w:rPr>
            </w:r>
            <w:r w:rsidR="00B47321">
              <w:rPr>
                <w:noProof/>
                <w:webHidden/>
              </w:rPr>
              <w:fldChar w:fldCharType="separate"/>
            </w:r>
            <w:r w:rsidR="00B363F0">
              <w:rPr>
                <w:noProof/>
                <w:webHidden/>
              </w:rPr>
              <w:t>90</w:t>
            </w:r>
            <w:r w:rsidR="00B47321">
              <w:rPr>
                <w:noProof/>
                <w:webHidden/>
              </w:rPr>
              <w:fldChar w:fldCharType="end"/>
            </w:r>
          </w:hyperlink>
        </w:p>
        <w:p w14:paraId="1DBC877E" w14:textId="7503504D" w:rsidR="00B47321" w:rsidRDefault="00125BB5">
          <w:pPr>
            <w:pStyle w:val="TM2"/>
            <w:tabs>
              <w:tab w:val="right" w:leader="dot" w:pos="9062"/>
            </w:tabs>
            <w:rPr>
              <w:rFonts w:eastAsiaTheme="minorEastAsia"/>
              <w:noProof/>
              <w:lang w:eastAsia="fr-FR"/>
            </w:rPr>
          </w:pPr>
          <w:hyperlink w:anchor="_Toc523781214" w:history="1">
            <w:r w:rsidR="00B47321" w:rsidRPr="005C0165">
              <w:rPr>
                <w:rStyle w:val="Lienhypertexte"/>
                <w:noProof/>
              </w:rPr>
              <w:t>A4. Index des tableaux</w:t>
            </w:r>
            <w:r w:rsidR="00B47321">
              <w:rPr>
                <w:noProof/>
                <w:webHidden/>
              </w:rPr>
              <w:tab/>
            </w:r>
            <w:r w:rsidR="00B47321">
              <w:rPr>
                <w:noProof/>
                <w:webHidden/>
              </w:rPr>
              <w:fldChar w:fldCharType="begin"/>
            </w:r>
            <w:r w:rsidR="00B47321">
              <w:rPr>
                <w:noProof/>
                <w:webHidden/>
              </w:rPr>
              <w:instrText xml:space="preserve"> PAGEREF _Toc523781214 \h </w:instrText>
            </w:r>
            <w:r w:rsidR="00B47321">
              <w:rPr>
                <w:noProof/>
                <w:webHidden/>
              </w:rPr>
            </w:r>
            <w:r w:rsidR="00B47321">
              <w:rPr>
                <w:noProof/>
                <w:webHidden/>
              </w:rPr>
              <w:fldChar w:fldCharType="separate"/>
            </w:r>
            <w:r w:rsidR="00B363F0">
              <w:rPr>
                <w:noProof/>
                <w:webHidden/>
              </w:rPr>
              <w:t>90</w:t>
            </w:r>
            <w:r w:rsidR="00B47321">
              <w:rPr>
                <w:noProof/>
                <w:webHidden/>
              </w:rPr>
              <w:fldChar w:fldCharType="end"/>
            </w:r>
          </w:hyperlink>
        </w:p>
        <w:p w14:paraId="64A6C0D7" w14:textId="1518B0A8" w:rsidR="00B47321" w:rsidRDefault="00125BB5">
          <w:pPr>
            <w:pStyle w:val="TM2"/>
            <w:tabs>
              <w:tab w:val="right" w:leader="dot" w:pos="9062"/>
            </w:tabs>
            <w:rPr>
              <w:rFonts w:eastAsiaTheme="minorEastAsia"/>
              <w:noProof/>
              <w:lang w:eastAsia="fr-FR"/>
            </w:rPr>
          </w:pPr>
          <w:hyperlink w:anchor="_Toc523781215" w:history="1">
            <w:r w:rsidR="00B47321" w:rsidRPr="005C0165">
              <w:rPr>
                <w:rStyle w:val="Lienhypertexte"/>
                <w:noProof/>
              </w:rPr>
              <w:t>A5. Index des graphiques</w:t>
            </w:r>
            <w:r w:rsidR="00B47321">
              <w:rPr>
                <w:noProof/>
                <w:webHidden/>
              </w:rPr>
              <w:tab/>
            </w:r>
            <w:r w:rsidR="00B47321">
              <w:rPr>
                <w:noProof/>
                <w:webHidden/>
              </w:rPr>
              <w:fldChar w:fldCharType="begin"/>
            </w:r>
            <w:r w:rsidR="00B47321">
              <w:rPr>
                <w:noProof/>
                <w:webHidden/>
              </w:rPr>
              <w:instrText xml:space="preserve"> PAGEREF _Toc523781215 \h </w:instrText>
            </w:r>
            <w:r w:rsidR="00B47321">
              <w:rPr>
                <w:noProof/>
                <w:webHidden/>
              </w:rPr>
            </w:r>
            <w:r w:rsidR="00B47321">
              <w:rPr>
                <w:noProof/>
                <w:webHidden/>
              </w:rPr>
              <w:fldChar w:fldCharType="separate"/>
            </w:r>
            <w:r w:rsidR="00B363F0">
              <w:rPr>
                <w:noProof/>
                <w:webHidden/>
              </w:rPr>
              <w:t>92</w:t>
            </w:r>
            <w:r w:rsidR="00B47321">
              <w:rPr>
                <w:noProof/>
                <w:webHidden/>
              </w:rPr>
              <w:fldChar w:fldCharType="end"/>
            </w:r>
          </w:hyperlink>
        </w:p>
        <w:p w14:paraId="6C40F0AA" w14:textId="308C0760" w:rsidR="00B47321" w:rsidRDefault="00125BB5">
          <w:pPr>
            <w:pStyle w:val="TM2"/>
            <w:tabs>
              <w:tab w:val="right" w:leader="dot" w:pos="9062"/>
            </w:tabs>
            <w:rPr>
              <w:rFonts w:eastAsiaTheme="minorEastAsia"/>
              <w:noProof/>
              <w:lang w:eastAsia="fr-FR"/>
            </w:rPr>
          </w:pPr>
          <w:hyperlink w:anchor="_Toc523781216" w:history="1">
            <w:r w:rsidR="00B47321" w:rsidRPr="005C0165">
              <w:rPr>
                <w:rStyle w:val="Lienhypertexte"/>
                <w:noProof/>
              </w:rPr>
              <w:t>A6. Index des logiciels, technologies et notions mentionnés</w:t>
            </w:r>
            <w:r w:rsidR="00B47321">
              <w:rPr>
                <w:noProof/>
                <w:webHidden/>
              </w:rPr>
              <w:tab/>
            </w:r>
            <w:r w:rsidR="00B47321">
              <w:rPr>
                <w:noProof/>
                <w:webHidden/>
              </w:rPr>
              <w:fldChar w:fldCharType="begin"/>
            </w:r>
            <w:r w:rsidR="00B47321">
              <w:rPr>
                <w:noProof/>
                <w:webHidden/>
              </w:rPr>
              <w:instrText xml:space="preserve"> PAGEREF _Toc523781216 \h </w:instrText>
            </w:r>
            <w:r w:rsidR="00B47321">
              <w:rPr>
                <w:noProof/>
                <w:webHidden/>
              </w:rPr>
            </w:r>
            <w:r w:rsidR="00B47321">
              <w:rPr>
                <w:noProof/>
                <w:webHidden/>
              </w:rPr>
              <w:fldChar w:fldCharType="separate"/>
            </w:r>
            <w:r w:rsidR="00B363F0">
              <w:rPr>
                <w:noProof/>
                <w:webHidden/>
              </w:rPr>
              <w:t>92</w:t>
            </w:r>
            <w:r w:rsidR="00B47321">
              <w:rPr>
                <w:noProof/>
                <w:webHidden/>
              </w:rPr>
              <w:fldChar w:fldCharType="end"/>
            </w:r>
          </w:hyperlink>
        </w:p>
        <w:p w14:paraId="18E568C4" w14:textId="5FD5ED81"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781132"/>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1B21B1A6"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w:t>
      </w:r>
      <w:r w:rsidR="004F3FEC">
        <w:t>Hartley, 2005</w:t>
      </w:r>
      <w:r w:rsidR="00176D10">
        <w:t>)</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310EDA19"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appelé aussi le ou les deux poin</w:t>
      </w:r>
      <w:r w:rsidR="00652A88">
        <w:t>t</w:t>
      </w:r>
      <w:r w:rsidR="00304403">
        <w:t>s</w:t>
      </w:r>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0077C335"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de synthèse, description</w:t>
      </w:r>
      <w:r w:rsidR="004A3F9B">
        <w:t>,</w:t>
      </w:r>
      <w:r w:rsidR="00BA3543">
        <w:t xml:space="preserve">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781133"/>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781134"/>
      <w:r>
        <w:t xml:space="preserve">I.1 Le titre </w:t>
      </w:r>
      <w:r w:rsidR="00874F81">
        <w:t xml:space="preserve">et </w:t>
      </w:r>
      <w:r w:rsidR="00D95FDD">
        <w:t>ses problématiques</w:t>
      </w:r>
      <w:bookmarkEnd w:id="3"/>
    </w:p>
    <w:p w14:paraId="0F812EAC" w14:textId="0B5F4C97"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142 titres par an, 204 résumés et seulement 97 articles. Le titre est donc l’objet le plus lu par les scientifiques mais aussi le plus discriminant : seulement 8</w:t>
      </w:r>
      <w:r w:rsidR="000A3F89">
        <w:t> </w:t>
      </w:r>
      <w:r>
        <w:t>% des titres lus seront suivis par la lecture de l’article, alors que cette proportion s’élève à 48</w:t>
      </w:r>
      <w:r w:rsidR="000A3F89">
        <w:t> </w:t>
      </w:r>
      <w:r>
        <w:t xml:space="preserve">%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End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w:t>
      </w:r>
      <w:r w:rsidR="00C638F4">
        <w:t xml:space="preserve">avec certains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t>cités</w:t>
      </w:r>
      <w:r w:rsidR="008E1401">
        <w:t xml:space="preserve"> 5 ans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77E9C4DA"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bibliographiques</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t>e privilégier l’utilisation les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 xml:space="preserve">traitant de l’absence d’information sur la répartition des sexes des participants. </w:t>
      </w:r>
      <w:r w:rsidR="003C12EA" w:rsidRPr="00ED5E9C">
        <w:rPr>
          <w:lang w:val="en-US"/>
        </w:rPr>
        <w:t xml:space="preserve">Son titre original, choisi par Hartley, était </w:t>
      </w:r>
      <w:r w:rsidR="003C12EA" w:rsidRPr="00ED5E9C">
        <w:rPr>
          <w:i/>
          <w:lang w:val="en-US"/>
        </w:rPr>
        <w:t>« Were there any sex differences? Missing data in psychology journals »</w:t>
      </w:r>
      <w:r w:rsidR="003C12EA" w:rsidRPr="00ED5E9C">
        <w:rPr>
          <w:lang w:val="en-US"/>
        </w:rPr>
        <w:t xml:space="preserve">. </w:t>
      </w:r>
      <w:r w:rsidR="003C12EA">
        <w:t>L</w:t>
      </w:r>
      <w:r w:rsidR="00417775">
        <w:t>e titre final, choisi par l’éditeur,</w:t>
      </w:r>
      <w:r w:rsidR="004613B4">
        <w:t xml:space="preserve"> </w:t>
      </w:r>
      <w:r w:rsidR="004613B4" w:rsidRPr="00417775">
        <w:rPr>
          <w:i/>
        </w:rPr>
        <w:t>« More sex please, we’re psychologists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First and foremost, the title should be informative »</w:t>
      </w:r>
      <w:r w:rsidR="00C97992" w:rsidRPr="00361587">
        <w:t xml:space="preserve">. </w:t>
      </w:r>
      <w:r w:rsidR="00C97992" w:rsidRPr="00361587">
        <w:rPr>
          <w:lang w:val="en-US"/>
        </w:rPr>
        <w:t>Haggan (2004)</w:t>
      </w:r>
      <w:r w:rsidR="00361587">
        <w:rPr>
          <w:lang w:val="en-US"/>
        </w:rPr>
        <w:t xml:space="preserve"> rajoute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18F1C07D"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r w:rsidR="004F3FEC">
        <w:rPr>
          <w:noProof/>
        </w:rPr>
        <w:t>Jamali et Nikzad (2011)</w:t>
      </w:r>
      <w:r w:rsidR="003F779E">
        <w:t xml:space="preserve"> et</w:t>
      </w:r>
      <w:r w:rsidR="00693BD4">
        <w:t xml:space="preserve"> </w:t>
      </w:r>
      <w:r w:rsidR="00130CAF">
        <w:rPr>
          <w:noProof/>
        </w:rPr>
        <w:t xml:space="preserve">Goodman, Thacker </w:t>
      </w:r>
      <w:r w:rsidR="004F3FEC">
        <w:rPr>
          <w:noProof/>
        </w:rPr>
        <w:t>et</w:t>
      </w:r>
      <w:r w:rsidR="00130CAF">
        <w:rPr>
          <w:noProof/>
        </w:rPr>
        <w:t xml:space="preserve"> Siegel </w:t>
      </w:r>
      <w:r w:rsidR="004F3FEC">
        <w:rPr>
          <w:noProof/>
        </w:rPr>
        <w:t>(</w:t>
      </w:r>
      <w:r w:rsidR="00130CAF">
        <w:rPr>
          <w:noProof/>
        </w:rPr>
        <w:t>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4CD5DC62"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781135"/>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14129855"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r w:rsidR="004F3FEC">
        <w:rPr>
          <w:noProof/>
        </w:rPr>
        <w:t>Jacques et Sebire (2010)</w:t>
      </w:r>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46FCF8D2"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1A4EBC73"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w:t>
      </w:r>
      <w:r w:rsidR="002B21D3">
        <w:t> </w:t>
      </w:r>
      <w:r w:rsidR="009734F3">
        <w:t>% des titres étudiés sont des unités synta</w:t>
      </w:r>
      <w:r w:rsidR="008A54DE">
        <w:t>x</w:t>
      </w:r>
      <w:r w:rsidR="009734F3">
        <w:t>iques incomplètes</w:t>
      </w:r>
      <w:r w:rsidR="000F7F79">
        <w:t xml:space="preserve">. Elle </w:t>
      </w:r>
      <w:r w:rsidR="009734F3">
        <w:t xml:space="preserve">les rapproche des C-Units </w:t>
      </w:r>
      <w:r w:rsidR="000F7F79">
        <w:t xml:space="preserve">de l’anglais parlé </w:t>
      </w:r>
      <w:r w:rsidR="009734F3">
        <w:t xml:space="preserve">définies par </w:t>
      </w:r>
      <w:r w:rsidR="00E56EBA">
        <w:rPr>
          <w:noProof/>
        </w:rPr>
        <w:t>Leech (2000)</w:t>
      </w:r>
      <w:r w:rsidR="000F7F79">
        <w:t xml:space="preserve">, </w:t>
      </w:r>
      <w:r w:rsidR="000F7F79" w:rsidRPr="00CE6792">
        <w:rPr>
          <w:i/>
        </w:rPr>
        <w:t>« petites unités indépendantes grammaticales »</w:t>
      </w:r>
      <w:r w:rsidR="000F7F79">
        <w:t>, de la variété « </w:t>
      </w:r>
      <w:r w:rsidR="000F7F79" w:rsidRPr="000F7F79">
        <w:rPr>
          <w:i/>
        </w:rPr>
        <w:t>stand-alone non clausal </w:t>
      </w:r>
      <w:r w:rsidR="000F7F79">
        <w:t xml:space="preserve">». Leech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4D587828"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titres n’en ayant pas, 8 mots en moyenne.</w:t>
      </w:r>
      <w:r w:rsidR="00084BFB">
        <w:t xml:space="preserve"> Ce même compte a été fait par </w:t>
      </w:r>
      <w:r w:rsidR="004F3FEC">
        <w:rPr>
          <w:noProof/>
        </w:rPr>
        <w:t>Lewison et Hartley (2005)</w:t>
      </w:r>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369ECCDC"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w:t>
      </w:r>
      <w:r w:rsidR="00581C63" w:rsidRPr="00CE6792">
        <w:rPr>
          <w:i/>
        </w:rPr>
        <w:t>the</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1A110738"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w:t>
      </w:r>
      <w:r w:rsidR="002B21D3">
        <w:t> </w:t>
      </w:r>
      <w:r w:rsidR="00FB5BA9">
        <w:t>%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w:t>
      </w:r>
      <w:r w:rsidR="002B21D3">
        <w:t> </w:t>
      </w:r>
      <w:r w:rsidR="00AC41A7">
        <w:t>% des titres présentent le jeu de données, 19</w:t>
      </w:r>
      <w:r w:rsidR="002B21D3">
        <w:t> </w:t>
      </w:r>
      <w:r w:rsidR="00AC41A7">
        <w:t>% présentent un résultat ou la conclusion de l’article, 33</w:t>
      </w:r>
      <w:r w:rsidR="002B21D3">
        <w:t> </w:t>
      </w:r>
      <w:r w:rsidR="00AC41A7">
        <w:t>% la méthode et 40</w:t>
      </w:r>
      <w:r w:rsidR="002B21D3">
        <w:t> </w:t>
      </w:r>
      <w:r w:rsidR="00AC41A7">
        <w:t>%</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781136"/>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3245DAF"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r w:rsidR="004F3FEC">
        <w:rPr>
          <w:noProof/>
        </w:rPr>
        <w:t>Haggan (2004)</w:t>
      </w:r>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 xml:space="preserve">(Haggan,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w:t>
      </w:r>
      <w:r w:rsidR="00FD61A3" w:rsidRPr="00CE6792">
        <w:rPr>
          <w:i/>
        </w:rPr>
        <w:t>the</w:t>
      </w:r>
      <w:r w:rsidR="00FD61A3">
        <w:t> au début</w:t>
      </w:r>
      <w:r w:rsidR="00CD35A7">
        <w:t xml:space="preserve"> du titre</w:t>
      </w:r>
      <w:r w:rsidR="00D44BD6">
        <w:t xml:space="preserve"> que les sciences humaines</w:t>
      </w:r>
      <w:r w:rsidR="00FD61A3">
        <w:t>.</w:t>
      </w:r>
    </w:p>
    <w:p w14:paraId="708CB788" w14:textId="08ACB8C7" w:rsidR="00770BF3" w:rsidRDefault="00B51A63" w:rsidP="00B5648D">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 xml:space="preserve">Si </w:t>
      </w:r>
      <w:r w:rsidR="00F537A1">
        <w:t>l’</w:t>
      </w:r>
      <w:r w:rsidR="00DA3738">
        <w:t>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87251A">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6C24B876"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5D06F767"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2D78FB">
        <w:t xml:space="preserve">. Des études (Jacques &amp; Sebire, 2010 ; Jamali et Nikzad,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End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781137"/>
      <w:r>
        <w:t>I.4 Corpus utilisés</w:t>
      </w:r>
      <w:bookmarkEnd w:id="6"/>
    </w:p>
    <w:p w14:paraId="28ECC575" w14:textId="678E0822"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End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64E58">
        <w:t xml:space="preserve"> et le second plus petit </w:t>
      </w:r>
      <w:sdt>
        <w:sdtPr>
          <w:id w:val="1010500181"/>
          <w:citation/>
        </w:sdtPr>
        <w:sdtEnd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End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car plus elle est grande, plus l’on trouvera un nombre de phénomènes importants</w:t>
      </w:r>
      <w:r w:rsidR="002C7F60">
        <w:t xml:space="preserve">. Pour chaque phénomène identifié, il faut </w:t>
      </w:r>
      <w:r>
        <w:t>un nombre d’occurrence</w:t>
      </w:r>
      <w:r w:rsidR="00046C75">
        <w:t>s</w:t>
      </w:r>
      <w:r>
        <w:t xml:space="preserve"> suffisant pour que </w:t>
      </w:r>
      <w:r w:rsidR="00CB76EE">
        <w:t>ce phénomène ne soit pas un cas marginal ou aléatoire, un accident, mais représente bien quelque chose, un fait linguistique</w:t>
      </w:r>
      <w:r>
        <w:t>.</w:t>
      </w:r>
      <w:r w:rsidR="00484E7A">
        <w:t xml:space="preserve"> </w:t>
      </w:r>
      <w:r w:rsidR="00773D77">
        <w:t>C</w:t>
      </w:r>
      <w:r w:rsidR="00484E7A">
        <w:t>e</w:t>
      </w:r>
      <w:r w:rsidR="00773D77">
        <w:t xml:space="preserve"> n’est pas la valeur absolue du</w:t>
      </w:r>
      <w:r w:rsidR="00484E7A">
        <w:t xml:space="preserve"> nombre d’occurrences </w:t>
      </w:r>
      <w:r w:rsidR="00773D77">
        <w:t>qui est important, mais la part qu’elles représentent par rapport à l’ensemble considéré.</w:t>
      </w:r>
    </w:p>
    <w:p w14:paraId="1E5FF392" w14:textId="2F8E31F5"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r w:rsidR="003436CE">
        <w:t xml:space="preserve">l’article de </w:t>
      </w:r>
      <w:r w:rsidR="003436CE">
        <w:rPr>
          <w:noProof/>
        </w:rPr>
        <w:t>Whissell (2004)</w:t>
      </w:r>
      <w:r>
        <w:t xml:space="preserve"> et 44 pour </w:t>
      </w:r>
      <w:r w:rsidR="003436CE">
        <w:rPr>
          <w:noProof/>
        </w:rPr>
        <w:t>celui de Haggan (2004)</w:t>
      </w:r>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r w:rsidR="003436CE">
        <w:rPr>
          <w:noProof/>
        </w:rPr>
        <w:t>Lewison et Hartley (2005)</w:t>
      </w:r>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 xml:space="preserve">Aleixandre-Benavent, Montalt-Resurecció </w:t>
      </w:r>
      <w:r w:rsidR="003436CE">
        <w:rPr>
          <w:noProof/>
        </w:rPr>
        <w:t>et</w:t>
      </w:r>
      <w:r w:rsidR="00130CAF">
        <w:rPr>
          <w:noProof/>
        </w:rPr>
        <w:t xml:space="preserve"> Valderrama-Zurián</w:t>
      </w:r>
      <w:r w:rsidR="003436CE">
        <w:rPr>
          <w:noProof/>
        </w:rPr>
        <w:t xml:space="preserve"> (</w:t>
      </w:r>
      <w:r w:rsidR="00130CAF">
        <w:rPr>
          <w:noProof/>
        </w:rPr>
        <w:t>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r w:rsidR="003436CE">
        <w:rPr>
          <w:noProof/>
        </w:rPr>
        <w:t>Jacques et Sebire (2010)</w:t>
      </w:r>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02D41EAF"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End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7274E7A5" w14:textId="77777777" w:rsidR="004153F8" w:rsidRDefault="005C59CA" w:rsidP="005C59CA">
      <w:pPr>
        <w:pStyle w:val="Titre2"/>
      </w:pPr>
      <w:bookmarkStart w:id="7" w:name="_Toc523781138"/>
      <w:r>
        <w:t xml:space="preserve">I.5 </w:t>
      </w:r>
      <w:r w:rsidR="008B5B96">
        <w:t xml:space="preserve">L’utilisation du </w:t>
      </w:r>
      <w:r>
        <w:t>double point</w:t>
      </w:r>
      <w:bookmarkEnd w:id="7"/>
    </w:p>
    <w:p w14:paraId="2D665CF5" w14:textId="0C3B9357" w:rsidR="000361E9" w:rsidRDefault="005C59CA" w:rsidP="00BE69DB">
      <w:r>
        <w:tab/>
      </w:r>
      <w:r w:rsidR="0037485F">
        <w:t>Le premier constat qui peut être fait de la présence d’un double point, c’est qu’elle tend à être corrélé à une longueur plus grande des titres (Dillon, 1981 ; Jamali &amp; Nikzad, 2001 ; Lewison &amp; Hartley, 2005)</w:t>
      </w:r>
      <w:r w:rsidR="00C57422">
        <w:t>.</w:t>
      </w:r>
    </w:p>
    <w:p w14:paraId="09E7A632" w14:textId="0D517371" w:rsidR="008B5B96" w:rsidRDefault="008B5B96" w:rsidP="000361E9">
      <w:pPr>
        <w:ind w:firstLine="708"/>
      </w:pPr>
      <w:r>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w:t>
      </w:r>
      <w:r w:rsidR="00652A88">
        <w:t>tion. Les quatre</w:t>
      </w:r>
      <w:r w:rsidR="000A049C">
        <w:t xml:space="preserve"> derniers points nous </w:t>
      </w:r>
      <w:r w:rsidR="000A049C">
        <w:lastRenderedPageBreak/>
        <w:t>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27FEAA27" w:rsidR="00716B21" w:rsidRDefault="00FA114B" w:rsidP="00854608">
      <w:pPr>
        <w:ind w:firstLine="708"/>
      </w:pPr>
      <w:r>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w:t>
      </w:r>
      <w:r w:rsidR="00652A88">
        <w:t>citent de façon non exhaustive quatre</w:t>
      </w:r>
      <w:r w:rsidR="00854608">
        <w:t xml:space="preserve"> combinaisons </w:t>
      </w:r>
      <w:r w:rsidR="00716B21">
        <w:t xml:space="preserve">possibles </w:t>
      </w:r>
      <w:r w:rsidR="00854608">
        <w:t xml:space="preserve">: </w:t>
      </w:r>
    </w:p>
    <w:p w14:paraId="2426FBA4" w14:textId="77777777" w:rsidR="00050CBC" w:rsidRDefault="00854608" w:rsidP="00B5648D">
      <w:pPr>
        <w:pStyle w:val="Paragraphedeliste"/>
        <w:numPr>
          <w:ilvl w:val="0"/>
          <w:numId w:val="11"/>
        </w:numPr>
      </w:pPr>
      <w:r>
        <w:t>problème : solution</w:t>
      </w:r>
      <w:r w:rsidR="00FA77E6">
        <w:tab/>
        <w:t xml:space="preserve">La première partie pose un problème avant que le double </w:t>
      </w:r>
    </w:p>
    <w:p w14:paraId="3192C555" w14:textId="22EF5072" w:rsidR="00087572" w:rsidRDefault="00FA77E6" w:rsidP="00050CBC">
      <w:pPr>
        <w:pStyle w:val="Paragraphedeliste"/>
        <w:ind w:left="2844" w:firstLine="696"/>
      </w:pPr>
      <w:r>
        <w:t>point n’amène sa solution.</w:t>
      </w:r>
    </w:p>
    <w:p w14:paraId="42EC643A" w14:textId="3E9BA1FB" w:rsidR="0046108B" w:rsidRDefault="0046108B" w:rsidP="0046108B">
      <w:pPr>
        <w:pStyle w:val="Paragraphedeliste"/>
        <w:ind w:left="3552"/>
      </w:pPr>
      <w:r>
        <w:t xml:space="preserve">(A) </w:t>
      </w:r>
      <w:r w:rsidRPr="0046108B">
        <w:t>Violences et justice dans les cours de récréation d'écoles élémentaires classées REP + : effets des dispositifs pédagogiques mis en place par les enseignants</w:t>
      </w:r>
      <w:r>
        <w:t xml:space="preserve"> (</w:t>
      </w:r>
      <w:r w:rsidRPr="0046108B">
        <w:t>Clémence Boxberger</w:t>
      </w:r>
      <w:r>
        <w:t xml:space="preserve">, 2018, Éducation – Sociologie, Poster) </w:t>
      </w:r>
    </w:p>
    <w:p w14:paraId="30C844E9" w14:textId="77777777" w:rsidR="00050CBC" w:rsidRDefault="00854608" w:rsidP="00B5648D">
      <w:pPr>
        <w:pStyle w:val="Paragraphedeliste"/>
        <w:numPr>
          <w:ilvl w:val="0"/>
          <w:numId w:val="11"/>
        </w:numPr>
      </w:pPr>
      <w:r>
        <w:t>général : spécifique</w:t>
      </w:r>
      <w:r w:rsidR="00FA77E6">
        <w:tab/>
        <w:t xml:space="preserve">La première partie </w:t>
      </w:r>
      <w:r w:rsidR="007274AB">
        <w:t xml:space="preserve">désigne un référent, de façon générale, </w:t>
      </w:r>
    </w:p>
    <w:p w14:paraId="21A7E185" w14:textId="77777777" w:rsidR="00050CBC" w:rsidRDefault="007274AB" w:rsidP="00050CBC">
      <w:pPr>
        <w:pStyle w:val="Paragraphedeliste"/>
        <w:ind w:left="2844" w:firstLine="696"/>
      </w:pPr>
      <w:r>
        <w:t xml:space="preserve">avant d’aborder la spécificité du document titré par rapport à </w:t>
      </w:r>
    </w:p>
    <w:p w14:paraId="58A25A8E" w14:textId="3B6B6253" w:rsidR="00FA77E6" w:rsidRDefault="007274AB" w:rsidP="00050CBC">
      <w:pPr>
        <w:pStyle w:val="Paragraphedeliste"/>
        <w:ind w:left="2844" w:firstLine="696"/>
      </w:pPr>
      <w:r>
        <w:t>ce référent.</w:t>
      </w:r>
    </w:p>
    <w:p w14:paraId="1DED62C0" w14:textId="52FB10DD" w:rsidR="007274AB" w:rsidRDefault="007274AB" w:rsidP="00FA77E6">
      <w:pPr>
        <w:pStyle w:val="Paragraphedeliste"/>
        <w:ind w:left="3540"/>
      </w:pPr>
      <w:r>
        <w:t xml:space="preserve">(B) </w:t>
      </w:r>
      <w:r w:rsidRPr="007274AB">
        <w:t>La foule : un nouvel acteur dans l’accompagnement à la création d’entreprises</w:t>
      </w:r>
      <w:r>
        <w:t xml:space="preserve"> (</w:t>
      </w:r>
      <w:r w:rsidRPr="007274AB">
        <w:t>Stéphane Onnée</w:t>
      </w:r>
      <w:r>
        <w:t xml:space="preserve">, </w:t>
      </w:r>
      <w:r w:rsidRPr="007274AB">
        <w:t>Eric-Alain Zoukoua</w:t>
      </w:r>
      <w:r>
        <w:t xml:space="preserve"> et </w:t>
      </w:r>
      <w:r w:rsidRPr="007274AB">
        <w:t>Calme Isabelle</w:t>
      </w:r>
      <w:r>
        <w:t xml:space="preserve">, 2018, </w:t>
      </w:r>
      <w:r w:rsidRPr="007274AB">
        <w:t>Gestion et management</w:t>
      </w:r>
      <w:r>
        <w:t>, Article de revue)</w:t>
      </w:r>
    </w:p>
    <w:p w14:paraId="0F676EEA" w14:textId="77777777" w:rsidR="00050CBC" w:rsidRDefault="00854608" w:rsidP="00B5648D">
      <w:pPr>
        <w:pStyle w:val="Paragraphedeliste"/>
        <w:numPr>
          <w:ilvl w:val="0"/>
          <w:numId w:val="11"/>
        </w:numPr>
      </w:pPr>
      <w:r>
        <w:t>sujet : méthode</w:t>
      </w:r>
      <w:r w:rsidR="00FA77E6">
        <w:tab/>
      </w:r>
      <w:r w:rsidR="00371D89">
        <w:t xml:space="preserve">La première partie pose un sujet avant </w:t>
      </w:r>
      <w:r w:rsidR="006B3410">
        <w:t xml:space="preserve">que le double point </w:t>
      </w:r>
    </w:p>
    <w:p w14:paraId="451A4FE3" w14:textId="40837D37" w:rsidR="006B3410" w:rsidRDefault="006B3410" w:rsidP="00050CBC">
      <w:pPr>
        <w:pStyle w:val="Paragraphedeliste"/>
        <w:ind w:left="2844" w:firstLine="696"/>
      </w:pPr>
      <w:r>
        <w:t xml:space="preserve">n’amène </w:t>
      </w:r>
      <w:r w:rsidR="00514545">
        <w:t xml:space="preserve">une </w:t>
      </w:r>
    </w:p>
    <w:p w14:paraId="4449F634" w14:textId="28029EB8" w:rsidR="00FA77E6" w:rsidRDefault="00514545" w:rsidP="00F94919">
      <w:pPr>
        <w:pStyle w:val="Paragraphedeliste"/>
        <w:ind w:left="3540"/>
      </w:pPr>
      <w:r>
        <w:t>méthode.</w:t>
      </w:r>
      <w:r w:rsidR="00F94919">
        <w:t xml:space="preserve"> On peut déjà noter dans les deux exemples (C) et (D) la présence de </w:t>
      </w:r>
      <w:r w:rsidR="00F94919">
        <w:rPr>
          <w:i/>
        </w:rPr>
        <w:t xml:space="preserve">Apport </w:t>
      </w:r>
      <w:r w:rsidR="00F94919">
        <w:t xml:space="preserve">et </w:t>
      </w:r>
      <w:r w:rsidR="00F94919">
        <w:rPr>
          <w:i/>
        </w:rPr>
        <w:t xml:space="preserve">méthodologie </w:t>
      </w:r>
      <w:r w:rsidR="00F94919">
        <w:t xml:space="preserve">juste après le double point. </w:t>
      </w:r>
    </w:p>
    <w:p w14:paraId="0532B903" w14:textId="04DE3537" w:rsidR="007274AB" w:rsidRDefault="007274AB" w:rsidP="007274AB">
      <w:pPr>
        <w:pStyle w:val="Paragraphedeliste"/>
        <w:ind w:left="3540"/>
      </w:pPr>
      <w:r>
        <w:t xml:space="preserve">(C) </w:t>
      </w:r>
      <w:r w:rsidRPr="007274AB">
        <w:t>Regard sur l'histoire de quelques prépositions de l'anglais contemporain : Apport de la diachronie</w:t>
      </w:r>
      <w:r>
        <w:t xml:space="preserve"> (</w:t>
      </w:r>
      <w:r w:rsidRPr="007274AB">
        <w:t>Anne Mathieu</w:t>
      </w:r>
      <w:r>
        <w:t xml:space="preserve">, 2018, </w:t>
      </w:r>
      <w:r w:rsidRPr="007274AB">
        <w:t>Sciences de l'Homme et Société</w:t>
      </w:r>
      <w:r>
        <w:t>, Communication dans un congrès)</w:t>
      </w:r>
    </w:p>
    <w:p w14:paraId="5BB4A85A" w14:textId="12E99649" w:rsidR="00087572" w:rsidRDefault="00087572" w:rsidP="007274AB">
      <w:pPr>
        <w:pStyle w:val="Paragraphedeliste"/>
        <w:ind w:left="3540"/>
      </w:pPr>
      <w:r>
        <w:t xml:space="preserve">(D) </w:t>
      </w:r>
      <w:r w:rsidRPr="00087572">
        <w:t>Fiabilité des LED infrarouges : méthodologie d’évaluation par la physique des défaillances</w:t>
      </w:r>
      <w:r>
        <w:t xml:space="preserve"> (</w:t>
      </w:r>
      <w:r w:rsidRPr="00087572">
        <w:t>Yannick Deshayes</w:t>
      </w:r>
      <w:r>
        <w:t xml:space="preserve"> et </w:t>
      </w:r>
      <w:r w:rsidRPr="00087572">
        <w:t>Laurent Bechou</w:t>
      </w:r>
      <w:r>
        <w:t xml:space="preserve">, 2018, </w:t>
      </w:r>
      <w:r w:rsidRPr="00087572">
        <w:t>Optique / photonique</w:t>
      </w:r>
      <w:r>
        <w:t>, Ouvrage)</w:t>
      </w:r>
    </w:p>
    <w:p w14:paraId="1B24DFE4" w14:textId="77777777" w:rsidR="00050CBC" w:rsidRDefault="00854608" w:rsidP="00B5648D">
      <w:pPr>
        <w:pStyle w:val="Paragraphedeliste"/>
        <w:numPr>
          <w:ilvl w:val="0"/>
          <w:numId w:val="11"/>
        </w:numPr>
      </w:pPr>
      <w:r>
        <w:t>majeure : mineure</w:t>
      </w:r>
      <w:r w:rsidR="00FA77E6">
        <w:tab/>
      </w:r>
      <w:r w:rsidR="0077248C">
        <w:t xml:space="preserve">La première partie délimite une zone conceptuelle avant que </w:t>
      </w:r>
    </w:p>
    <w:p w14:paraId="046E07D7" w14:textId="77777777" w:rsidR="00050CBC" w:rsidRDefault="0077248C" w:rsidP="00050CBC">
      <w:pPr>
        <w:pStyle w:val="Paragraphedeliste"/>
        <w:ind w:left="2844" w:firstLine="696"/>
      </w:pPr>
      <w:r>
        <w:t>le double point</w:t>
      </w:r>
      <w:r w:rsidR="00050CBC">
        <w:t xml:space="preserve"> </w:t>
      </w:r>
      <w:r>
        <w:t>n’amène une délimitation supplémentaire,</w:t>
      </w:r>
    </w:p>
    <w:p w14:paraId="19193244" w14:textId="3A2A5423" w:rsidR="00854608" w:rsidRDefault="0077248C" w:rsidP="00050CBC">
      <w:pPr>
        <w:pStyle w:val="Paragraphedeliste"/>
        <w:ind w:left="2844" w:firstLine="696"/>
      </w:pPr>
      <w:r>
        <w:t>plus précise, incluse dans la première.</w:t>
      </w:r>
    </w:p>
    <w:p w14:paraId="03A5E212" w14:textId="791E1867" w:rsidR="00087572" w:rsidRDefault="00087572" w:rsidP="00087572">
      <w:pPr>
        <w:pStyle w:val="Paragraphedeliste"/>
        <w:ind w:left="3540"/>
      </w:pPr>
      <w:r>
        <w:t xml:space="preserve">(E) </w:t>
      </w:r>
      <w:r w:rsidRPr="00087572">
        <w:t>Santé mobile pour le suivi de l’insomnie chronique : design de services et sciences de l’information et de la communication</w:t>
      </w:r>
      <w:r>
        <w:t xml:space="preserve"> (</w:t>
      </w:r>
      <w:r w:rsidRPr="00087572">
        <w:t>Marie-Julie Catoir-Brisson</w:t>
      </w:r>
      <w:r>
        <w:t xml:space="preserve">, 2018, </w:t>
      </w:r>
      <w:r w:rsidRPr="00087572">
        <w:t>Sciences de l'information et de la communication</w:t>
      </w:r>
      <w:r>
        <w:t>, Chapitre d’ouvrage)</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w:t>
      </w:r>
      <w:r w:rsidR="005F3F08">
        <w:lastRenderedPageBreak/>
        <w:t>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End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48081F5E"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w:t>
      </w:r>
      <w:r w:rsidR="00854608" w:rsidRPr="001F39F5">
        <w:rPr>
          <w:i/>
        </w:rPr>
        <w:t>« général : spécifique »</w:t>
      </w:r>
      <w:r w:rsidR="00854608">
        <w:t xml:space="preserve"> de </w:t>
      </w:r>
      <w:r w:rsidR="003436CE">
        <w:rPr>
          <w:noProof/>
        </w:rPr>
        <w:t>Swales et Feak (1994)</w:t>
      </w:r>
      <w:r w:rsidR="00854608">
        <w:t>.</w:t>
      </w:r>
    </w:p>
    <w:p w14:paraId="46758478" w14:textId="7FF116C2" w:rsidR="005C59CA" w:rsidRDefault="003436CE" w:rsidP="008B5B96">
      <w:pPr>
        <w:ind w:firstLine="708"/>
      </w:pPr>
      <w:r>
        <w:rPr>
          <w:noProof/>
        </w:rPr>
        <w:t>Haggan (2004)</w:t>
      </w:r>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w:t>
      </w:r>
      <w:r w:rsidR="002B21D3">
        <w:t> </w:t>
      </w:r>
      <w:r w:rsidR="005C59CA">
        <w:t>% des titres en littérature, 30% en linguistique et 21</w:t>
      </w:r>
      <w:r w:rsidR="002B21D3">
        <w:t> </w:t>
      </w:r>
      <w:r w:rsidR="005C59CA">
        <w:t>%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 xml:space="preserve">Aleixandre-Benavent,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2DF549BF" w14:textId="7DDB9F7B" w:rsidR="00A70D08" w:rsidRDefault="006F7630" w:rsidP="00A70D08">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 xml:space="preserve">Il est clair, à la lecture des travaux précédents que notre corpus </w:t>
      </w:r>
      <w:r w:rsidR="00D33EF9">
        <w:lastRenderedPageBreak/>
        <w:t>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rsidR="00D33EF9">
        <w:t>.</w:t>
      </w:r>
      <w:r w:rsidR="00A70D08">
        <w:t xml:space="preserve"> Un grand corpus a plus chance d’éviter d’éventuel biais de sélection. Pour constituer un corpus d’une taille importante, que nous fixons à 200 000 titres, le recours à des traitements automatiques est nécessaire. Nous devons également sélectionner nos titres dans plusieurs disciplines, afin de pouvoir les comparer sur leurs différentes propriétés.</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781139"/>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3781140"/>
      <w:r>
        <w:t>II</w:t>
      </w:r>
      <w:r w:rsidR="007448C4">
        <w:t>.1 Présentation de HAL et extraction des données</w:t>
      </w:r>
      <w:bookmarkEnd w:id="9"/>
    </w:p>
    <w:p w14:paraId="338F9482" w14:textId="32A84BAD"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End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 xml:space="preserve">Ce document peut-être un texte, comme un article, </w:t>
      </w:r>
      <w:r w:rsidR="007B3516">
        <w:t xml:space="preserve">une thèse, </w:t>
      </w:r>
      <w:r w:rsidR="007D4A5C">
        <w:t>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HAL-SHS et MédiHAL,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7"/>
      </w:r>
      <w:r w:rsidRPr="00C812A1">
        <w:t xml:space="preserve"> , fondée en 1991</w:t>
      </w:r>
      <w:r w:rsidR="00750768">
        <w:t xml:space="preserve"> et limitée </w:t>
      </w:r>
      <w:r w:rsidR="00750768">
        <w:lastRenderedPageBreak/>
        <w:t>uniquement aux articles</w:t>
      </w:r>
      <w:r w:rsidRPr="00C812A1">
        <w:t xml:space="preserve">. Un dépôt </w:t>
      </w:r>
      <w:r w:rsidR="00750768">
        <w:t xml:space="preserve">d’un article </w:t>
      </w:r>
      <w:r w:rsidRPr="00C812A1">
        <w:t>dans HAL entraîne automatiquement la création d’une notice dans arXiv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version 2.0 . Ce protocole est standardisé, on peut donc accéder à d’autres archives ouvertes avec, dont arXiv</w:t>
      </w:r>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End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41348031"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annexe</w:t>
      </w:r>
      <w:r w:rsidR="00867ACC">
        <w:t xml:space="preserve"> </w:t>
      </w:r>
      <w:r w:rsidR="00867ACC" w:rsidRPr="00867ACC">
        <w:rPr>
          <w:color w:val="4F81BD" w:themeColor="accent1"/>
          <w:u w:val="single"/>
        </w:rPr>
        <w:fldChar w:fldCharType="begin"/>
      </w:r>
      <w:r w:rsidR="00867ACC" w:rsidRPr="00867ACC">
        <w:rPr>
          <w:color w:val="4F81BD" w:themeColor="accent1"/>
          <w:u w:val="single"/>
        </w:rPr>
        <w:instrText xml:space="preserve"> REF _Ref523738333 \h </w:instrText>
      </w:r>
      <w:r w:rsidR="00867ACC" w:rsidRPr="00867ACC">
        <w:rPr>
          <w:color w:val="4F81BD" w:themeColor="accent1"/>
          <w:u w:val="single"/>
        </w:rPr>
      </w:r>
      <w:r w:rsidR="00867ACC" w:rsidRPr="00867ACC">
        <w:rPr>
          <w:color w:val="4F81BD" w:themeColor="accent1"/>
          <w:u w:val="single"/>
        </w:rPr>
        <w:fldChar w:fldCharType="separate"/>
      </w:r>
      <w:r w:rsidR="00B363F0">
        <w:t>A1. Requêtes Apache Solr sur HAL</w:t>
      </w:r>
      <w:r w:rsidR="00867ACC" w:rsidRPr="00867ACC">
        <w:rPr>
          <w:color w:val="4F81BD" w:themeColor="accent1"/>
          <w:u w:val="single"/>
        </w:rPr>
        <w:fldChar w:fldCharType="end"/>
      </w:r>
      <w:r w:rsidR="00595648">
        <w:t xml:space="preserve"> </w:t>
      </w:r>
      <w:r w:rsidR="00BC4E93">
        <w:t>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r w:rsidR="006C43FB">
        <w:t>, même si, rétrospectivement, nous aurions pu dès cette étape filtrer sur la langue du document</w:t>
      </w:r>
      <w:r w:rsidR="00945D86">
        <w:t>.</w:t>
      </w:r>
    </w:p>
    <w:p w14:paraId="16314120" w14:textId="1B1DFAD6" w:rsidR="0056198A" w:rsidRDefault="0056198A" w:rsidP="00C812A1">
      <w:pPr>
        <w:ind w:firstLine="708"/>
      </w:pPr>
      <w:r>
        <w:lastRenderedPageBreak/>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3781141"/>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781142"/>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10"/>
      </w:r>
      <w:r>
        <w:t xml:space="preserve"> par Assaf </w:t>
      </w:r>
      <w:r w:rsidRPr="004E6AB3">
        <w:t>Urieli</w:t>
      </w:r>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dépendanciel</w:t>
      </w:r>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3781143"/>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358FBFCE" w14:textId="06B92A80" w:rsidR="006C0355" w:rsidRDefault="002C4F26" w:rsidP="00BF2712">
      <w:r>
        <w:lastRenderedPageBreak/>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w:t>
      </w:r>
      <w:r w:rsidR="003A4344">
        <w:t xml:space="preserve">. Nos données sont dans un format XML que nous présentons dans l’annexe </w:t>
      </w:r>
      <w:r w:rsidR="003A4344" w:rsidRPr="003A4344">
        <w:rPr>
          <w:color w:val="4F81BD" w:themeColor="accent1"/>
          <w:u w:val="single"/>
        </w:rPr>
        <w:fldChar w:fldCharType="begin"/>
      </w:r>
      <w:r w:rsidR="003A4344" w:rsidRPr="003A4344">
        <w:rPr>
          <w:color w:val="4F81BD" w:themeColor="accent1"/>
          <w:u w:val="single"/>
        </w:rPr>
        <w:instrText xml:space="preserve"> REF _Ref523738431 \h </w:instrText>
      </w:r>
      <w:r w:rsidR="003A4344" w:rsidRPr="003A4344">
        <w:rPr>
          <w:color w:val="4F81BD" w:themeColor="accent1"/>
          <w:u w:val="single"/>
        </w:rPr>
      </w:r>
      <w:r w:rsidR="003A4344" w:rsidRPr="003A4344">
        <w:rPr>
          <w:color w:val="4F81BD" w:themeColor="accent1"/>
          <w:u w:val="single"/>
        </w:rPr>
        <w:fldChar w:fldCharType="separate"/>
      </w:r>
      <w:r w:rsidR="00B363F0">
        <w:t>A2. Définition du schéma utilisé pour les corpus et exemple</w:t>
      </w:r>
      <w:r w:rsidR="003A4344" w:rsidRPr="003A4344">
        <w:rPr>
          <w:color w:val="4F81BD" w:themeColor="accent1"/>
          <w:u w:val="single"/>
        </w:rPr>
        <w:fldChar w:fldCharType="end"/>
      </w:r>
      <w:r w:rsidR="003A4344">
        <w:t xml:space="preserve">, </w:t>
      </w:r>
      <w:r w:rsidR="00BF2712">
        <w:t>avec un exemple de données récupérées auprès de HAL au format JSON et le résultat de la conversion de ces données dans notre format.</w:t>
      </w:r>
    </w:p>
    <w:p w14:paraId="66BE0D83" w14:textId="28C236A2" w:rsidR="000B01EA" w:rsidRDefault="00F82E5F" w:rsidP="009908AF">
      <w:r>
        <w:tab/>
      </w:r>
      <w:r w:rsidR="00484734">
        <w:t>Dans notre format, u</w:t>
      </w:r>
      <w:r>
        <w:t xml:space="preserve">n titre a un </w:t>
      </w:r>
      <w:r w:rsidRPr="00CD6516">
        <w:rPr>
          <w:b/>
        </w:rPr>
        <w:t>identifiant</w:t>
      </w:r>
      <w:r w:rsidR="004B0167">
        <w:t xml:space="preserve">. </w:t>
      </w:r>
      <w:r w:rsidR="00522A1D">
        <w:t>Idéalement, il y a une notice pour un</w:t>
      </w:r>
      <w:r w:rsidR="00037264">
        <w:t xml:space="preserve"> document qui possède un</w:t>
      </w:r>
      <w:r w:rsidR="004B0167" w:rsidRPr="004B0167">
        <w:t xml:space="preserve">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4E72BCA3"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Sciences de l’Homme et Société ou</w:t>
      </w:r>
      <w:r w:rsidR="001F39F5">
        <w:t xml:space="preserve"> </w:t>
      </w:r>
      <w:r w:rsidR="008F7552">
        <w:t>Sciences du Vivant.</w:t>
      </w:r>
    </w:p>
    <w:p w14:paraId="66800BA6" w14:textId="27CD96A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w:t>
      </w:r>
      <w:r w:rsidR="006C43FB">
        <w:t xml:space="preserve"> et correspondent à des champs obligatoires</w:t>
      </w:r>
      <w:r w:rsidR="006C43FB">
        <w:rPr>
          <w:rStyle w:val="Appelnotedebasdep"/>
        </w:rPr>
        <w:footnoteReference w:id="13"/>
      </w:r>
      <w:r w:rsidR="00595648">
        <w:t xml:space="preserve">.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781144"/>
      <w:r>
        <w:lastRenderedPageBreak/>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6E40C7A1" w:rsidR="00F61FD2" w:rsidRDefault="00F61FD2" w:rsidP="0010386B">
      <w:pPr>
        <w:ind w:firstLine="708"/>
      </w:pPr>
      <w:r>
        <w:t xml:space="preserve">En construisant un premier lexique des formes utilisés dans les titres nous avons pourtant remarqué une forte fréquence de </w:t>
      </w:r>
      <w:r w:rsidRPr="001F39F5">
        <w:rPr>
          <w:i/>
        </w:rPr>
        <w:t>on</w:t>
      </w:r>
      <w:r>
        <w:t>,</w:t>
      </w:r>
      <w:r w:rsidRPr="0010386B">
        <w:t xml:space="preserve"> </w:t>
      </w:r>
      <w:r w:rsidRPr="001F39F5">
        <w:rPr>
          <w:i/>
        </w:rPr>
        <w:t>and</w:t>
      </w:r>
      <w:r w:rsidRPr="0010386B">
        <w:t xml:space="preserve">, </w:t>
      </w:r>
      <w:r w:rsidRPr="001F39F5">
        <w:rPr>
          <w:i/>
        </w:rPr>
        <w:t>a</w:t>
      </w:r>
      <w:r w:rsidRPr="0010386B">
        <w:t xml:space="preserve">, </w:t>
      </w:r>
      <w:r w:rsidRPr="001F39F5">
        <w:rPr>
          <w:i/>
        </w:rPr>
        <w:t>in</w:t>
      </w:r>
      <w:r w:rsidRPr="0010386B">
        <w:t xml:space="preserve">, </w:t>
      </w:r>
      <w:r w:rsidRPr="001F39F5">
        <w:rPr>
          <w:i/>
        </w:rPr>
        <w:t>the</w:t>
      </w:r>
      <w:r w:rsidRPr="0010386B">
        <w:t xml:space="preserve">, </w:t>
      </w:r>
      <w:r w:rsidRPr="001F39F5">
        <w:rPr>
          <w:i/>
        </w:rPr>
        <w:t>und</w:t>
      </w:r>
      <w:r>
        <w:t xml:space="preserve">. Les formes </w:t>
      </w:r>
      <w:r w:rsidRPr="001F39F5">
        <w:rPr>
          <w:i/>
        </w:rPr>
        <w:t>and</w:t>
      </w:r>
      <w:r>
        <w:t>,</w:t>
      </w:r>
      <w:r w:rsidR="001F39F5">
        <w:t xml:space="preserve"> </w:t>
      </w:r>
      <w:r w:rsidRPr="001F39F5">
        <w:rPr>
          <w:i/>
        </w:rPr>
        <w:t>in</w:t>
      </w:r>
      <w:r w:rsidR="001F39F5">
        <w:t xml:space="preserve"> </w:t>
      </w:r>
      <w:r>
        <w:t xml:space="preserve">et </w:t>
      </w:r>
      <w:r w:rsidRPr="001F39F5">
        <w:rPr>
          <w:i/>
        </w:rPr>
        <w:t>the</w:t>
      </w:r>
      <w:r>
        <w:t xml:space="preserve"> appartiennent indiscutablement à l’anglais, tandis que </w:t>
      </w:r>
      <w:r w:rsidRPr="001F39F5">
        <w:rPr>
          <w:i/>
        </w:rPr>
        <w:t>on</w:t>
      </w:r>
      <w:r>
        <w:t xml:space="preserve"> et </w:t>
      </w:r>
      <w:r w:rsidRPr="001F39F5">
        <w:rPr>
          <w:i/>
        </w:rPr>
        <w:t>a</w:t>
      </w:r>
      <w:r>
        <w:t xml:space="preserve"> peuvent t’appartenir à l’anglais ou au français. Enfin </w:t>
      </w:r>
      <w:r w:rsidRPr="001F39F5">
        <w:rPr>
          <w:i/>
        </w:rPr>
        <w:t>und</w:t>
      </w:r>
      <w:r>
        <w:t> appartient lui à l’allemand. Pour mieux filtrer nos titres,</w:t>
      </w:r>
      <w:r w:rsidR="007209A1">
        <w:t xml:space="preserve"> nous avons</w:t>
      </w:r>
      <w:r>
        <w:t xml:space="preserve">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0B652B6A" w:rsidR="00526396" w:rsidRDefault="0023251A" w:rsidP="002A62E7">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w:t>
      </w:r>
      <w:r w:rsidR="00E159D3">
        <w:t>ient pas de domaines associés, un</w:t>
      </w:r>
      <w:r w:rsidR="00B8138B">
        <w:t xml:space="preserve"> n’avait </w:t>
      </w:r>
      <w:r w:rsidR="00E159D3">
        <w:t xml:space="preserve">pas </w:t>
      </w:r>
      <w:r w:rsidR="00B8138B">
        <w:t>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0D713A2C" w14:textId="1334D59A" w:rsidR="0011128A" w:rsidRDefault="0011128A" w:rsidP="002A62E7">
      <w:pPr>
        <w:ind w:firstLine="708"/>
      </w:pPr>
      <w:r>
        <w:t xml:space="preserve">À cette étape, nous avons procédé à deux mesures de notre corpus général pour pouvoir ensuite comparer notre corpus final de travail, à </w:t>
      </w:r>
      <w:r w:rsidR="00774A1C">
        <w:t>celui-ci</w:t>
      </w:r>
      <w:r>
        <w:t>. La première mesure est l</w:t>
      </w:r>
      <w:r w:rsidR="005F263D">
        <w:t xml:space="preserve">e pourcentage </w:t>
      </w:r>
      <w:r>
        <w:t>des titres en fonction du nombre d’auteurs du document</w:t>
      </w:r>
      <w:r w:rsidR="005F263D">
        <w:t>. Le tableau suivant présente les 8 nombres d’auteurs les plus fréquents, qui constituent 99% du corpus général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5F263D" w:rsidRPr="00C65401" w14:paraId="19CA7C60" w14:textId="77777777" w:rsidTr="00184F3E">
        <w:trPr>
          <w:jc w:val="center"/>
        </w:trPr>
        <w:tc>
          <w:tcPr>
            <w:tcW w:w="1234" w:type="dxa"/>
            <w:shd w:val="clear" w:color="auto" w:fill="F2F2F2" w:themeFill="background1" w:themeFillShade="F2"/>
          </w:tcPr>
          <w:p w14:paraId="25E7ABBE" w14:textId="77777777" w:rsidR="005F263D" w:rsidRPr="00C65401" w:rsidRDefault="005F263D" w:rsidP="00BF6202">
            <w:pPr>
              <w:rPr>
                <w:b/>
                <w:color w:val="4F81BD" w:themeColor="accent1"/>
              </w:rPr>
            </w:pPr>
            <w:r w:rsidRPr="00C65401">
              <w:rPr>
                <w:b/>
                <w:color w:val="4F81BD" w:themeColor="accent1"/>
              </w:rPr>
              <w:t>Nombre</w:t>
            </w:r>
          </w:p>
          <w:p w14:paraId="43B4553D" w14:textId="77777777" w:rsidR="005F263D" w:rsidRPr="00C65401" w:rsidRDefault="005F263D" w:rsidP="00BF6202">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7836EE5B" w14:textId="77777777" w:rsidR="005F263D" w:rsidRPr="00C65401" w:rsidRDefault="005F263D" w:rsidP="00BF6202">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6E631A28" w14:textId="77777777" w:rsidR="005F263D" w:rsidRPr="00C65401" w:rsidRDefault="005F263D" w:rsidP="00BF6202">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6AEF6F88" w14:textId="77777777" w:rsidR="005F263D" w:rsidRPr="00C65401" w:rsidRDefault="005F263D" w:rsidP="00BF6202">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E96B01C" w14:textId="77777777" w:rsidR="005F263D" w:rsidRPr="00C65401" w:rsidRDefault="005F263D" w:rsidP="00BF6202">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5EF1E2D" w14:textId="77777777" w:rsidR="005F263D" w:rsidRPr="00C65401" w:rsidRDefault="005F263D" w:rsidP="00BF6202">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716595DD" w14:textId="77777777" w:rsidR="005F263D" w:rsidRPr="00C65401" w:rsidRDefault="005F263D" w:rsidP="00BF6202">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61332051" w14:textId="77777777" w:rsidR="005F263D" w:rsidRPr="00C65401" w:rsidRDefault="005F263D" w:rsidP="00BF6202">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016BA5F6" w14:textId="77777777" w:rsidR="005F263D" w:rsidRPr="00C65401" w:rsidRDefault="005F263D" w:rsidP="00BF6202">
            <w:pPr>
              <w:jc w:val="center"/>
              <w:rPr>
                <w:b/>
                <w:color w:val="4F81BD" w:themeColor="accent1"/>
              </w:rPr>
            </w:pPr>
            <w:r>
              <w:rPr>
                <w:b/>
                <w:color w:val="4F81BD" w:themeColor="accent1"/>
              </w:rPr>
              <w:t>8</w:t>
            </w:r>
          </w:p>
        </w:tc>
      </w:tr>
      <w:tr w:rsidR="005F263D" w14:paraId="26DB7C27" w14:textId="77777777" w:rsidTr="00184F3E">
        <w:trPr>
          <w:jc w:val="center"/>
        </w:trPr>
        <w:tc>
          <w:tcPr>
            <w:tcW w:w="1234" w:type="dxa"/>
          </w:tcPr>
          <w:p w14:paraId="08123696" w14:textId="77777777" w:rsidR="005F263D" w:rsidRDefault="005F263D" w:rsidP="00BF6202">
            <w:r>
              <w:t>Nombre de</w:t>
            </w:r>
          </w:p>
          <w:p w14:paraId="3DC4D0F3" w14:textId="77777777" w:rsidR="005F263D" w:rsidRDefault="005F263D" w:rsidP="00BF6202">
            <w:r>
              <w:t>titres (%)</w:t>
            </w:r>
          </w:p>
        </w:tc>
        <w:tc>
          <w:tcPr>
            <w:tcW w:w="1027" w:type="dxa"/>
            <w:vAlign w:val="center"/>
          </w:tcPr>
          <w:p w14:paraId="4290E22A" w14:textId="1448498D" w:rsidR="005F263D" w:rsidRDefault="005F263D" w:rsidP="00BF6202">
            <w:pPr>
              <w:jc w:val="right"/>
              <w:rPr>
                <w:rFonts w:cs="Calibri"/>
                <w:color w:val="000000"/>
              </w:rPr>
            </w:pPr>
            <w:r>
              <w:rPr>
                <w:rFonts w:cs="Calibri"/>
                <w:color w:val="000000"/>
              </w:rPr>
              <w:t>188 711</w:t>
            </w:r>
          </w:p>
          <w:p w14:paraId="4B414C5C" w14:textId="381C7B1E" w:rsidR="005F263D" w:rsidRPr="00C65401" w:rsidRDefault="005F263D" w:rsidP="00BF6202">
            <w:pPr>
              <w:jc w:val="right"/>
              <w:rPr>
                <w:rFonts w:cs="Calibri"/>
                <w:color w:val="000000"/>
              </w:rPr>
            </w:pPr>
            <w:r>
              <w:rPr>
                <w:rFonts w:cs="Calibri"/>
                <w:color w:val="000000"/>
              </w:rPr>
              <w:t>68</w:t>
            </w:r>
            <w:r>
              <w:t> </w:t>
            </w:r>
            <w:r>
              <w:rPr>
                <w:rFonts w:cs="Calibri"/>
                <w:color w:val="000000"/>
              </w:rPr>
              <w:t>%</w:t>
            </w:r>
          </w:p>
        </w:tc>
        <w:tc>
          <w:tcPr>
            <w:tcW w:w="1027" w:type="dxa"/>
            <w:vAlign w:val="center"/>
          </w:tcPr>
          <w:p w14:paraId="231B3CDE" w14:textId="75B32656" w:rsidR="005F263D" w:rsidRDefault="005F263D" w:rsidP="00BF6202">
            <w:pPr>
              <w:jc w:val="right"/>
              <w:rPr>
                <w:rFonts w:cs="Calibri"/>
                <w:color w:val="000000"/>
              </w:rPr>
            </w:pPr>
            <w:r>
              <w:rPr>
                <w:rFonts w:cs="Calibri"/>
                <w:color w:val="000000"/>
              </w:rPr>
              <w:t>38 732</w:t>
            </w:r>
          </w:p>
          <w:p w14:paraId="66FAC326" w14:textId="77777777" w:rsidR="005F263D" w:rsidRPr="00C65401" w:rsidRDefault="005F263D" w:rsidP="00BF6202">
            <w:pPr>
              <w:jc w:val="right"/>
              <w:rPr>
                <w:rFonts w:cs="Calibri"/>
                <w:color w:val="000000"/>
              </w:rPr>
            </w:pPr>
            <w:r>
              <w:rPr>
                <w:rFonts w:cs="Calibri"/>
                <w:color w:val="000000"/>
              </w:rPr>
              <w:t>14</w:t>
            </w:r>
            <w:r>
              <w:t> </w:t>
            </w:r>
            <w:r>
              <w:rPr>
                <w:rFonts w:cs="Calibri"/>
                <w:color w:val="000000"/>
              </w:rPr>
              <w:t>%</w:t>
            </w:r>
          </w:p>
        </w:tc>
        <w:tc>
          <w:tcPr>
            <w:tcW w:w="1017" w:type="dxa"/>
            <w:vAlign w:val="center"/>
          </w:tcPr>
          <w:p w14:paraId="3D1D72FB" w14:textId="437D6809" w:rsidR="005F263D" w:rsidRDefault="005F263D" w:rsidP="00BF6202">
            <w:pPr>
              <w:jc w:val="right"/>
              <w:rPr>
                <w:rFonts w:cs="Calibri"/>
                <w:color w:val="000000"/>
              </w:rPr>
            </w:pPr>
            <w:r>
              <w:rPr>
                <w:rFonts w:cs="Calibri"/>
                <w:color w:val="000000"/>
              </w:rPr>
              <w:t>21 412</w:t>
            </w:r>
          </w:p>
          <w:p w14:paraId="2DD0C96C" w14:textId="7725A861" w:rsidR="005F263D" w:rsidRPr="00C65401" w:rsidRDefault="005F263D" w:rsidP="00BF6202">
            <w:pPr>
              <w:jc w:val="right"/>
              <w:rPr>
                <w:rFonts w:cs="Calibri"/>
                <w:color w:val="000000"/>
              </w:rPr>
            </w:pPr>
            <w:r>
              <w:t>8 </w:t>
            </w:r>
            <w:r>
              <w:rPr>
                <w:rFonts w:cs="Calibri"/>
                <w:color w:val="000000"/>
              </w:rPr>
              <w:t>%</w:t>
            </w:r>
          </w:p>
        </w:tc>
        <w:tc>
          <w:tcPr>
            <w:tcW w:w="1017" w:type="dxa"/>
            <w:vAlign w:val="center"/>
          </w:tcPr>
          <w:p w14:paraId="3DCBFD97" w14:textId="51A99F20" w:rsidR="005F263D" w:rsidRDefault="005F263D" w:rsidP="00BF6202">
            <w:pPr>
              <w:jc w:val="right"/>
              <w:rPr>
                <w:rFonts w:cs="Calibri"/>
                <w:color w:val="000000"/>
              </w:rPr>
            </w:pPr>
            <w:r>
              <w:rPr>
                <w:rFonts w:cs="Calibri"/>
                <w:color w:val="000000"/>
              </w:rPr>
              <w:t>12 176</w:t>
            </w:r>
          </w:p>
          <w:p w14:paraId="55CC5D06" w14:textId="77777777" w:rsidR="005F263D" w:rsidRPr="00C65401" w:rsidRDefault="005F263D" w:rsidP="00BF6202">
            <w:pPr>
              <w:jc w:val="right"/>
              <w:rPr>
                <w:rFonts w:cs="Calibri"/>
                <w:color w:val="000000"/>
              </w:rPr>
            </w:pPr>
            <w:r>
              <w:rPr>
                <w:rFonts w:cs="Calibri"/>
                <w:color w:val="000000"/>
              </w:rPr>
              <w:t>4</w:t>
            </w:r>
            <w:r>
              <w:t> </w:t>
            </w:r>
            <w:r>
              <w:rPr>
                <w:rFonts w:cs="Calibri"/>
                <w:color w:val="000000"/>
              </w:rPr>
              <w:t>%</w:t>
            </w:r>
          </w:p>
        </w:tc>
        <w:tc>
          <w:tcPr>
            <w:tcW w:w="1017" w:type="dxa"/>
            <w:vAlign w:val="center"/>
          </w:tcPr>
          <w:p w14:paraId="1C19A0D9" w14:textId="0ADD2FB3" w:rsidR="005F263D" w:rsidRDefault="005F263D" w:rsidP="00BF6202">
            <w:pPr>
              <w:jc w:val="right"/>
              <w:rPr>
                <w:rFonts w:cs="Calibri"/>
                <w:color w:val="000000"/>
              </w:rPr>
            </w:pPr>
            <w:r>
              <w:rPr>
                <w:rFonts w:cs="Calibri"/>
                <w:color w:val="000000"/>
              </w:rPr>
              <w:t>6 724</w:t>
            </w:r>
          </w:p>
          <w:p w14:paraId="1E3C6D5D" w14:textId="77777777" w:rsidR="005F263D" w:rsidRPr="00C65401" w:rsidRDefault="005F263D" w:rsidP="00BF6202">
            <w:pPr>
              <w:jc w:val="right"/>
              <w:rPr>
                <w:rFonts w:cs="Calibri"/>
                <w:color w:val="000000"/>
              </w:rPr>
            </w:pPr>
            <w:r>
              <w:rPr>
                <w:rFonts w:cs="Calibri"/>
                <w:color w:val="000000"/>
              </w:rPr>
              <w:t>2</w:t>
            </w:r>
            <w:r>
              <w:t> </w:t>
            </w:r>
            <w:r>
              <w:rPr>
                <w:rFonts w:cs="Calibri"/>
                <w:color w:val="000000"/>
              </w:rPr>
              <w:t>%</w:t>
            </w:r>
          </w:p>
        </w:tc>
        <w:tc>
          <w:tcPr>
            <w:tcW w:w="1017" w:type="dxa"/>
            <w:vAlign w:val="center"/>
          </w:tcPr>
          <w:p w14:paraId="0F3C5C09" w14:textId="74A72C88" w:rsidR="005F263D" w:rsidRDefault="005F263D" w:rsidP="00BF6202">
            <w:pPr>
              <w:jc w:val="right"/>
              <w:rPr>
                <w:rFonts w:cs="Calibri"/>
                <w:color w:val="000000"/>
              </w:rPr>
            </w:pPr>
            <w:r>
              <w:rPr>
                <w:rFonts w:cs="Calibri"/>
                <w:color w:val="000000"/>
              </w:rPr>
              <w:t>3 811</w:t>
            </w:r>
          </w:p>
          <w:p w14:paraId="19A3712E" w14:textId="77777777" w:rsidR="005F263D" w:rsidRPr="00C65401" w:rsidRDefault="005F263D" w:rsidP="00BF6202">
            <w:pPr>
              <w:jc w:val="right"/>
              <w:rPr>
                <w:rFonts w:cs="Calibri"/>
                <w:color w:val="000000"/>
              </w:rPr>
            </w:pPr>
            <w:r>
              <w:rPr>
                <w:rFonts w:cs="Calibri"/>
                <w:color w:val="000000"/>
              </w:rPr>
              <w:t>1</w:t>
            </w:r>
            <w:r>
              <w:t> </w:t>
            </w:r>
            <w:r>
              <w:rPr>
                <w:rFonts w:cs="Calibri"/>
                <w:color w:val="000000"/>
              </w:rPr>
              <w:t>%</w:t>
            </w:r>
          </w:p>
        </w:tc>
        <w:tc>
          <w:tcPr>
            <w:tcW w:w="1002" w:type="dxa"/>
            <w:vAlign w:val="center"/>
          </w:tcPr>
          <w:p w14:paraId="2E39B61F" w14:textId="46A7038C" w:rsidR="005F263D" w:rsidRDefault="005F263D" w:rsidP="00BF6202">
            <w:pPr>
              <w:jc w:val="right"/>
              <w:rPr>
                <w:rFonts w:cs="Calibri"/>
                <w:color w:val="000000"/>
              </w:rPr>
            </w:pPr>
            <w:r>
              <w:rPr>
                <w:rFonts w:cs="Calibri"/>
                <w:color w:val="000000"/>
              </w:rPr>
              <w:t>2 344</w:t>
            </w:r>
          </w:p>
          <w:p w14:paraId="770C96E1" w14:textId="77777777" w:rsidR="005F263D" w:rsidRPr="00C65401" w:rsidRDefault="005F263D" w:rsidP="00BF6202">
            <w:pPr>
              <w:jc w:val="right"/>
              <w:rPr>
                <w:rFonts w:cs="Calibri"/>
                <w:color w:val="000000"/>
              </w:rPr>
            </w:pPr>
            <w:r>
              <w:rPr>
                <w:rFonts w:cs="Calibri"/>
                <w:color w:val="000000"/>
              </w:rPr>
              <w:t>1</w:t>
            </w:r>
            <w:r>
              <w:t> </w:t>
            </w:r>
            <w:r>
              <w:rPr>
                <w:rFonts w:cs="Calibri"/>
                <w:color w:val="000000"/>
              </w:rPr>
              <w:t>%</w:t>
            </w:r>
          </w:p>
        </w:tc>
        <w:tc>
          <w:tcPr>
            <w:tcW w:w="930" w:type="dxa"/>
          </w:tcPr>
          <w:p w14:paraId="39052ADA" w14:textId="3C2B762C" w:rsidR="005F263D" w:rsidRDefault="005F263D" w:rsidP="00BF6202">
            <w:pPr>
              <w:jc w:val="right"/>
              <w:rPr>
                <w:rFonts w:cs="Calibri"/>
                <w:color w:val="000000"/>
              </w:rPr>
            </w:pPr>
            <w:r>
              <w:rPr>
                <w:rFonts w:cs="Calibri"/>
                <w:color w:val="000000"/>
              </w:rPr>
              <w:t>1 528</w:t>
            </w:r>
          </w:p>
          <w:p w14:paraId="1649C371" w14:textId="31AD89EC" w:rsidR="005F263D" w:rsidRDefault="005F263D" w:rsidP="005F263D">
            <w:pPr>
              <w:keepNext/>
              <w:jc w:val="right"/>
              <w:rPr>
                <w:rFonts w:cs="Calibri"/>
                <w:color w:val="000000"/>
              </w:rPr>
            </w:pPr>
            <w:r>
              <w:rPr>
                <w:rFonts w:cs="Calibri"/>
                <w:color w:val="000000"/>
              </w:rPr>
              <w:t>1</w:t>
            </w:r>
            <w:r>
              <w:t> </w:t>
            </w:r>
            <w:r>
              <w:rPr>
                <w:rFonts w:cs="Calibri"/>
                <w:color w:val="000000"/>
              </w:rPr>
              <w:t>%</w:t>
            </w:r>
          </w:p>
        </w:tc>
      </w:tr>
    </w:tbl>
    <w:p w14:paraId="1EE6B2D5" w14:textId="5EF3A652" w:rsidR="005F263D" w:rsidRDefault="005F263D" w:rsidP="005F263D">
      <w:pPr>
        <w:pStyle w:val="Lgende"/>
        <w:jc w:val="center"/>
      </w:pPr>
      <w:bookmarkStart w:id="14" w:name="_Toc52378375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w:t>
      </w:r>
      <w:r w:rsidR="0077248C">
        <w:rPr>
          <w:noProof/>
        </w:rPr>
        <w:fldChar w:fldCharType="end"/>
      </w:r>
      <w:r>
        <w:t xml:space="preserve"> : Pourcentage des titres en fonction du nombre d'auteurs dans le corpus général</w:t>
      </w:r>
      <w:bookmarkEnd w:id="14"/>
    </w:p>
    <w:p w14:paraId="63CC3F8D" w14:textId="3C08C61B" w:rsidR="00315DD9" w:rsidRDefault="0011128A" w:rsidP="002A62E7">
      <w:pPr>
        <w:ind w:firstLine="708"/>
      </w:pPr>
      <w:r>
        <w:t>Puis</w:t>
      </w:r>
      <w:r w:rsidR="005F263D">
        <w:t>,</w:t>
      </w:r>
      <w:r>
        <w:t xml:space="preserve"> n</w:t>
      </w:r>
      <w:r w:rsidR="002A62E7">
        <w:t xml:space="preserve">ous avons </w:t>
      </w:r>
      <w:r w:rsidR="00526396">
        <w:t xml:space="preserve">procédé à la </w:t>
      </w:r>
      <w:r w:rsidR="002A62E7">
        <w:t>mesur</w:t>
      </w:r>
      <w:r w:rsidR="00526396">
        <w:t>e de</w:t>
      </w:r>
      <w:r w:rsidR="002A62E7">
        <w:t xml:space="preserve"> la longueur, en mots, des titres d</w:t>
      </w:r>
      <w:r w:rsidR="00526396">
        <w:t>u</w:t>
      </w:r>
      <w:r w:rsidR="002A62E7">
        <w:t xml:space="preserve"> corpus général. </w:t>
      </w:r>
      <w:r w:rsidR="00F42AC2">
        <w:t xml:space="preserve">Le comptage des mots se base sur la segmentation du titre en formes opérée par Talismane, moins les formes étiquetées comme marques de ponctuation. </w:t>
      </w:r>
      <w:r w:rsidR="002A62E7">
        <w:t>La moyenne est de 13 mots par titre</w:t>
      </w:r>
      <w:r w:rsidR="0054220C">
        <w:t>,</w:t>
      </w:r>
      <w:r w:rsidR="00440387">
        <w:t xml:space="preserve"> </w:t>
      </w:r>
      <w:r w:rsidR="0054220C">
        <w:t>le premier quartile est de 8, la médiane est de 12 et le dernier quartile est de 17</w:t>
      </w:r>
      <w:r w:rsidR="002A62E7">
        <w:t xml:space="preserve">. Le </w:t>
      </w:r>
      <w:r w:rsidR="00D75BD7">
        <w:t>graphique</w:t>
      </w:r>
      <w:r w:rsidR="002A62E7">
        <w:t xml:space="preserve"> suivant détaille nos mesures :</w:t>
      </w:r>
    </w:p>
    <w:p w14:paraId="678BC4C2" w14:textId="77777777" w:rsidR="00F806E8" w:rsidRDefault="002A62E7" w:rsidP="00F806E8">
      <w:pPr>
        <w:keepNext/>
        <w:jc w:val="center"/>
      </w:pPr>
      <w:r>
        <w:rPr>
          <w:noProof/>
          <w:lang w:eastAsia="fr-FR"/>
        </w:rPr>
        <w:lastRenderedPageBreak/>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C2FB39" w14:textId="5A5A61A9" w:rsidR="002A62E7" w:rsidRDefault="00F806E8" w:rsidP="00F806E8">
      <w:pPr>
        <w:pStyle w:val="Lgende"/>
        <w:jc w:val="center"/>
      </w:pPr>
      <w:bookmarkStart w:id="15" w:name="_Toc523783801"/>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1</w:t>
      </w:r>
      <w:r w:rsidR="0077248C">
        <w:rPr>
          <w:noProof/>
        </w:rPr>
        <w:fldChar w:fldCharType="end"/>
      </w:r>
      <w:r>
        <w:t xml:space="preserve"> : </w:t>
      </w:r>
      <w:r w:rsidRPr="00B27013">
        <w:t xml:space="preserve">Représentation des longueurs des titres dans le corpus </w:t>
      </w:r>
      <w:r>
        <w:t>général</w:t>
      </w:r>
      <w:bookmarkEnd w:id="15"/>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184F3E">
        <w:trPr>
          <w:jc w:val="center"/>
        </w:trPr>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184F3E">
        <w:trPr>
          <w:jc w:val="center"/>
        </w:trPr>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7039528F" w:rsidR="00D53C08" w:rsidRDefault="00D53C08" w:rsidP="00D53C08">
      <w:pPr>
        <w:pStyle w:val="Lgende"/>
        <w:jc w:val="center"/>
      </w:pPr>
      <w:bookmarkStart w:id="16" w:name="_Toc52378375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w:t>
      </w:r>
      <w:r w:rsidR="0077248C">
        <w:rPr>
          <w:noProof/>
        </w:rPr>
        <w:fldChar w:fldCharType="end"/>
      </w:r>
      <w:r>
        <w:t xml:space="preserve"> : nombre de doubles points dans les titres</w:t>
      </w:r>
      <w:r w:rsidR="005F263D">
        <w:t xml:space="preserve"> dans le corpus général</w:t>
      </w:r>
      <w:bookmarkEnd w:id="16"/>
    </w:p>
    <w:p w14:paraId="1C9818BB" w14:textId="5E61E659" w:rsidR="00BB6612" w:rsidRDefault="00BB6612" w:rsidP="00BB6612">
      <w:r>
        <w:tab/>
        <w:t>Il y a donc 86</w:t>
      </w:r>
      <w:r w:rsidR="00F92FA6">
        <w:t xml:space="preserve"> </w:t>
      </w:r>
      <w:r>
        <w:t>095 titres avec un et un seul double point</w:t>
      </w:r>
      <w:r w:rsidR="007E69DE">
        <w:t>, soit 31</w:t>
      </w:r>
      <w:r w:rsidR="002B21D3">
        <w:t> </w:t>
      </w:r>
      <w:r w:rsidR="007E69DE">
        <w:t>%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w:t>
      </w:r>
      <w:r w:rsidR="00D75BD7">
        <w:t>que</w:t>
      </w:r>
      <w:r w:rsidR="00D53C08">
        <w:t xml:space="preserve"> suivant :</w:t>
      </w:r>
    </w:p>
    <w:p w14:paraId="7B736C5F" w14:textId="77777777" w:rsidR="00F806E8" w:rsidRDefault="00CB605D" w:rsidP="00184F3E">
      <w:pPr>
        <w:keepNext/>
        <w:jc w:val="center"/>
      </w:pPr>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F98FD5" w14:textId="31C3DC8C" w:rsidR="00D53C08" w:rsidRDefault="00F806E8" w:rsidP="00F806E8">
      <w:pPr>
        <w:pStyle w:val="Lgende"/>
        <w:jc w:val="center"/>
      </w:pPr>
      <w:bookmarkStart w:id="17" w:name="_Toc523783802"/>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2</w:t>
      </w:r>
      <w:r w:rsidR="0077248C">
        <w:rPr>
          <w:noProof/>
        </w:rPr>
        <w:fldChar w:fldCharType="end"/>
      </w:r>
      <w:r>
        <w:t xml:space="preserve"> : Représentation du nombre de mots après le double point dans le corpus général</w:t>
      </w:r>
      <w:bookmarkEnd w:id="17"/>
    </w:p>
    <w:p w14:paraId="2E0FA650" w14:textId="33A8EF4B" w:rsidR="00B8138B" w:rsidRDefault="00D53C08" w:rsidP="005A6532">
      <w:pPr>
        <w:ind w:firstLine="708"/>
      </w:pPr>
      <w:r>
        <w:t>On voit que 99</w:t>
      </w:r>
      <w:r w:rsidR="000A3F89">
        <w:t> </w:t>
      </w:r>
      <w:r>
        <w:t xml:space="preserve">%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8" w:name="OLE_LINK1"/>
      <w:r w:rsidR="008706B7" w:rsidRPr="008706B7">
        <w:rPr>
          <w:b/>
        </w:rPr>
        <w:t>8</w:t>
      </w:r>
      <w:r w:rsidR="00352433">
        <w:rPr>
          <w:b/>
        </w:rPr>
        <w:t>5</w:t>
      </w:r>
      <w:r w:rsidR="008706B7" w:rsidRPr="008706B7">
        <w:rPr>
          <w:b/>
        </w:rPr>
        <w:t> </w:t>
      </w:r>
      <w:r w:rsidR="00352433">
        <w:rPr>
          <w:b/>
        </w:rPr>
        <w:t>531</w:t>
      </w:r>
      <w:r w:rsidR="008706B7">
        <w:t xml:space="preserve"> </w:t>
      </w:r>
      <w:bookmarkEnd w:id="18"/>
      <w:r w:rsidR="00214C61">
        <w:t>titres</w:t>
      </w:r>
      <w:r w:rsidR="008706B7">
        <w:t xml:space="preserve">, </w:t>
      </w:r>
      <w:r w:rsidR="00394EAA">
        <w:t xml:space="preserve">soit </w:t>
      </w:r>
      <w:r w:rsidR="008706B7">
        <w:t>3</w:t>
      </w:r>
      <w:r w:rsidR="00352433">
        <w:t>1</w:t>
      </w:r>
      <w:r w:rsidR="000A3F89">
        <w:t> </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9" w:name="_Toc523781145"/>
      <w:r>
        <w:t>II</w:t>
      </w:r>
      <w:r w:rsidR="007448C4">
        <w:t>.</w:t>
      </w:r>
      <w:r w:rsidR="00F556ED">
        <w:t>3</w:t>
      </w:r>
      <w:r w:rsidR="007448C4">
        <w:t xml:space="preserve"> </w:t>
      </w:r>
      <w:r w:rsidR="00950E7D">
        <w:t>Mesures du corpus</w:t>
      </w:r>
      <w:bookmarkEnd w:id="19"/>
    </w:p>
    <w:p w14:paraId="3138ACFA" w14:textId="072183AD"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End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360B8">
        <w:t xml:space="preserve">, </w:t>
      </w:r>
      <w:r w:rsidR="00DC534A">
        <w:t xml:space="preserve">de </w:t>
      </w:r>
      <w:r w:rsidR="00206A8B">
        <w:t>ses disciplines scientifiques</w:t>
      </w:r>
      <w:r w:rsidR="005302A4">
        <w:t xml:space="preserve"> les plus spécialisées</w:t>
      </w:r>
      <w:r w:rsidR="005302A4">
        <w:rPr>
          <w:rStyle w:val="Appelnotedebasdep"/>
        </w:rPr>
        <w:footnoteReference w:id="16"/>
      </w:r>
      <w:r w:rsidR="00206A8B">
        <w:t>,</w:t>
      </w:r>
      <w:r w:rsidR="002360B8">
        <w:t xml:space="preserve"> ainsi que du type du document,</w:t>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20" w:name="_Toc523781146"/>
      <w:r>
        <w:t>II.3.1 Taille du corpus et t</w:t>
      </w:r>
      <w:r w:rsidR="006058FB">
        <w:t>ypes de</w:t>
      </w:r>
      <w:r>
        <w:t>s</w:t>
      </w:r>
      <w:r w:rsidR="007F391C" w:rsidRPr="00F569F7">
        <w:t xml:space="preserve"> </w:t>
      </w:r>
      <w:r w:rsidR="007F391C">
        <w:t>documents</w:t>
      </w:r>
      <w:bookmarkEnd w:id="20"/>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lastRenderedPageBreak/>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425EF9B1"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E159D3">
        <w:rPr>
          <w:rFonts w:ascii="Calibri" w:eastAsia="SimSun" w:hAnsi="Calibri" w:cs="Times New Roman"/>
        </w:rPr>
        <w:t>es sept</w:t>
      </w:r>
      <w:r w:rsidR="00935275">
        <w:rPr>
          <w:rFonts w:ascii="Calibri" w:eastAsia="SimSun" w:hAnsi="Calibri" w:cs="Times New Roman"/>
        </w:rPr>
        <w:t xml:space="preserve">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7"/>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63"/>
        <w:gridCol w:w="966"/>
        <w:gridCol w:w="1698"/>
        <w:gridCol w:w="1908"/>
        <w:gridCol w:w="1053"/>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Direction d’ouvrage, proceedings,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0,5 %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0,3 %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0,1 %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1C18822A" w:rsidR="00F6537F" w:rsidRDefault="00F6537F" w:rsidP="00B143A6">
            <w:pPr>
              <w:spacing w:after="160" w:line="256" w:lineRule="auto"/>
              <w:jc w:val="left"/>
            </w:pPr>
            <w:r>
              <w:t>Document associé à des manifestations</w:t>
            </w:r>
            <w:r w:rsidR="007B79DE">
              <w:t xml:space="preserve"> </w:t>
            </w:r>
            <w: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3D66BD7A" w:rsidR="00A3516E" w:rsidRDefault="00A3516E" w:rsidP="00A3516E">
      <w:pPr>
        <w:pStyle w:val="Lgende"/>
        <w:jc w:val="center"/>
      </w:pPr>
      <w:bookmarkStart w:id="21" w:name="_Toc52378375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w:t>
      </w:r>
      <w:r w:rsidR="0077248C">
        <w:rPr>
          <w:noProof/>
        </w:rPr>
        <w:fldChar w:fldCharType="end"/>
      </w:r>
      <w:r w:rsidRPr="008B5986">
        <w:t xml:space="preserve"> : Répartition des titres par type</w:t>
      </w:r>
      <w:r w:rsidR="00DE325F">
        <w:t xml:space="preserve"> de document</w:t>
      </w:r>
      <w:r w:rsidR="005F263D">
        <w:t xml:space="preserve"> dans le corpus de travail</w:t>
      </w:r>
      <w:bookmarkEnd w:id="21"/>
    </w:p>
    <w:p w14:paraId="4FC4C82D" w14:textId="3A7C171C"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6F5F31">
        <w:rPr>
          <w:rFonts w:ascii="Calibri" w:eastAsia="SimSun" w:hAnsi="Calibri" w:cs="Times New Roman"/>
        </w:rPr>
        <w:t>es sept</w:t>
      </w:r>
      <w:r w:rsidR="00935275">
        <w:rPr>
          <w:rFonts w:ascii="Calibri" w:eastAsia="SimSun" w:hAnsi="Calibri" w:cs="Times New Roman"/>
        </w:rPr>
        <w:t xml:space="preserve">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w:t>
      </w:r>
      <w:r w:rsidR="00860CF6">
        <w:rPr>
          <w:rFonts w:ascii="Calibri" w:eastAsia="SimSun" w:hAnsi="Calibri" w:cs="Times New Roman"/>
        </w:rPr>
        <w:t xml:space="preserve"> les sons ne représentent que 0,</w:t>
      </w:r>
      <w:r w:rsidR="00123030">
        <w:rPr>
          <w:rFonts w:ascii="Calibri" w:eastAsia="SimSun" w:hAnsi="Calibri" w:cs="Times New Roman"/>
        </w:rPr>
        <w:t>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 xml:space="preserve">On </w:t>
      </w:r>
      <w:r w:rsidR="00164DB2">
        <w:rPr>
          <w:rFonts w:ascii="Calibri" w:eastAsia="SimSun" w:hAnsi="Calibri" w:cs="Times New Roman"/>
        </w:rPr>
        <w:lastRenderedPageBreak/>
        <w:t>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164DB2">
        <w:rPr>
          <w:rFonts w:ascii="Calibri" w:eastAsia="SimSun" w:hAnsi="Calibri" w:cs="Times New Roman"/>
        </w:rPr>
        <w:t xml:space="preserve"> de HAL :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dans notre corpus de travail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(5 %)</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6691C873" w:rsidR="008246B9" w:rsidRDefault="00534552" w:rsidP="007F391C">
      <w:pPr>
        <w:spacing w:after="160" w:line="256" w:lineRule="auto"/>
        <w:ind w:firstLine="708"/>
      </w:pPr>
      <w:r>
        <w:t>En ce qui concerne la distribution par type de documents, n</w:t>
      </w:r>
      <w:r w:rsidR="00D130E6">
        <w:t xml:space="preserve">ous ne constatons pas de différences majeures entre notre corpus de travail et notre corpus général. </w:t>
      </w:r>
      <w:r w:rsidR="005071CC">
        <w:t xml:space="preserve">Nous ne pouvons donc pas expliquer les divergences entre notre corpus de travail et HAL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mots après le double point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Nous ne sommes donc pas en mesure d’ expliquer les divergences entre nos corpus et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22" w:name="_Toc523781147"/>
      <w:r>
        <w:t xml:space="preserve">II.3.2 </w:t>
      </w:r>
      <w:r w:rsidR="006058FB">
        <w:t>Années des documents</w:t>
      </w:r>
      <w:bookmarkEnd w:id="22"/>
    </w:p>
    <w:p w14:paraId="26DED24F" w14:textId="65B7959C"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w:t>
      </w:r>
      <w:r w:rsidR="002B21D3">
        <w:t> </w:t>
      </w:r>
      <w:r w:rsidR="00775158">
        <w:t>%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3B0EA1BC" w:rsidR="00A3516E" w:rsidRDefault="00A3516E" w:rsidP="00A3516E">
      <w:pPr>
        <w:pStyle w:val="Lgende"/>
        <w:jc w:val="center"/>
      </w:pPr>
      <w:bookmarkStart w:id="23" w:name="_Toc52378375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w:t>
      </w:r>
      <w:r w:rsidR="0077248C">
        <w:rPr>
          <w:noProof/>
        </w:rPr>
        <w:fldChar w:fldCharType="end"/>
      </w:r>
      <w:r>
        <w:t xml:space="preserve"> : Répartition des titres par année</w:t>
      </w:r>
      <w:r w:rsidR="005F263D">
        <w:t xml:space="preserve"> dans le corpus de travail</w:t>
      </w:r>
      <w:bookmarkEnd w:id="23"/>
    </w:p>
    <w:p w14:paraId="24D0D964" w14:textId="278F17F6" w:rsidR="002C3F2F" w:rsidRDefault="002C3F2F" w:rsidP="002C3F2F">
      <w:pPr>
        <w:ind w:firstLine="708"/>
        <w:rPr>
          <w:b/>
          <w:color w:val="4F81BD" w:themeColor="accent1"/>
        </w:rPr>
      </w:pPr>
      <w:r>
        <w:t>L’exemple ci-dessous est le plus vieux titre de notre corpus :</w:t>
      </w:r>
    </w:p>
    <w:p w14:paraId="56DD2F2A" w14:textId="16CBC325"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rsidR="00E040C8">
        <w:t>, Article dans une revue</w:t>
      </w:r>
      <w:r>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lastRenderedPageBreak/>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4" w:name="_Toc523781148"/>
      <w:r>
        <w:t xml:space="preserve">II.3.3 </w:t>
      </w:r>
      <w:r w:rsidR="006058FB">
        <w:t>Longueurs des titres</w:t>
      </w:r>
      <w:r>
        <w:t xml:space="preserve"> et nombre d’auteurs</w:t>
      </w:r>
      <w:bookmarkEnd w:id="24"/>
    </w:p>
    <w:p w14:paraId="31BBD599" w14:textId="62155700" w:rsidR="00A87B81" w:rsidRDefault="00227435" w:rsidP="00D519B0">
      <w:pPr>
        <w:ind w:firstLine="708"/>
      </w:pPr>
      <w:r>
        <w:t>N</w:t>
      </w:r>
      <w:r w:rsidR="0036528A">
        <w:t xml:space="preserve">ous utilisons Talismane pour séquencer notre titre en formes. </w:t>
      </w:r>
      <w:r w:rsidR="00D519B0">
        <w:t>Par longueur en mots</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w:t>
      </w:r>
      <w:r w:rsidR="0036528A" w:rsidRPr="001F39F5">
        <w:t>PONCT</w:t>
      </w:r>
      <w:r w:rsidR="0036528A">
        <w:t xml:space="preserve">,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7498FD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00E040C8">
        <w:t>, Communication dans un congrès</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5827894D" w:rsidR="00D519B0" w:rsidRDefault="00657854" w:rsidP="00D519B0">
      <w:pPr>
        <w:ind w:firstLine="708"/>
      </w:pPr>
      <w:r>
        <w:t>La moyenne de la longueur</w:t>
      </w:r>
      <w:r w:rsidR="00FF6857">
        <w:t xml:space="preserve"> en </w:t>
      </w:r>
      <w:r w:rsidR="00F806E8">
        <w:t xml:space="preserve">nombre de </w:t>
      </w:r>
      <w:r w:rsidR="00FF6857">
        <w:t>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w:t>
      </w:r>
      <w:r w:rsidR="00D75BD7">
        <w:t>que</w:t>
      </w:r>
      <w:r w:rsidR="00D519B0">
        <w:t xml:space="preserve"> suivant représente </w:t>
      </w:r>
      <w:r w:rsidR="00BB0382">
        <w:t xml:space="preserve">le </w:t>
      </w:r>
      <w:r w:rsidR="00D519B0">
        <w:t>nombre de titres</w:t>
      </w:r>
      <w:r w:rsidR="00BB0382">
        <w:t xml:space="preserve"> par longueurs</w:t>
      </w:r>
      <w:r w:rsidR="00D519B0">
        <w:t> :</w:t>
      </w:r>
    </w:p>
    <w:p w14:paraId="65CCE639" w14:textId="77777777" w:rsidR="00F806E8" w:rsidRDefault="00C6695A" w:rsidP="00F806E8">
      <w:pPr>
        <w:keepNext/>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2FA5B2" w14:textId="5BC2C35E" w:rsidR="00D519B0" w:rsidRDefault="00F806E8" w:rsidP="00F806E8">
      <w:pPr>
        <w:pStyle w:val="Lgende"/>
        <w:jc w:val="center"/>
      </w:pPr>
      <w:bookmarkStart w:id="25" w:name="_Toc523783803"/>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3</w:t>
      </w:r>
      <w:r w:rsidR="0077248C">
        <w:rPr>
          <w:noProof/>
        </w:rPr>
        <w:fldChar w:fldCharType="end"/>
      </w:r>
      <w:r>
        <w:t xml:space="preserve"> : Représentation des longueurs des titres dans le corpus de travail</w:t>
      </w:r>
      <w:bookmarkEnd w:id="25"/>
    </w:p>
    <w:p w14:paraId="4A4C5D1C" w14:textId="1D764ACD" w:rsidR="00F806E8" w:rsidRDefault="006058FB" w:rsidP="006058FB">
      <w:r>
        <w:tab/>
      </w:r>
      <w:r w:rsidR="00F806E8">
        <w:t xml:space="preserve">On constate que </w:t>
      </w:r>
      <w:r w:rsidR="003717D0">
        <w:t>cette moyenne est supérieure à celle de notre corpus général qui était de</w:t>
      </w:r>
      <w:r w:rsidR="00F806E8">
        <w:t xml:space="preserve"> 13 mots par titre</w:t>
      </w:r>
      <w:r w:rsidR="003717D0">
        <w:t xml:space="preserve">, avec un </w:t>
      </w:r>
      <w:r w:rsidR="00F806E8">
        <w:t xml:space="preserve">premier quartile est de 8, la médiane </w:t>
      </w:r>
      <w:r w:rsidR="003717D0">
        <w:t>à</w:t>
      </w:r>
      <w:r w:rsidR="00F806E8">
        <w:t xml:space="preserve"> 12 et le dernier quartile </w:t>
      </w:r>
      <w:r w:rsidR="003717D0">
        <w:t>à</w:t>
      </w:r>
      <w:r w:rsidR="00F806E8">
        <w:t xml:space="preserve"> 17.</w:t>
      </w:r>
      <w:r w:rsidR="003717D0">
        <w:t xml:space="preserve"> Nous confirmons donc </w:t>
      </w:r>
      <w:r w:rsidR="00DD08AD">
        <w:t xml:space="preserve">nous aussi </w:t>
      </w:r>
      <w:r w:rsidR="003717D0">
        <w:t>que les titres avec un double point sont plus longs</w:t>
      </w:r>
      <w:r w:rsidR="00DD08AD">
        <w:t xml:space="preserve"> (Dillon, 1981 ; Jamali &amp; Nikzad, 2001 ; Lewison &amp; Hartley, 2005).</w:t>
      </w:r>
    </w:p>
    <w:p w14:paraId="26F44CB9" w14:textId="2F9BD1B6" w:rsidR="006058FB" w:rsidRDefault="00C65401" w:rsidP="00F806E8">
      <w:pPr>
        <w:ind w:firstLine="708"/>
      </w:pPr>
      <w:r>
        <w:t>Nous regardons à présent le nombre d’auteurs</w:t>
      </w:r>
      <w:r w:rsidR="00CE6B32">
        <w:t xml:space="preserve"> par document scientifique</w:t>
      </w:r>
      <w:r>
        <w:t>.</w:t>
      </w:r>
      <w:r w:rsidR="00033694">
        <w:t xml:space="preserve"> Les </w:t>
      </w:r>
      <w:r w:rsidR="00C6695A">
        <w:t xml:space="preserve">8 </w:t>
      </w:r>
      <w:r w:rsidR="00033694">
        <w:t>nombres les plus fréquents sont exprimés dans le tableau suivant</w:t>
      </w:r>
      <w:r w:rsidR="005F263D">
        <w:t xml:space="preserve"> pour le corpus de travail à la première ligne et nous avons rappelé les pourcentages pour le corpus général à la seconde ligne</w:t>
      </w:r>
      <w:r w:rsidR="00033694">
        <w:t>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184F3E">
        <w:trPr>
          <w:jc w:val="center"/>
        </w:trPr>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lastRenderedPageBreak/>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184F3E">
        <w:trPr>
          <w:jc w:val="center"/>
        </w:trPr>
        <w:tc>
          <w:tcPr>
            <w:tcW w:w="1234" w:type="dxa"/>
          </w:tcPr>
          <w:p w14:paraId="3D163E73" w14:textId="77777777" w:rsidR="00033694" w:rsidRDefault="00033694" w:rsidP="006058FB">
            <w:r>
              <w:t>Nombre de</w:t>
            </w:r>
          </w:p>
          <w:p w14:paraId="1E0C2897" w14:textId="77777777" w:rsidR="00033694" w:rsidRDefault="00033694" w:rsidP="006058FB">
            <w:r>
              <w:t>titres (%)</w:t>
            </w:r>
          </w:p>
          <w:p w14:paraId="0CFC5510" w14:textId="77777777" w:rsidR="005F263D" w:rsidRDefault="005F263D" w:rsidP="006058FB">
            <w:r>
              <w:t>corpus de</w:t>
            </w:r>
          </w:p>
          <w:p w14:paraId="1966A2D0" w14:textId="7C92D298" w:rsidR="005F263D" w:rsidRDefault="005F263D" w:rsidP="006058FB">
            <w:r>
              <w:t>travail</w:t>
            </w:r>
          </w:p>
        </w:tc>
        <w:tc>
          <w:tcPr>
            <w:tcW w:w="1027" w:type="dxa"/>
            <w:vAlign w:val="center"/>
          </w:tcPr>
          <w:p w14:paraId="1180C1A8" w14:textId="77777777" w:rsidR="00033694" w:rsidRDefault="00033694" w:rsidP="005F263D">
            <w:pPr>
              <w:jc w:val="right"/>
              <w:rPr>
                <w:rFonts w:cs="Calibri"/>
                <w:color w:val="000000"/>
              </w:rPr>
            </w:pPr>
            <w:r>
              <w:rPr>
                <w:rFonts w:cs="Calibri"/>
                <w:color w:val="000000"/>
              </w:rPr>
              <w:t>59 182</w:t>
            </w:r>
          </w:p>
          <w:p w14:paraId="1392176F" w14:textId="30D3E7AE" w:rsidR="00033694" w:rsidRPr="00C65401" w:rsidRDefault="00033694" w:rsidP="005F263D">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5F263D">
            <w:pPr>
              <w:jc w:val="right"/>
              <w:rPr>
                <w:rFonts w:cs="Calibri"/>
                <w:color w:val="000000"/>
              </w:rPr>
            </w:pPr>
            <w:r>
              <w:rPr>
                <w:rFonts w:cs="Calibri"/>
                <w:color w:val="000000"/>
              </w:rPr>
              <w:t>12 035</w:t>
            </w:r>
          </w:p>
          <w:p w14:paraId="34C6B01D" w14:textId="4C6BC851" w:rsidR="00033694" w:rsidRPr="00C65401" w:rsidRDefault="00033694" w:rsidP="005F263D">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5F263D">
            <w:pPr>
              <w:jc w:val="right"/>
              <w:rPr>
                <w:rFonts w:cs="Calibri"/>
                <w:color w:val="000000"/>
              </w:rPr>
            </w:pPr>
            <w:r>
              <w:rPr>
                <w:rFonts w:cs="Calibri"/>
                <w:color w:val="000000"/>
              </w:rPr>
              <w:t>6 015</w:t>
            </w:r>
          </w:p>
          <w:p w14:paraId="6E26A980" w14:textId="5DF0978D" w:rsidR="00033694" w:rsidRPr="00C65401" w:rsidRDefault="00033694" w:rsidP="005F263D">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5F263D">
            <w:pPr>
              <w:jc w:val="right"/>
              <w:rPr>
                <w:rFonts w:cs="Calibri"/>
                <w:color w:val="000000"/>
              </w:rPr>
            </w:pPr>
            <w:r>
              <w:rPr>
                <w:rFonts w:cs="Calibri"/>
                <w:color w:val="000000"/>
              </w:rPr>
              <w:t>3 310</w:t>
            </w:r>
          </w:p>
          <w:p w14:paraId="59A41F62" w14:textId="71F2EB0A" w:rsidR="00033694" w:rsidRPr="00C65401" w:rsidRDefault="00033694" w:rsidP="005F263D">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5F263D">
            <w:pPr>
              <w:jc w:val="right"/>
              <w:rPr>
                <w:rFonts w:cs="Calibri"/>
                <w:color w:val="000000"/>
              </w:rPr>
            </w:pPr>
            <w:r>
              <w:rPr>
                <w:rFonts w:cs="Calibri"/>
                <w:color w:val="000000"/>
              </w:rPr>
              <w:t>1 765</w:t>
            </w:r>
          </w:p>
          <w:p w14:paraId="3881793B" w14:textId="0F2FD147" w:rsidR="00033694" w:rsidRPr="00C65401" w:rsidRDefault="00033694" w:rsidP="005F263D">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5F263D">
            <w:pPr>
              <w:jc w:val="right"/>
              <w:rPr>
                <w:rFonts w:cs="Calibri"/>
                <w:color w:val="000000"/>
              </w:rPr>
            </w:pPr>
            <w:r>
              <w:rPr>
                <w:rFonts w:cs="Calibri"/>
                <w:color w:val="000000"/>
              </w:rPr>
              <w:t>1 065</w:t>
            </w:r>
          </w:p>
          <w:p w14:paraId="65BCF748" w14:textId="387C40F9"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5F263D">
            <w:pPr>
              <w:jc w:val="right"/>
              <w:rPr>
                <w:rFonts w:cs="Calibri"/>
                <w:color w:val="000000"/>
              </w:rPr>
            </w:pPr>
            <w:r>
              <w:rPr>
                <w:rFonts w:cs="Calibri"/>
                <w:color w:val="000000"/>
              </w:rPr>
              <w:t>689</w:t>
            </w:r>
          </w:p>
          <w:p w14:paraId="22974418" w14:textId="11D5626F"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930" w:type="dxa"/>
            <w:vAlign w:val="center"/>
          </w:tcPr>
          <w:p w14:paraId="201C1374" w14:textId="77777777" w:rsidR="00033694" w:rsidRDefault="00033694" w:rsidP="005F263D">
            <w:pPr>
              <w:jc w:val="right"/>
              <w:rPr>
                <w:rFonts w:cs="Calibri"/>
                <w:color w:val="000000"/>
              </w:rPr>
            </w:pPr>
            <w:r>
              <w:rPr>
                <w:rFonts w:cs="Calibri"/>
                <w:color w:val="000000"/>
              </w:rPr>
              <w:t>415</w:t>
            </w:r>
          </w:p>
          <w:p w14:paraId="70230E99" w14:textId="422DE4DC" w:rsidR="00033694" w:rsidRDefault="00033694" w:rsidP="005F263D">
            <w:pPr>
              <w:keepNext/>
              <w:jc w:val="right"/>
              <w:rPr>
                <w:rFonts w:cs="Calibri"/>
                <w:color w:val="000000"/>
              </w:rPr>
            </w:pPr>
            <w:r>
              <w:rPr>
                <w:rFonts w:cs="Calibri"/>
                <w:color w:val="000000"/>
              </w:rPr>
              <w:t>&lt; 0.5</w:t>
            </w:r>
            <w:r w:rsidR="00D42263">
              <w:t> </w:t>
            </w:r>
            <w:r>
              <w:rPr>
                <w:rFonts w:cs="Calibri"/>
                <w:color w:val="000000"/>
              </w:rPr>
              <w:t>%</w:t>
            </w:r>
          </w:p>
        </w:tc>
      </w:tr>
      <w:tr w:rsidR="005F263D" w14:paraId="1DC4F55F" w14:textId="77777777" w:rsidTr="00184F3E">
        <w:trPr>
          <w:jc w:val="center"/>
        </w:trPr>
        <w:tc>
          <w:tcPr>
            <w:tcW w:w="1234" w:type="dxa"/>
          </w:tcPr>
          <w:p w14:paraId="7A4EF845" w14:textId="77777777" w:rsidR="005F263D" w:rsidRDefault="005F263D" w:rsidP="005F263D">
            <w:r>
              <w:t>Nombre de titres (%)</w:t>
            </w:r>
          </w:p>
          <w:p w14:paraId="46DD7CE8" w14:textId="72996AD0" w:rsidR="005F263D" w:rsidRDefault="005F263D" w:rsidP="005F263D">
            <w:r>
              <w:t>corpus général</w:t>
            </w:r>
          </w:p>
        </w:tc>
        <w:tc>
          <w:tcPr>
            <w:tcW w:w="1027" w:type="dxa"/>
            <w:vAlign w:val="center"/>
          </w:tcPr>
          <w:p w14:paraId="3AA1C1AB" w14:textId="77777777" w:rsidR="005F263D" w:rsidRDefault="005F263D" w:rsidP="005F263D">
            <w:pPr>
              <w:jc w:val="right"/>
              <w:rPr>
                <w:rFonts w:cs="Calibri"/>
                <w:color w:val="000000"/>
              </w:rPr>
            </w:pPr>
            <w:r>
              <w:rPr>
                <w:rFonts w:cs="Calibri"/>
                <w:color w:val="000000"/>
              </w:rPr>
              <w:t>188 711</w:t>
            </w:r>
          </w:p>
          <w:p w14:paraId="3A0DA075" w14:textId="6A8F9995" w:rsidR="005F263D" w:rsidRDefault="005F263D" w:rsidP="005F263D">
            <w:pPr>
              <w:jc w:val="right"/>
              <w:rPr>
                <w:rFonts w:cs="Calibri"/>
                <w:color w:val="000000"/>
              </w:rPr>
            </w:pPr>
            <w:r>
              <w:rPr>
                <w:rFonts w:cs="Calibri"/>
                <w:color w:val="000000"/>
              </w:rPr>
              <w:t>68</w:t>
            </w:r>
            <w:r>
              <w:t> </w:t>
            </w:r>
            <w:r>
              <w:rPr>
                <w:rFonts w:cs="Calibri"/>
                <w:color w:val="000000"/>
              </w:rPr>
              <w:t>%</w:t>
            </w:r>
          </w:p>
        </w:tc>
        <w:tc>
          <w:tcPr>
            <w:tcW w:w="1027" w:type="dxa"/>
            <w:vAlign w:val="center"/>
          </w:tcPr>
          <w:p w14:paraId="2203C884" w14:textId="77777777" w:rsidR="005F263D" w:rsidRDefault="005F263D" w:rsidP="005F263D">
            <w:pPr>
              <w:jc w:val="right"/>
              <w:rPr>
                <w:rFonts w:cs="Calibri"/>
                <w:color w:val="000000"/>
              </w:rPr>
            </w:pPr>
            <w:r>
              <w:rPr>
                <w:rFonts w:cs="Calibri"/>
                <w:color w:val="000000"/>
              </w:rPr>
              <w:t>38 732</w:t>
            </w:r>
          </w:p>
          <w:p w14:paraId="37D1699E" w14:textId="06302C33" w:rsidR="005F263D" w:rsidRDefault="005F263D" w:rsidP="005F263D">
            <w:pPr>
              <w:jc w:val="right"/>
              <w:rPr>
                <w:rFonts w:cs="Calibri"/>
                <w:color w:val="000000"/>
              </w:rPr>
            </w:pPr>
            <w:r>
              <w:rPr>
                <w:rFonts w:cs="Calibri"/>
                <w:color w:val="000000"/>
              </w:rPr>
              <w:t>14</w:t>
            </w:r>
            <w:r>
              <w:t> </w:t>
            </w:r>
            <w:r>
              <w:rPr>
                <w:rFonts w:cs="Calibri"/>
                <w:color w:val="000000"/>
              </w:rPr>
              <w:t>%</w:t>
            </w:r>
          </w:p>
        </w:tc>
        <w:tc>
          <w:tcPr>
            <w:tcW w:w="1017" w:type="dxa"/>
            <w:vAlign w:val="center"/>
          </w:tcPr>
          <w:p w14:paraId="011C5581" w14:textId="77777777" w:rsidR="005F263D" w:rsidRDefault="005F263D" w:rsidP="005F263D">
            <w:pPr>
              <w:jc w:val="right"/>
              <w:rPr>
                <w:rFonts w:cs="Calibri"/>
                <w:color w:val="000000"/>
              </w:rPr>
            </w:pPr>
            <w:r>
              <w:rPr>
                <w:rFonts w:cs="Calibri"/>
                <w:color w:val="000000"/>
              </w:rPr>
              <w:t>21 412</w:t>
            </w:r>
          </w:p>
          <w:p w14:paraId="77CDA651" w14:textId="3708F973" w:rsidR="005F263D" w:rsidRDefault="005F263D" w:rsidP="005F263D">
            <w:pPr>
              <w:jc w:val="right"/>
              <w:rPr>
                <w:rFonts w:cs="Calibri"/>
                <w:color w:val="000000"/>
              </w:rPr>
            </w:pPr>
            <w:r>
              <w:t>8 </w:t>
            </w:r>
            <w:r>
              <w:rPr>
                <w:rFonts w:cs="Calibri"/>
                <w:color w:val="000000"/>
              </w:rPr>
              <w:t>%</w:t>
            </w:r>
          </w:p>
        </w:tc>
        <w:tc>
          <w:tcPr>
            <w:tcW w:w="1017" w:type="dxa"/>
            <w:vAlign w:val="center"/>
          </w:tcPr>
          <w:p w14:paraId="6E568479" w14:textId="77777777" w:rsidR="005F263D" w:rsidRDefault="005F263D" w:rsidP="005F263D">
            <w:pPr>
              <w:jc w:val="right"/>
              <w:rPr>
                <w:rFonts w:cs="Calibri"/>
                <w:color w:val="000000"/>
              </w:rPr>
            </w:pPr>
            <w:r>
              <w:rPr>
                <w:rFonts w:cs="Calibri"/>
                <w:color w:val="000000"/>
              </w:rPr>
              <w:t>12 176</w:t>
            </w:r>
          </w:p>
          <w:p w14:paraId="27725C0D" w14:textId="0824F725" w:rsidR="005F263D" w:rsidRDefault="005F263D" w:rsidP="005F263D">
            <w:pPr>
              <w:jc w:val="right"/>
              <w:rPr>
                <w:rFonts w:cs="Calibri"/>
                <w:color w:val="000000"/>
              </w:rPr>
            </w:pPr>
            <w:r>
              <w:rPr>
                <w:rFonts w:cs="Calibri"/>
                <w:color w:val="000000"/>
              </w:rPr>
              <w:t>4</w:t>
            </w:r>
            <w:r>
              <w:t> </w:t>
            </w:r>
            <w:r>
              <w:rPr>
                <w:rFonts w:cs="Calibri"/>
                <w:color w:val="000000"/>
              </w:rPr>
              <w:t>%</w:t>
            </w:r>
          </w:p>
        </w:tc>
        <w:tc>
          <w:tcPr>
            <w:tcW w:w="1017" w:type="dxa"/>
            <w:vAlign w:val="center"/>
          </w:tcPr>
          <w:p w14:paraId="0D29EA30" w14:textId="77777777" w:rsidR="005F263D" w:rsidRDefault="005F263D" w:rsidP="005F263D">
            <w:pPr>
              <w:jc w:val="right"/>
              <w:rPr>
                <w:rFonts w:cs="Calibri"/>
                <w:color w:val="000000"/>
              </w:rPr>
            </w:pPr>
            <w:r>
              <w:rPr>
                <w:rFonts w:cs="Calibri"/>
                <w:color w:val="000000"/>
              </w:rPr>
              <w:t>6 724</w:t>
            </w:r>
          </w:p>
          <w:p w14:paraId="6942247B" w14:textId="1C09D934" w:rsidR="005F263D" w:rsidRDefault="005F263D" w:rsidP="005F263D">
            <w:pPr>
              <w:jc w:val="right"/>
              <w:rPr>
                <w:rFonts w:cs="Calibri"/>
                <w:color w:val="000000"/>
              </w:rPr>
            </w:pPr>
            <w:r>
              <w:rPr>
                <w:rFonts w:cs="Calibri"/>
                <w:color w:val="000000"/>
              </w:rPr>
              <w:t>2</w:t>
            </w:r>
            <w:r>
              <w:t> </w:t>
            </w:r>
            <w:r>
              <w:rPr>
                <w:rFonts w:cs="Calibri"/>
                <w:color w:val="000000"/>
              </w:rPr>
              <w:t>%</w:t>
            </w:r>
          </w:p>
        </w:tc>
        <w:tc>
          <w:tcPr>
            <w:tcW w:w="1017" w:type="dxa"/>
            <w:vAlign w:val="center"/>
          </w:tcPr>
          <w:p w14:paraId="40DE6859" w14:textId="77777777" w:rsidR="005F263D" w:rsidRDefault="005F263D" w:rsidP="005F263D">
            <w:pPr>
              <w:jc w:val="right"/>
              <w:rPr>
                <w:rFonts w:cs="Calibri"/>
                <w:color w:val="000000"/>
              </w:rPr>
            </w:pPr>
            <w:r>
              <w:rPr>
                <w:rFonts w:cs="Calibri"/>
                <w:color w:val="000000"/>
              </w:rPr>
              <w:t>3 811</w:t>
            </w:r>
          </w:p>
          <w:p w14:paraId="297E60A5" w14:textId="2F55EA9C" w:rsidR="005F263D" w:rsidRDefault="005F263D" w:rsidP="005F263D">
            <w:pPr>
              <w:jc w:val="right"/>
              <w:rPr>
                <w:rFonts w:cs="Calibri"/>
                <w:color w:val="000000"/>
              </w:rPr>
            </w:pPr>
            <w:r>
              <w:rPr>
                <w:rFonts w:cs="Calibri"/>
                <w:color w:val="000000"/>
              </w:rPr>
              <w:t>1</w:t>
            </w:r>
            <w:r>
              <w:t> </w:t>
            </w:r>
            <w:r>
              <w:rPr>
                <w:rFonts w:cs="Calibri"/>
                <w:color w:val="000000"/>
              </w:rPr>
              <w:t>%</w:t>
            </w:r>
          </w:p>
        </w:tc>
        <w:tc>
          <w:tcPr>
            <w:tcW w:w="1002" w:type="dxa"/>
            <w:vAlign w:val="center"/>
          </w:tcPr>
          <w:p w14:paraId="0E163911" w14:textId="77777777" w:rsidR="005F263D" w:rsidRDefault="005F263D" w:rsidP="005F263D">
            <w:pPr>
              <w:jc w:val="right"/>
              <w:rPr>
                <w:rFonts w:cs="Calibri"/>
                <w:color w:val="000000"/>
              </w:rPr>
            </w:pPr>
            <w:r>
              <w:rPr>
                <w:rFonts w:cs="Calibri"/>
                <w:color w:val="000000"/>
              </w:rPr>
              <w:t>2 344</w:t>
            </w:r>
          </w:p>
          <w:p w14:paraId="704E6B3C" w14:textId="05980537" w:rsidR="005F263D" w:rsidRDefault="005F263D" w:rsidP="005F263D">
            <w:pPr>
              <w:jc w:val="right"/>
              <w:rPr>
                <w:rFonts w:cs="Calibri"/>
                <w:color w:val="000000"/>
              </w:rPr>
            </w:pPr>
            <w:r>
              <w:rPr>
                <w:rFonts w:cs="Calibri"/>
                <w:color w:val="000000"/>
              </w:rPr>
              <w:t>1</w:t>
            </w:r>
            <w:r>
              <w:t> </w:t>
            </w:r>
            <w:r>
              <w:rPr>
                <w:rFonts w:cs="Calibri"/>
                <w:color w:val="000000"/>
              </w:rPr>
              <w:t>%</w:t>
            </w:r>
          </w:p>
        </w:tc>
        <w:tc>
          <w:tcPr>
            <w:tcW w:w="930" w:type="dxa"/>
            <w:vAlign w:val="center"/>
          </w:tcPr>
          <w:p w14:paraId="340CBFC3" w14:textId="77777777" w:rsidR="005F263D" w:rsidRDefault="005F263D" w:rsidP="005F263D">
            <w:pPr>
              <w:jc w:val="right"/>
              <w:rPr>
                <w:rFonts w:cs="Calibri"/>
                <w:color w:val="000000"/>
              </w:rPr>
            </w:pPr>
            <w:r>
              <w:rPr>
                <w:rFonts w:cs="Calibri"/>
                <w:color w:val="000000"/>
              </w:rPr>
              <w:t>1 528</w:t>
            </w:r>
          </w:p>
          <w:p w14:paraId="0B74E013" w14:textId="682558D4" w:rsidR="005F263D" w:rsidRDefault="005F263D" w:rsidP="005F263D">
            <w:pPr>
              <w:jc w:val="right"/>
              <w:rPr>
                <w:rFonts w:cs="Calibri"/>
                <w:color w:val="000000"/>
              </w:rPr>
            </w:pPr>
            <w:r>
              <w:rPr>
                <w:rFonts w:cs="Calibri"/>
                <w:color w:val="000000"/>
              </w:rPr>
              <w:t>1</w:t>
            </w:r>
            <w:r>
              <w:t> </w:t>
            </w:r>
            <w:r>
              <w:rPr>
                <w:rFonts w:cs="Calibri"/>
                <w:color w:val="000000"/>
              </w:rPr>
              <w:t>%</w:t>
            </w:r>
          </w:p>
        </w:tc>
      </w:tr>
    </w:tbl>
    <w:p w14:paraId="27B2D0D7" w14:textId="6E48FF87" w:rsidR="00BB0382" w:rsidRDefault="00BB0382" w:rsidP="00BB0382">
      <w:pPr>
        <w:pStyle w:val="Lgende"/>
        <w:jc w:val="center"/>
      </w:pPr>
      <w:bookmarkStart w:id="26" w:name="_Toc52378375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5</w:t>
      </w:r>
      <w:r w:rsidR="0077248C">
        <w:rPr>
          <w:noProof/>
        </w:rPr>
        <w:fldChar w:fldCharType="end"/>
      </w:r>
      <w:r>
        <w:t xml:space="preserve"> : Nombres de titre par nombres d'auteurs</w:t>
      </w:r>
      <w:r w:rsidR="005F263D">
        <w:t xml:space="preserve"> dans les deux corpus</w:t>
      </w:r>
      <w:bookmarkEnd w:id="26"/>
    </w:p>
    <w:p w14:paraId="686C8B9F" w14:textId="36019F9D" w:rsidR="005F263D" w:rsidRDefault="00C65401" w:rsidP="006058FB">
      <w:r>
        <w:tab/>
      </w:r>
      <w:r w:rsidR="005F263D">
        <w:t>On constate que la répartition des deux corpus est très semblable. La seule différence notable est pour les titres de 8 auteurs : le corpus général en compte deux fois plus.</w:t>
      </w:r>
    </w:p>
    <w:p w14:paraId="12028B18" w14:textId="5C6A8772" w:rsidR="00C65401" w:rsidRDefault="00C65401" w:rsidP="005F263D">
      <w:pPr>
        <w:ind w:firstLine="708"/>
      </w:pPr>
      <w:r>
        <w:t>Si le nombre d’auteurs dans n</w:t>
      </w:r>
      <w:r w:rsidR="00BF6202">
        <w:t>ot</w:t>
      </w:r>
      <w:r w:rsidR="00B04A23">
        <w:t>re de corpus va de 1 à 147, 99</w:t>
      </w:r>
      <w:r w:rsidR="00D42263">
        <w:t> </w:t>
      </w:r>
      <w:r>
        <w:t xml:space="preserve">% </w:t>
      </w:r>
      <w:r w:rsidR="008230C2">
        <w:t>des titres ont néanmoins entre un</w:t>
      </w:r>
      <w:r>
        <w:t xml:space="preserve"> et </w:t>
      </w:r>
      <w:r w:rsidR="008230C2">
        <w:t>huit</w:t>
      </w:r>
      <w:r>
        <w:t xml:space="preserve"> auteurs et 69</w:t>
      </w:r>
      <w:r w:rsidR="000A3F89">
        <w:t> </w:t>
      </w:r>
      <w:r>
        <w:t>% ont un seul auteur, pour une moyenne de 1,8 auteurs par titre</w:t>
      </w:r>
      <w:r w:rsidR="00687729">
        <w:t xml:space="preserve">. </w:t>
      </w:r>
      <w:r w:rsidR="008E7DC9">
        <w:t>Il n’y a que 1 055 titres ayant plus de huit auteurs. Ce faible nombre</w:t>
      </w:r>
      <w:r w:rsidR="00B04A23">
        <w:t xml:space="preserve"> nous pousse à les écarter. </w:t>
      </w:r>
      <w:r w:rsidR="00D407A7">
        <w:t>Dans le graphique suivant nous rep</w:t>
      </w:r>
      <w:r w:rsidR="00B04A23">
        <w:t>résentons la distribution des 99</w:t>
      </w:r>
      <w:r w:rsidR="00D407A7">
        <w:t> % :</w:t>
      </w:r>
    </w:p>
    <w:p w14:paraId="0B78B028" w14:textId="77777777" w:rsidR="00D407A7" w:rsidRDefault="00D407A7" w:rsidP="00D407A7">
      <w:pPr>
        <w:keepNext/>
        <w:jc w:val="center"/>
      </w:pPr>
      <w:r>
        <w:rPr>
          <w:noProof/>
          <w:lang w:eastAsia="fr-FR"/>
        </w:rPr>
        <w:drawing>
          <wp:inline distT="0" distB="0" distL="0" distR="0" wp14:anchorId="26860CBE" wp14:editId="6CFBA39C">
            <wp:extent cx="5562600" cy="2743200"/>
            <wp:effectExtent l="0" t="0" r="0" b="0"/>
            <wp:docPr id="13" name="Graphique 13">
              <a:extLst xmlns:a="http://schemas.openxmlformats.org/drawingml/2006/main">
                <a:ext uri="{FF2B5EF4-FFF2-40B4-BE49-F238E27FC236}">
                  <a16:creationId xmlns:a16="http://schemas.microsoft.com/office/drawing/2014/main" id="{173C7432-048F-49EC-AE79-96E248636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EDA09" w14:textId="717F7B0A" w:rsidR="00033694" w:rsidRDefault="00D407A7" w:rsidP="00D407A7">
      <w:pPr>
        <w:pStyle w:val="Lgende"/>
        <w:jc w:val="center"/>
      </w:pPr>
      <w:bookmarkStart w:id="27" w:name="_Toc523783804"/>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4</w:t>
      </w:r>
      <w:r w:rsidR="0077248C">
        <w:rPr>
          <w:noProof/>
        </w:rPr>
        <w:fldChar w:fldCharType="end"/>
      </w:r>
      <w:r>
        <w:t xml:space="preserve"> : Distribution des titres par nombre d'auteurs</w:t>
      </w:r>
      <w:r>
        <w:rPr>
          <w:noProof/>
        </w:rPr>
        <w:t xml:space="preserve"> en pourcentages</w:t>
      </w:r>
      <w:r w:rsidR="00F806E8">
        <w:rPr>
          <w:noProof/>
        </w:rPr>
        <w:t xml:space="preserve"> dans le corpus de travail</w:t>
      </w:r>
      <w:bookmarkEnd w:id="27"/>
    </w:p>
    <w:p w14:paraId="5C7B9BA6" w14:textId="6A775FAC" w:rsidR="008E7DC9"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w:t>
      </w:r>
      <w:r w:rsidR="008230C2">
        <w:t>quatre</w:t>
      </w:r>
      <w:r w:rsidR="00EC6A94" w:rsidRPr="00516111">
        <w:t xml:space="preserve"> auteurs.</w:t>
      </w:r>
      <w:r w:rsidR="008D6B13">
        <w:t xml:space="preserve"> </w:t>
      </w:r>
      <w:r w:rsidR="00675985">
        <w:t xml:space="preserve">Nous calculons </w:t>
      </w:r>
      <w:r w:rsidR="008E7DC9">
        <w:t>les</w:t>
      </w:r>
      <w:r w:rsidR="008D6B13">
        <w:t xml:space="preserve"> </w:t>
      </w:r>
      <w:r w:rsidR="00675985">
        <w:t>longueur</w:t>
      </w:r>
      <w:r w:rsidR="008E7DC9">
        <w:t>s</w:t>
      </w:r>
      <w:r w:rsidR="00675985">
        <w:t xml:space="preserve"> </w:t>
      </w:r>
      <w:r w:rsidR="008D6B13">
        <w:t>moyenne</w:t>
      </w:r>
      <w:r w:rsidR="008E7DC9">
        <w:t>s</w:t>
      </w:r>
      <w:r w:rsidR="008D6B13">
        <w:t xml:space="preserve"> des titres p</w:t>
      </w:r>
      <w:r w:rsidR="00170240">
        <w:t>ar nombres d’auteurs</w:t>
      </w:r>
      <w:r w:rsidR="00A06A24">
        <w:t xml:space="preserve">. Nous calculons le coefficient de corrélation entre ces deux </w:t>
      </w:r>
      <w:r w:rsidR="00997EC0">
        <w:t>variables et nous trouvons 0,83 ce qui indique une forte corrélation.</w:t>
      </w:r>
      <w:r w:rsidR="008E7DC9">
        <w:t xml:space="preserve"> </w:t>
      </w:r>
      <w:r w:rsidR="00997EC0">
        <w:t xml:space="preserve">Nous représentons les moyennes en ordonnée et le nombre d’auteur en abscisse </w:t>
      </w:r>
      <w:r w:rsidR="008E7DC9">
        <w:t>dans le diagramme de dispersion suivant</w:t>
      </w:r>
      <w:r w:rsidR="00170240">
        <w:t> :</w:t>
      </w:r>
    </w:p>
    <w:p w14:paraId="3C3E7D2B" w14:textId="77777777" w:rsidR="008E7DC9" w:rsidRDefault="008E7DC9" w:rsidP="00184F3E">
      <w:pPr>
        <w:pStyle w:val="Sansinterligne"/>
        <w:keepNext/>
        <w:jc w:val="center"/>
      </w:pPr>
      <w:r>
        <w:rPr>
          <w:noProof/>
          <w:lang w:eastAsia="fr-FR"/>
        </w:rPr>
        <w:lastRenderedPageBreak/>
        <w:drawing>
          <wp:inline distT="0" distB="0" distL="0" distR="0" wp14:anchorId="4B34AE16" wp14:editId="585AC34E">
            <wp:extent cx="5760720" cy="2839326"/>
            <wp:effectExtent l="0" t="0" r="11430" b="18415"/>
            <wp:docPr id="3" name="Graphique 3">
              <a:extLst xmlns:a="http://schemas.openxmlformats.org/drawingml/2006/main">
                <a:ext uri="{FF2B5EF4-FFF2-40B4-BE49-F238E27FC236}">
                  <a16:creationId xmlns:a16="http://schemas.microsoft.com/office/drawing/2014/main" id="{6F11A79E-DAF6-4A68-9DBE-052818C32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7C6688" w14:textId="53EE7772" w:rsidR="008E7DC9" w:rsidRDefault="008E7DC9" w:rsidP="008E7DC9">
      <w:pPr>
        <w:pStyle w:val="Lgende"/>
        <w:jc w:val="center"/>
      </w:pPr>
      <w:bookmarkStart w:id="28" w:name="_Toc523783805"/>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5</w:t>
      </w:r>
      <w:r w:rsidR="0077248C">
        <w:rPr>
          <w:noProof/>
        </w:rPr>
        <w:fldChar w:fldCharType="end"/>
      </w:r>
      <w:r>
        <w:t xml:space="preserve"> : Distribution des moyennes des longueurs par rapport au nombre d'auteurs dans le corpus de travail</w:t>
      </w:r>
      <w:bookmarkEnd w:id="28"/>
    </w:p>
    <w:p w14:paraId="2349E77C" w14:textId="64FC366E" w:rsidR="00521F4A" w:rsidRDefault="00687729" w:rsidP="00687729">
      <w:pPr>
        <w:jc w:val="left"/>
      </w:pPr>
      <w:r>
        <w:tab/>
        <w:t>Si l’on regarde de plus près la longueur les titres de document ayant un seul auteur, on obtient le diagramme suivant :</w:t>
      </w:r>
    </w:p>
    <w:p w14:paraId="7EC0A5DC" w14:textId="77777777" w:rsidR="00687729" w:rsidRDefault="00687729" w:rsidP="00184F3E">
      <w:pPr>
        <w:keepNext/>
        <w:spacing w:after="0"/>
        <w:jc w:val="center"/>
      </w:pPr>
      <w:r>
        <w:rPr>
          <w:noProof/>
          <w:lang w:eastAsia="fr-FR"/>
        </w:rPr>
        <w:drawing>
          <wp:inline distT="0" distB="0" distL="0" distR="0" wp14:anchorId="39FC1BB4" wp14:editId="3B126B6C">
            <wp:extent cx="5762625" cy="3419475"/>
            <wp:effectExtent l="0" t="0" r="9525" b="9525"/>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FE394" w14:textId="61D80439" w:rsidR="003A19B2" w:rsidRDefault="00687729" w:rsidP="00687729">
      <w:pPr>
        <w:pStyle w:val="Lgende"/>
        <w:jc w:val="center"/>
      </w:pPr>
      <w:bookmarkStart w:id="29" w:name="_Toc523783806"/>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B363F0">
        <w:rPr>
          <w:noProof/>
        </w:rPr>
        <w:t>6</w:t>
      </w:r>
      <w:r w:rsidR="0077248C">
        <w:rPr>
          <w:noProof/>
        </w:rPr>
        <w:fldChar w:fldCharType="end"/>
      </w:r>
      <w:r>
        <w:t xml:space="preserve"> : Longueurs des titres des documents ayant un auteur dans notre corpus de travail</w:t>
      </w:r>
      <w:bookmarkEnd w:id="29"/>
    </w:p>
    <w:p w14:paraId="68AA89C4" w14:textId="5D2197CD" w:rsidR="00170240" w:rsidRDefault="00EC1818" w:rsidP="003A19B2">
      <w:pPr>
        <w:ind w:firstLine="708"/>
      </w:pPr>
      <w:r>
        <w:t>Pour les moyennes, o</w:t>
      </w:r>
      <w:r w:rsidR="003A19B2">
        <w:t>n retrouve</w:t>
      </w:r>
      <w:r w:rsidR="00C6695A">
        <w:t xml:space="preserve"> bien </w:t>
      </w:r>
      <w:r>
        <w:t xml:space="preserve">une augmentation constante de celles-ci en fonction du nombre d’auteurs à </w:t>
      </w:r>
      <w:r w:rsidR="003A19B2">
        <w:t xml:space="preserve">partir de </w:t>
      </w:r>
      <w:r>
        <w:t>deux</w:t>
      </w:r>
      <w:r w:rsidR="003A19B2">
        <w:t xml:space="preserve"> auteurs</w:t>
      </w:r>
      <w:r>
        <w:t>.</w:t>
      </w:r>
      <w:r w:rsidR="00B12C5D">
        <w:t xml:space="preserve"> Les</w:t>
      </w:r>
      <w:r>
        <w:t xml:space="preserve"> titres avec un seul</w:t>
      </w:r>
      <w:r w:rsidR="003A19B2">
        <w:t xml:space="preserve"> auteur ont une longueur moyenne </w:t>
      </w:r>
      <w:r w:rsidR="00B12C5D">
        <w:t>de 15,5 alors</w:t>
      </w:r>
      <w:r w:rsidR="003A19B2">
        <w:t xml:space="preserve"> que ceu</w:t>
      </w:r>
      <w:r w:rsidR="00B12C5D">
        <w:t>x</w:t>
      </w:r>
      <w:r>
        <w:t xml:space="preserve"> avec deux </w:t>
      </w:r>
      <w:r w:rsidR="003A19B2">
        <w:t>auteurs</w:t>
      </w:r>
      <w:r w:rsidR="00B12C5D">
        <w:t xml:space="preserve"> ont une longueur moyenne </w:t>
      </w:r>
      <w:r w:rsidR="003A19B2">
        <w:t>qui s’établit à 1</w:t>
      </w:r>
      <w:r w:rsidR="00B12C5D">
        <w:t>4,5</w:t>
      </w:r>
      <w:r w:rsidR="003A19B2">
        <w:t>.</w:t>
      </w:r>
    </w:p>
    <w:p w14:paraId="71741EB5" w14:textId="1464E78C"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w:t>
      </w:r>
      <w:r w:rsidR="008F1245">
        <w:t xml:space="preserve"> sur notre corpus général</w:t>
      </w:r>
      <w:r>
        <w:t xml:space="preserve">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w:t>
      </w:r>
      <w:r w:rsidR="00053BEC">
        <w:t>par rapport au</w:t>
      </w:r>
      <w:r w:rsidR="00521F4A">
        <w:t xml:space="preserve"> nombre de doubles points dans le titre</w:t>
      </w:r>
      <w:r w:rsidR="008F1245">
        <w:t xml:space="preserve"> </w:t>
      </w:r>
      <w:r w:rsidR="00521F4A">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184F3E">
        <w:trPr>
          <w:jc w:val="center"/>
        </w:trPr>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lastRenderedPageBreak/>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184F3E">
        <w:trPr>
          <w:jc w:val="center"/>
        </w:trPr>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184F3E">
        <w:trPr>
          <w:jc w:val="center"/>
        </w:trPr>
        <w:tc>
          <w:tcPr>
            <w:tcW w:w="2376" w:type="dxa"/>
          </w:tcPr>
          <w:p w14:paraId="636CCF45" w14:textId="77777777" w:rsidR="009D1489" w:rsidRDefault="009D1489" w:rsidP="009A68B2">
            <w:r>
              <w:t>Longueur moyenne des titres</w:t>
            </w:r>
          </w:p>
        </w:tc>
        <w:tc>
          <w:tcPr>
            <w:tcW w:w="1134" w:type="dxa"/>
            <w:vAlign w:val="center"/>
          </w:tcPr>
          <w:p w14:paraId="605863AE" w14:textId="77777777" w:rsidR="009D1489" w:rsidRPr="00BB6612" w:rsidRDefault="00087C7B" w:rsidP="002C5F01">
            <w:pPr>
              <w:jc w:val="center"/>
            </w:pPr>
            <w:r>
              <w:t>12</w:t>
            </w:r>
          </w:p>
        </w:tc>
        <w:tc>
          <w:tcPr>
            <w:tcW w:w="851" w:type="dxa"/>
            <w:vAlign w:val="center"/>
          </w:tcPr>
          <w:p w14:paraId="39F4ED57" w14:textId="77777777" w:rsidR="009D1489" w:rsidRPr="00BB6612" w:rsidRDefault="00087C7B" w:rsidP="002C5F01">
            <w:pPr>
              <w:jc w:val="center"/>
              <w:rPr>
                <w:b/>
              </w:rPr>
            </w:pPr>
            <w:r>
              <w:rPr>
                <w:b/>
              </w:rPr>
              <w:t>16</w:t>
            </w:r>
          </w:p>
        </w:tc>
        <w:tc>
          <w:tcPr>
            <w:tcW w:w="709" w:type="dxa"/>
            <w:vAlign w:val="center"/>
          </w:tcPr>
          <w:p w14:paraId="0442085D" w14:textId="77777777" w:rsidR="009D1489" w:rsidRPr="00BB6612" w:rsidRDefault="00087C7B" w:rsidP="002C5F01">
            <w:pPr>
              <w:jc w:val="center"/>
            </w:pPr>
            <w:r>
              <w:t>24</w:t>
            </w:r>
          </w:p>
        </w:tc>
        <w:tc>
          <w:tcPr>
            <w:tcW w:w="567" w:type="dxa"/>
            <w:vAlign w:val="center"/>
          </w:tcPr>
          <w:p w14:paraId="74477E85" w14:textId="77777777" w:rsidR="009D1489" w:rsidRPr="00BB6612" w:rsidRDefault="00087C7B" w:rsidP="002C5F01">
            <w:pPr>
              <w:jc w:val="center"/>
            </w:pPr>
            <w:r>
              <w:t>32</w:t>
            </w:r>
          </w:p>
        </w:tc>
        <w:tc>
          <w:tcPr>
            <w:tcW w:w="567" w:type="dxa"/>
            <w:vAlign w:val="center"/>
          </w:tcPr>
          <w:p w14:paraId="75CDB0FE" w14:textId="77777777" w:rsidR="009D1489" w:rsidRPr="00BB6612" w:rsidRDefault="00087C7B" w:rsidP="002C5F01">
            <w:pPr>
              <w:jc w:val="center"/>
            </w:pPr>
            <w:r>
              <w:t>52</w:t>
            </w:r>
          </w:p>
        </w:tc>
        <w:tc>
          <w:tcPr>
            <w:tcW w:w="567" w:type="dxa"/>
            <w:vAlign w:val="center"/>
          </w:tcPr>
          <w:p w14:paraId="6F0C0A10" w14:textId="77777777" w:rsidR="009D1489" w:rsidRPr="00BB6612" w:rsidRDefault="00087C7B" w:rsidP="002C5F01">
            <w:pPr>
              <w:jc w:val="center"/>
            </w:pPr>
            <w:r>
              <w:t>99</w:t>
            </w:r>
          </w:p>
        </w:tc>
        <w:tc>
          <w:tcPr>
            <w:tcW w:w="567" w:type="dxa"/>
            <w:vAlign w:val="center"/>
          </w:tcPr>
          <w:p w14:paraId="3BEB0984" w14:textId="77777777" w:rsidR="009D1489" w:rsidRPr="00BB6612" w:rsidRDefault="00087C7B" w:rsidP="002C5F01">
            <w:pPr>
              <w:jc w:val="center"/>
            </w:pPr>
            <w:r>
              <w:t>97</w:t>
            </w:r>
          </w:p>
        </w:tc>
        <w:tc>
          <w:tcPr>
            <w:tcW w:w="567" w:type="dxa"/>
            <w:vAlign w:val="center"/>
          </w:tcPr>
          <w:p w14:paraId="42D8D09D" w14:textId="77777777" w:rsidR="009D1489" w:rsidRPr="00BB6612" w:rsidRDefault="00087C7B" w:rsidP="002C5F01">
            <w:pPr>
              <w:jc w:val="center"/>
            </w:pPr>
            <w:r>
              <w:t>75</w:t>
            </w:r>
          </w:p>
        </w:tc>
        <w:tc>
          <w:tcPr>
            <w:tcW w:w="708" w:type="dxa"/>
            <w:vAlign w:val="center"/>
          </w:tcPr>
          <w:p w14:paraId="12C7F1B4" w14:textId="77777777" w:rsidR="009D1489" w:rsidRDefault="00087C7B" w:rsidP="002C5F01">
            <w:pPr>
              <w:jc w:val="center"/>
            </w:pPr>
            <w:r>
              <w:t>90</w:t>
            </w:r>
          </w:p>
        </w:tc>
        <w:tc>
          <w:tcPr>
            <w:tcW w:w="675" w:type="dxa"/>
            <w:vAlign w:val="center"/>
          </w:tcPr>
          <w:p w14:paraId="1B9031A0" w14:textId="77777777" w:rsidR="009D1489" w:rsidRDefault="00087C7B" w:rsidP="002C5F01">
            <w:pPr>
              <w:keepNext/>
              <w:jc w:val="center"/>
            </w:pPr>
            <w:r>
              <w:t>87</w:t>
            </w:r>
          </w:p>
        </w:tc>
      </w:tr>
    </w:tbl>
    <w:p w14:paraId="152B6235" w14:textId="3E3C7308" w:rsidR="00BB0382" w:rsidRDefault="00BB0382" w:rsidP="00BB0382">
      <w:pPr>
        <w:pStyle w:val="Lgende"/>
        <w:jc w:val="center"/>
      </w:pPr>
      <w:bookmarkStart w:id="30" w:name="_Toc52378375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6</w:t>
      </w:r>
      <w:r w:rsidR="0077248C">
        <w:rPr>
          <w:noProof/>
        </w:rPr>
        <w:fldChar w:fldCharType="end"/>
      </w:r>
      <w:r>
        <w:t xml:space="preserve"> : Nombre de titres</w:t>
      </w:r>
      <w:r>
        <w:rPr>
          <w:noProof/>
        </w:rPr>
        <w:t xml:space="preserve"> par nombres de doubles points</w:t>
      </w:r>
      <w:r w:rsidR="00B12C5D">
        <w:rPr>
          <w:noProof/>
        </w:rPr>
        <w:t xml:space="preserve"> et longueurs moyennes</w:t>
      </w:r>
      <w:bookmarkEnd w:id="30"/>
    </w:p>
    <w:p w14:paraId="3C6356A2" w14:textId="0D3E2B84" w:rsidR="00487E9F" w:rsidRPr="006058FB" w:rsidRDefault="00521F4A" w:rsidP="00170240">
      <w:r>
        <w:tab/>
        <w:t xml:space="preserve">Notre corpus </w:t>
      </w:r>
      <w:r w:rsidR="00B12C5D">
        <w:t>confirme</w:t>
      </w:r>
      <w:r>
        <w:t xml:space="preserve"> cette affirmation : la présence d’un double point ou plus augmente la longueur moyenne des titres.</w:t>
      </w:r>
      <w:r w:rsidR="0011171C">
        <w:t xml:space="preserve"> </w:t>
      </w:r>
      <w:r w:rsidR="00BF045B">
        <w:t>Dans le cadre de notre étude, nous ne nous intéressons qu’aux titres ayant un et un seul double point.</w:t>
      </w:r>
    </w:p>
    <w:p w14:paraId="49FF545A" w14:textId="77777777" w:rsidR="006058FB" w:rsidRDefault="00C760F6" w:rsidP="000D4EB0">
      <w:pPr>
        <w:pStyle w:val="Titre3"/>
      </w:pPr>
      <w:bookmarkStart w:id="31" w:name="_Toc523781149"/>
      <w:r>
        <w:t xml:space="preserve">II.3.4 </w:t>
      </w:r>
      <w:r w:rsidR="006058FB">
        <w:t>Domaines et nombre de domaines</w:t>
      </w:r>
      <w:bookmarkEnd w:id="31"/>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domain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184F3E">
        <w:trPr>
          <w:jc w:val="center"/>
        </w:trPr>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184F3E">
        <w:trPr>
          <w:jc w:val="center"/>
        </w:trPr>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r>
              <w:rPr>
                <w:rFonts w:cs="Calibri"/>
                <w:color w:val="000000"/>
              </w:rPr>
              <w:t>shs</w:t>
            </w:r>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r>
              <w:rPr>
                <w:rFonts w:cs="Calibri"/>
                <w:color w:val="000000"/>
              </w:rPr>
              <w:t>scco</w:t>
            </w:r>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184F3E">
        <w:trPr>
          <w:jc w:val="center"/>
        </w:trPr>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r>
              <w:rPr>
                <w:rFonts w:cs="Calibri"/>
                <w:color w:val="000000"/>
              </w:rPr>
              <w:t>sdv</w:t>
            </w:r>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r>
              <w:rPr>
                <w:rFonts w:cs="Calibri"/>
                <w:color w:val="000000"/>
              </w:rPr>
              <w:t>chim</w:t>
            </w:r>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184F3E">
        <w:trPr>
          <w:jc w:val="center"/>
        </w:trPr>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184F3E">
        <w:trPr>
          <w:jc w:val="center"/>
        </w:trPr>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r>
              <w:rPr>
                <w:rFonts w:cs="Calibri"/>
                <w:color w:val="000000"/>
              </w:rPr>
              <w:t>qfin</w:t>
            </w:r>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184F3E">
        <w:trPr>
          <w:jc w:val="center"/>
        </w:trPr>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r>
              <w:rPr>
                <w:rFonts w:cs="Calibri"/>
                <w:color w:val="000000"/>
              </w:rPr>
              <w:t>sde</w:t>
            </w:r>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184F3E">
        <w:trPr>
          <w:jc w:val="center"/>
        </w:trPr>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r>
              <w:rPr>
                <w:rFonts w:cs="Calibri"/>
                <w:color w:val="000000"/>
              </w:rPr>
              <w:t>sdu</w:t>
            </w:r>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r>
              <w:rPr>
                <w:rFonts w:cs="Calibri"/>
                <w:color w:val="000000"/>
              </w:rPr>
              <w:t>nlin</w:t>
            </w:r>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184F3E">
        <w:trPr>
          <w:jc w:val="center"/>
        </w:trPr>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70DE1DC" w:rsidR="00D94130" w:rsidRDefault="00D94130" w:rsidP="00D94130">
      <w:pPr>
        <w:pStyle w:val="Lgende"/>
        <w:jc w:val="center"/>
      </w:pPr>
      <w:bookmarkStart w:id="32" w:name="_Ref521175719"/>
      <w:bookmarkStart w:id="33" w:name="_Toc52378375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7</w:t>
      </w:r>
      <w:r w:rsidR="0077248C">
        <w:rPr>
          <w:noProof/>
        </w:rPr>
        <w:fldChar w:fldCharType="end"/>
      </w:r>
      <w:r w:rsidR="00BB0382">
        <w:t xml:space="preserve"> </w:t>
      </w:r>
      <w:r>
        <w:t>: Répartition des titres par domaines</w:t>
      </w:r>
      <w:bookmarkEnd w:id="32"/>
      <w:bookmarkEnd w:id="33"/>
    </w:p>
    <w:p w14:paraId="3E4702AB" w14:textId="5E91D4D6"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(Heutte Jean, 2018</w:t>
      </w:r>
      <w:r w:rsidR="00E155AE" w:rsidRPr="00E155AE">
        <w:t xml:space="preserve">, Éducation </w:t>
      </w:r>
      <w:r w:rsidR="00E040C8">
        <w:t>–</w:t>
      </w:r>
      <w:r w:rsidR="00E155AE" w:rsidRPr="00E155AE">
        <w:t xml:space="preserve"> Psychologie</w:t>
      </w:r>
      <w:r w:rsidR="00E040C8">
        <w:t>, Communication dans un congrès</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184F3E">
        <w:trPr>
          <w:jc w:val="center"/>
        </w:trPr>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184F3E">
        <w:trPr>
          <w:jc w:val="center"/>
        </w:trPr>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r>
              <w:t>shs</w:t>
            </w:r>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184F3E">
        <w:trPr>
          <w:jc w:val="center"/>
        </w:trPr>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184F3E">
        <w:trPr>
          <w:jc w:val="center"/>
        </w:trPr>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r>
              <w:t>shs.psy</w:t>
            </w:r>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2B39DC4B" w:rsidR="006C08C7" w:rsidRDefault="006C08C7" w:rsidP="006C08C7">
      <w:pPr>
        <w:pStyle w:val="Lgende"/>
        <w:jc w:val="center"/>
      </w:pPr>
      <w:bookmarkStart w:id="34" w:name="_Toc52378376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8</w:t>
      </w:r>
      <w:r w:rsidR="0077248C">
        <w:rPr>
          <w:noProof/>
        </w:rPr>
        <w:fldChar w:fldCharType="end"/>
      </w:r>
      <w:r>
        <w:t xml:space="preserve"> : Analyse des domaines de l'exemple</w:t>
      </w:r>
      <w:bookmarkEnd w:id="34"/>
    </w:p>
    <w:p w14:paraId="6E2D5F14" w14:textId="77777777" w:rsidR="00F72ADB" w:rsidRDefault="007B2839" w:rsidP="006058FB">
      <w:r>
        <w:tab/>
        <w:t>On voit que les domaines Éducation et Psychologie sont des domaines fils de Sciences de l’Homme et de Société.</w:t>
      </w:r>
    </w:p>
    <w:p w14:paraId="6640A6DE" w14:textId="79F7960A" w:rsidR="00C011A3" w:rsidRPr="00C011A3" w:rsidRDefault="00F72ADB" w:rsidP="006058FB">
      <w:r>
        <w:tab/>
        <w:t xml:space="preserve">On peut s’interroger sur le découpage et les regroupements des domaines dans HAL. Ainsi, les mathématiques, la physique, la chimie disposent d’un domaine racine de niveau zéro. Ce n’est pas </w:t>
      </w:r>
      <w:r w:rsidR="00110E2A">
        <w:t>le cas de</w:t>
      </w:r>
      <w:r w:rsidR="00A43543">
        <w:t xml:space="preserve"> sciences comme </w:t>
      </w:r>
      <w:r>
        <w:t xml:space="preserve">la littérature, l’histoire, la géographie ou la linguistique, qui sont des domaines de niveau un, regroupées sous la racine Sciences de l’Homme et Société. Les statistiques, dont on pourrait intuitivement penser qu’il s’agit d’un sous-domaine des mathématiques, sont </w:t>
      </w:r>
      <w:r w:rsidR="00DC0982">
        <w:t xml:space="preserve">pourtant </w:t>
      </w:r>
      <w:r w:rsidR="00A43543">
        <w:t xml:space="preserve">également </w:t>
      </w:r>
      <w:r>
        <w:t>un domaine racine.</w:t>
      </w:r>
      <w:r w:rsidR="00DC0982">
        <w:t xml:space="preserve"> Il faut donc garder à l’esprit l’arbitraire de cette organisation des domaines et les différences de granularité </w:t>
      </w:r>
      <w:r w:rsidR="00E40B00">
        <w:t xml:space="preserve">entre les niveaux </w:t>
      </w:r>
      <w:r w:rsidR="00DC0982">
        <w:t>dans la hiérarchisation et le regroupement</w:t>
      </w:r>
      <w:r w:rsidR="00C07D0A">
        <w:t xml:space="preserve"> des sciences</w:t>
      </w:r>
      <w:r w:rsidR="00DC0982">
        <w:t>.</w:t>
      </w:r>
    </w:p>
    <w:p w14:paraId="594E71CE" w14:textId="78D7234C" w:rsidR="00B85007" w:rsidRDefault="00077152" w:rsidP="00FE1EB7">
      <w:pPr>
        <w:ind w:firstLine="708"/>
      </w:pPr>
      <w:r>
        <w:lastRenderedPageBreak/>
        <w:t xml:space="preserve">Si on fait une dichotomie entre les titres référençant les Sciences de l’Homme et Société et ceux ne le faisant pas, on </w:t>
      </w:r>
      <w:r w:rsidR="00166F8B">
        <w:t xml:space="preserve">se </w:t>
      </w:r>
      <w:r>
        <w:t xml:space="preserve">rend mieux compte </w:t>
      </w:r>
      <w:r w:rsidR="00A43543">
        <w:t>du</w:t>
      </w:r>
      <w:r>
        <w:t xml:space="preserve"> poids très important de </w:t>
      </w:r>
      <w:r w:rsidR="00B62E76">
        <w:t>ce domaine racine</w:t>
      </w:r>
      <w:r>
        <w:t xml:space="preserve"> dans notre corpus</w:t>
      </w:r>
      <w:r w:rsidR="00A43543">
        <w:t> :</w:t>
      </w:r>
      <w:r>
        <w:t xml:space="preserve"> </w:t>
      </w:r>
      <w:r w:rsidR="00F9246F" w:rsidRPr="00F9246F">
        <w:t>61</w:t>
      </w:r>
      <w:r w:rsidR="00F9246F">
        <w:t xml:space="preserve"> </w:t>
      </w:r>
      <w:r w:rsidR="00F9246F" w:rsidRPr="00F9246F">
        <w:t>252</w:t>
      </w:r>
      <w:r w:rsidR="00F9246F">
        <w:t xml:space="preserve"> </w:t>
      </w:r>
      <w:r w:rsidR="00A43543">
        <w:t xml:space="preserve">titres </w:t>
      </w:r>
      <w:r w:rsidR="00F9246F">
        <w:t xml:space="preserve">contre </w:t>
      </w:r>
      <w:r w:rsidR="00F9246F" w:rsidRPr="00F9246F">
        <w:t>24</w:t>
      </w:r>
      <w:r w:rsidR="00A43543">
        <w:t> </w:t>
      </w:r>
      <w:r w:rsidR="00F9246F" w:rsidRPr="00F9246F">
        <w:t>279</w:t>
      </w:r>
      <w:r w:rsidR="00F9246F">
        <w:t>, soit 72</w:t>
      </w:r>
      <w:r w:rsidR="00D42263">
        <w:t> </w:t>
      </w:r>
      <w:r w:rsidR="00F9246F">
        <w:t>% et 28</w:t>
      </w:r>
      <w:r w:rsidR="00D42263">
        <w:t> </w:t>
      </w:r>
      <w:r w:rsidR="00F9246F">
        <w:t>% respectivement</w:t>
      </w:r>
      <w:r w:rsidR="00A43543">
        <w:t>. Cette surreprésentation s’explique par</w:t>
      </w:r>
      <w:r w:rsidR="00B62E76">
        <w:t xml:space="preserve"> </w:t>
      </w:r>
      <w:r w:rsidR="00A43543">
        <w:t>le</w:t>
      </w:r>
      <w:r w:rsidR="00B62E76">
        <w:t xml:space="preserve"> fait qu</w:t>
      </w:r>
      <w:r w:rsidR="00A43543">
        <w:t>e le domaine racine des Sciences de l’Homme et Société</w:t>
      </w:r>
      <w:r w:rsidR="00B62E76">
        <w:t xml:space="preserve"> regroupe </w:t>
      </w:r>
      <w:r w:rsidR="000667AB">
        <w:t>toutes les sciences humaines</w:t>
      </w:r>
      <w:r w:rsidR="00F9246F">
        <w:t>.</w:t>
      </w:r>
      <w:r w:rsidR="00F8636B">
        <w:t xml:space="preserve"> Si l’on regarde les autres domaines</w:t>
      </w:r>
      <w:r w:rsidR="00A43543">
        <w:t xml:space="preserve"> racines</w:t>
      </w:r>
      <w:r w:rsidR="00F8636B">
        <w:t>, on voit que cette dichotomie reprend celle entre sciences « dures »</w:t>
      </w:r>
      <w:r w:rsidR="00A43543">
        <w:t xml:space="preserve">, qui </w:t>
      </w:r>
      <w:r w:rsidR="000B7086">
        <w:t xml:space="preserve">comptent </w:t>
      </w:r>
      <w:r w:rsidR="00672D2E">
        <w:t>douze</w:t>
      </w:r>
      <w:r w:rsidR="00A43543">
        <w:t xml:space="preserve"> racines,</w:t>
      </w:r>
      <w:r w:rsidR="00F8636B">
        <w:t xml:space="preserve"> </w:t>
      </w:r>
      <w:r w:rsidR="000667AB">
        <w:t xml:space="preserve">contre une seule pour les sciences dites </w:t>
      </w:r>
      <w:r w:rsidR="00F8636B">
        <w:t>« </w:t>
      </w:r>
      <w:r w:rsidR="007557B8">
        <w:t>molles</w:t>
      </w:r>
      <w:r w:rsidR="00F8636B">
        <w:t> ».</w:t>
      </w:r>
    </w:p>
    <w:p w14:paraId="3170DFE7" w14:textId="77777777" w:rsidR="00D94130" w:rsidRDefault="00C760F6" w:rsidP="000D4EB0">
      <w:pPr>
        <w:pStyle w:val="Titre3"/>
      </w:pPr>
      <w:bookmarkStart w:id="35" w:name="_Toc523781150"/>
      <w:r>
        <w:t xml:space="preserve">II.3.5 </w:t>
      </w:r>
      <w:r w:rsidR="00D94130">
        <w:t>Marques de ponctuation</w:t>
      </w:r>
      <w:r w:rsidR="002C2AB4">
        <w:t xml:space="preserve"> et segmentation</w:t>
      </w:r>
      <w:bookmarkEnd w:id="35"/>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30849099"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w:t>
      </w:r>
      <w:r w:rsidR="00073921" w:rsidRPr="001F39F5">
        <w:rPr>
          <w:i/>
        </w:rPr>
        <w:t>…  :  ; . ? !</w:t>
      </w:r>
      <w:r w:rsidR="003D679D">
        <w:t xml:space="preserve"> listées par </w:t>
      </w:r>
      <w:r w:rsidR="003436CE">
        <w:rPr>
          <w:noProof/>
        </w:rPr>
        <w:t>Haggan (2004)</w:t>
      </w:r>
      <w:r w:rsidR="003D679D">
        <w:t xml:space="preserve"> auxquelles nous avons rajouté</w:t>
      </w:r>
      <w:r w:rsidR="003D679D" w:rsidRPr="001F39F5">
        <w:rPr>
          <w:i/>
        </w:rPr>
        <w:t xml:space="preserve"> …</w:t>
      </w:r>
      <w:r w:rsidR="003D679D">
        <w:t> .</w:t>
      </w:r>
    </w:p>
    <w:p w14:paraId="3CBAC9DF" w14:textId="2874BFC8" w:rsidR="002D1302" w:rsidRDefault="002D1302" w:rsidP="002D1302">
      <w:pPr>
        <w:ind w:firstLine="708"/>
      </w:pPr>
      <w:r>
        <w:t>Pour mieux percevoir les partitions dans un titre, nous avons indiqué dans l’exemple ci-dessous les trois marques de ponctuation qui le segmente en rouge et gras :</w:t>
      </w:r>
    </w:p>
    <w:p w14:paraId="30F4BF16" w14:textId="669C0F38" w:rsidR="00056570" w:rsidRPr="00056570" w:rsidRDefault="00056570" w:rsidP="00B5648D">
      <w:pPr>
        <w:pStyle w:val="Paragraphedeliste"/>
        <w:numPr>
          <w:ilvl w:val="0"/>
          <w:numId w:val="15"/>
        </w:numPr>
      </w:pPr>
      <w:r w:rsidRPr="0014534C">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E040C8">
        <w:t>, Cours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184F3E">
        <w:trPr>
          <w:jc w:val="center"/>
        </w:trPr>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184F3E">
        <w:trPr>
          <w:jc w:val="center"/>
        </w:trPr>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184F3E">
        <w:trPr>
          <w:jc w:val="center"/>
        </w:trPr>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184F3E">
        <w:trPr>
          <w:jc w:val="center"/>
        </w:trPr>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184F3E">
        <w:trPr>
          <w:jc w:val="center"/>
        </w:trPr>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184F3E">
        <w:trPr>
          <w:jc w:val="center"/>
        </w:trPr>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184F3E">
        <w:trPr>
          <w:jc w:val="center"/>
        </w:trPr>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184F3E">
        <w:trPr>
          <w:jc w:val="center"/>
        </w:trPr>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184F3E">
        <w:trPr>
          <w:jc w:val="center"/>
        </w:trPr>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184F3E">
        <w:trPr>
          <w:jc w:val="center"/>
        </w:trPr>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184F3E">
        <w:trPr>
          <w:jc w:val="center"/>
        </w:trPr>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737B3A6A" w:rsidR="00C97FD7" w:rsidRDefault="00C97FD7" w:rsidP="00C97FD7">
      <w:pPr>
        <w:pStyle w:val="Lgende"/>
        <w:jc w:val="center"/>
      </w:pPr>
      <w:bookmarkStart w:id="36" w:name="_Toc52378376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9</w:t>
      </w:r>
      <w:r w:rsidR="0077248C">
        <w:rPr>
          <w:noProof/>
        </w:rPr>
        <w:fldChar w:fldCharType="end"/>
      </w:r>
      <w:r w:rsidRPr="00BC311A">
        <w:t xml:space="preserve"> : Titres avec un caractère segmentant dans notre corpus</w:t>
      </w:r>
      <w:bookmarkEnd w:id="36"/>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 xml:space="preserve">nous remarquons qu’il y a un problème de </w:t>
      </w:r>
      <w:r w:rsidRPr="00E76C3D">
        <w:lastRenderedPageBreak/>
        <w:t>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65E90611"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 xml:space="preserve">Tous </w:t>
      </w:r>
      <w:r w:rsidR="008230C2">
        <w:t>les titres comportent au moins un</w:t>
      </w:r>
      <w:r w:rsidR="0062132C">
        <w:t xml:space="preserve">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321EA966"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w:t>
      </w:r>
      <w:r w:rsidR="00E040C8">
        <w:t>–</w:t>
      </w:r>
      <w:r w:rsidR="00E155AE">
        <w:t xml:space="preserve"> </w:t>
      </w:r>
      <w:r w:rsidR="00E155AE" w:rsidRPr="00E155AE">
        <w:t>Sociologie</w:t>
      </w:r>
      <w:r w:rsidR="00E040C8">
        <w:t>, Chapitre d’ouvrage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0AB50BF2" w:rsidR="001F250B" w:rsidRPr="001F250B" w:rsidRDefault="00404D5F" w:rsidP="00404D5F">
      <w:r w:rsidRPr="001F250B">
        <w:tab/>
      </w:r>
      <w:r w:rsidR="003436CE">
        <w:rPr>
          <w:noProof/>
        </w:rPr>
        <w:t>Haggan (2004)</w:t>
      </w:r>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7" w:name="_Hlk523586892"/>
            <w:r w:rsidR="006D29DC">
              <w:t> </w:t>
            </w:r>
            <w:bookmarkEnd w:id="37"/>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479D53A5" w:rsidR="001F250B" w:rsidRDefault="003D679D" w:rsidP="003D679D">
      <w:pPr>
        <w:pStyle w:val="Lgende"/>
        <w:jc w:val="center"/>
      </w:pPr>
      <w:bookmarkStart w:id="38" w:name="_Toc52378376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10</w:t>
      </w:r>
      <w:r w:rsidR="0077248C">
        <w:rPr>
          <w:noProof/>
        </w:rPr>
        <w:fldChar w:fldCharType="end"/>
      </w:r>
      <w:r>
        <w:t xml:space="preserve"> : Phrase complète dans les titres en fonction du domaine de la biologie</w:t>
      </w:r>
      <w:bookmarkEnd w:id="38"/>
    </w:p>
    <w:p w14:paraId="7C279CB4" w14:textId="59A5DE53"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r w:rsidR="003436CE">
        <w:rPr>
          <w:noProof/>
        </w:rPr>
        <w:t>Haggan (2004)</w:t>
      </w:r>
      <w:r>
        <w:t xml:space="preserve"> sur les titres d’articles scientifiques en anglais.</w:t>
      </w:r>
    </w:p>
    <w:p w14:paraId="16B39663" w14:textId="77777777" w:rsidR="006058FB" w:rsidRDefault="00C760F6" w:rsidP="000D4EB0">
      <w:pPr>
        <w:pStyle w:val="Titre3"/>
      </w:pPr>
      <w:bookmarkStart w:id="39" w:name="_Ref520467632"/>
      <w:bookmarkStart w:id="40" w:name="_Toc523781151"/>
      <w:r>
        <w:lastRenderedPageBreak/>
        <w:t xml:space="preserve">II.3.6 </w:t>
      </w:r>
      <w:r w:rsidR="006058FB">
        <w:t>Lexique</w:t>
      </w:r>
      <w:r w:rsidR="001712DB">
        <w:t xml:space="preserve"> des noms</w:t>
      </w:r>
      <w:r w:rsidR="00AB6461">
        <w:t xml:space="preserve"> communs</w:t>
      </w:r>
      <w:bookmarkEnd w:id="39"/>
      <w:bookmarkEnd w:id="40"/>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5723D76C"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occ.)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00B363F0">
        <w:t xml:space="preserve">Tableau </w:t>
      </w:r>
      <w:r w:rsidR="00B363F0">
        <w:rPr>
          <w:noProof/>
        </w:rPr>
        <w:t>11</w:t>
      </w:r>
      <w:r w:rsidR="00B363F0">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occ.</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occ.</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526AB528" w:rsidR="002A0377" w:rsidRDefault="00C22834" w:rsidP="00C22834">
      <w:pPr>
        <w:pStyle w:val="Lgende"/>
        <w:jc w:val="center"/>
      </w:pPr>
      <w:bookmarkStart w:id="41" w:name="_Ref521168172"/>
      <w:bookmarkStart w:id="42" w:name="_Toc52378376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11</w:t>
      </w:r>
      <w:r w:rsidR="0077248C">
        <w:rPr>
          <w:noProof/>
        </w:rPr>
        <w:fldChar w:fldCharType="end"/>
      </w:r>
      <w:r>
        <w:t xml:space="preserve"> : Comptes des noms communs </w:t>
      </w:r>
      <w:r w:rsidR="002F27A8">
        <w:t xml:space="preserve">les plus fréquents </w:t>
      </w:r>
      <w:r>
        <w:t>avant et après le double point</w:t>
      </w:r>
      <w:bookmarkEnd w:id="41"/>
      <w:bookmarkEnd w:id="42"/>
    </w:p>
    <w:p w14:paraId="578478AA" w14:textId="0A5111C4" w:rsidR="00C22834" w:rsidRDefault="00C22834" w:rsidP="000D23A9">
      <w:pPr>
        <w:ind w:firstLine="708"/>
      </w:pPr>
      <w:r>
        <w:t xml:space="preserve">On le voit, certains noms parmi les plus fréquents ne se retrouvent </w:t>
      </w:r>
      <w:r w:rsidR="00E701A5">
        <w:t xml:space="preserve">largement </w:t>
      </w:r>
      <w:r>
        <w:t xml:space="preserve">qu’après le double point : c’est le cas de </w:t>
      </w:r>
      <w:r w:rsidRPr="001F39F5">
        <w:rPr>
          <w:i/>
        </w:rPr>
        <w:t>cas</w:t>
      </w:r>
      <w:r>
        <w:t xml:space="preserve"> à 95</w:t>
      </w:r>
      <w:r w:rsidR="00ED474B">
        <w:t> </w:t>
      </w:r>
      <w:r>
        <w:t>%</w:t>
      </w:r>
      <w:r w:rsidR="00E701A5">
        <w:t xml:space="preserve">, </w:t>
      </w:r>
      <w:r w:rsidR="00E701A5" w:rsidRPr="001F39F5">
        <w:rPr>
          <w:i/>
        </w:rPr>
        <w:t>exemple</w:t>
      </w:r>
      <w:r w:rsidR="00E701A5">
        <w:t xml:space="preserve"> à 94</w:t>
      </w:r>
      <w:r w:rsidR="00ED474B">
        <w:t> </w:t>
      </w:r>
      <w:r w:rsidR="00E701A5">
        <w:t xml:space="preserve">% </w:t>
      </w:r>
      <w:r>
        <w:t xml:space="preserve">et </w:t>
      </w:r>
      <w:r w:rsidRPr="001F39F5">
        <w:rPr>
          <w:i/>
        </w:rPr>
        <w:t>application</w:t>
      </w:r>
      <w:r>
        <w:t xml:space="preserve">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rsidRPr="001F39F5">
        <w:rPr>
          <w:i/>
        </w:rPr>
        <w:t>cas</w:t>
      </w:r>
      <w:r w:rsidR="006210FE">
        <w:t xml:space="preserve"> est 16 fois plus fréquent </w:t>
      </w:r>
      <w:r w:rsidR="003B2FF9">
        <w:t>dans le segment après</w:t>
      </w:r>
      <w:r w:rsidR="006210FE">
        <w:t xml:space="preserve">, </w:t>
      </w:r>
      <w:r w:rsidR="006210FE" w:rsidRPr="001F39F5">
        <w:rPr>
          <w:i/>
        </w:rPr>
        <w:t>exemple</w:t>
      </w:r>
      <w:r w:rsidR="006210FE">
        <w:t xml:space="preserve">, 13 fois, et </w:t>
      </w:r>
      <w:r w:rsidR="006210FE" w:rsidRPr="001F39F5">
        <w:rPr>
          <w:i/>
        </w:rPr>
        <w:t>application</w:t>
      </w:r>
      <w:r w:rsidR="006210FE">
        <w:t>,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1C453127"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Laure Pajean</w:t>
      </w:r>
      <w:r w:rsidR="00FE1EB7" w:rsidRPr="00E155AE">
        <w:t>, 2018</w:t>
      </w:r>
      <w:r w:rsidR="00E155AE" w:rsidRPr="00E155AE">
        <w:t>, Médecine humaine et pathologie</w:t>
      </w:r>
      <w:r w:rsidR="00226894">
        <w:t>, Mémoire d’étudiant</w:t>
      </w:r>
      <w:r w:rsidR="00FE1EB7" w:rsidRPr="00E155AE">
        <w:t>)</w:t>
      </w:r>
    </w:p>
    <w:p w14:paraId="38406D1C" w14:textId="7C28C00B" w:rsidR="009B5D49" w:rsidRDefault="009B5D49" w:rsidP="009B5D49">
      <w:r>
        <w:tab/>
        <w:t xml:space="preserve">Dans l’exemple précédant, </w:t>
      </w:r>
      <w:r w:rsidRPr="001F39F5">
        <w:rPr>
          <w:i/>
        </w:rPr>
        <w:t>état</w:t>
      </w:r>
      <w:r w:rsidR="008230C2">
        <w:t xml:space="preserve"> est en position une</w:t>
      </w:r>
      <w:r>
        <w:t xml:space="preserve"> après le double point.</w:t>
      </w:r>
    </w:p>
    <w:p w14:paraId="1AA6AB75" w14:textId="5498EABC" w:rsidR="00BF4EEB" w:rsidRDefault="000A0601" w:rsidP="000D23A9">
      <w:pPr>
        <w:ind w:firstLine="708"/>
      </w:pPr>
      <w:r>
        <w:t xml:space="preserve">Nous filtrons les noms communs pour ne prendre que ceux ayant un nombre d’occurrences supérieure ou égale à </w:t>
      </w:r>
      <w:r w:rsidR="00BF4EEB">
        <w:t>500, c’est-à-dire plus de 0</w:t>
      </w:r>
      <w:r w:rsidR="000A3F89">
        <w:t>,</w:t>
      </w:r>
      <w:r w:rsidR="00BF4EEB">
        <w:t>1</w:t>
      </w:r>
      <w:r w:rsidR="000A3F89">
        <w:t> </w:t>
      </w:r>
      <w:r w:rsidR="00BF4EEB">
        <w:t>% de la totalité des noms communs</w:t>
      </w:r>
      <w:r>
        <w:t>. Sur cet ensemble, nous allons compter le nombre d’occurrences après le double point et nous filtrons nos résultats sur les noms ayant</w:t>
      </w:r>
      <w:r w:rsidR="00992810">
        <w:t xml:space="preserve"> au moins</w:t>
      </w:r>
      <w:r>
        <w:t xml:space="preserve"> 70% de leurs occurrences après le double point, soit au moins 350</w:t>
      </w:r>
      <w:r w:rsidR="00992810">
        <w:t xml:space="preserve"> occurrences</w:t>
      </w:r>
      <w:r>
        <w:t xml:space="preserve">. Ces deux limites, 500 occurrences </w:t>
      </w:r>
      <w:r w:rsidR="00992810">
        <w:t xml:space="preserve">en tout </w:t>
      </w:r>
      <w:r>
        <w:t xml:space="preserve">dont 70% après, </w:t>
      </w:r>
      <w:r w:rsidR="00992810">
        <w:t xml:space="preserve">sont instituées </w:t>
      </w:r>
      <w:r>
        <w:t xml:space="preserve">pour être </w:t>
      </w:r>
      <w:r>
        <w:lastRenderedPageBreak/>
        <w:t xml:space="preserve">sûr que la répartition observée n’est pas un accident, mais bien une tendance </w:t>
      </w:r>
      <w:r w:rsidR="00992810">
        <w:t>significative</w:t>
      </w:r>
      <w:r>
        <w:t>. O</w:t>
      </w:r>
      <w:r w:rsidR="00BF4EEB">
        <w:t xml:space="preserve">n obtient une classe de </w:t>
      </w:r>
      <w:r w:rsidR="00945EBE">
        <w:t>26</w:t>
      </w:r>
      <w:r w:rsidR="00AB6461">
        <w:t xml:space="preserve"> </w:t>
      </w:r>
      <w:r w:rsidR="00BF4EEB">
        <w:t xml:space="preserve">noms ayant une </w:t>
      </w:r>
      <w:r w:rsidR="00AB6461">
        <w:t xml:space="preserve">grande </w:t>
      </w:r>
      <w:r w:rsidR="00BF4EEB">
        <w:t>affinité pour une position après le double point</w:t>
      </w:r>
      <w:r w:rsidR="00B7590F">
        <w:t xml:space="preserve">. </w:t>
      </w:r>
      <w:r>
        <w:t>Dans le tableau qui suit, o</w:t>
      </w:r>
      <w:r w:rsidR="00B7590F">
        <w:t xml:space="preserve">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494AAF">
        <w:t>,0</w:t>
      </w:r>
      <w:r w:rsidR="00945EBE">
        <w:t xml:space="preserve"> signifiant juste après le double point :</w:t>
      </w:r>
    </w:p>
    <w:tbl>
      <w:tblPr>
        <w:tblStyle w:val="Grilledutableau"/>
        <w:tblW w:w="0" w:type="auto"/>
        <w:jc w:val="center"/>
        <w:tblLook w:val="04A0" w:firstRow="1" w:lastRow="0" w:firstColumn="1" w:lastColumn="0" w:noHBand="0" w:noVBand="1"/>
      </w:tblPr>
      <w:tblGrid>
        <w:gridCol w:w="2478"/>
        <w:gridCol w:w="1741"/>
        <w:gridCol w:w="3006"/>
        <w:gridCol w:w="2063"/>
      </w:tblGrid>
      <w:tr w:rsidR="009A4C61" w14:paraId="28357DBE" w14:textId="77777777" w:rsidTr="00184F3E">
        <w:trPr>
          <w:tblHeader/>
          <w:jc w:val="center"/>
        </w:trPr>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184F3E">
        <w:trPr>
          <w:jc w:val="center"/>
        </w:trPr>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0BE07977" w:rsidR="009A4C61" w:rsidRDefault="009A4C61" w:rsidP="00B3315D">
            <w:pPr>
              <w:jc w:val="right"/>
            </w:pPr>
            <w:r>
              <w:t>95</w:t>
            </w:r>
            <w:r w:rsidR="00AC133C">
              <w:rPr>
                <w:rFonts w:eastAsia="Times New Roman" w:cs="Calibri"/>
                <w:b/>
                <w:color w:val="000000"/>
                <w:lang w:eastAsia="fr-FR"/>
              </w:rPr>
              <w:t> </w:t>
            </w:r>
            <w:r>
              <w:t>%</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2641C22E" w:rsidR="009A4C61" w:rsidRDefault="00991D04" w:rsidP="00945EBE">
            <w:pPr>
              <w:jc w:val="right"/>
            </w:pPr>
            <w:r>
              <w:t>3</w:t>
            </w:r>
            <w:r w:rsidR="00957BB1">
              <w:t>,3</w:t>
            </w:r>
          </w:p>
        </w:tc>
      </w:tr>
      <w:tr w:rsidR="009A4C61" w14:paraId="2A213BD5"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8DB307F" w:rsidR="009A4C61" w:rsidRDefault="009A4C61" w:rsidP="00B3315D">
            <w:pPr>
              <w:jc w:val="right"/>
            </w:pPr>
            <w:r>
              <w:t>94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040B331" w:rsidR="009A4C61" w:rsidRDefault="00F3000F" w:rsidP="00945EBE">
            <w:pPr>
              <w:jc w:val="right"/>
            </w:pPr>
            <w:r>
              <w:t>2,8</w:t>
            </w:r>
          </w:p>
        </w:tc>
      </w:tr>
      <w:tr w:rsidR="009A4C61" w14:paraId="5140D5B8"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6522887E" w:rsidR="009A4C61" w:rsidRDefault="009A4C61" w:rsidP="00B3315D">
            <w:pPr>
              <w:jc w:val="right"/>
            </w:pPr>
            <w:r>
              <w:t>91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0BA9B812" w:rsidR="009A4C61" w:rsidRDefault="005B6220" w:rsidP="00945EBE">
            <w:pPr>
              <w:jc w:val="right"/>
            </w:pPr>
            <w:r>
              <w:t>2</w:t>
            </w:r>
            <w:r w:rsidR="00957BB1">
              <w:t>,3</w:t>
            </w:r>
          </w:p>
        </w:tc>
      </w:tr>
      <w:tr w:rsidR="009A4C61" w14:paraId="42DC36E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5D56C724" w:rsidR="009A4C61" w:rsidRDefault="009A4C61" w:rsidP="00B3315D">
            <w:pPr>
              <w:jc w:val="right"/>
            </w:pPr>
            <w:r>
              <w:t>89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0D0225BD" w:rsidR="009A4C61" w:rsidRDefault="00F3000F" w:rsidP="00945EBE">
            <w:pPr>
              <w:jc w:val="right"/>
            </w:pPr>
            <w:r>
              <w:t>3,5</w:t>
            </w:r>
          </w:p>
        </w:tc>
      </w:tr>
      <w:tr w:rsidR="009A4C61" w14:paraId="7C06233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270747B6" w:rsidR="009A4C61" w:rsidRDefault="009A4C61" w:rsidP="00B3315D">
            <w:pPr>
              <w:jc w:val="right"/>
            </w:pPr>
            <w:r>
              <w:t>86</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5D6EBF36" w:rsidR="009A4C61" w:rsidRDefault="00F3000F" w:rsidP="00945EBE">
            <w:pPr>
              <w:jc w:val="right"/>
            </w:pPr>
            <w:r>
              <w:t>3,9</w:t>
            </w:r>
          </w:p>
        </w:tc>
      </w:tr>
      <w:tr w:rsidR="009A4C61" w14:paraId="45BC0A2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560F60F4" w:rsidR="009A4C61" w:rsidRDefault="009A4C61" w:rsidP="00B3315D">
            <w:pPr>
              <w:jc w:val="right"/>
            </w:pPr>
            <w:r>
              <w:t>85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963F892" w:rsidR="009A4C61" w:rsidRDefault="00F3000F" w:rsidP="00945EBE">
            <w:pPr>
              <w:jc w:val="right"/>
            </w:pPr>
            <w:r>
              <w:t>2,7</w:t>
            </w:r>
          </w:p>
        </w:tc>
      </w:tr>
      <w:tr w:rsidR="009A4C61" w14:paraId="27CA954D"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33581AF8"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3F67C029" w:rsidR="009A4C61" w:rsidRDefault="00F3000F" w:rsidP="00945EBE">
            <w:pPr>
              <w:jc w:val="right"/>
            </w:pPr>
            <w:r>
              <w:t>2,7</w:t>
            </w:r>
          </w:p>
        </w:tc>
      </w:tr>
      <w:tr w:rsidR="009A4C61" w14:paraId="1291466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2B3BE1F4"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4C0DF6F6" w:rsidR="009A4C61" w:rsidRDefault="00F3000F" w:rsidP="00945EBE">
            <w:pPr>
              <w:jc w:val="right"/>
            </w:pPr>
            <w:r>
              <w:t>2,8</w:t>
            </w:r>
          </w:p>
        </w:tc>
      </w:tr>
      <w:tr w:rsidR="009A4C61" w14:paraId="7E613957"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2800369D" w:rsidR="009A4C61" w:rsidRDefault="009A4C61"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650A17AE" w:rsidR="009A4C61" w:rsidRDefault="005B6220" w:rsidP="00945EBE">
            <w:pPr>
              <w:jc w:val="right"/>
            </w:pPr>
            <w:r>
              <w:t>3</w:t>
            </w:r>
            <w:r w:rsidR="00F3000F">
              <w:t>,5</w:t>
            </w:r>
          </w:p>
        </w:tc>
      </w:tr>
      <w:tr w:rsidR="007E02D7" w14:paraId="40F39E5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2BA304E9" w:rsidR="007E02D7" w:rsidRDefault="007E02D7"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13BB8573" w:rsidR="007E02D7" w:rsidRDefault="00F3000F" w:rsidP="00945EBE">
            <w:pPr>
              <w:jc w:val="right"/>
            </w:pPr>
            <w:r>
              <w:t>2,7</w:t>
            </w:r>
          </w:p>
        </w:tc>
      </w:tr>
      <w:tr w:rsidR="009A4C61" w14:paraId="10AF39CA"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3D7AD0A4" w:rsidR="009A4C61" w:rsidRDefault="009A4C61" w:rsidP="00B3315D">
            <w:pPr>
              <w:jc w:val="right"/>
            </w:pPr>
            <w:r>
              <w:t>81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6A4E1FAB" w:rsidR="009A4C61" w:rsidRDefault="00F3000F" w:rsidP="00945EBE">
            <w:pPr>
              <w:jc w:val="right"/>
            </w:pPr>
            <w:r>
              <w:t>3,5</w:t>
            </w:r>
          </w:p>
        </w:tc>
      </w:tr>
      <w:tr w:rsidR="009A4C61" w14:paraId="1DC0E8F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B6DE4B" w:rsidR="009A4C61" w:rsidRDefault="009A4C61" w:rsidP="00B3315D">
            <w:pPr>
              <w:jc w:val="right"/>
            </w:pPr>
            <w:r>
              <w:t>80</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931B7C9" w:rsidR="009A4C61" w:rsidRDefault="005B6220" w:rsidP="00945EBE">
            <w:pPr>
              <w:jc w:val="right"/>
            </w:pPr>
            <w:r>
              <w:t>3</w:t>
            </w:r>
            <w:r w:rsidR="00F3000F">
              <w:t>,3</w:t>
            </w:r>
          </w:p>
        </w:tc>
      </w:tr>
      <w:tr w:rsidR="009A4C61" w14:paraId="1D1B8176"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4D20A06A"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6DACC805" w:rsidR="009A4C61" w:rsidRDefault="005B6220" w:rsidP="00945EBE">
            <w:pPr>
              <w:jc w:val="right"/>
            </w:pPr>
            <w:r>
              <w:t>4</w:t>
            </w:r>
            <w:r w:rsidR="00F3000F">
              <w:t>,2</w:t>
            </w:r>
          </w:p>
        </w:tc>
      </w:tr>
      <w:tr w:rsidR="009A4C61" w14:paraId="750C22A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3AAAFFB5"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3C8E37A3" w:rsidR="009A4C61" w:rsidRDefault="00F3000F" w:rsidP="00945EBE">
            <w:pPr>
              <w:jc w:val="right"/>
            </w:pPr>
            <w:r>
              <w:t>3,6</w:t>
            </w:r>
          </w:p>
        </w:tc>
      </w:tr>
      <w:tr w:rsidR="007E02D7" w14:paraId="48F0DAB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055F78D4"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93C78C5" w:rsidR="007E02D7" w:rsidRDefault="00957BB1" w:rsidP="00945EBE">
            <w:pPr>
              <w:jc w:val="right"/>
            </w:pPr>
            <w:r>
              <w:t>2,7</w:t>
            </w:r>
          </w:p>
        </w:tc>
      </w:tr>
      <w:tr w:rsidR="007E02D7" w14:paraId="38F63D0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1A295F3"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52539A8" w:rsidR="007E02D7" w:rsidRDefault="005B6220" w:rsidP="00945EBE">
            <w:pPr>
              <w:jc w:val="right"/>
            </w:pPr>
            <w:r>
              <w:t>2</w:t>
            </w:r>
            <w:r w:rsidR="00957BB1">
              <w:t>,1</w:t>
            </w:r>
          </w:p>
        </w:tc>
      </w:tr>
      <w:tr w:rsidR="007E02D7" w14:paraId="4B823328"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223F4E11"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6B755459" w:rsidR="007E02D7" w:rsidRDefault="005B6220" w:rsidP="00945EBE">
            <w:pPr>
              <w:jc w:val="right"/>
            </w:pPr>
            <w:r>
              <w:t>3</w:t>
            </w:r>
            <w:r w:rsidR="00F3000F">
              <w:t>,0</w:t>
            </w:r>
          </w:p>
        </w:tc>
      </w:tr>
      <w:tr w:rsidR="007E02D7" w14:paraId="65993B2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183AC90A"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51841CF" w:rsidR="007E02D7" w:rsidRDefault="00F3000F" w:rsidP="00945EBE">
            <w:pPr>
              <w:jc w:val="right"/>
            </w:pPr>
            <w:r>
              <w:t>3,8</w:t>
            </w:r>
          </w:p>
        </w:tc>
      </w:tr>
      <w:tr w:rsidR="007E02D7" w14:paraId="259C76A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1D426C20" w:rsidR="007E02D7" w:rsidRDefault="007E02D7" w:rsidP="00B3315D">
            <w:pPr>
              <w:jc w:val="right"/>
            </w:pPr>
            <w:r>
              <w:t>74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108EDDFD" w:rsidR="007E02D7" w:rsidRDefault="00F3000F" w:rsidP="00945EBE">
            <w:pPr>
              <w:jc w:val="right"/>
            </w:pPr>
            <w:r>
              <w:t>2,6</w:t>
            </w:r>
          </w:p>
        </w:tc>
      </w:tr>
      <w:tr w:rsidR="009A4C61" w14:paraId="20C93D4C"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4B29CA4B" w:rsidR="009A4C61" w:rsidRDefault="009A4C61" w:rsidP="00B3315D">
            <w:pPr>
              <w:jc w:val="right"/>
            </w:pPr>
            <w:r>
              <w:t>73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5BE06D29" w:rsidR="009A4C61" w:rsidRDefault="00F3000F" w:rsidP="00945EBE">
            <w:pPr>
              <w:jc w:val="right"/>
            </w:pPr>
            <w:r>
              <w:t>2,7</w:t>
            </w:r>
          </w:p>
        </w:tc>
      </w:tr>
      <w:tr w:rsidR="007E02D7" w14:paraId="7153E59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2EBE0746"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20094FFB" w:rsidR="007E02D7" w:rsidRDefault="00F3000F" w:rsidP="00945EBE">
            <w:pPr>
              <w:jc w:val="right"/>
            </w:pPr>
            <w:r>
              <w:t>3,8</w:t>
            </w:r>
          </w:p>
        </w:tc>
      </w:tr>
      <w:tr w:rsidR="007E02D7" w14:paraId="23D655F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672D764"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32112187" w:rsidR="007E02D7" w:rsidRDefault="00F3000F" w:rsidP="00945EBE">
            <w:pPr>
              <w:jc w:val="right"/>
            </w:pPr>
            <w:r>
              <w:t>3,9</w:t>
            </w:r>
          </w:p>
        </w:tc>
      </w:tr>
      <w:tr w:rsidR="009A4C61" w14:paraId="7291F9B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129B9A15" w:rsidR="009A4C61" w:rsidRDefault="009A4C61"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5416F7C9" w:rsidR="009A4C61" w:rsidRDefault="00F3000F" w:rsidP="00945EBE">
            <w:pPr>
              <w:jc w:val="right"/>
            </w:pPr>
            <w:r>
              <w:t>2,9</w:t>
            </w:r>
          </w:p>
        </w:tc>
      </w:tr>
      <w:tr w:rsidR="007E02D7" w14:paraId="38F0996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63E9923A"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1C951BF1" w:rsidR="007E02D7" w:rsidRDefault="00F3000F" w:rsidP="00945EBE">
            <w:pPr>
              <w:jc w:val="right"/>
            </w:pPr>
            <w:r>
              <w:t>3,6</w:t>
            </w:r>
          </w:p>
        </w:tc>
      </w:tr>
      <w:tr w:rsidR="007E02D7" w14:paraId="63392F7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619673E9"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65DCD014" w:rsidR="007E02D7" w:rsidRDefault="001213E3" w:rsidP="00945EBE">
            <w:pPr>
              <w:jc w:val="right"/>
            </w:pPr>
            <w:r>
              <w:t>4</w:t>
            </w:r>
            <w:r w:rsidR="00F3000F">
              <w:t>,0</w:t>
            </w:r>
          </w:p>
        </w:tc>
      </w:tr>
      <w:tr w:rsidR="007E02D7" w14:paraId="58FC849C" w14:textId="77777777" w:rsidTr="00184F3E">
        <w:trPr>
          <w:jc w:val="center"/>
        </w:trPr>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611E46FE" w:rsidR="007E02D7" w:rsidRDefault="007E02D7" w:rsidP="00B3315D">
            <w:pPr>
              <w:jc w:val="right"/>
            </w:pPr>
            <w:r>
              <w:t>70</w:t>
            </w:r>
            <w:r w:rsidR="00AC133C">
              <w:rPr>
                <w:rFonts w:eastAsia="Times New Roman" w:cs="Calibri"/>
                <w:b/>
                <w:color w:val="000000"/>
                <w:lang w:eastAsia="fr-FR"/>
              </w:rPr>
              <w:t> </w:t>
            </w:r>
            <w:r>
              <w:t>%</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6A28C443" w:rsidR="007E02D7" w:rsidRDefault="00957BB1" w:rsidP="006C08C7">
            <w:pPr>
              <w:keepNext/>
              <w:jc w:val="right"/>
            </w:pPr>
            <w:r>
              <w:t>3,8</w:t>
            </w:r>
          </w:p>
        </w:tc>
      </w:tr>
    </w:tbl>
    <w:p w14:paraId="28EF9149" w14:textId="56238A0C" w:rsidR="006B1030" w:rsidRDefault="006C08C7" w:rsidP="001C5E0A">
      <w:pPr>
        <w:pStyle w:val="Lgende"/>
        <w:jc w:val="center"/>
      </w:pPr>
      <w:bookmarkStart w:id="43" w:name="_Toc52378376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12</w:t>
      </w:r>
      <w:r w:rsidR="0077248C">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43"/>
    </w:p>
    <w:p w14:paraId="09A56754" w14:textId="2AC3FCD8" w:rsidR="004602AF" w:rsidRDefault="004602AF" w:rsidP="009A4C61">
      <w:pPr>
        <w:ind w:firstLine="708"/>
      </w:pPr>
      <w:r>
        <w:t xml:space="preserve">On remarque que la position après le double point reste strictement inférieure à </w:t>
      </w:r>
      <w:r w:rsidR="00C518F3">
        <w:t>cinq</w:t>
      </w:r>
      <w:r>
        <w:t xml:space="preserve">, avec une moyenne de la classe entière à </w:t>
      </w:r>
      <w:r w:rsidR="008A4EA1">
        <w:t>3,2</w:t>
      </w:r>
      <w:r w:rsidR="00494AAF">
        <w:t xml:space="preserve"> mots</w:t>
      </w:r>
      <w:r>
        <w:t>, ce qui rend ces noms très proches du double point.</w:t>
      </w:r>
    </w:p>
    <w:p w14:paraId="2979B1C5" w14:textId="58B756E1" w:rsidR="00F569F7" w:rsidRDefault="00AB6461" w:rsidP="00173C05">
      <w:pPr>
        <w:ind w:firstLine="708"/>
      </w:pPr>
      <w:r>
        <w:t xml:space="preserve">On peut </w:t>
      </w:r>
      <w:r w:rsidR="009A4C61">
        <w:t>aussi</w:t>
      </w:r>
      <w:r>
        <w:t xml:space="preserve"> remarquer que la classe </w:t>
      </w:r>
      <w:r w:rsidR="009A4C61">
        <w:t>inversée, qui prendrait un taux de 70</w:t>
      </w:r>
      <w:r w:rsidR="000A3F89">
        <w:t> </w:t>
      </w:r>
      <w:r w:rsidR="009A4C61">
        <w:t xml:space="preserve">% avant le double point et une fréquence minimum de 500 est réduite à un seul nom : </w:t>
      </w:r>
      <w:r w:rsidR="009A4C61" w:rsidRPr="00C96D07">
        <w:rPr>
          <w:i/>
        </w:rPr>
        <w:t>compte</w:t>
      </w:r>
      <w:r w:rsidR="009A4C61">
        <w:t xml:space="preserve"> qui compte 889 occurrences dont 71</w:t>
      </w:r>
      <w:r w:rsidR="000A3F89">
        <w:t> </w:t>
      </w:r>
      <w:r w:rsidR="009A4C61">
        <w:t>%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w:t>
      </w:r>
      <w:r w:rsidR="0030726B" w:rsidRPr="00C96D07">
        <w:rPr>
          <w:i/>
        </w:rPr>
        <w:t>état</w:t>
      </w:r>
      <w:r w:rsidR="0030726B">
        <w:t>*.</w:t>
      </w:r>
    </w:p>
    <w:p w14:paraId="3CA5AB82" w14:textId="3BF09CA8" w:rsidR="004E386F" w:rsidRDefault="005C096B" w:rsidP="00173C05">
      <w:pPr>
        <w:ind w:firstLine="708"/>
      </w:pPr>
      <w:r>
        <w:t>Dans le cadre d’une typologie reposant sur la fonction référentielle</w:t>
      </w:r>
      <w:sdt>
        <w:sdtPr>
          <w:id w:val="97377303"/>
          <w:citation/>
        </w:sdtPr>
        <w:sdtEnd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w:t>
      </w:r>
      <w:r w:rsidRPr="00C96D07">
        <w:rPr>
          <w:i/>
        </w:rPr>
        <w:t>approche</w:t>
      </w:r>
      <w:r>
        <w:t xml:space="preserve"> dans le monde réel. Cette </w:t>
      </w:r>
      <w:r w:rsidRPr="005C096B">
        <w:rPr>
          <w:i/>
        </w:rPr>
        <w:t>« pauvreté de leur contenu sémantique »</w:t>
      </w:r>
      <w:r>
        <w:t xml:space="preserve">, ce manque de </w:t>
      </w:r>
      <w:r w:rsidRPr="005C096B">
        <w:rPr>
          <w:i/>
        </w:rPr>
        <w:t>« spécifications sémantiques »</w:t>
      </w:r>
      <w:r>
        <w:t xml:space="preserve">, permet en retour d’avoir une </w:t>
      </w:r>
      <w:r w:rsidRPr="00C96D07">
        <w:rPr>
          <w:i/>
        </w:rPr>
        <w:t>« très large application référentielle »</w:t>
      </w:r>
      <w:r>
        <w:t xml:space="preserve">. </w:t>
      </w:r>
      <w:r w:rsidR="009D0F66">
        <w:t>Ces noms</w:t>
      </w:r>
      <w:r>
        <w:t xml:space="preserve"> peuvent </w:t>
      </w:r>
      <w:r w:rsidR="009D0F66">
        <w:t>servir à d</w:t>
      </w:r>
      <w:r>
        <w:t>énot</w:t>
      </w:r>
      <w:r w:rsidR="009D0F66">
        <w:t xml:space="preserve">er énormément de référents, l’auteur parle de </w:t>
      </w:r>
      <w:r w:rsidR="009D0F66" w:rsidRPr="00C96D07">
        <w:rPr>
          <w:i/>
        </w:rPr>
        <w:t>« polyvalence référentielle »</w:t>
      </w:r>
      <w:r w:rsidR="009D0F66">
        <w:t>.</w:t>
      </w:r>
    </w:p>
    <w:p w14:paraId="3AB16501" w14:textId="70A9F292" w:rsidR="00112F7B" w:rsidRDefault="009D0F66" w:rsidP="00173C05">
      <w:pPr>
        <w:ind w:firstLine="708"/>
      </w:pPr>
      <w:r>
        <w:lastRenderedPageBreak/>
        <w:t xml:space="preserve">Ces noms, appelés </w:t>
      </w:r>
      <w:r w:rsidRPr="009D0F66">
        <w:rPr>
          <w:i/>
        </w:rPr>
        <w:t>« shell noun »</w:t>
      </w:r>
      <w:r>
        <w:t xml:space="preserve"> par </w:t>
      </w:r>
      <w:r w:rsidR="003436CE">
        <w:rPr>
          <w:noProof/>
        </w:rPr>
        <w:t>Schmid (2000)</w:t>
      </w:r>
      <w:r>
        <w:t xml:space="preserve"> ont, d’après ce même auteur, pour particularité d’avoir une haute fréquence, avec la spécificité que, dans notre corpus, ils se trouvent en grande majorité après le double point.</w:t>
      </w:r>
      <w:r w:rsidR="003605FE">
        <w:t xml:space="preserve"> </w:t>
      </w:r>
      <w:r w:rsidR="003436CE">
        <w:rPr>
          <w:noProof/>
        </w:rPr>
        <w:t>(Hallliday et Hasan (1976)</w:t>
      </w:r>
      <w:r w:rsidR="003605FE">
        <w:t xml:space="preserve"> en donne</w:t>
      </w:r>
      <w:r w:rsidR="003436CE">
        <w:t>nt</w:t>
      </w:r>
      <w:r w:rsidR="003605FE">
        <w:t xml:space="preserve"> une liste pour l’anglais </w:t>
      </w:r>
      <w:r w:rsidR="00E5086C">
        <w:t xml:space="preserve">ainsi que </w:t>
      </w:r>
      <w:r w:rsidR="003605FE">
        <w:t xml:space="preserve"> </w:t>
      </w:r>
      <w:r w:rsidR="003436CE">
        <w:rPr>
          <w:noProof/>
        </w:rPr>
        <w:t>Hinkel (2004, p. 274)</w:t>
      </w:r>
      <w:r w:rsidR="00E5086C">
        <w:t> : nous retrouvons les noms </w:t>
      </w:r>
      <w:r w:rsidR="00E5086C" w:rsidRPr="00C96D07">
        <w:rPr>
          <w:i/>
        </w:rPr>
        <w:t>approche</w:t>
      </w:r>
      <w:r w:rsidR="00E5086C">
        <w:t xml:space="preserve"> (</w:t>
      </w:r>
      <w:r w:rsidR="00E5086C" w:rsidRPr="00E5086C">
        <w:rPr>
          <w:i/>
        </w:rPr>
        <w:t>approach</w:t>
      </w:r>
      <w:r w:rsidR="00E5086C">
        <w:t xml:space="preserve">), </w:t>
      </w:r>
      <w:r w:rsidR="00E5086C" w:rsidRPr="00C96D07">
        <w:rPr>
          <w:i/>
        </w:rPr>
        <w:t>élément</w:t>
      </w:r>
      <w:r w:rsidR="00E5086C">
        <w:t xml:space="preserve"> (</w:t>
      </w:r>
      <w:r w:rsidR="00E5086C" w:rsidRPr="00E5086C">
        <w:rPr>
          <w:i/>
        </w:rPr>
        <w:t>item</w:t>
      </w:r>
      <w:r w:rsidR="00E5086C">
        <w:t xml:space="preserve">), </w:t>
      </w:r>
      <w:r w:rsidR="00E5086C" w:rsidRPr="00C96D07">
        <w:rPr>
          <w:i/>
        </w:rPr>
        <w:t>expérience</w:t>
      </w:r>
      <w:r w:rsidR="00E5086C">
        <w:t xml:space="preserve"> (</w:t>
      </w:r>
      <w:r w:rsidR="00E5086C" w:rsidRPr="00E5086C">
        <w:rPr>
          <w:i/>
        </w:rPr>
        <w:t>experience</w:t>
      </w:r>
      <w:r w:rsidR="00E5086C">
        <w:t xml:space="preserve">), </w:t>
      </w:r>
      <w:r w:rsidR="00E5086C" w:rsidRPr="00C96D07">
        <w:rPr>
          <w:i/>
        </w:rPr>
        <w:t>résultat</w:t>
      </w:r>
      <w:r w:rsidR="00E5086C">
        <w:t xml:space="preserve"> (</w:t>
      </w:r>
      <w:r w:rsidR="00E5086C" w:rsidRPr="00E5086C">
        <w:rPr>
          <w:i/>
        </w:rPr>
        <w:t>result</w:t>
      </w:r>
      <w:r w:rsidR="00E5086C">
        <w:t>) de notre classe.</w:t>
      </w:r>
    </w:p>
    <w:p w14:paraId="427CBBD8" w14:textId="6B085851" w:rsidR="004E386F" w:rsidRDefault="004E386F" w:rsidP="00173C05">
      <w:pPr>
        <w:ind w:firstLine="708"/>
      </w:pPr>
      <w:r>
        <w:t>La question de savoir si ces noms généraux sont sous-spécifiés et ce qu’il</w:t>
      </w:r>
      <w:r w:rsidR="007077BF">
        <w:t>s</w:t>
      </w:r>
      <w:r>
        <w:t xml:space="preserve"> dénote</w:t>
      </w:r>
      <w:r w:rsidR="007077BF">
        <w:t>nt</w:t>
      </w:r>
      <w:r>
        <w:t xml:space="preserv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w:t>
      </w:r>
      <w:r w:rsidR="00B54006" w:rsidRPr="00C96D07">
        <w:rPr>
          <w:i/>
        </w:rPr>
        <w:t>« la fonction de noms [généraux] sous-spécifiés s'acquiert qu'en relation avec une construction spécificationnelle »</w:t>
      </w:r>
      <w:r w:rsidR="00B54006">
        <w:t xml:space="preserve"> selon </w:t>
      </w:r>
      <w:r w:rsidR="003436CE">
        <w:rPr>
          <w:noProof/>
        </w:rPr>
        <w:t>Adler (2018)</w:t>
      </w:r>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44" w:name="_Toc523781152"/>
      <w:r>
        <w:t xml:space="preserve">III. </w:t>
      </w:r>
      <w:r w:rsidR="00111540">
        <w:t>Syntagme</w:t>
      </w:r>
      <w:r w:rsidR="00450AA0">
        <w:t>s</w:t>
      </w:r>
      <w:r w:rsidR="00E34743">
        <w:t xml:space="preserve"> </w:t>
      </w:r>
      <w:r>
        <w:t>et patrons</w:t>
      </w:r>
      <w:bookmarkEnd w:id="44"/>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45" w:name="_Toc523781153"/>
      <w:r>
        <w:t xml:space="preserve">III.1 </w:t>
      </w:r>
      <w:r w:rsidR="00287A0E">
        <w:t>Séquences d’étiquette</w:t>
      </w:r>
      <w:r w:rsidR="00AE31BE">
        <w:t>s</w:t>
      </w:r>
      <w:r>
        <w:t xml:space="preserve"> POS</w:t>
      </w:r>
      <w:r w:rsidR="00287A0E">
        <w:t xml:space="preserve"> et syntagmes</w:t>
      </w:r>
      <w:bookmarkEnd w:id="45"/>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636551E0" w:rsidR="00353EF7" w:rsidRDefault="00353EF7" w:rsidP="00B5648D">
      <w:pPr>
        <w:pStyle w:val="Paragraphedeliste"/>
        <w:numPr>
          <w:ilvl w:val="0"/>
          <w:numId w:val="15"/>
        </w:numPr>
      </w:pPr>
      <w:r w:rsidRPr="00C43CCE">
        <w:lastRenderedPageBreak/>
        <w:t>La rue et l’écran : la négociation de l’intimité</w:t>
      </w:r>
      <w:r>
        <w:t xml:space="preserve"> (</w:t>
      </w:r>
      <w:r w:rsidRPr="00353EF7">
        <w:t>Marianne Trainoir</w:t>
      </w:r>
      <w:r>
        <w:t>, 2018, Éducation</w:t>
      </w:r>
      <w:r w:rsidR="00226894">
        <w:t>, Communication dans un congrès</w:t>
      </w:r>
      <w:r>
        <w:t>)</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5145A715" w:rsidR="00287A0E" w:rsidRDefault="009161B7" w:rsidP="00F569F7">
      <w:r>
        <w:tab/>
      </w:r>
      <w:r w:rsidR="00287A0E">
        <w:t xml:space="preserve">En synthétisant les définitions de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35)</w:t>
      </w:r>
      <w:r w:rsidR="00287A0E">
        <w:t xml:space="preserve"> et</w:t>
      </w:r>
      <w:r w:rsidR="003436CE">
        <w:rPr>
          <w:noProof/>
        </w:rPr>
        <w:t xml:space="preserve"> Neveu (2017)</w:t>
      </w:r>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w:t>
      </w:r>
      <w:r w:rsidR="00A079FF" w:rsidRPr="008434C4">
        <w:rPr>
          <w:i/>
        </w:rPr>
        <w:t>« le syntagme exerce les mêmes fonctions syntaxiques que son noyau »</w:t>
      </w:r>
      <w:r w:rsidR="00A079FF">
        <w:t xml:space="preserve"> </w:t>
      </w:r>
      <w:sdt>
        <w:sdtPr>
          <w:id w:val="-849565044"/>
          <w:citation/>
        </w:sdtPr>
        <w:sdtEnd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ADD9F47"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End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43AC952C"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rsidR="00287A0E" w:rsidRPr="00C96D07">
        <w:rPr>
          <w:i/>
        </w:rPr>
        <w:t>négociation</w:t>
      </w:r>
      <w:r>
        <w:t xml:space="preserve">, </w:t>
      </w:r>
      <w:r w:rsidR="00287A0E">
        <w:t xml:space="preserve">qui </w:t>
      </w:r>
      <w:r>
        <w:t>a un complément déterminatif prépositionnel qui est un syntagme prépositionnel</w:t>
      </w:r>
      <w:r w:rsidR="002D3E83">
        <w:t>,</w:t>
      </w:r>
      <w:r w:rsidR="00D773E0">
        <w:t xml:space="preserve"> dont le noyau est </w:t>
      </w:r>
      <w:r w:rsidR="00D773E0" w:rsidRPr="00E537E8">
        <w:rPr>
          <w:i/>
        </w:rPr>
        <w:t>de</w:t>
      </w:r>
      <w:r w:rsidR="00D773E0">
        <w:t>,</w:t>
      </w:r>
      <w:r>
        <w:t xml:space="preserve"> et qui contient </w:t>
      </w:r>
      <w:r w:rsidR="00DD4449">
        <w:t xml:space="preserve">lui-même </w:t>
      </w:r>
      <w:r>
        <w:t>un syntagme nominal</w:t>
      </w:r>
      <w:r w:rsidR="002D3E83">
        <w:t>,</w:t>
      </w:r>
      <w:r w:rsidR="00D773E0">
        <w:t xml:space="preserve"> ayant pour noyau </w:t>
      </w:r>
      <w:r w:rsidR="00287A0E" w:rsidRPr="00E537E8">
        <w:rPr>
          <w:i/>
        </w:rPr>
        <w:t>intimité</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lastRenderedPageBreak/>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31254C5C" w:rsidR="00DC714B" w:rsidRDefault="008776E6" w:rsidP="008776E6">
      <w:pPr>
        <w:pStyle w:val="Lgende"/>
        <w:jc w:val="center"/>
      </w:pPr>
      <w:bookmarkStart w:id="46" w:name="_Ref519780114"/>
      <w:bookmarkStart w:id="47" w:name="_Toc52378380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B363F0">
        <w:rPr>
          <w:noProof/>
        </w:rPr>
        <w:t>7</w:t>
      </w:r>
      <w:r w:rsidR="00A00DAC">
        <w:rPr>
          <w:noProof/>
        </w:rPr>
        <w:fldChar w:fldCharType="end"/>
      </w:r>
      <w:r>
        <w:t xml:space="preserve"> : arbre d'analyse</w:t>
      </w:r>
      <w:bookmarkEnd w:id="46"/>
      <w:r w:rsidR="00BD0E51">
        <w:t xml:space="preserve"> syntagmatique</w:t>
      </w:r>
      <w:bookmarkEnd w:id="47"/>
    </w:p>
    <w:p w14:paraId="04771BF1" w14:textId="0601689E"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xml:space="preserve">. Les syntagmes </w:t>
      </w:r>
      <w:r w:rsidR="00BD0E51" w:rsidRPr="008434C4">
        <w:rPr>
          <w:i/>
        </w:rPr>
        <w:t>Un tonneau plein de sable</w:t>
      </w:r>
      <w:r w:rsidR="00BD0E51">
        <w:t xml:space="preserve"> et </w:t>
      </w:r>
      <w:r w:rsidR="00BD0E51" w:rsidRPr="008434C4">
        <w:rPr>
          <w:i/>
        </w:rPr>
        <w:t>Une plage étroite de sable</w:t>
      </w:r>
      <w:r w:rsidR="00BD0E51">
        <w:t xml:space="preserve"> ont la même séquence d’étiquettes, « DET NC ADJ P NC » mais pas la même structure : le syntagme prépositionnel </w:t>
      </w:r>
      <w:r w:rsidR="00BD0E51" w:rsidRPr="000E4BB9">
        <w:rPr>
          <w:i/>
        </w:rPr>
        <w:t>de sable</w:t>
      </w:r>
      <w:r w:rsidR="00BD0E51">
        <w:t xml:space="preserve"> est inclus dans le syntagme adjectival </w:t>
      </w:r>
      <w:r w:rsidR="00BD0E51" w:rsidRPr="000E4BB9">
        <w:rPr>
          <w:i/>
        </w:rPr>
        <w:t>plein de sable</w:t>
      </w:r>
      <w:r w:rsidR="00BD0E51">
        <w:t xml:space="preserve"> dans le premier cas, alors que dans le second il est inclus dans le syntagme nominal, c’est la plage qui est faite de sable. On le prouve en supprimant </w:t>
      </w:r>
      <w:r w:rsidR="00BD0E51" w:rsidRPr="000E4BB9">
        <w:rPr>
          <w:i/>
        </w:rPr>
        <w:t>plein</w:t>
      </w:r>
      <w:r w:rsidR="00BD0E51">
        <w:t xml:space="preserve"> dans la première phrase : </w:t>
      </w:r>
      <w:r w:rsidR="00BD0E51" w:rsidRPr="000E4BB9">
        <w:rPr>
          <w:i/>
        </w:rPr>
        <w:t>Un tonneau de sable</w:t>
      </w:r>
      <w:r w:rsidR="00BD0E51">
        <w:t xml:space="preserve"> change le sens et montre que si plein est supprimé, </w:t>
      </w:r>
      <w:r w:rsidR="00BD0E51" w:rsidRPr="000E4BB9">
        <w:rPr>
          <w:i/>
        </w:rPr>
        <w:t>de sable</w:t>
      </w:r>
      <w:r w:rsidR="00BD0E51">
        <w:t xml:space="preserve">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0651AA00" w:rsidR="00BD0E51" w:rsidRDefault="006C08C7" w:rsidP="006C08C7">
      <w:pPr>
        <w:pStyle w:val="Lgende"/>
        <w:jc w:val="center"/>
      </w:pPr>
      <w:bookmarkStart w:id="48" w:name="_Toc52378380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B363F0">
        <w:rPr>
          <w:noProof/>
        </w:rPr>
        <w:t>8</w:t>
      </w:r>
      <w:r w:rsidR="0071410B">
        <w:rPr>
          <w:noProof/>
        </w:rPr>
        <w:fldChar w:fldCharType="end"/>
      </w:r>
      <w:r>
        <w:t xml:space="preserve"> : Syntagmes possibles pour "DET NC ADJ P NC"</w:t>
      </w:r>
      <w:bookmarkEnd w:id="48"/>
    </w:p>
    <w:p w14:paraId="5553A842" w14:textId="6DD54831" w:rsidR="00AE5A7E" w:rsidRDefault="00AE5A7E" w:rsidP="00BD0E51">
      <w:pPr>
        <w:ind w:firstLine="708"/>
      </w:pPr>
      <w:r>
        <w:t>L</w:t>
      </w:r>
      <w:r w:rsidR="00F92BBA">
        <w:t xml:space="preserve">a capacité de Talismane à effectuer une </w:t>
      </w:r>
      <w:r>
        <w:t xml:space="preserve">analyse en dépendance automatiquement aurait pu nous aider pour </w:t>
      </w:r>
      <w:r w:rsidR="008C54FE">
        <w:t>analyser les</w:t>
      </w:r>
      <w:r>
        <w:t xml:space="preserve"> séquence</w:t>
      </w:r>
      <w:r w:rsidR="008C54FE">
        <w:t>s</w:t>
      </w:r>
      <w:r>
        <w:t xml:space="preserve"> d’étiquettes POS</w:t>
      </w:r>
      <w:r w:rsidR="00A23E29">
        <w:t xml:space="preserve"> </w:t>
      </w:r>
      <w:r w:rsidR="00533335">
        <w:t xml:space="preserve">et </w:t>
      </w:r>
      <w:r w:rsidR="00443635">
        <w:t>résoudre</w:t>
      </w:r>
      <w:r w:rsidR="00533335">
        <w:t xml:space="preserve"> ce</w:t>
      </w:r>
      <w:r w:rsidR="00F92BBA">
        <w:t>s</w:t>
      </w:r>
      <w:r w:rsidR="00533335">
        <w:t xml:space="preserve"> problème</w:t>
      </w:r>
      <w:r w:rsidR="00F92BBA">
        <w:t>s</w:t>
      </w:r>
      <w:r w:rsidR="00890B39">
        <w:t xml:space="preserve"> </w:t>
      </w:r>
      <w:r w:rsidR="008551D6">
        <w:t xml:space="preserve">d’analyse </w:t>
      </w:r>
      <w:r w:rsidR="008551D6">
        <w:lastRenderedPageBreak/>
        <w:t>syntaxique</w:t>
      </w:r>
      <w:r w:rsidR="00F92BBA">
        <w:t>.</w:t>
      </w:r>
      <w:r w:rsidR="00533335">
        <w:t xml:space="preserve"> </w:t>
      </w:r>
      <w:r w:rsidR="00F92BBA">
        <w:t>N</w:t>
      </w:r>
      <w:r w:rsidR="00A23E29">
        <w:t xml:space="preserve">ous avions </w:t>
      </w:r>
      <w:r w:rsidR="00F92BBA">
        <w:t xml:space="preserve">cependant </w:t>
      </w:r>
      <w:r w:rsidR="00A23E29">
        <w:t>décidé</w:t>
      </w:r>
      <w:r w:rsidR="00C43B9C">
        <w:t>,</w:t>
      </w:r>
      <w:r w:rsidR="00A23E29">
        <w:t xml:space="preserve"> </w:t>
      </w:r>
      <w:r w:rsidR="00F92BBA">
        <w:t>au départ de notre travail</w:t>
      </w:r>
      <w:r w:rsidR="00C43B9C">
        <w:t>,</w:t>
      </w:r>
      <w:r w:rsidR="00F92BBA">
        <w:t xml:space="preserve"> </w:t>
      </w:r>
      <w:r w:rsidR="00A23E29">
        <w:t>de ne pas l’utiliser</w:t>
      </w:r>
      <w:r w:rsidR="00FC117A">
        <w:t xml:space="preserve"> pour privilégier </w:t>
      </w:r>
      <w:r w:rsidR="00F92BBA">
        <w:t>une analyse manuelle des étiquettes</w:t>
      </w:r>
      <w:r w:rsidR="00450F86">
        <w:t xml:space="preserve"> POS</w:t>
      </w:r>
      <w:r w:rsidR="008827B5">
        <w:t xml:space="preserve"> dans le cadre du modèle </w:t>
      </w:r>
      <w:r w:rsidR="008827B5" w:rsidRPr="00972DA0">
        <w:t>synta</w:t>
      </w:r>
      <w:r w:rsidR="008827B5">
        <w:t>gmatique</w:t>
      </w:r>
      <w:r w:rsidR="00FC117A">
        <w:t>.</w:t>
      </w:r>
    </w:p>
    <w:p w14:paraId="2B3F91BB" w14:textId="55FC9101"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9" w:name="_Toc523781154"/>
      <w:r>
        <w:t xml:space="preserve">III.2 </w:t>
      </w:r>
      <w:r w:rsidR="00E34743">
        <w:t>Limites de notre étude</w:t>
      </w:r>
      <w:bookmarkEnd w:id="49"/>
    </w:p>
    <w:p w14:paraId="1B2D63F3" w14:textId="26CE9CC9" w:rsidR="00DD4449" w:rsidRDefault="00DD4449" w:rsidP="00F072D7">
      <w:pPr>
        <w:ind w:firstLine="708"/>
      </w:pPr>
      <w:r>
        <w:t xml:space="preserve">Comme vu dans la partie </w:t>
      </w:r>
      <w:r w:rsidRPr="008230C2">
        <w:rPr>
          <w:color w:val="4F81BD" w:themeColor="accent1"/>
          <w:u w:val="single"/>
        </w:rPr>
        <w:fldChar w:fldCharType="begin"/>
      </w:r>
      <w:r w:rsidRPr="008230C2">
        <w:rPr>
          <w:color w:val="4F81BD" w:themeColor="accent1"/>
          <w:u w:val="single"/>
        </w:rPr>
        <w:instrText xml:space="preserve"> REF _Ref520467632 \h </w:instrText>
      </w:r>
      <w:r w:rsidRPr="008230C2">
        <w:rPr>
          <w:color w:val="4F81BD" w:themeColor="accent1"/>
          <w:u w:val="single"/>
        </w:rPr>
      </w:r>
      <w:r w:rsidRPr="008230C2">
        <w:rPr>
          <w:color w:val="4F81BD" w:themeColor="accent1"/>
          <w:u w:val="single"/>
        </w:rPr>
        <w:fldChar w:fldCharType="separate"/>
      </w:r>
      <w:r w:rsidR="00B363F0">
        <w:t>II.3.6 Lexique des noms communs</w:t>
      </w:r>
      <w:r w:rsidRPr="008230C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2803B95" w:rsidR="0084123B" w:rsidRPr="002D1302" w:rsidRDefault="0050312A" w:rsidP="00B5648D">
      <w:pPr>
        <w:pStyle w:val="Paragraphedeliste"/>
        <w:numPr>
          <w:ilvl w:val="0"/>
          <w:numId w:val="15"/>
        </w:numPr>
        <w:jc w:val="left"/>
        <w:rPr>
          <w:i/>
        </w:rPr>
      </w:pPr>
      <w:r w:rsidRPr="00C43CCE">
        <w:t xml:space="preserve">CAN : la culture à Nancy au prisme de ses habitants. </w:t>
      </w:r>
      <w:r w:rsidRPr="002D1302">
        <w:rPr>
          <w:color w:val="FF0000"/>
        </w:rPr>
        <w:t xml:space="preserve">Pratiques, regards, symboles </w:t>
      </w:r>
      <w:r w:rsidRPr="00492797">
        <w:t>(Cécile Bando, Lylette Lacote-Gabrysiak &amp; Adeline Clerc-Florimond, 2018</w:t>
      </w:r>
      <w:r w:rsidR="00492797">
        <w:t xml:space="preserve">, </w:t>
      </w:r>
      <w:r w:rsidR="00492797" w:rsidRPr="00492797">
        <w:t>Sciences de l'information et de la communication</w:t>
      </w:r>
      <w:r w:rsidR="00226894">
        <w:t>, Communication dans un congrès</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50"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5B8CEF66" w:rsidR="003E3B01" w:rsidRDefault="003E3B01" w:rsidP="003E3B01">
      <w:pPr>
        <w:pStyle w:val="Lgende"/>
        <w:jc w:val="center"/>
      </w:pPr>
      <w:bookmarkStart w:id="51" w:name="_Toc52378376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13</w:t>
      </w:r>
      <w:r w:rsidR="0077248C">
        <w:rPr>
          <w:noProof/>
        </w:rPr>
        <w:fldChar w:fldCharType="end"/>
      </w:r>
      <w:r>
        <w:t>: exemples de suites d</w:t>
      </w:r>
      <w:r w:rsidR="004A3E2D">
        <w:t>e catégories</w:t>
      </w:r>
      <w:r>
        <w:t xml:space="preserve"> correspondant à un syntagme nominal</w:t>
      </w:r>
      <w:r w:rsidR="00167EF2">
        <w:t xml:space="preserve"> après le double point</w:t>
      </w:r>
      <w:bookmarkEnd w:id="50"/>
      <w:bookmarkEnd w:id="51"/>
    </w:p>
    <w:p w14:paraId="0B7225AD" w14:textId="2DA228AE" w:rsidR="003E3B01" w:rsidRDefault="003E3B01" w:rsidP="00F50191">
      <w:r>
        <w:tab/>
      </w:r>
      <w:r w:rsidR="008801E4">
        <w:t xml:space="preserve">Nous avons </w:t>
      </w:r>
      <w:r w:rsidR="00FB2606">
        <w:t>constaté</w:t>
      </w:r>
      <w:r w:rsidR="008801E4">
        <w:t xml:space="preserve"> que 84 % des titres de notre corpus de travail</w:t>
      </w:r>
      <w:r w:rsidR="00FB2606">
        <w:t xml:space="preserve"> </w:t>
      </w:r>
      <w:r w:rsidR="00FB2606" w:rsidRPr="00FB2606">
        <w:t>avaient au moins deux noms</w:t>
      </w:r>
      <w:r w:rsidR="00FB2606">
        <w:t xml:space="preserve"> après le double point.</w:t>
      </w:r>
      <w:r w:rsidR="008801E4">
        <w:t xml:space="preserve"> </w:t>
      </w:r>
      <w:r w:rsidR="0081563C">
        <w:t>Nous décidons de nous arrêter au deuxième nom après le double point</w:t>
      </w:r>
      <w:r w:rsidR="00E5101B">
        <w:t>, en prenant éventuellement un dernier adjectif</w:t>
      </w:r>
      <w:r w:rsidR="0081563C">
        <w:t xml:space="preserve">. </w:t>
      </w:r>
      <w:r w:rsidR="00B1453F">
        <w:t xml:space="preserve">Notre choix de nous focaliser sur les noms est justifié par le fait qu’ils sont considérés comme la catégorie de partie du discours ayant le plus de contenu sémantique. </w:t>
      </w:r>
      <w:r w:rsidR="00B1453F">
        <w:rPr>
          <w:noProof/>
        </w:rPr>
        <w:t xml:space="preserve">Huyghe (2015) affirme que </w:t>
      </w:r>
      <w:r w:rsidR="00B1453F" w:rsidRPr="00B33D14">
        <w:rPr>
          <w:i/>
          <w:noProof/>
        </w:rPr>
        <w:t>« </w:t>
      </w:r>
      <w:r w:rsidR="00B1453F" w:rsidRPr="00B33D14">
        <w:rPr>
          <w:i/>
        </w:rPr>
        <w:t>les noms sont les items lexicaux privilégiés dans la réflexion générale sur la théorie sémantique et la structure du lexique »</w:t>
      </w:r>
      <w:r w:rsidR="00B1453F">
        <w:t xml:space="preserve"> et</w:t>
      </w:r>
      <w:r w:rsidR="00B1453F">
        <w:rPr>
          <w:i/>
        </w:rPr>
        <w:t xml:space="preserve"> </w:t>
      </w:r>
      <w:r w:rsidR="00B1453F" w:rsidRPr="00B33D14">
        <w:t>pour</w:t>
      </w:r>
      <w:r w:rsidR="00B1453F">
        <w:rPr>
          <w:i/>
        </w:rPr>
        <w:t xml:space="preserve"> </w:t>
      </w:r>
      <w:r w:rsidR="00B1453F" w:rsidRPr="00B33D14">
        <w:rPr>
          <w:i/>
        </w:rPr>
        <w:t>« la construction du sens en contexte »</w:t>
      </w:r>
      <w:r w:rsidR="00B1453F">
        <w:t xml:space="preserve">. </w:t>
      </w:r>
      <w:r w:rsidR="00973EB4">
        <w:t>Le syntagme binominal ainsi capturé fourni</w:t>
      </w:r>
      <w:r w:rsidR="006F193B">
        <w:t>, par son deuxième nom,</w:t>
      </w:r>
      <w:r w:rsidR="00973EB4">
        <w:t xml:space="preserve"> </w:t>
      </w:r>
      <w:r w:rsidR="006F193B">
        <w:t>plus</w:t>
      </w:r>
      <w:r w:rsidR="00973EB4">
        <w:t xml:space="preserve"> de contexte </w:t>
      </w:r>
      <w:r w:rsidR="006F193B">
        <w:t>au</w:t>
      </w:r>
      <w:r w:rsidR="00973EB4">
        <w:t xml:space="preserve"> premie</w:t>
      </w:r>
      <w:r w:rsidR="006F193B">
        <w:t>r. La présence de deux noms augmente la possibilité de caractériser plus finement la sémantique globale du syntagme ou de ses éléments. L</w:t>
      </w:r>
      <w:r w:rsidR="00973EB4">
        <w:t xml:space="preserve">’ensemble reste </w:t>
      </w:r>
      <w:r w:rsidR="006F193B">
        <w:t>cependant</w:t>
      </w:r>
      <w:r w:rsidR="00FB2606">
        <w:t xml:space="preserve"> </w:t>
      </w:r>
      <w:r w:rsidR="00973EB4">
        <w:t>simple à analyser</w:t>
      </w:r>
      <w:r w:rsidR="006F193B">
        <w:t xml:space="preserve"> en utilisant le modèle syntagmatique, même si des ambiguïtés sont déjà possibles à ce niveau de complexité</w:t>
      </w:r>
      <w:r w:rsidR="00973EB4">
        <w:t xml:space="preserve">. </w:t>
      </w:r>
      <w:r w:rsidR="00415206">
        <w:t>P</w:t>
      </w:r>
      <w:r w:rsidR="005B6AB3">
        <w:t>our capturer toute</w:t>
      </w:r>
      <w:r w:rsidR="00973EB4">
        <w:t>s</w:t>
      </w:r>
      <w:r w:rsidR="005B6AB3">
        <w:t xml:space="preserve"> </w:t>
      </w:r>
      <w:r w:rsidR="00973EB4">
        <w:t>l</w:t>
      </w:r>
      <w:r>
        <w:t>es variantes</w:t>
      </w:r>
      <w:r w:rsidR="00973EB4">
        <w:t xml:space="preserve"> des séquences</w:t>
      </w:r>
      <w:r w:rsidR="00415206">
        <w:t xml:space="preserve"> d’étiquettes POS</w:t>
      </w:r>
      <w:r>
        <w:t xml:space="preserve">, nous avons </w:t>
      </w:r>
      <w:r w:rsidR="006F193B">
        <w:t xml:space="preserve">néanmoins </w:t>
      </w:r>
      <w:r>
        <w:t>besoin d’un autre outil conceptuel : le patron.</w:t>
      </w:r>
    </w:p>
    <w:p w14:paraId="351C1A04" w14:textId="77777777" w:rsidR="003E3B01" w:rsidRDefault="002F7CFC" w:rsidP="002F7CFC">
      <w:pPr>
        <w:pStyle w:val="Titre2"/>
      </w:pPr>
      <w:bookmarkStart w:id="52" w:name="_Toc523781155"/>
      <w:r>
        <w:t>III.</w:t>
      </w:r>
      <w:r w:rsidR="00F072D7">
        <w:t>3</w:t>
      </w:r>
      <w:r>
        <w:t xml:space="preserve"> Définition des patrons</w:t>
      </w:r>
      <w:bookmarkEnd w:id="52"/>
    </w:p>
    <w:p w14:paraId="121EDFD3" w14:textId="57F2D240"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un</w:t>
      </w:r>
      <w:r w:rsidR="00E36195">
        <w:t xml:space="preserve">e règle spécifiant un ensemble fini </w:t>
      </w:r>
      <w:r>
        <w:t xml:space="preserve">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w:t>
      </w:r>
      <w:r w:rsidR="00E36195">
        <w:t>a règle</w:t>
      </w:r>
      <w:r w:rsidR="00103529">
        <w:t xml:space="preserve"> définit que certaines étiquettes POS sont obligatoires, d’autres répétées, que certaines peuvent apparaître de façon optionnelle et enfin que d’autres doivent être choisies entre plusieurs alternatives.</w:t>
      </w:r>
    </w:p>
    <w:p w14:paraId="457D695C" w14:textId="1EE66687" w:rsidR="00BE53E9" w:rsidRDefault="00BE53E9" w:rsidP="00F569F7">
      <w:r>
        <w:tab/>
        <w:t xml:space="preserve">Un patron peut être utilisé de deux façons : si les séquences sont préexistantes, on peut tester si la séquence correspond au patron, </w:t>
      </w:r>
      <w:r w:rsidR="00E36195">
        <w:t xml:space="preserve">c’est-à-dire que la séquence est conforme à sa règle, et </w:t>
      </w:r>
      <w:r>
        <w:t xml:space="preserve">on dit que le patron </w:t>
      </w:r>
      <w:r w:rsidRPr="00BE53E9">
        <w:rPr>
          <w:i/>
        </w:rPr>
        <w:t>capture</w:t>
      </w:r>
      <w:r>
        <w:t xml:space="preserve"> la séquence. On peut alors regrouper toutes les séquences capturées. C’est le cas de notre étude, les séquences sont </w:t>
      </w:r>
      <w:r w:rsidR="00E36195">
        <w:t xml:space="preserve">préexistantes </w:t>
      </w:r>
      <w:r>
        <w:t xml:space="preserve">dans </w:t>
      </w:r>
      <w:r w:rsidR="00E36195">
        <w:t>les</w:t>
      </w:r>
      <w:r>
        <w:t xml:space="preserve"> titres</w:t>
      </w:r>
      <w:r w:rsidR="00E36195">
        <w:t xml:space="preserve"> de notre corpus</w:t>
      </w:r>
      <w:r>
        <w:t xml:space="preserve">. À l’inverse, on peut utiliser un patron pour </w:t>
      </w:r>
      <w:r w:rsidRPr="00BE53E9">
        <w:rPr>
          <w:i/>
        </w:rPr>
        <w:t>générer</w:t>
      </w:r>
      <w:r>
        <w:t xml:space="preserve"> des séquences. Nos patrons sont finis car l’ensemble de séquences </w:t>
      </w:r>
      <w:r w:rsidR="00E36195">
        <w:t xml:space="preserve">capturées ou </w:t>
      </w:r>
      <w:r>
        <w:t xml:space="preserve">générées </w:t>
      </w:r>
      <w:r w:rsidR="00E36195">
        <w:t xml:space="preserve">par la règle </w:t>
      </w:r>
      <w:r>
        <w:t>est fini</w:t>
      </w:r>
      <w:r w:rsidR="00E36195">
        <w:t> :</w:t>
      </w:r>
      <w:r>
        <w:t xml:space="preserve"> on peut </w:t>
      </w:r>
      <w:r w:rsidR="00E36195">
        <w:t>définir cet ensemble en extension et le nombre de séquences est le cardinal de l’ensemble</w:t>
      </w:r>
      <w:r>
        <w:t>.</w:t>
      </w:r>
    </w:p>
    <w:p w14:paraId="773FC1BD" w14:textId="1CB376E8"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w:t>
      </w:r>
      <w:r w:rsidR="00D1573F">
        <w:t>règles</w:t>
      </w:r>
      <w:r w:rsidR="00A32559">
        <w:t xml:space="preserve">, </w:t>
      </w:r>
      <w:r w:rsidR="00A54A22">
        <w:t>nous utilisons un langage spécifique très simple</w:t>
      </w:r>
      <w:r w:rsidR="00C774C4">
        <w:t xml:space="preserve"> qui </w:t>
      </w:r>
      <w:r w:rsidR="00DD159B">
        <w:t>tient</w:t>
      </w:r>
      <w:r>
        <w:t xml:space="preserve"> en</w:t>
      </w:r>
      <w:r w:rsidR="006E6AFF">
        <w:t xml:space="preserve"> cinq</w:t>
      </w:r>
      <w:r w:rsidR="00C774C4">
        <w:t xml:space="preserve"> principes :</w:t>
      </w:r>
    </w:p>
    <w:p w14:paraId="63F86F43"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B5648D">
      <w:pPr>
        <w:pStyle w:val="Paragraphedeliste"/>
        <w:numPr>
          <w:ilvl w:val="0"/>
          <w:numId w:val="2"/>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lastRenderedPageBreak/>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bookmarkStart w:id="53" w:name="_GoBack"/>
      <w:bookmarkEnd w:id="53"/>
    </w:p>
    <w:p w14:paraId="5A530281" w14:textId="15CEF46A"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B363F0" w:rsidRPr="00B363F0">
        <w:rPr>
          <w:i/>
        </w:rPr>
        <w:t xml:space="preserve">Figure </w:t>
      </w:r>
      <w:r w:rsidR="00B363F0" w:rsidRPr="00B363F0">
        <w:rPr>
          <w:i/>
          <w:noProof/>
        </w:rPr>
        <w:t>7</w:t>
      </w:r>
      <w:r w:rsidR="00B363F0" w:rsidRPr="00B363F0">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le</w:t>
      </w:r>
      <w:r w:rsidR="00266826">
        <w:t xml:space="preserve"> </w:t>
      </w:r>
      <w:r w:rsidR="006B3441" w:rsidRPr="006B3441">
        <w:rPr>
          <w:color w:val="4F81BD" w:themeColor="accent1"/>
          <w:u w:val="single"/>
        </w:rPr>
        <w:t>Tableau 13 : exemples de suites de catégories correspondant à un syntagme nominal après le double point</w:t>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0C2A7B18" w:rsidR="006C08C7" w:rsidRDefault="006C08C7" w:rsidP="006C08C7">
      <w:pPr>
        <w:pStyle w:val="Lgende"/>
        <w:jc w:val="center"/>
      </w:pPr>
      <w:bookmarkStart w:id="54" w:name="_Toc52378376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14</w:t>
      </w:r>
      <w:r w:rsidR="0077248C">
        <w:rPr>
          <w:noProof/>
        </w:rPr>
        <w:fldChar w:fldCharType="end"/>
      </w:r>
      <w:r>
        <w:t xml:space="preserve"> : Séquences générées par notre patron</w:t>
      </w:r>
      <w:bookmarkEnd w:id="54"/>
    </w:p>
    <w:p w14:paraId="2E62BCE0" w14:textId="77777777" w:rsidR="000F3A19" w:rsidRDefault="00A32559" w:rsidP="00A32559">
      <w:pPr>
        <w:pStyle w:val="Titre2"/>
      </w:pPr>
      <w:bookmarkStart w:id="55" w:name="_Toc523781156"/>
      <w:r>
        <w:t>III.4 Limites de nos patrons</w:t>
      </w:r>
      <w:bookmarkEnd w:id="55"/>
    </w:p>
    <w:p w14:paraId="1CF49679" w14:textId="41F3E665"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957030">
        <w:rPr>
          <w:noProof/>
        </w:rPr>
        <w:t xml:space="preserve"> et nous reprenons dans les paragraphes suivants des éléments de sa synthèse pour montrer comment nos patrons s’en </w:t>
      </w:r>
      <w:r w:rsidR="00363D49">
        <w:rPr>
          <w:noProof/>
        </w:rPr>
        <w:t>différencient et les limitations que cela implique</w:t>
      </w:r>
      <w:r w:rsidR="00310E39">
        <w:t>.</w:t>
      </w:r>
    </w:p>
    <w:p w14:paraId="6E3D632A" w14:textId="14988A63" w:rsidR="009C13F9" w:rsidRDefault="009A1C9B" w:rsidP="009C13F9">
      <w:pPr>
        <w:ind w:firstLine="708"/>
      </w:pPr>
      <w:r>
        <w:t>Notre approche des patrons comporte une première différence. N</w:t>
      </w:r>
      <w:r w:rsidR="009C13F9">
        <w:t>os patrons</w:t>
      </w:r>
      <w:r>
        <w:t xml:space="preserve"> sont des</w:t>
      </w:r>
      <w:r w:rsidR="009C13F9">
        <w:t xml:space="preserve"> outils</w:t>
      </w:r>
      <w:r>
        <w:t xml:space="preserve"> qui</w:t>
      </w:r>
      <w:r w:rsidR="009C13F9">
        <w:t xml:space="preserve"> portent uniquement sur le niveau syntaxique, bien que notre démarche, avec notre classe de noms, s’inscrive également au niveau lexical. </w:t>
      </w:r>
      <w:r w:rsidR="00527882">
        <w:rPr>
          <w:noProof/>
        </w:rPr>
        <w:t>Hunston et Francis (2000)</w:t>
      </w:r>
      <w:r w:rsidR="009C13F9">
        <w:t xml:space="preserve"> définissent aussi bien des patrons uniquement syntaxiques comme « V n », un verbe suivi d’un syntagme nominal, que des patrons lexico-syntaxique comme « v-link ADJ about n », ou v-link désigne un verbe d’état.</w:t>
      </w:r>
    </w:p>
    <w:p w14:paraId="44123FD6" w14:textId="0A6527A6" w:rsidR="0084169C" w:rsidRDefault="0084169C" w:rsidP="0084169C">
      <w:pPr>
        <w:ind w:firstLine="708"/>
      </w:pPr>
      <w:r>
        <w:lastRenderedPageBreak/>
        <w:t>Une première limitation de nos patrons est que nous n’incluons pas le niveau lexical dedans</w:t>
      </w:r>
      <w:r w:rsidR="008E2E82">
        <w:t xml:space="preserve">. Nos règles permettent seulement de spécifier une suite d’étiquettes POS, sans aucune contrainte sur les lemmes ou les formes qui y correspondent. </w:t>
      </w:r>
      <w:r>
        <w:t>Nous aurions pu par exemple demander obligatoirement à avoir un ou des noms de notre de classe</w:t>
      </w:r>
      <w:r w:rsidR="00AC1F0E">
        <w:t xml:space="preserve"> ayant une forte affinité pour la seconde position</w:t>
      </w:r>
      <w:r>
        <w:t>.</w:t>
      </w:r>
      <w:r w:rsidR="008E2E82" w:rsidRPr="008E2E82">
        <w:t xml:space="preserve"> </w:t>
      </w:r>
      <w:r w:rsidR="008E2E82">
        <w:t xml:space="preserve">Cela </w:t>
      </w:r>
      <w:r w:rsidR="00AC1F0E">
        <w:t>serait</w:t>
      </w:r>
      <w:r w:rsidR="008E2E82">
        <w:t xml:space="preserve"> techniquement possible, nous pourrions par exemple rechercher un patron de la forme « application dans NC » ou </w:t>
      </w:r>
      <w:r w:rsidR="008E2E82" w:rsidRPr="008E2E82">
        <w:rPr>
          <w:i/>
        </w:rPr>
        <w:t>application</w:t>
      </w:r>
      <w:r w:rsidR="00AC1F0E">
        <w:rPr>
          <w:i/>
        </w:rPr>
        <w:t>*</w:t>
      </w:r>
      <w:r w:rsidR="008E2E82">
        <w:t xml:space="preserve"> et </w:t>
      </w:r>
      <w:r w:rsidR="008E2E82" w:rsidRPr="008E2E82">
        <w:rPr>
          <w:i/>
        </w:rPr>
        <w:t>dans</w:t>
      </w:r>
      <w:r w:rsidR="008E2E82">
        <w:t xml:space="preserve"> spécifierait un lemme, alors que NC spécifie une étiquette POS.</w:t>
      </w:r>
      <w:r w:rsidR="00C16F69">
        <w:t xml:space="preserve"> Pour cette étude, nous avons compensé cette limite de nos patrons par des filtres sous Excel appliqués à nos résultats.</w:t>
      </w:r>
    </w:p>
    <w:p w14:paraId="0B27DF12" w14:textId="547E80CD" w:rsidR="0084169C" w:rsidRDefault="0084169C" w:rsidP="0084169C">
      <w:r>
        <w:tab/>
      </w:r>
      <w:r w:rsidR="00DE5191">
        <w:t>La limitation précédente découle de notre approche de travail. Nous voulions, en nous basant seulement sur les étiquettes POS, découvrir</w:t>
      </w:r>
      <w:r>
        <w:t xml:space="preserve"> ce qui émerge</w:t>
      </w:r>
      <w:r w:rsidR="00DE5191">
        <w:t>ait</w:t>
      </w:r>
      <w:r>
        <w:t xml:space="preserve"> du corpus. Notre approche </w:t>
      </w:r>
      <w:r w:rsidR="00DE5191">
        <w:t>se veut</w:t>
      </w:r>
      <w:r>
        <w:t xml:space="preserve"> </w:t>
      </w:r>
      <w:r w:rsidRPr="00DD5599">
        <w:rPr>
          <w:i/>
        </w:rPr>
        <w:t>corpus driven</w:t>
      </w:r>
      <w:r>
        <w:t> </w:t>
      </w:r>
      <w:sdt>
        <w:sdtPr>
          <w:id w:val="1718783044"/>
          <w:citation/>
        </w:sdtPr>
        <w:sdtEndPr/>
        <w:sdtContent>
          <w:r w:rsidR="00DE5191">
            <w:fldChar w:fldCharType="begin"/>
          </w:r>
          <w:r w:rsidR="00DE5191">
            <w:instrText xml:space="preserve"> CITATION Cor08 \l 1036 </w:instrText>
          </w:r>
          <w:r w:rsidR="00DE5191">
            <w:fldChar w:fldCharType="separate"/>
          </w:r>
          <w:r w:rsidR="00DE5191">
            <w:rPr>
              <w:noProof/>
            </w:rPr>
            <w:t>(Cori &amp; David, 2008)</w:t>
          </w:r>
          <w:r w:rsidR="00DE5191">
            <w:fldChar w:fldCharType="end"/>
          </w:r>
        </w:sdtContent>
      </w:sdt>
      <w:r w:rsidR="00DE5191">
        <w:t> </w:t>
      </w:r>
      <w:r>
        <w:t xml:space="preserve">: ce que l’on observe dans le corpus </w:t>
      </w:r>
      <w:r w:rsidR="00DD5599">
        <w:t>dirige</w:t>
      </w:r>
      <w:r>
        <w:t xml:space="preserve"> notre élaboration théorique, au lieu de servir de confirmation ou d’infirmation à une théorie construite a priori</w:t>
      </w:r>
      <w:r w:rsidR="00DE5191">
        <w:t xml:space="preserve"> comme c’est le cas pour les approches </w:t>
      </w:r>
      <w:r w:rsidR="00DE5191">
        <w:rPr>
          <w:i/>
        </w:rPr>
        <w:t>corpus based</w:t>
      </w:r>
      <w:r>
        <w:t>.</w:t>
      </w:r>
      <w:r w:rsidR="00DE5191">
        <w:t xml:space="preserve"> Nous avions néanmoins à l’esprit l’hypothèse que nous retrouverions les noms de notre classe dans les résultats capturés par nos patrons, mais nous</w:t>
      </w:r>
      <w:r w:rsidR="00DF5DE0">
        <w:t xml:space="preserve"> ne voulions pas nous</w:t>
      </w:r>
      <w:r w:rsidR="00DE5191">
        <w:t xml:space="preserve"> limiter à ceux-ci, pour ne pas prendre le risque de manquer des phénomènes.</w:t>
      </w:r>
    </w:p>
    <w:p w14:paraId="13A55F5A" w14:textId="30E8A015"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8E2E82">
        <w:t xml:space="preserve"> </w:t>
      </w:r>
      <w:sdt>
        <w:sdtPr>
          <w:id w:val="1089430553"/>
          <w:citation/>
        </w:sdtPr>
        <w:sdtEndPr/>
        <w:sdtContent>
          <w:r w:rsidR="008E2E82">
            <w:fldChar w:fldCharType="begin"/>
          </w:r>
          <w:r w:rsidR="008E2E82">
            <w:instrText xml:space="preserve"> CITATION Hun00 \l 1036 </w:instrText>
          </w:r>
          <w:r w:rsidR="008E2E82">
            <w:fldChar w:fldCharType="separate"/>
          </w:r>
          <w:r w:rsidR="008E2E82">
            <w:rPr>
              <w:noProof/>
            </w:rPr>
            <w:t>(Hunston &amp; Francis, 2000)</w:t>
          </w:r>
          <w:r w:rsidR="008E2E82">
            <w:fldChar w:fldCharType="end"/>
          </w:r>
        </w:sdtContent>
      </w:sdt>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5578D1D5" w:rsidR="00A32559" w:rsidRDefault="00A32559" w:rsidP="00A32559">
      <w:r>
        <w:tab/>
        <w:t xml:space="preserve">Ce patron capture toute aussi bien </w:t>
      </w:r>
      <w:r w:rsidRPr="000E4BB9">
        <w:rPr>
          <w:i/>
        </w:rPr>
        <w:t>Une p</w:t>
      </w:r>
      <w:r w:rsidR="00DD5599" w:rsidRPr="000E4BB9">
        <w:rPr>
          <w:i/>
        </w:rPr>
        <w:t>l</w:t>
      </w:r>
      <w:r w:rsidRPr="000E4BB9">
        <w:rPr>
          <w:i/>
        </w:rPr>
        <w:t>age étroite de sable</w:t>
      </w:r>
      <w:r>
        <w:t xml:space="preserve"> qu’un </w:t>
      </w:r>
      <w:r w:rsidRPr="000E4BB9">
        <w:rPr>
          <w:i/>
        </w:rPr>
        <w:t>Un tonneau plein de sable</w:t>
      </w:r>
      <w:r>
        <w:t>,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56" w:name="_Toc523781157"/>
      <w:r>
        <w:lastRenderedPageBreak/>
        <w:t>IV. Études des trois patrons</w:t>
      </w:r>
      <w:bookmarkEnd w:id="56"/>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7" w:name="_Toc523781158"/>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7"/>
    </w:p>
    <w:p w14:paraId="11416406" w14:textId="77777777" w:rsidR="00D35BDA" w:rsidRPr="00D35BDA" w:rsidRDefault="00D35BDA" w:rsidP="00D35BDA">
      <w:pPr>
        <w:pStyle w:val="Titre3"/>
      </w:pPr>
      <w:bookmarkStart w:id="58" w:name="_Toc523781159"/>
      <w:r>
        <w:t>IV.1.1 Présentation des trois patrons</w:t>
      </w:r>
      <w:bookmarkEnd w:id="58"/>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p>
    <w:p w14:paraId="350E8C74" w14:textId="77777777" w:rsidR="00456442" w:rsidRDefault="00456442" w:rsidP="00B5648D">
      <w:pPr>
        <w:pStyle w:val="Paragraphedeliste"/>
        <w:numPr>
          <w:ilvl w:val="0"/>
          <w:numId w:val="8"/>
        </w:numPr>
      </w:pPr>
      <w:r>
        <w:t>un syntagme prépositionnel, lui-même composé d’un sous syntagme prépositionnel</w:t>
      </w:r>
    </w:p>
    <w:p w14:paraId="0A2F15BC" w14:textId="77777777" w:rsidR="00456442" w:rsidRDefault="00456442" w:rsidP="00B5648D">
      <w:pPr>
        <w:pStyle w:val="Paragraphedeliste"/>
        <w:numPr>
          <w:ilvl w:val="0"/>
          <w:numId w:val="8"/>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9" w:name="_Toc523781160"/>
      <w:r>
        <w:t>IV.1.2 Construction itérative d</w:t>
      </w:r>
      <w:r w:rsidR="002539E2">
        <w:t>u</w:t>
      </w:r>
      <w:r>
        <w:t xml:space="preserve"> patron</w:t>
      </w:r>
      <w:r w:rsidR="002539E2">
        <w:t xml:space="preserve"> SN</w:t>
      </w:r>
      <w:bookmarkEnd w:id="59"/>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0F228722" w:rsidR="003435D1" w:rsidRDefault="003435D1" w:rsidP="003435D1">
      <w:pPr>
        <w:pStyle w:val="Lgende"/>
        <w:jc w:val="center"/>
      </w:pPr>
      <w:bookmarkStart w:id="60" w:name="_Toc52378376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15</w:t>
      </w:r>
      <w:r w:rsidR="0077248C">
        <w:rPr>
          <w:noProof/>
        </w:rPr>
        <w:fldChar w:fldCharType="end"/>
      </w:r>
      <w:r>
        <w:t>: Les séquences les plus fréquentes dans les titres</w:t>
      </w:r>
      <w:bookmarkEnd w:id="60"/>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 xml:space="preserve">génère deux séquences possibles : « NC » et « NC ADJ ». Si, lors de notre interrogation de notre corpus, nous tombons sur une séquence </w:t>
      </w:r>
      <w:r w:rsidR="001400BF">
        <w:lastRenderedPageBreak/>
        <w:t>«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1CD2E169"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AC133C">
        <w:t> </w:t>
      </w:r>
      <w:r w:rsidR="00281EB8">
        <w:t>%</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FA77E6" w:rsidRDefault="002B44D4" w:rsidP="00184F3E">
      <w:pPr>
        <w:pStyle w:val="Code"/>
        <w:jc w:val="center"/>
      </w:pPr>
      <w:r w:rsidRPr="00FA77E6">
        <w:rPr>
          <w:lang w:val="en-US"/>
        </w:rPr>
        <w:t xml:space="preserve">DET? ADJ? [NC NPP] [NC NPP]? </w:t>
      </w:r>
      <w:r w:rsidRPr="00714BA6">
        <w:rPr>
          <w:lang w:val="en-US"/>
        </w:rPr>
        <w:t xml:space="preserve">ADJ? [(P DET?) P+D] ADJ? </w:t>
      </w:r>
      <w:r w:rsidRPr="00FA77E6">
        <w:t>[NC NPP] [NC NPP]? ADJ?</w:t>
      </w:r>
    </w:p>
    <w:p w14:paraId="5E628F96" w14:textId="0EA966D8"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00AC133C">
        <w:t> </w:t>
      </w:r>
      <w:r w:rsidRPr="002B44D4">
        <w:t>%, et ne s’accord</w:t>
      </w:r>
      <w:r w:rsidR="00D51BD3">
        <w:t>e</w:t>
      </w:r>
      <w:r w:rsidRPr="002B44D4">
        <w:t xml:space="preserve"> pas avec 2</w:t>
      </w:r>
      <w:r w:rsidR="007C56FF">
        <w:t>2</w:t>
      </w:r>
      <w:r>
        <w:t> </w:t>
      </w:r>
      <w:r w:rsidR="007C56FF">
        <w:t>370</w:t>
      </w:r>
      <w:r>
        <w:t>, soit 52</w:t>
      </w:r>
      <w:r w:rsidR="00D14EC2">
        <w:t>,</w:t>
      </w:r>
      <w:r w:rsidR="007C56FF">
        <w:t>09</w:t>
      </w:r>
      <w:r w:rsidR="00AC133C">
        <w:t> </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32</w:t>
      </w:r>
      <w:r w:rsidR="00AC133C">
        <w:t> </w:t>
      </w:r>
      <w:r>
        <w:t xml:space="preserve">%) </w:t>
      </w:r>
      <w:r w:rsidR="00E65059">
        <w:t>de ceux-ci</w:t>
      </w:r>
      <w:r>
        <w:t>. En observant les séquences avec lesquelles il ne s’accord</w:t>
      </w:r>
      <w:r w:rsidR="00D51BD3">
        <w:t>e</w:t>
      </w:r>
      <w:r w:rsidR="003232CB">
        <w:t xml:space="preserve"> pas, nous avons déterminer deux</w:t>
      </w:r>
      <w:r>
        <w:t xml:space="preserve"> améliorations possibles :</w:t>
      </w:r>
    </w:p>
    <w:p w14:paraId="062B56FF" w14:textId="77777777" w:rsidR="002B44D4" w:rsidRDefault="002B44D4" w:rsidP="00B5648D">
      <w:pPr>
        <w:pStyle w:val="Paragraphedeliste"/>
        <w:numPr>
          <w:ilvl w:val="0"/>
          <w:numId w:val="4"/>
        </w:numPr>
      </w:pPr>
      <w:r>
        <w:t>Offrir la possibilité que le premier déterminant optionnel puisse être un déterminant interrogatif</w:t>
      </w:r>
    </w:p>
    <w:p w14:paraId="47B51E86" w14:textId="77777777" w:rsidR="002B44D4" w:rsidRDefault="002B44D4" w:rsidP="00B5648D">
      <w:pPr>
        <w:pStyle w:val="Paragraphedeliste"/>
        <w:numPr>
          <w:ilvl w:val="0"/>
          <w:numId w:val="4"/>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37B567A1" w:rsidR="00031110" w:rsidRDefault="001D79F0" w:rsidP="00836C48">
      <w:r w:rsidRPr="000B34CD">
        <w:lastRenderedPageBreak/>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00D52AC1">
        <w:t> </w:t>
      </w:r>
      <w:r w:rsidRPr="001D79F0">
        <w:t>%, une amélioration de +</w:t>
      </w:r>
      <w:r w:rsidR="00AB13A9">
        <w:t>620</w:t>
      </w:r>
      <w:r>
        <w:t xml:space="preserve"> en absolu et</w:t>
      </w:r>
      <w:r w:rsidR="00C90CB0">
        <w:t xml:space="preserve"> de</w:t>
      </w:r>
      <w:r>
        <w:t xml:space="preserve"> +1,</w:t>
      </w:r>
      <w:r w:rsidR="00AB13A9">
        <w:t>44</w:t>
      </w:r>
      <w:r w:rsidR="00D52AC1">
        <w:t> </w:t>
      </w:r>
      <w:r>
        <w:t>%. Il ne s’accord</w:t>
      </w:r>
      <w:r w:rsidR="000B34CD">
        <w:t>e</w:t>
      </w:r>
      <w:r>
        <w:t xml:space="preserve"> pas avec 2</w:t>
      </w:r>
      <w:r w:rsidR="005348DE">
        <w:t xml:space="preserve">1 750 </w:t>
      </w:r>
      <w:r>
        <w:t>séquences, soit 5</w:t>
      </w:r>
      <w:r w:rsidR="005348DE">
        <w:t>0</w:t>
      </w:r>
      <w:r w:rsidR="00D14EC2">
        <w:t>,</w:t>
      </w:r>
      <w:r w:rsidR="005348DE">
        <w:t>65</w:t>
      </w:r>
      <w:r w:rsidR="00D52AC1">
        <w:t> </w:t>
      </w:r>
      <w:r>
        <w:t>%</w:t>
      </w:r>
      <w:r w:rsidR="00C90CB0">
        <w:t xml:space="preserve">. Il </w:t>
      </w:r>
      <w:r>
        <w:t>s’accord</w:t>
      </w:r>
      <w:r w:rsidR="000B34CD">
        <w:t>e</w:t>
      </w:r>
      <w:r>
        <w:t xml:space="preserve"> avec 42 606 titres, soit 49</w:t>
      </w:r>
      <w:r w:rsidR="00D14EC2">
        <w:t>,</w:t>
      </w:r>
      <w:r>
        <w:t>81</w:t>
      </w:r>
      <w:r w:rsidR="00D52AC1">
        <w:t> </w:t>
      </w:r>
      <w:r>
        <w:t xml:space="preserve">% et une amélioration de 1279 en absolu et </w:t>
      </w:r>
      <w:r w:rsidR="00836C48">
        <w:t xml:space="preserve">de </w:t>
      </w:r>
      <w:r>
        <w:t>1</w:t>
      </w:r>
      <w:r w:rsidR="00D14EC2">
        <w:t>,</w:t>
      </w:r>
      <w:r>
        <w:t>49</w:t>
      </w:r>
      <w:r w:rsidR="00D52AC1">
        <w:t> </w:t>
      </w:r>
      <w:r>
        <w:t>%.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61" w:name="_Toc523781161"/>
      <w:r>
        <w:t xml:space="preserve">IV.1.3 Explication des </w:t>
      </w:r>
      <w:r w:rsidR="004A4602">
        <w:t>séquences</w:t>
      </w:r>
      <w:r>
        <w:t xml:space="preserve"> [NC NPP] [NC NPP]?</w:t>
      </w:r>
      <w:bookmarkEnd w:id="61"/>
    </w:p>
    <w:p w14:paraId="371BEFD4" w14:textId="0E6DED21" w:rsidR="007671F5" w:rsidRDefault="00F67627" w:rsidP="00836C48">
      <w:r>
        <w:tab/>
        <w:t>On remarque que notre patron propose le choix d’un nom optionnel juste après le premier nom : [NC NPP]?. Il ne faut pas prendre celui-ci pour notre second nom. En français, la juxtaposition de deux noms communs ne nous semble pas correcte : *</w:t>
      </w:r>
      <w:r w:rsidR="000E4BB9">
        <w:t xml:space="preserve"> </w:t>
      </w:r>
      <w:r w:rsidRPr="000E4BB9">
        <w:rPr>
          <w:i/>
        </w:rPr>
        <w:t>table vin</w:t>
      </w:r>
      <w:r>
        <w:t>. Seule la juxtaposition de deux formes formant un seul nom propre est correcte </w:t>
      </w:r>
      <w:r w:rsidR="000E4BB9">
        <w:t>comme</w:t>
      </w:r>
      <w:r>
        <w:t> </w:t>
      </w:r>
      <w:r w:rsidRPr="000E4BB9">
        <w:rPr>
          <w:i/>
        </w:rPr>
        <w:t>André Martinet</w:t>
      </w:r>
      <w:r>
        <w:t xml:space="preserve">. Talismane n’assimile pas les formes en une seule et </w:t>
      </w:r>
      <w:r w:rsidR="003F4907">
        <w:t xml:space="preserve">les </w:t>
      </w:r>
      <w:r>
        <w:t>étiquette</w:t>
      </w:r>
      <w:r w:rsidR="003F4907">
        <w:t xml:space="preserve"> </w:t>
      </w:r>
      <w:r>
        <w:t>toutes les deux « NPP » pour nom propre</w:t>
      </w:r>
      <w:r w:rsidR="003F4907">
        <w:t xml:space="preserve"> : </w:t>
      </w:r>
      <w:r w:rsidR="003F4907" w:rsidRPr="000E4BB9">
        <w:rPr>
          <w:i/>
        </w:rPr>
        <w:t>André</w:t>
      </w:r>
      <w:r w:rsidR="003F4907" w:rsidRPr="000E4BB9">
        <w:rPr>
          <w:i/>
          <w:vertAlign w:val="subscript"/>
        </w:rPr>
        <w:t>NPP</w:t>
      </w:r>
      <w:r w:rsidR="003F4907" w:rsidRPr="000E4BB9">
        <w:rPr>
          <w:i/>
        </w:rPr>
        <w:t xml:space="preserve"> Martinet</w:t>
      </w:r>
      <w:r w:rsidR="003F4907" w:rsidRPr="000E4BB9">
        <w:rPr>
          <w:i/>
          <w:vertAlign w:val="subscript"/>
        </w:rPr>
        <w:t>NPP</w:t>
      </w:r>
      <w:r>
        <w:t xml:space="preserve">. Nous n’avons pas exclu les noms propres de notre travail pour deux raisons : </w:t>
      </w:r>
    </w:p>
    <w:p w14:paraId="45CC6F4F" w14:textId="77777777"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4B9F2BFB"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w:t>
      </w:r>
      <w:r w:rsidR="00F67627" w:rsidRPr="000E4BB9">
        <w:rPr>
          <w:i/>
        </w:rPr>
        <w:t>revue critique</w:t>
      </w:r>
      <w:r w:rsidR="00F67627">
        <w:t xml:space="preserve"> qui est étiqueté « NC NC » au lieu de « NC ADJ ». Pour ne pas perdre cette séquence, nous avons autorisé une autre étiquette NC après le premier nom. La même chose s’applique au second nom après la préposition.</w:t>
      </w:r>
    </w:p>
    <w:p w14:paraId="177CE5FC" w14:textId="4C67A318" w:rsidR="002539E2" w:rsidRDefault="003F4907" w:rsidP="002539E2">
      <w:pPr>
        <w:pStyle w:val="Titre3"/>
      </w:pPr>
      <w:bookmarkStart w:id="62" w:name="_Toc523781162"/>
      <w:r>
        <w:t xml:space="preserve">IV.1.4 </w:t>
      </w:r>
      <w:r w:rsidR="00CD41E5">
        <w:t>Exclusion</w:t>
      </w:r>
      <w:r w:rsidR="008A3C83">
        <w:t xml:space="preserve"> mutuelle</w:t>
      </w:r>
      <w:r>
        <w:t xml:space="preserve"> des</w:t>
      </w:r>
      <w:r w:rsidR="003232CB">
        <w:t xml:space="preserve"> trois</w:t>
      </w:r>
      <w:r>
        <w:t xml:space="preserve"> patrons</w:t>
      </w:r>
      <w:bookmarkEnd w:id="62"/>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6A304D45"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w:t>
      </w:r>
      <w:r w:rsidR="000415E1">
        <w:t xml:space="preserve"> Nous donnons ensuite la cardinalité de l’ensemble de séquences générées par le patron sous l’intitulé Possibilités, en donnant également les longueurs de la séquence la plus courte et </w:t>
      </w:r>
      <w:r w:rsidR="0058045E">
        <w:t>de la séquence la plus longue en nombres d’étiquettes POS.</w:t>
      </w:r>
      <w:r w:rsidR="000415E1">
        <w:t xml:space="preserve"> </w:t>
      </w:r>
      <w:r w:rsidR="00676E7C">
        <w:t xml:space="preserve"> Nous calculons ensuite la couverture </w:t>
      </w:r>
      <w:r w:rsidR="00676E7C">
        <w:lastRenderedPageBreak/>
        <w:t xml:space="preserve">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63" w:name="_Toc523781163"/>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63"/>
    </w:p>
    <w:p w14:paraId="33432210" w14:textId="77777777" w:rsidR="00F072D7" w:rsidRPr="00F072D7" w:rsidRDefault="00F072D7" w:rsidP="00F072D7">
      <w:pPr>
        <w:pStyle w:val="Titre3"/>
      </w:pPr>
      <w:bookmarkStart w:id="64" w:name="_Toc523781164"/>
      <w:r>
        <w:t>IV.</w:t>
      </w:r>
      <w:r w:rsidR="00836C48">
        <w:t>2</w:t>
      </w:r>
      <w:r>
        <w:t>.</w:t>
      </w:r>
      <w:r w:rsidR="001E08F5">
        <w:t>1</w:t>
      </w:r>
      <w:r>
        <w:t xml:space="preserve"> Fiche d’identité</w:t>
      </w:r>
      <w:bookmarkEnd w:id="64"/>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1990A542" w:rsidR="00D716C8" w:rsidRDefault="006C08C7" w:rsidP="006C08C7">
      <w:pPr>
        <w:pStyle w:val="Lgende"/>
        <w:jc w:val="center"/>
      </w:pPr>
      <w:bookmarkStart w:id="65" w:name="_Toc52378380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B363F0">
        <w:rPr>
          <w:noProof/>
        </w:rPr>
        <w:t>9</w:t>
      </w:r>
      <w:r w:rsidR="0071410B">
        <w:rPr>
          <w:noProof/>
        </w:rPr>
        <w:fldChar w:fldCharType="end"/>
      </w:r>
      <w:r>
        <w:t xml:space="preserve"> : Structure minimale du syntagme idéal pour le patron SN</w:t>
      </w:r>
      <w:bookmarkEnd w:id="65"/>
    </w:p>
    <w:p w14:paraId="6D72A410" w14:textId="464F2E34" w:rsidR="00EC0155" w:rsidRPr="00EC0155" w:rsidRDefault="00EC0155" w:rsidP="00EC0155">
      <w:pPr>
        <w:pBdr>
          <w:top w:val="single" w:sz="4" w:space="6" w:color="4F81BD" w:themeColor="accent1"/>
        </w:pBdr>
        <w:spacing w:after="120"/>
        <w:rPr>
          <w:b/>
          <w:color w:val="4F81BD" w:themeColor="accent1"/>
          <w:sz w:val="4"/>
          <w:szCs w:val="4"/>
        </w:rPr>
      </w:pPr>
    </w:p>
    <w:p w14:paraId="58CB8F92" w14:textId="5598144A" w:rsidR="00EC0155" w:rsidRDefault="00EC0155" w:rsidP="00EC0155">
      <w:pPr>
        <w:pBdr>
          <w:top w:val="single" w:sz="4" w:space="6" w:color="4F81BD" w:themeColor="accent1"/>
        </w:pBdr>
        <w:spacing w:after="0"/>
        <w:rPr>
          <w:b/>
          <w:color w:val="4F81BD" w:themeColor="accent1"/>
        </w:rPr>
      </w:pPr>
      <w:r>
        <w:rPr>
          <w:b/>
          <w:color w:val="4F81BD" w:themeColor="accent1"/>
        </w:rPr>
        <w:t>Patron minimal</w:t>
      </w:r>
      <w:r>
        <w:rPr>
          <w:b/>
          <w:color w:val="4F81BD" w:themeColor="accent1"/>
        </w:rPr>
        <w:tab/>
      </w:r>
      <w:r>
        <w:rPr>
          <w:b/>
          <w:color w:val="4F81BD" w:themeColor="accent1"/>
        </w:rPr>
        <w:tab/>
      </w:r>
      <w:r>
        <w:rPr>
          <w:rStyle w:val="CodeCar"/>
          <w:bdr w:val="single" w:sz="4" w:space="0" w:color="4F81BD" w:themeColor="accent1"/>
        </w:rPr>
        <w:t>N</w:t>
      </w:r>
      <w:r w:rsidRPr="00714BA6">
        <w:rPr>
          <w:rStyle w:val="CodeCar"/>
          <w:bdr w:val="single" w:sz="4" w:space="0" w:color="4F81BD" w:themeColor="accent1"/>
        </w:rPr>
        <w:t>C P N</w:t>
      </w:r>
      <w:r>
        <w:rPr>
          <w:rStyle w:val="CodeCar"/>
          <w:bdr w:val="single" w:sz="4" w:space="0" w:color="4F81BD" w:themeColor="accent1"/>
        </w:rPr>
        <w:t>C</w:t>
      </w:r>
    </w:p>
    <w:p w14:paraId="1C22B3CA" w14:textId="5D0BBB2C" w:rsidR="00714BA6" w:rsidRPr="00EC0155" w:rsidRDefault="00714BA6" w:rsidP="00EC0155">
      <w:pPr>
        <w:spacing w:after="0"/>
        <w:rPr>
          <w:sz w:val="16"/>
          <w:szCs w:val="16"/>
        </w:rPr>
      </w:pP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835D5A">
        <w:rPr>
          <w:lang w:val="en-US"/>
        </w:rPr>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4E482ECF"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00D52AC1">
        <w:t> </w:t>
      </w:r>
      <w:r w:rsidRPr="001D79F0">
        <w:t>%</w:t>
      </w:r>
      <w:r>
        <w:t xml:space="preserve"> des séquences de notre corpus (21 </w:t>
      </w:r>
      <w:r w:rsidR="00BA30E3">
        <w:t>192</w:t>
      </w:r>
      <w:r>
        <w:t xml:space="preserve"> séquences</w:t>
      </w:r>
      <w:r w:rsidR="00BC3E38">
        <w:t xml:space="preserve"> sur 42 942</w:t>
      </w:r>
      <w:r>
        <w:t>)</w:t>
      </w:r>
    </w:p>
    <w:p w14:paraId="4E3E7A1E" w14:textId="4238A17A" w:rsidR="005A5EBD" w:rsidRDefault="005A5EBD" w:rsidP="005A5EBD">
      <w:pPr>
        <w:pBdr>
          <w:bottom w:val="single" w:sz="4" w:space="1" w:color="4F81BD" w:themeColor="accent1"/>
        </w:pBdr>
      </w:pPr>
      <w:r>
        <w:tab/>
      </w:r>
      <w:r>
        <w:tab/>
      </w:r>
      <w:r>
        <w:tab/>
        <w:t>49</w:t>
      </w:r>
      <w:r w:rsidR="00417FE1">
        <w:t>,</w:t>
      </w:r>
      <w:r>
        <w:t>81</w:t>
      </w:r>
      <w:r w:rsidR="00D52AC1">
        <w:t> </w:t>
      </w:r>
      <w:r>
        <w:t>%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0750846E" w:rsidR="0091713E" w:rsidRPr="00BA556A" w:rsidRDefault="00A65F79" w:rsidP="00B5648D">
      <w:pPr>
        <w:pStyle w:val="Paragraphedeliste"/>
        <w:numPr>
          <w:ilvl w:val="0"/>
          <w:numId w:val="14"/>
        </w:numPr>
      </w:pPr>
      <w:r w:rsidRPr="00BA556A">
        <w:lastRenderedPageBreak/>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20"/>
      </w:r>
      <w:r w:rsidR="00CB5E16">
        <w:t>, Article dans une revue</w:t>
      </w:r>
      <w:r w:rsidRPr="00BA556A">
        <w:t>)</w:t>
      </w:r>
    </w:p>
    <w:p w14:paraId="71FF230A" w14:textId="0D9CF0B9"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EC0155">
        <w:rPr>
          <w:vertAlign w:val="superscript"/>
        </w:rPr>
        <w:t>20</w:t>
      </w:r>
      <w:r w:rsidR="00CB5E16">
        <w:t>, Communication dans un congrès)</w:t>
      </w:r>
    </w:p>
    <w:p w14:paraId="63F03BC7" w14:textId="3F89C905"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Florence Thiault</w:t>
      </w:r>
      <w:r w:rsidR="00A65F79">
        <w:t>, 2018</w:t>
      </w:r>
      <w:r w:rsidR="006070C9">
        <w:t xml:space="preserve">, </w:t>
      </w:r>
      <w:r w:rsidR="006070C9" w:rsidRPr="006070C9">
        <w:t>Sciences de l'information et de la communication</w:t>
      </w:r>
      <w:r w:rsidR="00CB5E16">
        <w:t>, Article dans une revue</w:t>
      </w:r>
      <w:r w:rsidR="00A65F79">
        <w:t>)</w:t>
      </w:r>
    </w:p>
    <w:p w14:paraId="123238F5" w14:textId="7A5F0A09" w:rsidR="00714BA6" w:rsidRDefault="00714BA6" w:rsidP="00F072D7">
      <w:pPr>
        <w:pStyle w:val="Titre2"/>
      </w:pPr>
      <w:bookmarkStart w:id="66" w:name="_Toc523781165"/>
      <w:r>
        <w:t>I</w:t>
      </w:r>
      <w:r w:rsidR="00F072D7">
        <w:t>V</w:t>
      </w:r>
      <w:r>
        <w:t>.</w:t>
      </w:r>
      <w:r w:rsidR="00836C48">
        <w:t>3</w:t>
      </w:r>
      <w:r>
        <w:t xml:space="preserve"> Patron </w:t>
      </w:r>
      <w:r w:rsidR="00836C48">
        <w:t>SP</w:t>
      </w:r>
      <w:r>
        <w:t xml:space="preserve"> : syntagme prépositionnel</w:t>
      </w:r>
      <w:bookmarkEnd w:id="66"/>
    </w:p>
    <w:p w14:paraId="2BBFC58E" w14:textId="77777777" w:rsidR="00F072D7" w:rsidRPr="00F072D7" w:rsidRDefault="00F072D7" w:rsidP="00F072D7">
      <w:pPr>
        <w:pStyle w:val="Titre3"/>
      </w:pPr>
      <w:bookmarkStart w:id="67" w:name="_Toc523781166"/>
      <w:r>
        <w:t>IV.</w:t>
      </w:r>
      <w:r w:rsidR="00836C48">
        <w:t>3.</w:t>
      </w:r>
      <w:r w:rsidR="001E08F5">
        <w:t>1</w:t>
      </w:r>
      <w:r>
        <w:t xml:space="preserve"> Fiche d’identité</w:t>
      </w:r>
      <w:bookmarkEnd w:id="67"/>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04B9EB35" w:rsidR="00F6046D" w:rsidRDefault="006C08C7" w:rsidP="00D62C96">
      <w:pPr>
        <w:pStyle w:val="Lgende"/>
        <w:pBdr>
          <w:bottom w:val="single" w:sz="4" w:space="6" w:color="4F81BD" w:themeColor="accent1"/>
        </w:pBdr>
        <w:jc w:val="center"/>
        <w:rPr>
          <w:b/>
          <w:color w:val="4F81BD" w:themeColor="accent1"/>
        </w:rPr>
      </w:pPr>
      <w:bookmarkStart w:id="68" w:name="_Toc52378381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B363F0">
        <w:rPr>
          <w:noProof/>
        </w:rPr>
        <w:t>10</w:t>
      </w:r>
      <w:r w:rsidR="0071410B">
        <w:rPr>
          <w:noProof/>
        </w:rPr>
        <w:fldChar w:fldCharType="end"/>
      </w:r>
      <w:r>
        <w:t xml:space="preserve"> : structure du syntagme idéal </w:t>
      </w:r>
      <w:r>
        <w:rPr>
          <w:noProof/>
        </w:rPr>
        <w:t>pour le patron SP</w:t>
      </w:r>
      <w:bookmarkEnd w:id="68"/>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FA77E6" w:rsidRDefault="001F32D6" w:rsidP="001F32D6">
      <w:pPr>
        <w:pStyle w:val="Code"/>
      </w:pPr>
      <w:r w:rsidRPr="007F50B4">
        <w:lastRenderedPageBreak/>
        <w:t>[</w:t>
      </w:r>
      <w:r w:rsidR="007F50B4">
        <w:t xml:space="preserve">P+D P] DET? ADJ? [NC NPP] [NC NPP]? </w:t>
      </w:r>
      <w:r w:rsidR="007F50B4" w:rsidRPr="00FA77E6">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FA77E6">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580A3F38" w:rsidR="00BC3E38" w:rsidRDefault="001F32D6" w:rsidP="00BC3E38">
      <w:r w:rsidRPr="005A5EBD">
        <w:rPr>
          <w:b/>
          <w:color w:val="4F81BD" w:themeColor="accent1"/>
        </w:rPr>
        <w:t>Couverture du corpus</w:t>
      </w:r>
      <w:r>
        <w:tab/>
      </w:r>
      <w:r w:rsidR="00BC3E38" w:rsidRPr="001D79F0">
        <w:t>4</w:t>
      </w:r>
      <w:r w:rsidR="00417FE1">
        <w:t>,</w:t>
      </w:r>
      <w:r w:rsidR="00BC3E38">
        <w:t>81</w:t>
      </w:r>
      <w:r w:rsidR="00D52AC1">
        <w:t> </w:t>
      </w:r>
      <w:r w:rsidR="00BC3E38" w:rsidRPr="001D79F0">
        <w:t>%</w:t>
      </w:r>
      <w:r w:rsidR="00BC3E38">
        <w:t xml:space="preserve"> des séquences de notre corpus (2 065 séquences sur 42 942)</w:t>
      </w:r>
    </w:p>
    <w:p w14:paraId="7D85D570" w14:textId="1C283A10" w:rsidR="00BC3E38" w:rsidRDefault="00BC3E38" w:rsidP="00BC3E38">
      <w:pPr>
        <w:pBdr>
          <w:bottom w:val="single" w:sz="4" w:space="1" w:color="4F81BD" w:themeColor="accent1"/>
        </w:pBdr>
      </w:pPr>
      <w:r>
        <w:tab/>
      </w:r>
      <w:r>
        <w:tab/>
      </w:r>
      <w:r>
        <w:tab/>
        <w:t>4</w:t>
      </w:r>
      <w:r w:rsidR="00417FE1">
        <w:t>,</w:t>
      </w:r>
      <w:r>
        <w:t>70</w:t>
      </w:r>
      <w:r w:rsidR="00D52AC1">
        <w:t> </w:t>
      </w:r>
      <w:r>
        <w:t>%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6B8E3522" w:rsidR="00325CB7" w:rsidRPr="00BA556A" w:rsidRDefault="00BA556A" w:rsidP="00B5648D">
      <w:pPr>
        <w:pStyle w:val="Paragraphedeliste"/>
        <w:numPr>
          <w:ilvl w:val="0"/>
          <w:numId w:val="14"/>
        </w:numPr>
      </w:pPr>
      <w:r>
        <w:t xml:space="preserve"> </w:t>
      </w:r>
      <w:r w:rsidR="007712DB" w:rsidRPr="00BA556A">
        <w:t>Analogie et dynamiques discursives du figement/défigement : aux sources de la créativité lexicale et de l'économie linguistique en langue des signes française (LSF) (</w:t>
      </w:r>
      <w:r w:rsidR="0041056B" w:rsidRPr="00BA556A">
        <w:t>Brigitte Garcia, 2018</w:t>
      </w:r>
      <w:r w:rsidR="002D4311" w:rsidRPr="00BA556A">
        <w:t>, Linguistique</w:t>
      </w:r>
      <w:r w:rsidR="00CB5E16">
        <w:t>, Communication dans un congrès</w:t>
      </w:r>
      <w:r w:rsidR="0041056B" w:rsidRPr="00BA556A">
        <w:t>)</w:t>
      </w:r>
    </w:p>
    <w:p w14:paraId="7EB8BE5A" w14:textId="64878B89"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CB5E16">
        <w:t>, Communication dans un congrès</w:t>
      </w:r>
      <w:r w:rsidR="0041056B" w:rsidRPr="00BA556A">
        <w:t>)</w:t>
      </w:r>
    </w:p>
    <w:p w14:paraId="106B7B68" w14:textId="1681D234" w:rsidR="0041056B" w:rsidRPr="00BA556A" w:rsidRDefault="00BA556A" w:rsidP="00B5648D">
      <w:pPr>
        <w:pStyle w:val="Paragraphedeliste"/>
        <w:numPr>
          <w:ilvl w:val="0"/>
          <w:numId w:val="14"/>
        </w:numPr>
      </w:pPr>
      <w:r>
        <w:t xml:space="preserve"> </w:t>
      </w:r>
      <w:r w:rsidR="0041056B" w:rsidRPr="00BA556A">
        <w:t>La co-construction textuelle avec de jeunes enfants : de la phrase au texte, et vice versa (Frédéric Torterat, 2018</w:t>
      </w:r>
      <w:r w:rsidR="002D4311" w:rsidRPr="00BA556A">
        <w:t xml:space="preserve">, Linguistique </w:t>
      </w:r>
      <w:r w:rsidR="00CB5E16">
        <w:t>–</w:t>
      </w:r>
      <w:r w:rsidR="002D4311" w:rsidRPr="00BA556A">
        <w:t xml:space="preserve"> Éducation</w:t>
      </w:r>
      <w:r w:rsidR="00CB5E16">
        <w:t>, Article dans une revue</w:t>
      </w:r>
      <w:r w:rsidR="0041056B" w:rsidRPr="00BA556A">
        <w:t>)</w:t>
      </w:r>
    </w:p>
    <w:p w14:paraId="066A103D" w14:textId="09D64FEF" w:rsidR="00FF4D42" w:rsidRDefault="00FF4D42" w:rsidP="00FF4D42">
      <w:pPr>
        <w:pStyle w:val="Titre2"/>
      </w:pPr>
      <w:bookmarkStart w:id="69" w:name="_Toc523781167"/>
      <w:r>
        <w:t>IV.4 Patron SNC : syntagme nominal avec coordination</w:t>
      </w:r>
      <w:bookmarkEnd w:id="69"/>
    </w:p>
    <w:p w14:paraId="2DFDA444" w14:textId="77777777" w:rsidR="00FF4D42" w:rsidRPr="00F072D7" w:rsidRDefault="00FF4D42" w:rsidP="00FF4D42">
      <w:pPr>
        <w:pStyle w:val="Titre3"/>
      </w:pPr>
      <w:bookmarkStart w:id="70" w:name="_Toc523781168"/>
      <w:r>
        <w:t>IV.4.</w:t>
      </w:r>
      <w:r w:rsidR="001E08F5">
        <w:t>1</w:t>
      </w:r>
      <w:r>
        <w:t xml:space="preserve"> Fiche d’identité</w:t>
      </w:r>
      <w:bookmarkEnd w:id="70"/>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5B6FE645" w:rsidR="00F6046D" w:rsidRDefault="00D62C96" w:rsidP="00D62C96">
      <w:pPr>
        <w:pStyle w:val="Lgende"/>
        <w:pBdr>
          <w:bottom w:val="single" w:sz="4" w:space="6" w:color="4F81BD" w:themeColor="accent1"/>
        </w:pBdr>
        <w:jc w:val="center"/>
      </w:pPr>
      <w:bookmarkStart w:id="71" w:name="_Toc52378381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B363F0">
        <w:rPr>
          <w:noProof/>
        </w:rPr>
        <w:t>11</w:t>
      </w:r>
      <w:r w:rsidR="0071410B">
        <w:rPr>
          <w:noProof/>
        </w:rPr>
        <w:fldChar w:fldCharType="end"/>
      </w:r>
      <w:r>
        <w:t xml:space="preserve"> : structure du syntagme idéal pour le patron "NC CC NC"</w:t>
      </w:r>
      <w:bookmarkEnd w:id="71"/>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12D9E740" w:rsidR="00FF4D42" w:rsidRPr="00D522B7" w:rsidRDefault="00631C80" w:rsidP="00FF4D42">
      <w:pPr>
        <w:pStyle w:val="Code"/>
      </w:pPr>
      <w:r w:rsidRPr="005F263D">
        <w:lastRenderedPageBreak/>
        <w:t xml:space="preserve">[DET DETWH]? ADJ? </w:t>
      </w:r>
      <w:r w:rsidRPr="00FA77E6">
        <w:rPr>
          <w:lang w:val="en-US"/>
        </w:rPr>
        <w:t xml:space="preserve">[NC NPP] [NC NPP]? ADJ? CC DET? </w:t>
      </w:r>
      <w:r w:rsidRPr="00631C80">
        <w:t>ADJ? [NC NPP] [NC NPP]</w:t>
      </w:r>
      <w:r w:rsidR="00FF4D42" w:rsidRPr="00D522B7">
        <w:rPr>
          <w:rFonts w:cs="Consolas"/>
        </w:rPr>
        <w:t>?</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45556C98" w:rsidR="00BC3E38" w:rsidRDefault="00FF4D42" w:rsidP="00BC3E38">
      <w:r w:rsidRPr="005A5EBD">
        <w:rPr>
          <w:b/>
          <w:color w:val="4F81BD" w:themeColor="accent1"/>
        </w:rPr>
        <w:t>Couverture du corpus</w:t>
      </w:r>
      <w:r>
        <w:tab/>
      </w:r>
      <w:r w:rsidR="00BC3E38">
        <w:t>7</w:t>
      </w:r>
      <w:r w:rsidR="00417FE1">
        <w:t>,</w:t>
      </w:r>
      <w:r w:rsidR="00BC3E38">
        <w:t>35</w:t>
      </w:r>
      <w:r w:rsidR="00D52AC1">
        <w:t> </w:t>
      </w:r>
      <w:r w:rsidR="00BC3E38" w:rsidRPr="001D79F0">
        <w:t>%</w:t>
      </w:r>
      <w:r w:rsidR="00BC3E38">
        <w:t xml:space="preserve"> des séquences de notre corpus (3 158 séquences sur 42 942)</w:t>
      </w:r>
    </w:p>
    <w:p w14:paraId="2A2005E0" w14:textId="7933ECA4" w:rsidR="00BC3E38" w:rsidRDefault="00BC3E38" w:rsidP="00BC3E38">
      <w:pPr>
        <w:pBdr>
          <w:bottom w:val="single" w:sz="4" w:space="1" w:color="4F81BD" w:themeColor="accent1"/>
        </w:pBdr>
      </w:pPr>
      <w:r>
        <w:tab/>
      </w:r>
      <w:r>
        <w:tab/>
      </w:r>
      <w:r>
        <w:tab/>
        <w:t>10</w:t>
      </w:r>
      <w:r w:rsidR="00417FE1">
        <w:t>,</w:t>
      </w:r>
      <w:r>
        <w:t>34</w:t>
      </w:r>
      <w:r w:rsidR="00D52AC1">
        <w:t> </w:t>
      </w:r>
      <w:r>
        <w:t>%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1F8370A" w:rsidR="00AA06C1" w:rsidRPr="00BA556A" w:rsidRDefault="00BA556A" w:rsidP="00B5648D">
      <w:pPr>
        <w:pStyle w:val="Paragraphedeliste"/>
        <w:numPr>
          <w:ilvl w:val="0"/>
          <w:numId w:val="14"/>
        </w:numPr>
      </w:pPr>
      <w:r>
        <w:rPr>
          <w:i/>
        </w:rPr>
        <w:t xml:space="preserve"> </w:t>
      </w:r>
      <w:r w:rsidR="00190A3B" w:rsidRPr="00BA556A">
        <w:t>La mise en place du dispositif d'orientation active à l'Université : enjeux et perspectives (Sylvain Obajtek, 2018</w:t>
      </w:r>
      <w:r w:rsidR="000613BE" w:rsidRPr="00BA556A">
        <w:t>, Éducation</w:t>
      </w:r>
      <w:r w:rsidR="00CB5E16">
        <w:t>, Article dans une revue</w:t>
      </w:r>
      <w:r w:rsidR="00190A3B" w:rsidRPr="00BA556A">
        <w:t>)</w:t>
      </w:r>
    </w:p>
    <w:p w14:paraId="28F3F9A0" w14:textId="0AF3A46E" w:rsidR="000613BE" w:rsidRPr="00BA556A" w:rsidRDefault="00BA556A" w:rsidP="00B5648D">
      <w:pPr>
        <w:pStyle w:val="Paragraphedeliste"/>
        <w:numPr>
          <w:ilvl w:val="0"/>
          <w:numId w:val="14"/>
        </w:numPr>
      </w:pPr>
      <w:r w:rsidRPr="00BA556A">
        <w:t xml:space="preserve"> </w:t>
      </w:r>
      <w:r w:rsidR="000B70D5" w:rsidRPr="00BA556A">
        <w:t>Les écrivains de langue russe en exil : plurilinguisme et autotraduction (Anna Lushenkova Foscolo, 2018, Littératures</w:t>
      </w:r>
      <w:r w:rsidR="00CB5E16">
        <w:t>, Communication dans un congrès</w:t>
      </w:r>
      <w:r w:rsidR="000B70D5" w:rsidRPr="00BA556A">
        <w:t>)</w:t>
      </w:r>
    </w:p>
    <w:p w14:paraId="32BC2573" w14:textId="7F799193" w:rsidR="000B70D5" w:rsidRPr="00BA556A" w:rsidRDefault="00BA556A" w:rsidP="0059611F">
      <w:pPr>
        <w:pStyle w:val="Paragraphedeliste"/>
        <w:numPr>
          <w:ilvl w:val="0"/>
          <w:numId w:val="14"/>
        </w:numPr>
      </w:pPr>
      <w:r w:rsidRPr="00BA556A">
        <w:t xml:space="preserve"> </w:t>
      </w:r>
      <w:r w:rsidR="0059611F" w:rsidRPr="0059611F">
        <w:t xml:space="preserve">Vers des interfaces cérébrales adaptées aux utilisateurs : interaction robuste et apprentissage statistique basé sur la géométrie riemannienne </w:t>
      </w:r>
      <w:r w:rsidR="000B70D5" w:rsidRPr="00BA556A">
        <w:t>(</w:t>
      </w:r>
      <w:r w:rsidR="0059611F" w:rsidRPr="0059611F">
        <w:t>Emmanuel Kalunga</w:t>
      </w:r>
      <w:r w:rsidR="000B70D5" w:rsidRPr="00BA556A">
        <w:t xml:space="preserve">, 2018, </w:t>
      </w:r>
      <w:r w:rsidR="0059611F" w:rsidRPr="0059611F">
        <w:t>Robotique</w:t>
      </w:r>
      <w:r w:rsidR="00CB5E16">
        <w:t xml:space="preserve">, </w:t>
      </w:r>
      <w:r w:rsidR="0059611F">
        <w:t>Thèse</w:t>
      </w:r>
      <w:r w:rsidR="000B70D5" w:rsidRPr="00BA556A">
        <w:t>)</w:t>
      </w:r>
    </w:p>
    <w:p w14:paraId="76F57AB3" w14:textId="77777777" w:rsidR="002262CC" w:rsidRPr="000F7908" w:rsidRDefault="002262CC" w:rsidP="002262CC">
      <w:pPr>
        <w:pStyle w:val="Titre2"/>
      </w:pPr>
      <w:bookmarkStart w:id="72" w:name="_Toc523781169"/>
      <w:r>
        <w:t>IV.5. Couverture globale</w:t>
      </w:r>
      <w:r w:rsidR="00F55EDB">
        <w:t xml:space="preserve"> du corpus</w:t>
      </w:r>
      <w:bookmarkEnd w:id="72"/>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00689D94" w:rsidR="002262CC" w:rsidRDefault="002262CC" w:rsidP="00E54196">
            <w:pPr>
              <w:jc w:val="right"/>
            </w:pPr>
            <w:r>
              <w:t>49</w:t>
            </w:r>
            <w:r w:rsidR="00417FE1">
              <w:t>,</w:t>
            </w:r>
            <w:r>
              <w:t>35</w:t>
            </w:r>
            <w:r w:rsidR="00D52AC1">
              <w:t> </w:t>
            </w:r>
            <w:r>
              <w:t>%</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41C5A09F" w:rsidR="002262CC" w:rsidRDefault="002262CC" w:rsidP="00E54196">
            <w:pPr>
              <w:jc w:val="right"/>
            </w:pPr>
            <w:r>
              <w:t>49</w:t>
            </w:r>
            <w:r w:rsidR="00417FE1">
              <w:t>,</w:t>
            </w:r>
            <w:r>
              <w:t>81</w:t>
            </w:r>
            <w:r w:rsidR="00D52AC1">
              <w:t> </w:t>
            </w:r>
            <w:r>
              <w:t>%</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4871F674" w:rsidR="002262CC" w:rsidRDefault="002262CC" w:rsidP="00E54196">
            <w:pPr>
              <w:jc w:val="right"/>
            </w:pPr>
            <w:r>
              <w:t>4</w:t>
            </w:r>
            <w:r w:rsidR="00417FE1">
              <w:t>,</w:t>
            </w:r>
            <w:r>
              <w:t>81</w:t>
            </w:r>
            <w:r w:rsidR="00D52AC1">
              <w:t> </w:t>
            </w:r>
            <w:r>
              <w:t>%</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1D543017" w:rsidR="002262CC" w:rsidRDefault="002262CC" w:rsidP="00E54196">
            <w:pPr>
              <w:jc w:val="right"/>
            </w:pPr>
            <w:r>
              <w:t>4</w:t>
            </w:r>
            <w:r w:rsidR="00417FE1">
              <w:t>,</w:t>
            </w:r>
            <w:r>
              <w:t>70</w:t>
            </w:r>
            <w:r w:rsidR="00D52AC1">
              <w:t> </w:t>
            </w:r>
            <w:r>
              <w:t>%</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5708A91E" w:rsidR="002262CC" w:rsidRDefault="002262CC" w:rsidP="00E54196">
            <w:pPr>
              <w:jc w:val="right"/>
            </w:pPr>
            <w:r>
              <w:t>7</w:t>
            </w:r>
            <w:r w:rsidR="00417FE1">
              <w:t>,</w:t>
            </w:r>
            <w:r>
              <w:t>35</w:t>
            </w:r>
            <w:r w:rsidR="00D52AC1">
              <w:t> </w:t>
            </w:r>
            <w:r>
              <w:t>%</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3E8C0979" w:rsidR="002262CC" w:rsidRDefault="002262CC" w:rsidP="00E54196">
            <w:pPr>
              <w:jc w:val="right"/>
            </w:pPr>
            <w:r>
              <w:t>10</w:t>
            </w:r>
            <w:r w:rsidR="00417FE1">
              <w:t>,</w:t>
            </w:r>
            <w:r>
              <w:t>34</w:t>
            </w:r>
            <w:r w:rsidR="00D52AC1">
              <w:t> </w:t>
            </w:r>
            <w:r>
              <w:t>%</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024CB81F" w:rsidR="002262CC" w:rsidRDefault="002262CC" w:rsidP="00E54196">
            <w:pPr>
              <w:jc w:val="right"/>
            </w:pPr>
            <w:r>
              <w:t>61</w:t>
            </w:r>
            <w:r w:rsidR="00417FE1">
              <w:t>,</w:t>
            </w:r>
            <w:r>
              <w:t>51</w:t>
            </w:r>
            <w:r w:rsidR="00D52AC1">
              <w:t> </w:t>
            </w:r>
            <w:r>
              <w:t>%</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54403708" w:rsidR="002262CC" w:rsidRDefault="002262CC" w:rsidP="00E54196">
            <w:pPr>
              <w:keepNext/>
              <w:jc w:val="right"/>
            </w:pPr>
            <w:r>
              <w:t>64</w:t>
            </w:r>
            <w:r w:rsidR="00417FE1">
              <w:t>,</w:t>
            </w:r>
            <w:r>
              <w:t>85</w:t>
            </w:r>
            <w:r w:rsidR="00D52AC1">
              <w:t> </w:t>
            </w:r>
            <w:r>
              <w:t>%</w:t>
            </w:r>
          </w:p>
        </w:tc>
      </w:tr>
    </w:tbl>
    <w:p w14:paraId="54BD651D" w14:textId="22A2A2DA" w:rsidR="002262CC" w:rsidRDefault="002262CC" w:rsidP="002262CC">
      <w:pPr>
        <w:pStyle w:val="Lgende"/>
        <w:jc w:val="center"/>
      </w:pPr>
      <w:bookmarkStart w:id="73" w:name="_Toc52378376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16</w:t>
      </w:r>
      <w:r w:rsidR="0077248C">
        <w:rPr>
          <w:noProof/>
        </w:rPr>
        <w:fldChar w:fldCharType="end"/>
      </w:r>
      <w:r>
        <w:t xml:space="preserve"> :</w:t>
      </w:r>
      <w:r>
        <w:rPr>
          <w:noProof/>
        </w:rPr>
        <w:t xml:space="preserve"> couverture des trois patrons</w:t>
      </w:r>
      <w:bookmarkEnd w:id="73"/>
    </w:p>
    <w:p w14:paraId="00DCF164" w14:textId="11979CD7" w:rsidR="002262CC" w:rsidRDefault="002262CC" w:rsidP="002262CC">
      <w:r>
        <w:tab/>
        <w:t>Nous couvrons 64</w:t>
      </w:r>
      <w:r w:rsidR="006C6E03">
        <w:t>,</w:t>
      </w:r>
      <w:r>
        <w:t>85</w:t>
      </w:r>
      <w:r w:rsidR="00D52AC1">
        <w:t> </w:t>
      </w:r>
      <w:r>
        <w:t>%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55AFCB6D" w:rsidR="002262CC" w:rsidRDefault="002262CC" w:rsidP="002262CC">
      <w:pPr>
        <w:ind w:firstLine="708"/>
      </w:pPr>
      <w:r>
        <w:t>Nos trois patrons couvrent 64</w:t>
      </w:r>
      <w:r w:rsidR="006C6E03">
        <w:t>,</w:t>
      </w:r>
      <w:r>
        <w:t>85</w:t>
      </w:r>
      <w:r w:rsidR="00D52AC1">
        <w:t> </w:t>
      </w:r>
      <w:r>
        <w:t>%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74" w:name="_Toc523781170"/>
      <w:r w:rsidRPr="00632053">
        <w:t xml:space="preserve">V. </w:t>
      </w:r>
      <w:r w:rsidR="00EC62C3">
        <w:t xml:space="preserve">Analyse </w:t>
      </w:r>
      <w:r w:rsidR="00992603">
        <w:t>syntaxico-</w:t>
      </w:r>
      <w:r w:rsidR="00EC62C3">
        <w:t>lexicale des résultats</w:t>
      </w:r>
      <w:bookmarkEnd w:id="74"/>
    </w:p>
    <w:p w14:paraId="560D77CB" w14:textId="0A0F35C7" w:rsidR="00C23BEE" w:rsidRDefault="002262CC" w:rsidP="00740493">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r w:rsidR="001A3C5F">
        <w:t xml:space="preserve"> Chaque lemme est associé à une étiquette POS capturée.</w:t>
      </w:r>
      <w:r w:rsidR="0033655D">
        <w:t xml:space="preserve"> </w:t>
      </w:r>
      <w:r w:rsidR="0033655D">
        <w:lastRenderedPageBreak/>
        <w:t xml:space="preserve">Notre objectif de détecter </w:t>
      </w:r>
      <w:r w:rsidR="001A3C5F">
        <w:t>l</w:t>
      </w:r>
      <w:r w:rsidR="0033655D">
        <w:t>es récurrences d</w:t>
      </w:r>
      <w:r w:rsidR="001A3C5F">
        <w:t>e</w:t>
      </w:r>
      <w:r w:rsidR="0033655D">
        <w:t>s lemmes, c’est-à-dire des lemmes qui reviennent souvent</w:t>
      </w:r>
      <w:r w:rsidR="001A3C5F">
        <w:t xml:space="preserve"> dans nos résultats pour une étiquette donnée</w:t>
      </w:r>
      <w:r w:rsidR="0033655D">
        <w:t>.</w:t>
      </w:r>
      <w:r w:rsidR="001A3C5F">
        <w:t xml:space="preserve"> Nous ne considérons que les étiquettes POS obligatoire des patrons : </w:t>
      </w:r>
      <w:r w:rsid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P NC</w:t>
      </w:r>
      <w:r w:rsidR="00765DD0" w:rsidRPr="00765DD0">
        <w:rPr>
          <w:bdr w:val="single" w:sz="4" w:space="0" w:color="4F81BD" w:themeColor="accent1"/>
          <w:shd w:val="clear" w:color="auto" w:fill="F2F2F2" w:themeFill="background1" w:themeFillShade="F2"/>
        </w:rPr>
        <w:t xml:space="preserve"> </w:t>
      </w:r>
      <w:r w:rsidR="001A3C5F">
        <w:t xml:space="preserve"> pour le patron SN,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P NC P NC</w:t>
      </w:r>
      <w:r w:rsidR="00765DD0" w:rsidRPr="00765DD0">
        <w:rPr>
          <w:bdr w:val="single" w:sz="4" w:space="0" w:color="4F81BD" w:themeColor="accent1"/>
          <w:shd w:val="clear" w:color="auto" w:fill="F2F2F2" w:themeFill="background1" w:themeFillShade="F2"/>
        </w:rPr>
        <w:t xml:space="preserve"> </w:t>
      </w:r>
      <w:r w:rsidR="001A3C5F">
        <w:t xml:space="preserve"> pour le patron SNP,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CC NC</w:t>
      </w:r>
      <w:r w:rsidR="00765DD0">
        <w:rPr>
          <w:color w:val="F2F2F2" w:themeColor="background1" w:themeShade="F2"/>
          <w:bdr w:val="single" w:sz="4" w:space="0" w:color="4F81BD" w:themeColor="accent1"/>
          <w:shd w:val="clear" w:color="auto" w:fill="F2F2F2" w:themeFill="background1" w:themeFillShade="F2"/>
        </w:rPr>
        <w:t>-</w:t>
      </w:r>
      <w:r w:rsidR="001A3C5F">
        <w:t xml:space="preserve"> pour le patron SNC. Dans un premier temps, nous recherchons des récurrences au niveau d’une seule étiquette POS. Puis nous cherchons des couples de lemmes récurrents derrière deux étiquettes à la suite, puis les triplets, et</w:t>
      </w:r>
      <w:r w:rsidR="00BF6ACA">
        <w:t xml:space="preserve">, pour le patron </w:t>
      </w:r>
      <w:r w:rsidR="004E6B75">
        <w:t>SNP</w:t>
      </w:r>
      <w:r w:rsidR="001A3C5F">
        <w:t>, les quadruplets.</w:t>
      </w:r>
    </w:p>
    <w:p w14:paraId="5DB98FF2" w14:textId="0E19689A" w:rsidR="00DF0E11" w:rsidRDefault="00DF0E11" w:rsidP="00DF0E11">
      <w:pPr>
        <w:pStyle w:val="Titre2"/>
      </w:pPr>
      <w:bookmarkStart w:id="75" w:name="_Toc523781171"/>
      <w:r>
        <w:t>V.</w:t>
      </w:r>
      <w:r w:rsidR="00740493">
        <w:t>1</w:t>
      </w:r>
      <w:r>
        <w:t xml:space="preserve"> Résultats du patron SN</w:t>
      </w:r>
      <w:bookmarkEnd w:id="75"/>
    </w:p>
    <w:p w14:paraId="7FCEA645" w14:textId="172439D8" w:rsidR="005B67C3" w:rsidRDefault="005B67C3" w:rsidP="005B67C3">
      <w:r>
        <w:tab/>
        <w:t>Ce patron a pour éléments obligatoires un syntagme nominal avec un syntagme prépositionnel comme expansion.</w:t>
      </w:r>
      <w:r w:rsidR="002F7178">
        <w:t xml:space="preserve"> Nous mettons en gras dans les exemples suivants les formes dont les étiquettes POS ont été capturées par notre patron :</w:t>
      </w:r>
    </w:p>
    <w:p w14:paraId="21253722" w14:textId="3BD83D81" w:rsidR="002F7178" w:rsidRDefault="002F7178" w:rsidP="00474F78">
      <w:pPr>
        <w:pStyle w:val="Paragraphedeliste"/>
        <w:numPr>
          <w:ilvl w:val="0"/>
          <w:numId w:val="14"/>
        </w:numPr>
      </w:pPr>
      <w:r>
        <w:t xml:space="preserve"> </w:t>
      </w:r>
      <w:r w:rsidRPr="002F7178">
        <w:t xml:space="preserve">Le piano en ergothérapie : </w:t>
      </w:r>
      <w:r w:rsidRPr="002F7178">
        <w:rPr>
          <w:b/>
        </w:rPr>
        <w:t>un outil de rééducation</w:t>
      </w:r>
      <w:r w:rsidRPr="002F7178">
        <w:t xml:space="preserve"> chez les patients hémiplégiques ?</w:t>
      </w:r>
      <w:r>
        <w:t xml:space="preserve"> (</w:t>
      </w:r>
      <w:r w:rsidR="00474F78" w:rsidRPr="00474F78">
        <w:t>Astrid Lemaire</w:t>
      </w:r>
      <w:r w:rsidR="00474F78">
        <w:t xml:space="preserve">, 2017, </w:t>
      </w:r>
      <w:r w:rsidR="00474F78" w:rsidRPr="00474F78">
        <w:t>Médecine humaine et pathologie</w:t>
      </w:r>
      <w:r w:rsidR="00474F78">
        <w:t>, Mémoire d’étudiant)</w:t>
      </w:r>
    </w:p>
    <w:p w14:paraId="4889C6C4" w14:textId="03D01F3B" w:rsidR="002F7178" w:rsidRDefault="002F7178" w:rsidP="00474F78">
      <w:pPr>
        <w:pStyle w:val="Paragraphedeliste"/>
        <w:numPr>
          <w:ilvl w:val="0"/>
          <w:numId w:val="14"/>
        </w:numPr>
      </w:pPr>
      <w:r>
        <w:t xml:space="preserve"> </w:t>
      </w:r>
      <w:r w:rsidRPr="002F7178">
        <w:t xml:space="preserve">La société face au pouvoir dans le roman arabe moderne : </w:t>
      </w:r>
      <w:r w:rsidRPr="002F7178">
        <w:rPr>
          <w:b/>
        </w:rPr>
        <w:t>la voie religieuse comme alternative</w:t>
      </w:r>
      <w:r w:rsidR="00474F78">
        <w:rPr>
          <w:b/>
        </w:rPr>
        <w:t xml:space="preserve"> </w:t>
      </w:r>
      <w:r w:rsidR="00474F78">
        <w:t>(</w:t>
      </w:r>
      <w:r w:rsidR="00474F78" w:rsidRPr="00474F78">
        <w:t>Sobhi Boustani</w:t>
      </w:r>
      <w:r w:rsidR="00474F78">
        <w:t>, 2016, Littérature</w:t>
      </w:r>
      <w:r w:rsidR="007C1707">
        <w:t>s</w:t>
      </w:r>
      <w:r w:rsidR="00474F78">
        <w:t>, Chapitre d’ouvrage)</w:t>
      </w:r>
    </w:p>
    <w:p w14:paraId="3F779A0A" w14:textId="4CEFBD24" w:rsidR="002F7178" w:rsidRDefault="002F7178" w:rsidP="00474F78">
      <w:pPr>
        <w:pStyle w:val="Paragraphedeliste"/>
        <w:numPr>
          <w:ilvl w:val="0"/>
          <w:numId w:val="14"/>
        </w:numPr>
      </w:pPr>
      <w:r>
        <w:t xml:space="preserve"> </w:t>
      </w:r>
      <w:r w:rsidRPr="002F7178">
        <w:t xml:space="preserve">La mémoire des expulsés allemands à l’est de la ligne Oder-Neisse en 1945 : </w:t>
      </w:r>
      <w:r w:rsidRPr="002F7178">
        <w:rPr>
          <w:b/>
        </w:rPr>
        <w:t xml:space="preserve">quelle place dans le récit national </w:t>
      </w:r>
      <w:r w:rsidRPr="002F7178">
        <w:t>?</w:t>
      </w:r>
      <w:r w:rsidR="00474F78">
        <w:t xml:space="preserve"> (</w:t>
      </w:r>
      <w:r w:rsidR="00474F78" w:rsidRPr="00474F78">
        <w:t>Lionel Picard</w:t>
      </w:r>
      <w:r w:rsidR="00474F78">
        <w:t xml:space="preserve">, </w:t>
      </w:r>
      <w:r w:rsidR="00474F78" w:rsidRPr="00474F78">
        <w:t>2016</w:t>
      </w:r>
      <w:r w:rsidR="00474F78">
        <w:t>, Histoire – Science politique, Chapitre d’ouvrage)</w:t>
      </w:r>
    </w:p>
    <w:p w14:paraId="2437EF90" w14:textId="1DAB00FF" w:rsidR="0031559A" w:rsidRDefault="0031559A" w:rsidP="0031559A">
      <w:pPr>
        <w:ind w:firstLine="708"/>
      </w:pPr>
      <w:r>
        <w:t>Nous avons calculé la moyenne des couvertures réelles pour notre patron. La couverture réelle, pour un titre donné, est le nombre d’étiquettes POS capturées, en gras dans nos exemples, par rapport au nombre d’étiquettes POS après le double point, en ne comptant les étiquettes de ponctuation. Pour l’exemple (18), notre patron capture quatre étiquettes qui correspondent aux formes (un, outil, de, rééducation) alors que le titre compte huit étiquettes POS après le double point, sans compter le point d’interrogation. Nous avons donc une couverture réelle de 50% pour cet exemple. Cela permet d’avoir une idée de « ce qui reste » après le double point et qui échappe à notre étude, du fait de ses limitations. Nous espérons bien sûr la moyenne la plus élevée possible, indiquant ainsi que nous avons tout traité après le double point.</w:t>
      </w:r>
    </w:p>
    <w:p w14:paraId="4451F9FF" w14:textId="7A2B2932" w:rsidR="0031559A" w:rsidRPr="005B67C3" w:rsidRDefault="0031559A" w:rsidP="0031559A">
      <w:pPr>
        <w:ind w:firstLine="708"/>
      </w:pPr>
      <w:r>
        <w:t xml:space="preserve">La moyenne des couvertures réelles pour ce patron est de </w:t>
      </w:r>
      <w:r w:rsidR="00C308BD">
        <w:t>49</w:t>
      </w:r>
      <w:r w:rsidR="0002619A">
        <w:t> </w:t>
      </w:r>
      <w:r w:rsidR="00C308BD">
        <w:t>%. Nous couvrons la moitié des étiquettes POS après le double point. Il y a donc une autre moitié qui échappe à notre étude et sur laquelle nous ne savons rien.</w:t>
      </w:r>
    </w:p>
    <w:p w14:paraId="32D411A7" w14:textId="05946F74" w:rsidR="009E5FDE" w:rsidRDefault="00F759EC" w:rsidP="00F759EC">
      <w:pPr>
        <w:pStyle w:val="Titre3"/>
      </w:pPr>
      <w:bookmarkStart w:id="76" w:name="_Toc523781172"/>
      <w:r>
        <w:t>V.</w:t>
      </w:r>
      <w:r w:rsidR="00740493">
        <w:t>1</w:t>
      </w:r>
      <w:r>
        <w:t>.</w:t>
      </w:r>
      <w:r w:rsidR="001E08F5">
        <w:t>1</w:t>
      </w:r>
      <w:r>
        <w:t xml:space="preserve"> Fréquences des prépositions</w:t>
      </w:r>
      <w:bookmarkEnd w:id="76"/>
    </w:p>
    <w:p w14:paraId="0CB60C3D" w14:textId="6754544C" w:rsidR="00F759EC" w:rsidRDefault="00F759EC" w:rsidP="00F759EC">
      <w:pPr>
        <w:ind w:firstLine="708"/>
      </w:pPr>
      <w:r>
        <w:t>Les prépositions présentes dans plus de 1</w:t>
      </w:r>
      <w:r w:rsidR="00AC133C">
        <w:t> </w:t>
      </w:r>
      <w:r>
        <w:t>%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184F3E">
        <w:trPr>
          <w:trHeight w:val="300"/>
          <w:tblHeader/>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541C025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5193ADF5"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298579BB"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xml:space="preserve"> </w:t>
            </w:r>
            <w:r w:rsidRPr="00636878">
              <w:rPr>
                <w:rFonts w:ascii="Calibri" w:eastAsia="Times New Roman" w:hAnsi="Calibri" w:cs="Calibri"/>
                <w:color w:val="000000"/>
                <w:lang w:eastAsia="fr-FR"/>
              </w:rPr>
              <w:t>%</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009BB9BA"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t> </w:t>
            </w:r>
            <w:r w:rsidRPr="00636878">
              <w:rPr>
                <w:rFonts w:ascii="Calibri" w:eastAsia="Times New Roman" w:hAnsi="Calibri" w:cs="Calibri"/>
                <w:color w:val="000000"/>
                <w:lang w:eastAsia="fr-FR"/>
              </w:rPr>
              <w:t>%</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130D049"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8B377C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180805CF"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06D3A64D"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C93E762" w14:textId="1BF700D9" w:rsidR="00F759EC" w:rsidRDefault="00D62C96" w:rsidP="00D62C96">
      <w:pPr>
        <w:pStyle w:val="Lgende"/>
        <w:jc w:val="center"/>
      </w:pPr>
      <w:bookmarkStart w:id="77" w:name="_Toc52378376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17</w:t>
      </w:r>
      <w:r w:rsidR="0077248C">
        <w:rPr>
          <w:noProof/>
        </w:rPr>
        <w:fldChar w:fldCharType="end"/>
      </w:r>
      <w:r>
        <w:t xml:space="preserve"> : Fréquence des prépositions du patron SN</w:t>
      </w:r>
      <w:bookmarkEnd w:id="77"/>
    </w:p>
    <w:p w14:paraId="51209B41" w14:textId="72CC5823" w:rsidR="00F759EC" w:rsidRDefault="00F759EC" w:rsidP="00372D4F">
      <w:pPr>
        <w:ind w:firstLine="708"/>
      </w:pPr>
      <w:r>
        <w:lastRenderedPageBreak/>
        <w:t xml:space="preserve">On remarque le poids ultra-majoritaire de </w:t>
      </w:r>
      <w:r w:rsidRPr="000E4BB9">
        <w:rPr>
          <w:i/>
        </w:rPr>
        <w:t>de</w:t>
      </w:r>
      <w:r w:rsidR="00372D4F">
        <w:t xml:space="preserve"> qui est la préposition employée par 70</w:t>
      </w:r>
      <w:r w:rsidR="00AC133C">
        <w:t> </w:t>
      </w:r>
      <w:r w:rsidR="00372D4F">
        <w:t>% des 42 606 titres dont la séquence d’étiquettes POS a été capturée par notre patron SN</w:t>
      </w:r>
      <w:r>
        <w:t>.</w:t>
      </w:r>
      <w:r w:rsidR="00372D4F">
        <w:t xml:space="preserve"> Contrairement aux conjonctions de coordination </w:t>
      </w:r>
      <w:r w:rsidR="00372D4F" w:rsidRPr="000E4BB9">
        <w:rPr>
          <w:i/>
        </w:rPr>
        <w:t>et</w:t>
      </w:r>
      <w:r w:rsidR="00372D4F">
        <w:t xml:space="preserve"> et </w:t>
      </w:r>
      <w:r w:rsidR="00372D4F" w:rsidRPr="000E4BB9">
        <w:rPr>
          <w:i/>
        </w:rPr>
        <w:t>ou</w:t>
      </w:r>
      <w:r w:rsidR="00372D4F">
        <w:t xml:space="preserve">, les prépositions ont une direction sémantique : les syntagmes </w:t>
      </w:r>
      <w:r w:rsidR="00372D4F" w:rsidRPr="000E4BB9">
        <w:rPr>
          <w:i/>
        </w:rPr>
        <w:t>l’enfant de la maison</w:t>
      </w:r>
      <w:r w:rsidR="00372D4F">
        <w:t xml:space="preserve"> et </w:t>
      </w:r>
      <w:r w:rsidR="00372D4F" w:rsidRPr="000E4BB9">
        <w:rPr>
          <w:i/>
        </w:rPr>
        <w:t>la maison de l’enfant</w:t>
      </w:r>
      <w:r w:rsidR="00372D4F">
        <w:t xml:space="preserve"> ne sont pas équivalents sémantiquement, au contraire de </w:t>
      </w:r>
      <w:r w:rsidR="00372D4F" w:rsidRPr="000E4BB9">
        <w:rPr>
          <w:i/>
        </w:rPr>
        <w:t>la maison ou la cabane</w:t>
      </w:r>
      <w:r w:rsidR="00372D4F">
        <w:t xml:space="preserve"> et  </w:t>
      </w:r>
      <w:r w:rsidR="00372D4F" w:rsidRPr="000E4BB9">
        <w:rPr>
          <w:i/>
        </w:rPr>
        <w:t>la cabane ou la maison</w:t>
      </w:r>
      <w:r w:rsidR="00372D4F">
        <w:t>. Il faut en tenir compte quand nous allons analyser plus avant les résultats de ce patron. Nous passons à présent aux noms en première position.</w:t>
      </w:r>
    </w:p>
    <w:p w14:paraId="6AF0E1CE" w14:textId="50D4EC40" w:rsidR="00372D4F" w:rsidRDefault="00372D4F" w:rsidP="00372D4F">
      <w:pPr>
        <w:pStyle w:val="Titre3"/>
      </w:pPr>
      <w:bookmarkStart w:id="78" w:name="_Toc523781173"/>
      <w:r>
        <w:t>V.</w:t>
      </w:r>
      <w:r w:rsidR="00740493">
        <w:t>1</w:t>
      </w:r>
      <w:r>
        <w:t>.</w:t>
      </w:r>
      <w:r w:rsidR="001E08F5">
        <w:t>2</w:t>
      </w:r>
      <w:r>
        <w:t xml:space="preserve"> Fréquences des noms en première position</w:t>
      </w:r>
      <w:bookmarkEnd w:id="78"/>
    </w:p>
    <w:p w14:paraId="361389D5" w14:textId="3A29B7EF" w:rsidR="00372D4F" w:rsidRDefault="00372D4F" w:rsidP="00372D4F">
      <w:pPr>
        <w:ind w:firstLine="708"/>
      </w:pPr>
      <w:r>
        <w:t>Il y a 5 120 lemmes différen</w:t>
      </w:r>
      <w:r w:rsidR="003232CB">
        <w:t>ts en position une</w:t>
      </w:r>
      <w:r>
        <w:t>. Les lemmes présents dans plus de 1</w:t>
      </w:r>
      <w:r w:rsidR="00AC133C">
        <w:t> </w:t>
      </w:r>
      <w:r>
        <w:t>%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5E105460" w:rsidR="00D62C96" w:rsidRDefault="00D62C96" w:rsidP="00D62C96">
      <w:pPr>
        <w:pStyle w:val="Lgende"/>
        <w:jc w:val="center"/>
      </w:pPr>
      <w:bookmarkStart w:id="79" w:name="_Toc52378377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18</w:t>
      </w:r>
      <w:r w:rsidR="0077248C">
        <w:rPr>
          <w:noProof/>
        </w:rPr>
        <w:fldChar w:fldCharType="end"/>
      </w:r>
      <w:r>
        <w:t xml:space="preserve"> : fréquences des noms en première position du patron SN</w:t>
      </w:r>
      <w:bookmarkEnd w:id="79"/>
    </w:p>
    <w:p w14:paraId="1518AF4C" w14:textId="77777777" w:rsidR="00774FB5" w:rsidRDefault="00774FB5" w:rsidP="00774FB5">
      <w:r>
        <w:tab/>
        <w:t>Nous regardons à présent comment ce premier nom se combine avec les différent</w:t>
      </w:r>
      <w:r w:rsidR="00EB2364">
        <w:t>e</w:t>
      </w:r>
      <w:r>
        <w:t>s prépositions.</w:t>
      </w:r>
    </w:p>
    <w:p w14:paraId="6F09B7DF" w14:textId="0FF54076" w:rsidR="00F759EC" w:rsidRDefault="00372D4F" w:rsidP="00774FB5">
      <w:pPr>
        <w:pStyle w:val="Titre3"/>
      </w:pPr>
      <w:bookmarkStart w:id="80" w:name="_Toc523781174"/>
      <w:r>
        <w:t>V.</w:t>
      </w:r>
      <w:r w:rsidR="00740493">
        <w:t>1</w:t>
      </w:r>
      <w:r>
        <w:t>.</w:t>
      </w:r>
      <w:r w:rsidR="001E08F5">
        <w:t>3</w:t>
      </w:r>
      <w:r>
        <w:t xml:space="preserve"> Fréquences des noms en première position avec la préposition</w:t>
      </w:r>
      <w:bookmarkEnd w:id="80"/>
    </w:p>
    <w:p w14:paraId="62DFC7DE" w14:textId="6FD3F7A1" w:rsidR="00372D4F" w:rsidRDefault="00372D4F" w:rsidP="00372D4F">
      <w:pPr>
        <w:ind w:firstLine="708"/>
      </w:pPr>
      <w:r>
        <w:t>Il y a 7 992 combinaisons (nom 1, préposition). Celles présentes dans plus de 1</w:t>
      </w:r>
      <w:r w:rsidR="00AC133C">
        <w:t> </w:t>
      </w:r>
      <w:r>
        <w:t>%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738C5DA4" w:rsidR="00D62C96" w:rsidRDefault="00D62C96" w:rsidP="00D62C96">
      <w:pPr>
        <w:pStyle w:val="Lgende"/>
        <w:jc w:val="center"/>
      </w:pPr>
      <w:bookmarkStart w:id="81" w:name="_Toc52378377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19</w:t>
      </w:r>
      <w:r w:rsidR="0077248C">
        <w:rPr>
          <w:noProof/>
        </w:rPr>
        <w:fldChar w:fldCharType="end"/>
      </w:r>
      <w:r>
        <w:t xml:space="preserve"> : fréquences noms en première position avec la préposition du patron SN</w:t>
      </w:r>
      <w:bookmarkEnd w:id="81"/>
    </w:p>
    <w:p w14:paraId="4DD37497" w14:textId="3883224F" w:rsidR="00372D4F" w:rsidRDefault="00EB2364" w:rsidP="009E5FDE">
      <w:r>
        <w:lastRenderedPageBreak/>
        <w:tab/>
        <w:t xml:space="preserve">Des </w:t>
      </w:r>
      <w:r w:rsidR="00D51163">
        <w:t>11</w:t>
      </w:r>
      <w:r>
        <w:t xml:space="preserve"> noms les plus fréquents en première position, seul</w:t>
      </w:r>
      <w:r w:rsidR="00D51163">
        <w:t>s</w:t>
      </w:r>
      <w:r>
        <w:t xml:space="preserve"> </w:t>
      </w:r>
      <w:r w:rsidRPr="000E4BB9">
        <w:rPr>
          <w:i/>
        </w:rPr>
        <w:t>approche</w:t>
      </w:r>
      <w:r w:rsidR="00D51163">
        <w:t xml:space="preserve">, </w:t>
      </w:r>
      <w:r w:rsidR="00D51163" w:rsidRPr="000E4BB9">
        <w:rPr>
          <w:i/>
        </w:rPr>
        <w:t>effet</w:t>
      </w:r>
      <w:r w:rsidR="00D51163">
        <w:t xml:space="preserve"> et </w:t>
      </w:r>
      <w:r w:rsidR="00D51163" w:rsidRPr="000E4BB9">
        <w:rPr>
          <w:i/>
        </w:rPr>
        <w:t>enjeu</w:t>
      </w:r>
      <w:r w:rsidR="00D51163">
        <w:t xml:space="preserve"> n’apparaissen</w:t>
      </w:r>
      <w:r>
        <w:t xml:space="preserve">t pas dans ce tableau. On voit qu’il y a une très faible dispersion entre les différentes prépositions. La préposition préférée est toujours </w:t>
      </w:r>
      <w:r w:rsidRPr="000E4BB9">
        <w:rPr>
          <w:i/>
        </w:rPr>
        <w:t>de</w:t>
      </w:r>
      <w:r>
        <w:t xml:space="preserve">, sauf pour </w:t>
      </w:r>
      <w:r w:rsidRPr="000E4BB9">
        <w:rPr>
          <w:i/>
        </w:rPr>
        <w:t>application</w:t>
      </w:r>
      <w:r>
        <w:t xml:space="preserve"> qui préfère </w:t>
      </w:r>
      <w:r w:rsidRPr="000E4BB9">
        <w:rPr>
          <w:i/>
        </w:rPr>
        <w:t>à</w:t>
      </w:r>
      <w:r>
        <w:t>.</w:t>
      </w:r>
    </w:p>
    <w:p w14:paraId="442CAA4F" w14:textId="1B75DDDB" w:rsidR="00664E8E" w:rsidRDefault="00EB2364" w:rsidP="009E5FDE">
      <w:r>
        <w:tab/>
        <w:t xml:space="preserve">Notons bien que si </w:t>
      </w:r>
      <w:r w:rsidRPr="000E4BB9">
        <w:rPr>
          <w:i/>
        </w:rPr>
        <w:t>de</w:t>
      </w:r>
      <w:r>
        <w:t xml:space="preserve"> et </w:t>
      </w:r>
      <w:r w:rsidRPr="000E4BB9">
        <w:rPr>
          <w:i/>
        </w:rPr>
        <w:t>sur</w:t>
      </w:r>
      <w:r>
        <w:t xml:space="preserve"> peuvent être sémantiquement</w:t>
      </w:r>
      <w:r w:rsidR="005746A5">
        <w:t xml:space="preserve"> équivalent</w:t>
      </w:r>
      <w:r>
        <w:t xml:space="preserve"> dans </w:t>
      </w:r>
      <w:r w:rsidRPr="000E4BB9">
        <w:rPr>
          <w:i/>
        </w:rPr>
        <w:t>une étude de X</w:t>
      </w:r>
      <w:r>
        <w:t xml:space="preserve"> et </w:t>
      </w:r>
      <w:r w:rsidRPr="000E4BB9">
        <w:rPr>
          <w:i/>
        </w:rPr>
        <w:t>une étude sur X</w:t>
      </w:r>
      <w:r>
        <w:t xml:space="preserve">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3232CB">
        <w:t xml:space="preserve"> quatre</w:t>
      </w:r>
      <w:r w:rsidR="00664E8E">
        <w:t xml:space="preserve">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11BBE1D9"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463C48A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3430912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20F6B95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653E455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3F3166B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2659C7D"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195BD0C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033B69F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180A409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5C5D52B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6C4D2186" w:rsidR="00D62C96" w:rsidRDefault="00D62C96" w:rsidP="00D62C96">
      <w:pPr>
        <w:pStyle w:val="Lgende"/>
        <w:jc w:val="center"/>
      </w:pPr>
      <w:bookmarkStart w:id="82" w:name="_Toc52378377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20</w:t>
      </w:r>
      <w:r w:rsidR="0077248C">
        <w:rPr>
          <w:noProof/>
        </w:rPr>
        <w:fldChar w:fldCharType="end"/>
      </w:r>
      <w:r>
        <w:t xml:space="preserve"> : fréquences des noms en première position et des différentes prépositions après</w:t>
      </w:r>
      <w:r>
        <w:rPr>
          <w:noProof/>
        </w:rPr>
        <w:t xml:space="preserve"> pour le patron SN</w:t>
      </w:r>
      <w:bookmarkEnd w:id="82"/>
    </w:p>
    <w:p w14:paraId="4C82092C" w14:textId="22D60865" w:rsidR="009F5D65" w:rsidRDefault="003232CB" w:rsidP="009E5FDE">
      <w:r>
        <w:tab/>
        <w:t>Il se dégage, pour neuf</w:t>
      </w:r>
      <w:r w:rsidR="00801655">
        <w:t xml:space="preserve"> d’entre eux</w:t>
      </w:r>
      <w:r w:rsidR="00D5628B">
        <w:t>,</w:t>
      </w:r>
      <w:r w:rsidR="00801655">
        <w:t xml:space="preserve"> qu’</w:t>
      </w:r>
      <w:r w:rsidR="00D5628B">
        <w:t>un</w:t>
      </w:r>
      <w:r w:rsidR="00082321">
        <w:t>e</w:t>
      </w:r>
      <w:r w:rsidR="00D5628B">
        <w:t xml:space="preserve"> </w:t>
      </w:r>
      <w:r w:rsidR="00801655">
        <w:t>préposition est privilégiée à plus de 70</w:t>
      </w:r>
      <w:r w:rsidR="00D52AC1">
        <w:t> </w:t>
      </w:r>
      <w:r w:rsidR="00801655">
        <w:t xml:space="preserve">% </w:t>
      </w:r>
      <w:r w:rsidR="00043418">
        <w:t xml:space="preserve">et </w:t>
      </w:r>
      <w:r w:rsidR="00801655">
        <w:t>que les autres ne dépassent pas 10</w:t>
      </w:r>
      <w:r w:rsidR="00D52AC1">
        <w:t> </w:t>
      </w:r>
      <w:r w:rsidR="00801655">
        <w:t>%. Pour </w:t>
      </w:r>
      <w:r w:rsidR="00801655" w:rsidRPr="000E4BB9">
        <w:rPr>
          <w:i/>
        </w:rPr>
        <w:t>approche</w:t>
      </w:r>
      <w:r w:rsidR="00801655">
        <w:t xml:space="preserve"> et </w:t>
      </w:r>
      <w:r w:rsidR="00801655" w:rsidRPr="000E4BB9">
        <w:rPr>
          <w:i/>
        </w:rPr>
        <w:t>enjeu</w:t>
      </w:r>
      <w:r w:rsidR="00801655">
        <w:t>, la répartition est plus équilibrée.</w:t>
      </w:r>
    </w:p>
    <w:p w14:paraId="5E3385CF" w14:textId="77777777" w:rsidR="009D2402"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w:t>
      </w:r>
    </w:p>
    <w:p w14:paraId="78FB987C" w14:textId="1813DA8B" w:rsidR="006E3B79" w:rsidRDefault="00441BAC" w:rsidP="009D2402">
      <w:pPr>
        <w:ind w:firstLine="708"/>
      </w:pPr>
      <w:r>
        <w:t>À la suite de nombreux travaux</w:t>
      </w:r>
      <w:r w:rsidR="003D5D02">
        <w:t xml:space="preserve"> </w:t>
      </w:r>
      <w:r w:rsidR="00400C36">
        <w:rPr>
          <w:noProof/>
        </w:rPr>
        <w:t>(De Mulder &amp; Stosic, 2009 ; Fagard, 2006, Vaguer 2009)</w:t>
      </w:r>
      <w:r>
        <w:t>, n</w:t>
      </w:r>
      <w:r w:rsidR="00D51163">
        <w:t xml:space="preserve">ous pouvons </w:t>
      </w:r>
      <w:r w:rsidR="006E3B79">
        <w:t>constater</w:t>
      </w:r>
      <w:r w:rsidR="00D51163">
        <w:t xml:space="preserve"> </w:t>
      </w:r>
      <w:r w:rsidR="006E3B79">
        <w:t>que la sémantique des</w:t>
      </w:r>
      <w:r w:rsidR="00D51163">
        <w:t xml:space="preserve"> prépositions</w:t>
      </w:r>
      <w:r w:rsidR="006E3B79">
        <w:t xml:space="preserve"> évolue en gagnant de nouveaux sens. </w:t>
      </w:r>
      <w:r w:rsidR="00ED2E42">
        <w:t xml:space="preserve">On peut s’interroger sur l’origine et le cours de cette évolution. </w:t>
      </w:r>
      <w:r w:rsidR="006E3B79">
        <w:t xml:space="preserve">La question d’une signification de base </w:t>
      </w:r>
      <w:r w:rsidR="00400C36">
        <w:t xml:space="preserve">qui soit le plus souvent </w:t>
      </w:r>
      <w:r w:rsidR="006E3B79">
        <w:t xml:space="preserve">spatiale </w:t>
      </w:r>
      <w:r w:rsidR="00ED2E42">
        <w:rPr>
          <w:noProof/>
        </w:rPr>
        <w:t xml:space="preserve">est largement rapportée dans la synthèse de De Mulder &amp; Stosic (2009) mais </w:t>
      </w:r>
      <w:r w:rsidR="006E3B79">
        <w:t xml:space="preserve">est </w:t>
      </w:r>
      <w:r w:rsidR="00400C36">
        <w:t xml:space="preserve">remise en cause par </w:t>
      </w:r>
      <w:r w:rsidR="00400C36">
        <w:rPr>
          <w:noProof/>
        </w:rPr>
        <w:t>Vaguer (2009)</w:t>
      </w:r>
      <w:r w:rsidR="00ED2E42">
        <w:rPr>
          <w:noProof/>
        </w:rPr>
        <w:t>.</w:t>
      </w:r>
      <w:r w:rsidR="00400C36">
        <w:rPr>
          <w:noProof/>
        </w:rPr>
        <w:t xml:space="preserve"> </w:t>
      </w:r>
      <w:r w:rsidR="00D255C4">
        <w:rPr>
          <w:noProof/>
        </w:rPr>
        <w:t xml:space="preserve">Pour Fagard (2006), </w:t>
      </w:r>
      <w:r w:rsidR="00D255C4" w:rsidRPr="00D255C4">
        <w:rPr>
          <w:i/>
          <w:noProof/>
        </w:rPr>
        <w:t>« la primauté du spatial est effectivement prépondérante</w:t>
      </w:r>
      <w:r w:rsidR="00D255C4">
        <w:rPr>
          <w:i/>
          <w:noProof/>
        </w:rPr>
        <w:t> »</w:t>
      </w:r>
      <w:r w:rsidR="00D255C4">
        <w:rPr>
          <w:noProof/>
        </w:rPr>
        <w:t xml:space="preserve"> et </w:t>
      </w:r>
      <w:r w:rsidR="00ED2E42">
        <w:rPr>
          <w:noProof/>
        </w:rPr>
        <w:t>l’</w:t>
      </w:r>
      <w:r w:rsidR="00D255C4">
        <w:rPr>
          <w:noProof/>
        </w:rPr>
        <w:t xml:space="preserve">évolution </w:t>
      </w:r>
      <w:r w:rsidR="00ED2E42">
        <w:rPr>
          <w:noProof/>
        </w:rPr>
        <w:t xml:space="preserve">sémantique </w:t>
      </w:r>
      <w:r w:rsidR="00D255C4">
        <w:rPr>
          <w:noProof/>
        </w:rPr>
        <w:t xml:space="preserve">est soumise </w:t>
      </w:r>
      <w:r w:rsidR="00ED2E42">
        <w:rPr>
          <w:noProof/>
        </w:rPr>
        <w:t>aux</w:t>
      </w:r>
      <w:r w:rsidR="00D255C4">
        <w:rPr>
          <w:noProof/>
        </w:rPr>
        <w:t xml:space="preserve"> contraintes de</w:t>
      </w:r>
      <w:r w:rsidR="00ED2E42">
        <w:rPr>
          <w:noProof/>
        </w:rPr>
        <w:t>s</w:t>
      </w:r>
      <w:r w:rsidR="00D255C4">
        <w:rPr>
          <w:noProof/>
        </w:rPr>
        <w:t xml:space="preserve"> </w:t>
      </w:r>
      <w:r w:rsidR="00D255C4" w:rsidRPr="006E3B79">
        <w:t>chaînes sémantiques</w:t>
      </w:r>
      <w:r w:rsidR="00D255C4">
        <w:t xml:space="preserve">, mais aussi </w:t>
      </w:r>
      <w:r w:rsidR="00ED2E42">
        <w:t>à des</w:t>
      </w:r>
      <w:r w:rsidR="00D255C4">
        <w:t xml:space="preserve"> contraintes</w:t>
      </w:r>
      <w:r w:rsidR="00ED2E42">
        <w:t xml:space="preserve"> de nature</w:t>
      </w:r>
      <w:r w:rsidR="00D255C4">
        <w:t xml:space="preserve"> </w:t>
      </w:r>
      <w:r w:rsidR="00D255C4" w:rsidRPr="00D255C4">
        <w:t xml:space="preserve">pragmatique </w:t>
      </w:r>
      <w:r w:rsidR="00D255C4">
        <w:t>et</w:t>
      </w:r>
      <w:r w:rsidR="00D255C4" w:rsidRPr="00D255C4">
        <w:t xml:space="preserve"> morphosyntaxique</w:t>
      </w:r>
      <w:r w:rsidR="00A7111B">
        <w:t>.</w:t>
      </w:r>
      <w:r w:rsidR="00D255C4">
        <w:t xml:space="preserve"> </w:t>
      </w:r>
      <w:r w:rsidR="00ED2E42">
        <w:t xml:space="preserve">Du sens spatial dériverait tous les autres sens et en premier </w:t>
      </w:r>
      <w:r w:rsidR="009D2402">
        <w:t xml:space="preserve">lieu </w:t>
      </w:r>
      <w:r w:rsidR="00ED2E42">
        <w:t>le temporel</w:t>
      </w:r>
      <w:r w:rsidR="009D2402">
        <w:t xml:space="preserve"> puis les sens notionnels tels que le </w:t>
      </w:r>
      <w:r w:rsidR="009D2402" w:rsidRPr="009D2402">
        <w:t>comitatif</w:t>
      </w:r>
      <w:r w:rsidR="009D2402">
        <w:t xml:space="preserve">, le possessif, le comparatif, l’abstrait </w:t>
      </w:r>
      <w:sdt>
        <w:sdtPr>
          <w:id w:val="-482384982"/>
          <w:citation/>
        </w:sdtPr>
        <w:sdtEndPr/>
        <w:sdtContent>
          <w:r w:rsidR="009D2402">
            <w:fldChar w:fldCharType="begin"/>
          </w:r>
          <w:r w:rsidR="009D2402">
            <w:instrText xml:space="preserve"> CITATION Fag06 \l 1036 </w:instrText>
          </w:r>
          <w:r w:rsidR="009D2402">
            <w:fldChar w:fldCharType="separate"/>
          </w:r>
          <w:r w:rsidR="009D2402">
            <w:rPr>
              <w:noProof/>
            </w:rPr>
            <w:t>(Fagard, 2006)</w:t>
          </w:r>
          <w:r w:rsidR="009D2402">
            <w:fldChar w:fldCharType="end"/>
          </w:r>
        </w:sdtContent>
      </w:sdt>
      <w:r w:rsidR="009D2402">
        <w:t>.</w:t>
      </w:r>
    </w:p>
    <w:p w14:paraId="33A6BB05" w14:textId="48471178" w:rsidR="00D51163" w:rsidRDefault="009D2402" w:rsidP="009D2402">
      <w:pPr>
        <w:ind w:firstLine="708"/>
      </w:pPr>
      <w:r>
        <w:t xml:space="preserve">Au niveau de notre corpus, cela rend </w:t>
      </w:r>
      <w:r w:rsidR="000A11CE">
        <w:t xml:space="preserve">la préposition susceptible d’accepter n’importe quel </w:t>
      </w:r>
      <w:r w:rsidR="00960609">
        <w:t>lemme</w:t>
      </w:r>
      <w:r w:rsidR="000A11CE">
        <w:t xml:space="preserve"> après, quel que soit son contenu sémantique.</w:t>
      </w:r>
      <w:r w:rsidR="00D5628B">
        <w:t xml:space="preserve"> La préposition</w:t>
      </w:r>
      <w:r w:rsidR="000A11CE">
        <w:t xml:space="preserve"> </w:t>
      </w:r>
      <w:r w:rsidR="000A11CE" w:rsidRPr="000E4BB9">
        <w:rPr>
          <w:i/>
        </w:rPr>
        <w:t>dans</w:t>
      </w:r>
      <w:r w:rsidR="000A11CE">
        <w:t xml:space="preserve"> peut ainsi accepter, outre un espace géographique, un espace social comme une institution, ou intellectuel comme un champ disciplinaire.</w:t>
      </w:r>
    </w:p>
    <w:p w14:paraId="1E618716" w14:textId="47146CB4" w:rsidR="00664E8E" w:rsidRDefault="000A11CE" w:rsidP="009E5FDE">
      <w:r>
        <w:tab/>
      </w:r>
      <w:r w:rsidR="009D2402">
        <w:t>E</w:t>
      </w:r>
      <w:r w:rsidR="00D51163">
        <w:t xml:space="preserv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End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w:t>
      </w:r>
      <w:r w:rsidR="009D2402">
        <w:t xml:space="preserve">nous pourrions mesurer dans les titres les différents usages sémantiques faits d’une </w:t>
      </w:r>
      <w:r w:rsidR="009D2402">
        <w:lastRenderedPageBreak/>
        <w:t>préposition, en l’inscrivant dans l’usage d’un patron. Nous pourrions prendre p</w:t>
      </w:r>
      <w:r w:rsidR="00D5628B">
        <w:t xml:space="preserve">ar </w:t>
      </w:r>
      <w:r w:rsidR="00D51163">
        <w:t>exemple</w:t>
      </w:r>
      <w:r w:rsidR="00D5628B">
        <w:t> </w:t>
      </w:r>
      <w:r w:rsidR="009D2402">
        <w:t xml:space="preserve"> </w:t>
      </w:r>
      <w:r w:rsidR="00D51163">
        <w:t xml:space="preserve">la préposition </w:t>
      </w:r>
      <w:r w:rsidR="00D51163" w:rsidRPr="000E4BB9">
        <w:rPr>
          <w:i/>
        </w:rPr>
        <w:t>dans</w:t>
      </w:r>
      <w:r w:rsidR="00D51163">
        <w:t xml:space="preserve"> dans la construction </w:t>
      </w:r>
      <w:r w:rsidR="00D51163" w:rsidRPr="000E4BB9">
        <w:rPr>
          <w:i/>
        </w:rPr>
        <w:t>application dans</w:t>
      </w:r>
      <w:r w:rsidR="00065753">
        <w:t>, qui compte 33 occurrences dans notre corpus</w:t>
      </w:r>
      <w:r w:rsidR="009D2402">
        <w:t xml:space="preserve">. Il s’agirait de construire un tableau </w:t>
      </w:r>
      <w:r w:rsidR="00F17497">
        <w:t>donnant la probabilité</w:t>
      </w:r>
      <w:r w:rsidR="009D2402">
        <w:t xml:space="preserve"> </w:t>
      </w:r>
      <w:r w:rsidR="00F17497">
        <w:t>que la préposition, et donc le patron,</w:t>
      </w:r>
      <w:r w:rsidR="00D51163">
        <w:t xml:space="preserve"> </w:t>
      </w:r>
      <w:r w:rsidR="00F17497">
        <w:t>puisse être</w:t>
      </w:r>
      <w:r w:rsidR="00D51163">
        <w:t xml:space="preserve"> suivi</w:t>
      </w:r>
      <w:r w:rsidR="00D5628B">
        <w:t>e</w:t>
      </w:r>
      <w:r w:rsidR="00D51163">
        <w:t xml:space="preserve"> d’un lieu géographique,</w:t>
      </w:r>
      <w:r w:rsidR="00F17497">
        <w:t xml:space="preserve"> </w:t>
      </w:r>
      <w:r w:rsidR="00D51163">
        <w:t>d’un domaine scientifique</w:t>
      </w:r>
      <w:r w:rsidR="009D2402">
        <w:t xml:space="preserve">, </w:t>
      </w:r>
      <w:r w:rsidR="00F17497">
        <w:t>d</w:t>
      </w:r>
      <w:r w:rsidR="009D2402">
        <w:t>’</w:t>
      </w:r>
      <w:r w:rsidR="009E3919">
        <w:t>un environnement social</w:t>
      </w:r>
      <w:r w:rsidR="00D51163">
        <w:t>, d’un organe</w:t>
      </w:r>
      <w:r>
        <w:t xml:space="preserve"> biologique</w:t>
      </w:r>
      <w:r w:rsidR="00F17497">
        <w:t xml:space="preserve">, etc. Cela </w:t>
      </w:r>
      <w:r w:rsidR="00D51163">
        <w:t>permett</w:t>
      </w:r>
      <w:r w:rsidR="00F17497">
        <w:t>rait</w:t>
      </w:r>
      <w:r w:rsidR="00D51163">
        <w:t xml:space="preserve"> de comparer </w:t>
      </w:r>
      <w:r>
        <w:t xml:space="preserve">la versatilité de son </w:t>
      </w:r>
      <w:r w:rsidR="00D51163">
        <w:t>emploi</w:t>
      </w:r>
      <w:r w:rsidR="00F17497">
        <w:t>, comme dans ces</w:t>
      </w:r>
      <w:r w:rsidR="00111EBF">
        <w:t xml:space="preserve"> deux exemples d’utilisation :</w:t>
      </w:r>
    </w:p>
    <w:p w14:paraId="06CCE375" w14:textId="080F468A" w:rsidR="00111EBF" w:rsidRDefault="00111EBF" w:rsidP="00111EBF">
      <w:pPr>
        <w:pStyle w:val="Paragraphedeliste"/>
        <w:numPr>
          <w:ilvl w:val="0"/>
          <w:numId w:val="14"/>
        </w:numPr>
      </w:pPr>
      <w:r>
        <w:t xml:space="preserve"> </w:t>
      </w:r>
      <w:r w:rsidRPr="00111EBF">
        <w:t>La cohérence urbanisme/mobilités : quelle application dans la grande agglomération toulousaine ?</w:t>
      </w:r>
      <w:r>
        <w:t xml:space="preserve"> (</w:t>
      </w:r>
      <w:r w:rsidRPr="00111EBF">
        <w:t>Pauline Escarmant</w:t>
      </w:r>
      <w:r>
        <w:t>, 2018, Géographie, Mémoire d’étudiant)</w:t>
      </w:r>
    </w:p>
    <w:p w14:paraId="60D6536E" w14:textId="3E1473D4" w:rsidR="009E3919" w:rsidRDefault="00111EBF" w:rsidP="00111EBF">
      <w:pPr>
        <w:pStyle w:val="Paragraphedeliste"/>
        <w:numPr>
          <w:ilvl w:val="0"/>
          <w:numId w:val="14"/>
        </w:numPr>
      </w:pPr>
      <w:r>
        <w:t xml:space="preserve"> </w:t>
      </w:r>
      <w:r w:rsidR="009E3919" w:rsidRPr="009E3919">
        <w:t>Contribution à l'étude phytochimique de Solidago virgaurea : application dans le domaine bucco-dentaire et étude de la variabilité phytochimique pour la création d'une filière</w:t>
      </w:r>
      <w:r w:rsidR="009E3919">
        <w:t xml:space="preserve"> (</w:t>
      </w:r>
      <w:r w:rsidR="009E3919" w:rsidRPr="009E3919">
        <w:t>Lise Laurençon</w:t>
      </w:r>
      <w:r w:rsidR="009E3919">
        <w:t xml:space="preserve">, 2018,  </w:t>
      </w:r>
      <w:r>
        <w:t xml:space="preserve">Autre [Chimie], </w:t>
      </w:r>
      <w:r w:rsidR="009E3919">
        <w:t>Thèse)</w:t>
      </w:r>
    </w:p>
    <w:p w14:paraId="31AC669B" w14:textId="5213F073" w:rsidR="00111EBF" w:rsidRDefault="00111EBF" w:rsidP="00CE1C4D">
      <w:pPr>
        <w:ind w:firstLine="708"/>
      </w:pPr>
      <w:r>
        <w:t xml:space="preserve">Dans l’exemple (21) il s’agit bien d’un lieu géographique, </w:t>
      </w:r>
      <w:r>
        <w:rPr>
          <w:i/>
        </w:rPr>
        <w:t>la grande agglomération toulousaine</w:t>
      </w:r>
      <w:r>
        <w:t xml:space="preserve">. Pour l’exemple (22) il s’agit d’une </w:t>
      </w:r>
      <w:r w:rsidR="00C61D0C">
        <w:t>zone anatomique</w:t>
      </w:r>
      <w:r>
        <w:t xml:space="preserve"> du corps humain.</w:t>
      </w:r>
    </w:p>
    <w:p w14:paraId="1E88096C" w14:textId="49B1A5F9" w:rsidR="007D33AB" w:rsidRDefault="007D33AB" w:rsidP="00F637D8">
      <w:pPr>
        <w:pStyle w:val="Titre3"/>
      </w:pPr>
      <w:bookmarkStart w:id="83" w:name="_Toc523781175"/>
      <w:r>
        <w:t>V.</w:t>
      </w:r>
      <w:r w:rsidR="00740493">
        <w:t>1</w:t>
      </w:r>
      <w:r>
        <w:t>.</w:t>
      </w:r>
      <w:r w:rsidR="001E08F5">
        <w:t>4</w:t>
      </w:r>
      <w:r>
        <w:t xml:space="preserve"> Fréquences du nom en deuxième position</w:t>
      </w:r>
      <w:bookmarkEnd w:id="83"/>
    </w:p>
    <w:p w14:paraId="63DE3113" w14:textId="6D8DAA89" w:rsidR="00F637D8" w:rsidRDefault="00F637D8" w:rsidP="00F637D8">
      <w:pPr>
        <w:ind w:firstLine="708"/>
      </w:pPr>
      <w:r>
        <w:t>Il y a 11 543 lemmes différents en position 2. Aucun n</w:t>
      </w:r>
      <w:r w:rsidR="00402FD6">
        <w:t>’est</w:t>
      </w:r>
      <w:r>
        <w:t xml:space="preserve"> présent dans plus de 1</w:t>
      </w:r>
      <w:r w:rsidR="00D52AC1">
        <w:t> </w:t>
      </w:r>
      <w:r>
        <w:t>% des titres : il y a une plus grande variété en deuxième position qu’en première. Le tableau suivant montre les lemmes présents dans plus de 0</w:t>
      </w:r>
      <w:r w:rsidR="000C2750">
        <w:t>,</w:t>
      </w:r>
      <w:r>
        <w:t>5</w:t>
      </w:r>
      <w:r w:rsidR="00AC133C">
        <w:t> </w:t>
      </w:r>
      <w:r>
        <w:t>%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2FC41FA1" w:rsidR="00D62C96" w:rsidRDefault="00D62C96" w:rsidP="00D62C96">
      <w:pPr>
        <w:pStyle w:val="Lgende"/>
        <w:jc w:val="center"/>
      </w:pPr>
      <w:bookmarkStart w:id="84" w:name="_Toc52378377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21</w:t>
      </w:r>
      <w:r w:rsidR="0077248C">
        <w:rPr>
          <w:noProof/>
        </w:rPr>
        <w:fldChar w:fldCharType="end"/>
      </w:r>
      <w:r>
        <w:t xml:space="preserve"> : fréquences du nom en deuxième position pour le patron SN</w:t>
      </w:r>
      <w:bookmarkEnd w:id="84"/>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3A2CA057" w:rsidR="00C031DE" w:rsidRDefault="00C031DE" w:rsidP="00C031DE">
      <w:pPr>
        <w:pStyle w:val="Titre3"/>
      </w:pPr>
      <w:bookmarkStart w:id="85" w:name="_Toc523781176"/>
      <w:r>
        <w:t>V.</w:t>
      </w:r>
      <w:r w:rsidR="00740493">
        <w:t>1</w:t>
      </w:r>
      <w:r>
        <w:t>.</w:t>
      </w:r>
      <w:r w:rsidR="001E08F5">
        <w:t>5</w:t>
      </w:r>
      <w:r>
        <w:t xml:space="preserve"> Fréquences des </w:t>
      </w:r>
      <w:r w:rsidR="00AB2284">
        <w:t>triplets (Nom 1, P, Nom 2)</w:t>
      </w:r>
      <w:bookmarkEnd w:id="85"/>
    </w:p>
    <w:p w14:paraId="1192707D" w14:textId="0E9DFB86"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w:t>
      </w:r>
      <w:r w:rsidR="00D52AC1">
        <w:t> </w:t>
      </w:r>
      <w:r>
        <w:t>% des titres de notre corpus</w:t>
      </w:r>
      <w:r w:rsidR="00BD7DDB">
        <w:t xml:space="preserve"> de travail</w:t>
      </w:r>
      <w:r w:rsidR="00F637D8">
        <w:t>, sachant qu’aucune combinaison n’est présente dans plus de 1</w:t>
      </w:r>
      <w:r w:rsidR="00D52AC1">
        <w:t> </w:t>
      </w:r>
      <w:r w:rsidR="00F637D8">
        <w:t>%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lastRenderedPageBreak/>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30F7EE61" w:rsidR="009863D9" w:rsidRDefault="009863D9" w:rsidP="009863D9">
      <w:pPr>
        <w:pStyle w:val="Lgende"/>
        <w:jc w:val="center"/>
      </w:pPr>
      <w:bookmarkStart w:id="86" w:name="_Toc52378377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22</w:t>
      </w:r>
      <w:r w:rsidR="0077248C">
        <w:rPr>
          <w:noProof/>
        </w:rPr>
        <w:fldChar w:fldCharType="end"/>
      </w:r>
      <w:r>
        <w:t xml:space="preserve"> : Fréquences des triplets (nom 1, préposition, nom 2)</w:t>
      </w:r>
      <w:bookmarkEnd w:id="86"/>
    </w:p>
    <w:p w14:paraId="63C90C63" w14:textId="337ACF25" w:rsidR="00BD68DF" w:rsidRDefault="00C031DE" w:rsidP="00C031DE">
      <w:r>
        <w:tab/>
      </w:r>
      <w:r w:rsidR="00AF71C3">
        <w:t xml:space="preserve">On remarque sur les 17 combinaisons sélectionnées, </w:t>
      </w:r>
      <w:r w:rsidR="00AF71C3" w:rsidRPr="000E4BB9">
        <w:rPr>
          <w:i/>
        </w:rPr>
        <w:t>état</w:t>
      </w:r>
      <w:r w:rsidR="00AF71C3">
        <w:t xml:space="preserve"> es</w:t>
      </w:r>
      <w:r w:rsidR="003232CB">
        <w:t>t présent en première position quatre</w:t>
      </w:r>
      <w:r w:rsidR="00AF71C3">
        <w:t xml:space="preserve"> fois, </w:t>
      </w:r>
      <w:r w:rsidR="001E79AB" w:rsidRPr="000E4BB9">
        <w:rPr>
          <w:i/>
        </w:rPr>
        <w:t>mise</w:t>
      </w:r>
      <w:r w:rsidR="003232CB">
        <w:t>, trois</w:t>
      </w:r>
      <w:r w:rsidR="001E79AB">
        <w:t xml:space="preserve"> fois et </w:t>
      </w:r>
      <w:r w:rsidR="001E79AB" w:rsidRPr="000E4BB9">
        <w:rPr>
          <w:i/>
        </w:rPr>
        <w:t>cas</w:t>
      </w:r>
      <w:r w:rsidR="003232CB">
        <w:t>, deux</w:t>
      </w:r>
      <w:r w:rsidR="001E79AB">
        <w:t xml:space="preserve">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6C0CE7B9" w:rsidR="00BF7380" w:rsidRDefault="00BF7380" w:rsidP="00BF7380">
      <w:pPr>
        <w:pStyle w:val="Titre3"/>
      </w:pPr>
      <w:bookmarkStart w:id="87" w:name="_Toc523781177"/>
      <w:r>
        <w:t>V.</w:t>
      </w:r>
      <w:r w:rsidR="00740493">
        <w:t>1</w:t>
      </w:r>
      <w:r>
        <w:t>.</w:t>
      </w:r>
      <w:r w:rsidR="001E08F5">
        <w:t>6</w:t>
      </w:r>
      <w:r>
        <w:t xml:space="preserve"> </w:t>
      </w:r>
      <w:r w:rsidR="007B3772">
        <w:t>Exprimer</w:t>
      </w:r>
      <w:r>
        <w:t xml:space="preserve"> </w:t>
      </w:r>
      <w:r w:rsidR="007B3772">
        <w:t>la notion d</w:t>
      </w:r>
      <w:r>
        <w:t>’« état des lieux »</w:t>
      </w:r>
      <w:bookmarkEnd w:id="87"/>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review article »</w:t>
      </w:r>
      <w:r>
        <w:rPr>
          <w:i/>
        </w:rPr>
        <w:t xml:space="preserve">, </w:t>
      </w:r>
      <w:r w:rsidRPr="00FB6C1F">
        <w:t>qui</w:t>
      </w:r>
      <w:r>
        <w:t xml:space="preserve"> résume l’état des connaissances sur un sujet. Notons que certaines revues scientifiques, appelées en anglais « </w:t>
      </w:r>
      <w:r w:rsidRPr="0053567E">
        <w:rPr>
          <w:i/>
        </w:rPr>
        <w:t>review journals</w:t>
      </w:r>
      <w:r>
        <w:t> », se spécialisent dans ce type d’articles. Dans ce cas, le concept d’état de l’art n’est pas exprimé dans le titre et ne relève pas de notre étude.</w:t>
      </w:r>
    </w:p>
    <w:p w14:paraId="65627469" w14:textId="2C200A00"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AC133C">
        <w:t> </w:t>
      </w:r>
      <w:r w:rsidR="00E635C8">
        <w:t>%</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w:t>
      </w:r>
      <w:r w:rsidR="005F12E4" w:rsidRPr="000E4BB9">
        <w:rPr>
          <w:i/>
        </w:rPr>
        <w:t>état</w:t>
      </w:r>
      <w:r w:rsidR="005F12E4">
        <w:t xml:space="preserve">, soit </w:t>
      </w:r>
      <w:r w:rsidR="005F12E4" w:rsidRPr="000E4BB9">
        <w:rPr>
          <w:i/>
        </w:rPr>
        <w:t>revue</w:t>
      </w:r>
      <w:r w:rsidR="005F12E4">
        <w:t xml:space="preserve">,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78907116" w:rsidR="00D62C96" w:rsidRDefault="00D62C96" w:rsidP="00D62C96">
      <w:pPr>
        <w:pStyle w:val="Lgende"/>
        <w:jc w:val="center"/>
      </w:pPr>
      <w:bookmarkStart w:id="88" w:name="_Ref523087225"/>
      <w:bookmarkStart w:id="89" w:name="_Toc52378377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23</w:t>
      </w:r>
      <w:r w:rsidR="0077248C">
        <w:rPr>
          <w:noProof/>
        </w:rPr>
        <w:fldChar w:fldCharType="end"/>
      </w:r>
      <w:r>
        <w:t xml:space="preserve"> : fréquences des différent</w:t>
      </w:r>
      <w:r w:rsidR="00CA70B1">
        <w:t>e</w:t>
      </w:r>
      <w:r>
        <w:t>s expressions pour la notion d'état des lieux dans le patron SN</w:t>
      </w:r>
      <w:bookmarkEnd w:id="88"/>
      <w:bookmarkEnd w:id="89"/>
    </w:p>
    <w:p w14:paraId="74880C05" w14:textId="77777777" w:rsidR="00FF7B32" w:rsidRDefault="00A27E43" w:rsidP="00C031DE">
      <w:r>
        <w:lastRenderedPageBreak/>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49A97ECC"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Stella Retali Medori, 2018, Linguistique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01C9A655" w14:textId="6A138FB9"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2FFEC1CD" w14:textId="75069014" w:rsidR="00FF7B32" w:rsidRPr="00292CAE" w:rsidRDefault="00292CAE" w:rsidP="001D7107">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Systèmes d'alerte anti-collision : état de l'art et impact du niveau de fiabilité et du moment de déclenchement (Alexandra Fort, Mercedes Bueno, Christophe Jallais, 2018, Psychologie et comportements - Santé publique et épidémiologie</w:t>
      </w:r>
      <w:r w:rsidR="001D7107">
        <w:rPr>
          <w:rFonts w:ascii="Calibri" w:eastAsia="Times New Roman" w:hAnsi="Calibri" w:cs="Calibri"/>
          <w:color w:val="000000"/>
          <w:lang w:eastAsia="fr-FR"/>
        </w:rPr>
        <w:t xml:space="preserve">, </w:t>
      </w:r>
      <w:r w:rsidR="001D7107" w:rsidRPr="001D7107">
        <w:rPr>
          <w:rFonts w:ascii="Calibri" w:eastAsia="Times New Roman" w:hAnsi="Calibri" w:cs="Calibri"/>
          <w:color w:val="000000"/>
          <w:lang w:eastAsia="fr-FR"/>
        </w:rPr>
        <w:t>Rapport</w:t>
      </w:r>
      <w:r w:rsidR="00FF7B32" w:rsidRPr="00292CAE">
        <w:rPr>
          <w:rFonts w:ascii="Calibri" w:eastAsia="Times New Roman" w:hAnsi="Calibri" w:cs="Calibri"/>
          <w:color w:val="000000"/>
          <w:lang w:eastAsia="fr-FR"/>
        </w:rPr>
        <w:t>)</w:t>
      </w:r>
    </w:p>
    <w:p w14:paraId="5B5DB4C8" w14:textId="2348FD33"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Avifaune du Niger: état des connaissances en 1986 (Patrick Giraudoux, René Degauquier, P.J. Jones, Jean Weigel, Paul Isenmann, 2018, Biodiversité et Ecologie - Ecologie, Environnement</w:t>
      </w:r>
      <w:r w:rsidR="001D7107">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34ED4F4C" w14:textId="6DACCF35"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r w:rsidR="001D7107">
        <w:rPr>
          <w:rFonts w:ascii="Calibri" w:eastAsia="Times New Roman" w:hAnsi="Calibri" w:cs="Calibri"/>
          <w:color w:val="000000"/>
          <w:lang w:eastAsia="fr-FR"/>
        </w:rPr>
        <w:t>, Communication dans un congrès</w:t>
      </w:r>
      <w:r w:rsidR="00FF7B32" w:rsidRPr="00292CAE">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566E8D8F" w:rsidR="000D144E" w:rsidRDefault="004E2E98" w:rsidP="00FF7B32">
      <w:pPr>
        <w:ind w:firstLine="708"/>
      </w:pPr>
      <w:r>
        <w:t>L</w:t>
      </w:r>
      <w:r w:rsidR="00A27E43">
        <w:t xml:space="preserve">es expressions </w:t>
      </w:r>
      <w:r w:rsidR="003232CB">
        <w:t>avec un nombre d’occurrence de un</w:t>
      </w:r>
      <w:r w:rsidR="00A27E43">
        <w:t xml:space="preserve">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537B4390"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r w:rsidR="002340B2">
        <w:t>, Communication dans un congrès</w:t>
      </w:r>
      <w:r w:rsidR="00424F18" w:rsidRPr="00292CAE">
        <w:t>)</w:t>
      </w:r>
    </w:p>
    <w:p w14:paraId="76872E9C" w14:textId="60715C2D" w:rsidR="003D45DF" w:rsidRPr="00292CAE" w:rsidRDefault="00292CAE" w:rsidP="00B5648D">
      <w:pPr>
        <w:pStyle w:val="Paragraphedeliste"/>
        <w:numPr>
          <w:ilvl w:val="0"/>
          <w:numId w:val="14"/>
        </w:numPr>
      </w:pPr>
      <w:r w:rsidRPr="00292CAE">
        <w:t xml:space="preserve"> </w:t>
      </w:r>
      <w:r w:rsidR="003D45DF" w:rsidRPr="00292CAE">
        <w:t>Le travail de Florus de Lyon sur la prédestination : un état de la documentation conservée</w:t>
      </w:r>
      <w:r w:rsidR="00424F18" w:rsidRPr="00292CAE">
        <w:t xml:space="preserve"> (Pierre Chambert-Protat, 2017, </w:t>
      </w:r>
      <w:r w:rsidR="00616906">
        <w:t>É</w:t>
      </w:r>
      <w:r w:rsidR="00424F18" w:rsidRPr="00292CAE">
        <w:t>tudes classiques – Histoire – Religions</w:t>
      </w:r>
      <w:r w:rsidR="00025C00">
        <w:t>, Chapitre d’ouvrage</w:t>
      </w:r>
      <w:r w:rsidR="00424F18" w:rsidRPr="00292CAE">
        <w:t>)</w:t>
      </w:r>
    </w:p>
    <w:p w14:paraId="3B13FDC6" w14:textId="696B9C46"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Balouin, Anabel Lahoz, 2014,  Sciences de l'ingénieur</w:t>
      </w:r>
      <w:r w:rsidR="00025C00">
        <w:t>, Communication dans un congrès</w:t>
      </w:r>
      <w:r w:rsidR="00424F18" w:rsidRPr="00292CAE">
        <w:t>)</w:t>
      </w:r>
    </w:p>
    <w:p w14:paraId="08FB6C60" w14:textId="03B927A7" w:rsidR="00424F18" w:rsidRPr="00292CAE" w:rsidRDefault="00292CAE" w:rsidP="00B5648D">
      <w:pPr>
        <w:pStyle w:val="Paragraphedeliste"/>
        <w:numPr>
          <w:ilvl w:val="0"/>
          <w:numId w:val="14"/>
        </w:numPr>
      </w:pPr>
      <w:r w:rsidRPr="00292CAE">
        <w:t xml:space="preserve"> </w:t>
      </w:r>
      <w:r w:rsidR="00424F18" w:rsidRPr="00292CAE">
        <w:t>Système familial et attachement : revue de la question (S. Pinel-Jacquemin, Chantal Zaouche-Gaudron, 2017, Psychologie</w:t>
      </w:r>
      <w:r w:rsidR="00025C00">
        <w:t>, Article dans une revue</w:t>
      </w:r>
      <w:r w:rsidR="00424F18" w:rsidRPr="00292CAE">
        <w:t>)</w:t>
      </w:r>
    </w:p>
    <w:p w14:paraId="30795161" w14:textId="2A248185" w:rsidR="000E20FF" w:rsidRDefault="00035633" w:rsidP="00035633">
      <w:pPr>
        <w:ind w:firstLine="360"/>
      </w:pPr>
      <w:r>
        <w:t>Il est clair que pour les exemples (</w:t>
      </w:r>
      <w:r w:rsidR="00292CAE">
        <w:t>2</w:t>
      </w:r>
      <w:r w:rsidR="00941F45">
        <w:t>9</w:t>
      </w:r>
      <w:r>
        <w:t>) et (</w:t>
      </w:r>
      <w:r w:rsidR="00941F45">
        <w:t>30</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w:t>
      </w:r>
      <w:r w:rsidR="00426C1B">
        <w:lastRenderedPageBreak/>
        <w:t xml:space="preserve">ou de validation conféré aux autres auteurs. </w:t>
      </w:r>
      <w:r w:rsidR="008456D3">
        <w:t>L’exemple (</w:t>
      </w:r>
      <w:r w:rsidR="00474F78">
        <w:t>2</w:t>
      </w:r>
      <w:r w:rsidR="00941F45">
        <w:t>8</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941F45">
        <w:t>31</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450299D1"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rsidR="002340B2">
        <w:t> </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B363F0">
        <w:t xml:space="preserve">Tableau </w:t>
      </w:r>
      <w:r w:rsidR="00B363F0">
        <w:rPr>
          <w:noProof/>
        </w:rPr>
        <w:t>7</w:t>
      </w:r>
      <w:r w:rsidR="00B363F0">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sdu</w:t>
            </w:r>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ssco</w:t>
            </w:r>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chim</w:t>
            </w:r>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qfin</w:t>
            </w:r>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nlin</w:t>
            </w:r>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33E6D00E" w:rsidR="00D62C96" w:rsidRDefault="00D62C96" w:rsidP="00D62C96">
      <w:pPr>
        <w:pStyle w:val="Lgende"/>
        <w:jc w:val="center"/>
      </w:pPr>
      <w:bookmarkStart w:id="90" w:name="_Toc52378377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24</w:t>
      </w:r>
      <w:r w:rsidR="0077248C">
        <w:rPr>
          <w:noProof/>
        </w:rPr>
        <w:fldChar w:fldCharType="end"/>
      </w:r>
      <w:r>
        <w:t xml:space="preserve"> : fréquence des expressions pour exprimer la notion d'état des lieux du patron SN par disciplines</w:t>
      </w:r>
      <w:bookmarkEnd w:id="90"/>
    </w:p>
    <w:p w14:paraId="55EA5850" w14:textId="368E597D"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(shs) ont une préférence à </w:t>
      </w:r>
      <w:r w:rsidR="009037F8">
        <w:t>56</w:t>
      </w:r>
      <w:r w:rsidR="00474F78">
        <w:t> </w:t>
      </w:r>
      <w:r w:rsidR="009037F8">
        <w:t>% pour l’expression utilisant les lemmes (état, de, lieux). Les</w:t>
      </w:r>
      <w:r w:rsidR="009037F8" w:rsidRPr="009037F8">
        <w:t xml:space="preserve"> Sciences du Vivant</w:t>
      </w:r>
      <w:r w:rsidR="009037F8">
        <w:t xml:space="preserve"> (sdv) ont une préférence pour deux combinaisons équitablement réparties : (état, de, lieux) à 45</w:t>
      </w:r>
      <w:r w:rsidR="00D52AC1">
        <w:t> </w:t>
      </w:r>
      <w:r w:rsidR="009037F8">
        <w:t>% et (revue, de, littérature) à 41</w:t>
      </w:r>
      <w:r w:rsidR="00474F78">
        <w:t> </w:t>
      </w:r>
      <w:r w:rsidR="009037F8">
        <w:t>%. L’Informatique (info) a une nette préférence pour (état, de, art) à 81</w:t>
      </w:r>
      <w:r w:rsidR="00D52AC1">
        <w:t> </w:t>
      </w:r>
      <w:r w:rsidR="009037F8">
        <w:t xml:space="preserve">%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(sde) montrent une préférence pour (état, de, art) à 67</w:t>
      </w:r>
      <w:r w:rsidR="00474F78">
        <w:t> </w:t>
      </w:r>
      <w:r w:rsidR="009037F8">
        <w:t>% et (état, de, lieu) ) 52</w:t>
      </w:r>
      <w:r w:rsidR="00474F78">
        <w:t> </w:t>
      </w:r>
      <w:r w:rsidR="009037F8">
        <w:t>%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7AFD7467" w:rsidR="007C1D13" w:rsidRDefault="007C1D13" w:rsidP="007C1D13">
      <w:pPr>
        <w:pStyle w:val="Lgende"/>
        <w:jc w:val="center"/>
      </w:pPr>
      <w:bookmarkStart w:id="91" w:name="_Toc52378377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25</w:t>
      </w:r>
      <w:r w:rsidR="0077248C">
        <w:rPr>
          <w:noProof/>
        </w:rPr>
        <w:fldChar w:fldCharType="end"/>
      </w:r>
      <w:r>
        <w:t xml:space="preserve"> : Répartition des lemmes en position 1 par disciplines</w:t>
      </w:r>
      <w:bookmarkEnd w:id="91"/>
    </w:p>
    <w:p w14:paraId="7191AD10" w14:textId="61D9323E" w:rsidR="009037F8" w:rsidRDefault="001E370B" w:rsidP="009E5FDE">
      <w:r>
        <w:tab/>
        <w:t>Pour le premier nom, seules les</w:t>
      </w:r>
      <w:r w:rsidRPr="009037F8">
        <w:t xml:space="preserve"> Sciences du Vivant</w:t>
      </w:r>
      <w:r>
        <w:t xml:space="preserve"> (sdv) hésitent réellement entre </w:t>
      </w:r>
      <w:r w:rsidRPr="000E4BB9">
        <w:rPr>
          <w:i/>
        </w:rPr>
        <w:t>état</w:t>
      </w:r>
      <w:r>
        <w:t xml:space="preserve"> et </w:t>
      </w:r>
      <w:r w:rsidRPr="000E4BB9">
        <w:rPr>
          <w:i/>
        </w:rPr>
        <w:t>revue</w:t>
      </w:r>
      <w:r>
        <w:t xml:space="preserve">. Les autres affichent une nette préférence pour </w:t>
      </w:r>
      <w:r w:rsidRPr="000E4BB9">
        <w:rPr>
          <w:i/>
        </w:rPr>
        <w:t>état</w:t>
      </w:r>
      <w:r>
        <w:t xml:space="preserve"> ou </w:t>
      </w:r>
      <w:r w:rsidRPr="000E4BB9">
        <w:rPr>
          <w:i/>
        </w:rPr>
        <w:t>revue</w:t>
      </w:r>
      <w:r>
        <w:t xml:space="preserve"> et </w:t>
      </w:r>
      <w:r w:rsidRPr="000E4BB9">
        <w:rPr>
          <w:i/>
        </w:rPr>
        <w:t>état</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3A3D3170" w:rsidR="001E370B" w:rsidRDefault="000E4BB9"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w:t>
            </w:r>
            <w:r w:rsidR="001E370B">
              <w:rPr>
                <w:rFonts w:ascii="Calibri" w:eastAsia="Times New Roman" w:hAnsi="Calibri" w:cs="Calibri"/>
                <w:b/>
                <w:bCs/>
                <w:color w:val="4F81BD"/>
                <w:lang w:eastAsia="fr-FR"/>
              </w:rPr>
              <w:t>de</w:t>
            </w:r>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074676E3" w:rsidR="007C1D13" w:rsidRDefault="007C1D13" w:rsidP="007C1D13">
      <w:pPr>
        <w:pStyle w:val="Lgende"/>
        <w:jc w:val="center"/>
      </w:pPr>
      <w:bookmarkStart w:id="92" w:name="_Toc52378377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26</w:t>
      </w:r>
      <w:r w:rsidR="0077248C">
        <w:rPr>
          <w:noProof/>
        </w:rPr>
        <w:fldChar w:fldCharType="end"/>
      </w:r>
      <w:r>
        <w:t xml:space="preserve"> : Répartition des lemmes en position 2 par disciplines</w:t>
      </w:r>
      <w:bookmarkEnd w:id="92"/>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(sdv)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496B4F55" w:rsidR="004F3F8A" w:rsidRDefault="003B02F9" w:rsidP="003B02F9">
      <w:pPr>
        <w:pStyle w:val="Lgende"/>
        <w:jc w:val="center"/>
      </w:pPr>
      <w:bookmarkStart w:id="93" w:name="_Toc52378377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27</w:t>
      </w:r>
      <w:r w:rsidR="0077248C">
        <w:rPr>
          <w:noProof/>
        </w:rPr>
        <w:fldChar w:fldCharType="end"/>
      </w:r>
      <w:r>
        <w:t xml:space="preserve"> : Probabilité du nom 2 sachant le nom 1</w:t>
      </w:r>
      <w:r w:rsidR="007A5F19">
        <w:t xml:space="preserve"> pour les Sciences du Vivant (sdv)</w:t>
      </w:r>
      <w:bookmarkEnd w:id="93"/>
    </w:p>
    <w:p w14:paraId="4D06BD7A" w14:textId="433CA3DB" w:rsidR="007A5F19" w:rsidRDefault="00A27E43" w:rsidP="00142076">
      <w:r>
        <w:tab/>
      </w:r>
      <w:r w:rsidR="007A5F19">
        <w:t xml:space="preserve">On constate qu’il n’y a pas une indépendance des deux si le nom 1 est </w:t>
      </w:r>
      <w:r w:rsidR="007A5F19" w:rsidRPr="000E4BB9">
        <w:rPr>
          <w:i/>
        </w:rPr>
        <w:t>revue</w:t>
      </w:r>
      <w:r w:rsidR="007A5F19">
        <w:t> : à 98</w:t>
      </w:r>
      <w:r w:rsidR="00474F78">
        <w:t> </w:t>
      </w:r>
      <w:r w:rsidR="007A5F19">
        <w:t>% on aura littérature après</w:t>
      </w:r>
      <w:r w:rsidR="0002029D">
        <w:t>, ce qui témoigne du figement du syntagme</w:t>
      </w:r>
      <w:r w:rsidR="007A5F19">
        <w:t xml:space="preserve">. Si le nom 1 est </w:t>
      </w:r>
      <w:r w:rsidR="007A5F19" w:rsidRPr="000E4BB9">
        <w:rPr>
          <w:i/>
        </w:rPr>
        <w:t>état</w:t>
      </w:r>
      <w:r w:rsidR="007A5F19">
        <w:t>, il y a une légère variabilité entre lieu,  connaissance et art</w:t>
      </w:r>
      <w:r w:rsidR="0002029D">
        <w:t>, ce qui témoigne d’un figement moindre</w:t>
      </w:r>
      <w:r w:rsidR="007A5F19">
        <w:t>.</w:t>
      </w:r>
    </w:p>
    <w:p w14:paraId="169FCE62" w14:textId="6B2DBD74"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 xml:space="preserve">s sur le nom 1 pour avoir </w:t>
      </w:r>
      <w:r w:rsidR="00AF2156" w:rsidRPr="000E4BB9">
        <w:rPr>
          <w:i/>
        </w:rPr>
        <w:t>état</w:t>
      </w:r>
      <w:r w:rsidR="00AF2156">
        <w:t xml:space="preserve"> et</w:t>
      </w:r>
      <w:r w:rsidR="00A470C8">
        <w:t xml:space="preserve"> sur le nom 3 pour avoir </w:t>
      </w:r>
      <w:r w:rsidR="00A470C8" w:rsidRPr="000E4BB9">
        <w:rPr>
          <w:i/>
        </w:rPr>
        <w:t>perspective</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jc w:val="center"/>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676682">
        <w:trPr>
          <w:jc w:val="center"/>
        </w:trPr>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676682">
        <w:trPr>
          <w:jc w:val="center"/>
        </w:trPr>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676682">
        <w:trPr>
          <w:jc w:val="center"/>
        </w:trPr>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676682">
        <w:trPr>
          <w:jc w:val="center"/>
        </w:trPr>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676682">
        <w:trPr>
          <w:jc w:val="center"/>
        </w:trPr>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676682">
        <w:trPr>
          <w:jc w:val="center"/>
        </w:trPr>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0C381E3A" w:rsidR="00D72754" w:rsidRDefault="00D72754" w:rsidP="00D72754">
      <w:pPr>
        <w:pStyle w:val="Lgende"/>
        <w:jc w:val="center"/>
        <w:rPr>
          <w:noProof/>
        </w:rPr>
      </w:pPr>
      <w:bookmarkStart w:id="94" w:name="_Toc52378378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28</w:t>
      </w:r>
      <w:r w:rsidR="0077248C">
        <w:rPr>
          <w:noProof/>
        </w:rPr>
        <w:fldChar w:fldCharType="end"/>
      </w:r>
      <w:r>
        <w:t xml:space="preserve"> : Syntagmes contenant notamment (état, de, NC,</w:t>
      </w:r>
      <w:r>
        <w:rPr>
          <w:noProof/>
        </w:rPr>
        <w:t xml:space="preserve"> et, perspective)</w:t>
      </w:r>
      <w:bookmarkEnd w:id="94"/>
    </w:p>
    <w:p w14:paraId="765BB2A0" w14:textId="60606E13" w:rsidR="00B20F57" w:rsidRDefault="0059674F" w:rsidP="0059674F">
      <w:r>
        <w:lastRenderedPageBreak/>
        <w:tab/>
      </w:r>
      <w:r w:rsidR="00B20F57">
        <w:t>Ces résultats révèlent l’existence de récurrences portant sur trois noms. Ces récurrences sont à deux niveaux : lexicales</w:t>
      </w:r>
      <w:r w:rsidR="00FB00B2">
        <w:t xml:space="preserve">, avec les lemmes </w:t>
      </w:r>
      <w:r w:rsidR="00FB00B2" w:rsidRPr="000E4BB9">
        <w:rPr>
          <w:i/>
        </w:rPr>
        <w:t>état</w:t>
      </w:r>
      <w:r w:rsidR="00FB00B2">
        <w:t xml:space="preserve"> et </w:t>
      </w:r>
      <w:r w:rsidR="00FB00B2" w:rsidRPr="000E4BB9">
        <w:rPr>
          <w:i/>
        </w:rPr>
        <w:t>perspective</w:t>
      </w:r>
      <w:r w:rsidR="00B20F57">
        <w:t xml:space="preserve"> et syntaxiques</w:t>
      </w:r>
      <w:r w:rsidR="00FB00B2">
        <w:t xml:space="preserve"> avec la structure NC de NC et NC</w:t>
      </w:r>
      <w:r w:rsidR="00B20F57">
        <w:t xml:space="preserve">. </w:t>
      </w:r>
    </w:p>
    <w:p w14:paraId="464B9DE6" w14:textId="490E2FAA"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B363F0">
        <w:t xml:space="preserve">Tableau </w:t>
      </w:r>
      <w:r w:rsidR="00B363F0">
        <w:rPr>
          <w:noProof/>
        </w:rPr>
        <w:t>23</w:t>
      </w:r>
      <w:r w:rsidR="00B363F0">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xml:space="preserve">: </w:t>
      </w:r>
      <w:r w:rsidR="0059674F" w:rsidRPr="000E4BB9">
        <w:rPr>
          <w:i/>
        </w:rPr>
        <w:t>état des lieux des connaissances</w:t>
      </w:r>
      <w:r w:rsidR="007D289A">
        <w:t xml:space="preserve"> (3 occurrences) ou </w:t>
      </w:r>
      <w:r w:rsidR="007D289A" w:rsidRPr="000E4BB9">
        <w:rPr>
          <w:i/>
        </w:rPr>
        <w:t>état des lieux des savoirs</w:t>
      </w:r>
      <w:r w:rsidR="007D289A">
        <w:t xml:space="preserve">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rsidRPr="000E4BB9">
        <w:rPr>
          <w:i/>
        </w:rPr>
        <w:t>état des lieux</w:t>
      </w:r>
      <w:r w:rsidR="007D289A">
        <w:t>.</w:t>
      </w:r>
      <w:r w:rsidR="00F91630">
        <w:t xml:space="preserve"> Il n’y a pas de lieu comme référent dans l’expression </w:t>
      </w:r>
      <w:r w:rsidR="00F91630" w:rsidRPr="000E4BB9">
        <w:rPr>
          <w:i/>
        </w:rPr>
        <w:t>état des lieux</w:t>
      </w:r>
      <w:r w:rsidR="00F91630">
        <w:t xml:space="preserve">. Cette absence de référent est une des caractéristiques du figement des expressions </w:t>
      </w:r>
      <w:sdt>
        <w:sdtPr>
          <w:id w:val="-434448994"/>
          <w:citation/>
        </w:sdtPr>
        <w:sdtEnd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280B23A2" w14:textId="77777777" w:rsidR="003436CE" w:rsidRDefault="00A27E43" w:rsidP="007A5F19">
      <w:pPr>
        <w:ind w:firstLine="708"/>
      </w:pPr>
      <w:r>
        <w:t>Notons que l’on peut également trouver une des expressions que nous avons remarquées avant le double point comme dans :</w:t>
      </w:r>
    </w:p>
    <w:p w14:paraId="144CCE79" w14:textId="1EC8E48B" w:rsidR="003436CE" w:rsidRDefault="003436CE" w:rsidP="003436CE">
      <w:pPr>
        <w:pStyle w:val="Paragraphedeliste"/>
        <w:numPr>
          <w:ilvl w:val="0"/>
          <w:numId w:val="14"/>
        </w:numPr>
      </w:pPr>
      <w:r>
        <w:rPr>
          <w:i/>
        </w:rPr>
        <w:t xml:space="preserve"> </w:t>
      </w:r>
      <w:r w:rsidR="00A27E43" w:rsidRPr="003436CE">
        <w:t xml:space="preserve">La prison en Suisse, un </w:t>
      </w:r>
      <w:r w:rsidR="00A27E43" w:rsidRPr="003436CE">
        <w:rPr>
          <w:b/>
        </w:rPr>
        <w:t>état des lieux</w:t>
      </w:r>
      <w:r w:rsidR="00A27E43" w:rsidRPr="003436CE">
        <w:t xml:space="preserve"> : un point de vue français (</w:t>
      </w:r>
      <w:r w:rsidR="00142076" w:rsidRPr="003436CE">
        <w:t xml:space="preserve">Annie Kensey, Jean-Lucien Sanchez </w:t>
      </w:r>
      <w:r w:rsidR="00A27E43" w:rsidRPr="003436CE">
        <w:t>2018</w:t>
      </w:r>
      <w:r w:rsidR="00142076" w:rsidRPr="003436CE">
        <w:t>, Histoire – Héritage culturel et muséologie</w:t>
      </w:r>
      <w:r>
        <w:t>, Article dans une revue</w:t>
      </w:r>
      <w:r w:rsidR="00A27E43">
        <w:t>)</w:t>
      </w:r>
    </w:p>
    <w:p w14:paraId="4173EC58" w14:textId="6578B0BC" w:rsidR="003436CE" w:rsidRDefault="003436CE" w:rsidP="003436CE">
      <w:pPr>
        <w:pStyle w:val="Paragraphedeliste"/>
        <w:numPr>
          <w:ilvl w:val="0"/>
          <w:numId w:val="14"/>
        </w:numPr>
      </w:pPr>
      <w:r>
        <w:rPr>
          <w:i/>
        </w:rPr>
        <w:t xml:space="preserve"> </w:t>
      </w:r>
      <w:r w:rsidR="00A27E43" w:rsidRPr="003436CE">
        <w:rPr>
          <w:b/>
        </w:rPr>
        <w:t>État des lieux</w:t>
      </w:r>
      <w:r w:rsidR="00A27E43" w:rsidRPr="003436CE">
        <w:t xml:space="preserve"> de la Filière Thrombectomie en Aquitaine : analyse des délais pré, inter et intra hospitaliers</w:t>
      </w:r>
      <w:r w:rsidR="00A27E43">
        <w:t xml:space="preserve"> (</w:t>
      </w:r>
      <w:r w:rsidR="00142076" w:rsidRPr="00142076">
        <w:t>Ludovic Lucas</w:t>
      </w:r>
      <w:r w:rsidR="00142076">
        <w:t xml:space="preserve">, </w:t>
      </w:r>
      <w:r w:rsidR="00A27E43">
        <w:t>2017</w:t>
      </w:r>
      <w:r w:rsidR="00142076">
        <w:t xml:space="preserve">, </w:t>
      </w:r>
      <w:r w:rsidR="00142076" w:rsidRPr="00142076">
        <w:t>Médecine humaine et pathologie</w:t>
      </w:r>
      <w:r w:rsidR="000F29D6">
        <w:t>, Mémoire d’étudiant</w:t>
      </w:r>
      <w:r w:rsidR="00A27E43">
        <w:t>).</w:t>
      </w:r>
    </w:p>
    <w:p w14:paraId="5DF56209" w14:textId="199698E3" w:rsidR="001B4452" w:rsidRDefault="00142076" w:rsidP="003436CE">
      <w:pPr>
        <w:ind w:firstLine="708"/>
      </w:pPr>
      <w:r>
        <w:t>Ce qui se trouve avant le double point sortant du cadre de cet exercice, nous n’avons pas quantifi</w:t>
      </w:r>
      <w:r w:rsidR="007D62F8">
        <w:t>é</w:t>
      </w:r>
      <w:r>
        <w:t xml:space="preserve"> le phénomène. Notons néanmoins que le premier exemple est l’œuvre de deux auteurs, donc il</w:t>
      </w:r>
      <w:r w:rsidR="0002029D">
        <w:t xml:space="preserve"> ne</w:t>
      </w:r>
      <w:r>
        <w:t xml:space="preserve"> peut s’agir d’un phénomène </w:t>
      </w:r>
      <w:r w:rsidR="007D62F8">
        <w:t xml:space="preserve">dû à </w:t>
      </w:r>
      <w:r>
        <w:t>l’originalité d’un individu unique.</w:t>
      </w:r>
    </w:p>
    <w:p w14:paraId="29BED92C" w14:textId="0D79312C" w:rsidR="00DF0E11" w:rsidRDefault="00DF0E11" w:rsidP="00DF0E11">
      <w:pPr>
        <w:pStyle w:val="Titre2"/>
      </w:pPr>
      <w:bookmarkStart w:id="95" w:name="_Toc523781178"/>
      <w:r>
        <w:t>V.</w:t>
      </w:r>
      <w:r w:rsidR="00740493">
        <w:t>2</w:t>
      </w:r>
      <w:r>
        <w:t xml:space="preserve"> Résultats du patron SP</w:t>
      </w:r>
      <w:bookmarkEnd w:id="95"/>
    </w:p>
    <w:p w14:paraId="199E4806" w14:textId="60A01E6F" w:rsidR="002D18E1" w:rsidRDefault="002D18E1" w:rsidP="002D18E1">
      <w:r>
        <w:tab/>
        <w:t>Ce patron est celui qui a la plus faible couverture : seulement 4</w:t>
      </w:r>
      <w:r w:rsidR="00704A52">
        <w:t xml:space="preserve"> </w:t>
      </w:r>
      <w:r>
        <w:t>023 titres</w:t>
      </w:r>
      <w:r w:rsidR="00704A52">
        <w:t xml:space="preserve"> de notre corpus</w:t>
      </w:r>
      <w:r>
        <w:t>.</w:t>
      </w:r>
      <w:r w:rsidR="00474F78">
        <w:t xml:space="preserve"> Il est constitué d’un syntagme prépositionnel comportant un nom, qui est lui-même expansé par un autre syntagme prépositionnel. Dans les exemples qui suivent, nous avons mis en gras les formes dont les étiquettes ont été capturées par notre patron :</w:t>
      </w:r>
    </w:p>
    <w:p w14:paraId="79BC7B09" w14:textId="2ABEB426" w:rsidR="00474F78" w:rsidRDefault="00474F78" w:rsidP="00AD265D">
      <w:pPr>
        <w:pStyle w:val="Paragraphedeliste"/>
        <w:numPr>
          <w:ilvl w:val="0"/>
          <w:numId w:val="14"/>
        </w:numPr>
      </w:pPr>
      <w:r>
        <w:t xml:space="preserve"> </w:t>
      </w:r>
      <w:r w:rsidRPr="00474F78">
        <w:t xml:space="preserve">Couper les seins des femmes : </w:t>
      </w:r>
      <w:r w:rsidRPr="00474F78">
        <w:rPr>
          <w:b/>
        </w:rPr>
        <w:t>du supplice à la monstruosité</w:t>
      </w:r>
      <w:r w:rsidRPr="00474F78">
        <w:t>, p. 191-200</w:t>
      </w:r>
      <w:r w:rsidR="00AD265D">
        <w:t xml:space="preserve"> (</w:t>
      </w:r>
      <w:r w:rsidR="00AD265D" w:rsidRPr="00AD265D">
        <w:t>Esther Dehoux</w:t>
      </w:r>
      <w:r w:rsidR="00AD265D">
        <w:t xml:space="preserve">, </w:t>
      </w:r>
      <w:r w:rsidR="00AD265D" w:rsidRPr="00AD265D">
        <w:t>2018</w:t>
      </w:r>
      <w:r w:rsidR="00AD265D">
        <w:t>, Histoire, Chapitre d’ouvrage)</w:t>
      </w:r>
    </w:p>
    <w:p w14:paraId="0612A030" w14:textId="6922FA0D" w:rsidR="00474F78" w:rsidRDefault="00474F78" w:rsidP="00AD265D">
      <w:pPr>
        <w:pStyle w:val="Paragraphedeliste"/>
        <w:numPr>
          <w:ilvl w:val="0"/>
          <w:numId w:val="14"/>
        </w:numPr>
      </w:pPr>
      <w:r>
        <w:t xml:space="preserve"> </w:t>
      </w:r>
      <w:r w:rsidRPr="00474F78">
        <w:t xml:space="preserve">Le fait social inattendu : </w:t>
      </w:r>
      <w:r w:rsidRPr="00474F78">
        <w:rPr>
          <w:b/>
        </w:rPr>
        <w:t>pour une anthropologie de l’incertitude</w:t>
      </w:r>
      <w:r>
        <w:t xml:space="preserve"> (</w:t>
      </w:r>
      <w:r w:rsidR="00AD265D" w:rsidRPr="00AD265D">
        <w:t>Laurent Dousset</w:t>
      </w:r>
      <w:r w:rsidR="00AD265D">
        <w:t xml:space="preserve">, 2018, </w:t>
      </w:r>
      <w:r w:rsidR="00AD265D" w:rsidRPr="00AD265D">
        <w:t>Anthropologie sociale et ethnologie</w:t>
      </w:r>
      <w:r w:rsidR="00AD265D">
        <w:t>, Communication dans un congrès)</w:t>
      </w:r>
    </w:p>
    <w:p w14:paraId="67D79094" w14:textId="79091B89" w:rsidR="00474F78" w:rsidRDefault="00474F78" w:rsidP="00AD265D">
      <w:pPr>
        <w:pStyle w:val="Paragraphedeliste"/>
        <w:numPr>
          <w:ilvl w:val="0"/>
          <w:numId w:val="14"/>
        </w:numPr>
      </w:pPr>
      <w:r>
        <w:t xml:space="preserve"> </w:t>
      </w:r>
      <w:r w:rsidRPr="00474F78">
        <w:t xml:space="preserve">La Parenté dans l'Europe médiévale et moderne : </w:t>
      </w:r>
      <w:r w:rsidRPr="00474F78">
        <w:rPr>
          <w:b/>
        </w:rPr>
        <w:t>à propos d'une synthèse récente</w:t>
      </w:r>
      <w:r>
        <w:t xml:space="preserve"> (</w:t>
      </w:r>
      <w:r w:rsidR="00AD265D" w:rsidRPr="00AD265D">
        <w:t>Anita Guerreau-Jalabert</w:t>
      </w:r>
      <w:r w:rsidR="00AD265D">
        <w:t>, 2018, Histoire, Article dans une revue)</w:t>
      </w:r>
    </w:p>
    <w:p w14:paraId="6D7256E5" w14:textId="254BE6FA" w:rsidR="00676682" w:rsidRDefault="00676682" w:rsidP="00676682">
      <w:pPr>
        <w:ind w:firstLine="708"/>
      </w:pPr>
      <w:r w:rsidRPr="00676682">
        <w:t xml:space="preserve">La moyenne des couvertures réelles pour ce patron est de </w:t>
      </w:r>
      <w:r w:rsidR="0002619A">
        <w:t>71 </w:t>
      </w:r>
      <w:r w:rsidRPr="00676682">
        <w:t xml:space="preserve">%. Nous couvrons </w:t>
      </w:r>
      <w:r w:rsidR="0002619A">
        <w:t xml:space="preserve">donc mieux les titres capturés avec ce patron que ceux capturés avec le patron SN. Moins d’un tiers </w:t>
      </w:r>
      <w:r w:rsidRPr="00676682">
        <w:t>des étiquettes POS après le double point échappe à notre étude.</w:t>
      </w:r>
    </w:p>
    <w:p w14:paraId="683DDC41" w14:textId="37B94814" w:rsidR="002D18E1" w:rsidRDefault="002D18E1" w:rsidP="002D18E1">
      <w:pPr>
        <w:pStyle w:val="Titre3"/>
      </w:pPr>
      <w:bookmarkStart w:id="96" w:name="_Toc523781179"/>
      <w:r>
        <w:t>V.</w:t>
      </w:r>
      <w:r w:rsidR="00740493">
        <w:t>2</w:t>
      </w:r>
      <w:r>
        <w:t>.</w:t>
      </w:r>
      <w:r w:rsidR="001E08F5">
        <w:t>1</w:t>
      </w:r>
      <w:r>
        <w:t xml:space="preserve"> Fréquences de la première préposition</w:t>
      </w:r>
      <w:bookmarkEnd w:id="96"/>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lastRenderedPageBreak/>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4CD87863" w:rsidR="00D62C96" w:rsidRDefault="00D62C96" w:rsidP="00D62C96">
      <w:pPr>
        <w:pStyle w:val="Lgende"/>
        <w:jc w:val="center"/>
      </w:pPr>
      <w:bookmarkStart w:id="97" w:name="_Toc52378378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29</w:t>
      </w:r>
      <w:r w:rsidR="0077248C">
        <w:rPr>
          <w:noProof/>
        </w:rPr>
        <w:fldChar w:fldCharType="end"/>
      </w:r>
      <w:r>
        <w:t xml:space="preserve"> : fréquence de la première préposition du patron SP</w:t>
      </w:r>
      <w:bookmarkEnd w:id="97"/>
    </w:p>
    <w:p w14:paraId="35C52DE9" w14:textId="39A50961" w:rsidR="007F66AE" w:rsidRPr="002D18E1" w:rsidRDefault="007F66AE" w:rsidP="002D18E1">
      <w:r>
        <w:tab/>
        <w:t xml:space="preserve">On remarque encore une fois la prévalence de </w:t>
      </w:r>
      <w:r w:rsidRPr="000E4BB9">
        <w:rPr>
          <w:i/>
        </w:rPr>
        <w:t>de</w:t>
      </w:r>
      <w:r>
        <w:t xml:space="preserve"> qui a elle seule compte pour presque de la moitié des prépositions.</w:t>
      </w:r>
    </w:p>
    <w:p w14:paraId="687F117E" w14:textId="313EDB6C" w:rsidR="002D18E1" w:rsidRDefault="002D18E1" w:rsidP="002D18E1">
      <w:pPr>
        <w:pStyle w:val="Titre3"/>
      </w:pPr>
      <w:bookmarkStart w:id="98" w:name="_Toc523781180"/>
      <w:r>
        <w:t>V.</w:t>
      </w:r>
      <w:r w:rsidR="00740493">
        <w:t>2</w:t>
      </w:r>
      <w:r>
        <w:t>.</w:t>
      </w:r>
      <w:r w:rsidR="001E08F5">
        <w:t>2</w:t>
      </w:r>
      <w:r>
        <w:t xml:space="preserve"> Fréquences du premier nom</w:t>
      </w:r>
      <w:bookmarkEnd w:id="98"/>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0BD5821C" w:rsidR="00D62C96" w:rsidRDefault="00D62C96" w:rsidP="00D62C96">
      <w:pPr>
        <w:pStyle w:val="Lgende"/>
        <w:jc w:val="center"/>
      </w:pPr>
      <w:bookmarkStart w:id="99" w:name="_Toc52378378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30</w:t>
      </w:r>
      <w:r w:rsidR="0077248C">
        <w:rPr>
          <w:noProof/>
        </w:rPr>
        <w:fldChar w:fldCharType="end"/>
      </w:r>
      <w:r>
        <w:t xml:space="preserve"> : fréquence du nom en première position du patron SP</w:t>
      </w:r>
      <w:bookmarkEnd w:id="99"/>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276096D2" w:rsidR="002D18E1" w:rsidRDefault="002D18E1" w:rsidP="002D18E1">
      <w:pPr>
        <w:pStyle w:val="Titre3"/>
      </w:pPr>
      <w:bookmarkStart w:id="100" w:name="_Toc523781181"/>
      <w:r>
        <w:t>V.</w:t>
      </w:r>
      <w:r w:rsidR="00740493">
        <w:t>2</w:t>
      </w:r>
      <w:r>
        <w:t>.</w:t>
      </w:r>
      <w:r w:rsidR="001E08F5">
        <w:t>3</w:t>
      </w:r>
      <w:r>
        <w:t xml:space="preserve"> Fréquences de la seconde préposition</w:t>
      </w:r>
      <w:bookmarkEnd w:id="100"/>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1B85573E" w:rsidR="00D62C96" w:rsidRDefault="00D62C96" w:rsidP="00D62C96">
      <w:pPr>
        <w:pStyle w:val="Lgende"/>
        <w:jc w:val="center"/>
      </w:pPr>
      <w:bookmarkStart w:id="101" w:name="_Toc52378378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31</w:t>
      </w:r>
      <w:r w:rsidR="0077248C">
        <w:rPr>
          <w:noProof/>
        </w:rPr>
        <w:fldChar w:fldCharType="end"/>
      </w:r>
      <w:r>
        <w:t xml:space="preserve"> : </w:t>
      </w:r>
      <w:r w:rsidRPr="00A046C4">
        <w:t xml:space="preserve">fréquence de la </w:t>
      </w:r>
      <w:r>
        <w:t>deuxième préposition</w:t>
      </w:r>
      <w:r w:rsidRPr="00A046C4">
        <w:t xml:space="preserve"> du patron SP</w:t>
      </w:r>
      <w:bookmarkEnd w:id="101"/>
    </w:p>
    <w:p w14:paraId="31D37199" w14:textId="12259EDB" w:rsidR="007F66AE" w:rsidRPr="007F66AE" w:rsidRDefault="007F66AE" w:rsidP="007F66AE">
      <w:r>
        <w:tab/>
        <w:t xml:space="preserve">Même si </w:t>
      </w:r>
      <w:r w:rsidRPr="000E4BB9">
        <w:rPr>
          <w:i/>
        </w:rPr>
        <w:t>de</w:t>
      </w:r>
      <w:r>
        <w:t xml:space="preserve"> reste la première préposition, on voit que </w:t>
      </w:r>
      <w:r w:rsidRPr="000E4BB9">
        <w:rPr>
          <w:i/>
        </w:rPr>
        <w:t>à</w:t>
      </w:r>
      <w:r>
        <w:t xml:space="preserve"> a une importance non négligeable. On voit se dessiner une structure utilisant </w:t>
      </w:r>
      <w:r w:rsidRPr="00B50D5B">
        <w:rPr>
          <w:i/>
        </w:rPr>
        <w:t>de … à …</w:t>
      </w:r>
      <w:r>
        <w:t> .</w:t>
      </w:r>
    </w:p>
    <w:p w14:paraId="17B9BE65" w14:textId="51E14A42" w:rsidR="002D18E1" w:rsidRDefault="002D18E1" w:rsidP="002D18E1">
      <w:pPr>
        <w:pStyle w:val="Titre3"/>
      </w:pPr>
      <w:bookmarkStart w:id="102" w:name="_Toc523781182"/>
      <w:r>
        <w:lastRenderedPageBreak/>
        <w:t>V.</w:t>
      </w:r>
      <w:r w:rsidR="00740493">
        <w:t>2</w:t>
      </w:r>
      <w:r>
        <w:t>.</w:t>
      </w:r>
      <w:r w:rsidR="001E08F5">
        <w:t>4</w:t>
      </w:r>
      <w:r>
        <w:t xml:space="preserve"> Fréquences du second nom</w:t>
      </w:r>
      <w:bookmarkEnd w:id="102"/>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3954E0E1" w:rsidR="00D62C96" w:rsidRDefault="00D62C96" w:rsidP="00D62C96">
      <w:pPr>
        <w:pStyle w:val="Lgende"/>
        <w:jc w:val="center"/>
      </w:pPr>
      <w:bookmarkStart w:id="103" w:name="_Toc52378378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32</w:t>
      </w:r>
      <w:r w:rsidR="0077248C">
        <w:rPr>
          <w:noProof/>
        </w:rPr>
        <w:fldChar w:fldCharType="end"/>
      </w:r>
      <w:r>
        <w:t xml:space="preserve"> : noms les plus fréquents en deuxième position dans le patron SP</w:t>
      </w:r>
      <w:bookmarkEnd w:id="103"/>
    </w:p>
    <w:p w14:paraId="360446D6" w14:textId="71AE4F4B" w:rsidR="007F66AE" w:rsidRPr="007F66AE" w:rsidRDefault="007F66AE" w:rsidP="007F66AE">
      <w:r>
        <w:tab/>
        <w:t>Avec le patron SNC, on atteignait pour le deuxième nom une fréquence de 3</w:t>
      </w:r>
      <w:r w:rsidR="00D52AC1">
        <w:t> </w:t>
      </w:r>
      <w:r>
        <w:t>% mais ce patron possède la propriété d’équivalence sémantique entre les deux arguments de la conjonction de coordination. Avec le patron SN, on ne dépassait pas 0,96</w:t>
      </w:r>
      <w:r w:rsidR="00D52AC1">
        <w:t> </w:t>
      </w:r>
      <w:r>
        <w:t xml:space="preserve">% avec le </w:t>
      </w:r>
      <w:r w:rsidR="004E4F15">
        <w:t>lemme</w:t>
      </w:r>
      <w:r>
        <w:t xml:space="preserve"> </w:t>
      </w:r>
      <w:r w:rsidRPr="00B50D5B">
        <w:rPr>
          <w:i/>
        </w:rPr>
        <w:t>cas</w:t>
      </w:r>
      <w:r>
        <w:t xml:space="preserve"> en seconde position. Ici, on est dans un intermédiaire ou émerge </w:t>
      </w:r>
      <w:r w:rsidRPr="00B50D5B">
        <w:rPr>
          <w:i/>
        </w:rPr>
        <w:t>pratique</w:t>
      </w:r>
      <w:r>
        <w:t xml:space="preserve"> et encore une fois </w:t>
      </w:r>
      <w:r w:rsidRPr="00B50D5B">
        <w:rPr>
          <w:i/>
        </w:rPr>
        <w:t>cas</w:t>
      </w:r>
      <w:r>
        <w:t>.</w:t>
      </w:r>
    </w:p>
    <w:p w14:paraId="5D1E6378" w14:textId="15E45ECC" w:rsidR="002D18E1" w:rsidRDefault="002D18E1" w:rsidP="002D18E1">
      <w:pPr>
        <w:pStyle w:val="Titre3"/>
      </w:pPr>
      <w:bookmarkStart w:id="104" w:name="_Toc523781183"/>
      <w:r>
        <w:t>V.</w:t>
      </w:r>
      <w:r w:rsidR="00740493">
        <w:t>2</w:t>
      </w:r>
      <w:r>
        <w:t>.</w:t>
      </w:r>
      <w:r w:rsidR="001E08F5">
        <w:t>5</w:t>
      </w:r>
      <w:r>
        <w:t xml:space="preserve"> Fréquences des couples (préposition 1, préposition 2)</w:t>
      </w:r>
      <w:bookmarkEnd w:id="104"/>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28C2D575" w:rsidR="009F703F" w:rsidRDefault="009F703F" w:rsidP="009F703F">
      <w:pPr>
        <w:pStyle w:val="Lgende"/>
        <w:jc w:val="center"/>
      </w:pPr>
      <w:bookmarkStart w:id="105" w:name="_Toc52378378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33</w:t>
      </w:r>
      <w:r w:rsidR="0077248C">
        <w:rPr>
          <w:noProof/>
        </w:rPr>
        <w:fldChar w:fldCharType="end"/>
      </w:r>
      <w:r>
        <w:t xml:space="preserve"> : fréquence des couples de prépositions dans le patron SP</w:t>
      </w:r>
      <w:bookmarkEnd w:id="105"/>
    </w:p>
    <w:p w14:paraId="50775DB6" w14:textId="1ABBDC25" w:rsidR="0021135C" w:rsidRDefault="00FD33BB" w:rsidP="007F66AE">
      <w:r>
        <w:tab/>
      </w:r>
      <w:r w:rsidR="00F603BD">
        <w:t xml:space="preserve">Le couple avec le plus d’occurrences est (de, à). </w:t>
      </w:r>
      <w:r>
        <w:t>On remarque la présence du couple (de, de) en deuxième position.</w:t>
      </w:r>
      <w:r w:rsidR="0021135C">
        <w:t xml:space="preserve"> Si on se penche sur le</w:t>
      </w:r>
      <w:r w:rsidR="00531E51">
        <w:t>s occurrences du</w:t>
      </w:r>
      <w:r w:rsidR="0021135C">
        <w:t xml:space="preserve"> premier couple (de, à), on remarque </w:t>
      </w:r>
      <w:r w:rsidR="0022247D">
        <w:t>que</w:t>
      </w:r>
      <w:r w:rsidR="0021135C">
        <w:t xml:space="preserve"> </w:t>
      </w:r>
      <w:r w:rsidR="001A535E">
        <w:t>80</w:t>
      </w:r>
      <w:r w:rsidR="0021135C">
        <w:t xml:space="preserve"> </w:t>
      </w:r>
      <w:r w:rsidR="00531E51">
        <w:t>d’entre elles</w:t>
      </w:r>
      <w:r w:rsidR="0021135C">
        <w:t xml:space="preserve"> </w:t>
      </w:r>
      <w:r w:rsidR="0022247D">
        <w:t>ont pour</w:t>
      </w:r>
      <w:r w:rsidR="0021135C">
        <w:t xml:space="preserve"> premier nom et </w:t>
      </w:r>
      <w:r w:rsidR="0022247D">
        <w:t xml:space="preserve">second nom </w:t>
      </w:r>
      <w:r w:rsidR="0021135C">
        <w:t xml:space="preserve">le même </w:t>
      </w:r>
      <w:r w:rsidR="0022247D">
        <w:t>lemme</w:t>
      </w:r>
      <w:r w:rsidR="0021135C">
        <w:t xml:space="preserve">. Les 67 </w:t>
      </w:r>
      <w:r w:rsidR="00BD6350">
        <w:t>lemmes</w:t>
      </w:r>
      <w:r w:rsidR="0021135C">
        <w:t xml:space="preserve"> </w:t>
      </w:r>
      <w:r w:rsidR="001A535E">
        <w:t xml:space="preserve">différents </w:t>
      </w:r>
      <w:r w:rsidR="0021135C">
        <w:t>qui occupent les deux positions n’ont pas d’unité sémantique</w:t>
      </w:r>
      <w:r w:rsidR="004D2711">
        <w:t>. Nous les énumérons ci-dessous avec entre parenthèse</w:t>
      </w:r>
      <w:r w:rsidR="00102095">
        <w:t>s</w:t>
      </w:r>
      <w:r w:rsidR="004D2711">
        <w:t>, le nombre d’occurrences de la répétition s’il est supérieur à un</w:t>
      </w:r>
      <w:r w:rsidR="0021135C">
        <w:t> :</w:t>
      </w:r>
    </w:p>
    <w:p w14:paraId="1F7A7CC3" w14:textId="4C12D8B8" w:rsidR="0021135C" w:rsidRDefault="0021135C" w:rsidP="007F66AE">
      <w:r>
        <w:tab/>
      </w:r>
      <w:r w:rsidRPr="0021135C">
        <w:rPr>
          <w:i/>
        </w:rPr>
        <w:t>accessibilité, approche</w:t>
      </w:r>
      <w:r w:rsidR="0012114F">
        <w:rPr>
          <w:i/>
        </w:rPr>
        <w:t xml:space="preserve"> (3)</w:t>
      </w:r>
      <w:r w:rsidRPr="0021135C">
        <w:rPr>
          <w:i/>
        </w:rPr>
        <w:t>, autonomie, avantage, B, cadre, capitalisme, cartographie, choix, concept, connaissance, conquête, contexte</w:t>
      </w:r>
      <w:r w:rsidR="0012114F">
        <w:rPr>
          <w:i/>
        </w:rPr>
        <w:t xml:space="preserve"> (2)</w:t>
      </w:r>
      <w:r w:rsidRPr="0021135C">
        <w:rPr>
          <w:i/>
        </w:rPr>
        <w:t>, crise</w:t>
      </w:r>
      <w:r w:rsidR="0012114F">
        <w:rPr>
          <w:i/>
        </w:rPr>
        <w:t xml:space="preserve"> (2)</w:t>
      </w:r>
      <w:r w:rsidRPr="0021135C">
        <w:rPr>
          <w:i/>
        </w:rPr>
        <w:t>, dictionnaire, discours, échelle, enseignement, enveloppe</w:t>
      </w:r>
      <w:r w:rsidR="0012114F">
        <w:rPr>
          <w:i/>
        </w:rPr>
        <w:t xml:space="preserve"> (2)</w:t>
      </w:r>
      <w:r w:rsidRPr="0021135C">
        <w:rPr>
          <w:i/>
        </w:rPr>
        <w:t>, espace</w:t>
      </w:r>
      <w:r w:rsidR="0012114F">
        <w:rPr>
          <w:i/>
        </w:rPr>
        <w:t xml:space="preserve"> (3)</w:t>
      </w:r>
      <w:r w:rsidRPr="0021135C">
        <w:rPr>
          <w:i/>
        </w:rPr>
        <w:t>, expérience, exploitation, fait, figure, finance, gestion</w:t>
      </w:r>
      <w:r w:rsidR="0012114F">
        <w:rPr>
          <w:i/>
        </w:rPr>
        <w:t xml:space="preserve"> (2)</w:t>
      </w:r>
      <w:r w:rsidRPr="0021135C">
        <w:rPr>
          <w:i/>
        </w:rPr>
        <w:t>, identité, imputation, innovation</w:t>
      </w:r>
      <w:r w:rsidR="0012114F">
        <w:rPr>
          <w:i/>
        </w:rPr>
        <w:t xml:space="preserve"> (2)</w:t>
      </w:r>
      <w:r w:rsidRPr="0021135C">
        <w:rPr>
          <w:i/>
        </w:rPr>
        <w:t>, intertextualité, langue, lieu, logique, machine, mécanique, méthode, milieu, monde</w:t>
      </w:r>
      <w:r w:rsidR="0012114F">
        <w:rPr>
          <w:i/>
        </w:rPr>
        <w:t xml:space="preserve"> (3)</w:t>
      </w:r>
      <w:r w:rsidRPr="0021135C">
        <w:rPr>
          <w:i/>
        </w:rPr>
        <w:t>, mythe, nationalisme, objet, phénomène, phonétique, photographe, pluralisme, propriété, rap, résilience, revendication, révolution, roman, saillance, sang, saturation, singularité, sphère, stade, subordonnant, syntaxe, théâtre</w:t>
      </w:r>
      <w:r w:rsidR="0012114F">
        <w:rPr>
          <w:i/>
        </w:rPr>
        <w:t xml:space="preserve"> (2)</w:t>
      </w:r>
      <w:r w:rsidRPr="0021135C">
        <w:rPr>
          <w:i/>
        </w:rPr>
        <w:t>, traité, victime, ville</w:t>
      </w:r>
      <w:r w:rsidR="0012114F">
        <w:rPr>
          <w:i/>
        </w:rPr>
        <w:t xml:space="preserve"> (2)</w:t>
      </w:r>
      <w:r w:rsidRPr="0021135C">
        <w:rPr>
          <w:i/>
        </w:rPr>
        <w:t>, violence, vision, voyage, web</w:t>
      </w:r>
      <w:r>
        <w:t>.</w:t>
      </w:r>
    </w:p>
    <w:p w14:paraId="226E6780" w14:textId="03EDC615" w:rsidR="00FD33BB" w:rsidRDefault="00114F25" w:rsidP="003001B8">
      <w:r>
        <w:lastRenderedPageBreak/>
        <w:tab/>
      </w:r>
      <w:r w:rsidR="008A394A">
        <w:t xml:space="preserve">Cette répétition du même </w:t>
      </w:r>
      <w:r w:rsidR="002447B2">
        <w:t xml:space="preserve">nom peut s’accompagner </w:t>
      </w:r>
      <w:r w:rsidR="007D4321">
        <w:t>d’expansions</w:t>
      </w:r>
      <w:r w:rsidR="002447B2">
        <w:t xml:space="preserve"> différent</w:t>
      </w:r>
      <w:r w:rsidR="007D4321">
        <w:t>e</w:t>
      </w:r>
      <w:r w:rsidR="002447B2">
        <w:t xml:space="preserve">s </w:t>
      </w:r>
      <w:r w:rsidR="00B72B90">
        <w:t xml:space="preserve">(37) </w:t>
      </w:r>
      <w:r w:rsidR="002447B2">
        <w:t>ou, si ce n’est pas le cas, d</w:t>
      </w:r>
      <w:r w:rsidR="00B9789C">
        <w:t>’</w:t>
      </w:r>
      <w:r w:rsidR="008A394A">
        <w:t xml:space="preserve">une différenciation </w:t>
      </w:r>
      <w:r w:rsidR="00AF50A3">
        <w:t xml:space="preserve">uniquement </w:t>
      </w:r>
      <w:r w:rsidR="008A394A">
        <w:t>au niveau sémantique</w:t>
      </w:r>
      <w:r w:rsidR="003001B8">
        <w:t>. Dans l’exemple (38</w:t>
      </w:r>
      <w:r w:rsidR="00B72B90">
        <w:t>)</w:t>
      </w:r>
      <w:r w:rsidR="003001B8">
        <w:t>,</w:t>
      </w:r>
      <w:r w:rsidR="008A5DC0">
        <w:t xml:space="preserve"> les deux usages de la forme </w:t>
      </w:r>
      <w:r w:rsidR="008A5DC0" w:rsidRPr="008A5DC0">
        <w:rPr>
          <w:i/>
        </w:rPr>
        <w:t>B</w:t>
      </w:r>
      <w:r w:rsidR="008A5DC0">
        <w:t xml:space="preserve"> ont deux référents différents. L</w:t>
      </w:r>
      <w:r w:rsidR="003001B8">
        <w:t xml:space="preserve">e premier </w:t>
      </w:r>
      <w:r w:rsidR="003001B8" w:rsidRPr="003001B8">
        <w:rPr>
          <w:i/>
        </w:rPr>
        <w:t>B</w:t>
      </w:r>
      <w:r w:rsidR="003001B8">
        <w:t xml:space="preserve"> désigne Tony Blair, </w:t>
      </w:r>
      <w:r w:rsidR="003001B8" w:rsidRPr="003001B8">
        <w:t>Premier ministre du Royaume-Uni du 2 mai 1997 au 27 juin 2007</w:t>
      </w:r>
      <w:r w:rsidR="003001B8">
        <w:t xml:space="preserve">, et le second </w:t>
      </w:r>
      <w:r w:rsidR="003001B8" w:rsidRPr="003001B8">
        <w:rPr>
          <w:i/>
        </w:rPr>
        <w:t>B</w:t>
      </w:r>
      <w:r w:rsidR="003001B8">
        <w:t xml:space="preserve"> désigne </w:t>
      </w:r>
      <w:r w:rsidR="009C7062">
        <w:t>Gordon Brown</w:t>
      </w:r>
      <w:r w:rsidR="00443096">
        <w:t>,</w:t>
      </w:r>
      <w:r w:rsidR="009C7062">
        <w:t xml:space="preserve"> </w:t>
      </w:r>
      <w:r w:rsidR="003001B8">
        <w:t>Premier ministre du Royaume-Uni du 27 juin 2007 au 11 mai 2010</w:t>
      </w:r>
      <w:r w:rsidR="008A394A">
        <w:t>.</w:t>
      </w:r>
    </w:p>
    <w:p w14:paraId="399B4140" w14:textId="0FBF7E28" w:rsidR="00B72B90" w:rsidRDefault="00B72B90" w:rsidP="00B72B90">
      <w:pPr>
        <w:pStyle w:val="Paragraphedeliste"/>
        <w:numPr>
          <w:ilvl w:val="0"/>
          <w:numId w:val="14"/>
        </w:numPr>
      </w:pPr>
      <w:r>
        <w:t xml:space="preserve"> </w:t>
      </w:r>
      <w:r w:rsidRPr="00B72B90">
        <w:t>Cartographie géo-littéraire et géo-historique de la mobilité aristocratique au Ve siècle d’après la correspondance de Sidoine Apollinaire : du voyage officiel au voyage épistolaire</w:t>
      </w:r>
      <w:r>
        <w:t xml:space="preserve"> (</w:t>
      </w:r>
      <w:r w:rsidRPr="00B72B90">
        <w:t>Mauricette Fournier</w:t>
      </w:r>
      <w:r>
        <w:t xml:space="preserve"> et </w:t>
      </w:r>
      <w:r w:rsidRPr="00B72B90">
        <w:t>Annick Stoehr-Monjou</w:t>
      </w:r>
      <w:r>
        <w:t xml:space="preserve">, 2018, </w:t>
      </w:r>
      <w:r w:rsidR="00813F4A">
        <w:t xml:space="preserve">Géographie – Études classiques – Littératures, </w:t>
      </w:r>
      <w:r>
        <w:t>Article dans une revue)</w:t>
      </w:r>
    </w:p>
    <w:p w14:paraId="47A42973" w14:textId="4C6B246F" w:rsidR="00B72B90" w:rsidRDefault="00B72B90" w:rsidP="003001B8">
      <w:pPr>
        <w:pStyle w:val="Paragraphedeliste"/>
        <w:numPr>
          <w:ilvl w:val="0"/>
          <w:numId w:val="14"/>
        </w:numPr>
      </w:pPr>
      <w:r>
        <w:t xml:space="preserve"> </w:t>
      </w:r>
      <w:r w:rsidR="003001B8" w:rsidRPr="003001B8">
        <w:t>Perspectives 2007-2008. Royaume-Uni : de B à B...</w:t>
      </w:r>
      <w:r w:rsidR="003001B8">
        <w:t xml:space="preserve"> (</w:t>
      </w:r>
      <w:r w:rsidR="003001B8" w:rsidRPr="003001B8">
        <w:t>Catherine Mathieu</w:t>
      </w:r>
      <w:r w:rsidR="003001B8">
        <w:t>, 2016, Économies et finances, Article dans une revue)</w:t>
      </w:r>
    </w:p>
    <w:p w14:paraId="28C03978" w14:textId="1B01AA80" w:rsidR="0071117A" w:rsidRDefault="0071117A" w:rsidP="007F66AE">
      <w:r>
        <w:tab/>
      </w:r>
      <w:r w:rsidR="00F4481E">
        <w:t xml:space="preserve">Il est traditionnellement avancé </w:t>
      </w:r>
      <w:sdt>
        <w:sdtPr>
          <w:id w:val="-1458720392"/>
          <w:citation/>
        </w:sdtPr>
        <w:sdtEndPr/>
        <w:sdtContent>
          <w:r w:rsidR="0064033C">
            <w:fldChar w:fldCharType="begin"/>
          </w:r>
          <w:r w:rsidR="0064033C">
            <w:instrText xml:space="preserve"> CITATION DeM09 \l 1036 </w:instrText>
          </w:r>
          <w:r w:rsidR="0064033C">
            <w:fldChar w:fldCharType="separate"/>
          </w:r>
          <w:r w:rsidR="0064033C">
            <w:rPr>
              <w:noProof/>
            </w:rPr>
            <w:t>(De Mulder &amp; Stosic, 2009)</w:t>
          </w:r>
          <w:r w:rsidR="0064033C">
            <w:fldChar w:fldCharType="end"/>
          </w:r>
        </w:sdtContent>
      </w:sdt>
      <w:r w:rsidR="0064033C">
        <w:t xml:space="preserve"> </w:t>
      </w:r>
      <w:r w:rsidR="00F4481E">
        <w:t xml:space="preserve">que </w:t>
      </w:r>
      <w:r>
        <w:t xml:space="preserve">le sens premier </w:t>
      </w:r>
      <w:r w:rsidR="0064033C">
        <w:t>des prépositions est spatial</w:t>
      </w:r>
      <w:r w:rsidR="006023F6">
        <w:t>.</w:t>
      </w:r>
      <w:r w:rsidR="0064033C">
        <w:t xml:space="preserve"> </w:t>
      </w:r>
      <w:r w:rsidR="006023F6">
        <w:t>L</w:t>
      </w:r>
      <w:r w:rsidR="0064033C">
        <w:t>e</w:t>
      </w:r>
      <w:r>
        <w:t xml:space="preserve"> couple (de, à) </w:t>
      </w:r>
      <w:r w:rsidR="0064033C">
        <w:t>ne fait pas exception</w:t>
      </w:r>
      <w:r w:rsidR="00F4481E">
        <w:t>, traduisant</w:t>
      </w:r>
      <w:r>
        <w:t xml:space="preserve"> un mouvement d’un point d’origine vers un point d’arrivée.</w:t>
      </w:r>
      <w:r w:rsidR="0034799B">
        <w:t xml:space="preserve"> </w:t>
      </w:r>
      <w:r w:rsidR="0075289A">
        <w:t>L’évolution sémantique a étendu c</w:t>
      </w:r>
      <w:r w:rsidR="0034799B">
        <w:t xml:space="preserve">e sens </w:t>
      </w:r>
      <w:r w:rsidR="0075289A">
        <w:t>au temporel puis au notionnel, tout en gardant l’idée d’une progression. On peut s’interroger sur les différentes origines et points d’</w:t>
      </w:r>
      <w:r w:rsidR="00244D98">
        <w:t>arrivées</w:t>
      </w:r>
      <w:r w:rsidR="00C734B3">
        <w:t>. Dans le tableau suivant, nous avons filtr</w:t>
      </w:r>
      <w:r w:rsidR="005F6133">
        <w:t>é</w:t>
      </w:r>
      <w:r w:rsidR="00C734B3">
        <w:t xml:space="preserve"> sur les noms ayant au moins 9 occurrences, soit 0,30% ou plus de l’ensemble des noms, les deux positions confondues</w:t>
      </w:r>
      <w:r w:rsidR="00244D98">
        <w:t> :</w:t>
      </w:r>
    </w:p>
    <w:tbl>
      <w:tblPr>
        <w:tblW w:w="5000" w:type="pct"/>
        <w:tblCellMar>
          <w:left w:w="70" w:type="dxa"/>
          <w:right w:w="70" w:type="dxa"/>
        </w:tblCellMar>
        <w:tblLook w:val="04A0" w:firstRow="1" w:lastRow="0" w:firstColumn="1" w:lastColumn="0" w:noHBand="0" w:noVBand="1"/>
      </w:tblPr>
      <w:tblGrid>
        <w:gridCol w:w="1705"/>
        <w:gridCol w:w="1453"/>
        <w:gridCol w:w="1211"/>
        <w:gridCol w:w="1211"/>
        <w:gridCol w:w="1211"/>
        <w:gridCol w:w="1211"/>
        <w:gridCol w:w="1210"/>
      </w:tblGrid>
      <w:tr w:rsidR="00C734B3" w:rsidRPr="00C734B3" w14:paraId="78B2DCA0" w14:textId="77777777" w:rsidTr="00C734B3">
        <w:trPr>
          <w:trHeight w:val="300"/>
          <w:tblHeader/>
        </w:trPr>
        <w:tc>
          <w:tcPr>
            <w:tcW w:w="925" w:type="pct"/>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0D480503"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Nom</w:t>
            </w:r>
          </w:p>
        </w:tc>
        <w:tc>
          <w:tcPr>
            <w:tcW w:w="788" w:type="pct"/>
            <w:tcBorders>
              <w:top w:val="single" w:sz="4" w:space="0" w:color="4F81BD"/>
              <w:left w:val="nil"/>
              <w:bottom w:val="single" w:sz="4" w:space="0" w:color="4F81BD"/>
              <w:right w:val="single" w:sz="4" w:space="0" w:color="4F81BD"/>
            </w:tcBorders>
            <w:shd w:val="clear" w:color="000000" w:fill="F2F2F2"/>
            <w:noWrap/>
            <w:vAlign w:val="bottom"/>
            <w:hideMark/>
          </w:tcPr>
          <w:p w14:paraId="1EF4F35F"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Origine</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36294E97"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69B8D0D8"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Arrivée</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7230CE13"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555EA669"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Total</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2B22FF8F"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r>
      <w:tr w:rsidR="00C734B3" w:rsidRPr="00C734B3" w14:paraId="5784AD4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0C6D180"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pratique</w:t>
            </w:r>
          </w:p>
        </w:tc>
        <w:tc>
          <w:tcPr>
            <w:tcW w:w="788" w:type="pct"/>
            <w:tcBorders>
              <w:top w:val="nil"/>
              <w:left w:val="nil"/>
              <w:bottom w:val="nil"/>
              <w:right w:val="single" w:sz="4" w:space="0" w:color="4F81BD"/>
            </w:tcBorders>
            <w:shd w:val="clear" w:color="auto" w:fill="auto"/>
            <w:noWrap/>
            <w:vAlign w:val="bottom"/>
            <w:hideMark/>
          </w:tcPr>
          <w:p w14:paraId="665FDA3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06434B1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5EA4B83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28</w:t>
            </w:r>
          </w:p>
        </w:tc>
        <w:tc>
          <w:tcPr>
            <w:tcW w:w="657" w:type="pct"/>
            <w:tcBorders>
              <w:top w:val="nil"/>
              <w:left w:val="nil"/>
              <w:bottom w:val="nil"/>
              <w:right w:val="single" w:sz="4" w:space="0" w:color="4F81BD"/>
            </w:tcBorders>
            <w:shd w:val="clear" w:color="auto" w:fill="auto"/>
            <w:noWrap/>
            <w:vAlign w:val="bottom"/>
            <w:hideMark/>
          </w:tcPr>
          <w:p w14:paraId="703C61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88%</w:t>
            </w:r>
          </w:p>
        </w:tc>
        <w:tc>
          <w:tcPr>
            <w:tcW w:w="657" w:type="pct"/>
            <w:tcBorders>
              <w:top w:val="nil"/>
              <w:left w:val="nil"/>
              <w:bottom w:val="nil"/>
              <w:right w:val="single" w:sz="4" w:space="0" w:color="4F81BD"/>
            </w:tcBorders>
            <w:shd w:val="clear" w:color="auto" w:fill="auto"/>
            <w:noWrap/>
            <w:vAlign w:val="bottom"/>
            <w:hideMark/>
          </w:tcPr>
          <w:p w14:paraId="5766596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32</w:t>
            </w:r>
          </w:p>
        </w:tc>
        <w:tc>
          <w:tcPr>
            <w:tcW w:w="657" w:type="pct"/>
            <w:tcBorders>
              <w:top w:val="nil"/>
              <w:left w:val="nil"/>
              <w:bottom w:val="nil"/>
              <w:right w:val="single" w:sz="4" w:space="0" w:color="4F81BD"/>
            </w:tcBorders>
            <w:shd w:val="clear" w:color="auto" w:fill="auto"/>
            <w:noWrap/>
            <w:vAlign w:val="bottom"/>
            <w:hideMark/>
          </w:tcPr>
          <w:p w14:paraId="0C814D7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1,07%</w:t>
            </w:r>
          </w:p>
        </w:tc>
      </w:tr>
      <w:tr w:rsidR="00C734B3" w:rsidRPr="00C734B3" w14:paraId="42E0A44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17F89D1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concept</w:t>
            </w:r>
          </w:p>
        </w:tc>
        <w:tc>
          <w:tcPr>
            <w:tcW w:w="788" w:type="pct"/>
            <w:tcBorders>
              <w:top w:val="nil"/>
              <w:left w:val="nil"/>
              <w:bottom w:val="nil"/>
              <w:right w:val="single" w:sz="4" w:space="0" w:color="4F81BD"/>
            </w:tcBorders>
            <w:shd w:val="clear" w:color="000000" w:fill="F2F2F2"/>
            <w:noWrap/>
            <w:vAlign w:val="bottom"/>
            <w:hideMark/>
          </w:tcPr>
          <w:p w14:paraId="37AE5CF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000000" w:fill="F2F2F2"/>
            <w:noWrap/>
            <w:vAlign w:val="bottom"/>
            <w:hideMark/>
          </w:tcPr>
          <w:p w14:paraId="3730FD4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88%</w:t>
            </w:r>
          </w:p>
        </w:tc>
        <w:tc>
          <w:tcPr>
            <w:tcW w:w="657" w:type="pct"/>
            <w:tcBorders>
              <w:top w:val="nil"/>
              <w:left w:val="nil"/>
              <w:bottom w:val="nil"/>
              <w:right w:val="single" w:sz="4" w:space="0" w:color="4F81BD"/>
            </w:tcBorders>
            <w:shd w:val="clear" w:color="000000" w:fill="F2F2F2"/>
            <w:noWrap/>
            <w:vAlign w:val="bottom"/>
            <w:hideMark/>
          </w:tcPr>
          <w:p w14:paraId="6D71FB5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48C505D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97CCD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53D58F20"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0,84%</w:t>
            </w:r>
          </w:p>
        </w:tc>
      </w:tr>
      <w:tr w:rsidR="00C734B3" w:rsidRPr="00C734B3" w14:paraId="71A3E35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F0C0A7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théorie</w:t>
            </w:r>
          </w:p>
        </w:tc>
        <w:tc>
          <w:tcPr>
            <w:tcW w:w="788" w:type="pct"/>
            <w:tcBorders>
              <w:top w:val="nil"/>
              <w:left w:val="nil"/>
              <w:bottom w:val="nil"/>
              <w:right w:val="single" w:sz="4" w:space="0" w:color="4F81BD"/>
            </w:tcBorders>
            <w:shd w:val="clear" w:color="auto" w:fill="auto"/>
            <w:noWrap/>
            <w:vAlign w:val="bottom"/>
            <w:hideMark/>
          </w:tcPr>
          <w:p w14:paraId="4BFA780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auto" w:fill="auto"/>
            <w:noWrap/>
            <w:vAlign w:val="bottom"/>
            <w:hideMark/>
          </w:tcPr>
          <w:p w14:paraId="62DBADF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83%</w:t>
            </w:r>
          </w:p>
        </w:tc>
        <w:tc>
          <w:tcPr>
            <w:tcW w:w="657" w:type="pct"/>
            <w:tcBorders>
              <w:top w:val="nil"/>
              <w:left w:val="nil"/>
              <w:bottom w:val="nil"/>
              <w:right w:val="single" w:sz="4" w:space="0" w:color="4F81BD"/>
            </w:tcBorders>
            <w:shd w:val="clear" w:color="auto" w:fill="auto"/>
            <w:noWrap/>
            <w:vAlign w:val="bottom"/>
            <w:hideMark/>
          </w:tcPr>
          <w:p w14:paraId="20AD952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3E3FCA6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17%</w:t>
            </w:r>
          </w:p>
        </w:tc>
        <w:tc>
          <w:tcPr>
            <w:tcW w:w="657" w:type="pct"/>
            <w:tcBorders>
              <w:top w:val="nil"/>
              <w:left w:val="nil"/>
              <w:bottom w:val="nil"/>
              <w:right w:val="single" w:sz="4" w:space="0" w:color="4F81BD"/>
            </w:tcBorders>
            <w:shd w:val="clear" w:color="auto" w:fill="auto"/>
            <w:noWrap/>
            <w:vAlign w:val="bottom"/>
            <w:hideMark/>
          </w:tcPr>
          <w:p w14:paraId="3044344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24</w:t>
            </w:r>
          </w:p>
        </w:tc>
        <w:tc>
          <w:tcPr>
            <w:tcW w:w="657" w:type="pct"/>
            <w:tcBorders>
              <w:top w:val="nil"/>
              <w:left w:val="nil"/>
              <w:bottom w:val="nil"/>
              <w:right w:val="single" w:sz="4" w:space="0" w:color="4F81BD"/>
            </w:tcBorders>
            <w:shd w:val="clear" w:color="auto" w:fill="auto"/>
            <w:noWrap/>
            <w:vAlign w:val="bottom"/>
            <w:hideMark/>
          </w:tcPr>
          <w:p w14:paraId="4396220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0,80%</w:t>
            </w:r>
          </w:p>
        </w:tc>
      </w:tr>
      <w:tr w:rsidR="00C734B3" w:rsidRPr="00C734B3" w14:paraId="0A09112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754A1E6"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réalité</w:t>
            </w:r>
          </w:p>
        </w:tc>
        <w:tc>
          <w:tcPr>
            <w:tcW w:w="788" w:type="pct"/>
            <w:tcBorders>
              <w:top w:val="nil"/>
              <w:left w:val="nil"/>
              <w:bottom w:val="nil"/>
              <w:right w:val="single" w:sz="4" w:space="0" w:color="4F81BD"/>
            </w:tcBorders>
            <w:shd w:val="clear" w:color="000000" w:fill="F2F2F2"/>
            <w:noWrap/>
            <w:vAlign w:val="bottom"/>
            <w:hideMark/>
          </w:tcPr>
          <w:p w14:paraId="44D3B79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0937F1A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000000" w:fill="F2F2F2"/>
            <w:noWrap/>
            <w:vAlign w:val="bottom"/>
            <w:hideMark/>
          </w:tcPr>
          <w:p w14:paraId="423F6C6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18</w:t>
            </w:r>
          </w:p>
        </w:tc>
        <w:tc>
          <w:tcPr>
            <w:tcW w:w="657" w:type="pct"/>
            <w:tcBorders>
              <w:top w:val="nil"/>
              <w:left w:val="nil"/>
              <w:bottom w:val="nil"/>
              <w:right w:val="single" w:sz="4" w:space="0" w:color="4F81BD"/>
            </w:tcBorders>
            <w:shd w:val="clear" w:color="000000" w:fill="F2F2F2"/>
            <w:noWrap/>
            <w:vAlign w:val="bottom"/>
            <w:hideMark/>
          </w:tcPr>
          <w:p w14:paraId="162EEDE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78%</w:t>
            </w:r>
          </w:p>
        </w:tc>
        <w:tc>
          <w:tcPr>
            <w:tcW w:w="657" w:type="pct"/>
            <w:tcBorders>
              <w:top w:val="nil"/>
              <w:left w:val="nil"/>
              <w:bottom w:val="nil"/>
              <w:right w:val="single" w:sz="4" w:space="0" w:color="4F81BD"/>
            </w:tcBorders>
            <w:shd w:val="clear" w:color="000000" w:fill="F2F2F2"/>
            <w:noWrap/>
            <w:vAlign w:val="bottom"/>
            <w:hideMark/>
          </w:tcPr>
          <w:p w14:paraId="216AB1F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23</w:t>
            </w:r>
          </w:p>
        </w:tc>
        <w:tc>
          <w:tcPr>
            <w:tcW w:w="657" w:type="pct"/>
            <w:tcBorders>
              <w:top w:val="nil"/>
              <w:left w:val="nil"/>
              <w:bottom w:val="nil"/>
              <w:right w:val="single" w:sz="4" w:space="0" w:color="4F81BD"/>
            </w:tcBorders>
            <w:shd w:val="clear" w:color="000000" w:fill="F2F2F2"/>
            <w:noWrap/>
            <w:vAlign w:val="bottom"/>
            <w:hideMark/>
          </w:tcPr>
          <w:p w14:paraId="153AC0F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0,77%</w:t>
            </w:r>
          </w:p>
        </w:tc>
      </w:tr>
      <w:tr w:rsidR="00C734B3" w:rsidRPr="00C734B3" w14:paraId="78C1DC1C"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8E3EE12"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analyse</w:t>
            </w:r>
          </w:p>
        </w:tc>
        <w:tc>
          <w:tcPr>
            <w:tcW w:w="788" w:type="pct"/>
            <w:tcBorders>
              <w:top w:val="nil"/>
              <w:left w:val="nil"/>
              <w:bottom w:val="nil"/>
              <w:right w:val="single" w:sz="4" w:space="0" w:color="4F81BD"/>
            </w:tcBorders>
            <w:shd w:val="clear" w:color="auto" w:fill="auto"/>
            <w:noWrap/>
            <w:vAlign w:val="bottom"/>
            <w:hideMark/>
          </w:tcPr>
          <w:p w14:paraId="7B30E76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1E2A437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45%</w:t>
            </w:r>
          </w:p>
        </w:tc>
        <w:tc>
          <w:tcPr>
            <w:tcW w:w="657" w:type="pct"/>
            <w:tcBorders>
              <w:top w:val="nil"/>
              <w:left w:val="nil"/>
              <w:bottom w:val="nil"/>
              <w:right w:val="single" w:sz="4" w:space="0" w:color="4F81BD"/>
            </w:tcBorders>
            <w:shd w:val="clear" w:color="auto" w:fill="auto"/>
            <w:noWrap/>
            <w:vAlign w:val="bottom"/>
            <w:hideMark/>
          </w:tcPr>
          <w:p w14:paraId="566B1F6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66A0467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55%</w:t>
            </w:r>
          </w:p>
        </w:tc>
        <w:tc>
          <w:tcPr>
            <w:tcW w:w="657" w:type="pct"/>
            <w:tcBorders>
              <w:top w:val="nil"/>
              <w:left w:val="nil"/>
              <w:bottom w:val="nil"/>
              <w:right w:val="single" w:sz="4" w:space="0" w:color="4F81BD"/>
            </w:tcBorders>
            <w:shd w:val="clear" w:color="auto" w:fill="auto"/>
            <w:noWrap/>
            <w:vAlign w:val="bottom"/>
            <w:hideMark/>
          </w:tcPr>
          <w:p w14:paraId="2DBD6A0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auto" w:fill="auto"/>
            <w:noWrap/>
            <w:vAlign w:val="bottom"/>
            <w:hideMark/>
          </w:tcPr>
          <w:p w14:paraId="569A4E7C"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0,74%</w:t>
            </w:r>
          </w:p>
        </w:tc>
      </w:tr>
      <w:tr w:rsidR="00C734B3" w:rsidRPr="00C734B3" w14:paraId="51BCB4B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4026220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modélisation</w:t>
            </w:r>
          </w:p>
        </w:tc>
        <w:tc>
          <w:tcPr>
            <w:tcW w:w="788" w:type="pct"/>
            <w:tcBorders>
              <w:top w:val="nil"/>
              <w:left w:val="nil"/>
              <w:bottom w:val="nil"/>
              <w:right w:val="single" w:sz="4" w:space="0" w:color="4F81BD"/>
            </w:tcBorders>
            <w:shd w:val="clear" w:color="000000" w:fill="F2F2F2"/>
            <w:noWrap/>
            <w:vAlign w:val="bottom"/>
            <w:hideMark/>
          </w:tcPr>
          <w:p w14:paraId="11F4F43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D498AE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09622D6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674F43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84%</w:t>
            </w:r>
          </w:p>
        </w:tc>
        <w:tc>
          <w:tcPr>
            <w:tcW w:w="657" w:type="pct"/>
            <w:tcBorders>
              <w:top w:val="nil"/>
              <w:left w:val="nil"/>
              <w:bottom w:val="nil"/>
              <w:right w:val="single" w:sz="4" w:space="0" w:color="4F81BD"/>
            </w:tcBorders>
            <w:shd w:val="clear" w:color="000000" w:fill="F2F2F2"/>
            <w:noWrap/>
            <w:vAlign w:val="bottom"/>
            <w:hideMark/>
          </w:tcPr>
          <w:p w14:paraId="1FCA422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000000" w:fill="F2F2F2"/>
            <w:noWrap/>
            <w:vAlign w:val="bottom"/>
            <w:hideMark/>
          </w:tcPr>
          <w:p w14:paraId="2D59311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0,64%</w:t>
            </w:r>
          </w:p>
        </w:tc>
      </w:tr>
      <w:tr w:rsidR="00C734B3" w:rsidRPr="00C734B3" w14:paraId="0EB9EEF4"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F6DB243"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application</w:t>
            </w:r>
          </w:p>
        </w:tc>
        <w:tc>
          <w:tcPr>
            <w:tcW w:w="788" w:type="pct"/>
            <w:tcBorders>
              <w:top w:val="nil"/>
              <w:left w:val="nil"/>
              <w:bottom w:val="nil"/>
              <w:right w:val="single" w:sz="4" w:space="0" w:color="4F81BD"/>
            </w:tcBorders>
            <w:shd w:val="clear" w:color="auto" w:fill="auto"/>
            <w:noWrap/>
            <w:vAlign w:val="bottom"/>
            <w:hideMark/>
          </w:tcPr>
          <w:p w14:paraId="3E5C8FC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0003A9A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2790D4B2"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18</w:t>
            </w:r>
          </w:p>
        </w:tc>
        <w:tc>
          <w:tcPr>
            <w:tcW w:w="657" w:type="pct"/>
            <w:tcBorders>
              <w:top w:val="nil"/>
              <w:left w:val="nil"/>
              <w:bottom w:val="nil"/>
              <w:right w:val="single" w:sz="4" w:space="0" w:color="4F81BD"/>
            </w:tcBorders>
            <w:shd w:val="clear" w:color="auto" w:fill="auto"/>
            <w:noWrap/>
            <w:vAlign w:val="bottom"/>
            <w:hideMark/>
          </w:tcPr>
          <w:p w14:paraId="7A3C86C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7F0A9CD2"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18</w:t>
            </w:r>
          </w:p>
        </w:tc>
        <w:tc>
          <w:tcPr>
            <w:tcW w:w="657" w:type="pct"/>
            <w:tcBorders>
              <w:top w:val="nil"/>
              <w:left w:val="nil"/>
              <w:bottom w:val="nil"/>
              <w:right w:val="single" w:sz="4" w:space="0" w:color="4F81BD"/>
            </w:tcBorders>
            <w:shd w:val="clear" w:color="auto" w:fill="auto"/>
            <w:noWrap/>
            <w:vAlign w:val="bottom"/>
            <w:hideMark/>
          </w:tcPr>
          <w:p w14:paraId="552F32BA"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0,60%</w:t>
            </w:r>
          </w:p>
        </w:tc>
      </w:tr>
      <w:tr w:rsidR="00C734B3" w:rsidRPr="00C734B3" w14:paraId="77369E5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0E10B0E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discours</w:t>
            </w:r>
          </w:p>
        </w:tc>
        <w:tc>
          <w:tcPr>
            <w:tcW w:w="788" w:type="pct"/>
            <w:tcBorders>
              <w:top w:val="nil"/>
              <w:left w:val="nil"/>
              <w:bottom w:val="nil"/>
              <w:right w:val="single" w:sz="4" w:space="0" w:color="4F81BD"/>
            </w:tcBorders>
            <w:shd w:val="clear" w:color="000000" w:fill="F2F2F2"/>
            <w:noWrap/>
            <w:vAlign w:val="bottom"/>
            <w:hideMark/>
          </w:tcPr>
          <w:p w14:paraId="315F527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30EBF3E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66F7C53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A56D8C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000000" w:fill="F2F2F2"/>
            <w:noWrap/>
            <w:vAlign w:val="bottom"/>
            <w:hideMark/>
          </w:tcPr>
          <w:p w14:paraId="00C825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94B422E"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7F9F2FA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564C3A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conception</w:t>
            </w:r>
          </w:p>
        </w:tc>
        <w:tc>
          <w:tcPr>
            <w:tcW w:w="788" w:type="pct"/>
            <w:tcBorders>
              <w:top w:val="nil"/>
              <w:left w:val="nil"/>
              <w:bottom w:val="nil"/>
              <w:right w:val="single" w:sz="4" w:space="0" w:color="4F81BD"/>
            </w:tcBorders>
            <w:shd w:val="clear" w:color="auto" w:fill="auto"/>
            <w:noWrap/>
            <w:vAlign w:val="bottom"/>
            <w:hideMark/>
          </w:tcPr>
          <w:p w14:paraId="05B3030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3F88458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auto" w:fill="auto"/>
            <w:noWrap/>
            <w:vAlign w:val="bottom"/>
            <w:hideMark/>
          </w:tcPr>
          <w:p w14:paraId="69E08DB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66AA2D8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auto" w:fill="auto"/>
            <w:noWrap/>
            <w:vAlign w:val="bottom"/>
            <w:hideMark/>
          </w:tcPr>
          <w:p w14:paraId="29A171C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auto" w:fill="auto"/>
            <w:noWrap/>
            <w:vAlign w:val="bottom"/>
            <w:hideMark/>
          </w:tcPr>
          <w:p w14:paraId="3196C20D"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6DC7D6B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18F33B90"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recherche</w:t>
            </w:r>
          </w:p>
        </w:tc>
        <w:tc>
          <w:tcPr>
            <w:tcW w:w="788" w:type="pct"/>
            <w:tcBorders>
              <w:top w:val="nil"/>
              <w:left w:val="nil"/>
              <w:bottom w:val="nil"/>
              <w:right w:val="single" w:sz="4" w:space="0" w:color="4F81BD"/>
            </w:tcBorders>
            <w:shd w:val="clear" w:color="000000" w:fill="F2F2F2"/>
            <w:noWrap/>
            <w:vAlign w:val="bottom"/>
            <w:hideMark/>
          </w:tcPr>
          <w:p w14:paraId="4640B16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3AE23E5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81%</w:t>
            </w:r>
          </w:p>
        </w:tc>
        <w:tc>
          <w:tcPr>
            <w:tcW w:w="657" w:type="pct"/>
            <w:tcBorders>
              <w:top w:val="nil"/>
              <w:left w:val="nil"/>
              <w:bottom w:val="nil"/>
              <w:right w:val="single" w:sz="4" w:space="0" w:color="4F81BD"/>
            </w:tcBorders>
            <w:shd w:val="clear" w:color="000000" w:fill="F2F2F2"/>
            <w:noWrap/>
            <w:vAlign w:val="bottom"/>
            <w:hideMark/>
          </w:tcPr>
          <w:p w14:paraId="147F6B5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7460EF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000000" w:fill="F2F2F2"/>
            <w:noWrap/>
            <w:vAlign w:val="bottom"/>
            <w:hideMark/>
          </w:tcPr>
          <w:p w14:paraId="55B83D0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80AB4D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2BB86164"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2685496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mythe</w:t>
            </w:r>
          </w:p>
        </w:tc>
        <w:tc>
          <w:tcPr>
            <w:tcW w:w="788" w:type="pct"/>
            <w:tcBorders>
              <w:top w:val="nil"/>
              <w:left w:val="nil"/>
              <w:bottom w:val="nil"/>
              <w:right w:val="single" w:sz="4" w:space="0" w:color="4F81BD"/>
            </w:tcBorders>
            <w:shd w:val="clear" w:color="auto" w:fill="auto"/>
            <w:noWrap/>
            <w:vAlign w:val="bottom"/>
            <w:hideMark/>
          </w:tcPr>
          <w:p w14:paraId="625DD84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453FBA5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81%</w:t>
            </w:r>
          </w:p>
        </w:tc>
        <w:tc>
          <w:tcPr>
            <w:tcW w:w="657" w:type="pct"/>
            <w:tcBorders>
              <w:top w:val="nil"/>
              <w:left w:val="nil"/>
              <w:bottom w:val="nil"/>
              <w:right w:val="single" w:sz="4" w:space="0" w:color="4F81BD"/>
            </w:tcBorders>
            <w:shd w:val="clear" w:color="auto" w:fill="auto"/>
            <w:noWrap/>
            <w:vAlign w:val="bottom"/>
            <w:hideMark/>
          </w:tcPr>
          <w:p w14:paraId="38DBA60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5D7DCE0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auto" w:fill="auto"/>
            <w:noWrap/>
            <w:vAlign w:val="bottom"/>
            <w:hideMark/>
          </w:tcPr>
          <w:p w14:paraId="3E56FC0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auto" w:fill="auto"/>
            <w:noWrap/>
            <w:vAlign w:val="bottom"/>
            <w:hideMark/>
          </w:tcPr>
          <w:p w14:paraId="2A0F659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78C4196F"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5B7CFA84"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mise</w:t>
            </w:r>
          </w:p>
        </w:tc>
        <w:tc>
          <w:tcPr>
            <w:tcW w:w="788" w:type="pct"/>
            <w:tcBorders>
              <w:top w:val="nil"/>
              <w:left w:val="nil"/>
              <w:bottom w:val="nil"/>
              <w:right w:val="single" w:sz="4" w:space="0" w:color="4F81BD"/>
            </w:tcBorders>
            <w:shd w:val="clear" w:color="000000" w:fill="F2F2F2"/>
            <w:noWrap/>
            <w:vAlign w:val="bottom"/>
            <w:hideMark/>
          </w:tcPr>
          <w:p w14:paraId="64A374D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DC6429B"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9F620B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14</w:t>
            </w:r>
          </w:p>
        </w:tc>
        <w:tc>
          <w:tcPr>
            <w:tcW w:w="657" w:type="pct"/>
            <w:tcBorders>
              <w:top w:val="nil"/>
              <w:left w:val="nil"/>
              <w:bottom w:val="nil"/>
              <w:right w:val="single" w:sz="4" w:space="0" w:color="4F81BD"/>
            </w:tcBorders>
            <w:shd w:val="clear" w:color="000000" w:fill="F2F2F2"/>
            <w:noWrap/>
            <w:vAlign w:val="bottom"/>
            <w:hideMark/>
          </w:tcPr>
          <w:p w14:paraId="2252797B"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510B2B7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14</w:t>
            </w:r>
          </w:p>
        </w:tc>
        <w:tc>
          <w:tcPr>
            <w:tcW w:w="657" w:type="pct"/>
            <w:tcBorders>
              <w:top w:val="nil"/>
              <w:left w:val="nil"/>
              <w:bottom w:val="nil"/>
              <w:right w:val="single" w:sz="4" w:space="0" w:color="4F81BD"/>
            </w:tcBorders>
            <w:shd w:val="clear" w:color="000000" w:fill="F2F2F2"/>
            <w:noWrap/>
            <w:vAlign w:val="bottom"/>
            <w:hideMark/>
          </w:tcPr>
          <w:p w14:paraId="348F4E85"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0,47%</w:t>
            </w:r>
          </w:p>
        </w:tc>
      </w:tr>
      <w:tr w:rsidR="00C734B3" w:rsidRPr="00C734B3" w14:paraId="2AF3AE7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6109E5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espace</w:t>
            </w:r>
          </w:p>
        </w:tc>
        <w:tc>
          <w:tcPr>
            <w:tcW w:w="788" w:type="pct"/>
            <w:tcBorders>
              <w:top w:val="nil"/>
              <w:left w:val="nil"/>
              <w:bottom w:val="nil"/>
              <w:right w:val="single" w:sz="4" w:space="0" w:color="4F81BD"/>
            </w:tcBorders>
            <w:shd w:val="clear" w:color="auto" w:fill="auto"/>
            <w:noWrap/>
            <w:vAlign w:val="bottom"/>
            <w:hideMark/>
          </w:tcPr>
          <w:p w14:paraId="1697B33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54C4357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57%</w:t>
            </w:r>
          </w:p>
        </w:tc>
        <w:tc>
          <w:tcPr>
            <w:tcW w:w="657" w:type="pct"/>
            <w:tcBorders>
              <w:top w:val="nil"/>
              <w:left w:val="nil"/>
              <w:bottom w:val="nil"/>
              <w:right w:val="single" w:sz="4" w:space="0" w:color="4F81BD"/>
            </w:tcBorders>
            <w:shd w:val="clear" w:color="auto" w:fill="auto"/>
            <w:noWrap/>
            <w:vAlign w:val="bottom"/>
            <w:hideMark/>
          </w:tcPr>
          <w:p w14:paraId="06446F0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0A63192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43%</w:t>
            </w:r>
          </w:p>
        </w:tc>
        <w:tc>
          <w:tcPr>
            <w:tcW w:w="657" w:type="pct"/>
            <w:tcBorders>
              <w:top w:val="nil"/>
              <w:left w:val="nil"/>
              <w:bottom w:val="nil"/>
              <w:right w:val="single" w:sz="4" w:space="0" w:color="4F81BD"/>
            </w:tcBorders>
            <w:shd w:val="clear" w:color="auto" w:fill="auto"/>
            <w:noWrap/>
            <w:vAlign w:val="bottom"/>
            <w:hideMark/>
          </w:tcPr>
          <w:p w14:paraId="16C807C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14</w:t>
            </w:r>
          </w:p>
        </w:tc>
        <w:tc>
          <w:tcPr>
            <w:tcW w:w="657" w:type="pct"/>
            <w:tcBorders>
              <w:top w:val="nil"/>
              <w:left w:val="nil"/>
              <w:bottom w:val="nil"/>
              <w:right w:val="single" w:sz="4" w:space="0" w:color="4F81BD"/>
            </w:tcBorders>
            <w:shd w:val="clear" w:color="auto" w:fill="auto"/>
            <w:noWrap/>
            <w:vAlign w:val="bottom"/>
            <w:hideMark/>
          </w:tcPr>
          <w:p w14:paraId="12DFB37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0,47%</w:t>
            </w:r>
          </w:p>
        </w:tc>
      </w:tr>
      <w:tr w:rsidR="00C734B3" w:rsidRPr="00C734B3" w14:paraId="0F245FB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179292D"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jour</w:t>
            </w:r>
          </w:p>
        </w:tc>
        <w:tc>
          <w:tcPr>
            <w:tcW w:w="788" w:type="pct"/>
            <w:tcBorders>
              <w:top w:val="nil"/>
              <w:left w:val="nil"/>
              <w:bottom w:val="nil"/>
              <w:right w:val="single" w:sz="4" w:space="0" w:color="4F81BD"/>
            </w:tcBorders>
            <w:shd w:val="clear" w:color="000000" w:fill="F2F2F2"/>
            <w:noWrap/>
            <w:vAlign w:val="bottom"/>
            <w:hideMark/>
          </w:tcPr>
          <w:p w14:paraId="002D9FA8"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7152B09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0C4E8D45"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3C8E591F"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3BFDD7E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14515486"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0,43%</w:t>
            </w:r>
          </w:p>
        </w:tc>
      </w:tr>
      <w:tr w:rsidR="00C734B3" w:rsidRPr="00C734B3" w14:paraId="77D5FE0E"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178AA74"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modèle</w:t>
            </w:r>
          </w:p>
        </w:tc>
        <w:tc>
          <w:tcPr>
            <w:tcW w:w="788" w:type="pct"/>
            <w:tcBorders>
              <w:top w:val="nil"/>
              <w:left w:val="nil"/>
              <w:bottom w:val="nil"/>
              <w:right w:val="single" w:sz="4" w:space="0" w:color="4F81BD"/>
            </w:tcBorders>
            <w:shd w:val="clear" w:color="auto" w:fill="auto"/>
            <w:noWrap/>
            <w:vAlign w:val="bottom"/>
            <w:hideMark/>
          </w:tcPr>
          <w:p w14:paraId="0D2FD5B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auto" w:fill="auto"/>
            <w:noWrap/>
            <w:vAlign w:val="bottom"/>
            <w:hideMark/>
          </w:tcPr>
          <w:p w14:paraId="7F27BD4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54%</w:t>
            </w:r>
          </w:p>
        </w:tc>
        <w:tc>
          <w:tcPr>
            <w:tcW w:w="657" w:type="pct"/>
            <w:tcBorders>
              <w:top w:val="nil"/>
              <w:left w:val="nil"/>
              <w:bottom w:val="nil"/>
              <w:right w:val="single" w:sz="4" w:space="0" w:color="4F81BD"/>
            </w:tcBorders>
            <w:shd w:val="clear" w:color="auto" w:fill="auto"/>
            <w:noWrap/>
            <w:vAlign w:val="bottom"/>
            <w:hideMark/>
          </w:tcPr>
          <w:p w14:paraId="3296322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470F48C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46%</w:t>
            </w:r>
          </w:p>
        </w:tc>
        <w:tc>
          <w:tcPr>
            <w:tcW w:w="657" w:type="pct"/>
            <w:tcBorders>
              <w:top w:val="nil"/>
              <w:left w:val="nil"/>
              <w:bottom w:val="nil"/>
              <w:right w:val="single" w:sz="4" w:space="0" w:color="4F81BD"/>
            </w:tcBorders>
            <w:shd w:val="clear" w:color="auto" w:fill="auto"/>
            <w:noWrap/>
            <w:vAlign w:val="bottom"/>
            <w:hideMark/>
          </w:tcPr>
          <w:p w14:paraId="3068CE9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3FCB5DB0"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0,43%</w:t>
            </w:r>
          </w:p>
        </w:tc>
      </w:tr>
      <w:tr w:rsidR="00C734B3" w:rsidRPr="00C734B3" w14:paraId="6A619E7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780461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gestion</w:t>
            </w:r>
          </w:p>
        </w:tc>
        <w:tc>
          <w:tcPr>
            <w:tcW w:w="788" w:type="pct"/>
            <w:tcBorders>
              <w:top w:val="nil"/>
              <w:left w:val="nil"/>
              <w:bottom w:val="nil"/>
              <w:right w:val="single" w:sz="4" w:space="0" w:color="4F81BD"/>
            </w:tcBorders>
            <w:shd w:val="clear" w:color="000000" w:fill="F2F2F2"/>
            <w:noWrap/>
            <w:vAlign w:val="bottom"/>
            <w:hideMark/>
          </w:tcPr>
          <w:p w14:paraId="3F0E971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2DC6E49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42%</w:t>
            </w:r>
          </w:p>
        </w:tc>
        <w:tc>
          <w:tcPr>
            <w:tcW w:w="657" w:type="pct"/>
            <w:tcBorders>
              <w:top w:val="nil"/>
              <w:left w:val="nil"/>
              <w:bottom w:val="nil"/>
              <w:right w:val="single" w:sz="4" w:space="0" w:color="4F81BD"/>
            </w:tcBorders>
            <w:shd w:val="clear" w:color="000000" w:fill="F2F2F2"/>
            <w:noWrap/>
            <w:vAlign w:val="bottom"/>
            <w:hideMark/>
          </w:tcPr>
          <w:p w14:paraId="423C0DC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000000" w:fill="F2F2F2"/>
            <w:noWrap/>
            <w:vAlign w:val="bottom"/>
            <w:hideMark/>
          </w:tcPr>
          <w:p w14:paraId="14EA845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58%</w:t>
            </w:r>
          </w:p>
        </w:tc>
        <w:tc>
          <w:tcPr>
            <w:tcW w:w="657" w:type="pct"/>
            <w:tcBorders>
              <w:top w:val="nil"/>
              <w:left w:val="nil"/>
              <w:bottom w:val="nil"/>
              <w:right w:val="single" w:sz="4" w:space="0" w:color="4F81BD"/>
            </w:tcBorders>
            <w:shd w:val="clear" w:color="000000" w:fill="F2F2F2"/>
            <w:noWrap/>
            <w:vAlign w:val="bottom"/>
            <w:hideMark/>
          </w:tcPr>
          <w:p w14:paraId="03E38B5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B64857B"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7349387E"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E0932D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approche</w:t>
            </w:r>
          </w:p>
        </w:tc>
        <w:tc>
          <w:tcPr>
            <w:tcW w:w="788" w:type="pct"/>
            <w:tcBorders>
              <w:top w:val="nil"/>
              <w:left w:val="nil"/>
              <w:bottom w:val="nil"/>
              <w:right w:val="single" w:sz="4" w:space="0" w:color="4F81BD"/>
            </w:tcBorders>
            <w:shd w:val="clear" w:color="auto" w:fill="auto"/>
            <w:noWrap/>
            <w:vAlign w:val="bottom"/>
            <w:hideMark/>
          </w:tcPr>
          <w:p w14:paraId="01EF51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5524989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auto" w:fill="auto"/>
            <w:noWrap/>
            <w:vAlign w:val="bottom"/>
            <w:hideMark/>
          </w:tcPr>
          <w:p w14:paraId="77FF157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0FE6D4E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auto" w:fill="auto"/>
            <w:noWrap/>
            <w:vAlign w:val="bottom"/>
            <w:hideMark/>
          </w:tcPr>
          <w:p w14:paraId="2581E8E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03D090A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25FC0F9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5B0928F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projet</w:t>
            </w:r>
          </w:p>
        </w:tc>
        <w:tc>
          <w:tcPr>
            <w:tcW w:w="788" w:type="pct"/>
            <w:tcBorders>
              <w:top w:val="nil"/>
              <w:left w:val="nil"/>
              <w:bottom w:val="nil"/>
              <w:right w:val="single" w:sz="4" w:space="0" w:color="4F81BD"/>
            </w:tcBorders>
            <w:shd w:val="clear" w:color="000000" w:fill="F2F2F2"/>
            <w:noWrap/>
            <w:vAlign w:val="bottom"/>
            <w:hideMark/>
          </w:tcPr>
          <w:p w14:paraId="09757AD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AF6BEF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000000" w:fill="F2F2F2"/>
            <w:noWrap/>
            <w:vAlign w:val="bottom"/>
            <w:hideMark/>
          </w:tcPr>
          <w:p w14:paraId="67098F7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4D141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000000" w:fill="F2F2F2"/>
            <w:noWrap/>
            <w:vAlign w:val="bottom"/>
            <w:hideMark/>
          </w:tcPr>
          <w:p w14:paraId="1ABBC59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3096D87D"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4B3CED7B"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51EE3DE9"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développement</w:t>
            </w:r>
          </w:p>
        </w:tc>
        <w:tc>
          <w:tcPr>
            <w:tcW w:w="788" w:type="pct"/>
            <w:tcBorders>
              <w:top w:val="nil"/>
              <w:left w:val="nil"/>
              <w:bottom w:val="nil"/>
              <w:right w:val="single" w:sz="4" w:space="0" w:color="4F81BD"/>
            </w:tcBorders>
            <w:shd w:val="clear" w:color="auto" w:fill="auto"/>
            <w:noWrap/>
            <w:vAlign w:val="bottom"/>
            <w:hideMark/>
          </w:tcPr>
          <w:p w14:paraId="3BCA06B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5071342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auto" w:fill="auto"/>
            <w:noWrap/>
            <w:vAlign w:val="bottom"/>
            <w:hideMark/>
          </w:tcPr>
          <w:p w14:paraId="21E9F46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2751535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auto" w:fill="auto"/>
            <w:noWrap/>
            <w:vAlign w:val="bottom"/>
            <w:hideMark/>
          </w:tcPr>
          <w:p w14:paraId="75F7984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3699F446"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35A5FFF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7B6F6F8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histoire</w:t>
            </w:r>
          </w:p>
        </w:tc>
        <w:tc>
          <w:tcPr>
            <w:tcW w:w="788" w:type="pct"/>
            <w:tcBorders>
              <w:top w:val="nil"/>
              <w:left w:val="nil"/>
              <w:bottom w:val="nil"/>
              <w:right w:val="single" w:sz="4" w:space="0" w:color="4F81BD"/>
            </w:tcBorders>
            <w:shd w:val="clear" w:color="000000" w:fill="F2F2F2"/>
            <w:noWrap/>
            <w:vAlign w:val="bottom"/>
            <w:hideMark/>
          </w:tcPr>
          <w:p w14:paraId="7D16AB2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000000" w:fill="F2F2F2"/>
            <w:noWrap/>
            <w:vAlign w:val="bottom"/>
            <w:hideMark/>
          </w:tcPr>
          <w:p w14:paraId="69B166B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17%</w:t>
            </w:r>
          </w:p>
        </w:tc>
        <w:tc>
          <w:tcPr>
            <w:tcW w:w="657" w:type="pct"/>
            <w:tcBorders>
              <w:top w:val="nil"/>
              <w:left w:val="nil"/>
              <w:bottom w:val="nil"/>
              <w:right w:val="single" w:sz="4" w:space="0" w:color="4F81BD"/>
            </w:tcBorders>
            <w:shd w:val="clear" w:color="000000" w:fill="F2F2F2"/>
            <w:noWrap/>
            <w:vAlign w:val="bottom"/>
            <w:hideMark/>
          </w:tcPr>
          <w:p w14:paraId="55BE491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000672D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83%</w:t>
            </w:r>
          </w:p>
        </w:tc>
        <w:tc>
          <w:tcPr>
            <w:tcW w:w="657" w:type="pct"/>
            <w:tcBorders>
              <w:top w:val="nil"/>
              <w:left w:val="nil"/>
              <w:bottom w:val="nil"/>
              <w:right w:val="single" w:sz="4" w:space="0" w:color="4F81BD"/>
            </w:tcBorders>
            <w:shd w:val="clear" w:color="000000" w:fill="F2F2F2"/>
            <w:noWrap/>
            <w:vAlign w:val="bottom"/>
            <w:hideMark/>
          </w:tcPr>
          <w:p w14:paraId="12713FA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1DA3F2CA"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46E6DB8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C58E967"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action</w:t>
            </w:r>
          </w:p>
        </w:tc>
        <w:tc>
          <w:tcPr>
            <w:tcW w:w="788" w:type="pct"/>
            <w:tcBorders>
              <w:top w:val="nil"/>
              <w:left w:val="nil"/>
              <w:bottom w:val="nil"/>
              <w:right w:val="single" w:sz="4" w:space="0" w:color="4F81BD"/>
            </w:tcBorders>
            <w:shd w:val="clear" w:color="auto" w:fill="auto"/>
            <w:noWrap/>
            <w:vAlign w:val="bottom"/>
            <w:hideMark/>
          </w:tcPr>
          <w:p w14:paraId="39FEE7A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030A3708"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39EDF25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7875E10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5D476F1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187E78A4"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0,40%</w:t>
            </w:r>
          </w:p>
        </w:tc>
      </w:tr>
      <w:tr w:rsidR="00C734B3" w:rsidRPr="00C734B3" w14:paraId="1640ABBC"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2180D3D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expérience</w:t>
            </w:r>
          </w:p>
        </w:tc>
        <w:tc>
          <w:tcPr>
            <w:tcW w:w="788" w:type="pct"/>
            <w:tcBorders>
              <w:top w:val="nil"/>
              <w:left w:val="nil"/>
              <w:bottom w:val="nil"/>
              <w:right w:val="single" w:sz="4" w:space="0" w:color="4F81BD"/>
            </w:tcBorders>
            <w:shd w:val="clear" w:color="000000" w:fill="F2F2F2"/>
            <w:noWrap/>
            <w:vAlign w:val="bottom"/>
            <w:hideMark/>
          </w:tcPr>
          <w:p w14:paraId="664B940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7C79CD5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000000" w:fill="F2F2F2"/>
            <w:noWrap/>
            <w:vAlign w:val="bottom"/>
            <w:hideMark/>
          </w:tcPr>
          <w:p w14:paraId="67C780C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6BA4745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1F10E95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66D50C2B"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6C27486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A09042B"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terrain</w:t>
            </w:r>
          </w:p>
        </w:tc>
        <w:tc>
          <w:tcPr>
            <w:tcW w:w="788" w:type="pct"/>
            <w:tcBorders>
              <w:top w:val="nil"/>
              <w:left w:val="nil"/>
              <w:bottom w:val="nil"/>
              <w:right w:val="single" w:sz="4" w:space="0" w:color="4F81BD"/>
            </w:tcBorders>
            <w:shd w:val="clear" w:color="auto" w:fill="auto"/>
            <w:noWrap/>
            <w:vAlign w:val="bottom"/>
            <w:hideMark/>
          </w:tcPr>
          <w:p w14:paraId="56F1BA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12848C7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auto" w:fill="auto"/>
            <w:noWrap/>
            <w:vAlign w:val="bottom"/>
            <w:hideMark/>
          </w:tcPr>
          <w:p w14:paraId="020D741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592A8AE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auto" w:fill="auto"/>
            <w:noWrap/>
            <w:vAlign w:val="bottom"/>
            <w:hideMark/>
          </w:tcPr>
          <w:p w14:paraId="50200B9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7868EBB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157094F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A11ACE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représentation</w:t>
            </w:r>
          </w:p>
        </w:tc>
        <w:tc>
          <w:tcPr>
            <w:tcW w:w="788" w:type="pct"/>
            <w:tcBorders>
              <w:top w:val="nil"/>
              <w:left w:val="nil"/>
              <w:bottom w:val="nil"/>
              <w:right w:val="single" w:sz="4" w:space="0" w:color="4F81BD"/>
            </w:tcBorders>
            <w:shd w:val="clear" w:color="000000" w:fill="F2F2F2"/>
            <w:noWrap/>
            <w:vAlign w:val="bottom"/>
            <w:hideMark/>
          </w:tcPr>
          <w:p w14:paraId="5322DBC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B56548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27%</w:t>
            </w:r>
          </w:p>
        </w:tc>
        <w:tc>
          <w:tcPr>
            <w:tcW w:w="657" w:type="pct"/>
            <w:tcBorders>
              <w:top w:val="nil"/>
              <w:left w:val="nil"/>
              <w:bottom w:val="nil"/>
              <w:right w:val="single" w:sz="4" w:space="0" w:color="4F81BD"/>
            </w:tcBorders>
            <w:shd w:val="clear" w:color="000000" w:fill="F2F2F2"/>
            <w:noWrap/>
            <w:vAlign w:val="bottom"/>
            <w:hideMark/>
          </w:tcPr>
          <w:p w14:paraId="39F5CD2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000000" w:fill="F2F2F2"/>
            <w:noWrap/>
            <w:vAlign w:val="bottom"/>
            <w:hideMark/>
          </w:tcPr>
          <w:p w14:paraId="25CD4D9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73%</w:t>
            </w:r>
          </w:p>
        </w:tc>
        <w:tc>
          <w:tcPr>
            <w:tcW w:w="657" w:type="pct"/>
            <w:tcBorders>
              <w:top w:val="nil"/>
              <w:left w:val="nil"/>
              <w:bottom w:val="nil"/>
              <w:right w:val="single" w:sz="4" w:space="0" w:color="4F81BD"/>
            </w:tcBorders>
            <w:shd w:val="clear" w:color="000000" w:fill="F2F2F2"/>
            <w:noWrap/>
            <w:vAlign w:val="bottom"/>
            <w:hideMark/>
          </w:tcPr>
          <w:p w14:paraId="502607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11</w:t>
            </w:r>
          </w:p>
        </w:tc>
        <w:tc>
          <w:tcPr>
            <w:tcW w:w="657" w:type="pct"/>
            <w:tcBorders>
              <w:top w:val="nil"/>
              <w:left w:val="nil"/>
              <w:bottom w:val="nil"/>
              <w:right w:val="single" w:sz="4" w:space="0" w:color="4F81BD"/>
            </w:tcBorders>
            <w:shd w:val="clear" w:color="000000" w:fill="F2F2F2"/>
            <w:noWrap/>
            <w:vAlign w:val="bottom"/>
            <w:hideMark/>
          </w:tcPr>
          <w:p w14:paraId="5E08DF6F"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0,37%</w:t>
            </w:r>
          </w:p>
        </w:tc>
      </w:tr>
      <w:tr w:rsidR="00C734B3" w:rsidRPr="00C734B3" w14:paraId="5249650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B0FBA4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objet</w:t>
            </w:r>
          </w:p>
        </w:tc>
        <w:tc>
          <w:tcPr>
            <w:tcW w:w="788" w:type="pct"/>
            <w:tcBorders>
              <w:top w:val="nil"/>
              <w:left w:val="nil"/>
              <w:bottom w:val="nil"/>
              <w:right w:val="single" w:sz="4" w:space="0" w:color="4F81BD"/>
            </w:tcBorders>
            <w:shd w:val="clear" w:color="auto" w:fill="auto"/>
            <w:noWrap/>
            <w:vAlign w:val="bottom"/>
            <w:hideMark/>
          </w:tcPr>
          <w:p w14:paraId="456AC50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2C15B26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73%</w:t>
            </w:r>
          </w:p>
        </w:tc>
        <w:tc>
          <w:tcPr>
            <w:tcW w:w="657" w:type="pct"/>
            <w:tcBorders>
              <w:top w:val="nil"/>
              <w:left w:val="nil"/>
              <w:bottom w:val="nil"/>
              <w:right w:val="single" w:sz="4" w:space="0" w:color="4F81BD"/>
            </w:tcBorders>
            <w:shd w:val="clear" w:color="auto" w:fill="auto"/>
            <w:noWrap/>
            <w:vAlign w:val="bottom"/>
            <w:hideMark/>
          </w:tcPr>
          <w:p w14:paraId="576AD65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38AE94A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27%</w:t>
            </w:r>
          </w:p>
        </w:tc>
        <w:tc>
          <w:tcPr>
            <w:tcW w:w="657" w:type="pct"/>
            <w:tcBorders>
              <w:top w:val="nil"/>
              <w:left w:val="nil"/>
              <w:bottom w:val="nil"/>
              <w:right w:val="single" w:sz="4" w:space="0" w:color="4F81BD"/>
            </w:tcBorders>
            <w:shd w:val="clear" w:color="auto" w:fill="auto"/>
            <w:noWrap/>
            <w:vAlign w:val="bottom"/>
            <w:hideMark/>
          </w:tcPr>
          <w:p w14:paraId="1C8A004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11</w:t>
            </w:r>
          </w:p>
        </w:tc>
        <w:tc>
          <w:tcPr>
            <w:tcW w:w="657" w:type="pct"/>
            <w:tcBorders>
              <w:top w:val="nil"/>
              <w:left w:val="nil"/>
              <w:bottom w:val="nil"/>
              <w:right w:val="single" w:sz="4" w:space="0" w:color="4F81BD"/>
            </w:tcBorders>
            <w:shd w:val="clear" w:color="auto" w:fill="auto"/>
            <w:noWrap/>
            <w:vAlign w:val="bottom"/>
            <w:hideMark/>
          </w:tcPr>
          <w:p w14:paraId="753A2279"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0,37%</w:t>
            </w:r>
          </w:p>
        </w:tc>
      </w:tr>
      <w:tr w:rsidR="00C734B3" w:rsidRPr="00C734B3" w14:paraId="682412A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4B4CA8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intégration</w:t>
            </w:r>
          </w:p>
        </w:tc>
        <w:tc>
          <w:tcPr>
            <w:tcW w:w="788" w:type="pct"/>
            <w:tcBorders>
              <w:top w:val="nil"/>
              <w:left w:val="nil"/>
              <w:bottom w:val="nil"/>
              <w:right w:val="single" w:sz="4" w:space="0" w:color="4F81BD"/>
            </w:tcBorders>
            <w:shd w:val="clear" w:color="000000" w:fill="F2F2F2"/>
            <w:noWrap/>
            <w:vAlign w:val="bottom"/>
            <w:hideMark/>
          </w:tcPr>
          <w:p w14:paraId="06CA7DD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000000" w:fill="F2F2F2"/>
            <w:noWrap/>
            <w:vAlign w:val="bottom"/>
            <w:hideMark/>
          </w:tcPr>
          <w:p w14:paraId="214AE1C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000000" w:fill="F2F2F2"/>
            <w:noWrap/>
            <w:vAlign w:val="bottom"/>
            <w:hideMark/>
          </w:tcPr>
          <w:p w14:paraId="50C3362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000000" w:fill="F2F2F2"/>
            <w:noWrap/>
            <w:vAlign w:val="bottom"/>
            <w:hideMark/>
          </w:tcPr>
          <w:p w14:paraId="6C0140D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80%</w:t>
            </w:r>
          </w:p>
        </w:tc>
        <w:tc>
          <w:tcPr>
            <w:tcW w:w="657" w:type="pct"/>
            <w:tcBorders>
              <w:top w:val="nil"/>
              <w:left w:val="nil"/>
              <w:bottom w:val="nil"/>
              <w:right w:val="single" w:sz="4" w:space="0" w:color="4F81BD"/>
            </w:tcBorders>
            <w:shd w:val="clear" w:color="000000" w:fill="F2F2F2"/>
            <w:noWrap/>
            <w:vAlign w:val="bottom"/>
            <w:hideMark/>
          </w:tcPr>
          <w:p w14:paraId="0722888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52DC4A88"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462ABF8D"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AED7DCB"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lastRenderedPageBreak/>
              <w:t>caractérisation</w:t>
            </w:r>
          </w:p>
        </w:tc>
        <w:tc>
          <w:tcPr>
            <w:tcW w:w="788" w:type="pct"/>
            <w:tcBorders>
              <w:top w:val="nil"/>
              <w:left w:val="nil"/>
              <w:bottom w:val="nil"/>
              <w:right w:val="single" w:sz="4" w:space="0" w:color="4F81BD"/>
            </w:tcBorders>
            <w:shd w:val="clear" w:color="auto" w:fill="auto"/>
            <w:noWrap/>
            <w:vAlign w:val="bottom"/>
            <w:hideMark/>
          </w:tcPr>
          <w:p w14:paraId="13FFB3C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539FD93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80%</w:t>
            </w:r>
          </w:p>
        </w:tc>
        <w:tc>
          <w:tcPr>
            <w:tcW w:w="657" w:type="pct"/>
            <w:tcBorders>
              <w:top w:val="nil"/>
              <w:left w:val="nil"/>
              <w:bottom w:val="nil"/>
              <w:right w:val="single" w:sz="4" w:space="0" w:color="4F81BD"/>
            </w:tcBorders>
            <w:shd w:val="clear" w:color="auto" w:fill="auto"/>
            <w:noWrap/>
            <w:vAlign w:val="bottom"/>
            <w:hideMark/>
          </w:tcPr>
          <w:p w14:paraId="365DE91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auto" w:fill="auto"/>
            <w:noWrap/>
            <w:vAlign w:val="bottom"/>
            <w:hideMark/>
          </w:tcPr>
          <w:p w14:paraId="4BC4728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auto" w:fill="auto"/>
            <w:noWrap/>
            <w:vAlign w:val="bottom"/>
            <w:hideMark/>
          </w:tcPr>
          <w:p w14:paraId="4A6A3D9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68CAC66A"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7D3E072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7103656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langue</w:t>
            </w:r>
          </w:p>
        </w:tc>
        <w:tc>
          <w:tcPr>
            <w:tcW w:w="788" w:type="pct"/>
            <w:tcBorders>
              <w:top w:val="nil"/>
              <w:left w:val="nil"/>
              <w:bottom w:val="nil"/>
              <w:right w:val="single" w:sz="4" w:space="0" w:color="4F81BD"/>
            </w:tcBorders>
            <w:shd w:val="clear" w:color="000000" w:fill="F2F2F2"/>
            <w:noWrap/>
            <w:vAlign w:val="bottom"/>
            <w:hideMark/>
          </w:tcPr>
          <w:p w14:paraId="2A5610D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42CFC0B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60%</w:t>
            </w:r>
          </w:p>
        </w:tc>
        <w:tc>
          <w:tcPr>
            <w:tcW w:w="657" w:type="pct"/>
            <w:tcBorders>
              <w:top w:val="nil"/>
              <w:left w:val="nil"/>
              <w:bottom w:val="nil"/>
              <w:right w:val="single" w:sz="4" w:space="0" w:color="4F81BD"/>
            </w:tcBorders>
            <w:shd w:val="clear" w:color="000000" w:fill="F2F2F2"/>
            <w:noWrap/>
            <w:vAlign w:val="bottom"/>
            <w:hideMark/>
          </w:tcPr>
          <w:p w14:paraId="372145C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127EFBE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40%</w:t>
            </w:r>
          </w:p>
        </w:tc>
        <w:tc>
          <w:tcPr>
            <w:tcW w:w="657" w:type="pct"/>
            <w:tcBorders>
              <w:top w:val="nil"/>
              <w:left w:val="nil"/>
              <w:bottom w:val="nil"/>
              <w:right w:val="single" w:sz="4" w:space="0" w:color="4F81BD"/>
            </w:tcBorders>
            <w:shd w:val="clear" w:color="000000" w:fill="F2F2F2"/>
            <w:noWrap/>
            <w:vAlign w:val="bottom"/>
            <w:hideMark/>
          </w:tcPr>
          <w:p w14:paraId="2C9366A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2DD5C6F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2E05FF4B"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FA664A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laboratoire</w:t>
            </w:r>
          </w:p>
        </w:tc>
        <w:tc>
          <w:tcPr>
            <w:tcW w:w="788" w:type="pct"/>
            <w:tcBorders>
              <w:top w:val="nil"/>
              <w:left w:val="nil"/>
              <w:bottom w:val="nil"/>
              <w:right w:val="single" w:sz="4" w:space="0" w:color="4F81BD"/>
            </w:tcBorders>
            <w:shd w:val="clear" w:color="auto" w:fill="auto"/>
            <w:noWrap/>
            <w:vAlign w:val="bottom"/>
            <w:hideMark/>
          </w:tcPr>
          <w:p w14:paraId="3D71092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347901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90%</w:t>
            </w:r>
          </w:p>
        </w:tc>
        <w:tc>
          <w:tcPr>
            <w:tcW w:w="657" w:type="pct"/>
            <w:tcBorders>
              <w:top w:val="nil"/>
              <w:left w:val="nil"/>
              <w:bottom w:val="nil"/>
              <w:right w:val="single" w:sz="4" w:space="0" w:color="4F81BD"/>
            </w:tcBorders>
            <w:shd w:val="clear" w:color="auto" w:fill="auto"/>
            <w:noWrap/>
            <w:vAlign w:val="bottom"/>
            <w:hideMark/>
          </w:tcPr>
          <w:p w14:paraId="2149A6A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w:t>
            </w:r>
          </w:p>
        </w:tc>
        <w:tc>
          <w:tcPr>
            <w:tcW w:w="657" w:type="pct"/>
            <w:tcBorders>
              <w:top w:val="nil"/>
              <w:left w:val="nil"/>
              <w:bottom w:val="nil"/>
              <w:right w:val="single" w:sz="4" w:space="0" w:color="4F81BD"/>
            </w:tcBorders>
            <w:shd w:val="clear" w:color="auto" w:fill="auto"/>
            <w:noWrap/>
            <w:vAlign w:val="bottom"/>
            <w:hideMark/>
          </w:tcPr>
          <w:p w14:paraId="218AF19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6A630C0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74D1C1D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7BF14032"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71F9DE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texte</w:t>
            </w:r>
          </w:p>
        </w:tc>
        <w:tc>
          <w:tcPr>
            <w:tcW w:w="788" w:type="pct"/>
            <w:tcBorders>
              <w:top w:val="nil"/>
              <w:left w:val="nil"/>
              <w:bottom w:val="nil"/>
              <w:right w:val="single" w:sz="4" w:space="0" w:color="4F81BD"/>
            </w:tcBorders>
            <w:shd w:val="clear" w:color="000000" w:fill="F2F2F2"/>
            <w:noWrap/>
            <w:vAlign w:val="bottom"/>
            <w:hideMark/>
          </w:tcPr>
          <w:p w14:paraId="52F9E0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571E5F4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60%</w:t>
            </w:r>
          </w:p>
        </w:tc>
        <w:tc>
          <w:tcPr>
            <w:tcW w:w="657" w:type="pct"/>
            <w:tcBorders>
              <w:top w:val="nil"/>
              <w:left w:val="nil"/>
              <w:bottom w:val="nil"/>
              <w:right w:val="single" w:sz="4" w:space="0" w:color="4F81BD"/>
            </w:tcBorders>
            <w:shd w:val="clear" w:color="000000" w:fill="F2F2F2"/>
            <w:noWrap/>
            <w:vAlign w:val="bottom"/>
            <w:hideMark/>
          </w:tcPr>
          <w:p w14:paraId="433941C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069DC1E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40%</w:t>
            </w:r>
          </w:p>
        </w:tc>
        <w:tc>
          <w:tcPr>
            <w:tcW w:w="657" w:type="pct"/>
            <w:tcBorders>
              <w:top w:val="nil"/>
              <w:left w:val="nil"/>
              <w:bottom w:val="nil"/>
              <w:right w:val="single" w:sz="4" w:space="0" w:color="4F81BD"/>
            </w:tcBorders>
            <w:shd w:val="clear" w:color="000000" w:fill="F2F2F2"/>
            <w:noWrap/>
            <w:vAlign w:val="bottom"/>
            <w:hideMark/>
          </w:tcPr>
          <w:p w14:paraId="6D251E8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4411DA5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55A7FF6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7138B825"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ville</w:t>
            </w:r>
          </w:p>
        </w:tc>
        <w:tc>
          <w:tcPr>
            <w:tcW w:w="788" w:type="pct"/>
            <w:tcBorders>
              <w:top w:val="nil"/>
              <w:left w:val="nil"/>
              <w:bottom w:val="nil"/>
              <w:right w:val="single" w:sz="4" w:space="0" w:color="4F81BD"/>
            </w:tcBorders>
            <w:shd w:val="clear" w:color="auto" w:fill="auto"/>
            <w:noWrap/>
            <w:vAlign w:val="bottom"/>
            <w:hideMark/>
          </w:tcPr>
          <w:p w14:paraId="27FD588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3D3B15D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auto" w:fill="auto"/>
            <w:noWrap/>
            <w:vAlign w:val="bottom"/>
            <w:hideMark/>
          </w:tcPr>
          <w:p w14:paraId="1EC1427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772021B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auto" w:fill="auto"/>
            <w:noWrap/>
            <w:vAlign w:val="bottom"/>
            <w:hideMark/>
          </w:tcPr>
          <w:p w14:paraId="26B9D90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42C689F9"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5A0161C1"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28FE0C7A"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réalisation</w:t>
            </w:r>
          </w:p>
        </w:tc>
        <w:tc>
          <w:tcPr>
            <w:tcW w:w="788" w:type="pct"/>
            <w:tcBorders>
              <w:top w:val="nil"/>
              <w:left w:val="nil"/>
              <w:bottom w:val="nil"/>
              <w:right w:val="single" w:sz="4" w:space="0" w:color="4F81BD"/>
            </w:tcBorders>
            <w:shd w:val="clear" w:color="000000" w:fill="F2F2F2"/>
            <w:noWrap/>
            <w:vAlign w:val="bottom"/>
            <w:hideMark/>
          </w:tcPr>
          <w:p w14:paraId="35317A0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4623A3A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04B2014"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3D1A7F40"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3C9087E0"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0FB97D1C"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0,30%</w:t>
            </w:r>
          </w:p>
        </w:tc>
      </w:tr>
      <w:tr w:rsidR="00C734B3" w:rsidRPr="00C734B3" w14:paraId="22B62AB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210070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expérimentation</w:t>
            </w:r>
          </w:p>
        </w:tc>
        <w:tc>
          <w:tcPr>
            <w:tcW w:w="788" w:type="pct"/>
            <w:tcBorders>
              <w:top w:val="nil"/>
              <w:left w:val="nil"/>
              <w:bottom w:val="nil"/>
              <w:right w:val="single" w:sz="4" w:space="0" w:color="4F81BD"/>
            </w:tcBorders>
            <w:shd w:val="clear" w:color="auto" w:fill="auto"/>
            <w:noWrap/>
            <w:vAlign w:val="bottom"/>
            <w:hideMark/>
          </w:tcPr>
          <w:p w14:paraId="3BE9555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auto" w:fill="auto"/>
            <w:noWrap/>
            <w:vAlign w:val="bottom"/>
            <w:hideMark/>
          </w:tcPr>
          <w:p w14:paraId="017B588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78%</w:t>
            </w:r>
          </w:p>
        </w:tc>
        <w:tc>
          <w:tcPr>
            <w:tcW w:w="657" w:type="pct"/>
            <w:tcBorders>
              <w:top w:val="nil"/>
              <w:left w:val="nil"/>
              <w:bottom w:val="nil"/>
              <w:right w:val="single" w:sz="4" w:space="0" w:color="4F81BD"/>
            </w:tcBorders>
            <w:shd w:val="clear" w:color="auto" w:fill="auto"/>
            <w:noWrap/>
            <w:vAlign w:val="bottom"/>
            <w:hideMark/>
          </w:tcPr>
          <w:p w14:paraId="7400EC5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auto" w:fill="auto"/>
            <w:noWrap/>
            <w:vAlign w:val="bottom"/>
            <w:hideMark/>
          </w:tcPr>
          <w:p w14:paraId="6276CA2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auto" w:fill="auto"/>
            <w:noWrap/>
            <w:vAlign w:val="bottom"/>
            <w:hideMark/>
          </w:tcPr>
          <w:p w14:paraId="023505D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472CF4BF"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3F8408E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41918B7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émergence</w:t>
            </w:r>
          </w:p>
        </w:tc>
        <w:tc>
          <w:tcPr>
            <w:tcW w:w="788" w:type="pct"/>
            <w:tcBorders>
              <w:top w:val="nil"/>
              <w:left w:val="nil"/>
              <w:bottom w:val="nil"/>
              <w:right w:val="single" w:sz="4" w:space="0" w:color="4F81BD"/>
            </w:tcBorders>
            <w:shd w:val="clear" w:color="000000" w:fill="F2F2F2"/>
            <w:noWrap/>
            <w:vAlign w:val="bottom"/>
            <w:hideMark/>
          </w:tcPr>
          <w:p w14:paraId="07A03E0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29787EA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56%</w:t>
            </w:r>
          </w:p>
        </w:tc>
        <w:tc>
          <w:tcPr>
            <w:tcW w:w="657" w:type="pct"/>
            <w:tcBorders>
              <w:top w:val="nil"/>
              <w:left w:val="nil"/>
              <w:bottom w:val="nil"/>
              <w:right w:val="single" w:sz="4" w:space="0" w:color="4F81BD"/>
            </w:tcBorders>
            <w:shd w:val="clear" w:color="000000" w:fill="F2F2F2"/>
            <w:noWrap/>
            <w:vAlign w:val="bottom"/>
            <w:hideMark/>
          </w:tcPr>
          <w:p w14:paraId="0EA01DB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2FA0ED2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44%</w:t>
            </w:r>
          </w:p>
        </w:tc>
        <w:tc>
          <w:tcPr>
            <w:tcW w:w="657" w:type="pct"/>
            <w:tcBorders>
              <w:top w:val="nil"/>
              <w:left w:val="nil"/>
              <w:bottom w:val="nil"/>
              <w:right w:val="single" w:sz="4" w:space="0" w:color="4F81BD"/>
            </w:tcBorders>
            <w:shd w:val="clear" w:color="000000" w:fill="F2F2F2"/>
            <w:noWrap/>
            <w:vAlign w:val="bottom"/>
            <w:hideMark/>
          </w:tcPr>
          <w:p w14:paraId="4BB65AF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2DCD7EBE"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77A2AC7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7566381"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diagnostic</w:t>
            </w:r>
          </w:p>
        </w:tc>
        <w:tc>
          <w:tcPr>
            <w:tcW w:w="788" w:type="pct"/>
            <w:tcBorders>
              <w:top w:val="nil"/>
              <w:left w:val="nil"/>
              <w:bottom w:val="nil"/>
              <w:right w:val="single" w:sz="4" w:space="0" w:color="4F81BD"/>
            </w:tcBorders>
            <w:shd w:val="clear" w:color="auto" w:fill="auto"/>
            <w:noWrap/>
            <w:vAlign w:val="bottom"/>
            <w:hideMark/>
          </w:tcPr>
          <w:p w14:paraId="583420A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62D6A4B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5F7A548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73099A8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527A24ED"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32E789EA"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0,30%</w:t>
            </w:r>
          </w:p>
        </w:tc>
      </w:tr>
      <w:tr w:rsidR="00C734B3" w:rsidRPr="00C734B3" w14:paraId="0BEEAF06"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6BF8F53"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forme</w:t>
            </w:r>
          </w:p>
        </w:tc>
        <w:tc>
          <w:tcPr>
            <w:tcW w:w="788" w:type="pct"/>
            <w:tcBorders>
              <w:top w:val="nil"/>
              <w:left w:val="nil"/>
              <w:bottom w:val="nil"/>
              <w:right w:val="single" w:sz="4" w:space="0" w:color="4F81BD"/>
            </w:tcBorders>
            <w:shd w:val="clear" w:color="000000" w:fill="F2F2F2"/>
            <w:noWrap/>
            <w:vAlign w:val="bottom"/>
            <w:hideMark/>
          </w:tcPr>
          <w:p w14:paraId="6DEA363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4D2FF99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000000" w:fill="F2F2F2"/>
            <w:noWrap/>
            <w:vAlign w:val="bottom"/>
            <w:hideMark/>
          </w:tcPr>
          <w:p w14:paraId="4486BC2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FECAA4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000000" w:fill="F2F2F2"/>
            <w:noWrap/>
            <w:vAlign w:val="bottom"/>
            <w:hideMark/>
          </w:tcPr>
          <w:p w14:paraId="354E94D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22B16EA7"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1E324CBB" w14:textId="77777777" w:rsidTr="00C734B3">
        <w:trPr>
          <w:trHeight w:val="300"/>
        </w:trPr>
        <w:tc>
          <w:tcPr>
            <w:tcW w:w="925" w:type="pct"/>
            <w:tcBorders>
              <w:top w:val="nil"/>
              <w:left w:val="single" w:sz="4" w:space="0" w:color="4F81BD"/>
              <w:bottom w:val="single" w:sz="4" w:space="0" w:color="4F81BD"/>
              <w:right w:val="single" w:sz="4" w:space="0" w:color="4F81BD"/>
            </w:tcBorders>
            <w:shd w:val="clear" w:color="auto" w:fill="auto"/>
            <w:noWrap/>
            <w:vAlign w:val="bottom"/>
            <w:hideMark/>
          </w:tcPr>
          <w:p w14:paraId="5EBD2F0D"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monde</w:t>
            </w:r>
          </w:p>
        </w:tc>
        <w:tc>
          <w:tcPr>
            <w:tcW w:w="788" w:type="pct"/>
            <w:tcBorders>
              <w:top w:val="nil"/>
              <w:left w:val="nil"/>
              <w:bottom w:val="single" w:sz="4" w:space="0" w:color="4F81BD"/>
              <w:right w:val="single" w:sz="4" w:space="0" w:color="4F81BD"/>
            </w:tcBorders>
            <w:shd w:val="clear" w:color="auto" w:fill="auto"/>
            <w:noWrap/>
            <w:vAlign w:val="bottom"/>
            <w:hideMark/>
          </w:tcPr>
          <w:p w14:paraId="1AC2F69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single" w:sz="4" w:space="0" w:color="4F81BD"/>
              <w:right w:val="single" w:sz="4" w:space="0" w:color="4F81BD"/>
            </w:tcBorders>
            <w:shd w:val="clear" w:color="auto" w:fill="auto"/>
            <w:noWrap/>
            <w:vAlign w:val="bottom"/>
            <w:hideMark/>
          </w:tcPr>
          <w:p w14:paraId="4479E14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44%</w:t>
            </w:r>
          </w:p>
        </w:tc>
        <w:tc>
          <w:tcPr>
            <w:tcW w:w="657" w:type="pct"/>
            <w:tcBorders>
              <w:top w:val="nil"/>
              <w:left w:val="nil"/>
              <w:bottom w:val="single" w:sz="4" w:space="0" w:color="4F81BD"/>
              <w:right w:val="single" w:sz="4" w:space="0" w:color="4F81BD"/>
            </w:tcBorders>
            <w:shd w:val="clear" w:color="auto" w:fill="auto"/>
            <w:noWrap/>
            <w:vAlign w:val="bottom"/>
            <w:hideMark/>
          </w:tcPr>
          <w:p w14:paraId="12C4615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single" w:sz="4" w:space="0" w:color="4F81BD"/>
              <w:right w:val="single" w:sz="4" w:space="0" w:color="4F81BD"/>
            </w:tcBorders>
            <w:shd w:val="clear" w:color="auto" w:fill="auto"/>
            <w:noWrap/>
            <w:vAlign w:val="bottom"/>
            <w:hideMark/>
          </w:tcPr>
          <w:p w14:paraId="12D847A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56%</w:t>
            </w:r>
          </w:p>
        </w:tc>
        <w:tc>
          <w:tcPr>
            <w:tcW w:w="657" w:type="pct"/>
            <w:tcBorders>
              <w:top w:val="nil"/>
              <w:left w:val="nil"/>
              <w:bottom w:val="single" w:sz="4" w:space="0" w:color="4F81BD"/>
              <w:right w:val="single" w:sz="4" w:space="0" w:color="4F81BD"/>
            </w:tcBorders>
            <w:shd w:val="clear" w:color="auto" w:fill="auto"/>
            <w:noWrap/>
            <w:vAlign w:val="bottom"/>
            <w:hideMark/>
          </w:tcPr>
          <w:p w14:paraId="0E42098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single" w:sz="4" w:space="0" w:color="4F81BD"/>
              <w:right w:val="single" w:sz="4" w:space="0" w:color="4F81BD"/>
            </w:tcBorders>
            <w:shd w:val="clear" w:color="auto" w:fill="auto"/>
            <w:noWrap/>
            <w:vAlign w:val="bottom"/>
            <w:hideMark/>
          </w:tcPr>
          <w:p w14:paraId="1674E999" w14:textId="77777777" w:rsidR="00C734B3" w:rsidRPr="00C734B3" w:rsidRDefault="00C734B3" w:rsidP="00532912">
            <w:pPr>
              <w:keepNext/>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bl>
    <w:p w14:paraId="492BC21B" w14:textId="0DCC15FA" w:rsidR="00244D98" w:rsidRPr="007F66AE" w:rsidRDefault="00532912" w:rsidP="00532912">
      <w:pPr>
        <w:pStyle w:val="Lgende"/>
        <w:jc w:val="center"/>
      </w:pPr>
      <w:bookmarkStart w:id="106" w:name="_Toc52378378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34</w:t>
      </w:r>
      <w:r w:rsidR="0077248C">
        <w:rPr>
          <w:noProof/>
        </w:rPr>
        <w:fldChar w:fldCharType="end"/>
      </w:r>
      <w:r>
        <w:t xml:space="preserve"> : Répartition des lemmes entre l'origine et l'arrivée dans l'expression de &lt;origine&gt; à &lt;arrivée&gt; dans les résultats du patron SP</w:t>
      </w:r>
      <w:bookmarkEnd w:id="106"/>
    </w:p>
    <w:p w14:paraId="79D9335C" w14:textId="146A3E52" w:rsidR="00532912" w:rsidRDefault="00532912" w:rsidP="00532912">
      <w:r>
        <w:tab/>
        <w:t xml:space="preserve">On </w:t>
      </w:r>
      <w:r w:rsidR="00EA058C">
        <w:t>constate</w:t>
      </w:r>
      <w:r>
        <w:t xml:space="preserve"> </w:t>
      </w:r>
      <w:r w:rsidR="00EA058C">
        <w:t xml:space="preserve">que </w:t>
      </w:r>
      <w:r>
        <w:t>certains noms sont exclusivement utilisés comme origine et d’autres exclusivement comme arrivée</w:t>
      </w:r>
      <w:r w:rsidR="009923A7">
        <w:t>. Il faut</w:t>
      </w:r>
      <w:r w:rsidR="00063B4E">
        <w:t xml:space="preserve"> un nombre </w:t>
      </w:r>
      <w:r w:rsidR="00445F61">
        <w:t xml:space="preserve">suffisant </w:t>
      </w:r>
      <w:r w:rsidR="00063B4E">
        <w:t>d’occurrences</w:t>
      </w:r>
      <w:r w:rsidR="009923A7">
        <w:t xml:space="preserve"> pour distinguer un accident d’une tendance significative.</w:t>
      </w:r>
      <w:r w:rsidR="004F58DB">
        <w:t xml:space="preserve"> Nous prenons comme seuil un nombre d’occurrences représentant 0,1 % du nombre total de nom</w:t>
      </w:r>
      <w:r w:rsidR="00FE2D7E">
        <w:t>s</w:t>
      </w:r>
      <w:r w:rsidR="004F58DB">
        <w:t>, les deux positions confondues. Nous présentons d’abord les noms utilisés exclusivement comme origine</w:t>
      </w:r>
      <w:r w:rsidR="00FE2D7E">
        <w:t>s</w:t>
      </w:r>
      <w:r w:rsidR="004F58DB">
        <w:t xml:space="preserve">, </w:t>
      </w:r>
      <w:r w:rsidR="00FE2D7E">
        <w:t xml:space="preserve">puis les points d’arrivée, </w:t>
      </w:r>
      <w:r w:rsidR="004F58DB">
        <w:t>classés par nombre d’occurrences :</w:t>
      </w:r>
    </w:p>
    <w:p w14:paraId="6CDA17F4" w14:textId="0D0F6EF1" w:rsidR="004F58DB" w:rsidRDefault="004F58DB" w:rsidP="004F58DB">
      <w:pPr>
        <w:pStyle w:val="Paragraphedeliste"/>
        <w:numPr>
          <w:ilvl w:val="0"/>
          <w:numId w:val="22"/>
        </w:numPr>
      </w:pPr>
      <w:r>
        <w:t>Noms utilisés exclusivement en origine :</w:t>
      </w:r>
    </w:p>
    <w:p w14:paraId="43C13255" w14:textId="31304941" w:rsidR="004F58DB" w:rsidRDefault="004F58DB" w:rsidP="004F58DB">
      <w:pPr>
        <w:pStyle w:val="Paragraphedeliste"/>
        <w:numPr>
          <w:ilvl w:val="1"/>
          <w:numId w:val="22"/>
        </w:numPr>
      </w:pPr>
      <w:r>
        <w:t>9 occurrences : diagnostic</w:t>
      </w:r>
    </w:p>
    <w:p w14:paraId="640F11F1" w14:textId="0627ABA1" w:rsidR="004F58DB" w:rsidRDefault="004F58DB" w:rsidP="004F58DB">
      <w:pPr>
        <w:pStyle w:val="Paragraphedeliste"/>
        <w:numPr>
          <w:ilvl w:val="1"/>
          <w:numId w:val="22"/>
        </w:numPr>
      </w:pPr>
      <w:r>
        <w:t>7 occurrences : observation, origine</w:t>
      </w:r>
    </w:p>
    <w:p w14:paraId="02E429E3" w14:textId="6A04AB29" w:rsidR="004F58DB" w:rsidRDefault="004F58DB" w:rsidP="004F58DB">
      <w:pPr>
        <w:pStyle w:val="Paragraphedeliste"/>
        <w:numPr>
          <w:ilvl w:val="1"/>
          <w:numId w:val="22"/>
        </w:numPr>
      </w:pPr>
      <w:r>
        <w:t>5 occurrences : fantasme, principe</w:t>
      </w:r>
    </w:p>
    <w:p w14:paraId="1021569E" w14:textId="2612670A" w:rsidR="004F58DB" w:rsidRDefault="004F58DB" w:rsidP="004F58DB">
      <w:pPr>
        <w:pStyle w:val="Paragraphedeliste"/>
        <w:numPr>
          <w:ilvl w:val="1"/>
          <w:numId w:val="22"/>
        </w:numPr>
      </w:pPr>
      <w:r>
        <w:t>4 occurrences : état, ombre, parcelle, prescription, unicité</w:t>
      </w:r>
    </w:p>
    <w:p w14:paraId="15101C17" w14:textId="15B381C3" w:rsidR="004F58DB" w:rsidRDefault="004F58DB" w:rsidP="004F58DB">
      <w:pPr>
        <w:pStyle w:val="Paragraphedeliste"/>
        <w:numPr>
          <w:ilvl w:val="1"/>
          <w:numId w:val="22"/>
        </w:numPr>
      </w:pPr>
      <w:r>
        <w:t>3 occurrences : altruisme, composition, contrainte, contrôle, élaboration, intention, latin, lin, Moyen, ontologie, physique, processus, règlementation support.</w:t>
      </w:r>
    </w:p>
    <w:p w14:paraId="241FD66D" w14:textId="16EFAE03" w:rsidR="004F58DB" w:rsidRDefault="004F58DB" w:rsidP="004F58DB">
      <w:pPr>
        <w:pStyle w:val="Paragraphedeliste"/>
        <w:numPr>
          <w:ilvl w:val="0"/>
          <w:numId w:val="22"/>
        </w:numPr>
      </w:pPr>
      <w:r>
        <w:t>Noms utilisés exclusivement en arrivée :</w:t>
      </w:r>
    </w:p>
    <w:p w14:paraId="03F3602B" w14:textId="5780445B" w:rsidR="004F58DB" w:rsidRDefault="004F58DB" w:rsidP="004F58DB">
      <w:pPr>
        <w:pStyle w:val="Paragraphedeliste"/>
        <w:numPr>
          <w:ilvl w:val="1"/>
          <w:numId w:val="22"/>
        </w:numPr>
      </w:pPr>
      <w:r>
        <w:t>18 occurrences : application</w:t>
      </w:r>
    </w:p>
    <w:p w14:paraId="16E12CCC" w14:textId="2FFE8069" w:rsidR="004F58DB" w:rsidRDefault="004F58DB" w:rsidP="004F58DB">
      <w:pPr>
        <w:pStyle w:val="Paragraphedeliste"/>
        <w:numPr>
          <w:ilvl w:val="1"/>
          <w:numId w:val="22"/>
        </w:numPr>
      </w:pPr>
      <w:r>
        <w:t>14 occurrences : mise</w:t>
      </w:r>
    </w:p>
    <w:p w14:paraId="2D6C54D0" w14:textId="7E8CB258" w:rsidR="004F58DB" w:rsidRDefault="004F58DB" w:rsidP="004F58DB">
      <w:pPr>
        <w:pStyle w:val="Paragraphedeliste"/>
        <w:numPr>
          <w:ilvl w:val="1"/>
          <w:numId w:val="22"/>
        </w:numPr>
      </w:pPr>
      <w:r>
        <w:t>13 occurrences : jour</w:t>
      </w:r>
    </w:p>
    <w:p w14:paraId="53A1BAEB" w14:textId="0115EAFE" w:rsidR="004F58DB" w:rsidRDefault="004F58DB" w:rsidP="004F58DB">
      <w:pPr>
        <w:pStyle w:val="Paragraphedeliste"/>
        <w:numPr>
          <w:ilvl w:val="1"/>
          <w:numId w:val="22"/>
        </w:numPr>
      </w:pPr>
      <w:r>
        <w:t>12 occurrences : action</w:t>
      </w:r>
    </w:p>
    <w:p w14:paraId="537D1831" w14:textId="66F7AF6B" w:rsidR="004F58DB" w:rsidRDefault="004F58DB" w:rsidP="004F58DB">
      <w:pPr>
        <w:pStyle w:val="Paragraphedeliste"/>
        <w:numPr>
          <w:ilvl w:val="1"/>
          <w:numId w:val="22"/>
        </w:numPr>
      </w:pPr>
      <w:r>
        <w:t>9 occurrences : réalisation</w:t>
      </w:r>
    </w:p>
    <w:p w14:paraId="33BFFA72" w14:textId="7709BC82" w:rsidR="004F58DB" w:rsidRDefault="004F58DB" w:rsidP="004F58DB">
      <w:pPr>
        <w:pStyle w:val="Paragraphedeliste"/>
        <w:numPr>
          <w:ilvl w:val="1"/>
          <w:numId w:val="22"/>
        </w:numPr>
      </w:pPr>
      <w:r>
        <w:t>8 occurrences : politique</w:t>
      </w:r>
    </w:p>
    <w:p w14:paraId="3B34E388" w14:textId="600F4CED" w:rsidR="004F58DB" w:rsidRDefault="004F58DB" w:rsidP="004F58DB">
      <w:pPr>
        <w:pStyle w:val="Paragraphedeliste"/>
        <w:numPr>
          <w:ilvl w:val="1"/>
          <w:numId w:val="22"/>
        </w:numPr>
      </w:pPr>
      <w:r>
        <w:t>6 occurrences : évaluation, reconnaissance</w:t>
      </w:r>
    </w:p>
    <w:p w14:paraId="18145BB7" w14:textId="3134E466" w:rsidR="004F58DB" w:rsidRDefault="004F58DB" w:rsidP="004F58DB">
      <w:pPr>
        <w:pStyle w:val="Paragraphedeliste"/>
        <w:numPr>
          <w:ilvl w:val="1"/>
          <w:numId w:val="22"/>
        </w:numPr>
      </w:pPr>
      <w:r>
        <w:t>5 occurrences : soin, fiction</w:t>
      </w:r>
    </w:p>
    <w:p w14:paraId="550EBB51" w14:textId="71232EC7" w:rsidR="004F58DB" w:rsidRDefault="004F58DB" w:rsidP="004F58DB">
      <w:pPr>
        <w:pStyle w:val="Paragraphedeliste"/>
        <w:numPr>
          <w:ilvl w:val="1"/>
          <w:numId w:val="22"/>
        </w:numPr>
      </w:pPr>
      <w:r>
        <w:t>4 occurrences : éthique, métropole, patrimoine, numérique</w:t>
      </w:r>
    </w:p>
    <w:p w14:paraId="6A203877" w14:textId="6A0613E7" w:rsidR="004F58DB" w:rsidRDefault="004F58DB" w:rsidP="004F58DB">
      <w:pPr>
        <w:pStyle w:val="Paragraphedeliste"/>
        <w:numPr>
          <w:ilvl w:val="1"/>
          <w:numId w:val="22"/>
        </w:numPr>
      </w:pPr>
      <w:r>
        <w:t>3 occurrences : collaboration, qualité, symbole, utilisation, rupture, implémentation, connivence, restitution, évolution, service, république, prise, désillusion, médiation, transposition, variabilité</w:t>
      </w:r>
    </w:p>
    <w:p w14:paraId="50050D3F" w14:textId="441D32F0" w:rsidR="004F58DB" w:rsidRPr="00CD16DF" w:rsidRDefault="003674DE" w:rsidP="004F58DB">
      <w:r>
        <w:tab/>
        <w:t xml:space="preserve">On peut expliquer plusieurs  de ces récurrences. Pour </w:t>
      </w:r>
      <w:r w:rsidRPr="003674DE">
        <w:rPr>
          <w:i/>
        </w:rPr>
        <w:t>jour</w:t>
      </w:r>
      <w:r w:rsidR="00CD16DF">
        <w:t xml:space="preserve"> en arrivée,</w:t>
      </w:r>
      <w:r>
        <w:t xml:space="preserve"> la signification est temporelle pour établir une borne, comme dans </w:t>
      </w:r>
      <w:r w:rsidR="00FE2D7E" w:rsidRPr="00FE2D7E">
        <w:rPr>
          <w:i/>
        </w:rPr>
        <w:t xml:space="preserve">de X </w:t>
      </w:r>
      <w:r w:rsidRPr="003674DE">
        <w:rPr>
          <w:i/>
        </w:rPr>
        <w:t>à nos jours</w:t>
      </w:r>
      <w:r>
        <w:t xml:space="preserve">. Lorsque le lemme </w:t>
      </w:r>
      <w:r>
        <w:rPr>
          <w:i/>
        </w:rPr>
        <w:t xml:space="preserve">jour </w:t>
      </w:r>
      <w:r>
        <w:t xml:space="preserve">est l’arrivée, l’origine peut être une année comme </w:t>
      </w:r>
      <w:r>
        <w:rPr>
          <w:i/>
        </w:rPr>
        <w:t xml:space="preserve">1789, 1945, 1957 </w:t>
      </w:r>
      <w:r w:rsidRPr="003674DE">
        <w:t>ou</w:t>
      </w:r>
      <w:r>
        <w:rPr>
          <w:i/>
        </w:rPr>
        <w:t xml:space="preserve"> 1963</w:t>
      </w:r>
      <w:r>
        <w:t xml:space="preserve">, un siècle, une époque comme </w:t>
      </w:r>
      <w:r>
        <w:rPr>
          <w:i/>
        </w:rPr>
        <w:t>Antiquité</w:t>
      </w:r>
      <w:r>
        <w:t xml:space="preserve">, ou un autre lemme signifiant une borne comme </w:t>
      </w:r>
      <w:r>
        <w:rPr>
          <w:i/>
        </w:rPr>
        <w:t>origine</w:t>
      </w:r>
      <w:r>
        <w:t>, ou</w:t>
      </w:r>
      <w:r>
        <w:rPr>
          <w:i/>
        </w:rPr>
        <w:t xml:space="preserve"> début</w:t>
      </w:r>
      <w:r>
        <w:t xml:space="preserve">. Pour </w:t>
      </w:r>
      <w:r w:rsidRPr="003674DE">
        <w:rPr>
          <w:i/>
        </w:rPr>
        <w:t>application</w:t>
      </w:r>
      <w:r>
        <w:t xml:space="preserve">, on retrouve la tradition scientifique de présenter un concept avant sa mise en application. Lorsque le </w:t>
      </w:r>
      <w:r>
        <w:lastRenderedPageBreak/>
        <w:t xml:space="preserve">lemme </w:t>
      </w:r>
      <w:r>
        <w:rPr>
          <w:i/>
        </w:rPr>
        <w:t xml:space="preserve">application </w:t>
      </w:r>
      <w:r>
        <w:t xml:space="preserve">est l’arrivée, l’origine peut être ainsi </w:t>
      </w:r>
      <w:r w:rsidR="00FC17F5">
        <w:rPr>
          <w:i/>
        </w:rPr>
        <w:t>conception, design, étude, principe, recherche, théorie</w:t>
      </w:r>
      <w:r w:rsidR="00FC17F5">
        <w:t>, ces lemmes partageant le trait sémantique de travail conceptuel.</w:t>
      </w:r>
      <w:r w:rsidR="00CD16DF">
        <w:t xml:space="preserve"> C’est la même raison qui pousse à avoir le</w:t>
      </w:r>
      <w:r w:rsidR="00E57182">
        <w:t>s</w:t>
      </w:r>
      <w:r w:rsidR="00CD16DF">
        <w:t xml:space="preserve"> lemme</w:t>
      </w:r>
      <w:r w:rsidR="00E57182">
        <w:t>s</w:t>
      </w:r>
      <w:r w:rsidR="00CD16DF">
        <w:t xml:space="preserve"> </w:t>
      </w:r>
      <w:r w:rsidR="00CD16DF">
        <w:rPr>
          <w:i/>
        </w:rPr>
        <w:t>diagnostic</w:t>
      </w:r>
      <w:r w:rsidR="00E57182">
        <w:rPr>
          <w:i/>
        </w:rPr>
        <w:t xml:space="preserve"> </w:t>
      </w:r>
      <w:r w:rsidR="00E57182" w:rsidRPr="00E57182">
        <w:t>et</w:t>
      </w:r>
      <w:r w:rsidR="00E57182">
        <w:rPr>
          <w:i/>
        </w:rPr>
        <w:t xml:space="preserve"> observation</w:t>
      </w:r>
      <w:r w:rsidR="00CD16DF">
        <w:rPr>
          <w:i/>
        </w:rPr>
        <w:t xml:space="preserve"> </w:t>
      </w:r>
      <w:r w:rsidR="00CD16DF">
        <w:t>uniquement en origine</w:t>
      </w:r>
      <w:r w:rsidR="00E57182">
        <w:t>s</w:t>
      </w:r>
      <w:r w:rsidR="00CD16DF">
        <w:t>.</w:t>
      </w:r>
    </w:p>
    <w:p w14:paraId="00855752" w14:textId="00324839" w:rsidR="002D18E1" w:rsidRDefault="002D18E1" w:rsidP="002D18E1">
      <w:pPr>
        <w:pStyle w:val="Titre3"/>
      </w:pPr>
      <w:bookmarkStart w:id="107" w:name="_Toc523781184"/>
      <w:r>
        <w:t>V.</w:t>
      </w:r>
      <w:r w:rsidR="00740493">
        <w:t>2</w:t>
      </w:r>
      <w:r>
        <w:t>.</w:t>
      </w:r>
      <w:r w:rsidR="001E08F5">
        <w:t>6</w:t>
      </w:r>
      <w:r>
        <w:t xml:space="preserve"> Fréquences des </w:t>
      </w:r>
      <w:r w:rsidR="00FD33BB">
        <w:t>triplets (préposition 1, nom 1, préposition 2)</w:t>
      </w:r>
      <w:bookmarkEnd w:id="107"/>
    </w:p>
    <w:p w14:paraId="167392A6" w14:textId="53549543" w:rsidR="00FD33BB" w:rsidRDefault="00FD33BB" w:rsidP="00FD33BB">
      <w:r>
        <w:tab/>
      </w:r>
      <w:r w:rsidR="00127837">
        <w:t xml:space="preserve">Nous incluons à présent dans notre </w:t>
      </w:r>
      <w:r>
        <w:t xml:space="preserve">analyse </w:t>
      </w:r>
      <w:r w:rsidR="00127837">
        <w:t>le premier nom avec les deux prépositions. O</w:t>
      </w:r>
      <w:r>
        <w:t xml:space="preserve">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244D98">
        <w:trPr>
          <w:trHeight w:val="300"/>
          <w:tblHeader/>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1BF566EB" w:rsidR="009F703F" w:rsidRDefault="009F703F" w:rsidP="009F703F">
      <w:pPr>
        <w:pStyle w:val="Lgende"/>
        <w:jc w:val="center"/>
      </w:pPr>
      <w:bookmarkStart w:id="108" w:name="_Toc52378378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35</w:t>
      </w:r>
      <w:r w:rsidR="0077248C">
        <w:rPr>
          <w:noProof/>
        </w:rPr>
        <w:fldChar w:fldCharType="end"/>
      </w:r>
      <w:r>
        <w:t xml:space="preserve"> : fréquence des triplets (préposition 1, nom 1, préposition 2) dans le patron SP</w:t>
      </w:r>
      <w:bookmarkEnd w:id="108"/>
    </w:p>
    <w:p w14:paraId="6EEF009B" w14:textId="61F72F45" w:rsidR="00127837" w:rsidRDefault="00144E65" w:rsidP="00144E65">
      <w:r>
        <w:tab/>
        <w:t>La locution</w:t>
      </w:r>
      <w:r w:rsidR="00AC7490">
        <w:t xml:space="preserve"> prépositive </w:t>
      </w:r>
      <w:r w:rsidR="00AC7490" w:rsidRPr="00B50D5B">
        <w:rPr>
          <w:i/>
        </w:rPr>
        <w:t>à propos de</w:t>
      </w:r>
      <w:r w:rsidR="00AC7490">
        <w:t xml:space="preserve"> est la plus fréquente mais aussi la plus intéressante car elle semble indiquer </w:t>
      </w:r>
      <w:r w:rsidR="00594CE4">
        <w:t>une délimitation précise du su</w:t>
      </w:r>
      <w:r w:rsidR="00AC7490">
        <w:t>jet du document titré.</w:t>
      </w:r>
      <w:r w:rsidR="00835D5A">
        <w:t xml:space="preserve"> Notons que Talismane traite les locutions prépositives comme trois formes indépendantes. La pertinence de ce choix est discutable par rapport au figement de ces locutions. On pourrait très bien assimiler les trois formes à une seule</w:t>
      </w:r>
      <w:r w:rsidR="00035027">
        <w:t>,</w:t>
      </w:r>
      <w:r w:rsidR="00835D5A">
        <w:t xml:space="preserve"> </w:t>
      </w:r>
      <w:r w:rsidR="00035027">
        <w:t>qui aurait</w:t>
      </w:r>
      <w:r w:rsidR="00835D5A">
        <w:t xml:space="preserve"> pour étiquette POS </w:t>
      </w:r>
      <w:r w:rsidR="00035027">
        <w:t>« </w:t>
      </w:r>
      <w:r w:rsidR="00835D5A">
        <w:t>P</w:t>
      </w:r>
      <w:r w:rsidR="00035027">
        <w:t> »</w:t>
      </w:r>
      <w:r w:rsidR="00835D5A">
        <w:t xml:space="preserve"> pour préposition. Cela nous permettrait de capturer plus d’étiquettes POS  du titre</w:t>
      </w:r>
      <w:r w:rsidR="00DF02BF">
        <w:t xml:space="preserve"> </w:t>
      </w:r>
      <w:r w:rsidR="0075416B">
        <w:t>et donc de l’explorer plus</w:t>
      </w:r>
      <w:r w:rsidR="00835D5A">
        <w:t>.</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658914E8" w:rsidR="00144E65" w:rsidRPr="00292CAE" w:rsidRDefault="002340B2" w:rsidP="00B5648D">
      <w:pPr>
        <w:pStyle w:val="Paragraphedeliste"/>
        <w:numPr>
          <w:ilvl w:val="0"/>
          <w:numId w:val="14"/>
        </w:numPr>
      </w:pPr>
      <w:r>
        <w:t xml:space="preserve"> </w:t>
      </w:r>
      <w:r w:rsidR="00144E65" w:rsidRPr="00292CAE">
        <w:t>Reprises de prothèses articulaires septiques compliquées et prothèses tumorales avec traitement de surface à l'argent : à propos de 3 cas</w:t>
      </w:r>
      <w:r w:rsidR="00C54FBF" w:rsidRPr="00292CAE">
        <w:t xml:space="preserve"> (Eric Denes, F. Fiorenza, V. Vacquerie, G. Cordier, B. Abraham, G. Gosheger, Pierre Weinbreck , 2018, </w:t>
      </w:r>
      <w:r w:rsidR="00594CE4" w:rsidRPr="00292CAE">
        <w:t>Médecine humaine et pathologie</w:t>
      </w:r>
      <w:r>
        <w:t>, Communication dans un congrès</w:t>
      </w:r>
      <w:r w:rsidR="00594CE4" w:rsidRPr="00292CAE">
        <w:t>)</w:t>
      </w:r>
    </w:p>
    <w:p w14:paraId="3B48F74F" w14:textId="1F7422B7"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r w:rsidR="002340B2">
        <w:t>, Communication dans un congrès</w:t>
      </w:r>
      <w:r w:rsidR="00594CE4" w:rsidRPr="00292CAE">
        <w:t>)</w:t>
      </w:r>
    </w:p>
    <w:p w14:paraId="7944556F" w14:textId="4B169F3F" w:rsidR="00144E65" w:rsidRPr="00292CAE" w:rsidRDefault="00292CAE" w:rsidP="00B5648D">
      <w:pPr>
        <w:pStyle w:val="Paragraphedeliste"/>
        <w:numPr>
          <w:ilvl w:val="0"/>
          <w:numId w:val="14"/>
        </w:numPr>
      </w:pPr>
      <w:r w:rsidRPr="00292CAE">
        <w:lastRenderedPageBreak/>
        <w:t xml:space="preserve"> </w:t>
      </w:r>
      <w:r w:rsidR="00144E65" w:rsidRPr="00292CAE">
        <w:t>Analyse du circuit du médicament : à propos des effets indésirables inévitables et évitables</w:t>
      </w:r>
      <w:r w:rsidR="00594CE4" w:rsidRPr="00292CAE">
        <w:t xml:space="preserve"> (Catherine Piquet Diakhate, 2018, Sciences pharmaceutiques</w:t>
      </w:r>
      <w:r w:rsidR="002340B2">
        <w:t>, Mémoire d’étudiant</w:t>
      </w:r>
      <w:r w:rsidR="00594CE4" w:rsidRPr="00292CAE">
        <w:t>)</w:t>
      </w:r>
    </w:p>
    <w:p w14:paraId="0DF9B7AC" w14:textId="686FABA8" w:rsidR="00F603BD" w:rsidRDefault="001F205C" w:rsidP="001F205C">
      <w:pPr>
        <w:ind w:firstLine="708"/>
      </w:pPr>
      <w:r>
        <w:t>On voit qu’il est difficile d’identifier sémantiquement une catégorie commune aux noms qui viennent après la locution prépositive. L’exemple (</w:t>
      </w:r>
      <w:r w:rsidR="00C0726F">
        <w:t>40</w:t>
      </w:r>
      <w:r>
        <w:t xml:space="preserve">) se détache des deux autres par sa difficulté de compréhension. Le contenu amené par la locution prépositive est tout aussi sibyllin. Les deux autres exemples indiquent bien une délimitation du sujet, dans un cas à </w:t>
      </w:r>
      <w:r w:rsidRPr="00B50D5B">
        <w:rPr>
          <w:i/>
        </w:rPr>
        <w:t>3 cas</w:t>
      </w:r>
      <w:r>
        <w:t xml:space="preserve">, dans l’autre </w:t>
      </w:r>
      <w:r w:rsidRPr="00B50D5B">
        <w:rPr>
          <w:i/>
        </w:rPr>
        <w:t xml:space="preserve">aux </w:t>
      </w:r>
      <w:r w:rsidR="00840599" w:rsidRPr="00B50D5B">
        <w:rPr>
          <w:i/>
        </w:rPr>
        <w:t>effets</w:t>
      </w:r>
      <w:r w:rsidRPr="00B50D5B">
        <w:rPr>
          <w:i/>
        </w:rPr>
        <w:t xml:space="preserve"> indésirables</w:t>
      </w:r>
      <w:r w:rsidR="00840599">
        <w:t xml:space="preserve"> mais sans que nous détections une récurrence sur le plan sémantique plus fine</w:t>
      </w:r>
      <w:r>
        <w:t>.</w:t>
      </w:r>
    </w:p>
    <w:p w14:paraId="62DD58BC" w14:textId="5C5C4287" w:rsidR="00127837" w:rsidRDefault="00127837" w:rsidP="001F205C">
      <w:pPr>
        <w:ind w:firstLine="708"/>
      </w:pPr>
      <w:r>
        <w:t>Inclure l</w:t>
      </w:r>
      <w:r w:rsidR="001D144E">
        <w:t>e deuxième nom dans</w:t>
      </w:r>
      <w:r>
        <w:t xml:space="preserve"> notre étude</w:t>
      </w:r>
      <w:r w:rsidR="001D144E">
        <w:t xml:space="preserve"> pour étudier des quadruplets (préposition 1, nom 1, préposition 2, nom 2)</w:t>
      </w:r>
      <w:r>
        <w:t xml:space="preserve">  ne </w:t>
      </w:r>
      <w:r w:rsidR="001D144E">
        <w:t>révèle aucun phénomène récurrent</w:t>
      </w:r>
      <w:r>
        <w:t>.</w:t>
      </w:r>
    </w:p>
    <w:p w14:paraId="76374280" w14:textId="30AB0DAF" w:rsidR="00740493" w:rsidRDefault="00740493" w:rsidP="00740493">
      <w:pPr>
        <w:pStyle w:val="Titre2"/>
      </w:pPr>
      <w:bookmarkStart w:id="109" w:name="_Toc523781185"/>
      <w:r>
        <w:t>V.3 Résultats du patron SNC</w:t>
      </w:r>
      <w:bookmarkEnd w:id="109"/>
    </w:p>
    <w:p w14:paraId="2D38B004" w14:textId="76749E3C" w:rsidR="006F3A43" w:rsidRDefault="006F3A43" w:rsidP="006F3A43">
      <w:pPr>
        <w:ind w:firstLine="708"/>
      </w:pPr>
      <w:r>
        <w:t>Ce patron couvre 8 845 titres de notre corpus. Il est constitué d’un syntagme nominal comportant une conjonction de coordination coordonnant deux sous-syntagmes nominaux.</w:t>
      </w:r>
    </w:p>
    <w:p w14:paraId="72E76917" w14:textId="6C530F09" w:rsidR="006F3A43" w:rsidRPr="006F3A43" w:rsidRDefault="00F40BCE" w:rsidP="00F40BCE">
      <w:pPr>
        <w:ind w:firstLine="708"/>
      </w:pPr>
      <w:r>
        <w:t xml:space="preserve">La moyenne des couvertures réelles </w:t>
      </w:r>
      <w:r w:rsidR="00551A98">
        <w:t xml:space="preserve">dans les titres capturés </w:t>
      </w:r>
      <w:r>
        <w:t>p</w:t>
      </w:r>
      <w:r w:rsidR="0003614D">
        <w:t>a</w:t>
      </w:r>
      <w:r>
        <w:t xml:space="preserve">r ce patron est de </w:t>
      </w:r>
      <w:r w:rsidR="00220CBC">
        <w:t>64</w:t>
      </w:r>
      <w:r>
        <w:t xml:space="preserve"> %. Il y a donc </w:t>
      </w:r>
      <w:r w:rsidR="00220CBC">
        <w:t xml:space="preserve">36% des étiquettes POS après le double point </w:t>
      </w:r>
      <w:r>
        <w:t>qui échappe</w:t>
      </w:r>
      <w:r w:rsidR="002C7CD5">
        <w:t>nt</w:t>
      </w:r>
      <w:r>
        <w:t xml:space="preserve"> à notre étude et sur laquelle nous ne savons rien.</w:t>
      </w:r>
    </w:p>
    <w:p w14:paraId="40FF1DD7" w14:textId="1DDD804E" w:rsidR="00740493" w:rsidRDefault="00740493" w:rsidP="00740493">
      <w:pPr>
        <w:pStyle w:val="Titre3"/>
      </w:pPr>
      <w:bookmarkStart w:id="110" w:name="_Toc523781186"/>
      <w:r>
        <w:t>V.3.1 Fréquences des coordinations</w:t>
      </w:r>
      <w:bookmarkEnd w:id="110"/>
    </w:p>
    <w:p w14:paraId="558FF9D7" w14:textId="78B687EE" w:rsidR="007061C9" w:rsidRDefault="007061C9" w:rsidP="007061C9">
      <w:r>
        <w:tab/>
        <w:t>Ce patron a pour éléments obligatoires deux noms et une conjonction de coordination</w:t>
      </w:r>
      <w:r w:rsidR="00616906">
        <w:t>. Dans les exemples suivants, nous soulignons en gras les formes dont les étiquettes POS ont été capturées par notre patron</w:t>
      </w:r>
      <w:r>
        <w:t> :</w:t>
      </w:r>
    </w:p>
    <w:p w14:paraId="771234A6" w14:textId="2B68AA43" w:rsidR="007061C9" w:rsidRDefault="007061C9" w:rsidP="00616906">
      <w:pPr>
        <w:pStyle w:val="Paragraphedeliste"/>
        <w:numPr>
          <w:ilvl w:val="0"/>
          <w:numId w:val="14"/>
        </w:numPr>
      </w:pPr>
      <w:r>
        <w:t xml:space="preserve"> </w:t>
      </w:r>
      <w:r w:rsidR="00616906" w:rsidRPr="00616906">
        <w:t xml:space="preserve">La Fée Électricité : </w:t>
      </w:r>
      <w:r w:rsidR="00616906" w:rsidRPr="00616906">
        <w:rPr>
          <w:b/>
        </w:rPr>
        <w:t>espoirs et craintes</w:t>
      </w:r>
      <w:r w:rsidR="00616906" w:rsidRPr="00616906">
        <w:t xml:space="preserve"> de la modernité</w:t>
      </w:r>
      <w:r w:rsidR="00616906">
        <w:t xml:space="preserve"> (</w:t>
      </w:r>
      <w:r w:rsidR="00616906" w:rsidRPr="00616906">
        <w:t>Claire Barel-Moisan</w:t>
      </w:r>
      <w:r w:rsidR="00616906">
        <w:t>, 2018, Littérature</w:t>
      </w:r>
      <w:r w:rsidR="007C1707">
        <w:t>s</w:t>
      </w:r>
      <w:r w:rsidR="008D34A1">
        <w:t xml:space="preserve">, </w:t>
      </w:r>
      <w:r w:rsidR="008D34A1" w:rsidRPr="008D34A1">
        <w:t>Communication dans un congr</w:t>
      </w:r>
      <w:r w:rsidR="008D34A1">
        <w:t>ès</w:t>
      </w:r>
      <w:r w:rsidR="00616906">
        <w:t>)</w:t>
      </w:r>
    </w:p>
    <w:p w14:paraId="1C74691C" w14:textId="69588416" w:rsidR="00616906" w:rsidRDefault="00616906" w:rsidP="008D34A1">
      <w:pPr>
        <w:pStyle w:val="Paragraphedeliste"/>
        <w:numPr>
          <w:ilvl w:val="0"/>
          <w:numId w:val="14"/>
        </w:numPr>
      </w:pPr>
      <w:r>
        <w:t xml:space="preserve"> </w:t>
      </w:r>
      <w:r w:rsidRPr="00616906">
        <w:t xml:space="preserve">D’un enfermement l’autre : </w:t>
      </w:r>
      <w:r w:rsidRPr="00616906">
        <w:rPr>
          <w:b/>
        </w:rPr>
        <w:t>hôpital psychiatrique et maternité</w:t>
      </w:r>
      <w:r>
        <w:t xml:space="preserve"> (</w:t>
      </w:r>
      <w:r w:rsidRPr="00616906">
        <w:t>Alice Braun</w:t>
      </w:r>
      <w:r>
        <w:t>, 2018, É</w:t>
      </w:r>
      <w:r w:rsidRPr="00616906">
        <w:t>tudes sur le genre</w:t>
      </w:r>
      <w:r>
        <w:t xml:space="preserve"> – Littérature</w:t>
      </w:r>
      <w:r w:rsidR="007C1707">
        <w:t>s</w:t>
      </w:r>
      <w:r w:rsidR="008D34A1">
        <w:t xml:space="preserve">, </w:t>
      </w:r>
      <w:r w:rsidR="008D34A1" w:rsidRPr="008D34A1">
        <w:t>Communication dans un congr</w:t>
      </w:r>
      <w:r w:rsidR="008D34A1">
        <w:t>ès</w:t>
      </w:r>
      <w:r>
        <w:t>)</w:t>
      </w:r>
    </w:p>
    <w:p w14:paraId="0931E4DA" w14:textId="7C34118A" w:rsidR="00616906" w:rsidRPr="007061C9" w:rsidRDefault="00616906" w:rsidP="008D34A1">
      <w:pPr>
        <w:pStyle w:val="Paragraphedeliste"/>
        <w:numPr>
          <w:ilvl w:val="0"/>
          <w:numId w:val="14"/>
        </w:numPr>
      </w:pPr>
      <w:r>
        <w:t xml:space="preserve"> </w:t>
      </w:r>
      <w:r w:rsidRPr="00616906">
        <w:t xml:space="preserve">Le Liber artis omnigenum dictaminum de maître Bernard (vers 1145) : </w:t>
      </w:r>
      <w:r w:rsidRPr="00616906">
        <w:rPr>
          <w:b/>
        </w:rPr>
        <w:t xml:space="preserve">états successifs et problèmes </w:t>
      </w:r>
      <w:r w:rsidRPr="00616906">
        <w:t>d’attribution (seconde partie)</w:t>
      </w:r>
      <w:r>
        <w:t xml:space="preserve"> </w:t>
      </w:r>
      <w:r w:rsidR="005B36AC">
        <w:t>(</w:t>
      </w:r>
      <w:r w:rsidR="005B36AC" w:rsidRPr="005B36AC">
        <w:t>Anne-Marie Turcan-Verkerk</w:t>
      </w:r>
      <w:r w:rsidR="005B36AC">
        <w:t>, 2018, Histoire</w:t>
      </w:r>
      <w:r w:rsidR="008D34A1">
        <w:t xml:space="preserve">, </w:t>
      </w:r>
      <w:r w:rsidR="008D34A1" w:rsidRPr="008D34A1">
        <w:t>Article dans une revue</w:t>
      </w:r>
      <w:r w:rsidR="005B36AC">
        <w:t>)</w:t>
      </w:r>
    </w:p>
    <w:p w14:paraId="162885F8" w14:textId="77777777" w:rsidR="00740493" w:rsidRDefault="00740493" w:rsidP="00740493">
      <w:pPr>
        <w:ind w:firstLine="708"/>
      </w:pPr>
      <w:r>
        <w:t>Au niveau de la coordination, nous avons 4 coordinations qui se répartissent ainsi :</w:t>
      </w:r>
    </w:p>
    <w:tbl>
      <w:tblPr>
        <w:tblStyle w:val="Grilledutableau"/>
        <w:tblW w:w="0" w:type="auto"/>
        <w:jc w:val="center"/>
        <w:tblLook w:val="04A0" w:firstRow="1" w:lastRow="0" w:firstColumn="1" w:lastColumn="0" w:noHBand="0" w:noVBand="1"/>
      </w:tblPr>
      <w:tblGrid>
        <w:gridCol w:w="2068"/>
        <w:gridCol w:w="1813"/>
        <w:gridCol w:w="1825"/>
        <w:gridCol w:w="1815"/>
        <w:gridCol w:w="1767"/>
      </w:tblGrid>
      <w:tr w:rsidR="00740493" w14:paraId="0CB97E81"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BA82BCC" w14:textId="77777777" w:rsidR="00740493" w:rsidRPr="0024175C" w:rsidRDefault="00740493" w:rsidP="007061C9">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DA50D7E" w14:textId="3C1F7522" w:rsidR="00740493" w:rsidRPr="0024175C" w:rsidRDefault="007061C9" w:rsidP="007061C9">
            <w:pPr>
              <w:jc w:val="center"/>
              <w:rPr>
                <w:b/>
                <w:color w:val="4F81BD" w:themeColor="accent1"/>
              </w:rPr>
            </w:pPr>
            <w:r w:rsidRPr="0024175C">
              <w:rPr>
                <w:b/>
                <w:color w:val="4F81BD" w:themeColor="accent1"/>
              </w:rPr>
              <w:t>E</w:t>
            </w:r>
            <w:r w:rsidR="00740493" w:rsidRPr="0024175C">
              <w:rPr>
                <w:b/>
                <w:color w:val="4F81BD" w:themeColor="accent1"/>
              </w:rPr>
              <w:t>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003998D" w14:textId="77777777" w:rsidR="00740493" w:rsidRPr="0024175C" w:rsidRDefault="00740493" w:rsidP="007061C9">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269CF3" w14:textId="77777777" w:rsidR="00740493" w:rsidRPr="0024175C" w:rsidRDefault="00740493" w:rsidP="007061C9">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5FF151" w14:textId="77777777" w:rsidR="00740493" w:rsidRPr="0024175C" w:rsidRDefault="00740493" w:rsidP="007061C9">
            <w:pPr>
              <w:jc w:val="center"/>
              <w:rPr>
                <w:b/>
                <w:color w:val="4F81BD" w:themeColor="accent1"/>
              </w:rPr>
            </w:pPr>
            <w:r w:rsidRPr="0024175C">
              <w:rPr>
                <w:b/>
                <w:color w:val="4F81BD" w:themeColor="accent1"/>
              </w:rPr>
              <w:t>mais</w:t>
            </w:r>
          </w:p>
        </w:tc>
      </w:tr>
      <w:tr w:rsidR="00740493" w14:paraId="33E2F0A3"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36D8AE" w14:textId="77777777" w:rsidR="00740493" w:rsidRPr="0024175C" w:rsidRDefault="00740493" w:rsidP="007061C9">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2A235F6F" w14:textId="77777777" w:rsidR="00740493" w:rsidRDefault="00740493" w:rsidP="007061C9">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2A10DF18" w14:textId="77777777" w:rsidR="00740493" w:rsidRDefault="00740493" w:rsidP="007061C9">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644B7747" w14:textId="77777777" w:rsidR="00740493" w:rsidRDefault="00740493" w:rsidP="007061C9">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3E2BDDA6" w14:textId="77777777" w:rsidR="00740493" w:rsidRDefault="00740493" w:rsidP="007061C9">
            <w:pPr>
              <w:jc w:val="right"/>
            </w:pPr>
            <w:r>
              <w:t>6</w:t>
            </w:r>
          </w:p>
        </w:tc>
      </w:tr>
      <w:tr w:rsidR="00740493" w14:paraId="0CC000B6"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36740F" w14:textId="77777777" w:rsidR="00740493" w:rsidRPr="0024175C" w:rsidRDefault="00740493" w:rsidP="007061C9">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F2AEE" w14:textId="02486FE9" w:rsidR="00740493" w:rsidRDefault="00740493" w:rsidP="007061C9">
            <w:pPr>
              <w:jc w:val="right"/>
            </w:pPr>
            <w:r>
              <w:t>92</w:t>
            </w:r>
            <w:r w:rsidR="00D52AC1">
              <w:t> </w:t>
            </w:r>
            <w:r>
              <w:t>%</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EED13D" w14:textId="2FF9F338" w:rsidR="00740493" w:rsidRDefault="00740493" w:rsidP="007061C9">
            <w:pPr>
              <w:jc w:val="right"/>
            </w:pPr>
            <w:r>
              <w:t>8</w:t>
            </w:r>
            <w:r w:rsidR="00D52AC1">
              <w:t> </w:t>
            </w:r>
            <w:r>
              <w:t>%</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CDDF6C3" w14:textId="22F48051" w:rsidR="00740493" w:rsidRDefault="00740493" w:rsidP="007061C9">
            <w:pPr>
              <w:jc w:val="right"/>
            </w:pPr>
            <w:r>
              <w:t>&lt; 0,1</w:t>
            </w:r>
            <w:r w:rsidR="00D52AC1">
              <w:t> </w:t>
            </w:r>
            <w:r>
              <w:t>%</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507C5E" w14:textId="18EB6D28" w:rsidR="00740493" w:rsidRDefault="00740493" w:rsidP="007061C9">
            <w:pPr>
              <w:keepNext/>
              <w:jc w:val="right"/>
            </w:pPr>
            <w:r>
              <w:t>&lt; 0,1</w:t>
            </w:r>
            <w:r w:rsidR="00D52AC1">
              <w:t> </w:t>
            </w:r>
            <w:r>
              <w:t>%</w:t>
            </w:r>
          </w:p>
        </w:tc>
      </w:tr>
    </w:tbl>
    <w:p w14:paraId="3CE8026F" w14:textId="2346B806" w:rsidR="00740493" w:rsidRDefault="00740493" w:rsidP="00740493">
      <w:pPr>
        <w:pStyle w:val="Lgende"/>
        <w:jc w:val="center"/>
      </w:pPr>
      <w:bookmarkStart w:id="111" w:name="_Toc52378378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36</w:t>
      </w:r>
      <w:r w:rsidR="0077248C">
        <w:rPr>
          <w:noProof/>
        </w:rPr>
        <w:fldChar w:fldCharType="end"/>
      </w:r>
      <w:r>
        <w:t xml:space="preserve"> : Tableau des fréquences de la coordination du patron SNC</w:t>
      </w:r>
      <w:bookmarkEnd w:id="111"/>
    </w:p>
    <w:p w14:paraId="2BB23EA2" w14:textId="61B31BC6" w:rsidR="00740493" w:rsidRDefault="00740493" w:rsidP="00740493">
      <w:r>
        <w:tab/>
        <w:t xml:space="preserve">La conjonction de coordination </w:t>
      </w:r>
      <w:r w:rsidRPr="00B50D5B">
        <w:rPr>
          <w:i/>
        </w:rPr>
        <w:t>et</w:t>
      </w:r>
      <w:r>
        <w:t xml:space="preserve"> écrase toutes les autres. Le </w:t>
      </w:r>
      <w:r w:rsidRPr="00B50D5B">
        <w:rPr>
          <w:i/>
        </w:rPr>
        <w:t>or</w:t>
      </w:r>
      <w:r w:rsidR="003232CB">
        <w:t xml:space="preserve"> provient de quatre</w:t>
      </w:r>
      <w:r>
        <w:t xml:space="preserve"> titres en anglais qui ont réu</w:t>
      </w:r>
      <w:r w:rsidR="003232CB">
        <w:t>ssi à passer nos filtres et de deux</w:t>
      </w:r>
      <w:r>
        <w:t xml:space="preserve"> titres français utilisant une citation anglaise dans leur construction : </w:t>
      </w:r>
      <w:r w:rsidRPr="006C6E03">
        <w:rPr>
          <w:i/>
        </w:rPr>
        <w:t>To Be or Not to Be</w:t>
      </w:r>
      <w:r>
        <w:t xml:space="preserve"> et </w:t>
      </w:r>
      <w:r w:rsidRPr="006C6E03">
        <w:rPr>
          <w:i/>
        </w:rPr>
        <w:t>to join or not to join</w:t>
      </w:r>
      <w:r>
        <w:t xml:space="preserve"> respectivement.</w:t>
      </w:r>
    </w:p>
    <w:p w14:paraId="70198C50" w14:textId="77777777" w:rsidR="00740493" w:rsidRDefault="00740493" w:rsidP="00740493">
      <w:pPr>
        <w:pStyle w:val="Titre3"/>
      </w:pPr>
      <w:bookmarkStart w:id="112" w:name="_Toc523781187"/>
      <w:r>
        <w:t>V.1.2 Fréquences des noms et emplacements</w:t>
      </w:r>
      <w:bookmarkEnd w:id="112"/>
    </w:p>
    <w:p w14:paraId="1F28D37F" w14:textId="29B4E138" w:rsidR="00740493" w:rsidRDefault="00740493" w:rsidP="00740493">
      <w:r>
        <w:tab/>
        <w:t>Si on regarde le premier n</w:t>
      </w:r>
      <w:r w:rsidR="003232CB">
        <w:t>om, nom 1, on remarque que les huit</w:t>
      </w:r>
      <w:r>
        <w:t xml:space="preserve">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740493" w14:paraId="2B31A6D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C46817B" w14:textId="77777777" w:rsidR="00740493" w:rsidRPr="00FF61C4" w:rsidRDefault="00740493" w:rsidP="007061C9">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7E23D6D" w14:textId="77777777" w:rsidR="00740493" w:rsidRPr="00FF61C4" w:rsidRDefault="00740493" w:rsidP="007061C9">
            <w:pPr>
              <w:rPr>
                <w:b/>
                <w:color w:val="4F81BD" w:themeColor="accent1"/>
              </w:rPr>
            </w:pPr>
            <w:r w:rsidRPr="00FF61C4">
              <w:rPr>
                <w:b/>
                <w:color w:val="4F81BD" w:themeColor="accent1"/>
              </w:rPr>
              <w:t>enjeu</w:t>
            </w:r>
            <w:r>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D5B4E3E" w14:textId="77777777" w:rsidR="00740493" w:rsidRPr="00FF61C4" w:rsidRDefault="00740493" w:rsidP="007061C9">
            <w:pPr>
              <w:rPr>
                <w:b/>
                <w:color w:val="4F81BD" w:themeColor="accent1"/>
              </w:rPr>
            </w:pPr>
            <w:r w:rsidRPr="00FF61C4">
              <w:rPr>
                <w:b/>
                <w:color w:val="4F81BD" w:themeColor="accent1"/>
              </w:rPr>
              <w:t>approche</w:t>
            </w:r>
            <w:r>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2D5A3F3" w14:textId="77777777" w:rsidR="00740493" w:rsidRPr="00FF61C4" w:rsidRDefault="00740493" w:rsidP="007061C9">
            <w:pPr>
              <w:rPr>
                <w:b/>
                <w:color w:val="4F81BD" w:themeColor="accent1"/>
              </w:rPr>
            </w:pPr>
            <w:r w:rsidRPr="00FF61C4">
              <w:rPr>
                <w:b/>
                <w:color w:val="4F81BD" w:themeColor="accent1"/>
              </w:rPr>
              <w:t>étude</w:t>
            </w:r>
            <w:r>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FF6BD5" w14:textId="77777777" w:rsidR="00740493" w:rsidRPr="00FF61C4" w:rsidRDefault="00740493" w:rsidP="007061C9">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D899F5" w14:textId="77777777" w:rsidR="00740493" w:rsidRPr="00FF61C4" w:rsidRDefault="00740493" w:rsidP="007061C9">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96FBBB" w14:textId="77777777" w:rsidR="00740493" w:rsidRPr="00FF61C4" w:rsidRDefault="00740493" w:rsidP="007061C9">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4429D3" w14:textId="77777777" w:rsidR="00740493" w:rsidRPr="00FF61C4" w:rsidRDefault="00740493" w:rsidP="007061C9">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E0544E9" w14:textId="77777777" w:rsidR="00740493" w:rsidRPr="00FF61C4" w:rsidRDefault="00740493" w:rsidP="007061C9">
            <w:pPr>
              <w:rPr>
                <w:b/>
                <w:color w:val="4F81BD" w:themeColor="accent1"/>
              </w:rPr>
            </w:pPr>
            <w:r w:rsidRPr="00FF61C4">
              <w:rPr>
                <w:b/>
                <w:color w:val="4F81BD" w:themeColor="accent1"/>
              </w:rPr>
              <w:t>mythe</w:t>
            </w:r>
          </w:p>
        </w:tc>
      </w:tr>
      <w:tr w:rsidR="00740493" w14:paraId="47CB3973"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DB4ED1" w14:textId="77777777" w:rsidR="00740493" w:rsidRPr="00FF61C4" w:rsidRDefault="00740493" w:rsidP="007061C9">
            <w:pPr>
              <w:rPr>
                <w:b/>
                <w:color w:val="4F81BD" w:themeColor="accent1"/>
              </w:rPr>
            </w:pPr>
            <w:r w:rsidRPr="00FF61C4">
              <w:rPr>
                <w:b/>
                <w:color w:val="4F81BD" w:themeColor="accent1"/>
              </w:rPr>
              <w:lastRenderedPageBreak/>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3A6B7C4C" w14:textId="77777777" w:rsidR="00740493" w:rsidRDefault="00740493" w:rsidP="007061C9">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488C3751" w14:textId="77777777" w:rsidR="00740493" w:rsidRDefault="00740493" w:rsidP="007061C9">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632F1BF" w14:textId="77777777" w:rsidR="00740493" w:rsidRDefault="00740493" w:rsidP="007061C9">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2B7105A1" w14:textId="77777777" w:rsidR="00740493" w:rsidRDefault="00740493" w:rsidP="007061C9">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29F1B1C7" w14:textId="77777777" w:rsidR="00740493" w:rsidRDefault="00740493" w:rsidP="007061C9">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383DF34A" w14:textId="77777777" w:rsidR="00740493" w:rsidRDefault="00740493" w:rsidP="007061C9">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3BAB291D" w14:textId="77777777" w:rsidR="00740493" w:rsidRDefault="00740493" w:rsidP="007061C9">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3054FF19" w14:textId="77777777" w:rsidR="00740493" w:rsidRDefault="00740493" w:rsidP="007061C9">
            <w:pPr>
              <w:jc w:val="right"/>
            </w:pPr>
            <w:r>
              <w:t>69</w:t>
            </w:r>
          </w:p>
        </w:tc>
      </w:tr>
      <w:tr w:rsidR="00740493" w14:paraId="7361696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7C2AC" w14:textId="77777777" w:rsidR="00740493" w:rsidRPr="00FF61C4" w:rsidRDefault="00740493" w:rsidP="007061C9">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A42EC7" w14:textId="1AC7672F" w:rsidR="00740493" w:rsidRDefault="00740493" w:rsidP="007061C9">
            <w:pPr>
              <w:jc w:val="right"/>
            </w:pPr>
            <w:r>
              <w:t>3</w:t>
            </w:r>
            <w:r w:rsidR="00D52AC1">
              <w:t> </w:t>
            </w:r>
            <w:r>
              <w:t>%</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37086" w14:textId="6ECE2CC5" w:rsidR="00740493" w:rsidRDefault="00740493" w:rsidP="007061C9">
            <w:pPr>
              <w:jc w:val="right"/>
            </w:pPr>
            <w:r>
              <w:t>1</w:t>
            </w:r>
            <w:r w:rsidR="00D52AC1">
              <w:t> </w:t>
            </w:r>
            <w:r>
              <w:t>%</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B206B32" w14:textId="76987255" w:rsidR="00740493" w:rsidRDefault="00740493" w:rsidP="007061C9">
            <w:pPr>
              <w:jc w:val="right"/>
            </w:pPr>
            <w:r>
              <w:t>1</w:t>
            </w:r>
            <w:r w:rsidR="00D52AC1">
              <w:t> </w:t>
            </w:r>
            <w:r>
              <w:t>%</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D1E93" w14:textId="51670EF4" w:rsidR="00740493" w:rsidRDefault="00740493" w:rsidP="007061C9">
            <w:pPr>
              <w:jc w:val="right"/>
            </w:pPr>
            <w:r>
              <w:t>1</w:t>
            </w:r>
            <w:r w:rsidR="00D52AC1">
              <w:t> </w:t>
            </w:r>
            <w:r>
              <w:t>%</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4ADD33" w14:textId="79B58C04" w:rsidR="00740493" w:rsidRDefault="00740493" w:rsidP="007061C9">
            <w:pPr>
              <w:jc w:val="right"/>
            </w:pPr>
            <w:r>
              <w:t>1</w:t>
            </w:r>
            <w:r w:rsidR="00D52AC1">
              <w:t> </w:t>
            </w:r>
            <w:r>
              <w:t>%</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14A14E" w14:textId="44C96C70" w:rsidR="00740493" w:rsidRDefault="00740493" w:rsidP="007061C9">
            <w:pPr>
              <w:jc w:val="right"/>
            </w:pPr>
            <w:r>
              <w:t>1</w:t>
            </w:r>
            <w:r w:rsidR="00D52AC1">
              <w:t> </w:t>
            </w:r>
            <w:r>
              <w:t>%</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7CF484" w14:textId="7E51EF9B" w:rsidR="00740493" w:rsidRDefault="00740493" w:rsidP="007061C9">
            <w:pPr>
              <w:jc w:val="right"/>
            </w:pPr>
            <w:r>
              <w:t>1</w:t>
            </w:r>
            <w:r w:rsidR="00D52AC1">
              <w:t> </w:t>
            </w:r>
            <w:r>
              <w:t>%</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BD5B38" w14:textId="2862153B" w:rsidR="00740493" w:rsidRDefault="00740493" w:rsidP="007061C9">
            <w:pPr>
              <w:keepNext/>
              <w:jc w:val="right"/>
            </w:pPr>
            <w:r>
              <w:t>1</w:t>
            </w:r>
            <w:r w:rsidR="00D52AC1">
              <w:t> </w:t>
            </w:r>
            <w:r>
              <w:t>%</w:t>
            </w:r>
          </w:p>
        </w:tc>
      </w:tr>
    </w:tbl>
    <w:p w14:paraId="7B1684FD" w14:textId="393A72FD" w:rsidR="00740493" w:rsidRDefault="00740493" w:rsidP="00740493">
      <w:pPr>
        <w:pStyle w:val="Lgende"/>
        <w:jc w:val="center"/>
      </w:pPr>
      <w:bookmarkStart w:id="113" w:name="_Toc52378378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37</w:t>
      </w:r>
      <w:r w:rsidR="0077248C">
        <w:rPr>
          <w:noProof/>
        </w:rPr>
        <w:fldChar w:fldCharType="end"/>
      </w:r>
      <w:r>
        <w:t>: Tableau des fréquences des lemmes en première position</w:t>
      </w:r>
      <w:bookmarkEnd w:id="113"/>
    </w:p>
    <w:p w14:paraId="29F8CAA2" w14:textId="77777777" w:rsidR="00740493" w:rsidRDefault="00740493" w:rsidP="00740493">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740493" w:rsidRPr="00FF61C4" w14:paraId="56FEDF03"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8271E8" w14:textId="77777777" w:rsidR="00740493" w:rsidRPr="00FF61C4" w:rsidRDefault="00740493" w:rsidP="007061C9">
            <w:pPr>
              <w:rPr>
                <w:b/>
                <w:color w:val="4F81BD" w:themeColor="accent1"/>
              </w:rPr>
            </w:pPr>
            <w:r w:rsidRPr="00FF61C4">
              <w:rPr>
                <w:b/>
                <w:color w:val="4F81BD" w:themeColor="accent1"/>
              </w:rPr>
              <w:t>Lemme</w:t>
            </w:r>
          </w:p>
        </w:tc>
        <w:tc>
          <w:tcPr>
            <w:tcW w:w="66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8AEF1" w14:textId="77777777" w:rsidR="00740493" w:rsidRPr="00FF61C4" w:rsidRDefault="00740493" w:rsidP="007061C9">
            <w:pPr>
              <w:rPr>
                <w:b/>
                <w:color w:val="4F81BD" w:themeColor="accent1"/>
              </w:rPr>
            </w:pPr>
            <w:r>
              <w:rPr>
                <w:b/>
                <w:color w:val="4F81BD" w:themeColor="accent1"/>
              </w:rPr>
              <w:t>perspective*</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3C2F57" w14:textId="77777777" w:rsidR="00740493" w:rsidRDefault="00740493" w:rsidP="007061C9">
            <w:pPr>
              <w:rPr>
                <w:b/>
                <w:color w:val="4F81BD" w:themeColor="accent1"/>
              </w:rPr>
            </w:pPr>
            <w:r>
              <w:rPr>
                <w:b/>
                <w:color w:val="4F81BD" w:themeColor="accent1"/>
              </w:rPr>
              <w:t>enjeu</w:t>
            </w:r>
          </w:p>
          <w:p w14:paraId="57F0E3A3" w14:textId="77777777" w:rsidR="00740493" w:rsidRPr="00FF61C4" w:rsidRDefault="00740493" w:rsidP="007061C9">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9C58C" w14:textId="77777777" w:rsidR="00740493" w:rsidRDefault="00740493" w:rsidP="007061C9">
            <w:pPr>
              <w:rPr>
                <w:b/>
                <w:color w:val="4F81BD" w:themeColor="accent1"/>
              </w:rPr>
            </w:pPr>
            <w:r>
              <w:rPr>
                <w:b/>
                <w:color w:val="4F81BD" w:themeColor="accent1"/>
              </w:rPr>
              <w:t>application</w:t>
            </w:r>
          </w:p>
          <w:p w14:paraId="41FC63D3" w14:textId="77777777" w:rsidR="00740493" w:rsidRPr="00FF61C4" w:rsidRDefault="00740493" w:rsidP="007061C9">
            <w:pPr>
              <w:rPr>
                <w:b/>
                <w:color w:val="4F81BD" w:themeColor="accent1"/>
              </w:rPr>
            </w:pPr>
            <w:r>
              <w:rPr>
                <w:b/>
                <w:color w:val="4F81BD" w:themeColor="accent1"/>
              </w:rPr>
              <w:t>*</w:t>
            </w:r>
          </w:p>
        </w:tc>
        <w:tc>
          <w:tcPr>
            <w:tcW w:w="53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8E78F0" w14:textId="77777777" w:rsidR="00740493" w:rsidRPr="00FF61C4" w:rsidRDefault="00740493" w:rsidP="007061C9">
            <w:pPr>
              <w:rPr>
                <w:b/>
                <w:color w:val="4F81BD" w:themeColor="accent1"/>
              </w:rPr>
            </w:pPr>
            <w:r>
              <w:rPr>
                <w:b/>
                <w:color w:val="4F81BD" w:themeColor="accent1"/>
              </w:rPr>
              <w:t>pratique</w:t>
            </w:r>
          </w:p>
        </w:tc>
        <w:tc>
          <w:tcPr>
            <w:tcW w:w="40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C23627" w14:textId="77777777" w:rsidR="00740493" w:rsidRPr="00FF61C4" w:rsidRDefault="00740493" w:rsidP="007061C9">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A43B07" w14:textId="77777777" w:rsidR="00740493" w:rsidRDefault="00740493" w:rsidP="007061C9">
            <w:pPr>
              <w:rPr>
                <w:b/>
                <w:color w:val="4F81BD" w:themeColor="accent1"/>
              </w:rPr>
            </w:pPr>
            <w:r>
              <w:rPr>
                <w:b/>
                <w:color w:val="4F81BD" w:themeColor="accent1"/>
              </w:rPr>
              <w:t>réalité</w:t>
            </w:r>
          </w:p>
          <w:p w14:paraId="3E79529C" w14:textId="77777777" w:rsidR="00740493" w:rsidRPr="00FF61C4" w:rsidRDefault="00740493" w:rsidP="007061C9">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63070F" w14:textId="77777777" w:rsidR="00740493" w:rsidRPr="00FF61C4" w:rsidRDefault="00740493" w:rsidP="007061C9">
            <w:pPr>
              <w:rPr>
                <w:b/>
                <w:color w:val="4F81BD" w:themeColor="accent1"/>
              </w:rPr>
            </w:pPr>
            <w:r>
              <w:rPr>
                <w:b/>
                <w:color w:val="4F81BD" w:themeColor="accent1"/>
              </w:rPr>
              <w:t>modéli-sation</w:t>
            </w:r>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512A2DE" w14:textId="77777777" w:rsidR="00740493" w:rsidRPr="00FF61C4" w:rsidRDefault="00740493" w:rsidP="007061C9">
            <w:pPr>
              <w:rPr>
                <w:b/>
                <w:color w:val="4F81BD" w:themeColor="accent1"/>
              </w:rPr>
            </w:pPr>
            <w:r>
              <w:rPr>
                <w:b/>
                <w:color w:val="4F81BD" w:themeColor="accent1"/>
              </w:rPr>
              <w:t>représen-tation</w:t>
            </w:r>
          </w:p>
        </w:tc>
      </w:tr>
      <w:tr w:rsidR="00740493" w14:paraId="735D55C1"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BE510E" w14:textId="77777777" w:rsidR="00740493" w:rsidRPr="00FF61C4" w:rsidRDefault="00740493" w:rsidP="007061C9">
            <w:pPr>
              <w:rPr>
                <w:b/>
                <w:color w:val="4F81BD" w:themeColor="accent1"/>
              </w:rPr>
            </w:pPr>
            <w:r w:rsidRPr="00FF61C4">
              <w:rPr>
                <w:b/>
                <w:color w:val="4F81BD" w:themeColor="accent1"/>
              </w:rPr>
              <w:t>Occurrences</w:t>
            </w:r>
          </w:p>
        </w:tc>
        <w:tc>
          <w:tcPr>
            <w:tcW w:w="661" w:type="pct"/>
            <w:tcBorders>
              <w:top w:val="single" w:sz="4" w:space="0" w:color="4F81BD" w:themeColor="accent1"/>
              <w:left w:val="single" w:sz="4" w:space="0" w:color="4F81BD" w:themeColor="accent1"/>
              <w:bottom w:val="nil"/>
              <w:right w:val="single" w:sz="4" w:space="0" w:color="4F81BD" w:themeColor="accent1"/>
            </w:tcBorders>
          </w:tcPr>
          <w:p w14:paraId="42384D31" w14:textId="77777777" w:rsidR="00740493" w:rsidRDefault="00740493" w:rsidP="007061C9">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04F6391B" w14:textId="77777777" w:rsidR="00740493" w:rsidRDefault="00740493" w:rsidP="007061C9">
            <w:pPr>
              <w:jc w:val="right"/>
            </w:pPr>
            <w:r>
              <w:t>204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74F96E4A" w14:textId="77777777" w:rsidR="00740493" w:rsidRDefault="00740493" w:rsidP="007061C9">
            <w:pPr>
              <w:jc w:val="right"/>
            </w:pPr>
            <w:r>
              <w:t>186</w:t>
            </w:r>
          </w:p>
        </w:tc>
        <w:tc>
          <w:tcPr>
            <w:tcW w:w="538" w:type="pct"/>
            <w:tcBorders>
              <w:top w:val="single" w:sz="4" w:space="0" w:color="4F81BD" w:themeColor="accent1"/>
              <w:left w:val="single" w:sz="4" w:space="0" w:color="4F81BD" w:themeColor="accent1"/>
              <w:bottom w:val="nil"/>
              <w:right w:val="single" w:sz="4" w:space="0" w:color="4F81BD" w:themeColor="accent1"/>
            </w:tcBorders>
          </w:tcPr>
          <w:p w14:paraId="2008F08A" w14:textId="77777777" w:rsidR="00740493" w:rsidRDefault="00740493" w:rsidP="007061C9">
            <w:pPr>
              <w:jc w:val="right"/>
            </w:pPr>
            <w:r>
              <w:t>147</w:t>
            </w:r>
          </w:p>
        </w:tc>
        <w:tc>
          <w:tcPr>
            <w:tcW w:w="401" w:type="pct"/>
            <w:tcBorders>
              <w:top w:val="single" w:sz="4" w:space="0" w:color="4F81BD" w:themeColor="accent1"/>
              <w:left w:val="single" w:sz="4" w:space="0" w:color="4F81BD" w:themeColor="accent1"/>
              <w:bottom w:val="nil"/>
              <w:right w:val="single" w:sz="4" w:space="0" w:color="4F81BD" w:themeColor="accent1"/>
            </w:tcBorders>
          </w:tcPr>
          <w:p w14:paraId="1200A817" w14:textId="77777777" w:rsidR="00740493" w:rsidRDefault="00740493" w:rsidP="007061C9">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3E3D388C" w14:textId="77777777" w:rsidR="00740493" w:rsidRDefault="00740493" w:rsidP="007061C9">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4DAF238E" w14:textId="77777777" w:rsidR="00740493" w:rsidRDefault="00740493" w:rsidP="007061C9">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52F3F07A" w14:textId="77777777" w:rsidR="00740493" w:rsidRDefault="00740493" w:rsidP="007061C9">
            <w:pPr>
              <w:jc w:val="right"/>
            </w:pPr>
            <w:r>
              <w:t>81</w:t>
            </w:r>
          </w:p>
        </w:tc>
      </w:tr>
      <w:tr w:rsidR="00740493" w14:paraId="6499648B"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AFBA5B" w14:textId="77777777" w:rsidR="00740493" w:rsidRPr="00FF61C4" w:rsidRDefault="00740493" w:rsidP="007061C9">
            <w:pPr>
              <w:rPr>
                <w:b/>
                <w:color w:val="4F81BD" w:themeColor="accent1"/>
              </w:rPr>
            </w:pPr>
            <w:r w:rsidRPr="00FF61C4">
              <w:rPr>
                <w:b/>
                <w:color w:val="4F81BD" w:themeColor="accent1"/>
              </w:rPr>
              <w:t>Pourcentage</w:t>
            </w:r>
          </w:p>
        </w:tc>
        <w:tc>
          <w:tcPr>
            <w:tcW w:w="66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8D2EF8" w14:textId="55D53F17" w:rsidR="00740493" w:rsidRDefault="00740493" w:rsidP="007061C9">
            <w:pPr>
              <w:jc w:val="right"/>
            </w:pPr>
            <w:r>
              <w:t>3</w:t>
            </w:r>
            <w:r w:rsidR="00D52AC1">
              <w:t> </w:t>
            </w:r>
            <w:r>
              <w:t>%</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14FA7E0" w14:textId="70E23A35" w:rsidR="00740493" w:rsidRDefault="00740493" w:rsidP="007061C9">
            <w:pPr>
              <w:jc w:val="right"/>
            </w:pPr>
            <w:r>
              <w:t>2</w:t>
            </w:r>
            <w:r w:rsidR="00D52AC1">
              <w:t> </w:t>
            </w:r>
            <w:r>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7E816AA" w14:textId="31DFEFD4" w:rsidR="00740493" w:rsidRDefault="00740493" w:rsidP="007061C9">
            <w:pPr>
              <w:jc w:val="right"/>
            </w:pPr>
            <w:r>
              <w:t>2</w:t>
            </w:r>
            <w:r w:rsidR="00D52AC1">
              <w:t> </w:t>
            </w:r>
            <w:r>
              <w:t>%</w:t>
            </w:r>
          </w:p>
        </w:tc>
        <w:tc>
          <w:tcPr>
            <w:tcW w:w="53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BA4CE1" w14:textId="77005322" w:rsidR="00740493" w:rsidRDefault="00740493" w:rsidP="007061C9">
            <w:pPr>
              <w:jc w:val="right"/>
            </w:pPr>
            <w:r>
              <w:t>2</w:t>
            </w:r>
            <w:r w:rsidR="00D52AC1">
              <w:t> </w:t>
            </w:r>
            <w:r>
              <w:t>%</w:t>
            </w:r>
          </w:p>
        </w:tc>
        <w:tc>
          <w:tcPr>
            <w:tcW w:w="40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241467" w14:textId="62822541" w:rsidR="00740493" w:rsidRDefault="00740493" w:rsidP="007061C9">
            <w:pPr>
              <w:jc w:val="right"/>
            </w:pPr>
            <w:r>
              <w:t>1</w:t>
            </w:r>
            <w:r w:rsidR="00D52AC1">
              <w:t> </w:t>
            </w:r>
            <w:r>
              <w:t>%</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62F83E4" w14:textId="35DC09A7" w:rsidR="00740493" w:rsidRDefault="00740493" w:rsidP="007061C9">
            <w:pPr>
              <w:jc w:val="right"/>
            </w:pPr>
            <w:r>
              <w:t>1</w:t>
            </w:r>
            <w:r w:rsidR="00D52AC1">
              <w:t> </w:t>
            </w:r>
            <w:r>
              <w:t>%</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E39ED0" w14:textId="556B19BE" w:rsidR="00740493" w:rsidRDefault="00740493" w:rsidP="007061C9">
            <w:pPr>
              <w:jc w:val="right"/>
            </w:pPr>
            <w:r>
              <w:t>1</w:t>
            </w:r>
            <w:r w:rsidR="00D52AC1">
              <w:t> </w:t>
            </w:r>
            <w:r>
              <w:t>%</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507B5E" w14:textId="08C77235" w:rsidR="00740493" w:rsidRDefault="00740493" w:rsidP="007061C9">
            <w:pPr>
              <w:keepNext/>
              <w:jc w:val="right"/>
            </w:pPr>
            <w:r>
              <w:t>1</w:t>
            </w:r>
            <w:r w:rsidR="00D52AC1">
              <w:t> </w:t>
            </w:r>
            <w:r>
              <w:t>%</w:t>
            </w:r>
          </w:p>
        </w:tc>
      </w:tr>
    </w:tbl>
    <w:p w14:paraId="6BB30675" w14:textId="18146FF6" w:rsidR="00740493" w:rsidRDefault="00740493" w:rsidP="00740493">
      <w:pPr>
        <w:pStyle w:val="Lgende"/>
        <w:jc w:val="center"/>
      </w:pPr>
      <w:bookmarkStart w:id="114" w:name="_Toc52378379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38</w:t>
      </w:r>
      <w:r w:rsidR="0077248C">
        <w:rPr>
          <w:noProof/>
        </w:rPr>
        <w:fldChar w:fldCharType="end"/>
      </w:r>
      <w:r>
        <w:t xml:space="preserve"> : Tableau des fréquences des lemmes en seconde position du patron SNC</w:t>
      </w:r>
      <w:bookmarkEnd w:id="114"/>
    </w:p>
    <w:p w14:paraId="4E0B9ECE" w14:textId="0D3031F1" w:rsidR="00740493" w:rsidRDefault="00740493" w:rsidP="00740493">
      <w:r>
        <w:tab/>
        <w:t xml:space="preserve">Nous faisons suivre les noms appartenant à notre classe de noms </w:t>
      </w:r>
      <w:r w:rsidR="00EF118C">
        <w:t xml:space="preserve">étant beaucoup plus fréquent </w:t>
      </w:r>
      <w:r>
        <w:t>après le double point d’un</w:t>
      </w:r>
      <w:r w:rsidR="006A614B">
        <w:t xml:space="preserve"> astérisque </w:t>
      </w:r>
      <w:r>
        <w:t>*</w:t>
      </w:r>
      <w:r w:rsidR="003C16FA">
        <w:t xml:space="preserve"> car nous voulons savoir la part qu’ils représentent dans les résultats du patron SNC</w:t>
      </w:r>
      <w:r>
        <w:t xml:space="preserve">. Ils sont au nombre de </w:t>
      </w:r>
      <w:r w:rsidR="00AF5318">
        <w:t>trois</w:t>
      </w:r>
      <w:r>
        <w:t xml:space="preserve"> sur les </w:t>
      </w:r>
      <w:r w:rsidR="00AF5318">
        <w:t>huit</w:t>
      </w:r>
      <w:r>
        <w:t xml:space="preserve"> plus fréquents nom en première position, et de </w:t>
      </w:r>
      <w:r w:rsidR="0094146A">
        <w:t>quatre</w:t>
      </w:r>
      <w:r>
        <w:t xml:space="preserve"> sur </w:t>
      </w:r>
      <w:r w:rsidR="0094146A">
        <w:t>huit</w:t>
      </w:r>
      <w:r>
        <w:t xml:space="preserve"> pour ceux en seconde position.</w:t>
      </w:r>
      <w:r w:rsidR="009E2BFE">
        <w:t xml:space="preserve"> </w:t>
      </w:r>
      <w:r w:rsidR="00A400AE">
        <w:t>D</w:t>
      </w:r>
      <w:r w:rsidR="009E2BFE">
        <w:t>eux pistes se dégagent de</w:t>
      </w:r>
      <w:r w:rsidR="00A400AE">
        <w:t xml:space="preserve"> ces </w:t>
      </w:r>
      <w:r w:rsidR="009E2BFE">
        <w:t>proportion</w:t>
      </w:r>
      <w:r w:rsidR="00A400AE">
        <w:t xml:space="preserve">s. La première est de savoir </w:t>
      </w:r>
      <w:r w:rsidR="009E2BFE">
        <w:t>dans quelles constructions sont utilisées les autres noms de notre classe</w:t>
      </w:r>
      <w:r w:rsidR="00A400AE">
        <w:t xml:space="preserve">. La seconde est de savoir </w:t>
      </w:r>
      <w:r w:rsidR="009E2BFE">
        <w:t>quels sont les noms n’appartenant pas à notre classe que l’on retrouve avec une grande fréquence dans les résultats de notre patron SNC.</w:t>
      </w:r>
      <w:r w:rsidR="00EE692B">
        <w:t xml:space="preserve"> Nous poursuiv</w:t>
      </w:r>
      <w:r w:rsidR="00711223">
        <w:t>r</w:t>
      </w:r>
      <w:r w:rsidR="00EE692B">
        <w:t>ons cette seconde piste</w:t>
      </w:r>
      <w:r w:rsidR="00711223">
        <w:t xml:space="preserve"> au fil de notre étude des résultats du patron SNC.</w:t>
      </w:r>
    </w:p>
    <w:p w14:paraId="2ED818AF" w14:textId="69215E74" w:rsidR="00740493" w:rsidRDefault="00740493" w:rsidP="00740493">
      <w:pPr>
        <w:ind w:firstLine="708"/>
      </w:pPr>
      <w:r>
        <w:t xml:space="preserve">Certains noms semblent donc avoir une position interchangeable : ils peuvent être indifféremment mis à gauche ou à droite de la conjonction de coordination comme </w:t>
      </w:r>
      <w:r w:rsidRPr="00B50D5B">
        <w:rPr>
          <w:i/>
        </w:rPr>
        <w:t>enjeu</w:t>
      </w:r>
      <w:r w:rsidR="00EE692B">
        <w:rPr>
          <w:i/>
        </w:rPr>
        <w:t>*</w:t>
      </w:r>
      <w:r>
        <w:t xml:space="preserve">, </w:t>
      </w:r>
      <w:r w:rsidRPr="00B50D5B">
        <w:rPr>
          <w:i/>
        </w:rPr>
        <w:t>pratique</w:t>
      </w:r>
      <w:r>
        <w:t xml:space="preserve"> et </w:t>
      </w:r>
      <w:r w:rsidRPr="00B50D5B">
        <w:rPr>
          <w:i/>
        </w:rPr>
        <w:t>modélisation</w:t>
      </w:r>
      <w:r>
        <w:t>. D’autres semblent avoir une affinité plus grande pour un emplacement donné. Nous comparons la répartition des 8 noms les plus fréquents pour chaque position :</w:t>
      </w:r>
    </w:p>
    <w:tbl>
      <w:tblPr>
        <w:tblStyle w:val="Grilledutableau"/>
        <w:tblW w:w="0" w:type="auto"/>
        <w:jc w:val="center"/>
        <w:tblLook w:val="04A0" w:firstRow="1" w:lastRow="0" w:firstColumn="1" w:lastColumn="0" w:noHBand="0" w:noVBand="1"/>
      </w:tblPr>
      <w:tblGrid>
        <w:gridCol w:w="2519"/>
        <w:gridCol w:w="2141"/>
        <w:gridCol w:w="2316"/>
        <w:gridCol w:w="2312"/>
      </w:tblGrid>
      <w:tr w:rsidR="00740493" w14:paraId="18987EBA" w14:textId="77777777" w:rsidTr="00184F3E">
        <w:trPr>
          <w:jc w:val="center"/>
        </w:trPr>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37AEDE" w14:textId="77777777" w:rsidR="00740493" w:rsidRPr="00A42539" w:rsidRDefault="00740493" w:rsidP="007061C9">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A3C4473" w14:textId="77777777" w:rsidR="00740493" w:rsidRPr="00A42539" w:rsidRDefault="00740493" w:rsidP="007061C9">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1AECC1" w14:textId="77777777" w:rsidR="00740493" w:rsidRPr="00A42539" w:rsidRDefault="00740493" w:rsidP="007061C9">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F9A76B" w14:textId="77777777" w:rsidR="00740493" w:rsidRPr="00A42539" w:rsidRDefault="00740493" w:rsidP="007061C9">
            <w:pPr>
              <w:rPr>
                <w:b/>
                <w:color w:val="4F81BD" w:themeColor="accent1"/>
              </w:rPr>
            </w:pPr>
            <w:r w:rsidRPr="00A42539">
              <w:rPr>
                <w:b/>
                <w:color w:val="4F81BD" w:themeColor="accent1"/>
              </w:rPr>
              <w:t>Après CC</w:t>
            </w:r>
          </w:p>
        </w:tc>
      </w:tr>
      <w:tr w:rsidR="00740493" w14:paraId="22788936" w14:textId="77777777" w:rsidTr="00184F3E">
        <w:trPr>
          <w:jc w:val="center"/>
        </w:trPr>
        <w:tc>
          <w:tcPr>
            <w:tcW w:w="2519" w:type="dxa"/>
            <w:tcBorders>
              <w:top w:val="single" w:sz="4" w:space="0" w:color="4F81BD" w:themeColor="accent1"/>
              <w:left w:val="single" w:sz="4" w:space="0" w:color="4F81BD" w:themeColor="accent1"/>
              <w:bottom w:val="nil"/>
              <w:right w:val="single" w:sz="4" w:space="0" w:color="4F81BD" w:themeColor="accent1"/>
            </w:tcBorders>
          </w:tcPr>
          <w:p w14:paraId="2D426AA8" w14:textId="77777777" w:rsidR="00740493" w:rsidRDefault="00740493" w:rsidP="007061C9">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680274A3" w14:textId="77777777" w:rsidR="00740493" w:rsidRDefault="00740493" w:rsidP="007061C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4141879A" w14:textId="39467B43" w:rsidR="00740493" w:rsidRDefault="00740493" w:rsidP="007061C9">
            <w:pPr>
              <w:jc w:val="right"/>
            </w:pPr>
            <w:r>
              <w:t>58</w:t>
            </w:r>
            <w:r w:rsidR="00AC133C">
              <w:t> </w:t>
            </w:r>
            <w:r>
              <w:t>%</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09FBF87D" w14:textId="6675091C" w:rsidR="00740493" w:rsidRDefault="00740493" w:rsidP="007061C9">
            <w:pPr>
              <w:jc w:val="right"/>
            </w:pPr>
            <w:r>
              <w:t>42</w:t>
            </w:r>
            <w:r w:rsidR="00D52AC1">
              <w:t> </w:t>
            </w:r>
            <w:r>
              <w:t>%</w:t>
            </w:r>
          </w:p>
        </w:tc>
      </w:tr>
      <w:tr w:rsidR="00740493" w14:paraId="5FABA341"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34A022" w14:textId="77777777" w:rsidR="00740493" w:rsidRDefault="00740493" w:rsidP="007061C9">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EFDEB7" w14:textId="77777777" w:rsidR="00740493" w:rsidRDefault="00740493" w:rsidP="007061C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3FEC51" w14:textId="1469C8BB" w:rsidR="00740493" w:rsidRDefault="00740493" w:rsidP="007061C9">
            <w:pPr>
              <w:jc w:val="right"/>
            </w:pPr>
            <w:r>
              <w:t>6</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59D776" w14:textId="32EB574E" w:rsidR="00740493" w:rsidRPr="004D114A" w:rsidRDefault="00740493" w:rsidP="007061C9">
            <w:pPr>
              <w:jc w:val="right"/>
              <w:rPr>
                <w:b/>
              </w:rPr>
            </w:pPr>
            <w:r w:rsidRPr="004D114A">
              <w:rPr>
                <w:b/>
              </w:rPr>
              <w:t>94</w:t>
            </w:r>
            <w:r w:rsidR="00D52AC1">
              <w:rPr>
                <w:b/>
              </w:rPr>
              <w:t> </w:t>
            </w:r>
            <w:r w:rsidRPr="004D114A">
              <w:rPr>
                <w:b/>
              </w:rPr>
              <w:t>%</w:t>
            </w:r>
          </w:p>
        </w:tc>
      </w:tr>
      <w:tr w:rsidR="00740493" w14:paraId="031BDE23" w14:textId="77777777" w:rsidTr="00184F3E">
        <w:trPr>
          <w:jc w:val="center"/>
        </w:trPr>
        <w:tc>
          <w:tcPr>
            <w:tcW w:w="2519" w:type="dxa"/>
            <w:tcBorders>
              <w:top w:val="nil"/>
              <w:left w:val="single" w:sz="4" w:space="0" w:color="4F81BD" w:themeColor="accent1"/>
              <w:bottom w:val="nil"/>
              <w:right w:val="single" w:sz="4" w:space="0" w:color="4F81BD" w:themeColor="accent1"/>
            </w:tcBorders>
          </w:tcPr>
          <w:p w14:paraId="56A2E933" w14:textId="77777777" w:rsidR="00740493" w:rsidRDefault="00740493" w:rsidP="007061C9">
            <w:r>
              <w:t>pratique</w:t>
            </w:r>
          </w:p>
        </w:tc>
        <w:tc>
          <w:tcPr>
            <w:tcW w:w="2141" w:type="dxa"/>
            <w:tcBorders>
              <w:top w:val="nil"/>
              <w:left w:val="single" w:sz="4" w:space="0" w:color="4F81BD" w:themeColor="accent1"/>
              <w:bottom w:val="nil"/>
              <w:right w:val="single" w:sz="4" w:space="0" w:color="4F81BD" w:themeColor="accent1"/>
            </w:tcBorders>
          </w:tcPr>
          <w:p w14:paraId="42D93BA5" w14:textId="77777777" w:rsidR="00740493" w:rsidRDefault="00740493" w:rsidP="007061C9">
            <w:pPr>
              <w:jc w:val="right"/>
            </w:pPr>
            <w:r>
              <w:t>238</w:t>
            </w:r>
          </w:p>
        </w:tc>
        <w:tc>
          <w:tcPr>
            <w:tcW w:w="2316" w:type="dxa"/>
            <w:tcBorders>
              <w:top w:val="nil"/>
              <w:left w:val="single" w:sz="4" w:space="0" w:color="4F81BD" w:themeColor="accent1"/>
              <w:bottom w:val="nil"/>
              <w:right w:val="single" w:sz="4" w:space="0" w:color="4F81BD" w:themeColor="accent1"/>
            </w:tcBorders>
          </w:tcPr>
          <w:p w14:paraId="22D1F4EC" w14:textId="4B0EDE0F" w:rsidR="00740493" w:rsidRDefault="00740493" w:rsidP="007061C9">
            <w:pPr>
              <w:jc w:val="right"/>
            </w:pPr>
            <w:r>
              <w:t>38</w:t>
            </w:r>
            <w:r w:rsidR="00AC133C">
              <w:t> </w:t>
            </w:r>
            <w:r>
              <w:t>%</w:t>
            </w:r>
          </w:p>
        </w:tc>
        <w:tc>
          <w:tcPr>
            <w:tcW w:w="2312" w:type="dxa"/>
            <w:tcBorders>
              <w:top w:val="nil"/>
              <w:left w:val="single" w:sz="4" w:space="0" w:color="4F81BD" w:themeColor="accent1"/>
              <w:bottom w:val="nil"/>
              <w:right w:val="single" w:sz="4" w:space="0" w:color="4F81BD" w:themeColor="accent1"/>
            </w:tcBorders>
          </w:tcPr>
          <w:p w14:paraId="6BADBC40" w14:textId="098126E7" w:rsidR="00740493" w:rsidRDefault="00740493" w:rsidP="007061C9">
            <w:pPr>
              <w:jc w:val="right"/>
            </w:pPr>
            <w:r>
              <w:t>62</w:t>
            </w:r>
            <w:r w:rsidR="00D52AC1">
              <w:t> </w:t>
            </w:r>
            <w:r>
              <w:t>%</w:t>
            </w:r>
          </w:p>
        </w:tc>
      </w:tr>
      <w:tr w:rsidR="00740493" w14:paraId="70232578"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2593FE" w14:textId="77777777" w:rsidR="00740493" w:rsidRDefault="00740493" w:rsidP="007061C9">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AB68B8" w14:textId="77777777" w:rsidR="00740493" w:rsidRDefault="00740493" w:rsidP="007061C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DD2579" w14:textId="544A8CF8" w:rsidR="00740493" w:rsidRDefault="00740493" w:rsidP="007061C9">
            <w:pPr>
              <w:jc w:val="right"/>
            </w:pPr>
            <w:r>
              <w:t>9</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F36981" w14:textId="3ABE1E0C" w:rsidR="00740493" w:rsidRPr="004D114A" w:rsidRDefault="00740493" w:rsidP="007061C9">
            <w:pPr>
              <w:jc w:val="right"/>
              <w:rPr>
                <w:b/>
              </w:rPr>
            </w:pPr>
            <w:r w:rsidRPr="004D114A">
              <w:rPr>
                <w:b/>
              </w:rPr>
              <w:t>91</w:t>
            </w:r>
            <w:r w:rsidR="00D52AC1">
              <w:rPr>
                <w:b/>
              </w:rPr>
              <w:t> </w:t>
            </w:r>
            <w:r w:rsidRPr="004D114A">
              <w:rPr>
                <w:b/>
              </w:rPr>
              <w:t>%</w:t>
            </w:r>
          </w:p>
        </w:tc>
      </w:tr>
      <w:tr w:rsidR="00740493" w14:paraId="3CB5B193" w14:textId="77777777" w:rsidTr="00184F3E">
        <w:trPr>
          <w:jc w:val="center"/>
        </w:trPr>
        <w:tc>
          <w:tcPr>
            <w:tcW w:w="2519" w:type="dxa"/>
            <w:tcBorders>
              <w:top w:val="nil"/>
              <w:left w:val="single" w:sz="4" w:space="0" w:color="4F81BD" w:themeColor="accent1"/>
              <w:bottom w:val="nil"/>
              <w:right w:val="single" w:sz="4" w:space="0" w:color="4F81BD" w:themeColor="accent1"/>
            </w:tcBorders>
          </w:tcPr>
          <w:p w14:paraId="0F6161DC" w14:textId="77777777" w:rsidR="00740493" w:rsidRDefault="00740493" w:rsidP="007061C9">
            <w:r>
              <w:t>modélisation</w:t>
            </w:r>
          </w:p>
        </w:tc>
        <w:tc>
          <w:tcPr>
            <w:tcW w:w="2141" w:type="dxa"/>
            <w:tcBorders>
              <w:top w:val="nil"/>
              <w:left w:val="single" w:sz="4" w:space="0" w:color="4F81BD" w:themeColor="accent1"/>
              <w:bottom w:val="nil"/>
              <w:right w:val="single" w:sz="4" w:space="0" w:color="4F81BD" w:themeColor="accent1"/>
            </w:tcBorders>
          </w:tcPr>
          <w:p w14:paraId="25F3F2BD" w14:textId="77777777" w:rsidR="00740493" w:rsidRDefault="00740493" w:rsidP="007061C9">
            <w:pPr>
              <w:jc w:val="right"/>
            </w:pPr>
            <w:r>
              <w:t>184</w:t>
            </w:r>
          </w:p>
        </w:tc>
        <w:tc>
          <w:tcPr>
            <w:tcW w:w="2316" w:type="dxa"/>
            <w:tcBorders>
              <w:top w:val="nil"/>
              <w:left w:val="single" w:sz="4" w:space="0" w:color="4F81BD" w:themeColor="accent1"/>
              <w:bottom w:val="nil"/>
              <w:right w:val="single" w:sz="4" w:space="0" w:color="4F81BD" w:themeColor="accent1"/>
            </w:tcBorders>
          </w:tcPr>
          <w:p w14:paraId="1AB410E2" w14:textId="6CE58549" w:rsidR="00740493" w:rsidRDefault="00740493" w:rsidP="007061C9">
            <w:pPr>
              <w:jc w:val="right"/>
            </w:pPr>
            <w:r>
              <w:t>46</w:t>
            </w:r>
            <w:r w:rsidR="00AC133C">
              <w:t> </w:t>
            </w:r>
            <w:r>
              <w:t>%</w:t>
            </w:r>
          </w:p>
        </w:tc>
        <w:tc>
          <w:tcPr>
            <w:tcW w:w="2312" w:type="dxa"/>
            <w:tcBorders>
              <w:top w:val="nil"/>
              <w:left w:val="single" w:sz="4" w:space="0" w:color="4F81BD" w:themeColor="accent1"/>
              <w:bottom w:val="nil"/>
              <w:right w:val="single" w:sz="4" w:space="0" w:color="4F81BD" w:themeColor="accent1"/>
            </w:tcBorders>
          </w:tcPr>
          <w:p w14:paraId="08F867E0" w14:textId="2A9379B1" w:rsidR="00740493" w:rsidRDefault="00740493" w:rsidP="007061C9">
            <w:pPr>
              <w:jc w:val="right"/>
            </w:pPr>
            <w:r>
              <w:t>54</w:t>
            </w:r>
            <w:r w:rsidR="00D52AC1">
              <w:t> </w:t>
            </w:r>
            <w:r>
              <w:t>%</w:t>
            </w:r>
          </w:p>
        </w:tc>
      </w:tr>
      <w:tr w:rsidR="00740493" w14:paraId="600FE836"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6A2CE5" w14:textId="77777777" w:rsidR="00740493" w:rsidRDefault="00740493" w:rsidP="007061C9">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491487" w14:textId="77777777" w:rsidR="00740493" w:rsidRPr="004D114A" w:rsidRDefault="00740493" w:rsidP="007061C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A52F85" w14:textId="1BB43F1A" w:rsidR="00740493" w:rsidRPr="00974DB6" w:rsidRDefault="00740493" w:rsidP="007061C9">
            <w:pPr>
              <w:jc w:val="right"/>
            </w:pPr>
            <w:r w:rsidRPr="00974DB6">
              <w:t>70</w:t>
            </w:r>
            <w:r w:rsidR="00AC133C">
              <w:t> </w:t>
            </w:r>
            <w:r w:rsidRPr="00974DB6">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1CEF2A" w14:textId="76B05224" w:rsidR="00740493" w:rsidRDefault="00740493" w:rsidP="007061C9">
            <w:pPr>
              <w:jc w:val="right"/>
            </w:pPr>
            <w:r>
              <w:t>30</w:t>
            </w:r>
            <w:r w:rsidR="00D52AC1">
              <w:t> </w:t>
            </w:r>
            <w:r>
              <w:t>%</w:t>
            </w:r>
          </w:p>
        </w:tc>
      </w:tr>
      <w:tr w:rsidR="00740493" w14:paraId="0BA597FD" w14:textId="77777777" w:rsidTr="00184F3E">
        <w:trPr>
          <w:jc w:val="center"/>
        </w:trPr>
        <w:tc>
          <w:tcPr>
            <w:tcW w:w="2519" w:type="dxa"/>
            <w:tcBorders>
              <w:top w:val="nil"/>
              <w:left w:val="single" w:sz="4" w:space="0" w:color="4F81BD" w:themeColor="accent1"/>
              <w:bottom w:val="single" w:sz="4" w:space="0" w:color="4F81BD" w:themeColor="accent1"/>
              <w:right w:val="single" w:sz="4" w:space="0" w:color="4F81BD" w:themeColor="accent1"/>
            </w:tcBorders>
          </w:tcPr>
          <w:p w14:paraId="5D4C442B" w14:textId="77777777" w:rsidR="00740493" w:rsidRDefault="00740493" w:rsidP="007061C9">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51E01CAE" w14:textId="77777777" w:rsidR="00740493" w:rsidRDefault="00740493" w:rsidP="007061C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1DB9311B" w14:textId="2BF61C9B" w:rsidR="00740493" w:rsidRDefault="00740493" w:rsidP="007061C9">
            <w:pPr>
              <w:jc w:val="right"/>
            </w:pPr>
            <w:r>
              <w:t>10</w:t>
            </w:r>
            <w:r w:rsidR="00AC133C">
              <w:t> </w:t>
            </w:r>
            <w:r>
              <w:t>%</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649D8FE1" w14:textId="654C1CEC" w:rsidR="00740493" w:rsidRPr="004D114A" w:rsidRDefault="00740493" w:rsidP="007061C9">
            <w:pPr>
              <w:keepNext/>
              <w:jc w:val="right"/>
              <w:rPr>
                <w:b/>
              </w:rPr>
            </w:pPr>
            <w:r w:rsidRPr="004D114A">
              <w:rPr>
                <w:b/>
              </w:rPr>
              <w:t>90</w:t>
            </w:r>
            <w:r w:rsidR="00D52AC1">
              <w:rPr>
                <w:b/>
              </w:rPr>
              <w:t> </w:t>
            </w:r>
            <w:r w:rsidRPr="004D114A">
              <w:rPr>
                <w:b/>
              </w:rPr>
              <w:t>%</w:t>
            </w:r>
          </w:p>
        </w:tc>
      </w:tr>
    </w:tbl>
    <w:p w14:paraId="6AC471F1" w14:textId="7FFC7C1E" w:rsidR="00740493" w:rsidRDefault="00740493" w:rsidP="00740493">
      <w:pPr>
        <w:pStyle w:val="Lgende"/>
        <w:jc w:val="center"/>
      </w:pPr>
      <w:bookmarkStart w:id="115" w:name="_Toc52378379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39</w:t>
      </w:r>
      <w:r w:rsidR="0077248C">
        <w:rPr>
          <w:noProof/>
        </w:rPr>
        <w:fldChar w:fldCharType="end"/>
      </w:r>
      <w:r>
        <w:t xml:space="preserve"> : </w:t>
      </w:r>
      <w:r>
        <w:rPr>
          <w:noProof/>
        </w:rPr>
        <w:t>réparatition des lemmes les plus fréquents avant et après le double point du patron SNC</w:t>
      </w:r>
      <w:bookmarkEnd w:id="115"/>
    </w:p>
    <w:p w14:paraId="0D540AC3" w14:textId="203AE7C1" w:rsidR="00740493" w:rsidRDefault="00740493" w:rsidP="00740493">
      <w:pPr>
        <w:ind w:firstLine="708"/>
      </w:pPr>
      <w:r>
        <w:t xml:space="preserve">On constate que certains noms ont une affinité très grande pour la seconde position : </w:t>
      </w:r>
      <w:r w:rsidRPr="00B50D5B">
        <w:rPr>
          <w:i/>
        </w:rPr>
        <w:t>perspective</w:t>
      </w:r>
      <w:r>
        <w:t xml:space="preserve">, </w:t>
      </w:r>
      <w:r w:rsidRPr="00B50D5B">
        <w:rPr>
          <w:i/>
        </w:rPr>
        <w:t>application</w:t>
      </w:r>
      <w:r>
        <w:t xml:space="preserve"> et </w:t>
      </w:r>
      <w:r w:rsidRPr="00B50D5B">
        <w:rPr>
          <w:i/>
        </w:rPr>
        <w:t>limite</w:t>
      </w:r>
      <w:r>
        <w:t xml:space="preserve">. Pour la recherche d’affinité avec la première position, les lemmes moins fréquents </w:t>
      </w:r>
      <w:r w:rsidRPr="00B50D5B">
        <w:rPr>
          <w:i/>
        </w:rPr>
        <w:t>bilan</w:t>
      </w:r>
      <w:r>
        <w:t xml:space="preserve">, </w:t>
      </w:r>
      <w:r w:rsidRPr="00B50D5B">
        <w:rPr>
          <w:i/>
        </w:rPr>
        <w:t>mythe</w:t>
      </w:r>
      <w:r>
        <w:t xml:space="preserve"> et </w:t>
      </w:r>
      <w:r w:rsidRPr="00B50D5B">
        <w:rPr>
          <w:i/>
        </w:rPr>
        <w:t>principe</w:t>
      </w:r>
      <w:r>
        <w:t xml:space="preserve"> sont respectivement à 91</w:t>
      </w:r>
      <w:r w:rsidR="00AC133C">
        <w:t> </w:t>
      </w:r>
      <w:r>
        <w:t>%, 95</w:t>
      </w:r>
      <w:r w:rsidR="00AC133C">
        <w:t> </w:t>
      </w:r>
      <w:r>
        <w:t>% et 93</w:t>
      </w:r>
      <w:r w:rsidR="00E63FD5">
        <w:t> </w:t>
      </w:r>
      <w:r>
        <w:t xml:space="preserve">% en première position, pour un nombre total d’occurrences supérieur à 50 chacun. </w:t>
      </w:r>
      <w:r w:rsidR="00F8075F">
        <w:t>O</w:t>
      </w:r>
      <w:r w:rsidR="0025265E">
        <w:t xml:space="preserve">n constate </w:t>
      </w:r>
      <w:r w:rsidR="00F8075F">
        <w:t xml:space="preserve">donc </w:t>
      </w:r>
      <w:r w:rsidR="0025265E">
        <w:t xml:space="preserve">que certains lemmes ont une préférence quasi-exclusive </w:t>
      </w:r>
      <w:r w:rsidR="00F8075F">
        <w:t>pour être soit avant la conjonction, soit après</w:t>
      </w:r>
      <w:r w:rsidR="0025265E">
        <w:t xml:space="preserve">. </w:t>
      </w:r>
      <w:r w:rsidR="00F8075F">
        <w:t xml:space="preserve">Pour deux noms A et B, au niveau syntaxique écrire A CC B ou B CC A est indifférent. </w:t>
      </w:r>
      <w:r w:rsidR="00C7455A">
        <w:t xml:space="preserve">Il faut donc chercher les raisons de cette préférence dans d’autres niveaux d’analyse. Notre méthode consiste à étendre notre analyse pour à présent étudier les noms en couples et non plus indépendamment. </w:t>
      </w:r>
      <w:r>
        <w:t xml:space="preserve">Nous </w:t>
      </w:r>
      <w:r w:rsidR="00C7455A">
        <w:t xml:space="preserve">commençons par </w:t>
      </w:r>
      <w:r>
        <w:t xml:space="preserve">étudier les couples de noms </w:t>
      </w:r>
      <w:r w:rsidR="00B64802">
        <w:t>(</w:t>
      </w:r>
      <w:r w:rsidR="003A44F7">
        <w:t>nom 1</w:t>
      </w:r>
      <w:r w:rsidR="00B64802">
        <w:t xml:space="preserve">, </w:t>
      </w:r>
      <w:r w:rsidR="003A44F7">
        <w:t>nom 2</w:t>
      </w:r>
      <w:r w:rsidR="00B64802">
        <w:t xml:space="preserve">) </w:t>
      </w:r>
      <w:r>
        <w:t>de façon ordonnée.</w:t>
      </w:r>
    </w:p>
    <w:p w14:paraId="6C2D9701" w14:textId="77777777" w:rsidR="00740493" w:rsidRDefault="00740493" w:rsidP="00740493">
      <w:pPr>
        <w:pStyle w:val="Titre3"/>
      </w:pPr>
      <w:bookmarkStart w:id="116" w:name="_Toc523781188"/>
      <w:r>
        <w:lastRenderedPageBreak/>
        <w:t>V.1.3 Fréquences des couples de noms ordonnés</w:t>
      </w:r>
      <w:bookmarkEnd w:id="116"/>
    </w:p>
    <w:p w14:paraId="2C06FC19" w14:textId="77777777" w:rsidR="00740493" w:rsidRPr="00991262" w:rsidRDefault="00740493" w:rsidP="00740493">
      <w:pPr>
        <w:pStyle w:val="Titre4"/>
      </w:pPr>
      <w:r>
        <w:t>A) Quel nom 1 sachant nom 2</w:t>
      </w:r>
    </w:p>
    <w:p w14:paraId="230212F1" w14:textId="77777777" w:rsidR="00740493" w:rsidRDefault="00740493" w:rsidP="00740493">
      <w:r>
        <w:tab/>
        <w:t xml:space="preserve">Pour les trois noms ayant une nette préférence pour la seconde position, nous voulons savoir quels noms sont en première position : </w:t>
      </w:r>
    </w:p>
    <w:p w14:paraId="219D6272" w14:textId="2B8DB7C2" w:rsidR="00740493" w:rsidRDefault="00740493" w:rsidP="00740493">
      <w:pPr>
        <w:pStyle w:val="Paragraphedeliste"/>
        <w:numPr>
          <w:ilvl w:val="0"/>
          <w:numId w:val="9"/>
        </w:numPr>
      </w:pPr>
      <w:r>
        <w:t xml:space="preserve">Pour </w:t>
      </w:r>
      <w:r w:rsidRPr="00B50D5B">
        <w:rPr>
          <w:i/>
        </w:rPr>
        <w:t>perspective</w:t>
      </w:r>
      <w:r>
        <w:t xml:space="preserve">, deux lemmes se détachent : </w:t>
      </w:r>
      <w:r w:rsidRPr="00B50D5B">
        <w:rPr>
          <w:i/>
        </w:rPr>
        <w:t>enjeu</w:t>
      </w:r>
      <w:r>
        <w:t xml:space="preserve"> (18</w:t>
      </w:r>
      <w:r w:rsidR="00D52AC1">
        <w:t> </w:t>
      </w:r>
      <w:r>
        <w:t xml:space="preserve">%) et </w:t>
      </w:r>
      <w:r w:rsidRPr="00B50D5B">
        <w:rPr>
          <w:i/>
        </w:rPr>
        <w:t>bilan</w:t>
      </w:r>
      <w:r>
        <w:t xml:space="preserve"> (17</w:t>
      </w:r>
      <w:r w:rsidR="00D52AC1">
        <w:t> </w:t>
      </w:r>
      <w:r>
        <w:t>%), les autres combinaisons ne dépassant pas 3,5</w:t>
      </w:r>
      <w:r w:rsidR="00D52AC1">
        <w:t> </w:t>
      </w:r>
      <w:r>
        <w:t>%.</w:t>
      </w:r>
    </w:p>
    <w:p w14:paraId="2DD6806A" w14:textId="31EA20E7" w:rsidR="00740493" w:rsidRDefault="00740493" w:rsidP="00740493">
      <w:pPr>
        <w:pStyle w:val="Paragraphedeliste"/>
        <w:numPr>
          <w:ilvl w:val="0"/>
          <w:numId w:val="9"/>
        </w:numPr>
      </w:pPr>
      <w:r>
        <w:t xml:space="preserve">Pour </w:t>
      </w:r>
      <w:r w:rsidRPr="00B50D5B">
        <w:rPr>
          <w:i/>
        </w:rPr>
        <w:t>application</w:t>
      </w:r>
      <w:r>
        <w:t xml:space="preserve">, les quatre premiers lemmes associés sont : </w:t>
      </w:r>
      <w:r w:rsidRPr="00B50D5B">
        <w:rPr>
          <w:i/>
        </w:rPr>
        <w:t>développement</w:t>
      </w:r>
      <w:r>
        <w:t xml:space="preserve"> (9</w:t>
      </w:r>
      <w:r w:rsidR="00D52AC1">
        <w:t> </w:t>
      </w:r>
      <w:r>
        <w:t xml:space="preserve">%), </w:t>
      </w:r>
      <w:r w:rsidRPr="00B50D5B">
        <w:rPr>
          <w:i/>
        </w:rPr>
        <w:t>méthode</w:t>
      </w:r>
      <w:r>
        <w:t xml:space="preserve"> (8</w:t>
      </w:r>
      <w:r w:rsidR="00D52AC1">
        <w:t> </w:t>
      </w:r>
      <w:r>
        <w:t xml:space="preserve">%), </w:t>
      </w:r>
      <w:r w:rsidRPr="00B50D5B">
        <w:rPr>
          <w:i/>
        </w:rPr>
        <w:t>théorie</w:t>
      </w:r>
      <w:r w:rsidR="000F29D6">
        <w:t xml:space="preserve"> </w:t>
      </w:r>
      <w:r>
        <w:t>(7</w:t>
      </w:r>
      <w:r w:rsidR="00D52AC1">
        <w:t> </w:t>
      </w:r>
      <w:r>
        <w:t xml:space="preserve">%) et </w:t>
      </w:r>
      <w:r w:rsidRPr="00B50D5B">
        <w:rPr>
          <w:i/>
        </w:rPr>
        <w:t>principe</w:t>
      </w:r>
      <w:r>
        <w:t xml:space="preserve"> (7</w:t>
      </w:r>
      <w:r w:rsidR="00D52AC1">
        <w:t> </w:t>
      </w:r>
      <w:r>
        <w:t>%). Les autres associations ne dépassent pas 5%.</w:t>
      </w:r>
    </w:p>
    <w:p w14:paraId="1909238C" w14:textId="5C995619" w:rsidR="00740493" w:rsidRDefault="00740493" w:rsidP="00740493">
      <w:pPr>
        <w:pStyle w:val="Paragraphedeliste"/>
        <w:numPr>
          <w:ilvl w:val="0"/>
          <w:numId w:val="9"/>
        </w:numPr>
      </w:pPr>
      <w:r>
        <w:t xml:space="preserve">Pour </w:t>
      </w:r>
      <w:r w:rsidRPr="00B50D5B">
        <w:rPr>
          <w:i/>
        </w:rPr>
        <w:t>limite</w:t>
      </w:r>
      <w:r>
        <w:t xml:space="preserve">, trois lemmes se détachent : </w:t>
      </w:r>
      <w:r w:rsidRPr="00B50D5B">
        <w:rPr>
          <w:i/>
        </w:rPr>
        <w:t>intérêt</w:t>
      </w:r>
      <w:r>
        <w:t xml:space="preserve"> (19</w:t>
      </w:r>
      <w:r w:rsidR="00D52AC1">
        <w:t> </w:t>
      </w:r>
      <w:r>
        <w:t xml:space="preserve">%), </w:t>
      </w:r>
      <w:r w:rsidRPr="00B50D5B">
        <w:rPr>
          <w:i/>
        </w:rPr>
        <w:t>apport</w:t>
      </w:r>
      <w:r>
        <w:t xml:space="preserve"> (17</w:t>
      </w:r>
      <w:r w:rsidR="00D52AC1">
        <w:t> </w:t>
      </w:r>
      <w:r>
        <w:t>%) et </w:t>
      </w:r>
      <w:r w:rsidRPr="00B50D5B">
        <w:rPr>
          <w:i/>
        </w:rPr>
        <w:t>enjeu</w:t>
      </w:r>
      <w:r>
        <w:t xml:space="preserve"> (10</w:t>
      </w:r>
      <w:r w:rsidR="00D52AC1">
        <w:t> </w:t>
      </w:r>
      <w:r>
        <w:t>%). Les autres associations ne dépassent pas 4</w:t>
      </w:r>
      <w:r w:rsidR="00D52AC1">
        <w:t> </w:t>
      </w:r>
      <w:r>
        <w:t>%.</w:t>
      </w:r>
    </w:p>
    <w:p w14:paraId="0188EB3B" w14:textId="46C6E4F1" w:rsidR="00F650FA" w:rsidRDefault="00F650FA" w:rsidP="00F650FA">
      <w:pPr>
        <w:ind w:firstLine="708"/>
      </w:pPr>
      <w:r>
        <w:t xml:space="preserve">Le lemme </w:t>
      </w:r>
      <w:r w:rsidRPr="00F650FA">
        <w:rPr>
          <w:i/>
        </w:rPr>
        <w:t>pe</w:t>
      </w:r>
      <w:r>
        <w:rPr>
          <w:i/>
        </w:rPr>
        <w:t>r</w:t>
      </w:r>
      <w:r w:rsidRPr="00F650FA">
        <w:rPr>
          <w:i/>
        </w:rPr>
        <w:t>spective</w:t>
      </w:r>
      <w:r w:rsidRPr="00F650FA">
        <w:t xml:space="preserve"> </w:t>
      </w:r>
      <w:r>
        <w:t>a le trait sémantique /futur/</w:t>
      </w:r>
      <w:r w:rsidR="00F16496">
        <w:t xml:space="preserve"> alors que </w:t>
      </w:r>
      <w:r w:rsidR="00F16496" w:rsidRPr="00F16496">
        <w:rPr>
          <w:i/>
        </w:rPr>
        <w:t>bilan</w:t>
      </w:r>
      <w:r w:rsidR="00F16496">
        <w:t xml:space="preserve"> est au présent un regard sur le passé</w:t>
      </w:r>
      <w:r>
        <w:t xml:space="preserve">. </w:t>
      </w:r>
      <w:r w:rsidR="00F16496">
        <w:t xml:space="preserve">Il semble donc logique dans l’organisation du discours qui est temporellement ordonné le soit aussi discursivement. </w:t>
      </w:r>
    </w:p>
    <w:p w14:paraId="5749CB17" w14:textId="46561B1F" w:rsidR="00F16496" w:rsidRDefault="00F16496" w:rsidP="00F650FA">
      <w:pPr>
        <w:ind w:firstLine="708"/>
      </w:pPr>
      <w:r>
        <w:t xml:space="preserve">Pour le lemme </w:t>
      </w:r>
      <w:r w:rsidRPr="00F16496">
        <w:rPr>
          <w:i/>
        </w:rPr>
        <w:t>application</w:t>
      </w:r>
      <w:r>
        <w:t xml:space="preserve">, la tradition scientifique veut que l’on exprime la théorie avant la pratique. Il est donc logique de retrouver les lemmes </w:t>
      </w:r>
      <w:r>
        <w:rPr>
          <w:i/>
        </w:rPr>
        <w:t xml:space="preserve">théorie, principe </w:t>
      </w:r>
      <w:r w:rsidRPr="00F16496">
        <w:t>et</w:t>
      </w:r>
      <w:r>
        <w:rPr>
          <w:i/>
        </w:rPr>
        <w:t xml:space="preserve"> méthode</w:t>
      </w:r>
      <w:r>
        <w:t xml:space="preserve"> qui partagent le trait /conceptuel/.</w:t>
      </w:r>
    </w:p>
    <w:p w14:paraId="705B55D1" w14:textId="71569C27" w:rsidR="00F16496" w:rsidRPr="00F16496" w:rsidRDefault="00F16496" w:rsidP="00F650FA">
      <w:pPr>
        <w:ind w:firstLine="708"/>
      </w:pPr>
      <w:r>
        <w:t xml:space="preserve">Pour le lemme </w:t>
      </w:r>
      <w:r>
        <w:rPr>
          <w:i/>
        </w:rPr>
        <w:t xml:space="preserve">limite, </w:t>
      </w:r>
      <w:r>
        <w:t xml:space="preserve">il s’agit d’une tactique rhétorique pour présenter un objet. En présentant d’abord ses avantages, ce qui traduisent les lemmes </w:t>
      </w:r>
      <w:r>
        <w:rPr>
          <w:i/>
        </w:rPr>
        <w:t xml:space="preserve">intérêt </w:t>
      </w:r>
      <w:r>
        <w:t>et</w:t>
      </w:r>
      <w:r>
        <w:rPr>
          <w:i/>
        </w:rPr>
        <w:t xml:space="preserve"> apport</w:t>
      </w:r>
      <w:r>
        <w:t>, puis ses inconvénients, on minore ces derniers.</w:t>
      </w:r>
    </w:p>
    <w:p w14:paraId="0EA57ED0" w14:textId="77777777" w:rsidR="00740493" w:rsidRDefault="00740493" w:rsidP="00740493">
      <w:pPr>
        <w:pStyle w:val="Titre4"/>
      </w:pPr>
      <w:r>
        <w:t>B) Quel nom 2 sachant nom 1</w:t>
      </w:r>
    </w:p>
    <w:p w14:paraId="7DFEB9F1" w14:textId="77777777" w:rsidR="00740493" w:rsidRDefault="00740493" w:rsidP="00740493">
      <w:r>
        <w:tab/>
        <w:t>Pour les trois noms ayant une nette préférence pour la première position, nous voulons savoir quels noms sont en deuxième position :</w:t>
      </w:r>
    </w:p>
    <w:p w14:paraId="30303E39" w14:textId="2A66800C" w:rsidR="00740493" w:rsidRDefault="00740493" w:rsidP="00740493">
      <w:pPr>
        <w:pStyle w:val="Paragraphedeliste"/>
        <w:numPr>
          <w:ilvl w:val="0"/>
          <w:numId w:val="9"/>
        </w:numPr>
      </w:pPr>
      <w:r>
        <w:t xml:space="preserve">Pour </w:t>
      </w:r>
      <w:r w:rsidRPr="00B50D5B">
        <w:rPr>
          <w:i/>
        </w:rPr>
        <w:t>bilan</w:t>
      </w:r>
      <w:r>
        <w:t xml:space="preserve">, un lemme est ultra-majoritaire : </w:t>
      </w:r>
      <w:r w:rsidRPr="00B50D5B">
        <w:rPr>
          <w:i/>
        </w:rPr>
        <w:t>perspective</w:t>
      </w:r>
      <w:r>
        <w:t xml:space="preserve"> à 67</w:t>
      </w:r>
      <w:r w:rsidR="00D52AC1">
        <w:t> </w:t>
      </w:r>
      <w:r>
        <w:t>%. Les autres combinaisons ne dépassant pas 3</w:t>
      </w:r>
      <w:r w:rsidR="00D52AC1">
        <w:t> </w:t>
      </w:r>
      <w:r>
        <w:t>%.</w:t>
      </w:r>
    </w:p>
    <w:p w14:paraId="45CFEB4C" w14:textId="6875796A" w:rsidR="00740493" w:rsidRDefault="00740493" w:rsidP="00740493">
      <w:pPr>
        <w:pStyle w:val="Paragraphedeliste"/>
        <w:numPr>
          <w:ilvl w:val="0"/>
          <w:numId w:val="9"/>
        </w:numPr>
      </w:pPr>
      <w:r>
        <w:t xml:space="preserve">Pour </w:t>
      </w:r>
      <w:r w:rsidRPr="00B50D5B">
        <w:rPr>
          <w:i/>
        </w:rPr>
        <w:t>mythe</w:t>
      </w:r>
      <w:r>
        <w:t xml:space="preserve">, un lemme est ultra-majoritaire : </w:t>
      </w:r>
      <w:r w:rsidRPr="00B50D5B">
        <w:rPr>
          <w:i/>
        </w:rPr>
        <w:t>réalité</w:t>
      </w:r>
      <w:r>
        <w:t xml:space="preserve"> à 81</w:t>
      </w:r>
      <w:r w:rsidR="00D52AC1">
        <w:t> </w:t>
      </w:r>
      <w:r>
        <w:t>%. Les autres combinaisons ne dépassant pas 3</w:t>
      </w:r>
      <w:r w:rsidR="00D52AC1">
        <w:t> </w:t>
      </w:r>
      <w:r>
        <w:t>%.</w:t>
      </w:r>
    </w:p>
    <w:p w14:paraId="54828D3D" w14:textId="3E2DDE54" w:rsidR="00740493" w:rsidRDefault="00740493" w:rsidP="00740493">
      <w:pPr>
        <w:pStyle w:val="Paragraphedeliste"/>
        <w:numPr>
          <w:ilvl w:val="0"/>
          <w:numId w:val="9"/>
        </w:numPr>
      </w:pPr>
      <w:r>
        <w:t xml:space="preserve">Pour </w:t>
      </w:r>
      <w:r w:rsidRPr="00B50D5B">
        <w:rPr>
          <w:i/>
        </w:rPr>
        <w:t>principe</w:t>
      </w:r>
      <w:r>
        <w:t xml:space="preserve">, deux lemmes se détachent : </w:t>
      </w:r>
      <w:r w:rsidRPr="00B50D5B">
        <w:rPr>
          <w:i/>
        </w:rPr>
        <w:t>application</w:t>
      </w:r>
      <w:r>
        <w:t xml:space="preserve"> à 26</w:t>
      </w:r>
      <w:r w:rsidR="00D52AC1">
        <w:t> </w:t>
      </w:r>
      <w:r>
        <w:t xml:space="preserve">% et </w:t>
      </w:r>
      <w:r w:rsidRPr="00B50D5B">
        <w:rPr>
          <w:i/>
        </w:rPr>
        <w:t>méthode</w:t>
      </w:r>
      <w:r>
        <w:t xml:space="preserve"> à 10%. Les autres ne dépassant pas 4</w:t>
      </w:r>
      <w:r w:rsidR="00D52AC1">
        <w:t> </w:t>
      </w:r>
      <w:r>
        <w:t>%.</w:t>
      </w:r>
    </w:p>
    <w:p w14:paraId="53FC6B78" w14:textId="2CB5B751" w:rsidR="00F16496" w:rsidRDefault="00740493" w:rsidP="00740493">
      <w:r>
        <w:tab/>
      </w:r>
      <w:r w:rsidR="00F16496">
        <w:t xml:space="preserve">L’explication pour </w:t>
      </w:r>
      <w:r w:rsidR="00F16496">
        <w:rPr>
          <w:i/>
        </w:rPr>
        <w:t xml:space="preserve">bilan </w:t>
      </w:r>
      <w:r w:rsidR="00F16496">
        <w:t xml:space="preserve">se trouve dans notre analyse de </w:t>
      </w:r>
      <w:r w:rsidR="00F16496" w:rsidRPr="00F16496">
        <w:rPr>
          <w:i/>
        </w:rPr>
        <w:t>perspective</w:t>
      </w:r>
      <w:r w:rsidR="00F16496">
        <w:t xml:space="preserve"> que nous avons fait dans la partie précédente, de même que celle pour </w:t>
      </w:r>
      <w:r w:rsidR="00F16496">
        <w:rPr>
          <w:i/>
        </w:rPr>
        <w:t>principe</w:t>
      </w:r>
      <w:r w:rsidR="00F16496">
        <w:t xml:space="preserve"> se trouve dans celle du lemme </w:t>
      </w:r>
      <w:r w:rsidR="00F16496">
        <w:rPr>
          <w:i/>
        </w:rPr>
        <w:t>application</w:t>
      </w:r>
      <w:r w:rsidR="00F16496">
        <w:t>.</w:t>
      </w:r>
      <w:r w:rsidR="00F16496">
        <w:rPr>
          <w:i/>
        </w:rPr>
        <w:t xml:space="preserve"> </w:t>
      </w:r>
      <w:r w:rsidR="00F16496">
        <w:t xml:space="preserve">Pour </w:t>
      </w:r>
      <w:r w:rsidR="00F16496">
        <w:rPr>
          <w:i/>
        </w:rPr>
        <w:t>mythe</w:t>
      </w:r>
      <w:r w:rsidR="00F16496">
        <w:t xml:space="preserve">, nous aurons l’occasion d’y revenir lorsque nous analyserons les couples de noms récurrents, tant </w:t>
      </w:r>
      <w:r w:rsidR="00F16496">
        <w:rPr>
          <w:i/>
        </w:rPr>
        <w:t xml:space="preserve">mythe </w:t>
      </w:r>
      <w:r w:rsidR="00F16496">
        <w:t xml:space="preserve">soit fortement figé dans son emploi avec </w:t>
      </w:r>
      <w:r w:rsidR="00F16496">
        <w:rPr>
          <w:i/>
        </w:rPr>
        <w:t>réalité.</w:t>
      </w:r>
    </w:p>
    <w:p w14:paraId="2F7133B4" w14:textId="22E7951D" w:rsidR="00740493" w:rsidRDefault="00740493" w:rsidP="00F16496">
      <w:pPr>
        <w:ind w:firstLine="708"/>
      </w:pPr>
      <w:r w:rsidRPr="00F16496">
        <w:t>Nous</w:t>
      </w:r>
      <w:r>
        <w:t xml:space="preserve"> voulons à présent étudier l’ensemble du triplet (nom 1, conjonction de coordination, nom2).</w:t>
      </w:r>
    </w:p>
    <w:p w14:paraId="24D9525D" w14:textId="1BDAEBE3" w:rsidR="00740493" w:rsidRDefault="00740493" w:rsidP="00740493">
      <w:pPr>
        <w:pStyle w:val="Titre3"/>
      </w:pPr>
      <w:bookmarkStart w:id="117" w:name="_Toc523781189"/>
      <w:r>
        <w:lastRenderedPageBreak/>
        <w:t>V.3.4 Fréquence des triplets</w:t>
      </w:r>
      <w:bookmarkEnd w:id="117"/>
    </w:p>
    <w:p w14:paraId="403988AF" w14:textId="77777777" w:rsidR="00740493" w:rsidRPr="00F008C2" w:rsidRDefault="00740493" w:rsidP="00740493">
      <w:pPr>
        <w:pStyle w:val="Titre4"/>
      </w:pPr>
      <w:r>
        <w:t>A) Triplet avec conjonction de coordination indifférente</w:t>
      </w:r>
    </w:p>
    <w:p w14:paraId="7A3D85AD" w14:textId="67C81437" w:rsidR="00740493" w:rsidRDefault="00740493" w:rsidP="00740493">
      <w:pPr>
        <w:ind w:firstLine="708"/>
      </w:pPr>
      <w:r>
        <w:t xml:space="preserve">En regardant les fréquences des couples (nom 1, nom 2) et celles des triplets (nom1, cc, nom2) nous remarquons une tendance à utiliser les deux mêmes noms mais à les joindre alternativement par </w:t>
      </w:r>
      <w:r w:rsidRPr="00B50D5B">
        <w:rPr>
          <w:i/>
        </w:rPr>
        <w:t>et</w:t>
      </w:r>
      <w:r>
        <w:t xml:space="preserve"> ou </w:t>
      </w:r>
      <w:r w:rsidRPr="00B50D5B">
        <w:rPr>
          <w:i/>
        </w:rPr>
        <w:t>ou</w:t>
      </w:r>
      <w:r>
        <w:t>.  Cela concerne les couples de noms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250"/>
        <w:gridCol w:w="1260"/>
        <w:gridCol w:w="2418"/>
        <w:gridCol w:w="850"/>
        <w:gridCol w:w="2694"/>
        <w:gridCol w:w="816"/>
      </w:tblGrid>
      <w:tr w:rsidR="000F29D6" w14:paraId="3CFB2C86" w14:textId="5CC3CD01" w:rsidTr="00184F3E">
        <w:trPr>
          <w:jc w:val="center"/>
        </w:trPr>
        <w:tc>
          <w:tcPr>
            <w:tcW w:w="1250" w:type="dxa"/>
            <w:tcBorders>
              <w:top w:val="single" w:sz="4" w:space="0" w:color="4F81BD" w:themeColor="accent1"/>
              <w:bottom w:val="single" w:sz="4" w:space="0" w:color="4F81BD" w:themeColor="accent1"/>
            </w:tcBorders>
            <w:shd w:val="clear" w:color="auto" w:fill="F2F2F2" w:themeFill="background1" w:themeFillShade="F2"/>
          </w:tcPr>
          <w:p w14:paraId="253E3177" w14:textId="77777777" w:rsidR="000F29D6" w:rsidRPr="007C5B27" w:rsidRDefault="000F29D6" w:rsidP="007061C9">
            <w:pPr>
              <w:jc w:val="center"/>
              <w:rPr>
                <w:b/>
                <w:color w:val="4F81BD" w:themeColor="accent1"/>
              </w:rPr>
            </w:pPr>
            <w:r w:rsidRPr="007C5B27">
              <w:rPr>
                <w:b/>
                <w:color w:val="4F81BD" w:themeColor="accent1"/>
              </w:rPr>
              <w:t>Nom 1</w:t>
            </w:r>
          </w:p>
        </w:tc>
        <w:tc>
          <w:tcPr>
            <w:tcW w:w="1260" w:type="dxa"/>
            <w:tcBorders>
              <w:top w:val="single" w:sz="4" w:space="0" w:color="4F81BD" w:themeColor="accent1"/>
              <w:bottom w:val="single" w:sz="4" w:space="0" w:color="4F81BD" w:themeColor="accent1"/>
            </w:tcBorders>
            <w:shd w:val="clear" w:color="auto" w:fill="F2F2F2" w:themeFill="background1" w:themeFillShade="F2"/>
          </w:tcPr>
          <w:p w14:paraId="5DFC6032" w14:textId="77777777" w:rsidR="000F29D6" w:rsidRPr="007C5B27" w:rsidRDefault="000F29D6" w:rsidP="007061C9">
            <w:pPr>
              <w:jc w:val="center"/>
              <w:rPr>
                <w:b/>
                <w:color w:val="4F81BD" w:themeColor="accent1"/>
              </w:rPr>
            </w:pPr>
            <w:r w:rsidRPr="007C5B27">
              <w:rPr>
                <w:b/>
                <w:color w:val="4F81BD" w:themeColor="accent1"/>
              </w:rPr>
              <w:t>Nom 2</w:t>
            </w:r>
          </w:p>
        </w:tc>
        <w:tc>
          <w:tcPr>
            <w:tcW w:w="2418" w:type="dxa"/>
            <w:tcBorders>
              <w:top w:val="single" w:sz="4" w:space="0" w:color="4F81BD" w:themeColor="accent1"/>
              <w:bottom w:val="single" w:sz="4" w:space="0" w:color="4F81BD" w:themeColor="accent1"/>
            </w:tcBorders>
            <w:shd w:val="clear" w:color="auto" w:fill="F2F2F2" w:themeFill="background1" w:themeFillShade="F2"/>
          </w:tcPr>
          <w:p w14:paraId="36034052" w14:textId="6B5AAB3B"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et »</w:t>
            </w:r>
          </w:p>
        </w:tc>
        <w:tc>
          <w:tcPr>
            <w:tcW w:w="850" w:type="dxa"/>
            <w:tcBorders>
              <w:top w:val="single" w:sz="4" w:space="0" w:color="4F81BD" w:themeColor="accent1"/>
              <w:bottom w:val="single" w:sz="4" w:space="0" w:color="4F81BD" w:themeColor="accent1"/>
            </w:tcBorders>
            <w:shd w:val="clear" w:color="auto" w:fill="F2F2F2" w:themeFill="background1" w:themeFillShade="F2"/>
          </w:tcPr>
          <w:p w14:paraId="6B44DC8D" w14:textId="40A06377" w:rsidR="000F29D6" w:rsidRPr="007C5B27" w:rsidRDefault="000F29D6" w:rsidP="007061C9">
            <w:pPr>
              <w:jc w:val="center"/>
              <w:rPr>
                <w:b/>
                <w:color w:val="4F81BD" w:themeColor="accent1"/>
              </w:rPr>
            </w:pPr>
            <w:r>
              <w:rPr>
                <w:b/>
                <w:color w:val="4F81BD" w:themeColor="accent1"/>
              </w:rPr>
              <w:t>%</w:t>
            </w:r>
          </w:p>
        </w:tc>
        <w:tc>
          <w:tcPr>
            <w:tcW w:w="2694" w:type="dxa"/>
            <w:tcBorders>
              <w:top w:val="single" w:sz="4" w:space="0" w:color="4F81BD" w:themeColor="accent1"/>
              <w:bottom w:val="single" w:sz="4" w:space="0" w:color="4F81BD" w:themeColor="accent1"/>
            </w:tcBorders>
            <w:shd w:val="clear" w:color="auto" w:fill="F2F2F2" w:themeFill="background1" w:themeFillShade="F2"/>
          </w:tcPr>
          <w:p w14:paraId="35C761AE" w14:textId="7E0C8889"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ou »</w:t>
            </w:r>
          </w:p>
        </w:tc>
        <w:tc>
          <w:tcPr>
            <w:tcW w:w="816" w:type="dxa"/>
            <w:tcBorders>
              <w:top w:val="single" w:sz="4" w:space="0" w:color="4F81BD" w:themeColor="accent1"/>
              <w:bottom w:val="single" w:sz="4" w:space="0" w:color="4F81BD" w:themeColor="accent1"/>
            </w:tcBorders>
            <w:shd w:val="clear" w:color="auto" w:fill="F2F2F2" w:themeFill="background1" w:themeFillShade="F2"/>
          </w:tcPr>
          <w:p w14:paraId="5E9C7C59" w14:textId="7B63B2F5" w:rsidR="000F29D6" w:rsidRPr="007C5B27" w:rsidRDefault="000F29D6" w:rsidP="007061C9">
            <w:pPr>
              <w:jc w:val="center"/>
              <w:rPr>
                <w:b/>
                <w:color w:val="4F81BD" w:themeColor="accent1"/>
              </w:rPr>
            </w:pPr>
            <w:r>
              <w:rPr>
                <w:b/>
                <w:color w:val="4F81BD" w:themeColor="accent1"/>
              </w:rPr>
              <w:t>%</w:t>
            </w:r>
          </w:p>
        </w:tc>
      </w:tr>
      <w:tr w:rsidR="000F29D6" w14:paraId="7BCAEEE5" w14:textId="345B4C22" w:rsidTr="00184F3E">
        <w:trPr>
          <w:jc w:val="center"/>
        </w:trPr>
        <w:tc>
          <w:tcPr>
            <w:tcW w:w="1250" w:type="dxa"/>
            <w:tcBorders>
              <w:top w:val="single" w:sz="4" w:space="0" w:color="4F81BD" w:themeColor="accent1"/>
            </w:tcBorders>
          </w:tcPr>
          <w:p w14:paraId="0AE7E221" w14:textId="77777777" w:rsidR="000F29D6" w:rsidRDefault="000F29D6" w:rsidP="007061C9">
            <w:r>
              <w:t>mythe</w:t>
            </w:r>
          </w:p>
        </w:tc>
        <w:tc>
          <w:tcPr>
            <w:tcW w:w="1260" w:type="dxa"/>
            <w:tcBorders>
              <w:top w:val="single" w:sz="4" w:space="0" w:color="4F81BD" w:themeColor="accent1"/>
            </w:tcBorders>
          </w:tcPr>
          <w:p w14:paraId="7CDAD078" w14:textId="77777777" w:rsidR="000F29D6" w:rsidRDefault="000F29D6" w:rsidP="007061C9">
            <w:r>
              <w:t>réalité*</w:t>
            </w:r>
          </w:p>
        </w:tc>
        <w:tc>
          <w:tcPr>
            <w:tcW w:w="2418" w:type="dxa"/>
            <w:tcBorders>
              <w:top w:val="single" w:sz="4" w:space="0" w:color="4F81BD" w:themeColor="accent1"/>
            </w:tcBorders>
          </w:tcPr>
          <w:p w14:paraId="717C8C8B" w14:textId="14A95EA4" w:rsidR="000F29D6" w:rsidRDefault="000F29D6" w:rsidP="007061C9">
            <w:pPr>
              <w:jc w:val="right"/>
            </w:pPr>
            <w:r>
              <w:t>23</w:t>
            </w:r>
          </w:p>
        </w:tc>
        <w:tc>
          <w:tcPr>
            <w:tcW w:w="850" w:type="dxa"/>
            <w:tcBorders>
              <w:top w:val="single" w:sz="4" w:space="0" w:color="4F81BD" w:themeColor="accent1"/>
            </w:tcBorders>
          </w:tcPr>
          <w:p w14:paraId="37AA0597" w14:textId="353977C7" w:rsidR="000F29D6" w:rsidRDefault="000F29D6" w:rsidP="007061C9">
            <w:pPr>
              <w:jc w:val="right"/>
            </w:pPr>
            <w:r>
              <w:t>41 %</w:t>
            </w:r>
          </w:p>
        </w:tc>
        <w:tc>
          <w:tcPr>
            <w:tcW w:w="2694" w:type="dxa"/>
            <w:tcBorders>
              <w:top w:val="single" w:sz="4" w:space="0" w:color="4F81BD" w:themeColor="accent1"/>
            </w:tcBorders>
          </w:tcPr>
          <w:p w14:paraId="5228A190" w14:textId="67EC9D84" w:rsidR="000F29D6" w:rsidRDefault="000F29D6" w:rsidP="007061C9">
            <w:pPr>
              <w:jc w:val="right"/>
            </w:pPr>
            <w:r>
              <w:t>33</w:t>
            </w:r>
          </w:p>
        </w:tc>
        <w:tc>
          <w:tcPr>
            <w:tcW w:w="816" w:type="dxa"/>
            <w:tcBorders>
              <w:top w:val="single" w:sz="4" w:space="0" w:color="4F81BD" w:themeColor="accent1"/>
            </w:tcBorders>
          </w:tcPr>
          <w:p w14:paraId="2D847A1C" w14:textId="4329F76C" w:rsidR="000F29D6" w:rsidRDefault="000F29D6" w:rsidP="007061C9">
            <w:pPr>
              <w:jc w:val="right"/>
            </w:pPr>
            <w:r>
              <w:t>59 %</w:t>
            </w:r>
          </w:p>
        </w:tc>
      </w:tr>
      <w:tr w:rsidR="000F29D6" w14:paraId="5C635D6E" w14:textId="4E4D6222" w:rsidTr="00184F3E">
        <w:trPr>
          <w:jc w:val="center"/>
        </w:trPr>
        <w:tc>
          <w:tcPr>
            <w:tcW w:w="1250" w:type="dxa"/>
            <w:shd w:val="clear" w:color="auto" w:fill="F2F2F2" w:themeFill="background1" w:themeFillShade="F2"/>
          </w:tcPr>
          <w:p w14:paraId="333BC260" w14:textId="77777777" w:rsidR="000F29D6" w:rsidRDefault="000F29D6" w:rsidP="007061C9">
            <w:r>
              <w:t>rupture</w:t>
            </w:r>
          </w:p>
        </w:tc>
        <w:tc>
          <w:tcPr>
            <w:tcW w:w="1260" w:type="dxa"/>
            <w:shd w:val="clear" w:color="auto" w:fill="F2F2F2" w:themeFill="background1" w:themeFillShade="F2"/>
          </w:tcPr>
          <w:p w14:paraId="169CA808" w14:textId="77777777" w:rsidR="000F29D6" w:rsidRDefault="000F29D6" w:rsidP="007061C9">
            <w:r>
              <w:t>continuité</w:t>
            </w:r>
          </w:p>
        </w:tc>
        <w:tc>
          <w:tcPr>
            <w:tcW w:w="2418" w:type="dxa"/>
            <w:shd w:val="clear" w:color="auto" w:fill="F2F2F2" w:themeFill="background1" w:themeFillShade="F2"/>
          </w:tcPr>
          <w:p w14:paraId="12E6F581" w14:textId="46B5755E" w:rsidR="000F29D6" w:rsidRDefault="000F29D6" w:rsidP="007061C9">
            <w:pPr>
              <w:jc w:val="right"/>
            </w:pPr>
            <w:r>
              <w:t>12</w:t>
            </w:r>
          </w:p>
        </w:tc>
        <w:tc>
          <w:tcPr>
            <w:tcW w:w="850" w:type="dxa"/>
            <w:shd w:val="clear" w:color="auto" w:fill="F2F2F2" w:themeFill="background1" w:themeFillShade="F2"/>
          </w:tcPr>
          <w:p w14:paraId="30F3D639" w14:textId="58A2F266" w:rsidR="000F29D6" w:rsidRDefault="000F29D6" w:rsidP="007061C9">
            <w:pPr>
              <w:jc w:val="right"/>
            </w:pPr>
            <w:r>
              <w:t>50 %</w:t>
            </w:r>
          </w:p>
        </w:tc>
        <w:tc>
          <w:tcPr>
            <w:tcW w:w="2694" w:type="dxa"/>
            <w:shd w:val="clear" w:color="auto" w:fill="F2F2F2" w:themeFill="background1" w:themeFillShade="F2"/>
          </w:tcPr>
          <w:p w14:paraId="41650AFD" w14:textId="12DCD305" w:rsidR="000F29D6" w:rsidRDefault="000F29D6" w:rsidP="007061C9">
            <w:pPr>
              <w:jc w:val="right"/>
            </w:pPr>
            <w:r>
              <w:t>12</w:t>
            </w:r>
          </w:p>
        </w:tc>
        <w:tc>
          <w:tcPr>
            <w:tcW w:w="816" w:type="dxa"/>
            <w:shd w:val="clear" w:color="auto" w:fill="F2F2F2" w:themeFill="background1" w:themeFillShade="F2"/>
          </w:tcPr>
          <w:p w14:paraId="09BA83A7" w14:textId="3C73AB3C" w:rsidR="000F29D6" w:rsidRDefault="000F29D6" w:rsidP="007061C9">
            <w:pPr>
              <w:jc w:val="right"/>
            </w:pPr>
            <w:r>
              <w:t>50 %</w:t>
            </w:r>
          </w:p>
        </w:tc>
      </w:tr>
      <w:tr w:rsidR="000F29D6" w14:paraId="44CFF8EC" w14:textId="53595437" w:rsidTr="00184F3E">
        <w:trPr>
          <w:jc w:val="center"/>
        </w:trPr>
        <w:tc>
          <w:tcPr>
            <w:tcW w:w="1250" w:type="dxa"/>
          </w:tcPr>
          <w:p w14:paraId="6B0436C6" w14:textId="77777777" w:rsidR="000F29D6" w:rsidRDefault="000F29D6" w:rsidP="007061C9">
            <w:r>
              <w:t>continuité</w:t>
            </w:r>
          </w:p>
        </w:tc>
        <w:tc>
          <w:tcPr>
            <w:tcW w:w="1260" w:type="dxa"/>
          </w:tcPr>
          <w:p w14:paraId="1BB646C3" w14:textId="77777777" w:rsidR="000F29D6" w:rsidRDefault="000F29D6" w:rsidP="007061C9">
            <w:r>
              <w:t>rupture</w:t>
            </w:r>
          </w:p>
        </w:tc>
        <w:tc>
          <w:tcPr>
            <w:tcW w:w="2418" w:type="dxa"/>
          </w:tcPr>
          <w:p w14:paraId="3AC571FE" w14:textId="36C3F741" w:rsidR="000F29D6" w:rsidRDefault="000F29D6" w:rsidP="007061C9">
            <w:pPr>
              <w:jc w:val="right"/>
            </w:pPr>
            <w:r>
              <w:t>4</w:t>
            </w:r>
          </w:p>
        </w:tc>
        <w:tc>
          <w:tcPr>
            <w:tcW w:w="850" w:type="dxa"/>
          </w:tcPr>
          <w:p w14:paraId="3DA6013B" w14:textId="3A57CF8A" w:rsidR="000F29D6" w:rsidRDefault="000F29D6" w:rsidP="007061C9">
            <w:pPr>
              <w:keepNext/>
              <w:jc w:val="right"/>
            </w:pPr>
            <w:r>
              <w:t>40 %</w:t>
            </w:r>
          </w:p>
        </w:tc>
        <w:tc>
          <w:tcPr>
            <w:tcW w:w="2694" w:type="dxa"/>
          </w:tcPr>
          <w:p w14:paraId="43B2FE3B" w14:textId="74E259B7" w:rsidR="000F29D6" w:rsidRDefault="000F29D6" w:rsidP="007061C9">
            <w:pPr>
              <w:keepNext/>
              <w:jc w:val="right"/>
            </w:pPr>
            <w:r>
              <w:t>6</w:t>
            </w:r>
          </w:p>
        </w:tc>
        <w:tc>
          <w:tcPr>
            <w:tcW w:w="816" w:type="dxa"/>
          </w:tcPr>
          <w:p w14:paraId="2500A4D0" w14:textId="7D3C4BA8" w:rsidR="000F29D6" w:rsidRDefault="000F29D6" w:rsidP="007061C9">
            <w:pPr>
              <w:keepNext/>
              <w:jc w:val="right"/>
            </w:pPr>
            <w:r>
              <w:t>60 %</w:t>
            </w:r>
          </w:p>
        </w:tc>
      </w:tr>
    </w:tbl>
    <w:p w14:paraId="798D4741" w14:textId="7953044A" w:rsidR="00740493" w:rsidRDefault="00740493" w:rsidP="00740493">
      <w:pPr>
        <w:pStyle w:val="Lgende"/>
        <w:jc w:val="center"/>
      </w:pPr>
      <w:bookmarkStart w:id="118" w:name="_Toc52378379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40</w:t>
      </w:r>
      <w:r w:rsidR="0077248C">
        <w:rPr>
          <w:noProof/>
        </w:rPr>
        <w:fldChar w:fldCharType="end"/>
      </w:r>
      <w:r>
        <w:t xml:space="preserve"> : </w:t>
      </w:r>
      <w:r>
        <w:rPr>
          <w:noProof/>
        </w:rPr>
        <w:t xml:space="preserve"> fréquence des triplets avec un choix de conjonction de coordination du patron SNC</w:t>
      </w:r>
      <w:bookmarkEnd w:id="118"/>
    </w:p>
    <w:p w14:paraId="3BF37A6E" w14:textId="51245164" w:rsidR="00740493" w:rsidRDefault="00740493" w:rsidP="00740493">
      <w:r>
        <w:tab/>
        <w:t xml:space="preserve">Ces trois couples ordonnés (mythe, réalité), (rupture, continuité) et (continuité, rupture) forment l’exception : les autres couples ont une forte tendance à avoir une conjonction de coordination préférée, généralement </w:t>
      </w:r>
      <w:r w:rsidRPr="00B50D5B">
        <w:rPr>
          <w:i/>
        </w:rPr>
        <w:t>et</w:t>
      </w:r>
      <w:r>
        <w:t xml:space="preserve">. </w:t>
      </w:r>
    </w:p>
    <w:p w14:paraId="06ACA482" w14:textId="77777777" w:rsidR="00740493" w:rsidRDefault="00740493" w:rsidP="00740493">
      <w:pPr>
        <w:pStyle w:val="Titre4"/>
      </w:pPr>
      <w:r>
        <w:t>B) Triplet avec conjonction de coordination préférée « ou »</w:t>
      </w:r>
    </w:p>
    <w:p w14:paraId="282FBAD6" w14:textId="37658C40" w:rsidR="00740493" w:rsidRDefault="00740493" w:rsidP="00740493">
      <w:r>
        <w:tab/>
        <w:t xml:space="preserve">Les rares couples les plus fréquents préférant </w:t>
      </w:r>
      <w:r w:rsidRPr="00B50D5B">
        <w:rPr>
          <w:i/>
        </w:rPr>
        <w:t>ou</w:t>
      </w:r>
      <w:r>
        <w:t xml:space="preserve"> sont (évolution, révolution) avec 6 occurrences,  (menace, opportunité) avec 5, (rêve, réalité) avec 4 et (réalité, fiction) avec 4. On remarque que chacun des termes est en opposition sémantique forte, jusqu’au point d’être des antonymes pour (rêve, réalité) et (réalité, fiction).</w:t>
      </w:r>
    </w:p>
    <w:p w14:paraId="4A1F72A4" w14:textId="77777777" w:rsidR="00740493" w:rsidRDefault="00740493" w:rsidP="00740493">
      <w:pPr>
        <w:pStyle w:val="Titre4"/>
      </w:pPr>
      <w:r>
        <w:t>C) Triplet avec conjonction de coordination préférée « et »</w:t>
      </w:r>
    </w:p>
    <w:p w14:paraId="337DE1AF" w14:textId="390296A7" w:rsidR="00740493" w:rsidRDefault="00740493" w:rsidP="00740493">
      <w:r>
        <w:tab/>
        <w:t xml:space="preserve">Le reste des triplets utilise principalement la conjonction de coordination </w:t>
      </w:r>
      <w:r w:rsidRPr="00B50D5B">
        <w:rPr>
          <w:i/>
        </w:rPr>
        <w:t>et</w:t>
      </w:r>
      <w:r>
        <w:t>.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740493" w14:paraId="73B7C106" w14:textId="77777777" w:rsidTr="007061C9">
        <w:trPr>
          <w:jc w:val="center"/>
        </w:trPr>
        <w:tc>
          <w:tcPr>
            <w:tcW w:w="1632" w:type="dxa"/>
            <w:shd w:val="clear" w:color="auto" w:fill="F2F2F2" w:themeFill="background1" w:themeFillShade="F2"/>
          </w:tcPr>
          <w:p w14:paraId="7F47C3D2" w14:textId="77777777" w:rsidR="00740493" w:rsidRPr="006B2386" w:rsidRDefault="00740493" w:rsidP="007061C9">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7F3059E7" w14:textId="77777777" w:rsidR="00740493" w:rsidRPr="006B2386" w:rsidRDefault="00740493" w:rsidP="007061C9">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7CF5F49E" w14:textId="77777777" w:rsidR="00740493" w:rsidRPr="006B2386" w:rsidRDefault="00740493" w:rsidP="007061C9">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02B63B6D" w14:textId="77777777" w:rsidR="00740493" w:rsidRPr="006B2386" w:rsidRDefault="00740493" w:rsidP="007061C9">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241278F9" w14:textId="77777777" w:rsidR="00740493" w:rsidRPr="006B2386" w:rsidRDefault="00740493" w:rsidP="007061C9">
            <w:pPr>
              <w:jc w:val="center"/>
              <w:rPr>
                <w:b/>
                <w:color w:val="4F81BD" w:themeColor="accent1"/>
              </w:rPr>
            </w:pPr>
            <w:r>
              <w:rPr>
                <w:b/>
                <w:color w:val="4F81BD" w:themeColor="accent1"/>
              </w:rPr>
              <w:t>Fréquences</w:t>
            </w:r>
          </w:p>
        </w:tc>
      </w:tr>
      <w:tr w:rsidR="00740493" w14:paraId="5FF2F569" w14:textId="77777777" w:rsidTr="007061C9">
        <w:trPr>
          <w:jc w:val="center"/>
        </w:trPr>
        <w:tc>
          <w:tcPr>
            <w:tcW w:w="1632" w:type="dxa"/>
            <w:shd w:val="clear" w:color="auto" w:fill="auto"/>
          </w:tcPr>
          <w:p w14:paraId="6B74E87B" w14:textId="77777777" w:rsidR="00740493" w:rsidRDefault="00740493" w:rsidP="007061C9">
            <w:r>
              <w:t>enjeu*</w:t>
            </w:r>
          </w:p>
        </w:tc>
        <w:tc>
          <w:tcPr>
            <w:tcW w:w="603" w:type="dxa"/>
            <w:shd w:val="clear" w:color="auto" w:fill="auto"/>
          </w:tcPr>
          <w:p w14:paraId="7F07A6B3" w14:textId="77777777" w:rsidR="00740493" w:rsidRDefault="00740493" w:rsidP="007061C9">
            <w:r>
              <w:t>et</w:t>
            </w:r>
          </w:p>
        </w:tc>
        <w:tc>
          <w:tcPr>
            <w:tcW w:w="2473" w:type="dxa"/>
            <w:shd w:val="clear" w:color="auto" w:fill="auto"/>
          </w:tcPr>
          <w:p w14:paraId="63931025" w14:textId="77777777" w:rsidR="00740493" w:rsidRPr="00606AD6" w:rsidRDefault="00740493" w:rsidP="007061C9">
            <w:pPr>
              <w:rPr>
                <w:b/>
              </w:rPr>
            </w:pPr>
            <w:r w:rsidRPr="00606AD6">
              <w:rPr>
                <w:b/>
              </w:rPr>
              <w:t>perspective</w:t>
            </w:r>
            <w:r>
              <w:rPr>
                <w:b/>
              </w:rPr>
              <w:t>*</w:t>
            </w:r>
          </w:p>
        </w:tc>
        <w:tc>
          <w:tcPr>
            <w:tcW w:w="1526" w:type="dxa"/>
            <w:shd w:val="clear" w:color="auto" w:fill="auto"/>
          </w:tcPr>
          <w:p w14:paraId="1BDF43AB" w14:textId="77777777" w:rsidR="00740493" w:rsidRDefault="00740493" w:rsidP="007061C9">
            <w:pPr>
              <w:jc w:val="right"/>
            </w:pPr>
            <w:r>
              <w:t>51</w:t>
            </w:r>
          </w:p>
        </w:tc>
        <w:tc>
          <w:tcPr>
            <w:tcW w:w="1527" w:type="dxa"/>
            <w:shd w:val="clear" w:color="auto" w:fill="auto"/>
          </w:tcPr>
          <w:p w14:paraId="5F33C3FF" w14:textId="628644EC" w:rsidR="00740493" w:rsidRDefault="00740493" w:rsidP="007061C9">
            <w:pPr>
              <w:jc w:val="right"/>
            </w:pPr>
            <w:r>
              <w:t>0,58</w:t>
            </w:r>
            <w:r w:rsidR="00D64306">
              <w:t> </w:t>
            </w:r>
            <w:r>
              <w:t>%</w:t>
            </w:r>
          </w:p>
        </w:tc>
      </w:tr>
      <w:tr w:rsidR="00740493" w14:paraId="4E145FE3" w14:textId="77777777" w:rsidTr="007061C9">
        <w:trPr>
          <w:jc w:val="center"/>
        </w:trPr>
        <w:tc>
          <w:tcPr>
            <w:tcW w:w="1632" w:type="dxa"/>
            <w:shd w:val="clear" w:color="auto" w:fill="F2F2F2" w:themeFill="background1" w:themeFillShade="F2"/>
          </w:tcPr>
          <w:p w14:paraId="06BDACF1" w14:textId="77777777" w:rsidR="00740493" w:rsidRPr="00606AD6" w:rsidRDefault="00740493" w:rsidP="007061C9">
            <w:pPr>
              <w:rPr>
                <w:b/>
              </w:rPr>
            </w:pPr>
            <w:r w:rsidRPr="00606AD6">
              <w:rPr>
                <w:b/>
              </w:rPr>
              <w:t>bilan</w:t>
            </w:r>
          </w:p>
        </w:tc>
        <w:tc>
          <w:tcPr>
            <w:tcW w:w="603" w:type="dxa"/>
            <w:shd w:val="clear" w:color="auto" w:fill="F2F2F2" w:themeFill="background1" w:themeFillShade="F2"/>
          </w:tcPr>
          <w:p w14:paraId="35A04D54" w14:textId="77777777" w:rsidR="00740493" w:rsidRDefault="00740493" w:rsidP="007061C9">
            <w:r>
              <w:t>et</w:t>
            </w:r>
          </w:p>
        </w:tc>
        <w:tc>
          <w:tcPr>
            <w:tcW w:w="2473" w:type="dxa"/>
            <w:shd w:val="clear" w:color="auto" w:fill="F2F2F2" w:themeFill="background1" w:themeFillShade="F2"/>
          </w:tcPr>
          <w:p w14:paraId="61C356B2" w14:textId="77777777" w:rsidR="00740493" w:rsidRPr="00606AD6" w:rsidRDefault="00740493" w:rsidP="007061C9">
            <w:pPr>
              <w:rPr>
                <w:b/>
              </w:rPr>
            </w:pPr>
            <w:r w:rsidRPr="00606AD6">
              <w:rPr>
                <w:b/>
              </w:rPr>
              <w:t>perspective</w:t>
            </w:r>
            <w:r>
              <w:rPr>
                <w:b/>
              </w:rPr>
              <w:t>*</w:t>
            </w:r>
          </w:p>
        </w:tc>
        <w:tc>
          <w:tcPr>
            <w:tcW w:w="1526" w:type="dxa"/>
            <w:shd w:val="clear" w:color="auto" w:fill="F2F2F2" w:themeFill="background1" w:themeFillShade="F2"/>
          </w:tcPr>
          <w:p w14:paraId="1DE1D9EF" w14:textId="77777777" w:rsidR="00740493" w:rsidRDefault="00740493" w:rsidP="007061C9">
            <w:pPr>
              <w:jc w:val="right"/>
            </w:pPr>
            <w:r>
              <w:t>50</w:t>
            </w:r>
          </w:p>
        </w:tc>
        <w:tc>
          <w:tcPr>
            <w:tcW w:w="1527" w:type="dxa"/>
            <w:shd w:val="clear" w:color="auto" w:fill="F2F2F2" w:themeFill="background1" w:themeFillShade="F2"/>
          </w:tcPr>
          <w:p w14:paraId="7C72758B" w14:textId="540EF264" w:rsidR="00740493" w:rsidRDefault="00740493" w:rsidP="007061C9">
            <w:pPr>
              <w:jc w:val="right"/>
            </w:pPr>
            <w:r>
              <w:t>0,57</w:t>
            </w:r>
            <w:r w:rsidR="00D64306">
              <w:t> </w:t>
            </w:r>
            <w:r>
              <w:t>%</w:t>
            </w:r>
          </w:p>
        </w:tc>
      </w:tr>
      <w:tr w:rsidR="00740493" w14:paraId="2D7A8EDD" w14:textId="77777777" w:rsidTr="007061C9">
        <w:trPr>
          <w:jc w:val="center"/>
        </w:trPr>
        <w:tc>
          <w:tcPr>
            <w:tcW w:w="1632" w:type="dxa"/>
            <w:shd w:val="clear" w:color="auto" w:fill="auto"/>
          </w:tcPr>
          <w:p w14:paraId="7EAF742F" w14:textId="77777777" w:rsidR="00740493" w:rsidRDefault="00740493" w:rsidP="007061C9">
            <w:r>
              <w:t>phénomène</w:t>
            </w:r>
          </w:p>
        </w:tc>
        <w:tc>
          <w:tcPr>
            <w:tcW w:w="603" w:type="dxa"/>
            <w:shd w:val="clear" w:color="auto" w:fill="auto"/>
          </w:tcPr>
          <w:p w14:paraId="2C091E6B" w14:textId="77777777" w:rsidR="00740493" w:rsidRDefault="00740493" w:rsidP="007061C9">
            <w:r>
              <w:t>et</w:t>
            </w:r>
          </w:p>
        </w:tc>
        <w:tc>
          <w:tcPr>
            <w:tcW w:w="2473" w:type="dxa"/>
            <w:shd w:val="clear" w:color="auto" w:fill="auto"/>
          </w:tcPr>
          <w:p w14:paraId="74E0C5B6" w14:textId="77777777" w:rsidR="00740493" w:rsidRDefault="00740493" w:rsidP="007061C9">
            <w:r>
              <w:t>configuration</w:t>
            </w:r>
          </w:p>
        </w:tc>
        <w:tc>
          <w:tcPr>
            <w:tcW w:w="1526" w:type="dxa"/>
            <w:shd w:val="clear" w:color="auto" w:fill="auto"/>
          </w:tcPr>
          <w:p w14:paraId="6E0DC4F6" w14:textId="77777777" w:rsidR="00740493" w:rsidRDefault="00740493" w:rsidP="007061C9">
            <w:pPr>
              <w:jc w:val="right"/>
            </w:pPr>
            <w:r>
              <w:t>33</w:t>
            </w:r>
          </w:p>
        </w:tc>
        <w:tc>
          <w:tcPr>
            <w:tcW w:w="1527" w:type="dxa"/>
            <w:shd w:val="clear" w:color="auto" w:fill="auto"/>
          </w:tcPr>
          <w:p w14:paraId="2149F64C" w14:textId="5C75CC4E" w:rsidR="00740493" w:rsidRDefault="00740493" w:rsidP="007061C9">
            <w:pPr>
              <w:jc w:val="right"/>
            </w:pPr>
            <w:r>
              <w:t>0,37</w:t>
            </w:r>
            <w:r w:rsidR="00D64306">
              <w:t> </w:t>
            </w:r>
            <w:r>
              <w:t>%</w:t>
            </w:r>
          </w:p>
        </w:tc>
      </w:tr>
      <w:tr w:rsidR="00740493" w14:paraId="5C3A8C87" w14:textId="77777777" w:rsidTr="007061C9">
        <w:trPr>
          <w:jc w:val="center"/>
        </w:trPr>
        <w:tc>
          <w:tcPr>
            <w:tcW w:w="1632" w:type="dxa"/>
            <w:shd w:val="clear" w:color="auto" w:fill="F2F2F2" w:themeFill="background1" w:themeFillShade="F2"/>
          </w:tcPr>
          <w:p w14:paraId="51C7722D"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6B740388" w14:textId="77777777" w:rsidR="00740493" w:rsidRPr="008C28EB" w:rsidRDefault="00740493" w:rsidP="007061C9">
            <w:pPr>
              <w:rPr>
                <w:b/>
              </w:rPr>
            </w:pPr>
            <w:r w:rsidRPr="008C28EB">
              <w:rPr>
                <w:b/>
              </w:rPr>
              <w:t>ou</w:t>
            </w:r>
          </w:p>
        </w:tc>
        <w:tc>
          <w:tcPr>
            <w:tcW w:w="2473" w:type="dxa"/>
            <w:shd w:val="clear" w:color="auto" w:fill="F2F2F2" w:themeFill="background1" w:themeFillShade="F2"/>
          </w:tcPr>
          <w:p w14:paraId="5CB87AC8" w14:textId="77777777" w:rsidR="00740493" w:rsidRDefault="00740493" w:rsidP="007061C9">
            <w:r>
              <w:t>réalité*</w:t>
            </w:r>
          </w:p>
        </w:tc>
        <w:tc>
          <w:tcPr>
            <w:tcW w:w="1526" w:type="dxa"/>
            <w:shd w:val="clear" w:color="auto" w:fill="F2F2F2" w:themeFill="background1" w:themeFillShade="F2"/>
          </w:tcPr>
          <w:p w14:paraId="2C4B2698" w14:textId="77777777" w:rsidR="00740493" w:rsidRDefault="00740493" w:rsidP="007061C9">
            <w:pPr>
              <w:jc w:val="right"/>
            </w:pPr>
            <w:r>
              <w:t>33</w:t>
            </w:r>
          </w:p>
        </w:tc>
        <w:tc>
          <w:tcPr>
            <w:tcW w:w="1527" w:type="dxa"/>
            <w:shd w:val="clear" w:color="auto" w:fill="F2F2F2" w:themeFill="background1" w:themeFillShade="F2"/>
          </w:tcPr>
          <w:p w14:paraId="5A146A30" w14:textId="2E2BAE58" w:rsidR="00740493" w:rsidRDefault="00740493" w:rsidP="007061C9">
            <w:pPr>
              <w:jc w:val="right"/>
            </w:pPr>
            <w:r>
              <w:t>0,37</w:t>
            </w:r>
            <w:r w:rsidR="00D64306">
              <w:t> </w:t>
            </w:r>
            <w:r>
              <w:t>%</w:t>
            </w:r>
          </w:p>
        </w:tc>
      </w:tr>
      <w:tr w:rsidR="00740493" w14:paraId="47F4D66A" w14:textId="77777777" w:rsidTr="007061C9">
        <w:trPr>
          <w:jc w:val="center"/>
        </w:trPr>
        <w:tc>
          <w:tcPr>
            <w:tcW w:w="1632" w:type="dxa"/>
            <w:shd w:val="clear" w:color="auto" w:fill="auto"/>
          </w:tcPr>
          <w:p w14:paraId="4D2DEFC2" w14:textId="77777777" w:rsidR="00740493" w:rsidRDefault="00740493" w:rsidP="007061C9">
            <w:r>
              <w:t>intérêt</w:t>
            </w:r>
          </w:p>
        </w:tc>
        <w:tc>
          <w:tcPr>
            <w:tcW w:w="603" w:type="dxa"/>
            <w:shd w:val="clear" w:color="auto" w:fill="auto"/>
          </w:tcPr>
          <w:p w14:paraId="7653C1B6" w14:textId="77777777" w:rsidR="00740493" w:rsidRDefault="00740493" w:rsidP="007061C9">
            <w:r>
              <w:t>et</w:t>
            </w:r>
          </w:p>
        </w:tc>
        <w:tc>
          <w:tcPr>
            <w:tcW w:w="2473" w:type="dxa"/>
            <w:shd w:val="clear" w:color="auto" w:fill="auto"/>
          </w:tcPr>
          <w:p w14:paraId="063B53F7" w14:textId="77777777" w:rsidR="00740493" w:rsidRPr="00606AD6" w:rsidRDefault="00740493" w:rsidP="007061C9">
            <w:pPr>
              <w:rPr>
                <w:b/>
              </w:rPr>
            </w:pPr>
            <w:r w:rsidRPr="00606AD6">
              <w:rPr>
                <w:b/>
              </w:rPr>
              <w:t>limite</w:t>
            </w:r>
          </w:p>
        </w:tc>
        <w:tc>
          <w:tcPr>
            <w:tcW w:w="1526" w:type="dxa"/>
            <w:shd w:val="clear" w:color="auto" w:fill="auto"/>
          </w:tcPr>
          <w:p w14:paraId="2D10CD20" w14:textId="77777777" w:rsidR="00740493" w:rsidRDefault="00740493" w:rsidP="007061C9">
            <w:pPr>
              <w:jc w:val="right"/>
            </w:pPr>
            <w:r>
              <w:t>24</w:t>
            </w:r>
          </w:p>
        </w:tc>
        <w:tc>
          <w:tcPr>
            <w:tcW w:w="1527" w:type="dxa"/>
            <w:shd w:val="clear" w:color="auto" w:fill="auto"/>
          </w:tcPr>
          <w:p w14:paraId="789A0669" w14:textId="5CCC2FEC" w:rsidR="00740493" w:rsidRDefault="00740493" w:rsidP="007061C9">
            <w:pPr>
              <w:jc w:val="right"/>
            </w:pPr>
            <w:r>
              <w:t>0,27</w:t>
            </w:r>
            <w:r w:rsidR="00D64306">
              <w:t> </w:t>
            </w:r>
            <w:r>
              <w:t>%</w:t>
            </w:r>
          </w:p>
        </w:tc>
      </w:tr>
      <w:tr w:rsidR="00740493" w14:paraId="4239D4C2" w14:textId="77777777" w:rsidTr="007061C9">
        <w:trPr>
          <w:jc w:val="center"/>
        </w:trPr>
        <w:tc>
          <w:tcPr>
            <w:tcW w:w="1632" w:type="dxa"/>
            <w:shd w:val="clear" w:color="auto" w:fill="F2F2F2" w:themeFill="background1" w:themeFillShade="F2"/>
          </w:tcPr>
          <w:p w14:paraId="16D28C7B"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26641AB5" w14:textId="77777777" w:rsidR="00740493" w:rsidRDefault="00740493" w:rsidP="007061C9">
            <w:r>
              <w:t>et</w:t>
            </w:r>
          </w:p>
        </w:tc>
        <w:tc>
          <w:tcPr>
            <w:tcW w:w="2473" w:type="dxa"/>
            <w:shd w:val="clear" w:color="auto" w:fill="F2F2F2" w:themeFill="background1" w:themeFillShade="F2"/>
          </w:tcPr>
          <w:p w14:paraId="69616B4A" w14:textId="77777777" w:rsidR="00740493" w:rsidRDefault="00740493" w:rsidP="007061C9">
            <w:r>
              <w:t>réalité*</w:t>
            </w:r>
          </w:p>
        </w:tc>
        <w:tc>
          <w:tcPr>
            <w:tcW w:w="1526" w:type="dxa"/>
            <w:shd w:val="clear" w:color="auto" w:fill="F2F2F2" w:themeFill="background1" w:themeFillShade="F2"/>
          </w:tcPr>
          <w:p w14:paraId="595DF868" w14:textId="77777777" w:rsidR="00740493" w:rsidRDefault="00740493" w:rsidP="007061C9">
            <w:pPr>
              <w:jc w:val="right"/>
            </w:pPr>
            <w:r>
              <w:t>23</w:t>
            </w:r>
          </w:p>
        </w:tc>
        <w:tc>
          <w:tcPr>
            <w:tcW w:w="1527" w:type="dxa"/>
            <w:shd w:val="clear" w:color="auto" w:fill="F2F2F2" w:themeFill="background1" w:themeFillShade="F2"/>
          </w:tcPr>
          <w:p w14:paraId="050F97A9" w14:textId="2057554A" w:rsidR="00740493" w:rsidRDefault="00740493" w:rsidP="007061C9">
            <w:pPr>
              <w:jc w:val="right"/>
            </w:pPr>
            <w:r>
              <w:t>0,26</w:t>
            </w:r>
            <w:r w:rsidR="00D64306">
              <w:t> </w:t>
            </w:r>
            <w:r>
              <w:t>%</w:t>
            </w:r>
          </w:p>
        </w:tc>
      </w:tr>
      <w:tr w:rsidR="00740493" w14:paraId="14AAEBFF" w14:textId="77777777" w:rsidTr="007061C9">
        <w:trPr>
          <w:jc w:val="center"/>
        </w:trPr>
        <w:tc>
          <w:tcPr>
            <w:tcW w:w="1632" w:type="dxa"/>
            <w:shd w:val="clear" w:color="auto" w:fill="auto"/>
          </w:tcPr>
          <w:p w14:paraId="3FA3F051" w14:textId="77777777" w:rsidR="00740493" w:rsidRDefault="00740493" w:rsidP="007061C9">
            <w:r>
              <w:t>apport*</w:t>
            </w:r>
          </w:p>
        </w:tc>
        <w:tc>
          <w:tcPr>
            <w:tcW w:w="603" w:type="dxa"/>
            <w:shd w:val="clear" w:color="auto" w:fill="auto"/>
          </w:tcPr>
          <w:p w14:paraId="0F47251A" w14:textId="77777777" w:rsidR="00740493" w:rsidRDefault="00740493" w:rsidP="007061C9">
            <w:r>
              <w:t>et</w:t>
            </w:r>
          </w:p>
        </w:tc>
        <w:tc>
          <w:tcPr>
            <w:tcW w:w="2473" w:type="dxa"/>
            <w:shd w:val="clear" w:color="auto" w:fill="auto"/>
          </w:tcPr>
          <w:p w14:paraId="37670979" w14:textId="77777777" w:rsidR="00740493" w:rsidRPr="00606AD6" w:rsidRDefault="00740493" w:rsidP="007061C9">
            <w:pPr>
              <w:rPr>
                <w:b/>
              </w:rPr>
            </w:pPr>
            <w:r w:rsidRPr="00606AD6">
              <w:rPr>
                <w:b/>
              </w:rPr>
              <w:t>limite</w:t>
            </w:r>
          </w:p>
        </w:tc>
        <w:tc>
          <w:tcPr>
            <w:tcW w:w="1526" w:type="dxa"/>
            <w:shd w:val="clear" w:color="auto" w:fill="auto"/>
          </w:tcPr>
          <w:p w14:paraId="06E33530" w14:textId="77777777" w:rsidR="00740493" w:rsidRDefault="00740493" w:rsidP="007061C9">
            <w:pPr>
              <w:jc w:val="right"/>
            </w:pPr>
            <w:r>
              <w:t>21</w:t>
            </w:r>
          </w:p>
        </w:tc>
        <w:tc>
          <w:tcPr>
            <w:tcW w:w="1527" w:type="dxa"/>
            <w:shd w:val="clear" w:color="auto" w:fill="auto"/>
          </w:tcPr>
          <w:p w14:paraId="557C17D3" w14:textId="516FC894" w:rsidR="00740493" w:rsidRDefault="00740493" w:rsidP="007061C9">
            <w:pPr>
              <w:jc w:val="right"/>
            </w:pPr>
            <w:r>
              <w:t>0,24</w:t>
            </w:r>
            <w:r w:rsidR="00D64306">
              <w:t> </w:t>
            </w:r>
            <w:r>
              <w:t>%</w:t>
            </w:r>
          </w:p>
        </w:tc>
      </w:tr>
      <w:tr w:rsidR="00740493" w14:paraId="7C4F820E" w14:textId="77777777" w:rsidTr="007061C9">
        <w:trPr>
          <w:jc w:val="center"/>
        </w:trPr>
        <w:tc>
          <w:tcPr>
            <w:tcW w:w="1632" w:type="dxa"/>
            <w:shd w:val="clear" w:color="auto" w:fill="F2F2F2" w:themeFill="background1" w:themeFillShade="F2"/>
          </w:tcPr>
          <w:p w14:paraId="7C2C5027" w14:textId="77777777" w:rsidR="00740493" w:rsidRDefault="00740493" w:rsidP="007061C9">
            <w:r>
              <w:t>théorie</w:t>
            </w:r>
          </w:p>
        </w:tc>
        <w:tc>
          <w:tcPr>
            <w:tcW w:w="603" w:type="dxa"/>
            <w:shd w:val="clear" w:color="auto" w:fill="F2F2F2" w:themeFill="background1" w:themeFillShade="F2"/>
          </w:tcPr>
          <w:p w14:paraId="4B0BE30D" w14:textId="77777777" w:rsidR="00740493" w:rsidRDefault="00740493" w:rsidP="007061C9">
            <w:r>
              <w:t>et</w:t>
            </w:r>
          </w:p>
        </w:tc>
        <w:tc>
          <w:tcPr>
            <w:tcW w:w="2473" w:type="dxa"/>
            <w:shd w:val="clear" w:color="auto" w:fill="F2F2F2" w:themeFill="background1" w:themeFillShade="F2"/>
          </w:tcPr>
          <w:p w14:paraId="22123F5E" w14:textId="77777777" w:rsidR="00740493" w:rsidRDefault="00740493" w:rsidP="007061C9">
            <w:r>
              <w:t>pratique</w:t>
            </w:r>
          </w:p>
        </w:tc>
        <w:tc>
          <w:tcPr>
            <w:tcW w:w="1526" w:type="dxa"/>
            <w:shd w:val="clear" w:color="auto" w:fill="F2F2F2" w:themeFill="background1" w:themeFillShade="F2"/>
          </w:tcPr>
          <w:p w14:paraId="3115C43A" w14:textId="77777777" w:rsidR="00740493" w:rsidRDefault="00740493" w:rsidP="007061C9">
            <w:pPr>
              <w:jc w:val="right"/>
            </w:pPr>
            <w:r>
              <w:t>17</w:t>
            </w:r>
          </w:p>
        </w:tc>
        <w:tc>
          <w:tcPr>
            <w:tcW w:w="1527" w:type="dxa"/>
            <w:shd w:val="clear" w:color="auto" w:fill="F2F2F2" w:themeFill="background1" w:themeFillShade="F2"/>
          </w:tcPr>
          <w:p w14:paraId="2B15BF10" w14:textId="486EC7A8" w:rsidR="00740493" w:rsidRDefault="00740493" w:rsidP="007061C9">
            <w:pPr>
              <w:jc w:val="right"/>
            </w:pPr>
            <w:r>
              <w:t>0,19</w:t>
            </w:r>
            <w:r w:rsidR="00D64306">
              <w:t> </w:t>
            </w:r>
            <w:r>
              <w:t>%</w:t>
            </w:r>
          </w:p>
        </w:tc>
      </w:tr>
      <w:tr w:rsidR="00740493" w14:paraId="576FC284" w14:textId="77777777" w:rsidTr="007061C9">
        <w:trPr>
          <w:jc w:val="center"/>
        </w:trPr>
        <w:tc>
          <w:tcPr>
            <w:tcW w:w="1632" w:type="dxa"/>
            <w:shd w:val="clear" w:color="auto" w:fill="auto"/>
          </w:tcPr>
          <w:p w14:paraId="113D4A9A" w14:textId="77777777" w:rsidR="00740493" w:rsidRDefault="00740493" w:rsidP="007061C9">
            <w:r>
              <w:t>pratique</w:t>
            </w:r>
          </w:p>
        </w:tc>
        <w:tc>
          <w:tcPr>
            <w:tcW w:w="603" w:type="dxa"/>
            <w:shd w:val="clear" w:color="auto" w:fill="auto"/>
          </w:tcPr>
          <w:p w14:paraId="77639EA1" w14:textId="77777777" w:rsidR="00740493" w:rsidRDefault="00740493" w:rsidP="007061C9">
            <w:r>
              <w:t>et</w:t>
            </w:r>
          </w:p>
        </w:tc>
        <w:tc>
          <w:tcPr>
            <w:tcW w:w="2473" w:type="dxa"/>
            <w:shd w:val="clear" w:color="auto" w:fill="auto"/>
          </w:tcPr>
          <w:p w14:paraId="43C97887" w14:textId="77777777" w:rsidR="00740493" w:rsidRDefault="00740493" w:rsidP="007061C9">
            <w:r>
              <w:t>représentation</w:t>
            </w:r>
          </w:p>
        </w:tc>
        <w:tc>
          <w:tcPr>
            <w:tcW w:w="1526" w:type="dxa"/>
            <w:shd w:val="clear" w:color="auto" w:fill="auto"/>
          </w:tcPr>
          <w:p w14:paraId="2321BE91" w14:textId="77777777" w:rsidR="00740493" w:rsidRDefault="00740493" w:rsidP="007061C9">
            <w:pPr>
              <w:jc w:val="right"/>
            </w:pPr>
            <w:r>
              <w:t>16</w:t>
            </w:r>
          </w:p>
        </w:tc>
        <w:tc>
          <w:tcPr>
            <w:tcW w:w="1527" w:type="dxa"/>
            <w:shd w:val="clear" w:color="auto" w:fill="auto"/>
          </w:tcPr>
          <w:p w14:paraId="60988D40" w14:textId="5CEE5577" w:rsidR="00740493" w:rsidRDefault="00740493" w:rsidP="007061C9">
            <w:pPr>
              <w:jc w:val="right"/>
            </w:pPr>
            <w:r>
              <w:t>0,18</w:t>
            </w:r>
            <w:r w:rsidR="00D64306">
              <w:t> </w:t>
            </w:r>
            <w:r>
              <w:t>%</w:t>
            </w:r>
          </w:p>
        </w:tc>
      </w:tr>
      <w:tr w:rsidR="00740493" w14:paraId="6199570C" w14:textId="77777777" w:rsidTr="007061C9">
        <w:trPr>
          <w:jc w:val="center"/>
        </w:trPr>
        <w:tc>
          <w:tcPr>
            <w:tcW w:w="1632" w:type="dxa"/>
            <w:shd w:val="clear" w:color="auto" w:fill="F2F2F2" w:themeFill="background1" w:themeFillShade="F2"/>
          </w:tcPr>
          <w:p w14:paraId="75861BDD" w14:textId="77777777" w:rsidR="00740493" w:rsidRDefault="00740493" w:rsidP="007061C9">
            <w:r>
              <w:t>enjeu*</w:t>
            </w:r>
          </w:p>
        </w:tc>
        <w:tc>
          <w:tcPr>
            <w:tcW w:w="603" w:type="dxa"/>
            <w:shd w:val="clear" w:color="auto" w:fill="F2F2F2" w:themeFill="background1" w:themeFillShade="F2"/>
          </w:tcPr>
          <w:p w14:paraId="34E7EC4A" w14:textId="77777777" w:rsidR="00740493" w:rsidRDefault="00740493" w:rsidP="007061C9">
            <w:r>
              <w:t>et</w:t>
            </w:r>
          </w:p>
        </w:tc>
        <w:tc>
          <w:tcPr>
            <w:tcW w:w="2473" w:type="dxa"/>
            <w:shd w:val="clear" w:color="auto" w:fill="F2F2F2" w:themeFill="background1" w:themeFillShade="F2"/>
          </w:tcPr>
          <w:p w14:paraId="4060A83A" w14:textId="77777777" w:rsidR="00740493" w:rsidRDefault="00740493" w:rsidP="007061C9">
            <w:r>
              <w:t>défi*</w:t>
            </w:r>
          </w:p>
        </w:tc>
        <w:tc>
          <w:tcPr>
            <w:tcW w:w="1526" w:type="dxa"/>
            <w:shd w:val="clear" w:color="auto" w:fill="F2F2F2" w:themeFill="background1" w:themeFillShade="F2"/>
          </w:tcPr>
          <w:p w14:paraId="57228EA3" w14:textId="77777777" w:rsidR="00740493" w:rsidRDefault="00740493" w:rsidP="007061C9">
            <w:pPr>
              <w:jc w:val="right"/>
            </w:pPr>
            <w:r>
              <w:t>16</w:t>
            </w:r>
          </w:p>
        </w:tc>
        <w:tc>
          <w:tcPr>
            <w:tcW w:w="1527" w:type="dxa"/>
            <w:shd w:val="clear" w:color="auto" w:fill="F2F2F2" w:themeFill="background1" w:themeFillShade="F2"/>
          </w:tcPr>
          <w:p w14:paraId="63C6EDB0" w14:textId="3E51A37A" w:rsidR="00740493" w:rsidRDefault="00740493" w:rsidP="007061C9">
            <w:pPr>
              <w:jc w:val="right"/>
            </w:pPr>
            <w:r>
              <w:t>0,18</w:t>
            </w:r>
            <w:r w:rsidR="00D64306">
              <w:t> </w:t>
            </w:r>
            <w:r>
              <w:t>%</w:t>
            </w:r>
          </w:p>
        </w:tc>
      </w:tr>
      <w:tr w:rsidR="00740493" w14:paraId="440F967C" w14:textId="77777777" w:rsidTr="007061C9">
        <w:trPr>
          <w:jc w:val="center"/>
        </w:trPr>
        <w:tc>
          <w:tcPr>
            <w:tcW w:w="1632" w:type="dxa"/>
            <w:shd w:val="clear" w:color="auto" w:fill="auto"/>
          </w:tcPr>
          <w:p w14:paraId="52AD4698" w14:textId="77777777" w:rsidR="00740493" w:rsidRDefault="00740493" w:rsidP="007061C9">
            <w:r>
              <w:t>développement</w:t>
            </w:r>
          </w:p>
        </w:tc>
        <w:tc>
          <w:tcPr>
            <w:tcW w:w="603" w:type="dxa"/>
            <w:shd w:val="clear" w:color="auto" w:fill="auto"/>
          </w:tcPr>
          <w:p w14:paraId="5C7A09E3" w14:textId="77777777" w:rsidR="00740493" w:rsidRDefault="00740493" w:rsidP="007061C9">
            <w:r>
              <w:t>et</w:t>
            </w:r>
          </w:p>
        </w:tc>
        <w:tc>
          <w:tcPr>
            <w:tcW w:w="2473" w:type="dxa"/>
            <w:shd w:val="clear" w:color="auto" w:fill="auto"/>
          </w:tcPr>
          <w:p w14:paraId="50DA2D0B" w14:textId="77777777" w:rsidR="00740493" w:rsidRPr="00606AD6" w:rsidRDefault="00740493" w:rsidP="007061C9">
            <w:pPr>
              <w:rPr>
                <w:b/>
              </w:rPr>
            </w:pPr>
            <w:r w:rsidRPr="00606AD6">
              <w:rPr>
                <w:b/>
              </w:rPr>
              <w:t>application</w:t>
            </w:r>
            <w:r>
              <w:rPr>
                <w:b/>
              </w:rPr>
              <w:t>*</w:t>
            </w:r>
          </w:p>
        </w:tc>
        <w:tc>
          <w:tcPr>
            <w:tcW w:w="1526" w:type="dxa"/>
            <w:shd w:val="clear" w:color="auto" w:fill="auto"/>
          </w:tcPr>
          <w:p w14:paraId="5CFEE832" w14:textId="77777777" w:rsidR="00740493" w:rsidRDefault="00740493" w:rsidP="007061C9">
            <w:pPr>
              <w:jc w:val="right"/>
            </w:pPr>
            <w:r>
              <w:t>16</w:t>
            </w:r>
          </w:p>
        </w:tc>
        <w:tc>
          <w:tcPr>
            <w:tcW w:w="1527" w:type="dxa"/>
            <w:shd w:val="clear" w:color="auto" w:fill="auto"/>
          </w:tcPr>
          <w:p w14:paraId="3A1EA0E7" w14:textId="5CF952B7" w:rsidR="00740493" w:rsidRDefault="00740493" w:rsidP="007061C9">
            <w:pPr>
              <w:keepNext/>
              <w:jc w:val="right"/>
            </w:pPr>
            <w:r>
              <w:t>0,18</w:t>
            </w:r>
            <w:r w:rsidR="00D64306">
              <w:t> </w:t>
            </w:r>
            <w:r>
              <w:t>%</w:t>
            </w:r>
          </w:p>
        </w:tc>
      </w:tr>
    </w:tbl>
    <w:p w14:paraId="250CE159" w14:textId="41A0CA20" w:rsidR="00740493" w:rsidRDefault="00740493" w:rsidP="00740493">
      <w:pPr>
        <w:pStyle w:val="Lgende"/>
        <w:jc w:val="center"/>
      </w:pPr>
      <w:bookmarkStart w:id="119" w:name="_Toc52378379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41</w:t>
      </w:r>
      <w:r w:rsidR="0077248C">
        <w:rPr>
          <w:noProof/>
        </w:rPr>
        <w:fldChar w:fldCharType="end"/>
      </w:r>
      <w:r>
        <w:t xml:space="preserve"> : fréquences des triplets les plus fréquents du patron SNC</w:t>
      </w:r>
      <w:bookmarkEnd w:id="119"/>
    </w:p>
    <w:p w14:paraId="7A2DE60D" w14:textId="5EB9EAB4" w:rsidR="00740493" w:rsidRDefault="00740493" w:rsidP="00740493">
      <w:r>
        <w:tab/>
        <w:t>Il y a un grand étalement des triplets : aucune fréquence ne dépasse 0,6</w:t>
      </w:r>
      <w:r w:rsidR="00D64306">
        <w:t> </w:t>
      </w:r>
      <w:r>
        <w:t xml:space="preserve">%. Cela ne vient pas d’une variabilité de la conjonction de coordination, elle est généralement </w:t>
      </w:r>
      <w:r w:rsidRPr="00B50D5B">
        <w:rPr>
          <w:i/>
        </w:rPr>
        <w:t>et</w:t>
      </w:r>
      <w:r>
        <w:t>, mais bien de la variété des séquences de noms.</w:t>
      </w:r>
    </w:p>
    <w:p w14:paraId="4DDF6EF1" w14:textId="77777777" w:rsidR="00740493" w:rsidRDefault="00740493" w:rsidP="00740493">
      <w:r>
        <w:tab/>
        <w:t>Nous voulons savoir si, en ne regardant pas la position des noms mais uniquement la présence dans un couple, nous détachons des utilisations récurrentes.</w:t>
      </w:r>
    </w:p>
    <w:p w14:paraId="0FAFF4E3" w14:textId="652187D9" w:rsidR="00740493" w:rsidRDefault="00740493" w:rsidP="00740493">
      <w:pPr>
        <w:pStyle w:val="Titre3"/>
      </w:pPr>
      <w:bookmarkStart w:id="120" w:name="_Toc523781190"/>
      <w:r>
        <w:lastRenderedPageBreak/>
        <w:t>V.3.5 Fréquences des couples de noms non ordonnés</w:t>
      </w:r>
      <w:bookmarkEnd w:id="120"/>
    </w:p>
    <w:p w14:paraId="6C525A11" w14:textId="335E4078" w:rsidR="00740493" w:rsidRDefault="00740493" w:rsidP="00740493">
      <w:r>
        <w:tab/>
        <w:t>Dans cette étude, nous regardons les couples de noms mais sans tenir compte de leurs positions (première ou seconde). Nous avons regardé les couples avec une fréquence supérieure à 10, soit plus de 0,1</w:t>
      </w:r>
      <w:r w:rsidR="00D64306">
        <w:t> </w:t>
      </w:r>
      <w:r>
        <w:t>% de notre corpus. Nous donnons, pour chaque couple, son premier membre A, son second membre B, le nombre d’occurrences totales qui est l’addition des occurrences de (A, B) et (B, A) et le pourcentage de couples dans l’ordre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740493" w:rsidRPr="008B6B9B" w14:paraId="413DD6A9" w14:textId="77777777" w:rsidTr="003232CB">
        <w:trPr>
          <w:trHeight w:val="300"/>
          <w:tblHeader/>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E562175"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94E52E8"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CCF5A1D"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9C0B71F"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740493" w:rsidRPr="008B6B9B" w14:paraId="1A21F855" w14:textId="77777777" w:rsidTr="007061C9">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C60E64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C6F770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B353E3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4A00663" w14:textId="41DC0FF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B06199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4408BB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36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0686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621681" w14:textId="7DF27FF6"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362E28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10C80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D710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90D76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A4B28E" w14:textId="5B240D62"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954D418"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983E6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2A024C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4AFDB2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785B56" w14:textId="11223CC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80C97A3"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59A57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82D8C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7D059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4BCD38" w14:textId="6981448D"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86E08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222E3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852EFD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0C6A2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4796BA" w14:textId="1F2FB4E9"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1FF3057"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037DA8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C828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C3588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7271937" w14:textId="043C006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251443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5EE5FE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E138B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48C51A"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BE5861" w14:textId="0CE813E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5B5240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B3276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FAAAE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47C152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7441E7C" w14:textId="3E5096B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036F0136"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D703E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0ACC8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75423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1EBF04F" w14:textId="34B3498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480D73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8E27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C8DF36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CC070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AC4286" w14:textId="5D192985"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1E0D4F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CD05D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66C1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A1F2F3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63B9EE" w14:textId="295AACD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5D387DC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640E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0584F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CB9CE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000B9" w14:textId="16A629B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636EADC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A9C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A6645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564813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BF42B4" w14:textId="7F9B61B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AFB83E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80CD86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D7851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C09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F5B41E3" w14:textId="07009C9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CFAC2B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00C22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24849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A007B4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8784B3" w14:textId="3D8366E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F98E39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0D7BF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5897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BDD57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B388EE" w14:textId="750E9768"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D0F938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60A6A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E5F32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DAE695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0B718B" w14:textId="4BD3708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0D6C44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9C489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997D7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EB89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AD20F9" w14:textId="0991061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C7824DA"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35A1A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86674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357EDE"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850BD39" w14:textId="1BA2B34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7D6978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82A7D5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1162FC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344E6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0B055C0" w14:textId="4BC3D932"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D439DF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7F8AF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0290F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8094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17A0A" w14:textId="3370346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44584D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610A9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530F8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8B87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198D10" w14:textId="7297E4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B32359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06FB4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8E1FF3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09FFC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7A68B13" w14:textId="481B92D6"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10E1BE0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03DB11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BFF97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D29EA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1D44B6" w14:textId="64DCE8B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3E90873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F42F59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6D3A74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C4FBF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0036D9B" w14:textId="09D7BD0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BF2E59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A0E9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277D2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EF8D506"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B112631" w14:textId="347C3AA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1CBCC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5DB54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FF66D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21912F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A0EF6" w14:textId="1CE38CA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96C4EB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83CF4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B2AEB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E605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276FA48" w14:textId="60970CE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F1B15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154D1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3ACD6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E60FA0"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F263F6" w14:textId="1DD5C80A"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0D6222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D2DB3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4BD4E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3333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43E3077" w14:textId="2D67F9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B04A7D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1E8A1E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498318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DB0BF44"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A66886" w14:textId="08D11EDC"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BDD607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CA7775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99F9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0E4C7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7EFF5" w14:textId="599989E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97A4156" w14:textId="77777777" w:rsidTr="007061C9">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6CACCF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0D25CC6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E1ED5B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FF8DE6F" w14:textId="724C54A8" w:rsidR="00740493" w:rsidRPr="008B6B9B" w:rsidRDefault="00740493" w:rsidP="007061C9">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bl>
    <w:p w14:paraId="32294135" w14:textId="2C386633" w:rsidR="00740493" w:rsidRDefault="00740493" w:rsidP="00740493">
      <w:pPr>
        <w:pStyle w:val="Lgende"/>
        <w:jc w:val="center"/>
      </w:pPr>
      <w:bookmarkStart w:id="121" w:name="_Toc52378379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42</w:t>
      </w:r>
      <w:r w:rsidR="0077248C">
        <w:rPr>
          <w:noProof/>
        </w:rPr>
        <w:fldChar w:fldCharType="end"/>
      </w:r>
      <w:r>
        <w:t xml:space="preserve"> : Fréquences des couples de noms non ordonnés du patron SNC</w:t>
      </w:r>
      <w:bookmarkEnd w:id="121"/>
    </w:p>
    <w:p w14:paraId="73B7543C" w14:textId="5181343F" w:rsidR="00740493" w:rsidRDefault="00740493" w:rsidP="00740493">
      <w:r>
        <w:tab/>
        <w:t xml:space="preserve">On remarque que certains ordres sont figés dans notre corpus : on dira toujours « A CC B » et donc la plupart du temps « A et B ». Dans ce syntagme, l’ordre de A et de B semble obéir à une règle qui dépend des lemmes A et B et non pas du fonctionnement syntaxico-sémantique de la conjonction </w:t>
      </w:r>
      <w:r>
        <w:lastRenderedPageBreak/>
        <w:t xml:space="preserve">de coordination, pour laquelle l’ordre de A et B est indifférent. Ainsi, on ne trouve jamais dans le corpus </w:t>
      </w:r>
      <w:r w:rsidRPr="00B50D5B">
        <w:rPr>
          <w:i/>
        </w:rPr>
        <w:t>réalité CC mythe</w:t>
      </w:r>
      <w:r>
        <w:t xml:space="preserve"> mais toujours </w:t>
      </w:r>
      <w:r w:rsidRPr="00B50D5B">
        <w:rPr>
          <w:i/>
        </w:rPr>
        <w:t>mythe CC réalité</w:t>
      </w:r>
      <w:r>
        <w:t xml:space="preserve">. Pourtant, </w:t>
      </w:r>
      <w:r w:rsidRPr="00B50D5B">
        <w:rPr>
          <w:i/>
        </w:rPr>
        <w:t>mythe</w:t>
      </w:r>
      <w:r>
        <w:t xml:space="preserve"> existe aussi en seconde position, mais il est associé avec </w:t>
      </w:r>
      <w:r w:rsidRPr="00B50D5B">
        <w:rPr>
          <w:i/>
        </w:rPr>
        <w:t>histoire</w:t>
      </w:r>
      <w:r>
        <w:t xml:space="preserve"> (deux fois), </w:t>
      </w:r>
      <w:r w:rsidRPr="00B50D5B">
        <w:rPr>
          <w:i/>
        </w:rPr>
        <w:t>péril</w:t>
      </w:r>
      <w:r>
        <w:t xml:space="preserve"> et </w:t>
      </w:r>
      <w:r w:rsidRPr="00B50D5B">
        <w:rPr>
          <w:i/>
        </w:rPr>
        <w:t>Ouroboros</w:t>
      </w:r>
      <w:r>
        <w:t xml:space="preserve"> en première position.</w:t>
      </w:r>
    </w:p>
    <w:p w14:paraId="5B2774A9" w14:textId="4D6FAA28" w:rsidR="00740493" w:rsidRDefault="00740493" w:rsidP="00740493">
      <w:r>
        <w:tab/>
        <w:t>Il en va de même pour de nombreux couples : nous avons mis en gras ceux se trouvant entre 90 et 100</w:t>
      </w:r>
      <w:r w:rsidR="002B3832">
        <w:t> </w:t>
      </w:r>
      <w:r>
        <w:t xml:space="preserve">% dans l’ordre défini par les colonnes du tableau. Les couples les plus remarquables ne se trouvent que dans cet ordre dans notre corpus : </w:t>
      </w:r>
      <w:r w:rsidRPr="00B50D5B">
        <w:rPr>
          <w:i/>
        </w:rPr>
        <w:t>bilan et perspective</w:t>
      </w:r>
      <w:r>
        <w:t xml:space="preserve">, </w:t>
      </w:r>
      <w:r w:rsidRPr="00B50D5B">
        <w:rPr>
          <w:i/>
        </w:rPr>
        <w:t>intérêt et limite</w:t>
      </w:r>
      <w:r>
        <w:t xml:space="preserve">, </w:t>
      </w:r>
      <w:r w:rsidRPr="00B50D5B">
        <w:rPr>
          <w:i/>
        </w:rPr>
        <w:t>apport et limite</w:t>
      </w:r>
      <w:r>
        <w:t xml:space="preserve">, </w:t>
      </w:r>
      <w:r w:rsidRPr="00B50D5B">
        <w:rPr>
          <w:i/>
        </w:rPr>
        <w:t>théorie et application</w:t>
      </w:r>
      <w:r>
        <w:t xml:space="preserve">, </w:t>
      </w:r>
      <w:r w:rsidRPr="00B50D5B">
        <w:rPr>
          <w:i/>
        </w:rPr>
        <w:t>principe et application</w:t>
      </w:r>
      <w:r>
        <w:t xml:space="preserve">, </w:t>
      </w:r>
      <w:r w:rsidRPr="00B50D5B">
        <w:rPr>
          <w:i/>
        </w:rPr>
        <w:t>évolution et perspective</w:t>
      </w:r>
      <w:r>
        <w:t xml:space="preserve">, </w:t>
      </w:r>
      <w:r w:rsidRPr="00B50D5B">
        <w:rPr>
          <w:i/>
        </w:rPr>
        <w:t>situation et perspective</w:t>
      </w:r>
      <w:r>
        <w:t xml:space="preserve">, </w:t>
      </w:r>
      <w:r w:rsidRPr="00B50D5B">
        <w:rPr>
          <w:i/>
        </w:rPr>
        <w:t>caractérisation et modélisation</w:t>
      </w:r>
      <w:r>
        <w:t xml:space="preserve">, </w:t>
      </w:r>
      <w:r w:rsidRPr="00B50D5B">
        <w:rPr>
          <w:i/>
        </w:rPr>
        <w:t>observation et modélisation</w:t>
      </w:r>
      <w:r>
        <w:t xml:space="preserve">, </w:t>
      </w:r>
      <w:r w:rsidRPr="00B50D5B">
        <w:rPr>
          <w:i/>
        </w:rPr>
        <w:t>modélisation et application</w:t>
      </w:r>
      <w:r>
        <w:t xml:space="preserve">, </w:t>
      </w:r>
      <w:r w:rsidRPr="00B50D5B">
        <w:rPr>
          <w:i/>
        </w:rPr>
        <w:t>forme et enjeu</w:t>
      </w:r>
      <w:r>
        <w:t xml:space="preserve"> et </w:t>
      </w:r>
      <w:r w:rsidRPr="00B50D5B">
        <w:rPr>
          <w:i/>
        </w:rPr>
        <w:t>fait et chiffre</w:t>
      </w:r>
      <w:r>
        <w:t>.</w:t>
      </w:r>
    </w:p>
    <w:p w14:paraId="13B362C5" w14:textId="77777777" w:rsidR="00740493" w:rsidRDefault="00740493" w:rsidP="00740493">
      <w:r>
        <w:tab/>
        <w:t>Il faut toujours ramener le pourcentage de couples dans l’ordre (A, B) à la fréquence totale : plus cette dernière est grande, plus nous pouvons avoir confiance dans notre pourcentage, c’est-à-dire qu’il ne s’agit pas d’un accident de constitution de corpus mais d’une réelle tendance. Nous pouvons avancer trois types d’explications qui ne sont pas mutuellement exclusives :</w:t>
      </w:r>
    </w:p>
    <w:p w14:paraId="63E0DE34" w14:textId="37D8978A" w:rsidR="00740493" w:rsidRDefault="00740493" w:rsidP="00740493">
      <w:pPr>
        <w:pStyle w:val="Paragraphedeliste"/>
        <w:numPr>
          <w:ilvl w:val="0"/>
          <w:numId w:val="10"/>
        </w:numPr>
      </w:pPr>
      <w:r>
        <w:t xml:space="preserve">La première est sémantico-logique : pour faciliter la compréhension, il est logique, dans un texte, </w:t>
      </w:r>
      <w:r w:rsidR="009E41C2">
        <w:t xml:space="preserve">de suivre une logique temporelle et </w:t>
      </w:r>
      <w:r>
        <w:t xml:space="preserve">d’exposer </w:t>
      </w:r>
      <w:r w:rsidR="009E41C2">
        <w:t xml:space="preserve">dans le discours </w:t>
      </w:r>
      <w:r>
        <w:t xml:space="preserve">en premier la situation présente puis d’aborder le futur. C’est le cas pour </w:t>
      </w:r>
      <w:r w:rsidRPr="00FD3E95">
        <w:rPr>
          <w:i/>
        </w:rPr>
        <w:t>bilan et perspective</w:t>
      </w:r>
      <w:r>
        <w:t xml:space="preserve"> et </w:t>
      </w:r>
      <w:r w:rsidRPr="00FD3E95">
        <w:rPr>
          <w:i/>
        </w:rPr>
        <w:t>situation et perspective</w:t>
      </w:r>
      <w:r>
        <w:t xml:space="preserve">. De même, </w:t>
      </w:r>
      <w:r w:rsidRPr="00FD3E95">
        <w:rPr>
          <w:i/>
        </w:rPr>
        <w:t>caractérisation et modélisation</w:t>
      </w:r>
      <w:r>
        <w:t xml:space="preserve"> et </w:t>
      </w:r>
      <w:r w:rsidRPr="00FD3E95">
        <w:rPr>
          <w:i/>
        </w:rPr>
        <w:t>observation et modélisation</w:t>
      </w:r>
      <w:r>
        <w:t xml:space="preserve"> relève de la logique d’étapes successives dans une démarche inductive.</w:t>
      </w:r>
    </w:p>
    <w:p w14:paraId="03F4CC9D" w14:textId="168E0EE5" w:rsidR="0004088E" w:rsidRDefault="00740493" w:rsidP="00740493">
      <w:pPr>
        <w:pStyle w:val="Paragraphedeliste"/>
        <w:numPr>
          <w:ilvl w:val="0"/>
          <w:numId w:val="10"/>
        </w:numPr>
      </w:pPr>
      <w:r>
        <w:t xml:space="preserve">La seconde relève de la rhétorique : c’est une stratégie connue de parler des avantages d’un objet avant d’en aborder les limites. Le lecteur est d’abord « chargé » d’émotions positives devant ce qu’apporte l’objet, avant que le rédacteur n’aborde ses limites, espérant les faire mieux accepter grâce aux émotions déclenchées, c’est le </w:t>
      </w:r>
      <w:r w:rsidR="00FD3E95">
        <w:t>« </w:t>
      </w:r>
      <w:r w:rsidRPr="001D79C4">
        <w:rPr>
          <w:i/>
        </w:rPr>
        <w:t>pathos</w:t>
      </w:r>
      <w:r w:rsidR="00FD3E95">
        <w:rPr>
          <w:i/>
        </w:rPr>
        <w:t> »</w:t>
      </w:r>
      <w:r>
        <w:rPr>
          <w:i/>
        </w:rPr>
        <w:t xml:space="preserve"> </w:t>
      </w:r>
      <w:r w:rsidRPr="00C23BEE">
        <w:t>défini par Aristo</w:t>
      </w:r>
      <w:r>
        <w:t>t</w:t>
      </w:r>
      <w:r w:rsidRPr="00C23BEE">
        <w:t>e</w:t>
      </w:r>
      <w:r>
        <w:t xml:space="preserve"> qui l’oppose à la raison, </w:t>
      </w:r>
      <w:r w:rsidR="00FD3E95">
        <w:t>« </w:t>
      </w:r>
      <w:r w:rsidRPr="00531173">
        <w:rPr>
          <w:i/>
        </w:rPr>
        <w:t>logos</w:t>
      </w:r>
      <w:r w:rsidR="00FD3E95">
        <w:rPr>
          <w:i/>
        </w:rPr>
        <w:t> »</w:t>
      </w:r>
      <w:r w:rsidR="005403CA">
        <w:rPr>
          <w:i/>
        </w:rPr>
        <w:t>,</w:t>
      </w:r>
      <w:r>
        <w:t xml:space="preserve"> et à l’aura de l’orateur, l’</w:t>
      </w:r>
      <w:r w:rsidR="00FD3E95">
        <w:t>« </w:t>
      </w:r>
      <w:r w:rsidRPr="00531173">
        <w:rPr>
          <w:i/>
        </w:rPr>
        <w:t>ethos</w:t>
      </w:r>
      <w:r w:rsidR="00FD3E95">
        <w:rPr>
          <w:i/>
        </w:rPr>
        <w:t> »</w:t>
      </w:r>
      <w:r>
        <w:t>. C’est le cas des syntagmes </w:t>
      </w:r>
      <w:r w:rsidRPr="00FD3E95">
        <w:rPr>
          <w:i/>
        </w:rPr>
        <w:t>intérêt et limite</w:t>
      </w:r>
      <w:r>
        <w:t xml:space="preserve"> et </w:t>
      </w:r>
      <w:r w:rsidRPr="00FD3E95">
        <w:rPr>
          <w:i/>
        </w:rPr>
        <w:t>apport et limite</w:t>
      </w:r>
      <w:r>
        <w:t>.</w:t>
      </w:r>
    </w:p>
    <w:p w14:paraId="05750B18" w14:textId="56F1591F" w:rsidR="00740493" w:rsidRPr="00FD33BB" w:rsidRDefault="00740493" w:rsidP="00740493">
      <w:pPr>
        <w:pStyle w:val="Paragraphedeliste"/>
        <w:numPr>
          <w:ilvl w:val="0"/>
          <w:numId w:val="10"/>
        </w:numPr>
      </w:pPr>
      <w:r>
        <w:t xml:space="preserve">La troisième relève de la tradition dans la démarche scientifique, qui veut que l’on présente d’abord la théorie avant d’aborder la pratique. C’est le cas pour </w:t>
      </w:r>
      <w:r w:rsidRPr="0004088E">
        <w:rPr>
          <w:i/>
        </w:rPr>
        <w:t>théorie et application</w:t>
      </w:r>
      <w:r>
        <w:t xml:space="preserve">, </w:t>
      </w:r>
      <w:r w:rsidRPr="0004088E">
        <w:rPr>
          <w:i/>
        </w:rPr>
        <w:t>principe et application</w:t>
      </w:r>
      <w:r>
        <w:t xml:space="preserve"> et </w:t>
      </w:r>
      <w:r w:rsidRPr="0004088E">
        <w:rPr>
          <w:i/>
        </w:rPr>
        <w:t>modélisation et application</w:t>
      </w:r>
      <w:r>
        <w:t>.</w:t>
      </w:r>
    </w:p>
    <w:p w14:paraId="6C7BA4B1" w14:textId="2696EABC" w:rsidR="00F072D7" w:rsidRDefault="00D270E2" w:rsidP="00BC3E38">
      <w:pPr>
        <w:pStyle w:val="Titre2"/>
      </w:pPr>
      <w:bookmarkStart w:id="122" w:name="_Toc523781191"/>
      <w:r>
        <w:t>V</w:t>
      </w:r>
      <w:r w:rsidR="00BC3E38">
        <w:t>.</w:t>
      </w:r>
      <w:r>
        <w:t>4</w:t>
      </w:r>
      <w:r w:rsidR="00296A20">
        <w:t xml:space="preserve"> </w:t>
      </w:r>
      <w:r w:rsidR="00300098">
        <w:t xml:space="preserve">Analyse globale </w:t>
      </w:r>
      <w:r w:rsidR="003232CB">
        <w:t>des trois</w:t>
      </w:r>
      <w:r w:rsidR="00BC3E38">
        <w:t xml:space="preserve"> patrons</w:t>
      </w:r>
      <w:bookmarkEnd w:id="122"/>
    </w:p>
    <w:p w14:paraId="5E6A02C0" w14:textId="77777777" w:rsidR="00300098" w:rsidRDefault="00300098" w:rsidP="00300098">
      <w:pPr>
        <w:pStyle w:val="Titre3"/>
      </w:pPr>
      <w:bookmarkStart w:id="123" w:name="_Toc523781192"/>
      <w:r>
        <w:t>V.4.</w:t>
      </w:r>
      <w:r w:rsidR="001E08F5">
        <w:t>1</w:t>
      </w:r>
      <w:r>
        <w:t xml:space="preserve"> Le champ lexical de la recherche scientifique</w:t>
      </w:r>
      <w:bookmarkEnd w:id="123"/>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5BB2ABAB" w:rsidR="00300098" w:rsidRDefault="0030726B" w:rsidP="00B5648D">
      <w:pPr>
        <w:pStyle w:val="Paragraphedeliste"/>
        <w:numPr>
          <w:ilvl w:val="0"/>
          <w:numId w:val="13"/>
        </w:numPr>
      </w:pPr>
      <w:r>
        <w:t xml:space="preserve">On retrouve dans les syntagmes récurrents étudiés les noms : </w:t>
      </w:r>
      <w:r w:rsidRPr="00BF2CD7">
        <w:rPr>
          <w:i/>
        </w:rPr>
        <w:t>cas</w:t>
      </w:r>
      <w:r>
        <w:t xml:space="preserve">, </w:t>
      </w:r>
      <w:r w:rsidRPr="00BF2CD7">
        <w:rPr>
          <w:i/>
        </w:rPr>
        <w:t>exemple</w:t>
      </w:r>
      <w:r>
        <w:t xml:space="preserve">, </w:t>
      </w:r>
      <w:r w:rsidRPr="00BF2CD7">
        <w:rPr>
          <w:i/>
        </w:rPr>
        <w:t>application</w:t>
      </w:r>
      <w:r>
        <w:t xml:space="preserve">, </w:t>
      </w:r>
      <w:r w:rsidRPr="00BF2CD7">
        <w:rPr>
          <w:i/>
        </w:rPr>
        <w:t>résultat</w:t>
      </w:r>
      <w:r>
        <w:t xml:space="preserve">, </w:t>
      </w:r>
      <w:r w:rsidRPr="00BF2CD7">
        <w:rPr>
          <w:i/>
        </w:rPr>
        <w:t>perspective</w:t>
      </w:r>
      <w:r>
        <w:t xml:space="preserve">, </w:t>
      </w:r>
      <w:r w:rsidRPr="00BF2CD7">
        <w:rPr>
          <w:i/>
        </w:rPr>
        <w:t>enjeu</w:t>
      </w:r>
      <w:r>
        <w:t xml:space="preserve">, </w:t>
      </w:r>
      <w:r w:rsidR="00BF2CD7">
        <w:t>r</w:t>
      </w:r>
      <w:r w:rsidRPr="00BF2CD7">
        <w:rPr>
          <w:i/>
        </w:rPr>
        <w:t>éflexion</w:t>
      </w:r>
      <w:r>
        <w:t xml:space="preserve">, </w:t>
      </w:r>
      <w:r w:rsidRPr="00BF2CD7">
        <w:rPr>
          <w:i/>
        </w:rPr>
        <w:t>revue</w:t>
      </w:r>
      <w:r>
        <w:t xml:space="preserve">, </w:t>
      </w:r>
      <w:r w:rsidRPr="00BF2CD7">
        <w:rPr>
          <w:i/>
        </w:rPr>
        <w:t>approche</w:t>
      </w:r>
      <w:r>
        <w:t xml:space="preserve">, </w:t>
      </w:r>
      <w:r w:rsidRPr="00BF2CD7">
        <w:rPr>
          <w:i/>
        </w:rPr>
        <w:t>apport</w:t>
      </w:r>
      <w:r>
        <w:t xml:space="preserve">, </w:t>
      </w:r>
      <w:r w:rsidRPr="00BF2CD7">
        <w:rPr>
          <w:i/>
        </w:rPr>
        <w:t>point</w:t>
      </w:r>
      <w:r>
        <w:t xml:space="preserve">, </w:t>
      </w:r>
      <w:r w:rsidRPr="00BF2CD7">
        <w:rPr>
          <w:i/>
        </w:rPr>
        <w:t>élément</w:t>
      </w:r>
      <w:r>
        <w:t xml:space="preserve">, </w:t>
      </w:r>
      <w:r w:rsidRPr="00BF2CD7">
        <w:rPr>
          <w:i/>
        </w:rPr>
        <w:t>état</w:t>
      </w:r>
      <w:r>
        <w:t xml:space="preserve">, </w:t>
      </w:r>
      <w:r w:rsidRPr="00BF2CD7">
        <w:rPr>
          <w:i/>
        </w:rPr>
        <w:t>question</w:t>
      </w:r>
      <w:r>
        <w:t xml:space="preserve">, </w:t>
      </w:r>
      <w:r w:rsidR="00BF2CD7" w:rsidRPr="00BF2CD7">
        <w:rPr>
          <w:i/>
        </w:rPr>
        <w:t>lieu</w:t>
      </w:r>
      <w:r>
        <w:t xml:space="preserve">, </w:t>
      </w:r>
      <w:r w:rsidRPr="00BF2CD7">
        <w:rPr>
          <w:i/>
        </w:rPr>
        <w:t>étude</w:t>
      </w:r>
      <w:r>
        <w:t xml:space="preserve">, </w:t>
      </w:r>
      <w:r w:rsidRPr="00BF2CD7">
        <w:rPr>
          <w:i/>
        </w:rPr>
        <w:t>expérience</w:t>
      </w:r>
      <w:r w:rsidR="00BF2CD7">
        <w:t>.</w:t>
      </w:r>
    </w:p>
    <w:p w14:paraId="3E550BA0" w14:textId="40C0303E" w:rsidR="0030726B" w:rsidRDefault="0030726B" w:rsidP="00B5648D">
      <w:pPr>
        <w:pStyle w:val="Paragraphedeliste"/>
        <w:numPr>
          <w:ilvl w:val="0"/>
          <w:numId w:val="13"/>
        </w:numPr>
      </w:pPr>
      <w:r>
        <w:t xml:space="preserve">On ne retrouve pas dans les syntagmes récurrents étudiés les noms : </w:t>
      </w:r>
      <w:r w:rsidRPr="00BF2CD7">
        <w:rPr>
          <w:i/>
        </w:rPr>
        <w:t>proposition</w:t>
      </w:r>
      <w:r>
        <w:t xml:space="preserve">, </w:t>
      </w:r>
      <w:r w:rsidRPr="00BF2CD7">
        <w:rPr>
          <w:i/>
        </w:rPr>
        <w:t>enquête</w:t>
      </w:r>
      <w:r>
        <w:t xml:space="preserve">, </w:t>
      </w:r>
      <w:r w:rsidRPr="00BF2CD7">
        <w:rPr>
          <w:i/>
        </w:rPr>
        <w:t>comparaison</w:t>
      </w:r>
      <w:r>
        <w:t xml:space="preserve">, </w:t>
      </w:r>
      <w:r w:rsidRPr="00BF2CD7">
        <w:rPr>
          <w:i/>
        </w:rPr>
        <w:t>conséquence</w:t>
      </w:r>
      <w:r w:rsidR="00BF2CD7">
        <w:t>,</w:t>
      </w:r>
      <w:r>
        <w:t xml:space="preserve"> </w:t>
      </w:r>
      <w:r w:rsidRPr="00BF2CD7">
        <w:rPr>
          <w:i/>
        </w:rPr>
        <w:t>défi</w:t>
      </w:r>
      <w:r>
        <w:t xml:space="preserve">, </w:t>
      </w:r>
      <w:r w:rsidRPr="00BF2CD7">
        <w:rPr>
          <w:i/>
        </w:rPr>
        <w:t>réalité</w:t>
      </w:r>
      <w:r>
        <w:t xml:space="preserve">, </w:t>
      </w:r>
      <w:r w:rsidRPr="00BF2CD7">
        <w:rPr>
          <w:i/>
        </w:rPr>
        <w:t>regard</w:t>
      </w:r>
      <w:r>
        <w:t xml:space="preserve">, </w:t>
      </w:r>
      <w:r w:rsidRPr="00BF2CD7">
        <w:rPr>
          <w:i/>
        </w:rPr>
        <w:t>outil</w:t>
      </w:r>
      <w:r>
        <w:t xml:space="preserve">, </w:t>
      </w:r>
      <w:r w:rsidRPr="00BF2CD7">
        <w:rPr>
          <w:i/>
        </w:rPr>
        <w:t>concept</w:t>
      </w:r>
      <w:r>
        <w:t>. Cela laisse à penser que si les fréquences de ces noms considérés isolément étaient élevées, celles des syntagmes dans lesquels ils s’inscrivent sont trop basses p</w:t>
      </w:r>
      <w:r w:rsidR="00453C73">
        <w:t>our nos filtres.</w:t>
      </w:r>
    </w:p>
    <w:p w14:paraId="5FABC972" w14:textId="67D25C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 xml:space="preserve">’état de l’art </w:t>
      </w:r>
      <w:r w:rsidR="00C209B8">
        <w:lastRenderedPageBreak/>
        <w:t>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restreinte, le choix de </w:t>
      </w:r>
      <w:r w:rsidR="00C209B8" w:rsidRPr="00BF2CD7">
        <w:rPr>
          <w:i/>
        </w:rPr>
        <w:t>revue</w:t>
      </w:r>
      <w:r w:rsidR="00C209B8">
        <w:t xml:space="preserve"> en premier nom entraînant presque automatiquement celui de </w:t>
      </w:r>
      <w:r w:rsidR="00C209B8" w:rsidRPr="00BF2CD7">
        <w:rPr>
          <w:i/>
        </w:rPr>
        <w:t>littérature</w:t>
      </w:r>
      <w:r w:rsidR="00C209B8">
        <w:t xml:space="preserve"> en deuxième</w:t>
      </w:r>
      <w:r w:rsidR="00EB2162">
        <w:t xml:space="preserve"> nom</w:t>
      </w:r>
      <w:r w:rsidR="00C209B8">
        <w:t>.</w:t>
      </w:r>
    </w:p>
    <w:p w14:paraId="5C5C0FD3" w14:textId="77777777" w:rsidR="00300098" w:rsidRPr="00300098" w:rsidRDefault="00300098" w:rsidP="00300098">
      <w:pPr>
        <w:pStyle w:val="Titre3"/>
      </w:pPr>
      <w:bookmarkStart w:id="124" w:name="_Toc523781193"/>
      <w:r>
        <w:t>V.4.</w:t>
      </w:r>
      <w:r w:rsidR="001E08F5">
        <w:t>2</w:t>
      </w:r>
      <w:r>
        <w:t xml:space="preserve"> L’approche phraséologie</w:t>
      </w:r>
      <w:bookmarkEnd w:id="124"/>
    </w:p>
    <w:p w14:paraId="52D803B1" w14:textId="5C968E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r w:rsidR="000F29D6">
        <w:rPr>
          <w:noProof/>
        </w:rPr>
        <w:t>Legallois et Tutin (2013)</w:t>
      </w:r>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5F87EC37"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r w:rsidR="000F29D6">
        <w:rPr>
          <w:noProof/>
        </w:rPr>
        <w:t>Sinclair (1991)</w:t>
      </w:r>
      <w:r>
        <w:t xml:space="preserve"> traduit par </w:t>
      </w:r>
      <w:r w:rsidR="000F29D6">
        <w:rPr>
          <w:noProof/>
        </w:rPr>
        <w:t>Legallois et Tutin (2013)</w:t>
      </w:r>
      <w:r>
        <w:t>.</w:t>
      </w:r>
    </w:p>
    <w:p w14:paraId="7E0AFEBF" w14:textId="263CDC1B" w:rsidR="00E570AB" w:rsidRDefault="00E570AB" w:rsidP="00BC3E38">
      <w:r>
        <w:tab/>
        <w:t xml:space="preserve">Cette vision se rapproche l’école contextualiste, dont la grammaire de patrons est l’exemple que nous avons le plus étudié </w:t>
      </w:r>
      <w:sdt>
        <w:sdtPr>
          <w:id w:val="-806008417"/>
          <w:citation/>
        </w:sdtPr>
        <w:sdtEnd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w:t>
      </w:r>
      <w:r w:rsidR="000F29D6">
        <w:t>par</w:t>
      </w:r>
      <w:r>
        <w:t xml:space="preserve"> </w:t>
      </w:r>
      <w:r w:rsidR="000F29D6">
        <w:rPr>
          <w:noProof/>
        </w:rPr>
        <w:t>Legallois (2006)</w:t>
      </w:r>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End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73B734E9" w:rsidR="000B13E2" w:rsidRPr="003E5E25" w:rsidRDefault="000B13E2" w:rsidP="00BC3E38">
      <w:r>
        <w:tab/>
      </w:r>
      <w:r w:rsidR="002B3832">
        <w:rPr>
          <w:noProof/>
        </w:rPr>
        <w:t>Hoey (2005)</w:t>
      </w:r>
      <w:r w:rsidR="003E5E25">
        <w:t xml:space="preserve"> va plus loin en proposant la théorie du </w:t>
      </w:r>
      <w:r w:rsidR="003E5E25" w:rsidRPr="0075133C">
        <w:rPr>
          <w:i/>
        </w:rPr>
        <w:t>« lexical priming »</w:t>
      </w:r>
      <w:r w:rsidR="003E5E25">
        <w:t xml:space="preserve">, traduite par amorçage lexical par </w:t>
      </w:r>
      <w:r w:rsidR="002B3832">
        <w:rPr>
          <w:noProof/>
        </w:rPr>
        <w:t>Legallois et Tutin (2013)</w:t>
      </w:r>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End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4FED9BE2"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w:t>
      </w:r>
      <w:r w:rsidR="00024C46">
        <w:t>cognitive</w:t>
      </w:r>
      <w:r w:rsidR="002751D4">
        <w:t xml:space="preserve"> et la psycholinguistique se sont penchées sur ce phénomène. </w:t>
      </w:r>
      <w:r w:rsidR="002B3832">
        <w:rPr>
          <w:noProof/>
        </w:rPr>
        <w:t>Wray (2002)</w:t>
      </w:r>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r w:rsidR="002B3832">
        <w:rPr>
          <w:noProof/>
        </w:rPr>
        <w:t>Legallois et Tutin (2013)</w:t>
      </w:r>
      <w:r w:rsidR="00E14D34">
        <w:t xml:space="preserve">, et c’est dans la </w:t>
      </w:r>
      <w:r w:rsidR="00E14D34" w:rsidRPr="0075133C">
        <w:rPr>
          <w:i/>
        </w:rPr>
        <w:t xml:space="preserve">« déformabilité des unités </w:t>
      </w:r>
      <w:r w:rsidR="00E14D34" w:rsidRPr="0075133C">
        <w:rPr>
          <w:i/>
        </w:rPr>
        <w:lastRenderedPageBreak/>
        <w:t>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2CA6E123"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w:t>
      </w:r>
      <w:r w:rsidR="00121C9D" w:rsidRPr="00BF2CD7">
        <w:rPr>
          <w:i/>
        </w:rPr>
        <w:t>bilan et perspective</w:t>
      </w:r>
      <w:r w:rsidR="00816C65">
        <w:t xml:space="preserve"> et</w:t>
      </w:r>
      <w:r>
        <w:t xml:space="preserve"> </w:t>
      </w:r>
      <w:r w:rsidR="00121C9D" w:rsidRPr="00BF2CD7">
        <w:rPr>
          <w:i/>
        </w:rPr>
        <w:t>mythe</w:t>
      </w:r>
      <w:r w:rsidRPr="00BF2CD7">
        <w:rPr>
          <w:i/>
        </w:rPr>
        <w:t xml:space="preserve"> </w:t>
      </w:r>
      <w:r w:rsidR="00121C9D" w:rsidRPr="00BF2CD7">
        <w:rPr>
          <w:i/>
        </w:rPr>
        <w:t>et/ou réalité</w:t>
      </w:r>
      <w:r w:rsidR="000D4258">
        <w:t xml:space="preserve">, ou dont la structure syntagmatique </w:t>
      </w:r>
      <w:r w:rsidR="00553610">
        <w:t xml:space="preserve">et lexicale </w:t>
      </w:r>
      <w:r w:rsidR="000D4258">
        <w:t xml:space="preserve">est fixée comme </w:t>
      </w:r>
      <w:r w:rsidR="00553610" w:rsidRPr="00BF2CD7">
        <w:rPr>
          <w:i/>
        </w:rPr>
        <w:t>revue de littérature</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25" w:name="_Toc523781194"/>
      <w:r>
        <w:t>V</w:t>
      </w:r>
      <w:r w:rsidR="00632053">
        <w:t>I</w:t>
      </w:r>
      <w:r>
        <w:t xml:space="preserve">. </w:t>
      </w:r>
      <w:r w:rsidR="008A49BF">
        <w:t>Discussion et perspectives</w:t>
      </w:r>
      <w:bookmarkEnd w:id="125"/>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48B77359" w:rsidR="00E635C8" w:rsidRDefault="00E635C8" w:rsidP="00E635C8">
      <w:pPr>
        <w:pStyle w:val="Titre2"/>
      </w:pPr>
      <w:bookmarkStart w:id="126" w:name="_Toc523781195"/>
      <w:r>
        <w:t xml:space="preserve">VI.1 </w:t>
      </w:r>
      <w:r w:rsidR="00487A6B">
        <w:t>Extraction</w:t>
      </w:r>
      <w:r>
        <w:t xml:space="preserve"> d’information par l’analyse sémantique des titres : le cas de </w:t>
      </w:r>
      <w:r w:rsidRPr="00BF2CD7">
        <w:rPr>
          <w:i/>
        </w:rPr>
        <w:t>application</w:t>
      </w:r>
      <w:bookmarkEnd w:id="126"/>
    </w:p>
    <w:p w14:paraId="585B3DFA" w14:textId="4F0B82DA" w:rsidR="00E635C8" w:rsidRDefault="00E635C8" w:rsidP="00E635C8">
      <w:r>
        <w:tab/>
        <w:t xml:space="preserve">Si on prend le nom </w:t>
      </w:r>
      <w:r w:rsidRPr="00BF2CD7">
        <w:rPr>
          <w:i/>
        </w:rPr>
        <w:t>application</w:t>
      </w:r>
      <w:r>
        <w:t xml:space="preserve">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lastRenderedPageBreak/>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6B2533D8" w:rsidR="009F703F" w:rsidRDefault="009F703F" w:rsidP="009F703F">
      <w:pPr>
        <w:pStyle w:val="Lgende"/>
        <w:jc w:val="center"/>
      </w:pPr>
      <w:bookmarkStart w:id="127" w:name="_Toc52378379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43</w:t>
      </w:r>
      <w:r w:rsidR="0077248C">
        <w:rPr>
          <w:noProof/>
        </w:rPr>
        <w:fldChar w:fldCharType="end"/>
      </w:r>
      <w:r>
        <w:t xml:space="preserve"> : fréquences d'utilisation de différentes prépositions</w:t>
      </w:r>
      <w:r>
        <w:rPr>
          <w:noProof/>
        </w:rPr>
        <w:t xml:space="preserve"> avec "application"</w:t>
      </w:r>
      <w:bookmarkEnd w:id="127"/>
    </w:p>
    <w:p w14:paraId="4545BDA3" w14:textId="77777777" w:rsidR="00E635C8" w:rsidRDefault="00E635C8" w:rsidP="00E635C8">
      <w:r>
        <w:tab/>
        <w:t>Pour mieux comprendre l’utilisation des différentes prépositions, nous tirons quelques exemples de notre corpus :</w:t>
      </w:r>
    </w:p>
    <w:p w14:paraId="1F88EB30" w14:textId="01D05739" w:rsidR="00E635C8" w:rsidRPr="00EB2967" w:rsidRDefault="00EB2967" w:rsidP="00B5648D">
      <w:pPr>
        <w:pStyle w:val="Paragraphedeliste"/>
        <w:numPr>
          <w:ilvl w:val="0"/>
          <w:numId w:val="14"/>
        </w:numPr>
      </w:pPr>
      <w:r w:rsidRPr="00EB2967">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(Tsilla Bensabath, 2018, Génie des procédés - Génie chimique</w:t>
      </w:r>
      <w:r w:rsidR="002B3832">
        <w:t>, Thèse</w:t>
      </w:r>
      <w:r w:rsidR="00E635C8" w:rsidRPr="00EB2967">
        <w:t>)</w:t>
      </w:r>
    </w:p>
    <w:p w14:paraId="62B3432A" w14:textId="38607B64"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Wavasseur, 2017, Médecine humaine et pathologie</w:t>
      </w:r>
      <w:r w:rsidR="002B3832">
        <w:t>, Mémoire d’étudiant</w:t>
      </w:r>
      <w:r w:rsidR="00E635C8" w:rsidRPr="00EB2967">
        <w:t>)</w:t>
      </w:r>
    </w:p>
    <w:p w14:paraId="12247AFA" w14:textId="076613D7" w:rsidR="00E635C8" w:rsidRPr="00EB2967" w:rsidRDefault="00EB2967" w:rsidP="00B5648D">
      <w:pPr>
        <w:pStyle w:val="Paragraphedeliste"/>
        <w:numPr>
          <w:ilvl w:val="0"/>
          <w:numId w:val="14"/>
        </w:numPr>
      </w:pPr>
      <w:r w:rsidRPr="00EB2967">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r w:rsidR="002B1296">
        <w:t>, Mémoire d’étudiant</w:t>
      </w:r>
      <w:r w:rsidR="00E635C8" w:rsidRPr="00EB2967">
        <w:t>)</w:t>
      </w:r>
    </w:p>
    <w:p w14:paraId="1C8E7EB2" w14:textId="6AC50DF8"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Schmidely, J. Robelin, P. Bas, 1989, Biologie de la reproduction - Alimentation et Nutrition - Biologie du développement</w:t>
      </w:r>
      <w:r w:rsidR="002B1296">
        <w:t>, Article dans une revue</w:t>
      </w:r>
      <w:r w:rsidR="00E635C8" w:rsidRPr="00EB2967">
        <w:t>)</w:t>
      </w:r>
    </w:p>
    <w:p w14:paraId="219F3D25" w14:textId="5D232934" w:rsidR="00E635C8" w:rsidRDefault="00E635C8" w:rsidP="00E635C8">
      <w:r>
        <w:tab/>
      </w:r>
      <w:r w:rsidRPr="009C5FAE">
        <w:t>Dans l’exemple (</w:t>
      </w:r>
      <w:r w:rsidR="000F29D6">
        <w:t>41</w:t>
      </w:r>
      <w:r w:rsidRPr="009C5FAE">
        <w:t xml:space="preserve">), </w:t>
      </w:r>
      <w:r w:rsidRPr="00BF2CD7">
        <w:rPr>
          <w:i/>
        </w:rPr>
        <w:t>application à la cémentation</w:t>
      </w:r>
      <w:r w:rsidRPr="009C5FAE">
        <w:t xml:space="preserve">, </w:t>
      </w:r>
      <w:r w:rsidR="001A238A" w:rsidRPr="009C5FAE">
        <w:t>la cémentation</w:t>
      </w:r>
      <w:r>
        <w:t xml:space="preserve"> est un traitement. </w:t>
      </w:r>
      <w:r w:rsidRPr="00BF2CD7">
        <w:rPr>
          <w:i/>
        </w:rPr>
        <w:t>application en cémentation</w:t>
      </w:r>
      <w:r w:rsidRPr="009C5FAE">
        <w:t xml:space="preserve">, </w:t>
      </w:r>
      <w:r w:rsidRPr="00BF2CD7">
        <w:rPr>
          <w:i/>
        </w:rPr>
        <w:t>application dans la cémentation</w:t>
      </w:r>
      <w:r w:rsidRPr="009C5FAE">
        <w:t xml:space="preserve">, </w:t>
      </w:r>
      <w:r w:rsidRPr="00BF2CD7">
        <w:rPr>
          <w:i/>
        </w:rPr>
        <w:t>application sur la cémentation</w:t>
      </w:r>
      <w:r w:rsidRPr="009C5FAE">
        <w:t xml:space="preserve"> paraît équivalent</w:t>
      </w:r>
      <w:r>
        <w:t xml:space="preserve"> </w:t>
      </w:r>
      <w:r w:rsidRPr="009C5FAE">
        <w:t xml:space="preserve">mais pas </w:t>
      </w:r>
      <w:r w:rsidRPr="00BF2CD7">
        <w:rPr>
          <w:i/>
        </w:rPr>
        <w:t>chez</w:t>
      </w:r>
      <w:r w:rsidRPr="009C5FAE">
        <w:t xml:space="preserve">, qui est réservé pour </w:t>
      </w:r>
      <w:r w:rsidR="00AE5180">
        <w:t>les</w:t>
      </w:r>
      <w:r w:rsidRPr="009C5FAE">
        <w:t xml:space="preserve"> personnes et </w:t>
      </w:r>
      <w:r w:rsidR="00AE5180">
        <w:t>les</w:t>
      </w:r>
      <w:r w:rsidRPr="009C5FAE">
        <w:t xml:space="preserve"> animaux comme dans l’exemple (</w:t>
      </w:r>
      <w:r w:rsidR="002B3832">
        <w:t>4</w:t>
      </w:r>
      <w:r w:rsidR="000F29D6">
        <w:t>4</w:t>
      </w:r>
      <w:r w:rsidRPr="009C5FAE">
        <w:t>)</w:t>
      </w:r>
      <w:r>
        <w:t xml:space="preserve">. </w:t>
      </w:r>
      <w:r w:rsidR="001A238A">
        <w:t>Certaines prépositions</w:t>
      </w:r>
      <w:r>
        <w:t xml:space="preserve"> sont donc substituables tout en préservant le sens de l’expression.</w:t>
      </w:r>
    </w:p>
    <w:p w14:paraId="74F97D0B" w14:textId="45D73CE1" w:rsidR="00E635C8" w:rsidRDefault="00E635C8" w:rsidP="00E635C8">
      <w:r>
        <w:tab/>
        <w:t xml:space="preserve"> Dans l’exemple (</w:t>
      </w:r>
      <w:r w:rsidR="002B3832">
        <w:t>4</w:t>
      </w:r>
      <w:r w:rsidR="000F29D6">
        <w:t>2</w:t>
      </w:r>
      <w:r>
        <w:t xml:space="preserve">), </w:t>
      </w:r>
      <w:r w:rsidRPr="00BF2CD7">
        <w:rPr>
          <w:i/>
        </w:rPr>
        <w:t>application en pratique chirurgical</w:t>
      </w:r>
      <w:r>
        <w:t xml:space="preserve">e, plusieurs prépositions sont substituables : </w:t>
      </w:r>
      <w:r w:rsidRPr="00BF2CD7">
        <w:rPr>
          <w:i/>
        </w:rPr>
        <w:t>application dans la pratique chirurgicale</w:t>
      </w:r>
      <w:r>
        <w:t xml:space="preserve">, </w:t>
      </w:r>
      <w:r w:rsidRPr="00BF2CD7">
        <w:rPr>
          <w:i/>
        </w:rPr>
        <w:t>application à la pratique chirurgicale</w:t>
      </w:r>
      <w:r>
        <w:t xml:space="preserve"> ou </w:t>
      </w:r>
      <w:r w:rsidRPr="00BF2CD7">
        <w:rPr>
          <w:i/>
        </w:rPr>
        <w:t>application sur la pratique chirurgicale</w:t>
      </w:r>
      <w:r>
        <w:t>, même si cette dernière nous semble un peu moins évidente. Les exemples (</w:t>
      </w:r>
      <w:r w:rsidR="000F29D6">
        <w:t>41</w:t>
      </w:r>
      <w:r>
        <w:t>), (</w:t>
      </w:r>
      <w:r w:rsidR="002B3832">
        <w:t>4</w:t>
      </w:r>
      <w:r w:rsidR="000F29D6">
        <w:t>2</w:t>
      </w:r>
      <w:r>
        <w:t>) et (</w:t>
      </w:r>
      <w:r w:rsidR="002B3832">
        <w:t>4</w:t>
      </w:r>
      <w:r w:rsidR="000F29D6">
        <w:t>4</w:t>
      </w:r>
      <w:r>
        <w:t xml:space="preserve">) ont en commun une structure sémantique articulée autour du double point, qui correspond à celle décrite par </w:t>
      </w:r>
      <w:r w:rsidR="000F29D6">
        <w:rPr>
          <w:noProof/>
        </w:rPr>
        <w:t>Haggan (2004)</w:t>
      </w:r>
      <w:r>
        <w:t xml:space="preserve"> : le titre rétrécit progressivement le sujet étudié. Dans la première partie avant le double point, il annonce un sujet que l’expression </w:t>
      </w:r>
      <w:r w:rsidRPr="00BF2CD7">
        <w:rPr>
          <w:i/>
        </w:rPr>
        <w:t>application P</w:t>
      </w:r>
      <w:r>
        <w:t xml:space="preserve">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4AD4E827" w:rsidR="00E635C8" w:rsidRDefault="00E635C8" w:rsidP="00E635C8">
      <w:r>
        <w:tab/>
        <w:t>Pour l’exemple (</w:t>
      </w:r>
      <w:r w:rsidR="002B3832">
        <w:t>4</w:t>
      </w:r>
      <w:r w:rsidR="000F29D6">
        <w:t>3</w:t>
      </w:r>
      <w:r>
        <w:t xml:space="preserve">), </w:t>
      </w:r>
      <w:r w:rsidRPr="00BF2CD7">
        <w:rPr>
          <w:i/>
        </w:rPr>
        <w:t>dans le cadre de</w:t>
      </w:r>
      <w:r>
        <w:t xml:space="preserve">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9631BDE"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w:t>
      </w:r>
      <w:r w:rsidRPr="00BF2CD7">
        <w:rPr>
          <w:i/>
        </w:rPr>
        <w:t>dans le cadre de</w:t>
      </w:r>
      <w:r>
        <w:t xml:space="preserve">, associés dans une configuration syntaxique, le syntagme, qui comprend également un nom avec plusieurs traits sémantiques </w:t>
      </w:r>
      <w:r>
        <w:lastRenderedPageBreak/>
        <w:t>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043F53AA" w:rsidR="00E635C8" w:rsidRDefault="00E635C8" w:rsidP="00E635C8">
      <w:r>
        <w:tab/>
      </w:r>
      <w:r w:rsidR="00151EFF">
        <w:t>Mais</w:t>
      </w:r>
      <w:r>
        <w:t xml:space="preserve"> l’objet scientifique est lui-même décomposable dans nos exemples. Le premier nom donne son sujet, avec des syntagmes nominaux comme </w:t>
      </w:r>
      <w:r w:rsidRPr="00BF2CD7">
        <w:rPr>
          <w:i/>
        </w:rPr>
        <w:t>approche préventive</w:t>
      </w:r>
      <w:r>
        <w:t xml:space="preserve">, </w:t>
      </w:r>
      <w:r w:rsidRPr="00BF2CD7">
        <w:rPr>
          <w:i/>
        </w:rPr>
        <w:t>rapportes méninges des nerfs spinaux</w:t>
      </w:r>
      <w:r>
        <w:t xml:space="preserve">, </w:t>
      </w:r>
      <w:r w:rsidRPr="00BF2CD7">
        <w:rPr>
          <w:i/>
        </w:rPr>
        <w:t>mise en œuvre d’un outil SIG et d’un processus […]</w:t>
      </w:r>
      <w:r>
        <w:t xml:space="preserve"> ou </w:t>
      </w:r>
      <w:r w:rsidRPr="00BF2CD7">
        <w:rPr>
          <w:i/>
        </w:rPr>
        <w:t>comparaison de différentes méthodes d’interprétation</w:t>
      </w:r>
      <w:r>
        <w:t xml:space="preserve">. Un syntagme prépositionnel contribue ensuite à le délimiter avec </w:t>
      </w:r>
      <w:r w:rsidRPr="00BF2CD7">
        <w:rPr>
          <w:i/>
        </w:rPr>
        <w:t>dans les fours à pyrolyse</w:t>
      </w:r>
      <w:r>
        <w:t xml:space="preserve">, </w:t>
      </w:r>
      <w:r w:rsidRPr="00BF2CD7">
        <w:rPr>
          <w:i/>
        </w:rPr>
        <w:t>dans leur trajet intra et extra foraminal</w:t>
      </w:r>
      <w:r>
        <w:t xml:space="preserve">, à préciser son but </w:t>
      </w:r>
      <w:r w:rsidRPr="00BF2CD7">
        <w:rPr>
          <w:i/>
        </w:rPr>
        <w:t>pour l’aménagement du territoire</w:t>
      </w:r>
      <w:r>
        <w:t xml:space="preserve"> ou en explicitant le moyen avec </w:t>
      </w:r>
      <w:r w:rsidRPr="00BF2CD7">
        <w:rPr>
          <w:i/>
        </w:rPr>
        <w:t>par la méthode de dilution de l’eau lourde</w:t>
      </w:r>
      <w:r>
        <w:t xml:space="preserve">. </w:t>
      </w:r>
    </w:p>
    <w:p w14:paraId="5DF1712E" w14:textId="0F127F35" w:rsidR="00E635C8" w:rsidRDefault="00E635C8" w:rsidP="00E635C8">
      <w:r>
        <w:tab/>
        <w:t xml:space="preserve">Considérons à présent deux nouveaux exemples avec la préposition </w:t>
      </w:r>
      <w:r w:rsidRPr="00BF2CD7">
        <w:rPr>
          <w:i/>
        </w:rPr>
        <w:t>de</w:t>
      </w:r>
      <w:r>
        <w:t> :</w:t>
      </w:r>
    </w:p>
    <w:p w14:paraId="128FC9C1" w14:textId="57940BAA" w:rsidR="00E635C8" w:rsidRPr="002D1302" w:rsidRDefault="002D1302" w:rsidP="00B5648D">
      <w:pPr>
        <w:pStyle w:val="Paragraphedeliste"/>
        <w:numPr>
          <w:ilvl w:val="0"/>
          <w:numId w:val="14"/>
        </w:numPr>
      </w:pPr>
      <w:r>
        <w:rPr>
          <w:i/>
        </w:rPr>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Berbigier, J. Le Dividich, A. Kobilinsky, 1978, Zootechnie</w:t>
      </w:r>
      <w:r w:rsidR="00562FEC">
        <w:t>, Article dans une revue</w:t>
      </w:r>
      <w:r w:rsidR="00E635C8" w:rsidRPr="002D1302">
        <w:t>)</w:t>
      </w:r>
    </w:p>
    <w:p w14:paraId="313BB500" w14:textId="1008587D"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r w:rsidR="00562FEC">
        <w:t>, Article dans une revue</w:t>
      </w:r>
      <w:r w:rsidR="00E635C8" w:rsidRPr="002D1302">
        <w:t>)</w:t>
      </w:r>
    </w:p>
    <w:p w14:paraId="5A9B8A34" w14:textId="341261D4" w:rsidR="00E635C8" w:rsidRDefault="00E635C8" w:rsidP="00E635C8">
      <w:r>
        <w:tab/>
        <w:t xml:space="preserve">Ces exemples sont bâtis autrement. Dans les deux cas, l’utilisation de la préposition </w:t>
      </w:r>
      <w:r w:rsidRPr="00BF2CD7">
        <w:rPr>
          <w:i/>
        </w:rPr>
        <w:t>de</w:t>
      </w:r>
      <w:r>
        <w:t xml:space="preserve"> indique ce qui est appliqué, ici une méthode et une analyse particulières, qui correspondent au moyen utilisé. Les exemples diffèrent après. Pour (</w:t>
      </w:r>
      <w:r w:rsidR="00B409F6">
        <w:t>4</w:t>
      </w:r>
      <w:r w:rsidR="000F29D6">
        <w:t>5</w:t>
      </w:r>
      <w:r>
        <w:t>), le premier segment fournit le champ d’application. Pour (</w:t>
      </w:r>
      <w:r w:rsidR="00B409F6">
        <w:t>4</w:t>
      </w:r>
      <w:r w:rsidR="000F29D6">
        <w:t>6</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rsidRPr="00BF2CD7">
        <w:rPr>
          <w:i/>
        </w:rPr>
        <w:t>en nutrition animale</w:t>
      </w:r>
      <w:r w:rsidR="004F5C56">
        <w:t> </w:t>
      </w:r>
      <w:r w:rsidR="00457733">
        <w:t>.</w:t>
      </w:r>
      <w:r w:rsidR="004F5C56">
        <w:t xml:space="preserve"> </w:t>
      </w:r>
      <w:r w:rsidR="00457733">
        <w:t>D</w:t>
      </w:r>
      <w:r>
        <w:t xml:space="preserve">ans le second segment, le syntagme prépositionnel commençant par </w:t>
      </w:r>
      <w:r w:rsidRPr="00BF2CD7">
        <w:rPr>
          <w:i/>
        </w:rPr>
        <w:t>à</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jc w:val="center"/>
        <w:tblLook w:val="04A0" w:firstRow="1" w:lastRow="0" w:firstColumn="1" w:lastColumn="0" w:noHBand="0" w:noVBand="1"/>
      </w:tblPr>
      <w:tblGrid>
        <w:gridCol w:w="410"/>
        <w:gridCol w:w="2551"/>
        <w:gridCol w:w="1440"/>
        <w:gridCol w:w="1621"/>
        <w:gridCol w:w="1452"/>
        <w:gridCol w:w="1814"/>
      </w:tblGrid>
      <w:tr w:rsidR="00E635C8" w14:paraId="3D6EF1B1" w14:textId="77777777" w:rsidTr="00184F3E">
        <w:trPr>
          <w:tblHeader/>
          <w:jc w:val="center"/>
        </w:trPr>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6F3A43">
        <w:trPr>
          <w:jc w:val="center"/>
        </w:trPr>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w:t>
            </w:r>
            <w:r w:rsidRPr="007D646E">
              <w:lastRenderedPageBreak/>
              <w:t xml:space="preserve">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6F3A43">
        <w:trPr>
          <w:jc w:val="center"/>
        </w:trPr>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5CABEB7B" w:rsidR="00E635C8" w:rsidRDefault="00E635C8" w:rsidP="00E635C8">
      <w:pPr>
        <w:pStyle w:val="Lgende"/>
        <w:jc w:val="center"/>
      </w:pPr>
      <w:bookmarkStart w:id="128" w:name="_Toc52378379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44</w:t>
      </w:r>
      <w:r w:rsidR="0077248C">
        <w:rPr>
          <w:noProof/>
        </w:rPr>
        <w:fldChar w:fldCharType="end"/>
      </w:r>
      <w:r>
        <w:t xml:space="preserve">  Décomposition sémantique des titres</w:t>
      </w:r>
      <w:bookmarkEnd w:id="128"/>
    </w:p>
    <w:p w14:paraId="037C75E6" w14:textId="34260361" w:rsidR="00CB4E77" w:rsidRDefault="00E635C8" w:rsidP="00E635C8">
      <w:r>
        <w:tab/>
      </w:r>
      <w:r w:rsidR="007D5A72">
        <w:t xml:space="preserve">Il semble que le rétrécissement étudié par </w:t>
      </w:r>
      <w:r w:rsidR="000A3F89">
        <w:rPr>
          <w:noProof/>
        </w:rPr>
        <w:t>Haggan (2004)</w:t>
      </w:r>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w:t>
      </w:r>
      <w:r w:rsidR="000A3F89">
        <w:t>4</w:t>
      </w:r>
      <w:r w:rsidR="000F29D6">
        <w:t>3</w:t>
      </w:r>
      <w:r w:rsidR="00151EFF">
        <w:t xml:space="preserve">) la </w:t>
      </w:r>
      <w:r w:rsidR="00151EFF" w:rsidRPr="00BF2CD7">
        <w:rPr>
          <w:i/>
        </w:rPr>
        <w:t>mise en œuvre d’un outil SIG et d’un processus</w:t>
      </w:r>
      <w:r w:rsidR="00151EFF">
        <w:t xml:space="preserve">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9" w:name="_Toc523781196"/>
      <w:r>
        <w:t>VI.</w:t>
      </w:r>
      <w:r w:rsidR="007A4AE3">
        <w:t>2</w:t>
      </w:r>
      <w:r>
        <w:t xml:space="preserve"> </w:t>
      </w:r>
      <w:r w:rsidR="007A4AE3">
        <w:t>Limitations de</w:t>
      </w:r>
      <w:r w:rsidR="00E635C8">
        <w:t xml:space="preserve"> l’o</w:t>
      </w:r>
      <w:r>
        <w:t xml:space="preserve">utillage </w:t>
      </w:r>
      <w:r w:rsidR="00110056">
        <w:t>et des patrons</w:t>
      </w:r>
      <w:bookmarkEnd w:id="129"/>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30" w:name="_Toc523781197"/>
      <w:r>
        <w:t>VI.2</w:t>
      </w:r>
      <w:r w:rsidR="0065129B">
        <w:t>.1 Erreurs dans la lemmatisation et l’étiquetage POS</w:t>
      </w:r>
      <w:bookmarkEnd w:id="130"/>
    </w:p>
    <w:p w14:paraId="0E6CCEDB" w14:textId="4AB43217"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TreeTagger</w:t>
      </w:r>
      <w:r>
        <w:t xml:space="preserve"> </w:t>
      </w:r>
      <w:sdt>
        <w:sdtPr>
          <w:id w:val="1034622725"/>
          <w:citation/>
        </w:sdtPr>
        <w:sdtEnd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r w:rsidR="000A3F89">
        <w:rPr>
          <w:noProof/>
        </w:rPr>
        <w:t>Haggan (2004)</w:t>
      </w:r>
      <w:r>
        <w:t xml:space="preserve"> remarque que les titres se rapproche plus </w:t>
      </w:r>
      <w:r w:rsidRPr="00354F7C">
        <w:t>d</w:t>
      </w:r>
      <w:r>
        <w:t>’un des types de</w:t>
      </w:r>
      <w:r w:rsidRPr="00354F7C">
        <w:t xml:space="preserve"> C-units</w:t>
      </w:r>
      <w:r>
        <w:t xml:space="preserve"> définies par </w:t>
      </w:r>
      <w:r w:rsidR="000A3F89">
        <w:rPr>
          <w:noProof/>
        </w:rPr>
        <w:t>Leech (2000)</w:t>
      </w:r>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7AD2C532"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w:t>
      </w:r>
      <w:r w:rsidRPr="00BF2CD7">
        <w:rPr>
          <w:i/>
        </w:rPr>
        <w:t>Approche sémiotique et poétique</w:t>
      </w:r>
      <w:r>
        <w:t>. Talismane l’étiquette « NC NC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le montre de tableau de tests qui suit.</w:t>
      </w:r>
    </w:p>
    <w:tbl>
      <w:tblPr>
        <w:tblStyle w:val="Grilledutableau"/>
        <w:tblW w:w="9464" w:type="dxa"/>
        <w:jc w:val="center"/>
        <w:tblLook w:val="04A0" w:firstRow="1" w:lastRow="0" w:firstColumn="1" w:lastColumn="0" w:noHBand="0" w:noVBand="1"/>
      </w:tblPr>
      <w:tblGrid>
        <w:gridCol w:w="2660"/>
        <w:gridCol w:w="6804"/>
      </w:tblGrid>
      <w:tr w:rsidR="004C4B91" w14:paraId="5FFF58EE" w14:textId="77777777" w:rsidTr="006F3A43">
        <w:trPr>
          <w:jc w:val="center"/>
        </w:trPr>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6F3A43">
        <w:trPr>
          <w:jc w:val="center"/>
        </w:trPr>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6F3A43">
        <w:trPr>
          <w:jc w:val="center"/>
        </w:trPr>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6F3A43">
        <w:trPr>
          <w:jc w:val="center"/>
        </w:trPr>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6F3A43">
        <w:trPr>
          <w:jc w:val="center"/>
        </w:trPr>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38E0FA09" w:rsidR="004C4B91" w:rsidRDefault="004C4B91" w:rsidP="004C4B91">
      <w:pPr>
        <w:pStyle w:val="Lgende"/>
        <w:jc w:val="center"/>
      </w:pPr>
      <w:bookmarkStart w:id="131" w:name="_Toc52378379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45</w:t>
      </w:r>
      <w:r w:rsidR="0077248C">
        <w:rPr>
          <w:noProof/>
        </w:rPr>
        <w:fldChar w:fldCharType="end"/>
      </w:r>
      <w:r>
        <w:t xml:space="preserve"> : tests avec Talismane</w:t>
      </w:r>
      <w:bookmarkEnd w:id="131"/>
    </w:p>
    <w:p w14:paraId="4B4FC51B" w14:textId="29D24EFD" w:rsidR="00B53E6C" w:rsidRDefault="00B53E6C" w:rsidP="0065129B">
      <w:pPr>
        <w:ind w:firstLine="708"/>
      </w:pPr>
      <w:r>
        <w:t xml:space="preserve">Ces tests montrent qui si l’ajout d’un verbe conjugué fait bien reconnaître </w:t>
      </w:r>
      <w:r w:rsidRPr="00BF2CD7">
        <w:rPr>
          <w:i/>
        </w:rPr>
        <w:t>poétique</w:t>
      </w:r>
      <w:r>
        <w:t xml:space="preserve"> comme adjectif par Talismane, c’est l’ajout d’un déterminant </w:t>
      </w:r>
      <w:r w:rsidR="002E1E97">
        <w:t xml:space="preserve">à </w:t>
      </w:r>
      <w:r w:rsidR="002E1E97" w:rsidRPr="00BF2CD7">
        <w:rPr>
          <w:i/>
        </w:rPr>
        <w:t>approche</w:t>
      </w:r>
      <w:r w:rsidR="002E1E97">
        <w:t xml:space="preserve"> </w:t>
      </w:r>
      <w:r>
        <w:t xml:space="preserve">qui fait reconnaître </w:t>
      </w:r>
      <w:r w:rsidRPr="00BF2CD7">
        <w:rPr>
          <w:i/>
        </w:rPr>
        <w:t>sémiotique</w:t>
      </w:r>
      <w:r>
        <w:t xml:space="preserve"> et </w:t>
      </w:r>
      <w:r w:rsidRPr="00BF2CD7">
        <w:rPr>
          <w:i/>
        </w:rPr>
        <w:lastRenderedPageBreak/>
        <w:t>poétique</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w:t>
      </w:r>
      <w:r w:rsidR="004D600C" w:rsidRPr="00BF2CD7">
        <w:rPr>
          <w:i/>
        </w:rPr>
        <w:t>sémiotique</w:t>
      </w:r>
      <w:r w:rsidR="004D600C">
        <w:t xml:space="preserve"> est toujours considéré comme </w:t>
      </w:r>
      <w:r w:rsidR="00DE396E">
        <w:t xml:space="preserve">un </w:t>
      </w:r>
      <w:r w:rsidR="004D600C">
        <w:t>nom</w:t>
      </w:r>
      <w:r w:rsidR="00D76F7C">
        <w:t xml:space="preserve">, seul </w:t>
      </w:r>
      <w:r w:rsidR="00D76F7C" w:rsidRPr="00BF2CD7">
        <w:rPr>
          <w:i/>
        </w:rPr>
        <w:t>poétique</w:t>
      </w:r>
      <w:r w:rsidR="00D76F7C">
        <w:t xml:space="preserve">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2EDBD68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rsidR="00C95082" w:rsidRPr="00BF2CD7">
        <w:rPr>
          <w:i/>
        </w:rPr>
        <w:t>é</w:t>
      </w:r>
      <w:r w:rsidRPr="00BF2CD7">
        <w:rPr>
          <w:i/>
        </w:rPr>
        <w:t>tude observationnelle</w:t>
      </w:r>
      <w:r w:rsidR="00C37486">
        <w:t xml:space="preserve"> et </w:t>
      </w:r>
      <w:r w:rsidR="00C37486" w:rsidRPr="00BF2CD7">
        <w:rPr>
          <w:i/>
        </w:rPr>
        <w:t>revue critique</w:t>
      </w:r>
      <w:r>
        <w:t xml:space="preserve"> </w:t>
      </w:r>
      <w:r w:rsidR="00C37486">
        <w:t>sont</w:t>
      </w:r>
      <w:r>
        <w:t xml:space="preserve"> ainsi vu</w:t>
      </w:r>
      <w:r w:rsidR="00C37486">
        <w:t>es</w:t>
      </w:r>
      <w:r>
        <w:t xml:space="preserve"> comme </w:t>
      </w:r>
      <w:r w:rsidR="00C95082">
        <w:t>« </w:t>
      </w:r>
      <w:r>
        <w:t>NC NC</w:t>
      </w:r>
      <w:r w:rsidR="00C95082">
        <w:t> »</w:t>
      </w:r>
      <w:r>
        <w:t xml:space="preserve"> et donc non compté</w:t>
      </w:r>
      <w:r w:rsidR="00C95082">
        <w:t>s</w:t>
      </w:r>
      <w:r>
        <w:t xml:space="preserve"> comme utilisant </w:t>
      </w:r>
      <w:r w:rsidRPr="00BF2CD7">
        <w:rPr>
          <w:i/>
        </w:rPr>
        <w:t>étude</w:t>
      </w:r>
      <w:r w:rsidR="00C37486">
        <w:t xml:space="preserve"> et </w:t>
      </w:r>
      <w:r w:rsidR="00C37486" w:rsidRPr="00BF2CD7">
        <w:rPr>
          <w:i/>
        </w:rPr>
        <w:t>revue</w:t>
      </w:r>
      <w:r w:rsidR="00C37486">
        <w:t xml:space="preserve">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6AA607E4"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w:t>
      </w:r>
      <w:r w:rsidRPr="00BF2CD7">
        <w:rPr>
          <w:i/>
        </w:rPr>
        <w:t>vengance</w:t>
      </w:r>
      <w:r>
        <w:t xml:space="preserve"> n’est pas </w:t>
      </w:r>
      <w:r w:rsidR="00005276">
        <w:t>corrigée</w:t>
      </w:r>
      <w:r>
        <w:t xml:space="preserve"> en vengeance, de même que l’absence d’</w:t>
      </w:r>
      <w:r w:rsidR="004B269F">
        <w:t xml:space="preserve">un </w:t>
      </w:r>
      <w:r>
        <w:t>accent</w:t>
      </w:r>
      <w:r w:rsidR="004B269F">
        <w:t xml:space="preserve"> à</w:t>
      </w:r>
      <w:r>
        <w:t xml:space="preserve"> </w:t>
      </w:r>
      <w:r w:rsidRPr="00BF2CD7">
        <w:rPr>
          <w:i/>
        </w:rPr>
        <w:t>chainon</w:t>
      </w:r>
      <w:r>
        <w:t xml:space="preserve"> n’est pas corrigé</w:t>
      </w:r>
      <w:r w:rsidR="004B269F">
        <w:t>e en</w:t>
      </w:r>
      <w:r>
        <w:t xml:space="preserve"> </w:t>
      </w:r>
      <w:r w:rsidRPr="00180B1F">
        <w:rPr>
          <w:i/>
        </w:rPr>
        <w:t>chaînon</w:t>
      </w:r>
      <w:r w:rsidR="00C95082">
        <w:t>.</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BC3FAE" w:rsidRPr="00BF2CD7">
        <w:rPr>
          <w:i/>
        </w:rPr>
        <w:t>Exemple</w:t>
      </w:r>
      <w:r w:rsidR="00BC3FAE">
        <w:t xml:space="preserve"> et</w:t>
      </w:r>
      <w:r w:rsidR="00E75A45">
        <w:t xml:space="preserve"> 3 occurrences de la forme</w:t>
      </w:r>
      <w:r w:rsidR="00BC3FAE">
        <w:t xml:space="preserve"> </w:t>
      </w:r>
      <w:r w:rsidR="00BC3FAE" w:rsidRPr="00BF2CD7">
        <w:rPr>
          <w:i/>
        </w:rPr>
        <w:t>EX</w:t>
      </w:r>
      <w:r w:rsidR="003448D0" w:rsidRPr="00BF2CD7">
        <w:rPr>
          <w:i/>
        </w:rPr>
        <w:t>E</w:t>
      </w:r>
      <w:r w:rsidR="00BC3FAE" w:rsidRPr="00BF2CD7">
        <w:rPr>
          <w:i/>
        </w:rPr>
        <w:t>MPLE</w:t>
      </w:r>
      <w:r w:rsidR="00BC3FAE">
        <w:t xml:space="preserve"> n’étaient pas associé</w:t>
      </w:r>
      <w:r w:rsidR="00E75A45">
        <w:t>e</w:t>
      </w:r>
      <w:r w:rsidR="00BC3FAE">
        <w:t xml:space="preserve">s au lemme </w:t>
      </w:r>
      <w:r w:rsidR="00BC3FAE" w:rsidRPr="00BF2CD7">
        <w:rPr>
          <w:i/>
        </w:rPr>
        <w:t>exemple</w:t>
      </w:r>
      <w:r w:rsidR="00E75A45">
        <w:t xml:space="preserve"> contre 69 </w:t>
      </w:r>
      <w:r w:rsidR="00E75A45" w:rsidRPr="00BF2CD7">
        <w:rPr>
          <w:i/>
        </w:rPr>
        <w:t>Exemple</w:t>
      </w:r>
      <w:r w:rsidR="00E75A45">
        <w:t xml:space="preserve"> et 32 </w:t>
      </w:r>
      <w:r w:rsidR="00E75A45" w:rsidRPr="00BF2CD7">
        <w:rPr>
          <w:i/>
        </w:rPr>
        <w:t>EXEMPLE</w:t>
      </w:r>
      <w:r w:rsidR="00E75A45">
        <w:t xml:space="preserve"> qui l’étaient</w:t>
      </w:r>
      <w:r w:rsidR="00DC4CC8">
        <w:t xml:space="preserve">, </w:t>
      </w:r>
      <w:r w:rsidR="00E75A45">
        <w:t xml:space="preserve">et on retrouve le même problème pour la forme </w:t>
      </w:r>
      <w:r w:rsidR="00DC4CC8" w:rsidRPr="00BF2CD7">
        <w:rPr>
          <w:i/>
        </w:rPr>
        <w:t>Art</w:t>
      </w:r>
      <w:r w:rsidR="00DC4CC8">
        <w:t xml:space="preserve"> </w:t>
      </w:r>
      <w:r w:rsidR="00E75A45">
        <w:t>et son</w:t>
      </w:r>
      <w:r w:rsidR="00DC4CC8">
        <w:t xml:space="preserve"> lemme </w:t>
      </w:r>
      <w:r w:rsidR="00DC4CC8" w:rsidRPr="00BF2CD7">
        <w:rPr>
          <w:i/>
        </w:rPr>
        <w:t>art</w:t>
      </w:r>
      <w:r w:rsidR="00BC3FAE">
        <w:t>.</w:t>
      </w:r>
    </w:p>
    <w:p w14:paraId="66B39A81" w14:textId="731064F9"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w:t>
      </w:r>
      <w:r w:rsidR="0065129B" w:rsidRPr="00180B1F">
        <w:rPr>
          <w:i/>
        </w:rPr>
        <w:t>Irène</w:t>
      </w:r>
      <w:r w:rsidR="0065129B">
        <w:t xml:space="preserve"> », alors que le nom propre aura pour lemme « _ » comme pour </w:t>
      </w:r>
      <w:r w:rsidR="0065129B" w:rsidRPr="00180B1F">
        <w:rPr>
          <w:i/>
        </w:rPr>
        <w:t>Némirovsky</w:t>
      </w:r>
      <w:r w:rsidR="0065129B">
        <w:t xml:space="preserve">. </w:t>
      </w:r>
      <w:r w:rsidR="00B2020C">
        <w:t>Talismane a aussi une tendance à catégori</w:t>
      </w:r>
      <w:r w:rsidR="00005276">
        <w:t>s</w:t>
      </w:r>
      <w:r w:rsidR="00B2020C">
        <w:t xml:space="preserve">er des formes en noms propres comme </w:t>
      </w:r>
      <w:r w:rsidR="00B2020C" w:rsidRPr="00180B1F">
        <w:rPr>
          <w:i/>
        </w:rPr>
        <w:t>s</w:t>
      </w:r>
      <w:r w:rsidR="00B2020C">
        <w:t xml:space="preserve"> (773 occurrences), </w:t>
      </w:r>
      <w:r w:rsidR="00B2020C" w:rsidRPr="00180B1F">
        <w:rPr>
          <w:i/>
        </w:rPr>
        <w:t>p</w:t>
      </w:r>
      <w:r w:rsidR="00B2020C">
        <w:t xml:space="preserve"> (369)</w:t>
      </w:r>
      <w:r w:rsidR="00DE584A">
        <w:t xml:space="preserve">, </w:t>
      </w:r>
      <w:r w:rsidR="00B2020C" w:rsidRPr="00180B1F">
        <w:rPr>
          <w:i/>
        </w:rPr>
        <w:t>J</w:t>
      </w:r>
      <w:r w:rsidR="00B2020C">
        <w:t xml:space="preserve"> (301)</w:t>
      </w:r>
      <w:r w:rsidR="00DE584A">
        <w:t>,</w:t>
      </w:r>
      <w:r w:rsidR="00B2020C">
        <w:t xml:space="preserve"> </w:t>
      </w:r>
      <w:r w:rsidR="00B2020C" w:rsidRPr="00180B1F">
        <w:rPr>
          <w:i/>
        </w:rPr>
        <w:t>I</w:t>
      </w:r>
      <w:r w:rsidR="00B2020C">
        <w:t xml:space="preserve"> (275)</w:t>
      </w:r>
      <w:r w:rsidR="00DE584A">
        <w:t xml:space="preserve"> ou </w:t>
      </w:r>
      <w:r w:rsidR="00DE584A" w:rsidRPr="00180B1F">
        <w:rPr>
          <w:i/>
        </w:rPr>
        <w:t>La</w:t>
      </w:r>
      <w:r w:rsidR="00DE584A">
        <w:t xml:space="preserve"> (470), </w:t>
      </w:r>
      <w:r w:rsidR="00AA6D0A" w:rsidRPr="00180B1F">
        <w:rPr>
          <w:i/>
        </w:rPr>
        <w:t>Il</w:t>
      </w:r>
      <w:r w:rsidR="00DE584A">
        <w:t xml:space="preserve"> (</w:t>
      </w:r>
      <w:r w:rsidR="00AA6D0A">
        <w:t>241</w:t>
      </w:r>
      <w:r w:rsidR="00DE584A">
        <w:t xml:space="preserve">) et </w:t>
      </w:r>
      <w:r w:rsidR="00AA6D0A" w:rsidRPr="00180B1F">
        <w:rPr>
          <w:i/>
        </w:rPr>
        <w:t>Le</w:t>
      </w:r>
      <w:r w:rsidR="00DE584A">
        <w:t xml:space="preserve">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18919054"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w:t>
      </w:r>
      <w:r w:rsidRPr="00180B1F">
        <w:rPr>
          <w:i/>
        </w:rPr>
        <w:t>étude</w:t>
      </w:r>
      <w:r>
        <w:t xml:space="preserve">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32" w:name="_Toc523781198"/>
      <w:r>
        <w:lastRenderedPageBreak/>
        <w:t>VI.</w:t>
      </w:r>
      <w:r w:rsidR="007A4AE3">
        <w:t>2</w:t>
      </w:r>
      <w:r>
        <w:t xml:space="preserve">.2 </w:t>
      </w:r>
      <w:r w:rsidR="0006173A">
        <w:t>Développement</w:t>
      </w:r>
      <w:r>
        <w:t xml:space="preserve"> des patrons</w:t>
      </w:r>
      <w:bookmarkEnd w:id="132"/>
    </w:p>
    <w:p w14:paraId="6707E984" w14:textId="64254923"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w:t>
      </w:r>
      <w:r w:rsidR="007E7ECB" w:rsidRPr="00180B1F">
        <w:rPr>
          <w:i/>
        </w:rPr>
        <w:t>plein de N</w:t>
      </w:r>
      <w:r w:rsidR="007E7ECB">
        <w:t xml:space="preserve">).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47B24249" w:rsidR="00D06CD8" w:rsidRDefault="005A0F0B" w:rsidP="004C5F99">
      <w:pPr>
        <w:ind w:firstLine="708"/>
      </w:pPr>
      <w:r>
        <w:t xml:space="preserve">Nous pouvons </w:t>
      </w:r>
      <w:r w:rsidR="004C5F99">
        <w:t xml:space="preserve">également </w:t>
      </w:r>
      <w:r>
        <w:t xml:space="preserve">envisager la construction de patrons avec plus de deux noms pour capturer les séquences comme </w:t>
      </w:r>
      <w:r w:rsidRPr="00180B1F">
        <w:rPr>
          <w:i/>
        </w:rPr>
        <w:t>état des lieux et perspectives</w:t>
      </w:r>
      <w:r w:rsidR="004C5F99">
        <w:t xml:space="preserve"> ou </w:t>
      </w:r>
      <w:r w:rsidR="004C5F99" w:rsidRPr="00180B1F">
        <w:rPr>
          <w:i/>
        </w:rPr>
        <w:t>historique et état des lieux</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5D2D3E5B"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NC NC NC NC?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xml:space="preserve">, la suite de quatre NC correspondant à </w:t>
      </w:r>
      <w:r w:rsidR="00821C6D" w:rsidRPr="00180B1F">
        <w:rPr>
          <w:i/>
        </w:rPr>
        <w:t>loi n° 2013-711</w:t>
      </w:r>
      <w:r w:rsidR="00821C6D">
        <w:t xml:space="preserve">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0EBCAE3E"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End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r w:rsidR="000F29D6">
        <w:rPr>
          <w:noProof/>
        </w:rPr>
        <w:t>Longrée et Mellet (2013)</w:t>
      </w:r>
      <w:r>
        <w:t xml:space="preserve"> présente</w:t>
      </w:r>
      <w:r w:rsidRPr="00DC0FD4">
        <w:t xml:space="preserve"> la notion de motif.</w:t>
      </w:r>
      <w:r w:rsidR="00880906">
        <w:t xml:space="preserve"> </w:t>
      </w:r>
      <w:r w:rsidR="000442C3">
        <w:t xml:space="preserve">Prolongeant cette notion de motif, </w:t>
      </w:r>
      <w:r w:rsidR="000F29D6">
        <w:rPr>
          <w:noProof/>
        </w:rPr>
        <w:t>Quiniou et al. (2012)</w:t>
      </w:r>
      <w:r w:rsidR="000442C3">
        <w:t xml:space="preserve"> propose</w:t>
      </w:r>
      <w:r w:rsidR="000F29D6">
        <w:t>nt</w:t>
      </w:r>
      <w:r w:rsidR="000442C3">
        <w:t xml:space="preserv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Corpus Query Language</w:t>
      </w:r>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Corpus Query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w:t>
      </w:r>
      <w:r w:rsidR="004B4797">
        <w:lastRenderedPageBreak/>
        <w:t>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33" w:name="_Toc523781199"/>
      <w:r>
        <w:t>VI.3</w:t>
      </w:r>
      <w:r w:rsidR="00647BB2">
        <w:t xml:space="preserve"> </w:t>
      </w:r>
      <w:r>
        <w:t xml:space="preserve">Zone </w:t>
      </w:r>
      <w:r w:rsidR="00AE653F">
        <w:t>non couverte</w:t>
      </w:r>
      <w:r>
        <w:t xml:space="preserve"> et création de s</w:t>
      </w:r>
      <w:r w:rsidR="00647BB2">
        <w:t>ous-corpus</w:t>
      </w:r>
      <w:bookmarkEnd w:id="133"/>
    </w:p>
    <w:p w14:paraId="2E4BC0BE" w14:textId="77777777" w:rsidR="00DB545D" w:rsidRDefault="00DB545D" w:rsidP="00DB545D">
      <w:pPr>
        <w:pStyle w:val="Titre3"/>
      </w:pPr>
      <w:bookmarkStart w:id="134" w:name="_Toc523781200"/>
      <w:r>
        <w:t>VI.3.1 Zone non couverte du corpus</w:t>
      </w:r>
      <w:bookmarkEnd w:id="134"/>
    </w:p>
    <w:p w14:paraId="2B2E0D52" w14:textId="26630616" w:rsidR="00DB545D" w:rsidRDefault="00AE653F" w:rsidP="00AE653F">
      <w:r>
        <w:tab/>
        <w:t>Bien que nos 3 patrons SN, SNC et SP couvrent 61</w:t>
      </w:r>
      <w:r w:rsidR="00D64306">
        <w:t>,</w:t>
      </w:r>
      <w:r>
        <w:t>51</w:t>
      </w:r>
      <w:r w:rsidR="00670838">
        <w:rPr>
          <w:rFonts w:ascii="Calibri" w:eastAsia="Times New Roman" w:hAnsi="Calibri" w:cs="Calibri"/>
          <w:color w:val="000000"/>
          <w:lang w:eastAsia="fr-FR"/>
        </w:rPr>
        <w:t> </w:t>
      </w:r>
      <w:r>
        <w:t>% des possibles séquences d’étiquettes après un double point et 64</w:t>
      </w:r>
      <w:r w:rsidR="00D64306">
        <w:t>,</w:t>
      </w:r>
      <w:r>
        <w:t>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r w:rsidR="000F29D6">
        <w:rPr>
          <w:noProof/>
        </w:rPr>
        <w:t>Quiniou et al. (2012)</w:t>
      </w:r>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35" w:name="_Toc523781201"/>
      <w:r>
        <w:t>VI.3.2 Création</w:t>
      </w:r>
      <w:r w:rsidR="006A3AFB">
        <w:t>s</w:t>
      </w:r>
      <w:r>
        <w:t xml:space="preserve"> de sous</w:t>
      </w:r>
      <w:r w:rsidR="006A3AFB">
        <w:t>-</w:t>
      </w:r>
      <w:r>
        <w:t>corpus</w:t>
      </w:r>
      <w:bookmarkEnd w:id="13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1FCDAF75" w:rsidR="00D96C95" w:rsidRDefault="00833746" w:rsidP="00D96C95">
      <w:r>
        <w:tab/>
        <w:t xml:space="preserve">Néanmoins cette hypothèse devrait être vérifiée par la création d’un sous-corpus de notre corpus de travail constitué uniquement de titres d’articles. </w:t>
      </w:r>
      <w:r w:rsidR="00554265">
        <w:t>S</w:t>
      </w:r>
      <w:r>
        <w:t>a réalisation technique ne pose pas de soucis. Notre corpus de travail étant constitué à 30</w:t>
      </w:r>
      <w:r w:rsidR="00D64306">
        <w:t> </w:t>
      </w:r>
      <w:r>
        <w:t xml:space="preserve">%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5F368B1B"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 xml:space="preserve">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w:t>
      </w:r>
      <w:r w:rsidR="00CD5184" w:rsidRPr="00CD5184">
        <w:t>Sciences de l'Homme et Société</w:t>
      </w:r>
      <w:r w:rsidR="00CD5184">
        <w:t xml:space="preserve">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36" w:name="_Toc523781202"/>
      <w:r>
        <w:lastRenderedPageBreak/>
        <w:t>VI.4 Le cas des noms propres</w:t>
      </w:r>
      <w:bookmarkEnd w:id="136"/>
    </w:p>
    <w:p w14:paraId="405C24AC" w14:textId="5C97F94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rsidRPr="00EC0954">
        <w:rPr>
          <w:color w:val="4F81BD" w:themeColor="accent1"/>
          <w:u w:val="single"/>
        </w:rPr>
        <w:fldChar w:fldCharType="begin"/>
      </w:r>
      <w:r w:rsidR="00DE584A" w:rsidRPr="00EC0954">
        <w:rPr>
          <w:color w:val="4F81BD" w:themeColor="accent1"/>
          <w:u w:val="single"/>
        </w:rPr>
        <w:instrText xml:space="preserve"> REF _Ref521168172 \h </w:instrText>
      </w:r>
      <w:r w:rsidR="00DE584A" w:rsidRPr="00EC0954">
        <w:rPr>
          <w:color w:val="4F81BD" w:themeColor="accent1"/>
          <w:u w:val="single"/>
        </w:rPr>
      </w:r>
      <w:r w:rsidR="00DE584A" w:rsidRPr="00EC0954">
        <w:rPr>
          <w:color w:val="4F81BD" w:themeColor="accent1"/>
          <w:u w:val="single"/>
        </w:rPr>
        <w:fldChar w:fldCharType="separate"/>
      </w:r>
      <w:r w:rsidR="00B363F0">
        <w:t xml:space="preserve">Tableau </w:t>
      </w:r>
      <w:r w:rsidR="00B363F0">
        <w:rPr>
          <w:noProof/>
        </w:rPr>
        <w:t>11</w:t>
      </w:r>
      <w:r w:rsidR="00B363F0">
        <w:t xml:space="preserve"> : Comptes des noms communs les plus fréquents avant et après le double point</w:t>
      </w:r>
      <w:r w:rsidR="00DE584A" w:rsidRPr="00EC0954">
        <w:rPr>
          <w:color w:val="4F81BD" w:themeColor="accent1"/>
          <w:u w:val="single"/>
        </w:rPr>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5773121"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414DA33C"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7228BEA0" w:rsidR="009F703F" w:rsidRDefault="009F703F" w:rsidP="009F703F">
      <w:pPr>
        <w:pStyle w:val="Lgende"/>
        <w:jc w:val="center"/>
      </w:pPr>
      <w:bookmarkStart w:id="137" w:name="_Toc52378379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46</w:t>
      </w:r>
      <w:r w:rsidR="0077248C">
        <w:rPr>
          <w:noProof/>
        </w:rPr>
        <w:fldChar w:fldCharType="end"/>
      </w:r>
      <w:r>
        <w:t xml:space="preserve"> : fréquence des noms propres dans notre corpus de travail</w:t>
      </w:r>
      <w:bookmarkEnd w:id="137"/>
    </w:p>
    <w:p w14:paraId="5BB11CCA" w14:textId="327B1678" w:rsidR="00BE3627" w:rsidRDefault="001B5FF0" w:rsidP="00D96C95">
      <w:r>
        <w:tab/>
        <w:t xml:space="preserve">On remarque que </w:t>
      </w:r>
      <w:r w:rsidRPr="00180B1F">
        <w:rPr>
          <w:i/>
        </w:rPr>
        <w:t>France</w:t>
      </w:r>
      <w:r>
        <w:t xml:space="preserv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w:t>
      </w:r>
      <w:r w:rsidR="00F14905" w:rsidRPr="00180B1F">
        <w:t>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 xml:space="preserve">25 occurrences étaient </w:t>
      </w:r>
      <w:r w:rsidR="00D37378" w:rsidRPr="00180B1F">
        <w:rPr>
          <w:i/>
        </w:rPr>
        <w:t>cas de la France</w:t>
      </w:r>
      <w:r w:rsidR="00D37378">
        <w:t xml:space="preserve">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r w:rsidR="00212E4E">
        <w:rPr>
          <w:noProof/>
        </w:rPr>
        <w:t>Jacques et Sebire (2010)</w:t>
      </w:r>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HAL </w:t>
      </w:r>
      <w:r w:rsidR="00ED5E9C">
        <w:t xml:space="preserve">compte </w:t>
      </w:r>
      <w:r w:rsidR="00C8268C">
        <w:t xml:space="preserve">le nombre de </w:t>
      </w:r>
      <w:r w:rsidR="004503E7">
        <w:t>consultations</w:t>
      </w:r>
      <w:r w:rsidR="00C8268C">
        <w:t xml:space="preserve"> et de téléchargements</w:t>
      </w:r>
      <w:r w:rsidR="00191783">
        <w:t>,</w:t>
      </w:r>
      <w:r w:rsidR="00C8268C">
        <w:t xml:space="preserve"> </w:t>
      </w:r>
      <w:r w:rsidR="00FE6406">
        <w:t xml:space="preserve">mais </w:t>
      </w:r>
      <w:r w:rsidR="004503E7">
        <w:t xml:space="preserve">uniquement </w:t>
      </w:r>
      <w:r w:rsidR="00ED5E9C">
        <w:t>des documents déposés</w:t>
      </w:r>
      <w:r w:rsidR="004503E7">
        <w:t xml:space="preserve"> et non des notices sans documents</w:t>
      </w:r>
      <w:r w:rsidR="00FE6406">
        <w:t>. N</w:t>
      </w:r>
      <w:r w:rsidR="00F14905">
        <w:t xml:space="preserve">ous n’avons pas pu </w:t>
      </w:r>
      <w:r w:rsidR="00ED5E9C">
        <w:t>savoir comment obtenir</w:t>
      </w:r>
      <w:r w:rsidR="00F14905">
        <w:t xml:space="preserve"> cette information</w:t>
      </w:r>
      <w:r w:rsidR="00ED5E9C">
        <w:t xml:space="preserve"> automatiquement</w:t>
      </w:r>
      <w:r w:rsidR="00C8268C">
        <w:t>.</w:t>
      </w:r>
    </w:p>
    <w:p w14:paraId="6EAD7954" w14:textId="0439C72F" w:rsidR="008A08F0" w:rsidRDefault="00625EDD" w:rsidP="00747146">
      <w:pPr>
        <w:ind w:firstLine="708"/>
      </w:pPr>
      <w:r>
        <w:t xml:space="preserve">On remarque la présence de </w:t>
      </w:r>
      <w:r w:rsidRPr="00180B1F">
        <w:rPr>
          <w:i/>
        </w:rPr>
        <w:t>Jean</w:t>
      </w:r>
      <w:r>
        <w:t xml:space="preserve"> (476) et </w:t>
      </w:r>
      <w:r w:rsidRPr="00180B1F">
        <w:rPr>
          <w:i/>
        </w:rPr>
        <w:t>Pierre</w:t>
      </w:r>
      <w:r>
        <w:t xml:space="preserve"> (264) qui pourrait correspondre à des documents scientifiques en rapport avec l’hagiographie, le lemme </w:t>
      </w:r>
      <w:r w:rsidRPr="00180B1F">
        <w:rPr>
          <w:i/>
        </w:rPr>
        <w:t>Saint</w:t>
      </w:r>
      <w:r>
        <w:t xml:space="preserve">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w:t>
      </w:r>
      <w:r w:rsidR="0077200E" w:rsidRPr="00180B1F">
        <w:rPr>
          <w:i/>
        </w:rPr>
        <w:t>Michel</w:t>
      </w:r>
      <w:r w:rsidR="0077200E">
        <w:t xml:space="preserve"> (166), </w:t>
      </w:r>
      <w:r w:rsidR="0077200E" w:rsidRPr="00180B1F">
        <w:rPr>
          <w:i/>
        </w:rPr>
        <w:t>François</w:t>
      </w:r>
      <w:r w:rsidR="0077200E">
        <w:t xml:space="preserve"> (158), </w:t>
      </w:r>
      <w:r w:rsidR="0077200E" w:rsidRPr="00180B1F">
        <w:rPr>
          <w:i/>
        </w:rPr>
        <w:t>Paul</w:t>
      </w:r>
      <w:r w:rsidR="0077200E">
        <w:t xml:space="preserve"> (150), </w:t>
      </w:r>
      <w:r w:rsidR="0077200E" w:rsidRPr="00180B1F">
        <w:rPr>
          <w:i/>
        </w:rPr>
        <w:t>Jacques</w:t>
      </w:r>
      <w:r w:rsidR="0077200E">
        <w:t xml:space="preserve"> (147) et </w:t>
      </w:r>
      <w:r w:rsidR="0077200E" w:rsidRPr="00180B1F">
        <w:rPr>
          <w:i/>
        </w:rPr>
        <w:t>Charles</w:t>
      </w:r>
      <w:r w:rsidR="0077200E">
        <w:t xml:space="preserve"> (143). Si </w:t>
      </w:r>
      <w:r w:rsidR="0077200E" w:rsidRPr="00180B1F">
        <w:rPr>
          <w:i/>
        </w:rPr>
        <w:t>Jacques</w:t>
      </w:r>
      <w:r w:rsidR="0077200E">
        <w:t xml:space="preserve"> est le nom de deux apôtres, comme </w:t>
      </w:r>
      <w:r w:rsidR="0077200E" w:rsidRPr="00180B1F">
        <w:rPr>
          <w:i/>
        </w:rPr>
        <w:t>Pierre</w:t>
      </w:r>
      <w:r w:rsidR="0077200E">
        <w:t xml:space="preserve"> et </w:t>
      </w:r>
      <w:r w:rsidR="0077200E" w:rsidRPr="00180B1F">
        <w:rPr>
          <w:i/>
        </w:rPr>
        <w:t>Paul</w:t>
      </w:r>
      <w:r w:rsidR="0077200E">
        <w:t xml:space="preserve">, </w:t>
      </w:r>
      <w:r w:rsidR="002855F3">
        <w:t xml:space="preserve">et </w:t>
      </w:r>
      <w:r w:rsidR="002855F3" w:rsidRPr="00180B1F">
        <w:rPr>
          <w:i/>
        </w:rPr>
        <w:t>Michel</w:t>
      </w:r>
      <w:r w:rsidR="002855F3">
        <w:t xml:space="preserve"> celui d’un archange, la religion n’est pas la seule source à considérer pour le</w:t>
      </w:r>
      <w:r w:rsidR="008A08F0">
        <w:t>s occurrences des noms propres.</w:t>
      </w:r>
    </w:p>
    <w:p w14:paraId="771B9244" w14:textId="1A244FC2" w:rsidR="008A08F0" w:rsidRDefault="002855F3" w:rsidP="00747146">
      <w:pPr>
        <w:ind w:firstLine="708"/>
      </w:pPr>
      <w:r>
        <w:lastRenderedPageBreak/>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w:t>
      </w:r>
      <w:r w:rsidR="00747146" w:rsidRPr="00180B1F">
        <w:rPr>
          <w:i/>
        </w:rPr>
        <w:t>au temps de Louis XIV</w:t>
      </w:r>
      <w:r w:rsidR="00747146">
        <w:t xml:space="preserve"> pour prendre le prénom royal le plus fréquent. </w:t>
      </w:r>
      <w:r w:rsidR="00D520D5">
        <w:t>Si</w:t>
      </w:r>
      <w:r w:rsidR="00747146">
        <w:t xml:space="preserve"> on ne compte que </w:t>
      </w:r>
      <w:r w:rsidR="001C351F">
        <w:t>1</w:t>
      </w:r>
      <w:r w:rsidR="00747146">
        <w:t xml:space="preserve"> seule occurrence de l’expression </w:t>
      </w:r>
      <w:r w:rsidR="00747146" w:rsidRPr="00180B1F">
        <w:rPr>
          <w:i/>
        </w:rPr>
        <w:t>temps de Louis</w:t>
      </w:r>
      <w:r w:rsidR="00D520D5">
        <w:t>, on en compte</w:t>
      </w:r>
      <w:r w:rsidR="008A08F0">
        <w:t xml:space="preserve"> 5 pour l’expression </w:t>
      </w:r>
      <w:r w:rsidR="008A08F0" w:rsidRPr="00180B1F">
        <w:rPr>
          <w:i/>
        </w:rPr>
        <w:t>sous Louis</w:t>
      </w:r>
      <w:r w:rsidR="008A08F0">
        <w:t xml:space="preserve"> et</w:t>
      </w:r>
      <w:r w:rsidR="00D520D5">
        <w:t xml:space="preserve"> </w:t>
      </w:r>
      <w:r w:rsidR="00747146">
        <w:t xml:space="preserve">11 </w:t>
      </w:r>
      <w:r w:rsidR="00D520D5">
        <w:t>pour</w:t>
      </w:r>
      <w:r w:rsidR="00747146">
        <w:t xml:space="preserve"> l’expression </w:t>
      </w:r>
      <w:r w:rsidR="00747146" w:rsidRPr="00180B1F">
        <w:rPr>
          <w:i/>
        </w:rPr>
        <w:t>règne de Louis</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 xml:space="preserve">80 par la préposition </w:t>
      </w:r>
      <w:r w:rsidR="00747146" w:rsidRPr="00180B1F">
        <w:rPr>
          <w:i/>
        </w:rPr>
        <w:t>de</w:t>
      </w:r>
      <w:r w:rsidR="00747146">
        <w:t>.</w:t>
      </w:r>
      <w:r w:rsidR="000C5A24">
        <w:t xml:space="preserve">  </w:t>
      </w:r>
    </w:p>
    <w:p w14:paraId="34CB951C" w14:textId="6B85B866"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End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w:t>
      </w:r>
      <w:r w:rsidR="001C351F" w:rsidRPr="00180B1F">
        <w:rPr>
          <w:i/>
        </w:rPr>
        <w:t>Louis</w:t>
      </w:r>
      <w:r w:rsidR="001C351F">
        <w:t xml:space="preserve">, </w:t>
      </w:r>
      <w:r w:rsidR="003963DA">
        <w:t>comme</w:t>
      </w:r>
      <w:r w:rsidR="001C351F">
        <w:t xml:space="preserve"> dans </w:t>
      </w:r>
      <w:r w:rsidR="001C351F" w:rsidRPr="00180B1F">
        <w:rPr>
          <w:i/>
        </w:rPr>
        <w:t>Jacques-Louis </w:t>
      </w:r>
      <w:r w:rsidR="00B566AE" w:rsidRPr="00180B1F">
        <w:rPr>
          <w:i/>
        </w:rPr>
        <w:t>David</w:t>
      </w:r>
      <w:r w:rsidR="000A2DD5">
        <w:t xml:space="preserve"> qui est compté comme trois lemmes, </w:t>
      </w:r>
      <w:r w:rsidR="000A2DD5" w:rsidRPr="00180B1F">
        <w:rPr>
          <w:i/>
        </w:rPr>
        <w:t>Jacques</w:t>
      </w:r>
      <w:r w:rsidR="000A2DD5">
        <w:t xml:space="preserve">, </w:t>
      </w:r>
      <w:r w:rsidR="000A2DD5" w:rsidRPr="00180B1F">
        <w:rPr>
          <w:i/>
        </w:rPr>
        <w:t>Louis</w:t>
      </w:r>
      <w:r w:rsidR="000A2DD5">
        <w:t xml:space="preserve"> et </w:t>
      </w:r>
      <w:r w:rsidR="000A2DD5" w:rsidRPr="00180B1F">
        <w:rPr>
          <w:i/>
        </w:rPr>
        <w:t>David</w:t>
      </w:r>
      <w:r w:rsidR="000A2DD5">
        <w:t xml:space="preserve"> alors que la division en deux, </w:t>
      </w:r>
      <w:r w:rsidR="000A2DD5" w:rsidRPr="00180B1F">
        <w:rPr>
          <w:i/>
        </w:rPr>
        <w:t>Jacques-Louis</w:t>
      </w:r>
      <w:r w:rsidR="000A2DD5">
        <w:t xml:space="preserve"> et </w:t>
      </w:r>
      <w:r w:rsidR="000A2DD5" w:rsidRPr="00180B1F">
        <w:rPr>
          <w:i/>
        </w:rPr>
        <w:t>David</w:t>
      </w:r>
      <w:r w:rsidR="000A2DD5">
        <w:t xml:space="preserve"> nous semble</w:t>
      </w:r>
      <w:r w:rsidR="00180B1F">
        <w:t>rait</w:t>
      </w:r>
      <w:r w:rsidR="000A2DD5">
        <w:t xml:space="preserve"> plus adéquate</w:t>
      </w:r>
      <w:r w:rsidR="001C351F">
        <w:t>.</w:t>
      </w:r>
    </w:p>
    <w:p w14:paraId="261BE5A0" w14:textId="77C2B40E" w:rsidR="00DC2C43" w:rsidRDefault="00DC2C43" w:rsidP="00747146">
      <w:pPr>
        <w:ind w:firstLine="708"/>
      </w:pPr>
      <w:r>
        <w:t xml:space="preserve">On remarque que les 8 prénoms les plus fréquents sont masculins. Le prénom féminin le plus fréquent est </w:t>
      </w:r>
      <w:r w:rsidRPr="00180B1F">
        <w:rPr>
          <w:i/>
        </w:rPr>
        <w:t>Marie</w:t>
      </w:r>
      <w:r>
        <w:t>,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38" w:name="_Toc523781203"/>
      <w:r>
        <w:t>VI.5 Autres structures</w:t>
      </w:r>
      <w:bookmarkEnd w:id="138"/>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362DDB3F"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A3F89">
        <w:t>, Thèse</w:t>
      </w:r>
      <w:r w:rsidR="000C2750">
        <w:t>)</w:t>
      </w:r>
    </w:p>
    <w:p w14:paraId="4286B73C" w14:textId="54069E20" w:rsidR="000D21A4" w:rsidRDefault="000C2750" w:rsidP="00EA2C5D">
      <w:pPr>
        <w:ind w:firstLine="708"/>
      </w:pPr>
      <w:r>
        <w:t xml:space="preserve">On remarque dans l’exemple précédent le syntagme prépositionnel délimiteur </w:t>
      </w:r>
      <w:r w:rsidRPr="00180B1F">
        <w:rPr>
          <w:i/>
        </w:rPr>
        <w:t>sur des matériaux mous</w:t>
      </w:r>
      <w:r w:rsidR="00A5764E">
        <w:t xml:space="preserve"> dans la partie de désignation de l’outil</w:t>
      </w:r>
      <w:r>
        <w:t>.</w:t>
      </w:r>
      <w:r w:rsidR="00230861">
        <w:t xml:space="preserve"> </w:t>
      </w:r>
      <w:r w:rsidR="00C2621D">
        <w:t xml:space="preserve">À partir du lemme </w:t>
      </w:r>
      <w:r w:rsidR="00C2621D" w:rsidRPr="00180B1F">
        <w:rPr>
          <w:i/>
        </w:rPr>
        <w:t>outil</w:t>
      </w:r>
      <w:r w:rsidR="00C2621D">
        <w:t>,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lastRenderedPageBreak/>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77CDACD2" w:rsidR="000D21A4" w:rsidRDefault="000D21A4" w:rsidP="000D21A4">
      <w:pPr>
        <w:pStyle w:val="Lgende"/>
        <w:jc w:val="center"/>
      </w:pPr>
      <w:bookmarkStart w:id="139" w:name="_Toc52378379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47</w:t>
      </w:r>
      <w:r w:rsidR="0077248C">
        <w:rPr>
          <w:noProof/>
        </w:rPr>
        <w:fldChar w:fldCharType="end"/>
      </w:r>
      <w:r>
        <w:t xml:space="preserve"> : Lemmes et occurrences avec "de" et "pour"</w:t>
      </w:r>
      <w:bookmarkEnd w:id="139"/>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5F6F7F90"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r w:rsidR="000A3F89">
        <w:t>, Article dans une revue</w:t>
      </w:r>
      <w:r w:rsidR="00E153A5" w:rsidRPr="002D1302">
        <w:t>)</w:t>
      </w:r>
    </w:p>
    <w:p w14:paraId="36B65649" w14:textId="7068C1B6"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r w:rsidR="000A3F89">
        <w:t>, Article dans une revue</w:t>
      </w:r>
      <w:r w:rsidR="00E153A5" w:rsidRPr="002D1302">
        <w:t>)</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168940C5"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rsidRPr="00180B1F">
        <w:rPr>
          <w:i/>
        </w:rPr>
        <w:t>outil</w:t>
      </w:r>
      <w:r w:rsidR="00471CAC">
        <w:t xml:space="preserve"> et </w:t>
      </w:r>
      <w:r w:rsidR="00C0418E" w:rsidRPr="00180B1F">
        <w:rPr>
          <w:i/>
        </w:rPr>
        <w:t>regard</w:t>
      </w:r>
      <w:r w:rsidR="00C0418E">
        <w:t xml:space="preserve"> f</w:t>
      </w:r>
      <w:r w:rsidR="00471CAC">
        <w:t>on</w:t>
      </w:r>
      <w:r w:rsidR="00C0418E">
        <w:t>t partie</w:t>
      </w:r>
      <w:r>
        <w:t>.</w:t>
      </w:r>
      <w:r w:rsidR="00471CAC">
        <w:t xml:space="preserve"> Pour </w:t>
      </w:r>
      <w:r w:rsidR="00471CAC" w:rsidRPr="00180B1F">
        <w:rPr>
          <w:i/>
        </w:rPr>
        <w:t>outil</w:t>
      </w:r>
      <w:r w:rsidR="00471CAC">
        <w:t xml:space="preserve">, intuitivement, la réponse semble se trouver dans le premier segment. Pour </w:t>
      </w:r>
      <w:r w:rsidR="00471CAC" w:rsidRPr="00180B1F">
        <w:rPr>
          <w:i/>
        </w:rPr>
        <w:t>regard</w:t>
      </w:r>
      <w:r w:rsidR="00471CAC">
        <w:t>,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434CBE80"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FLEMM: un analyseur flexionnel du français à base de règles</w:t>
      </w:r>
      <w:r w:rsidR="00B1524D">
        <w:t xml:space="preserve"> (Namer, 2018</w:t>
      </w:r>
      <w:r w:rsidR="00127F30">
        <w:t xml:space="preserve">, </w:t>
      </w:r>
      <w:r w:rsidR="00127F30" w:rsidRPr="00127F30">
        <w:t>Linguistique</w:t>
      </w:r>
      <w:r w:rsidR="00180B1F">
        <w:t xml:space="preserve">, Article de </w:t>
      </w:r>
      <w:r w:rsidR="00180B1F">
        <w:lastRenderedPageBreak/>
        <w:t xml:space="preserve">revue </w:t>
      </w:r>
      <w:r w:rsidR="00127F30">
        <w:rPr>
          <w:rStyle w:val="Appelnotedebasdep"/>
        </w:rPr>
        <w:footnoteReference w:id="22"/>
      </w:r>
      <w:r w:rsidR="00B1524D">
        <w:t>) une base de connaissance pourrait être construite. Lorsqu’un utilisateur chercherait</w:t>
      </w:r>
      <w:r w:rsidR="00A50195">
        <w:t xml:space="preserve"> </w:t>
      </w:r>
      <w:r w:rsidR="00B1524D" w:rsidRPr="00180B1F">
        <w:rPr>
          <w:i/>
        </w:rPr>
        <w:t>FLEMM</w:t>
      </w:r>
      <w:r w:rsidR="00B1524D">
        <w:t xml:space="preserve">,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40" w:name="_Toc523781204"/>
      <w:r w:rsidRPr="00AC2873">
        <w:lastRenderedPageBreak/>
        <w:t>Conclusion</w:t>
      </w:r>
      <w:bookmarkEnd w:id="14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6E6D462"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D64306">
        <w:t> </w:t>
      </w:r>
      <w:r w:rsidR="00DA6594">
        <w:t>%</w:t>
      </w:r>
      <w:r w:rsidR="007E1226">
        <w:t xml:space="preserve"> d</w:t>
      </w:r>
      <w:r w:rsidR="00DA6594">
        <w:t xml:space="preserve">es </w:t>
      </w:r>
      <w:r w:rsidR="00DA6594" w:rsidRPr="00DA6594">
        <w:t>278</w:t>
      </w:r>
      <w:r w:rsidR="00D64306">
        <w:t> </w:t>
      </w:r>
      <w:r w:rsidR="00DA6594" w:rsidRPr="00DA6594">
        <w:t>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2975FB37" w:rsidR="0063144A" w:rsidRDefault="001A238A" w:rsidP="001B7773">
      <w:pPr>
        <w:ind w:firstLine="708"/>
      </w:pPr>
      <w:r>
        <w:t>Nos trois patrons sont</w:t>
      </w:r>
      <w:r w:rsidR="00590AB1">
        <w:t xml:space="preserve"> SN écrit minimalement</w:t>
      </w:r>
      <w:r>
        <w:t xml:space="preserve"> </w:t>
      </w:r>
      <w:r w:rsidR="00E10526" w:rsidRPr="00590AB1">
        <w:rPr>
          <w:bdr w:val="single" w:sz="4" w:space="0" w:color="4F81BD" w:themeColor="accent1"/>
          <w:shd w:val="clear" w:color="auto" w:fill="F2F2F2" w:themeFill="background1" w:themeFillShade="F2"/>
        </w:rPr>
        <w:t>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w:t>
      </w:r>
      <w:r w:rsidR="00E10526">
        <w:t xml:space="preserve">, </w:t>
      </w:r>
      <w:r w:rsidR="00590AB1">
        <w:t xml:space="preserve">SP écrit minimalement </w:t>
      </w:r>
      <w:r w:rsidR="00E10526" w:rsidRPr="00590AB1">
        <w:rPr>
          <w:bdr w:val="single" w:sz="4" w:space="0" w:color="4F81BD" w:themeColor="accent1"/>
          <w:shd w:val="clear" w:color="auto" w:fill="F2F2F2" w:themeFill="background1" w:themeFillShade="F2"/>
        </w:rPr>
        <w:t>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w:t>
      </w:r>
      <w:r w:rsidR="00E10526">
        <w:t xml:space="preserve"> et </w:t>
      </w:r>
      <w:r w:rsidR="00590AB1">
        <w:t xml:space="preserve">SNC écrit minimalement </w:t>
      </w:r>
      <w:r w:rsidR="00E10526" w:rsidRPr="00590AB1">
        <w:rPr>
          <w:bdr w:val="single" w:sz="4" w:space="0" w:color="4F81BD" w:themeColor="accent1"/>
          <w:shd w:val="clear" w:color="auto" w:fill="F2F2F2" w:themeFill="background1" w:themeFillShade="F2"/>
        </w:rPr>
        <w:t>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CC </w:t>
      </w:r>
      <w:r w:rsidRPr="00590AB1">
        <w:rPr>
          <w:bdr w:val="single" w:sz="4" w:space="0" w:color="4F81BD" w:themeColor="accent1"/>
          <w:shd w:val="clear" w:color="auto" w:fill="F2F2F2" w:themeFill="background1" w:themeFillShade="F2"/>
        </w:rPr>
        <w:t>NC</w:t>
      </w:r>
      <w:r w:rsidR="00E10526" w:rsidRPr="00590AB1">
        <w:rPr>
          <w:bdr w:val="single" w:sz="4" w:space="0" w:color="4F81BD" w:themeColor="accent1"/>
          <w:shd w:val="clear" w:color="auto" w:fill="F2F2F2" w:themeFill="background1" w:themeFillShade="F2"/>
        </w:rPr>
        <w:t> </w:t>
      </w:r>
      <w:r w:rsidR="00E10526">
        <w:t xml:space="preserve">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0BD85408"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rsidRPr="00180B1F">
        <w:rPr>
          <w:i/>
        </w:rPr>
        <w:t>étude</w:t>
      </w:r>
      <w:r w:rsidR="00E873E8">
        <w:t xml:space="preserve">, </w:t>
      </w:r>
      <w:r w:rsidR="00E873E8" w:rsidRPr="00180B1F">
        <w:rPr>
          <w:i/>
        </w:rPr>
        <w:t>cas</w:t>
      </w:r>
      <w:r w:rsidR="00E873E8">
        <w:t xml:space="preserve">, </w:t>
      </w:r>
      <w:r w:rsidR="00E873E8" w:rsidRPr="00180B1F">
        <w:rPr>
          <w:i/>
        </w:rPr>
        <w:t>approche</w:t>
      </w:r>
      <w:r w:rsidR="00E873E8">
        <w:t xml:space="preserve">, </w:t>
      </w:r>
      <w:r w:rsidR="00E873E8" w:rsidRPr="00180B1F">
        <w:rPr>
          <w:i/>
        </w:rPr>
        <w:t>analyse</w:t>
      </w:r>
      <w:r w:rsidR="00E873E8">
        <w:t xml:space="preserve">, </w:t>
      </w:r>
      <w:r w:rsidR="00E873E8" w:rsidRPr="00180B1F">
        <w:rPr>
          <w:i/>
        </w:rPr>
        <w:t>application</w:t>
      </w:r>
      <w:r w:rsidR="00E873E8">
        <w:t xml:space="preserve">, </w:t>
      </w:r>
      <w:r w:rsidR="00E873E8" w:rsidRPr="00180B1F">
        <w:rPr>
          <w:i/>
        </w:rPr>
        <w:t>pratique</w:t>
      </w:r>
      <w:r w:rsidR="00E873E8">
        <w:t xml:space="preserve">, </w:t>
      </w:r>
      <w:r w:rsidR="00E873E8" w:rsidRPr="00180B1F">
        <w:rPr>
          <w:i/>
        </w:rPr>
        <w:t>exemple</w:t>
      </w:r>
      <w:r w:rsidR="00E873E8">
        <w:t xml:space="preserve">, </w:t>
      </w:r>
      <w:r w:rsidR="00065163" w:rsidRPr="00180B1F">
        <w:rPr>
          <w:i/>
        </w:rPr>
        <w:t>enjeu</w:t>
      </w:r>
      <w:r w:rsidR="00065163">
        <w:t xml:space="preserve">, </w:t>
      </w:r>
      <w:r w:rsidR="00065163" w:rsidRPr="00180B1F">
        <w:rPr>
          <w:i/>
        </w:rPr>
        <w:t>perspective</w:t>
      </w:r>
      <w:r w:rsidR="00065163">
        <w:t xml:space="preserve">, </w:t>
      </w:r>
      <w:r w:rsidR="00065163" w:rsidRPr="00180B1F">
        <w:rPr>
          <w:i/>
        </w:rPr>
        <w:t>modélisation</w:t>
      </w:r>
      <w:r w:rsidR="00065163">
        <w:t xml:space="preserve">, </w:t>
      </w:r>
      <w:r w:rsidR="00065163" w:rsidRPr="00180B1F">
        <w:rPr>
          <w:i/>
        </w:rPr>
        <w:t>limite</w:t>
      </w:r>
      <w:r w:rsidR="00065163">
        <w:t xml:space="preserve">.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rsidRPr="00180B1F">
        <w:rPr>
          <w:i/>
        </w:rPr>
        <w:t>enjeu</w:t>
      </w:r>
      <w:r w:rsidR="00A91912">
        <w:t xml:space="preserve">, </w:t>
      </w:r>
      <w:r w:rsidR="006C63C8" w:rsidRPr="00180B1F">
        <w:rPr>
          <w:i/>
        </w:rPr>
        <w:t>résultat</w:t>
      </w:r>
      <w:r w:rsidR="006C63C8">
        <w:t xml:space="preserve">, </w:t>
      </w:r>
      <w:r w:rsidR="006C63C8" w:rsidRPr="00180B1F">
        <w:rPr>
          <w:i/>
        </w:rPr>
        <w:t>approche</w:t>
      </w:r>
      <w:r w:rsidR="006C63C8">
        <w:t xml:space="preserve">, </w:t>
      </w:r>
      <w:r w:rsidR="006C63C8" w:rsidRPr="00180B1F">
        <w:rPr>
          <w:i/>
        </w:rPr>
        <w:t>élément</w:t>
      </w:r>
      <w:r w:rsidR="006C63C8">
        <w:t xml:space="preserve">, </w:t>
      </w:r>
      <w:r w:rsidR="006C63C8" w:rsidRPr="00180B1F">
        <w:rPr>
          <w:i/>
        </w:rPr>
        <w:t>expérience</w:t>
      </w:r>
      <w:r w:rsidR="006C63C8">
        <w:t>.</w:t>
      </w:r>
      <w:r w:rsidR="00417CB0">
        <w:t xml:space="preserve"> On peut remarquer que </w:t>
      </w:r>
      <w:r w:rsidR="00764210">
        <w:t xml:space="preserve">les noms de cet ensemble sont </w:t>
      </w:r>
      <w:r w:rsidR="00417CB0">
        <w:t>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0D2AB2B0"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w:t>
      </w:r>
      <w:r w:rsidRPr="00180B1F">
        <w:rPr>
          <w:i/>
        </w:rPr>
        <w:t>mythe</w:t>
      </w:r>
      <w:r>
        <w:t xml:space="preserve"> et </w:t>
      </w:r>
      <w:r w:rsidRPr="00180B1F">
        <w:rPr>
          <w:i/>
        </w:rPr>
        <w:t>réalité</w:t>
      </w:r>
      <w:r w:rsidR="00E873E8">
        <w:t xml:space="preserve">, </w:t>
      </w:r>
      <w:r w:rsidR="00E873E8" w:rsidRPr="00180B1F">
        <w:rPr>
          <w:i/>
        </w:rPr>
        <w:t>bilan</w:t>
      </w:r>
      <w:r w:rsidR="00E873E8">
        <w:t xml:space="preserve"> et </w:t>
      </w:r>
      <w:r w:rsidR="00E873E8" w:rsidRPr="00180B1F">
        <w:rPr>
          <w:i/>
        </w:rPr>
        <w:t>perspective</w:t>
      </w:r>
      <w:r w:rsidR="00E873E8">
        <w:t xml:space="preserve">, </w:t>
      </w:r>
      <w:r w:rsidR="00E873E8" w:rsidRPr="00180B1F">
        <w:rPr>
          <w:i/>
        </w:rPr>
        <w:t>intérêt</w:t>
      </w:r>
      <w:r w:rsidR="00E873E8">
        <w:t xml:space="preserve"> et </w:t>
      </w:r>
      <w:r w:rsidR="00E873E8" w:rsidRPr="00180B1F">
        <w:rPr>
          <w:i/>
        </w:rPr>
        <w:t>limite</w:t>
      </w:r>
      <w:r w:rsidR="00E873E8">
        <w:t xml:space="preserve">, </w:t>
      </w:r>
      <w:r w:rsidR="00E873E8" w:rsidRPr="00180B1F">
        <w:rPr>
          <w:i/>
        </w:rPr>
        <w:t>théorie</w:t>
      </w:r>
      <w:r w:rsidR="00E873E8">
        <w:t xml:space="preserve"> et </w:t>
      </w:r>
      <w:r w:rsidR="00E873E8" w:rsidRPr="00180B1F">
        <w:rPr>
          <w:i/>
        </w:rPr>
        <w:t>application</w:t>
      </w:r>
      <w:r w:rsidR="00E873E8">
        <w:t xml:space="preserve"> au sein d’un syntagme du type « NC CC NC »</w:t>
      </w:r>
      <w:r w:rsidR="00B13F34">
        <w:t>.</w:t>
      </w:r>
      <w:r w:rsidR="00E873E8">
        <w:t xml:space="preserve"> Nous avons remarqué l’existence de syntagmes « NC P NC » récurrents et sémantiquement équivalents comme « état des lieux / de l’art / des connaissances / de la question / de la recherche » </w:t>
      </w:r>
      <w:r w:rsidR="00E873E8">
        <w:lastRenderedPageBreak/>
        <w:t xml:space="preserve">et </w:t>
      </w:r>
      <w:r w:rsidR="00E873E8" w:rsidRPr="00180B1F">
        <w:rPr>
          <w:i/>
        </w:rPr>
        <w:t>revue de litté</w:t>
      </w:r>
      <w:r w:rsidR="0090122C" w:rsidRPr="00180B1F">
        <w:rPr>
          <w:i/>
        </w:rPr>
        <w:t>rature / des connaissances</w:t>
      </w:r>
      <w:r w:rsidR="0090122C">
        <w:t>.</w:t>
      </w:r>
      <w:r w:rsidR="001F2A5F">
        <w:t xml:space="preserve"> Il en va de même pour le patron </w:t>
      </w:r>
      <w:r w:rsidR="00F072A9">
        <w:t xml:space="preserve">SP capturant les séquences </w:t>
      </w:r>
      <w:r w:rsidR="001F2A5F">
        <w:t xml:space="preserve">« P NC P NC » avec des syntagmes comme </w:t>
      </w:r>
      <w:r w:rsidR="001F2A5F" w:rsidRPr="00180B1F">
        <w:rPr>
          <w:i/>
        </w:rPr>
        <w:t>à propos de N</w:t>
      </w:r>
      <w:r w:rsidR="00764210">
        <w:t xml:space="preserve"> ou </w:t>
      </w:r>
      <w:r w:rsidR="00764210" w:rsidRPr="00764210">
        <w:rPr>
          <w:i/>
        </w:rPr>
        <w:t>de N à N</w:t>
      </w:r>
      <w:r w:rsidR="00764210">
        <w:t>. Pour ce dernier comme pour le patron</w:t>
      </w:r>
      <w:r w:rsidR="00F072A9">
        <w:t xml:space="preserve"> SNC et les séquences</w:t>
      </w:r>
      <w:r w:rsidR="00764210">
        <w:t xml:space="preserve"> « NC CC NC », on constate que l’ordre des </w:t>
      </w:r>
      <w:r w:rsidR="00F072A9">
        <w:t>noms</w:t>
      </w:r>
      <w:r w:rsidR="00764210">
        <w:t xml:space="preserve"> </w:t>
      </w:r>
      <w:r w:rsidR="00F072A9">
        <w:t>suit</w:t>
      </w:r>
      <w:r w:rsidR="00764210">
        <w:t xml:space="preserve"> des contraintes temporelles que le discours reprend, ou </w:t>
      </w:r>
      <w:r w:rsidR="00F072A9">
        <w:t>l’</w:t>
      </w:r>
      <w:r w:rsidR="00764210">
        <w:t>astuce rhétorique de présenter les avantages avant les inconvénients, ou encore la logique scientifique de présenter la théorie avant la pratique.</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4296861F"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D36002">
        <w:t>.</w:t>
      </w:r>
      <w:r w:rsidR="00417CB0">
        <w:t xml:space="preserve"> </w:t>
      </w:r>
      <w:r w:rsidR="00D36002">
        <w:t xml:space="preserve">Ils </w:t>
      </w:r>
      <w:r w:rsidR="00417CB0">
        <w:t>apport</w:t>
      </w:r>
      <w:r w:rsidR="00D36002">
        <w:t>e</w:t>
      </w:r>
      <w:r w:rsidR="00417CB0">
        <w:t>nt une information additionnelle, qui peut être une délimitation</w:t>
      </w:r>
      <w:r w:rsidR="00AA7B6F">
        <w:t>, une solution, une méthode qui</w:t>
      </w:r>
      <w:r w:rsidR="00417CB0">
        <w:t xml:space="preserve"> </w:t>
      </w:r>
      <w:r w:rsidR="00AA7B6F">
        <w:t>complète</w:t>
      </w:r>
      <w:r w:rsidR="00417CB0">
        <w:t xml:space="preserve"> la partie avant le double point</w:t>
      </w:r>
      <w:r>
        <w:t>.</w:t>
      </w:r>
      <w:r w:rsidR="004B3405">
        <w:t xml:space="preserve"> </w:t>
      </w:r>
      <w:r w:rsidR="00AA7B6F">
        <w:t>C</w:t>
      </w:r>
      <w:r w:rsidR="004B3405">
        <w:t xml:space="preserve">es </w:t>
      </w:r>
      <w:r w:rsidR="00AA7B6F">
        <w:t xml:space="preserve">informations </w:t>
      </w:r>
      <w:r w:rsidR="004B3405">
        <w:t xml:space="preserve">peuvent </w:t>
      </w:r>
      <w:r w:rsidR="00AA7B6F">
        <w:t>aussi</w:t>
      </w:r>
      <w:r w:rsidR="004B3405">
        <w:t xml:space="preserve"> se trouver avant le double point</w:t>
      </w:r>
      <w:r w:rsidR="00A2296B">
        <w:t xml:space="preserve"> mais la question</w:t>
      </w:r>
      <w:r w:rsidR="00AA7B6F">
        <w:t>,</w:t>
      </w:r>
      <w:r w:rsidR="00A2296B">
        <w:t xml:space="preserve"> </w:t>
      </w:r>
      <w:r w:rsidR="00AA7B6F">
        <w:t xml:space="preserve">qui dépasse notre travail, est </w:t>
      </w:r>
      <w:r w:rsidR="00A2296B">
        <w:t xml:space="preserve">de savoir </w:t>
      </w:r>
      <w:r w:rsidR="00AA7B6F">
        <w:t xml:space="preserve">alors </w:t>
      </w:r>
      <w:r w:rsidR="00A2296B">
        <w:t xml:space="preserve">où finit le sujet et où commence </w:t>
      </w:r>
      <w:r w:rsidR="00696129">
        <w:t>c</w:t>
      </w:r>
      <w:r w:rsidR="00AA7B6F">
        <w:t>es informations additionnelles. L</w:t>
      </w:r>
      <w:r w:rsidR="007654CA">
        <w:t xml:space="preserve">a décomposition sémantique du titre et la résolution de l’interprétation référentielle des noms généraux ouvrent des perspectives </w:t>
      </w:r>
      <w:r w:rsidR="00987C37">
        <w:t xml:space="preserve">en sens </w:t>
      </w:r>
      <w:r w:rsidR="007654CA">
        <w:t>très intéressantes.</w:t>
      </w:r>
    </w:p>
    <w:p w14:paraId="07152C86" w14:textId="1F9E870F"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 xml:space="preserve">capturer des syntagmes plus complexes comme </w:t>
      </w:r>
      <w:r w:rsidR="00487E97" w:rsidRPr="00180B1F">
        <w:rPr>
          <w:i/>
        </w:rPr>
        <w:t>état des lieux et perspectives</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419E7363"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41" w:name="_Toc523781205"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EndPr/>
      <w:sdtContent>
        <w:p w14:paraId="7565D2FA" w14:textId="77777777" w:rsidR="00496CC4" w:rsidRPr="00944540" w:rsidRDefault="00496CC4">
          <w:pPr>
            <w:pStyle w:val="Titre1"/>
          </w:pPr>
          <w:r w:rsidRPr="00944540">
            <w:t>Bibliographie</w:t>
          </w:r>
          <w:bookmarkEnd w:id="141"/>
        </w:p>
        <w:sdt>
          <w:sdtPr>
            <w:id w:val="111145805"/>
            <w:bibliography/>
          </w:sdtPr>
          <w:sdtEndPr/>
          <w:sdtContent>
            <w:p w14:paraId="5746F921" w14:textId="77777777" w:rsidR="00184F3E" w:rsidRDefault="00496CC4" w:rsidP="00184F3E">
              <w:pPr>
                <w:pStyle w:val="Bibliographie"/>
                <w:ind w:left="720" w:hanging="720"/>
                <w:rPr>
                  <w:noProof/>
                  <w:sz w:val="24"/>
                  <w:szCs w:val="24"/>
                </w:rPr>
              </w:pPr>
              <w:r>
                <w:fldChar w:fldCharType="begin"/>
              </w:r>
              <w:r w:rsidRPr="00855ECF">
                <w:instrText>BIBLIOGRAPHY</w:instrText>
              </w:r>
              <w:r>
                <w:fldChar w:fldCharType="separate"/>
              </w:r>
              <w:r w:rsidR="00184F3E">
                <w:rPr>
                  <w:noProof/>
                </w:rPr>
                <w:t xml:space="preserve">Adler, S. (2018). Sémantique des noms généraux sous-spécifiés et construction du sens. </w:t>
              </w:r>
              <w:r w:rsidR="00184F3E">
                <w:rPr>
                  <w:i/>
                  <w:iCs/>
                  <w:noProof/>
                </w:rPr>
                <w:t>Langages, 210</w:t>
              </w:r>
              <w:r w:rsidR="00184F3E">
                <w:rPr>
                  <w:noProof/>
                </w:rPr>
                <w:t>(2), 71-86.</w:t>
              </w:r>
            </w:p>
            <w:p w14:paraId="58D03FED" w14:textId="3ABA8E9F" w:rsidR="00184F3E" w:rsidRPr="00184F3E" w:rsidRDefault="00184F3E" w:rsidP="00184F3E">
              <w:pPr>
                <w:pStyle w:val="Bibliographie"/>
                <w:ind w:left="720" w:hanging="720"/>
                <w:rPr>
                  <w:noProof/>
                  <w:lang w:val="en-US"/>
                </w:rPr>
              </w:pPr>
              <w:r>
                <w:rPr>
                  <w:noProof/>
                </w:rPr>
                <w:t xml:space="preserve">Aleixandre-Benavent, R., Montalt-Resurecció, V. &amp; Valderrama-Zurián, J. (2014). </w:t>
              </w:r>
              <w:r w:rsidRPr="00184F3E">
                <w:rPr>
                  <w:noProof/>
                  <w:lang w:val="en-US"/>
                </w:rPr>
                <w:t xml:space="preserve">A descriptive study of inaccuracy in article titles on bibliometrics published in biomedical journals. </w:t>
              </w:r>
              <w:r w:rsidRPr="00184F3E">
                <w:rPr>
                  <w:i/>
                  <w:iCs/>
                  <w:noProof/>
                  <w:lang w:val="en-US"/>
                </w:rPr>
                <w:t>Scientometrics, 101</w:t>
              </w:r>
              <w:r w:rsidRPr="00184F3E">
                <w:rPr>
                  <w:noProof/>
                  <w:lang w:val="en-US"/>
                </w:rPr>
                <w:t>(1), 781-791.</w:t>
              </w:r>
            </w:p>
            <w:p w14:paraId="4831583D" w14:textId="77777777" w:rsidR="00184F3E" w:rsidRDefault="00184F3E" w:rsidP="00184F3E">
              <w:pPr>
                <w:pStyle w:val="Bibliographie"/>
                <w:ind w:left="720" w:hanging="720"/>
                <w:rPr>
                  <w:noProof/>
                </w:rPr>
              </w:pPr>
              <w:r w:rsidRPr="00184F3E">
                <w:rPr>
                  <w:noProof/>
                  <w:lang w:val="en-US"/>
                </w:rPr>
                <w:t xml:space="preserve">Ayres, I. (2008). </w:t>
              </w:r>
              <w:r w:rsidRPr="00184F3E">
                <w:rPr>
                  <w:i/>
                  <w:iCs/>
                  <w:noProof/>
                  <w:lang w:val="en-US"/>
                </w:rPr>
                <w:t>Super crunchers: How anything can be predicted.</w:t>
              </w:r>
              <w:r w:rsidRPr="00184F3E">
                <w:rPr>
                  <w:noProof/>
                  <w:lang w:val="en-US"/>
                </w:rPr>
                <w:t xml:space="preserve"> </w:t>
              </w:r>
              <w:r>
                <w:rPr>
                  <w:noProof/>
                </w:rPr>
                <w:t>Hachette UK.</w:t>
              </w:r>
            </w:p>
            <w:p w14:paraId="281300A4" w14:textId="21FE3CDC" w:rsidR="00184F3E" w:rsidRPr="00184F3E" w:rsidRDefault="00184F3E" w:rsidP="00184F3E">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184F3E">
                <w:rPr>
                  <w:noProof/>
                  <w:lang w:val="en-US"/>
                </w:rPr>
                <w:t>Paris: Picard.</w:t>
              </w:r>
            </w:p>
            <w:p w14:paraId="7C0C5D4E" w14:textId="77777777" w:rsidR="00184F3E" w:rsidRDefault="00184F3E" w:rsidP="00184F3E">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01646F5A" w14:textId="31718842" w:rsidR="00184F3E" w:rsidRDefault="00184F3E" w:rsidP="00184F3E">
              <w:pPr>
                <w:pStyle w:val="Bibliographie"/>
                <w:ind w:left="720" w:hanging="720"/>
                <w:rPr>
                  <w:noProof/>
                </w:rPr>
              </w:pPr>
              <w:r>
                <w:rPr>
                  <w:noProof/>
                </w:rPr>
                <w:t xml:space="preserve">Cori, M. &amp; David, S. (2008). Les corpus fondent-ils une nouvelle linguistique ? </w:t>
              </w:r>
              <w:r>
                <w:rPr>
                  <w:i/>
                  <w:iCs/>
                  <w:noProof/>
                </w:rPr>
                <w:t>Langages, 171</w:t>
              </w:r>
              <w:r>
                <w:rPr>
                  <w:noProof/>
                </w:rPr>
                <w:t>(3), 111-129.</w:t>
              </w:r>
            </w:p>
            <w:p w14:paraId="05108679" w14:textId="6B8518A0" w:rsidR="00184F3E" w:rsidRPr="00774A1C" w:rsidRDefault="00184F3E" w:rsidP="00184F3E">
              <w:pPr>
                <w:pStyle w:val="Bibliographie"/>
                <w:ind w:left="720" w:hanging="720"/>
                <w:rPr>
                  <w:noProof/>
                  <w:lang w:val="en-US"/>
                </w:rPr>
              </w:pPr>
              <w:r>
                <w:rPr>
                  <w:noProof/>
                </w:rPr>
                <w:t xml:space="preserve">De Mulder, W. &amp; Stosic, D. (2009). Approches récentes de la préposition - Présentation. </w:t>
              </w:r>
              <w:r w:rsidRPr="00774A1C">
                <w:rPr>
                  <w:i/>
                  <w:iCs/>
                  <w:noProof/>
                  <w:lang w:val="en-US"/>
                </w:rPr>
                <w:t>Langages, 173</w:t>
              </w:r>
              <w:r w:rsidRPr="00774A1C">
                <w:rPr>
                  <w:noProof/>
                  <w:lang w:val="en-US"/>
                </w:rPr>
                <w:t>(1), 3-14.</w:t>
              </w:r>
            </w:p>
            <w:p w14:paraId="66037AF7" w14:textId="77777777" w:rsidR="00184F3E" w:rsidRPr="00184F3E" w:rsidRDefault="00184F3E" w:rsidP="00184F3E">
              <w:pPr>
                <w:pStyle w:val="Bibliographie"/>
                <w:ind w:left="720" w:hanging="720"/>
                <w:rPr>
                  <w:noProof/>
                  <w:lang w:val="en-US"/>
                </w:rPr>
              </w:pPr>
              <w:r w:rsidRPr="00184F3E">
                <w:rPr>
                  <w:noProof/>
                  <w:lang w:val="en-US"/>
                </w:rPr>
                <w:t xml:space="preserve">Dillon, J. (1981). The emergence of the colon: an empirical correlate of scholarship. </w:t>
              </w:r>
              <w:r w:rsidRPr="00184F3E">
                <w:rPr>
                  <w:i/>
                  <w:iCs/>
                  <w:noProof/>
                  <w:lang w:val="en-US"/>
                </w:rPr>
                <w:t>American Psychologist, 36</w:t>
              </w:r>
              <w:r w:rsidRPr="00184F3E">
                <w:rPr>
                  <w:noProof/>
                  <w:lang w:val="en-US"/>
                </w:rPr>
                <w:t>, 879-884.</w:t>
              </w:r>
            </w:p>
            <w:p w14:paraId="2E91451C" w14:textId="77777777" w:rsidR="00184F3E" w:rsidRDefault="00184F3E" w:rsidP="00184F3E">
              <w:pPr>
                <w:pStyle w:val="Bibliographie"/>
                <w:ind w:left="720" w:hanging="720"/>
                <w:rPr>
                  <w:noProof/>
                </w:rPr>
              </w:pPr>
              <w:r w:rsidRPr="00184F3E">
                <w:rPr>
                  <w:noProof/>
                  <w:lang w:val="en-US"/>
                </w:rPr>
                <w:t xml:space="preserve">Dillon, J. T. (1982). In Pursuit of the Colon, A Century of Scholarly Progress: 1880–1980. </w:t>
              </w:r>
              <w:r>
                <w:rPr>
                  <w:i/>
                  <w:iCs/>
                  <w:noProof/>
                </w:rPr>
                <w:t>The Journal of Higher Education, 53</w:t>
              </w:r>
              <w:r>
                <w:rPr>
                  <w:noProof/>
                </w:rPr>
                <w:t>(1).</w:t>
              </w:r>
            </w:p>
            <w:p w14:paraId="16150290" w14:textId="77777777" w:rsidR="00184F3E" w:rsidRDefault="00184F3E" w:rsidP="00184F3E">
              <w:pPr>
                <w:pStyle w:val="Bibliographie"/>
                <w:ind w:left="720" w:hanging="720"/>
                <w:rPr>
                  <w:noProof/>
                </w:rPr>
              </w:pPr>
              <w:r>
                <w:rPr>
                  <w:noProof/>
                </w:rPr>
                <w:t xml:space="preserve">Doppagne, A. (1998). </w:t>
              </w:r>
              <w:r>
                <w:rPr>
                  <w:i/>
                  <w:iCs/>
                  <w:noProof/>
                </w:rPr>
                <w:t>La bonne ponctuation : clarté, efficacité et présence de l’écrit</w:t>
              </w:r>
              <w:r>
                <w:rPr>
                  <w:noProof/>
                </w:rPr>
                <w:t xml:space="preserve"> (éd. 3e). Duculot.</w:t>
              </w:r>
            </w:p>
            <w:p w14:paraId="3F101B6A" w14:textId="77777777" w:rsidR="00184F3E" w:rsidRDefault="00184F3E" w:rsidP="00184F3E">
              <w:pPr>
                <w:pStyle w:val="Bibliographie"/>
                <w:ind w:left="720" w:hanging="720"/>
                <w:rPr>
                  <w:noProof/>
                </w:rPr>
              </w:pPr>
              <w:r>
                <w:rPr>
                  <w:noProof/>
                </w:rPr>
                <w:t xml:space="preserve">Fagard, B. (2006). </w:t>
              </w:r>
              <w:r>
                <w:rPr>
                  <w:i/>
                  <w:iCs/>
                  <w:noProof/>
                </w:rPr>
                <w:t>Evolution sémantique des prépositions dans les langues romanes : illustrations ou contre-exemples de la primauté du spatial ?</w:t>
              </w:r>
              <w:r>
                <w:rPr>
                  <w:noProof/>
                </w:rPr>
                <w:t xml:space="preserve"> Thèse de l’Université Paris VII.</w:t>
              </w:r>
            </w:p>
            <w:p w14:paraId="67F887D3" w14:textId="6C0EAB5B" w:rsidR="00184F3E" w:rsidRPr="00184F3E" w:rsidRDefault="00184F3E" w:rsidP="00184F3E">
              <w:pPr>
                <w:pStyle w:val="Bibliographie"/>
                <w:ind w:left="720" w:hanging="720"/>
                <w:rPr>
                  <w:noProof/>
                  <w:lang w:val="en-US"/>
                </w:rPr>
              </w:pPr>
              <w:r>
                <w:rPr>
                  <w:noProof/>
                </w:rPr>
                <w:t xml:space="preserve">Gilquin, G. &amp; Gries, S. T. (2009). </w:t>
              </w:r>
              <w:r w:rsidRPr="00184F3E">
                <w:rPr>
                  <w:noProof/>
                  <w:lang w:val="en-US"/>
                </w:rPr>
                <w:t xml:space="preserve">Corpora and experimental methods: A state-of-the-art review. </w:t>
              </w:r>
              <w:r w:rsidRPr="00184F3E">
                <w:rPr>
                  <w:i/>
                  <w:iCs/>
                  <w:noProof/>
                  <w:lang w:val="en-US"/>
                </w:rPr>
                <w:t>Corpus Linguistics and Linguistic Theory, 5</w:t>
              </w:r>
              <w:r w:rsidRPr="00184F3E">
                <w:rPr>
                  <w:noProof/>
                  <w:lang w:val="en-US"/>
                </w:rPr>
                <w:t>(1), 1-26.</w:t>
              </w:r>
            </w:p>
            <w:p w14:paraId="447F8D15" w14:textId="09D0BE5E" w:rsidR="00184F3E" w:rsidRPr="00184F3E" w:rsidRDefault="00184F3E" w:rsidP="00184F3E">
              <w:pPr>
                <w:pStyle w:val="Bibliographie"/>
                <w:ind w:left="720" w:hanging="720"/>
                <w:rPr>
                  <w:noProof/>
                  <w:lang w:val="en-US"/>
                </w:rPr>
              </w:pPr>
              <w:r w:rsidRPr="00184F3E">
                <w:rPr>
                  <w:noProof/>
                  <w:lang w:val="en-US"/>
                </w:rPr>
                <w:t xml:space="preserve">Goodman, R. A., Thacker, S. B. &amp; Siegel, P. Z. (2001). What’s in a title? A descriptive study of article titles in peer-reviewed medical journals. </w:t>
              </w:r>
              <w:r w:rsidRPr="00184F3E">
                <w:rPr>
                  <w:i/>
                  <w:iCs/>
                  <w:noProof/>
                  <w:lang w:val="en-US"/>
                </w:rPr>
                <w:t>Science, 24</w:t>
              </w:r>
              <w:r w:rsidRPr="00184F3E">
                <w:rPr>
                  <w:noProof/>
                  <w:lang w:val="en-US"/>
                </w:rPr>
                <w:t>(3), 75-78.</w:t>
              </w:r>
            </w:p>
            <w:p w14:paraId="6C5439E4" w14:textId="77777777" w:rsidR="00184F3E" w:rsidRPr="00184F3E" w:rsidRDefault="00184F3E" w:rsidP="00184F3E">
              <w:pPr>
                <w:pStyle w:val="Bibliographie"/>
                <w:ind w:left="720" w:hanging="720"/>
                <w:rPr>
                  <w:noProof/>
                  <w:lang w:val="en-US"/>
                </w:rPr>
              </w:pPr>
              <w:r w:rsidRPr="00184F3E">
                <w:rPr>
                  <w:noProof/>
                  <w:lang w:val="en-US"/>
                </w:rPr>
                <w:t xml:space="preserve">Grant, M. J. (2013). What makes a good title? </w:t>
              </w:r>
              <w:r w:rsidRPr="00184F3E">
                <w:rPr>
                  <w:i/>
                  <w:iCs/>
                  <w:noProof/>
                  <w:lang w:val="en-US"/>
                </w:rPr>
                <w:t>Health Information &amp; Libraries Journal, 30</w:t>
              </w:r>
              <w:r w:rsidRPr="00184F3E">
                <w:rPr>
                  <w:noProof/>
                  <w:lang w:val="en-US"/>
                </w:rPr>
                <w:t>(4), 259-260.</w:t>
              </w:r>
            </w:p>
            <w:p w14:paraId="763DC2CE" w14:textId="2823DCD0" w:rsidR="00184F3E" w:rsidRPr="00774A1C" w:rsidRDefault="00184F3E" w:rsidP="00184F3E">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774A1C">
                <w:rPr>
                  <w:noProof/>
                  <w:lang w:val="en-US"/>
                </w:rPr>
                <w:t>Bruxelles: Duculot.</w:t>
              </w:r>
            </w:p>
            <w:p w14:paraId="3A675717" w14:textId="77777777" w:rsidR="00184F3E" w:rsidRPr="00184F3E" w:rsidRDefault="00184F3E" w:rsidP="00184F3E">
              <w:pPr>
                <w:pStyle w:val="Bibliographie"/>
                <w:ind w:left="720" w:hanging="720"/>
                <w:rPr>
                  <w:noProof/>
                  <w:lang w:val="en-US"/>
                </w:rPr>
              </w:pPr>
              <w:r w:rsidRPr="00184F3E">
                <w:rPr>
                  <w:noProof/>
                  <w:lang w:val="en-US"/>
                </w:rPr>
                <w:t xml:space="preserve">Haggan, M. (2004). Research paper titles in literature, linguistics and science: dimensions of attraction. </w:t>
              </w:r>
              <w:r w:rsidRPr="00184F3E">
                <w:rPr>
                  <w:i/>
                  <w:iCs/>
                  <w:noProof/>
                  <w:lang w:val="en-US"/>
                </w:rPr>
                <w:t>Journal of Pragmatics, 36</w:t>
              </w:r>
              <w:r w:rsidRPr="00184F3E">
                <w:rPr>
                  <w:noProof/>
                  <w:lang w:val="en-US"/>
                </w:rPr>
                <w:t>(2), 293-317.</w:t>
              </w:r>
            </w:p>
            <w:p w14:paraId="2984E9BE" w14:textId="02DAE80A" w:rsidR="00184F3E" w:rsidRPr="00184F3E" w:rsidRDefault="00184F3E" w:rsidP="00184F3E">
              <w:pPr>
                <w:pStyle w:val="Bibliographie"/>
                <w:ind w:left="720" w:hanging="720"/>
                <w:rPr>
                  <w:noProof/>
                  <w:lang w:val="en-US"/>
                </w:rPr>
              </w:pPr>
              <w:r w:rsidRPr="00184F3E">
                <w:rPr>
                  <w:noProof/>
                  <w:lang w:val="en-US"/>
                </w:rPr>
                <w:t xml:space="preserve">Hallliday, M. &amp; Hasan, R. (1976). </w:t>
              </w:r>
              <w:r w:rsidRPr="00184F3E">
                <w:rPr>
                  <w:i/>
                  <w:iCs/>
                  <w:noProof/>
                  <w:lang w:val="en-US"/>
                </w:rPr>
                <w:t>Cohesion in English.</w:t>
              </w:r>
              <w:r w:rsidRPr="00184F3E">
                <w:rPr>
                  <w:noProof/>
                  <w:lang w:val="en-US"/>
                </w:rPr>
                <w:t xml:space="preserve"> London: Longman.</w:t>
              </w:r>
            </w:p>
            <w:p w14:paraId="6B07F670" w14:textId="77777777" w:rsidR="00184F3E" w:rsidRPr="00184F3E" w:rsidRDefault="00184F3E" w:rsidP="00184F3E">
              <w:pPr>
                <w:pStyle w:val="Bibliographie"/>
                <w:ind w:left="720" w:hanging="720"/>
                <w:rPr>
                  <w:noProof/>
                  <w:lang w:val="en-US"/>
                </w:rPr>
              </w:pPr>
              <w:r w:rsidRPr="00184F3E">
                <w:rPr>
                  <w:noProof/>
                  <w:lang w:val="en-US"/>
                </w:rPr>
                <w:t xml:space="preserve">Hamilton, D. P. (1991). Research Papers: Who's Uncited Now? </w:t>
              </w:r>
              <w:r w:rsidRPr="00184F3E">
                <w:rPr>
                  <w:i/>
                  <w:iCs/>
                  <w:noProof/>
                  <w:lang w:val="en-US"/>
                </w:rPr>
                <w:t>Science, 251</w:t>
              </w:r>
              <w:r w:rsidRPr="00184F3E">
                <w:rPr>
                  <w:noProof/>
                  <w:lang w:val="en-US"/>
                </w:rPr>
                <w:t>(4989), 25.</w:t>
              </w:r>
            </w:p>
            <w:p w14:paraId="2B860D6A" w14:textId="77777777" w:rsidR="00184F3E" w:rsidRPr="00184F3E" w:rsidRDefault="00184F3E" w:rsidP="00184F3E">
              <w:pPr>
                <w:pStyle w:val="Bibliographie"/>
                <w:ind w:left="720" w:hanging="720"/>
                <w:rPr>
                  <w:noProof/>
                  <w:lang w:val="en-US"/>
                </w:rPr>
              </w:pPr>
              <w:r w:rsidRPr="00184F3E">
                <w:rPr>
                  <w:noProof/>
                  <w:lang w:val="en-US"/>
                </w:rPr>
                <w:lastRenderedPageBreak/>
                <w:t xml:space="preserve">Hartley, J. (2003). Single authors are not alone: Colleagues often help. </w:t>
              </w:r>
              <w:r w:rsidRPr="00184F3E">
                <w:rPr>
                  <w:i/>
                  <w:iCs/>
                  <w:noProof/>
                  <w:lang w:val="en-US"/>
                </w:rPr>
                <w:t>Journal of Scholarly Communication, 34</w:t>
              </w:r>
              <w:r w:rsidRPr="00184F3E">
                <w:rPr>
                  <w:noProof/>
                  <w:lang w:val="en-US"/>
                </w:rPr>
                <w:t>(2), 108-113.</w:t>
              </w:r>
            </w:p>
            <w:p w14:paraId="50BD768C" w14:textId="77777777" w:rsidR="00184F3E" w:rsidRPr="00184F3E" w:rsidRDefault="00184F3E" w:rsidP="00184F3E">
              <w:pPr>
                <w:pStyle w:val="Bibliographie"/>
                <w:ind w:left="720" w:hanging="720"/>
                <w:rPr>
                  <w:noProof/>
                  <w:lang w:val="en-US"/>
                </w:rPr>
              </w:pPr>
              <w:r w:rsidRPr="00184F3E">
                <w:rPr>
                  <w:noProof/>
                  <w:lang w:val="en-US"/>
                </w:rPr>
                <w:t xml:space="preserve">Hartley, J. (2005). To attract or to inform: What are titles for? </w:t>
              </w:r>
              <w:r w:rsidRPr="00184F3E">
                <w:rPr>
                  <w:i/>
                  <w:iCs/>
                  <w:noProof/>
                  <w:lang w:val="en-US"/>
                </w:rPr>
                <w:t>Journal of technical writing and communication, 35</w:t>
              </w:r>
              <w:r w:rsidRPr="00184F3E">
                <w:rPr>
                  <w:noProof/>
                  <w:lang w:val="en-US"/>
                </w:rPr>
                <w:t>(2), 203-213.</w:t>
              </w:r>
            </w:p>
            <w:p w14:paraId="0F79A6F0" w14:textId="77777777" w:rsidR="00184F3E" w:rsidRPr="00774A1C" w:rsidRDefault="00184F3E" w:rsidP="00184F3E">
              <w:pPr>
                <w:pStyle w:val="Bibliographie"/>
                <w:ind w:left="720" w:hanging="720"/>
                <w:rPr>
                  <w:noProof/>
                  <w:lang w:val="en-US"/>
                </w:rPr>
              </w:pPr>
              <w:r w:rsidRPr="00184F3E">
                <w:rPr>
                  <w:noProof/>
                  <w:lang w:val="en-US"/>
                </w:rPr>
                <w:t xml:space="preserve">Hinkel, E. (2004). </w:t>
              </w:r>
              <w:r w:rsidRPr="00184F3E">
                <w:rPr>
                  <w:i/>
                  <w:iCs/>
                  <w:noProof/>
                  <w:lang w:val="en-US"/>
                </w:rPr>
                <w:t>Teaching Academic English as a Second Language Writing: Pratical techniques in vocabulary and grammar.</w:t>
              </w:r>
              <w:r w:rsidRPr="00184F3E">
                <w:rPr>
                  <w:noProof/>
                  <w:lang w:val="en-US"/>
                </w:rPr>
                <w:t xml:space="preserve"> </w:t>
              </w:r>
              <w:r w:rsidRPr="00774A1C">
                <w:rPr>
                  <w:noProof/>
                  <w:lang w:val="en-US"/>
                </w:rPr>
                <w:t>New Jersey: Lawrence Erlbaum Associates.</w:t>
              </w:r>
            </w:p>
            <w:p w14:paraId="49060301" w14:textId="77777777" w:rsidR="00184F3E" w:rsidRPr="00184F3E" w:rsidRDefault="00184F3E" w:rsidP="00184F3E">
              <w:pPr>
                <w:pStyle w:val="Bibliographie"/>
                <w:ind w:left="720" w:hanging="720"/>
                <w:rPr>
                  <w:noProof/>
                  <w:lang w:val="en-US"/>
                </w:rPr>
              </w:pPr>
              <w:r w:rsidRPr="00184F3E">
                <w:rPr>
                  <w:noProof/>
                  <w:lang w:val="en-US"/>
                </w:rPr>
                <w:t xml:space="preserve">Hoey, M. (2005). </w:t>
              </w:r>
              <w:r w:rsidRPr="00184F3E">
                <w:rPr>
                  <w:i/>
                  <w:iCs/>
                  <w:noProof/>
                  <w:lang w:val="en-US"/>
                </w:rPr>
                <w:t>Lexical Priming: A new theory of language.</w:t>
              </w:r>
              <w:r w:rsidRPr="00184F3E">
                <w:rPr>
                  <w:noProof/>
                  <w:lang w:val="en-US"/>
                </w:rPr>
                <w:t xml:space="preserve"> New York / Abingdon: Routledge.</w:t>
              </w:r>
            </w:p>
            <w:p w14:paraId="06AE1196" w14:textId="77777777" w:rsidR="00184F3E" w:rsidRPr="00184F3E" w:rsidRDefault="00184F3E" w:rsidP="00184F3E">
              <w:pPr>
                <w:pStyle w:val="Bibliographie"/>
                <w:ind w:left="720" w:hanging="720"/>
                <w:rPr>
                  <w:noProof/>
                  <w:lang w:val="en-US"/>
                </w:rPr>
              </w:pPr>
              <w:r w:rsidRPr="00184F3E">
                <w:rPr>
                  <w:noProof/>
                  <w:lang w:val="en-US"/>
                </w:rPr>
                <w:t xml:space="preserve">Hornby, A. S. (1954). </w:t>
              </w:r>
              <w:r w:rsidRPr="00184F3E">
                <w:rPr>
                  <w:i/>
                  <w:iCs/>
                  <w:noProof/>
                  <w:lang w:val="en-US"/>
                </w:rPr>
                <w:t>A Guide to Patterns and Usage in English.</w:t>
              </w:r>
              <w:r w:rsidRPr="00184F3E">
                <w:rPr>
                  <w:noProof/>
                  <w:lang w:val="en-US"/>
                </w:rPr>
                <w:t xml:space="preserve"> Oxford: Oxford University Press.</w:t>
              </w:r>
            </w:p>
            <w:p w14:paraId="5EE56143" w14:textId="22F87D47" w:rsidR="00184F3E" w:rsidRDefault="00184F3E" w:rsidP="00184F3E">
              <w:pPr>
                <w:pStyle w:val="Bibliographie"/>
                <w:ind w:left="720" w:hanging="720"/>
                <w:rPr>
                  <w:noProof/>
                </w:rPr>
              </w:pPr>
              <w:r w:rsidRPr="00184F3E">
                <w:rPr>
                  <w:noProof/>
                  <w:lang w:val="en-US"/>
                </w:rPr>
                <w:t xml:space="preserve">Hunston, S. &amp; Francis, G. (2000). </w:t>
              </w:r>
              <w:r w:rsidRPr="00184F3E">
                <w:rPr>
                  <w:i/>
                  <w:iCs/>
                  <w:noProof/>
                  <w:lang w:val="en-US"/>
                </w:rPr>
                <w:t>Pattern Grammar: A corpus-driven approach to the lexical grammar of English.</w:t>
              </w:r>
              <w:r w:rsidRPr="00184F3E">
                <w:rPr>
                  <w:noProof/>
                  <w:lang w:val="en-US"/>
                </w:rPr>
                <w:t xml:space="preserve"> </w:t>
              </w:r>
              <w:r>
                <w:rPr>
                  <w:noProof/>
                </w:rPr>
                <w:t>John Benjamins Publishing.</w:t>
              </w:r>
            </w:p>
            <w:p w14:paraId="20D122E8" w14:textId="77777777" w:rsidR="00184F3E" w:rsidRDefault="00184F3E" w:rsidP="00184F3E">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1234D069" w14:textId="23047E42" w:rsidR="00184F3E" w:rsidRPr="00184F3E" w:rsidRDefault="00184F3E" w:rsidP="00184F3E">
              <w:pPr>
                <w:pStyle w:val="Bibliographie"/>
                <w:ind w:left="720" w:hanging="720"/>
                <w:rPr>
                  <w:noProof/>
                  <w:lang w:val="en-US"/>
                </w:rPr>
              </w:pPr>
              <w:r>
                <w:rPr>
                  <w:noProof/>
                </w:rPr>
                <w:t xml:space="preserve">Jacques, T. S. &amp; Sebire, N. J. (2010). </w:t>
              </w:r>
              <w:r w:rsidRPr="00184F3E">
                <w:rPr>
                  <w:noProof/>
                  <w:lang w:val="en-US"/>
                </w:rPr>
                <w:t xml:space="preserve">The impact of article titles on citation hits: an analysis of general and specialist medical journals. </w:t>
              </w:r>
              <w:r w:rsidRPr="00184F3E">
                <w:rPr>
                  <w:i/>
                  <w:iCs/>
                  <w:noProof/>
                  <w:lang w:val="en-US"/>
                </w:rPr>
                <w:t>Journal of the Royal Society of Medicine Short Reports, 1</w:t>
              </w:r>
              <w:r w:rsidRPr="00184F3E">
                <w:rPr>
                  <w:noProof/>
                  <w:lang w:val="en-US"/>
                </w:rPr>
                <w:t>(1), 1-5.</w:t>
              </w:r>
            </w:p>
            <w:p w14:paraId="0F2C137B" w14:textId="7E6C6D69" w:rsidR="00184F3E" w:rsidRPr="00184F3E" w:rsidRDefault="00184F3E" w:rsidP="00184F3E">
              <w:pPr>
                <w:pStyle w:val="Bibliographie"/>
                <w:ind w:left="720" w:hanging="720"/>
                <w:rPr>
                  <w:noProof/>
                  <w:lang w:val="en-US"/>
                </w:rPr>
              </w:pPr>
              <w:r w:rsidRPr="00184F3E">
                <w:rPr>
                  <w:noProof/>
                  <w:lang w:val="en-US"/>
                </w:rPr>
                <w:t xml:space="preserve">Jamali, H. R. &amp; Nikzad, M. (2011). Article title type and its relation with the number of downloads and citations. </w:t>
              </w:r>
              <w:r w:rsidRPr="00184F3E">
                <w:rPr>
                  <w:i/>
                  <w:iCs/>
                  <w:noProof/>
                  <w:lang w:val="en-US"/>
                </w:rPr>
                <w:t>Scientometrics, 88</w:t>
              </w:r>
              <w:r w:rsidRPr="00184F3E">
                <w:rPr>
                  <w:noProof/>
                  <w:lang w:val="en-US"/>
                </w:rPr>
                <w:t>(2), 653-661.</w:t>
              </w:r>
            </w:p>
            <w:p w14:paraId="28F4062A" w14:textId="77777777" w:rsidR="00184F3E" w:rsidRPr="00184F3E" w:rsidRDefault="00184F3E" w:rsidP="00184F3E">
              <w:pPr>
                <w:pStyle w:val="Bibliographie"/>
                <w:ind w:left="720" w:hanging="720"/>
                <w:rPr>
                  <w:noProof/>
                  <w:lang w:val="en-US"/>
                </w:rPr>
              </w:pPr>
              <w:r w:rsidRPr="00184F3E">
                <w:rPr>
                  <w:noProof/>
                  <w:lang w:val="en-US"/>
                </w:rPr>
                <w:t xml:space="preserve">Leech, G. N. (2000). Grammars of spoken English: New outcomes of corpus-oriented research. </w:t>
              </w:r>
              <w:r w:rsidRPr="00184F3E">
                <w:rPr>
                  <w:i/>
                  <w:iCs/>
                  <w:noProof/>
                  <w:lang w:val="en-US"/>
                </w:rPr>
                <w:t>Language Learning, 50</w:t>
              </w:r>
              <w:r w:rsidRPr="00184F3E">
                <w:rPr>
                  <w:noProof/>
                  <w:lang w:val="en-US"/>
                </w:rPr>
                <w:t>(4), 675-724.</w:t>
              </w:r>
            </w:p>
            <w:p w14:paraId="349D40BE" w14:textId="77777777" w:rsidR="00184F3E" w:rsidRPr="00184F3E" w:rsidRDefault="00184F3E" w:rsidP="00184F3E">
              <w:pPr>
                <w:pStyle w:val="Bibliographie"/>
                <w:ind w:left="720" w:hanging="720"/>
                <w:rPr>
                  <w:noProof/>
                  <w:lang w:val="en-US"/>
                </w:rPr>
              </w:pPr>
              <w:r w:rsidRPr="00184F3E">
                <w:rPr>
                  <w:noProof/>
                  <w:lang w:val="en-US"/>
                </w:rPr>
                <w:t xml:space="preserve">Legallois, D. (2006). Pattern Grammar. </w:t>
              </w:r>
              <w:r w:rsidRPr="00184F3E">
                <w:rPr>
                  <w:i/>
                  <w:iCs/>
                  <w:noProof/>
                  <w:lang w:val="en-US"/>
                </w:rPr>
                <w:t>Cahier du CRISCO, 21</w:t>
              </w:r>
              <w:r w:rsidRPr="00184F3E">
                <w:rPr>
                  <w:noProof/>
                  <w:lang w:val="en-US"/>
                </w:rPr>
                <w:t>, 33-42.</w:t>
              </w:r>
            </w:p>
            <w:p w14:paraId="0FC97771" w14:textId="20AE5845" w:rsidR="00184F3E" w:rsidRPr="00184F3E" w:rsidRDefault="00184F3E" w:rsidP="00184F3E">
              <w:pPr>
                <w:pStyle w:val="Bibliographie"/>
                <w:ind w:left="720" w:hanging="720"/>
                <w:rPr>
                  <w:noProof/>
                  <w:lang w:val="en-US"/>
                </w:rPr>
              </w:pPr>
              <w:r w:rsidRPr="00184F3E">
                <w:rPr>
                  <w:noProof/>
                  <w:lang w:val="en-US"/>
                </w:rPr>
                <w:t xml:space="preserve">Legallois, D. &amp; Tutin, A. (2013). </w:t>
              </w:r>
              <w:r>
                <w:rPr>
                  <w:noProof/>
                </w:rPr>
                <w:t xml:space="preserve">Présentation : Vers une extension du domaine de la phraséologie. </w:t>
              </w:r>
              <w:r w:rsidRPr="00184F3E">
                <w:rPr>
                  <w:i/>
                  <w:iCs/>
                  <w:noProof/>
                  <w:lang w:val="en-US"/>
                </w:rPr>
                <w:t>Langages, 189</w:t>
              </w:r>
              <w:r w:rsidRPr="00184F3E">
                <w:rPr>
                  <w:noProof/>
                  <w:lang w:val="en-US"/>
                </w:rPr>
                <w:t>(1), 3-25.</w:t>
              </w:r>
            </w:p>
            <w:p w14:paraId="3EF7E94A" w14:textId="77777777" w:rsidR="00184F3E" w:rsidRPr="00184F3E" w:rsidRDefault="00184F3E" w:rsidP="00184F3E">
              <w:pPr>
                <w:pStyle w:val="Bibliographie"/>
                <w:ind w:left="720" w:hanging="720"/>
                <w:rPr>
                  <w:noProof/>
                  <w:lang w:val="en-US"/>
                </w:rPr>
              </w:pPr>
              <w:r w:rsidRPr="00184F3E">
                <w:rPr>
                  <w:noProof/>
                  <w:lang w:val="en-US"/>
                </w:rPr>
                <w:t xml:space="preserve">Lester, J. (1993). </w:t>
              </w:r>
              <w:r w:rsidRPr="00184F3E">
                <w:rPr>
                  <w:i/>
                  <w:iCs/>
                  <w:noProof/>
                  <w:lang w:val="en-US"/>
                </w:rPr>
                <w:t>Writing Research Papers. A complete Guide.</w:t>
              </w:r>
              <w:r w:rsidRPr="00184F3E">
                <w:rPr>
                  <w:noProof/>
                  <w:lang w:val="en-US"/>
                </w:rPr>
                <w:t xml:space="preserve"> Harper Collins.</w:t>
              </w:r>
            </w:p>
            <w:p w14:paraId="47BDA169" w14:textId="5B7D241C" w:rsidR="00184F3E" w:rsidRDefault="00184F3E" w:rsidP="00184F3E">
              <w:pPr>
                <w:pStyle w:val="Bibliographie"/>
                <w:ind w:left="720" w:hanging="720"/>
                <w:rPr>
                  <w:noProof/>
                </w:rPr>
              </w:pPr>
              <w:r w:rsidRPr="00184F3E">
                <w:rPr>
                  <w:noProof/>
                  <w:lang w:val="en-US"/>
                </w:rPr>
                <w:t xml:space="preserve">Lewison, G. &amp; Hartley, J. (2005). What's in a title? Numbers of words and the presence of colons. </w:t>
              </w:r>
              <w:r>
                <w:rPr>
                  <w:i/>
                  <w:iCs/>
                  <w:noProof/>
                </w:rPr>
                <w:t>Scientometrics, 63</w:t>
              </w:r>
              <w:r>
                <w:rPr>
                  <w:noProof/>
                </w:rPr>
                <w:t>(2), 341-356.</w:t>
              </w:r>
            </w:p>
            <w:p w14:paraId="50E617B4" w14:textId="6ADF263A" w:rsidR="00184F3E" w:rsidRPr="00184F3E" w:rsidRDefault="00184F3E" w:rsidP="00184F3E">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184F3E">
                <w:rPr>
                  <w:i/>
                  <w:iCs/>
                  <w:noProof/>
                  <w:lang w:val="en-US"/>
                </w:rPr>
                <w:t>Langages, 189</w:t>
              </w:r>
              <w:r w:rsidRPr="00184F3E">
                <w:rPr>
                  <w:noProof/>
                  <w:lang w:val="en-US"/>
                </w:rPr>
                <w:t>(1), 65-79.</w:t>
              </w:r>
            </w:p>
            <w:p w14:paraId="26283713" w14:textId="0DCA7A08" w:rsidR="00184F3E" w:rsidRDefault="00184F3E" w:rsidP="00184F3E">
              <w:pPr>
                <w:pStyle w:val="Bibliographie"/>
                <w:ind w:left="720" w:hanging="720"/>
                <w:rPr>
                  <w:noProof/>
                </w:rPr>
              </w:pPr>
              <w:r w:rsidRPr="00774A1C">
                <w:rPr>
                  <w:noProof/>
                  <w:lang w:val="en-US"/>
                </w:rPr>
                <w:t xml:space="preserve">Mabe, M. A. &amp; Amin, M. (2002). </w:t>
              </w:r>
              <w:r w:rsidRPr="00184F3E">
                <w:rPr>
                  <w:noProof/>
                  <w:lang w:val="en-US"/>
                </w:rPr>
                <w:t xml:space="preserve">Dr. Jekyll and Dr. Hyde: Author-reader asymmetries in scholarly publishing. </w:t>
              </w:r>
              <w:r>
                <w:rPr>
                  <w:i/>
                  <w:iCs/>
                  <w:noProof/>
                </w:rPr>
                <w:t>Aslib Proceedings, 54</w:t>
              </w:r>
              <w:r>
                <w:rPr>
                  <w:noProof/>
                </w:rPr>
                <w:t>(3), 149-157.</w:t>
              </w:r>
            </w:p>
            <w:p w14:paraId="6FD58FD8" w14:textId="2BB83B3B" w:rsidR="00184F3E" w:rsidRDefault="00184F3E" w:rsidP="00184F3E">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6EFC374B" w14:textId="77777777" w:rsidR="00184F3E" w:rsidRDefault="00184F3E" w:rsidP="00184F3E">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5CE232C1" w14:textId="77777777" w:rsidR="00184F3E" w:rsidRDefault="00184F3E" w:rsidP="00184F3E">
              <w:pPr>
                <w:pStyle w:val="Bibliographie"/>
                <w:ind w:left="720" w:hanging="720"/>
                <w:rPr>
                  <w:noProof/>
                </w:rPr>
              </w:pPr>
              <w:r>
                <w:rPr>
                  <w:noProof/>
                </w:rPr>
                <w:lastRenderedPageBreak/>
                <w:t xml:space="preserve">Mounin, G. (2004). </w:t>
              </w:r>
              <w:r>
                <w:rPr>
                  <w:i/>
                  <w:iCs/>
                  <w:noProof/>
                </w:rPr>
                <w:t>Dictionnaire de la linguistique.</w:t>
              </w:r>
              <w:r>
                <w:rPr>
                  <w:noProof/>
                </w:rPr>
                <w:t xml:space="preserve"> Paris: Presses Universitaires de France.</w:t>
              </w:r>
            </w:p>
            <w:p w14:paraId="6CC1EF5A" w14:textId="77777777" w:rsidR="00184F3E" w:rsidRPr="00184F3E" w:rsidRDefault="00184F3E" w:rsidP="00184F3E">
              <w:pPr>
                <w:pStyle w:val="Bibliographie"/>
                <w:ind w:left="720" w:hanging="720"/>
                <w:rPr>
                  <w:noProof/>
                  <w:lang w:val="en-US"/>
                </w:rPr>
              </w:pPr>
              <w:r w:rsidRPr="00184F3E">
                <w:rPr>
                  <w:noProof/>
                  <w:lang w:val="en-US"/>
                </w:rPr>
                <w:t xml:space="preserve">Nagano, R. L. (2015). Research article titles and disciplinary conventions: A corpus study of eight disciplines. </w:t>
              </w:r>
              <w:r w:rsidRPr="00184F3E">
                <w:rPr>
                  <w:i/>
                  <w:iCs/>
                  <w:noProof/>
                  <w:lang w:val="en-US"/>
                </w:rPr>
                <w:t>Journal of Academic Writing, 5</w:t>
              </w:r>
              <w:r w:rsidRPr="00184F3E">
                <w:rPr>
                  <w:noProof/>
                  <w:lang w:val="en-US"/>
                </w:rPr>
                <w:t>(1), 133-144.</w:t>
              </w:r>
            </w:p>
            <w:p w14:paraId="67083658" w14:textId="77777777" w:rsidR="00184F3E" w:rsidRDefault="00184F3E" w:rsidP="00184F3E">
              <w:pPr>
                <w:pStyle w:val="Bibliographie"/>
                <w:ind w:left="720" w:hanging="720"/>
                <w:rPr>
                  <w:noProof/>
                </w:rPr>
              </w:pPr>
              <w:r w:rsidRPr="00D21364">
                <w:rPr>
                  <w:noProof/>
                </w:rPr>
                <w:t xml:space="preserve">Neveu, F. (2017). </w:t>
              </w:r>
              <w:r w:rsidRPr="00D21364">
                <w:rPr>
                  <w:i/>
                  <w:iCs/>
                  <w:noProof/>
                </w:rPr>
                <w:t>Lexique des notions linguistiques.</w:t>
              </w:r>
              <w:r w:rsidRPr="00D21364">
                <w:rPr>
                  <w:noProof/>
                </w:rPr>
                <w:t xml:space="preserve"> </w:t>
              </w:r>
              <w:r>
                <w:rPr>
                  <w:noProof/>
                </w:rPr>
                <w:t>Armand Colin.</w:t>
              </w:r>
            </w:p>
            <w:p w14:paraId="4119C87A" w14:textId="77777777" w:rsidR="00184F3E" w:rsidRDefault="00184F3E" w:rsidP="00184F3E">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152CC97D" w14:textId="77777777" w:rsidR="00184F3E" w:rsidRDefault="00184F3E" w:rsidP="00184F3E">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723A79BA" w14:textId="55C5145C" w:rsidR="00184F3E" w:rsidRPr="00184F3E" w:rsidRDefault="00184F3E" w:rsidP="00184F3E">
              <w:pPr>
                <w:pStyle w:val="Bibliographie"/>
                <w:ind w:left="720" w:hanging="720"/>
                <w:rPr>
                  <w:noProof/>
                  <w:lang w:val="en-US"/>
                </w:rPr>
              </w:pPr>
              <w:r>
                <w:rPr>
                  <w:noProof/>
                </w:rPr>
                <w:t xml:space="preserve">Rebeyrolle, J., Jacques, M.-P. &amp; Péry-Woodley, M.-P. (2009). Titres et intertitres dans l'organisation du discours. </w:t>
              </w:r>
              <w:r w:rsidRPr="00184F3E">
                <w:rPr>
                  <w:i/>
                  <w:iCs/>
                  <w:noProof/>
                  <w:lang w:val="en-US"/>
                </w:rPr>
                <w:t>Journal of French Language Studies, 19</w:t>
              </w:r>
              <w:r w:rsidRPr="00184F3E">
                <w:rPr>
                  <w:noProof/>
                  <w:lang w:val="en-US"/>
                </w:rPr>
                <w:t>, 269-290.</w:t>
              </w:r>
            </w:p>
            <w:p w14:paraId="485CD30D" w14:textId="77777777" w:rsidR="00184F3E" w:rsidRPr="00774A1C" w:rsidRDefault="00184F3E" w:rsidP="00184F3E">
              <w:pPr>
                <w:pStyle w:val="Bibliographie"/>
                <w:ind w:left="720" w:hanging="720"/>
                <w:rPr>
                  <w:noProof/>
                  <w:lang w:val="en-US"/>
                </w:rPr>
              </w:pPr>
              <w:r w:rsidRPr="00184F3E">
                <w:rPr>
                  <w:noProof/>
                  <w:lang w:val="en-US"/>
                </w:rPr>
                <w:t xml:space="preserve">Sagot, B. (2010). The Lefff, a freely available and large-coverage morphological and syntactic lexicon for French. </w:t>
              </w:r>
              <w:r w:rsidRPr="00774A1C">
                <w:rPr>
                  <w:i/>
                  <w:iCs/>
                  <w:noProof/>
                  <w:lang w:val="en-US"/>
                </w:rPr>
                <w:t>7th international conference on Language Resources and Evaluation (LREC 2010).</w:t>
              </w:r>
              <w:r w:rsidRPr="00774A1C">
                <w:rPr>
                  <w:noProof/>
                  <w:lang w:val="en-US"/>
                </w:rPr>
                <w:t xml:space="preserve"> La Valette.</w:t>
              </w:r>
            </w:p>
            <w:p w14:paraId="2C196494" w14:textId="77777777" w:rsidR="00184F3E" w:rsidRPr="00184F3E" w:rsidRDefault="00184F3E" w:rsidP="00184F3E">
              <w:pPr>
                <w:pStyle w:val="Bibliographie"/>
                <w:ind w:left="720" w:hanging="720"/>
                <w:rPr>
                  <w:noProof/>
                  <w:lang w:val="en-US"/>
                </w:rPr>
              </w:pPr>
              <w:r w:rsidRPr="00184F3E">
                <w:rPr>
                  <w:noProof/>
                  <w:lang w:val="en-US"/>
                </w:rPr>
                <w:t xml:space="preserve">Schmid, H. (1994). Probabilistic part-of-speech tagging using decision trees. </w:t>
              </w:r>
              <w:r w:rsidRPr="00184F3E">
                <w:rPr>
                  <w:i/>
                  <w:iCs/>
                  <w:noProof/>
                  <w:lang w:val="en-US"/>
                </w:rPr>
                <w:t>New methods in language processing</w:t>
              </w:r>
              <w:r w:rsidRPr="00184F3E">
                <w:rPr>
                  <w:noProof/>
                  <w:lang w:val="en-US"/>
                </w:rPr>
                <w:t>, 154.</w:t>
              </w:r>
            </w:p>
            <w:p w14:paraId="653446D9" w14:textId="77777777" w:rsidR="00184F3E" w:rsidRDefault="00184F3E" w:rsidP="00184F3E">
              <w:pPr>
                <w:pStyle w:val="Bibliographie"/>
                <w:ind w:left="720" w:hanging="720"/>
                <w:rPr>
                  <w:noProof/>
                </w:rPr>
              </w:pPr>
              <w:r w:rsidRPr="00184F3E">
                <w:rPr>
                  <w:noProof/>
                  <w:lang w:val="en-US"/>
                </w:rPr>
                <w:t xml:space="preserve">Schmid, H.-J. (2000). </w:t>
              </w:r>
              <w:r w:rsidRPr="00184F3E">
                <w:rPr>
                  <w:i/>
                  <w:iCs/>
                  <w:noProof/>
                  <w:lang w:val="en-US"/>
                </w:rPr>
                <w:t>English Abstract Nouns as Conceptual Shells.</w:t>
              </w:r>
              <w:r w:rsidRPr="00184F3E">
                <w:rPr>
                  <w:noProof/>
                  <w:lang w:val="en-US"/>
                </w:rPr>
                <w:t xml:space="preserve"> </w:t>
              </w:r>
              <w:r>
                <w:rPr>
                  <w:noProof/>
                </w:rPr>
                <w:t>Berlin: Mouton de Gruyter.</w:t>
              </w:r>
            </w:p>
            <w:p w14:paraId="218EDECE" w14:textId="77777777" w:rsidR="00184F3E" w:rsidRDefault="00184F3E" w:rsidP="00184F3E">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010654DD" w14:textId="77777777" w:rsidR="00184F3E" w:rsidRPr="00184F3E" w:rsidRDefault="00184F3E" w:rsidP="00184F3E">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184F3E">
                <w:rPr>
                  <w:noProof/>
                  <w:lang w:val="en-US"/>
                </w:rPr>
                <w:t>Oxford: Oxford University Press.</w:t>
              </w:r>
            </w:p>
            <w:p w14:paraId="6AF25575" w14:textId="04AAE3AB" w:rsidR="00184F3E" w:rsidRPr="00184F3E" w:rsidRDefault="00184F3E" w:rsidP="00184F3E">
              <w:pPr>
                <w:pStyle w:val="Bibliographie"/>
                <w:ind w:left="720" w:hanging="720"/>
                <w:rPr>
                  <w:noProof/>
                  <w:lang w:val="en-US"/>
                </w:rPr>
              </w:pPr>
              <w:r w:rsidRPr="00184F3E">
                <w:rPr>
                  <w:noProof/>
                  <w:lang w:val="en-US"/>
                </w:rPr>
                <w:t xml:space="preserve">Smiley, D., Pugh, E., Parisa, K. &amp; Mitchell, M. (2015). </w:t>
              </w:r>
              <w:r w:rsidRPr="00184F3E">
                <w:rPr>
                  <w:i/>
                  <w:iCs/>
                  <w:noProof/>
                  <w:lang w:val="en-US"/>
                </w:rPr>
                <w:t>Apache Solr enterprise search server.</w:t>
              </w:r>
              <w:r w:rsidRPr="00184F3E">
                <w:rPr>
                  <w:noProof/>
                  <w:lang w:val="en-US"/>
                </w:rPr>
                <w:t xml:space="preserve"> Birmingham: Packt Publishing Ltd.</w:t>
              </w:r>
            </w:p>
            <w:p w14:paraId="6DC56C07" w14:textId="77777777" w:rsidR="00184F3E" w:rsidRPr="00184F3E" w:rsidRDefault="00184F3E" w:rsidP="00184F3E">
              <w:pPr>
                <w:pStyle w:val="Bibliographie"/>
                <w:ind w:left="720" w:hanging="720"/>
                <w:rPr>
                  <w:noProof/>
                  <w:lang w:val="en-US"/>
                </w:rPr>
              </w:pPr>
              <w:r w:rsidRPr="00184F3E">
                <w:rPr>
                  <w:noProof/>
                  <w:lang w:val="en-US"/>
                </w:rPr>
                <w:t xml:space="preserve">Soler, V. (2007). Writing titles in science: An exploratory study. </w:t>
              </w:r>
              <w:r w:rsidRPr="00184F3E">
                <w:rPr>
                  <w:i/>
                  <w:iCs/>
                  <w:noProof/>
                  <w:lang w:val="en-US"/>
                </w:rPr>
                <w:t>English for Specific Purposes, 26</w:t>
              </w:r>
              <w:r w:rsidRPr="00184F3E">
                <w:rPr>
                  <w:noProof/>
                  <w:lang w:val="en-US"/>
                </w:rPr>
                <w:t>, 90–102.</w:t>
              </w:r>
            </w:p>
            <w:p w14:paraId="49CE3DF5" w14:textId="77777777" w:rsidR="00184F3E" w:rsidRPr="00184F3E" w:rsidRDefault="00184F3E" w:rsidP="00184F3E">
              <w:pPr>
                <w:pStyle w:val="Bibliographie"/>
                <w:ind w:left="720" w:hanging="720"/>
                <w:rPr>
                  <w:noProof/>
                  <w:lang w:val="en-US"/>
                </w:rPr>
              </w:pPr>
              <w:r w:rsidRPr="00184F3E">
                <w:rPr>
                  <w:noProof/>
                  <w:lang w:val="en-US"/>
                </w:rPr>
                <w:t xml:space="preserve">Swales, J. M. (1990). </w:t>
              </w:r>
              <w:r w:rsidRPr="00184F3E">
                <w:rPr>
                  <w:i/>
                  <w:iCs/>
                  <w:noProof/>
                  <w:lang w:val="en-US"/>
                </w:rPr>
                <w:t>Genre analysis: English in academic and research settings.</w:t>
              </w:r>
              <w:r w:rsidRPr="00184F3E">
                <w:rPr>
                  <w:noProof/>
                  <w:lang w:val="en-US"/>
                </w:rPr>
                <w:t xml:space="preserve"> Cambridge: Cambridge University Press.</w:t>
              </w:r>
            </w:p>
            <w:p w14:paraId="082BABC3" w14:textId="2AECCD39" w:rsidR="00184F3E" w:rsidRPr="00184F3E" w:rsidRDefault="00184F3E" w:rsidP="00184F3E">
              <w:pPr>
                <w:pStyle w:val="Bibliographie"/>
                <w:ind w:left="720" w:hanging="720"/>
                <w:rPr>
                  <w:noProof/>
                  <w:lang w:val="en-US"/>
                </w:rPr>
              </w:pPr>
              <w:r w:rsidRPr="00184F3E">
                <w:rPr>
                  <w:noProof/>
                  <w:lang w:val="en-US"/>
                </w:rPr>
                <w:t xml:space="preserve">Swales, J. M. &amp; Feak, C. B. (1994). </w:t>
              </w:r>
              <w:r w:rsidRPr="00184F3E">
                <w:rPr>
                  <w:i/>
                  <w:iCs/>
                  <w:noProof/>
                  <w:lang w:val="en-US"/>
                </w:rPr>
                <w:t>Academic Writing for Graduate Students.</w:t>
              </w:r>
              <w:r w:rsidRPr="00184F3E">
                <w:rPr>
                  <w:noProof/>
                  <w:lang w:val="en-US"/>
                </w:rPr>
                <w:t xml:space="preserve"> Ann Arbor: University of Michigan Press.</w:t>
              </w:r>
            </w:p>
            <w:p w14:paraId="0E68FD75" w14:textId="77777777" w:rsidR="00184F3E" w:rsidRPr="00184F3E" w:rsidRDefault="00184F3E" w:rsidP="00184F3E">
              <w:pPr>
                <w:pStyle w:val="Bibliographie"/>
                <w:ind w:left="720" w:hanging="720"/>
                <w:rPr>
                  <w:noProof/>
                  <w:lang w:val="en-US"/>
                </w:rPr>
              </w:pPr>
              <w:r w:rsidRPr="00184F3E">
                <w:rPr>
                  <w:noProof/>
                  <w:lang w:val="en-US"/>
                </w:rPr>
                <w:t xml:space="preserve">Townsend, M. A. (1983). Titular Colonicity and Scholarship: New Zealand Research and Scholarly Impact. </w:t>
              </w:r>
              <w:r w:rsidRPr="00184F3E">
                <w:rPr>
                  <w:i/>
                  <w:iCs/>
                  <w:noProof/>
                  <w:lang w:val="en-US"/>
                </w:rPr>
                <w:t>New Zealand Journal of Psychology, 12</w:t>
              </w:r>
              <w:r w:rsidRPr="00184F3E">
                <w:rPr>
                  <w:noProof/>
                  <w:lang w:val="en-US"/>
                </w:rPr>
                <w:t>, 41-43.</w:t>
              </w:r>
            </w:p>
            <w:p w14:paraId="6CD02C05" w14:textId="77777777" w:rsidR="00184F3E" w:rsidRDefault="00184F3E" w:rsidP="00184F3E">
              <w:pPr>
                <w:pStyle w:val="Bibliographie"/>
                <w:ind w:left="720" w:hanging="720"/>
                <w:rPr>
                  <w:noProof/>
                </w:rPr>
              </w:pPr>
              <w:r w:rsidRPr="00184F3E">
                <w:rPr>
                  <w:noProof/>
                  <w:lang w:val="en-US"/>
                </w:rPr>
                <w:t xml:space="preserve">Urieli, A. (2013). </w:t>
              </w:r>
              <w:r w:rsidRPr="00184F3E">
                <w:rPr>
                  <w:i/>
                  <w:iCs/>
                  <w:noProof/>
                  <w:lang w:val="en-US"/>
                </w:rPr>
                <w:t>Robust French syntax analysis: reconciling statistical methods and linguistic knowledge in the Talismane toolkit.</w:t>
              </w:r>
              <w:r w:rsidRPr="00184F3E">
                <w:rPr>
                  <w:noProof/>
                  <w:lang w:val="en-US"/>
                </w:rPr>
                <w:t xml:space="preserve"> </w:t>
              </w:r>
              <w:r>
                <w:rPr>
                  <w:noProof/>
                </w:rPr>
                <w:t>Toulouse: Doctoral dissertation, Université de Toulouse II-Le Mirail.</w:t>
              </w:r>
            </w:p>
            <w:p w14:paraId="0935B6B4" w14:textId="77777777" w:rsidR="00184F3E" w:rsidRDefault="00184F3E" w:rsidP="00184F3E">
              <w:pPr>
                <w:pStyle w:val="Bibliographie"/>
                <w:ind w:left="720" w:hanging="720"/>
                <w:rPr>
                  <w:noProof/>
                </w:rPr>
              </w:pPr>
              <w:r>
                <w:rPr>
                  <w:noProof/>
                </w:rPr>
                <w:lastRenderedPageBreak/>
                <w:t xml:space="preserve">Vaguer, C. (2009). "Dans", "hors", "vers". La primauté sémantique de l'espace déposée. </w:t>
              </w:r>
              <w:r>
                <w:rPr>
                  <w:i/>
                  <w:iCs/>
                  <w:noProof/>
                </w:rPr>
                <w:t>Cinquième Rencontre de Sémantique et Pragmatique (RSP5).</w:t>
              </w:r>
              <w:r>
                <w:rPr>
                  <w:noProof/>
                </w:rPr>
                <w:t xml:space="preserve"> Gabès, Tunisie. Consulté le Septembre 2, 2018, sur https://hal.archives-ouvertes.fr/hal-00980098/</w:t>
              </w:r>
            </w:p>
            <w:p w14:paraId="6CAEC6AB" w14:textId="77777777" w:rsidR="00184F3E" w:rsidRPr="00184F3E" w:rsidRDefault="00184F3E" w:rsidP="00184F3E">
              <w:pPr>
                <w:pStyle w:val="Bibliographie"/>
                <w:ind w:left="720" w:hanging="720"/>
                <w:rPr>
                  <w:noProof/>
                  <w:lang w:val="en-US"/>
                </w:rPr>
              </w:pPr>
              <w:r w:rsidRPr="00184F3E">
                <w:rPr>
                  <w:noProof/>
                  <w:lang w:val="en-US"/>
                </w:rPr>
                <w:t xml:space="preserve">Van Noorden, R. (2017). The science that's never been cited. </w:t>
              </w:r>
              <w:r w:rsidRPr="00184F3E">
                <w:rPr>
                  <w:i/>
                  <w:iCs/>
                  <w:noProof/>
                  <w:lang w:val="en-US"/>
                </w:rPr>
                <w:t>Nature, 552</w:t>
              </w:r>
              <w:r w:rsidRPr="00184F3E">
                <w:rPr>
                  <w:noProof/>
                  <w:lang w:val="en-US"/>
                </w:rPr>
                <w:t>(7684), 162-164.</w:t>
              </w:r>
            </w:p>
            <w:p w14:paraId="08087F91" w14:textId="77777777" w:rsidR="00184F3E" w:rsidRPr="00184F3E" w:rsidRDefault="00184F3E" w:rsidP="00184F3E">
              <w:pPr>
                <w:pStyle w:val="Bibliographie"/>
                <w:ind w:left="720" w:hanging="720"/>
                <w:rPr>
                  <w:noProof/>
                  <w:lang w:val="en-US"/>
                </w:rPr>
              </w:pPr>
              <w:r w:rsidRPr="00184F3E">
                <w:rPr>
                  <w:noProof/>
                  <w:lang w:val="en-US"/>
                </w:rPr>
                <w:t xml:space="preserve">Whissell, C. (2004). Titles of articles published in the journal Psychological Reports: Changes in language, emotion, and imagery over time. </w:t>
              </w:r>
              <w:r w:rsidRPr="00184F3E">
                <w:rPr>
                  <w:i/>
                  <w:iCs/>
                  <w:noProof/>
                  <w:lang w:val="en-US"/>
                </w:rPr>
                <w:t>Psychological reports, 94</w:t>
              </w:r>
              <w:r w:rsidRPr="00184F3E">
                <w:rPr>
                  <w:noProof/>
                  <w:lang w:val="en-US"/>
                </w:rPr>
                <w:t>(3), 807-813.</w:t>
              </w:r>
            </w:p>
            <w:p w14:paraId="49129173" w14:textId="77777777" w:rsidR="00184F3E" w:rsidRPr="00184F3E" w:rsidRDefault="00184F3E" w:rsidP="00184F3E">
              <w:pPr>
                <w:pStyle w:val="Bibliographie"/>
                <w:ind w:left="720" w:hanging="720"/>
                <w:rPr>
                  <w:noProof/>
                  <w:lang w:val="en-US"/>
                </w:rPr>
              </w:pPr>
              <w:r w:rsidRPr="00184F3E">
                <w:rPr>
                  <w:noProof/>
                  <w:lang w:val="en-US"/>
                </w:rPr>
                <w:t xml:space="preserve">Wray, A. (2002). </w:t>
              </w:r>
              <w:r w:rsidRPr="00184F3E">
                <w:rPr>
                  <w:i/>
                  <w:iCs/>
                  <w:noProof/>
                  <w:lang w:val="en-US"/>
                </w:rPr>
                <w:t>Formulaic language and the lexicon.</w:t>
              </w:r>
              <w:r w:rsidRPr="00184F3E">
                <w:rPr>
                  <w:noProof/>
                  <w:lang w:val="en-US"/>
                </w:rPr>
                <w:t xml:space="preserve"> Cambridge: Cambridge University Press.</w:t>
              </w:r>
            </w:p>
            <w:p w14:paraId="1B7A9FDC" w14:textId="77777777" w:rsidR="00496CC4" w:rsidRDefault="00496CC4" w:rsidP="00184F3E">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42" w:name="_Toc523781206"/>
      <w:r>
        <w:lastRenderedPageBreak/>
        <w:t>Annexes</w:t>
      </w:r>
      <w:bookmarkEnd w:id="142"/>
    </w:p>
    <w:p w14:paraId="434D0B98" w14:textId="77777777" w:rsidR="00447F0A" w:rsidRDefault="00447F0A" w:rsidP="00447F0A">
      <w:pPr>
        <w:pStyle w:val="Titre2"/>
      </w:pPr>
      <w:bookmarkStart w:id="143" w:name="_A1._Requêtes_Apache"/>
      <w:bookmarkStart w:id="144" w:name="_Ref523738333"/>
      <w:bookmarkStart w:id="145" w:name="_Toc523781207"/>
      <w:bookmarkEnd w:id="143"/>
      <w:r>
        <w:t>A1. Requêtes Apache Solr sur HAL</w:t>
      </w:r>
      <w:bookmarkEnd w:id="144"/>
      <w:bookmarkEnd w:id="145"/>
    </w:p>
    <w:p w14:paraId="7DC29F74" w14:textId="77777777" w:rsidR="00285755" w:rsidRPr="00285755" w:rsidRDefault="00285755" w:rsidP="00285755">
      <w:pPr>
        <w:pStyle w:val="Titre3"/>
      </w:pPr>
      <w:bookmarkStart w:id="146" w:name="_Toc523781208"/>
      <w:r>
        <w:t>A1.A Requêtes</w:t>
      </w:r>
      <w:bookmarkEnd w:id="146"/>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3903A1D8" w:rsidR="00285755" w:rsidRPr="00285755" w:rsidRDefault="00285755" w:rsidP="00285755">
      <w:pPr>
        <w:spacing w:line="240" w:lineRule="auto"/>
        <w:jc w:val="center"/>
        <w:rPr>
          <w:rFonts w:ascii="Calibri" w:eastAsia="SimSun" w:hAnsi="Calibri" w:cs="Times New Roman"/>
          <w:i/>
          <w:iCs/>
          <w:color w:val="44546A"/>
          <w:sz w:val="18"/>
          <w:szCs w:val="18"/>
        </w:rPr>
      </w:pPr>
      <w:bookmarkStart w:id="147" w:name="_Toc504428837"/>
      <w:bookmarkStart w:id="148" w:name="_Toc52378381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B363F0">
        <w:rPr>
          <w:rFonts w:ascii="Calibri" w:eastAsia="SimSun" w:hAnsi="Calibri" w:cs="Times New Roman"/>
          <w:i/>
          <w:iCs/>
          <w:noProof/>
          <w:color w:val="44546A"/>
          <w:sz w:val="18"/>
          <w:szCs w:val="18"/>
        </w:rPr>
        <w:t>12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147"/>
      <w:bookmarkEnd w:id="148"/>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0D099758" w:rsidR="00285755" w:rsidRPr="00285755" w:rsidRDefault="00285755" w:rsidP="00285755">
      <w:pPr>
        <w:spacing w:line="240" w:lineRule="auto"/>
        <w:jc w:val="center"/>
        <w:rPr>
          <w:rFonts w:ascii="Calibri" w:eastAsia="SimSun" w:hAnsi="Calibri" w:cs="Times New Roman"/>
          <w:i/>
          <w:iCs/>
          <w:color w:val="44546A"/>
          <w:sz w:val="18"/>
          <w:szCs w:val="18"/>
        </w:rPr>
      </w:pPr>
      <w:bookmarkStart w:id="149" w:name="_Toc504428838"/>
      <w:bookmarkStart w:id="150" w:name="_Toc52378381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B363F0">
        <w:rPr>
          <w:rFonts w:ascii="Calibri" w:eastAsia="SimSun" w:hAnsi="Calibri" w:cs="Times New Roman"/>
          <w:i/>
          <w:iCs/>
          <w:noProof/>
          <w:color w:val="44546A"/>
          <w:sz w:val="18"/>
          <w:szCs w:val="18"/>
        </w:rPr>
        <w:t>13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49"/>
      <w:bookmarkEnd w:id="150"/>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51" w:name="_Toc504428861"/>
      <w:bookmarkStart w:id="152" w:name="_Toc523781209"/>
      <w:r>
        <w:rPr>
          <w:rFonts w:eastAsia="Times New Roman"/>
        </w:rPr>
        <w:t>A1.B</w:t>
      </w:r>
      <w:r w:rsidRPr="00285755">
        <w:rPr>
          <w:rFonts w:eastAsia="Times New Roman"/>
        </w:rPr>
        <w:t xml:space="preserve"> Résultats</w:t>
      </w:r>
      <w:bookmarkEnd w:id="151"/>
      <w:bookmarkEnd w:id="152"/>
    </w:p>
    <w:p w14:paraId="686C3189" w14:textId="2C49D16C"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363F0" w:rsidRPr="00285755">
        <w:rPr>
          <w:rFonts w:ascii="Calibri" w:eastAsia="SimSun" w:hAnsi="Calibri" w:cs="Times New Roman"/>
          <w:i/>
          <w:iCs/>
          <w:color w:val="44546A"/>
          <w:sz w:val="18"/>
          <w:szCs w:val="18"/>
        </w:rPr>
        <w:t xml:space="preserve">Résultat </w:t>
      </w:r>
      <w:r w:rsidR="00B363F0">
        <w:rPr>
          <w:rFonts w:ascii="Calibri" w:eastAsia="SimSun" w:hAnsi="Calibri" w:cs="Times New Roman"/>
          <w:i/>
          <w:iCs/>
          <w:noProof/>
          <w:color w:val="44546A"/>
          <w:sz w:val="18"/>
          <w:szCs w:val="18"/>
        </w:rPr>
        <w:t>14</w:t>
      </w:r>
      <w:r w:rsidR="00B363F0"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14:paraId="19B530EF"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w:t>
      </w:r>
    </w:p>
    <w:p w14:paraId="57230455"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color w:val="00B050"/>
          <w:lang w:val="en-US"/>
        </w:rPr>
        <w:t>"docid"</w:t>
      </w:r>
      <w:r w:rsidRPr="00FA77E6">
        <w:rPr>
          <w:rFonts w:ascii="Consolas" w:eastAsia="SimSun" w:hAnsi="Consolas" w:cs="Consolas"/>
          <w:lang w:val="en-US"/>
        </w:rPr>
        <w:t xml:space="preserve"> : </w:t>
      </w:r>
      <w:r w:rsidRPr="00FA77E6">
        <w:rPr>
          <w:rFonts w:ascii="Consolas" w:eastAsia="SimSun" w:hAnsi="Consolas" w:cs="Consolas"/>
          <w:color w:val="FF0000"/>
          <w:lang w:val="en-US"/>
        </w:rPr>
        <w:t>1675646</w:t>
      </w:r>
      <w:r w:rsidRPr="00FA77E6">
        <w:rPr>
          <w:rFonts w:ascii="Consolas" w:eastAsia="SimSun" w:hAnsi="Consolas" w:cs="Consolas"/>
          <w:lang w:val="en-US"/>
        </w:rPr>
        <w:t>,</w:t>
      </w:r>
    </w:p>
    <w:p w14:paraId="756A23F7"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color w:val="00B050"/>
          <w:lang w:val="en-US"/>
        </w:rPr>
        <w:t xml:space="preserve">"domain_s" </w:t>
      </w:r>
      <w:r w:rsidRPr="00FA77E6">
        <w:rPr>
          <w:rFonts w:ascii="Consolas" w:eastAsia="SimSun" w:hAnsi="Consolas" w:cs="Consolas"/>
          <w:lang w:val="en-US"/>
        </w:rPr>
        <w:t>: [</w:t>
      </w:r>
    </w:p>
    <w:p w14:paraId="03F2BAF0"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FA77E6">
        <w:rPr>
          <w:rFonts w:ascii="Consolas" w:eastAsia="SimSun" w:hAnsi="Consolas" w:cs="Consolas"/>
          <w:lang w:val="en-US"/>
        </w:rPr>
        <w:tab/>
      </w:r>
      <w:r w:rsidRPr="001246DC">
        <w:rPr>
          <w:rFonts w:ascii="Consolas" w:eastAsia="SimSun" w:hAnsi="Consolas" w:cs="Consolas"/>
          <w:color w:val="00B050"/>
        </w:rPr>
        <w:t>"title_s"</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"authFullName_s"</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"docType_s"</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"modifiedDateY_i"</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9112ED3" w:rsidR="00285755" w:rsidRPr="00285755" w:rsidRDefault="00285755" w:rsidP="00285755">
      <w:pPr>
        <w:spacing w:line="240" w:lineRule="auto"/>
        <w:jc w:val="center"/>
        <w:rPr>
          <w:rFonts w:ascii="Calibri" w:eastAsia="SimSun" w:hAnsi="Calibri" w:cs="Times New Roman"/>
          <w:i/>
          <w:iCs/>
          <w:color w:val="44546A"/>
          <w:sz w:val="18"/>
          <w:szCs w:val="18"/>
        </w:rPr>
      </w:pPr>
      <w:bookmarkStart w:id="153" w:name="_Toc504428839"/>
      <w:bookmarkStart w:id="154" w:name="_Ref520048440"/>
      <w:bookmarkStart w:id="155" w:name="_Toc52378381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B363F0">
        <w:rPr>
          <w:rFonts w:ascii="Calibri" w:eastAsia="SimSun" w:hAnsi="Calibri" w:cs="Times New Roman"/>
          <w:i/>
          <w:iCs/>
          <w:noProof/>
          <w:color w:val="44546A"/>
          <w:sz w:val="18"/>
          <w:szCs w:val="18"/>
        </w:rPr>
        <w:t>14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53"/>
      <w:bookmarkEnd w:id="154"/>
      <w:bookmarkEnd w:id="155"/>
    </w:p>
    <w:p w14:paraId="4583692C" w14:textId="1756EAF2"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sur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B363F0" w:rsidRPr="00285755">
        <w:rPr>
          <w:rFonts w:ascii="Calibri" w:eastAsia="SimSun" w:hAnsi="Calibri" w:cs="Times New Roman"/>
          <w:i/>
          <w:iCs/>
          <w:color w:val="44546A"/>
          <w:sz w:val="18"/>
          <w:szCs w:val="18"/>
        </w:rPr>
        <w:t xml:space="preserve">Résultat </w:t>
      </w:r>
      <w:r w:rsidR="00B363F0">
        <w:rPr>
          <w:rFonts w:ascii="Calibri" w:eastAsia="SimSun" w:hAnsi="Calibri" w:cs="Times New Roman"/>
          <w:i/>
          <w:iCs/>
          <w:noProof/>
          <w:color w:val="44546A"/>
          <w:sz w:val="18"/>
          <w:szCs w:val="18"/>
        </w:rPr>
        <w:t>15</w:t>
      </w:r>
      <w:r w:rsidR="00B363F0"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184F3E">
        <w:trPr>
          <w:jc w:val="center"/>
        </w:trPr>
        <w:tc>
          <w:tcPr>
            <w:tcW w:w="1238" w:type="dxa"/>
            <w:shd w:val="clear" w:color="auto" w:fill="E7E6E6"/>
            <w:hideMark/>
          </w:tcPr>
          <w:p w14:paraId="5D66A06A" w14:textId="77777777" w:rsidR="00285755" w:rsidRPr="00184F3E" w:rsidRDefault="00285755" w:rsidP="00285755">
            <w:pPr>
              <w:jc w:val="center"/>
              <w:rPr>
                <w:b/>
                <w:color w:val="4F81BD" w:themeColor="accent1"/>
              </w:rPr>
            </w:pPr>
            <w:r w:rsidRPr="00184F3E">
              <w:rPr>
                <w:b/>
                <w:color w:val="4F81BD" w:themeColor="accent1"/>
              </w:rPr>
              <w:t>ID</w:t>
            </w:r>
          </w:p>
        </w:tc>
        <w:tc>
          <w:tcPr>
            <w:tcW w:w="2529" w:type="dxa"/>
            <w:shd w:val="clear" w:color="auto" w:fill="E7E6E6"/>
            <w:hideMark/>
          </w:tcPr>
          <w:p w14:paraId="4524DDC5" w14:textId="77777777" w:rsidR="00285755" w:rsidRPr="00184F3E" w:rsidRDefault="00285755" w:rsidP="00285755">
            <w:pPr>
              <w:jc w:val="center"/>
              <w:rPr>
                <w:b/>
                <w:color w:val="4F81BD" w:themeColor="accent1"/>
              </w:rPr>
            </w:pPr>
            <w:r w:rsidRPr="00184F3E">
              <w:rPr>
                <w:b/>
                <w:color w:val="4F81BD" w:themeColor="accent1"/>
              </w:rPr>
              <w:t>Titre</w:t>
            </w:r>
          </w:p>
        </w:tc>
        <w:tc>
          <w:tcPr>
            <w:tcW w:w="709" w:type="dxa"/>
            <w:shd w:val="clear" w:color="auto" w:fill="E7E6E6"/>
            <w:hideMark/>
          </w:tcPr>
          <w:p w14:paraId="325CB18C" w14:textId="77777777" w:rsidR="00285755" w:rsidRPr="00184F3E" w:rsidRDefault="00285755" w:rsidP="00285755">
            <w:pPr>
              <w:jc w:val="center"/>
              <w:rPr>
                <w:b/>
                <w:color w:val="4F81BD" w:themeColor="accent1"/>
              </w:rPr>
            </w:pPr>
            <w:r w:rsidRPr="00184F3E">
              <w:rPr>
                <w:b/>
                <w:color w:val="4F81BD" w:themeColor="accent1"/>
              </w:rPr>
              <w:t>Type</w:t>
            </w:r>
          </w:p>
        </w:tc>
        <w:tc>
          <w:tcPr>
            <w:tcW w:w="807" w:type="dxa"/>
            <w:shd w:val="clear" w:color="auto" w:fill="E7E6E6"/>
            <w:hideMark/>
          </w:tcPr>
          <w:p w14:paraId="29141FAD" w14:textId="77777777" w:rsidR="00285755" w:rsidRPr="00184F3E" w:rsidRDefault="00285755" w:rsidP="00285755">
            <w:pPr>
              <w:jc w:val="center"/>
              <w:rPr>
                <w:b/>
                <w:color w:val="4F81BD" w:themeColor="accent1"/>
              </w:rPr>
            </w:pPr>
            <w:r w:rsidRPr="00184F3E">
              <w:rPr>
                <w:b/>
                <w:color w:val="4F81BD" w:themeColor="accent1"/>
              </w:rPr>
              <w:t>Année</w:t>
            </w:r>
          </w:p>
        </w:tc>
        <w:tc>
          <w:tcPr>
            <w:tcW w:w="1059" w:type="dxa"/>
            <w:shd w:val="clear" w:color="auto" w:fill="E7E6E6"/>
            <w:hideMark/>
          </w:tcPr>
          <w:p w14:paraId="04100532" w14:textId="77777777" w:rsidR="00285755" w:rsidRPr="00184F3E" w:rsidRDefault="00285755" w:rsidP="00285755">
            <w:pPr>
              <w:jc w:val="center"/>
              <w:rPr>
                <w:b/>
                <w:color w:val="4F81BD" w:themeColor="accent1"/>
              </w:rPr>
            </w:pPr>
            <w:r w:rsidRPr="00184F3E">
              <w:rPr>
                <w:b/>
                <w:color w:val="4F81BD" w:themeColor="accent1"/>
              </w:rPr>
              <w:t>Nauteurs</w:t>
            </w:r>
          </w:p>
        </w:tc>
        <w:tc>
          <w:tcPr>
            <w:tcW w:w="857" w:type="dxa"/>
            <w:shd w:val="clear" w:color="auto" w:fill="E7E6E6"/>
            <w:hideMark/>
          </w:tcPr>
          <w:p w14:paraId="75A3FE5E" w14:textId="77777777" w:rsidR="00285755" w:rsidRPr="00184F3E" w:rsidRDefault="00285755" w:rsidP="00285755">
            <w:pPr>
              <w:jc w:val="center"/>
              <w:rPr>
                <w:b/>
                <w:color w:val="4F81BD" w:themeColor="accent1"/>
              </w:rPr>
            </w:pPr>
            <w:r w:rsidRPr="00184F3E">
              <w:rPr>
                <w:b/>
                <w:color w:val="4F81BD" w:themeColor="accent1"/>
              </w:rPr>
              <w:t>Champ</w:t>
            </w:r>
          </w:p>
        </w:tc>
        <w:tc>
          <w:tcPr>
            <w:tcW w:w="1983" w:type="dxa"/>
            <w:shd w:val="clear" w:color="auto" w:fill="E7E6E6"/>
            <w:hideMark/>
          </w:tcPr>
          <w:p w14:paraId="2F62469F" w14:textId="77777777" w:rsidR="00285755" w:rsidRPr="00184F3E" w:rsidRDefault="00285755" w:rsidP="00285755">
            <w:pPr>
              <w:jc w:val="center"/>
              <w:rPr>
                <w:b/>
                <w:color w:val="4F81BD" w:themeColor="accent1"/>
              </w:rPr>
            </w:pPr>
            <w:r w:rsidRPr="00184F3E">
              <w:rPr>
                <w:b/>
                <w:color w:val="4F81BD" w:themeColor="accent1"/>
              </w:rPr>
              <w:t>Disciplines</w:t>
            </w:r>
          </w:p>
        </w:tc>
      </w:tr>
      <w:tr w:rsidR="00285755" w:rsidRPr="00285755" w14:paraId="76B8208C" w14:textId="77777777" w:rsidTr="00184F3E">
        <w:trPr>
          <w:trHeight w:val="794"/>
          <w:jc w:val="center"/>
        </w:trPr>
        <w:tc>
          <w:tcPr>
            <w:tcW w:w="1238" w:type="dxa"/>
            <w:hideMark/>
          </w:tcPr>
          <w:p w14:paraId="65A26D1D" w14:textId="77777777" w:rsidR="00285755" w:rsidRPr="00285755" w:rsidRDefault="00285755" w:rsidP="00285755">
            <w:r w:rsidRPr="00285755">
              <w:t>artxibo-01200715</w:t>
            </w:r>
          </w:p>
        </w:tc>
        <w:tc>
          <w:tcPr>
            <w:tcW w:w="2529" w:type="dxa"/>
            <w:hideMark/>
          </w:tcPr>
          <w:p w14:paraId="2340E873" w14:textId="77777777" w:rsidR="00285755" w:rsidRPr="00285755" w:rsidRDefault="00285755" w:rsidP="00285755">
            <w:r w:rsidRPr="00285755">
              <w:t>Deux dichotomies de la langue basque</w:t>
            </w:r>
          </w:p>
        </w:tc>
        <w:tc>
          <w:tcPr>
            <w:tcW w:w="709" w:type="dxa"/>
            <w:hideMark/>
          </w:tcPr>
          <w:p w14:paraId="0C22415F" w14:textId="77777777" w:rsidR="00285755" w:rsidRPr="00285755" w:rsidRDefault="00285755" w:rsidP="00285755">
            <w:pPr>
              <w:jc w:val="center"/>
            </w:pPr>
            <w:r w:rsidRPr="00285755">
              <w:t>other</w:t>
            </w:r>
          </w:p>
        </w:tc>
        <w:tc>
          <w:tcPr>
            <w:tcW w:w="807" w:type="dxa"/>
            <w:hideMark/>
          </w:tcPr>
          <w:p w14:paraId="193298D4" w14:textId="77777777" w:rsidR="00285755" w:rsidRPr="00285755" w:rsidRDefault="00285755" w:rsidP="00285755">
            <w:pPr>
              <w:jc w:val="center"/>
            </w:pPr>
            <w:r w:rsidRPr="00285755">
              <w:t>2014</w:t>
            </w:r>
          </w:p>
        </w:tc>
        <w:tc>
          <w:tcPr>
            <w:tcW w:w="1059" w:type="dxa"/>
            <w:hideMark/>
          </w:tcPr>
          <w:p w14:paraId="451DC326" w14:textId="77777777" w:rsidR="00285755" w:rsidRPr="00285755" w:rsidRDefault="00285755" w:rsidP="00285755">
            <w:pPr>
              <w:jc w:val="center"/>
            </w:pPr>
            <w:r w:rsidRPr="00285755">
              <w:t>1</w:t>
            </w:r>
          </w:p>
        </w:tc>
        <w:tc>
          <w:tcPr>
            <w:tcW w:w="857" w:type="dxa"/>
            <w:hideMark/>
          </w:tcPr>
          <w:p w14:paraId="21D4633F" w14:textId="77777777" w:rsidR="00285755" w:rsidRPr="00285755" w:rsidRDefault="00285755" w:rsidP="00285755">
            <w:pPr>
              <w:jc w:val="center"/>
            </w:pPr>
            <w:r w:rsidRPr="00285755">
              <w:t>SHS</w:t>
            </w:r>
          </w:p>
        </w:tc>
        <w:tc>
          <w:tcPr>
            <w:tcW w:w="1983" w:type="dxa"/>
            <w:hideMark/>
          </w:tcPr>
          <w:p w14:paraId="6BF02494" w14:textId="77777777" w:rsidR="00285755" w:rsidRPr="00285755" w:rsidRDefault="00285755" w:rsidP="00285755">
            <w:pPr>
              <w:jc w:val="center"/>
            </w:pPr>
            <w:r w:rsidRPr="00285755">
              <w:t>SHS.LANGUE.SOCIO</w:t>
            </w:r>
          </w:p>
        </w:tc>
      </w:tr>
    </w:tbl>
    <w:p w14:paraId="0692D54E" w14:textId="2299A7AB" w:rsidR="00285755" w:rsidRPr="00A716FA" w:rsidRDefault="00285755" w:rsidP="00A716FA">
      <w:pPr>
        <w:spacing w:line="240" w:lineRule="auto"/>
        <w:jc w:val="center"/>
        <w:rPr>
          <w:rFonts w:ascii="Calibri" w:eastAsia="SimSun" w:hAnsi="Calibri" w:cs="Times New Roman"/>
          <w:i/>
          <w:iCs/>
          <w:color w:val="44546A"/>
          <w:sz w:val="18"/>
          <w:szCs w:val="18"/>
        </w:rPr>
      </w:pPr>
      <w:bookmarkStart w:id="156" w:name="_Toc504428840"/>
      <w:bookmarkStart w:id="157" w:name="_Ref520048599"/>
      <w:bookmarkStart w:id="158" w:name="_Toc52378381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B363F0">
        <w:rPr>
          <w:rFonts w:ascii="Calibri" w:eastAsia="SimSun" w:hAnsi="Calibri" w:cs="Times New Roman"/>
          <w:i/>
          <w:iCs/>
          <w:noProof/>
          <w:color w:val="44546A"/>
          <w:sz w:val="18"/>
          <w:szCs w:val="18"/>
        </w:rPr>
        <w:t>15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56"/>
      <w:bookmarkEnd w:id="157"/>
      <w:bookmarkEnd w:id="158"/>
    </w:p>
    <w:p w14:paraId="5FC666E8" w14:textId="6CC0F11B" w:rsidR="00A716FA" w:rsidRDefault="00A716FA" w:rsidP="00A716FA">
      <w:bookmarkStart w:id="159" w:name="_Ref521255158"/>
      <w:r>
        <w:tab/>
        <w:t>Nos données sont dans un format XML que nous présentons dans l’annexe suivante.</w:t>
      </w:r>
    </w:p>
    <w:p w14:paraId="31B2FA6F" w14:textId="394323EF" w:rsidR="00A716FA" w:rsidRDefault="00A716FA" w:rsidP="00A716FA">
      <w:pPr>
        <w:pStyle w:val="Titre2"/>
      </w:pPr>
      <w:bookmarkStart w:id="160" w:name="_Ref523738431"/>
      <w:bookmarkStart w:id="161" w:name="_Toc523781210"/>
      <w:r>
        <w:t>A2. Définition du schéma utilisé pour les corpus</w:t>
      </w:r>
      <w:bookmarkEnd w:id="159"/>
      <w:r>
        <w:t xml:space="preserve"> et exemple</w:t>
      </w:r>
      <w:bookmarkEnd w:id="160"/>
      <w:bookmarkEnd w:id="161"/>
    </w:p>
    <w:p w14:paraId="3A3E47F2" w14:textId="272C091C" w:rsidR="00A716FA" w:rsidRPr="00BF2712" w:rsidRDefault="00A716FA" w:rsidP="00A716FA">
      <w:pPr>
        <w:pStyle w:val="Titre3"/>
      </w:pPr>
      <w:bookmarkStart w:id="162" w:name="_Toc523781211"/>
      <w:r>
        <w:t>A2.1 Schéma au format XSD</w:t>
      </w:r>
      <w:bookmarkEnd w:id="162"/>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 xml:space="preserve">&lt;?xml version="1.0" encoding="UTF-8"?&gt; </w:t>
      </w:r>
    </w:p>
    <w:p w14:paraId="79559197" w14:textId="77777777" w:rsidR="00A716FA" w:rsidRPr="00F67627" w:rsidRDefault="00A716FA" w:rsidP="00A716FA">
      <w:pPr>
        <w:pStyle w:val="Code"/>
        <w:jc w:val="left"/>
        <w:rPr>
          <w:lang w:val="de-DE"/>
        </w:rPr>
      </w:pPr>
      <w:r w:rsidRPr="00F67627">
        <w:rPr>
          <w:color w:val="4F81BD" w:themeColor="accent1"/>
          <w:lang w:val="de-DE"/>
        </w:rPr>
        <w:t xml:space="preserve">&lt;xs:schema </w:t>
      </w:r>
      <w:r w:rsidRPr="00F67627">
        <w:rPr>
          <w:color w:val="FF0000"/>
          <w:lang w:val="de-DE"/>
        </w:rPr>
        <w:t>xmlns</w:t>
      </w:r>
      <w:r w:rsidRPr="00F67627">
        <w:rPr>
          <w:lang w:val="de-DE"/>
        </w:rPr>
        <w:t>:xs="http://www.w3.org/2001/XMLSchema"&gt;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="notices"&gt;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&lt;xs:complexType&gt;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&lt;xs:sequence&gt;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 xml:space="preserve">="notice" </w:t>
      </w:r>
      <w:r w:rsidRPr="00F67627">
        <w:rPr>
          <w:color w:val="FF0000"/>
          <w:lang w:val="de-DE"/>
        </w:rPr>
        <w:t>minOccurs</w:t>
      </w:r>
      <w:r w:rsidRPr="00F67627">
        <w:rPr>
          <w:lang w:val="de-DE"/>
        </w:rPr>
        <w:t xml:space="preserve">="1" </w:t>
      </w:r>
      <w:r w:rsidRPr="00F67627">
        <w:rPr>
          <w:color w:val="FF0000"/>
          <w:lang w:val="de-DE"/>
        </w:rPr>
        <w:t>maxOccurs</w:t>
      </w:r>
      <w:r w:rsidRPr="00F67627">
        <w:rPr>
          <w:lang w:val="de-DE"/>
        </w:rPr>
        <w:t>="unbounded"&gt;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&lt;xs:complexType&gt;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&lt;xs:sequence&gt;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 xml:space="preserve">&lt;xs:element </w:t>
      </w:r>
      <w:r w:rsidRPr="00F67627">
        <w:rPr>
          <w:color w:val="FF0000"/>
          <w:lang w:val="de-DE"/>
        </w:rPr>
        <w:t>name</w:t>
      </w:r>
      <w:r w:rsidRPr="00F67627">
        <w:rPr>
          <w:lang w:val="de-DE"/>
        </w:rPr>
        <w:t xml:space="preserve">="id" </w:t>
      </w:r>
      <w:r w:rsidRPr="00F67627">
        <w:rPr>
          <w:color w:val="FF0000"/>
          <w:lang w:val="de-DE"/>
        </w:rPr>
        <w:t>type</w:t>
      </w:r>
      <w:r w:rsidRPr="00F67627">
        <w:rPr>
          <w:lang w:val="de-DE"/>
        </w:rPr>
        <w:t>="xs:long"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="xs:string"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="xs:</w:t>
      </w:r>
      <w:r w:rsidRPr="00591D4A">
        <w:rPr>
          <w:lang w:val="en-US"/>
        </w:rPr>
        <w:t>short</w:t>
      </w:r>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="xs:string"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&lt;xs:element</w:t>
      </w:r>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&lt;xs:element</w:t>
      </w:r>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&lt;xs:complexType&gt;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&lt;xs:element</w:t>
      </w:r>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="xs:string"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 xml:space="preserve">&lt;xs:element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"xs:string"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&lt;xs:element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"xs:string" /&gt;</w:t>
      </w:r>
    </w:p>
    <w:p w14:paraId="4CC5B1DD" w14:textId="77777777" w:rsidR="00A716FA" w:rsidRPr="00FA77E6"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FA77E6">
        <w:rPr>
          <w:color w:val="4F81BD" w:themeColor="accent1"/>
          <w:lang w:val="en-US"/>
        </w:rPr>
        <w:t>&lt;/xs:sequence&gt;</w:t>
      </w:r>
    </w:p>
    <w:p w14:paraId="57454FEA"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9179BAD"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39BC0341"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7CD5B26C"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2D2AC2F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5C86163B" w14:textId="77777777" w:rsidR="00A716FA" w:rsidRPr="004477EC" w:rsidRDefault="00A716FA" w:rsidP="00A716FA">
      <w:pPr>
        <w:pStyle w:val="Code"/>
        <w:jc w:val="left"/>
        <w:rPr>
          <w:lang w:val="en-US"/>
        </w:rPr>
      </w:pPr>
      <w:r w:rsidRPr="00FA77E6">
        <w:rPr>
          <w:color w:val="4F81BD" w:themeColor="accent1"/>
          <w:lang w:val="en-US"/>
        </w:rPr>
        <w:t xml:space="preserve">              </w:t>
      </w:r>
      <w:r w:rsidRPr="00061E6B">
        <w:rPr>
          <w:color w:val="4F81BD" w:themeColor="accent1"/>
          <w:lang w:val="en-US"/>
        </w:rPr>
        <w:t>&lt;xs:element</w:t>
      </w:r>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 xml:space="preserve">="xs:string"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&lt;/xs:sequence&gt;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&lt;/xs:complexType&gt;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&lt;/xs:element&gt;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"xs:string"</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FA77E6" w:rsidRDefault="00A716FA" w:rsidP="00A716FA">
      <w:pPr>
        <w:pStyle w:val="Code"/>
        <w:jc w:val="left"/>
        <w:rPr>
          <w:color w:val="4F81BD" w:themeColor="accent1"/>
          <w:lang w:val="en-US"/>
        </w:rPr>
      </w:pPr>
      <w:r>
        <w:rPr>
          <w:lang w:val="en-US"/>
        </w:rPr>
        <w:t xml:space="preserve">              </w:t>
      </w:r>
      <w:r w:rsidRPr="004477EC">
        <w:rPr>
          <w:lang w:val="en-US"/>
        </w:rPr>
        <w:t xml:space="preserve">    </w:t>
      </w:r>
      <w:r w:rsidRPr="00FA77E6">
        <w:rPr>
          <w:color w:val="4F81BD" w:themeColor="accent1"/>
          <w:lang w:val="en-US"/>
        </w:rPr>
        <w:t>&lt;/xs:sequence&gt;</w:t>
      </w:r>
    </w:p>
    <w:p w14:paraId="0D0505D9"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4BE17EC"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5BA87427"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687CD794"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86739AF"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4B1CBE2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28B78DE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24CB7F15"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2DD709E5" w14:textId="77777777" w:rsidR="00A716FA" w:rsidRPr="00FA77E6" w:rsidRDefault="00A716FA" w:rsidP="00A716FA">
      <w:pPr>
        <w:pStyle w:val="Code"/>
        <w:jc w:val="left"/>
        <w:rPr>
          <w:color w:val="4F81BD" w:themeColor="accent1"/>
          <w:lang w:val="en-US"/>
        </w:rPr>
      </w:pPr>
      <w:r w:rsidRPr="00FA77E6">
        <w:rPr>
          <w:color w:val="4F81BD" w:themeColor="accent1"/>
          <w:lang w:val="en-US"/>
        </w:rPr>
        <w:t>&lt;/xs:schema&gt;</w:t>
      </w:r>
    </w:p>
    <w:p w14:paraId="2DA351B0" w14:textId="584F5D2C" w:rsidR="00A716FA" w:rsidRDefault="00A716FA" w:rsidP="00A716FA">
      <w:pPr>
        <w:pStyle w:val="Titre3"/>
      </w:pPr>
      <w:bookmarkStart w:id="163" w:name="_Toc523781212"/>
      <w:r>
        <w:lastRenderedPageBreak/>
        <w:t>A2.2 Exemple de conversion</w:t>
      </w:r>
      <w:bookmarkEnd w:id="163"/>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"docid"</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"domain_s"</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"title_s"</w:t>
      </w:r>
      <w:r>
        <w:t xml:space="preserve">: </w:t>
      </w:r>
      <w:r w:rsidRPr="006C0355">
        <w:rPr>
          <w:b/>
        </w:rPr>
        <w:t>[</w:t>
      </w:r>
      <w:r>
        <w:t xml:space="preserve"> "La logique de l'action de Michael Quante",</w:t>
      </w:r>
    </w:p>
    <w:p w14:paraId="48237A8C" w14:textId="77777777" w:rsidR="00A716FA" w:rsidRPr="000B01EA" w:rsidRDefault="00A716FA" w:rsidP="00A716FA">
      <w:pPr>
        <w:pStyle w:val="Code"/>
        <w:rPr>
          <w:lang w:val="en-US"/>
        </w:rPr>
      </w:pPr>
      <w:r w:rsidRPr="00840142">
        <w:t xml:space="preserve">                 </w:t>
      </w:r>
      <w:r w:rsidRPr="000B01EA">
        <w:rPr>
          <w:lang w:val="en-US"/>
        </w:rPr>
        <w:t>"Michael Quante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"authFullName_s"</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"language_s"</w:t>
      </w:r>
      <w:r w:rsidRPr="000B01EA">
        <w:rPr>
          <w:lang w:val="en-US"/>
        </w:rPr>
        <w:t xml:space="preserve">: </w:t>
      </w:r>
      <w:r w:rsidRPr="006C0355">
        <w:rPr>
          <w:b/>
          <w:lang w:val="en-US"/>
        </w:rPr>
        <w:t>[</w:t>
      </w:r>
      <w:r w:rsidRPr="000B01EA">
        <w:rPr>
          <w:lang w:val="en-US"/>
        </w:rPr>
        <w:t>"fr"</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"docType_s"</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"modifiedDateY_i"</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55A8835A" w:rsidR="00A716FA" w:rsidRDefault="00A716FA" w:rsidP="00A716FA">
      <w:pPr>
        <w:ind w:firstLine="708"/>
      </w:pPr>
      <w:r>
        <w:t xml:space="preserve">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w:t>
      </w:r>
      <w:r w:rsidRPr="00180B1F">
        <w:rPr>
          <w:i/>
        </w:rPr>
        <w:t>/</w:t>
      </w:r>
      <w:r>
        <w:t xml:space="preserve"> ou </w:t>
      </w:r>
      <w:r w:rsidRPr="00180B1F">
        <w:rPr>
          <w:i/>
        </w:rPr>
        <w:t>[</w:t>
      </w:r>
      <w:r>
        <w:t xml:space="preserve"> et d’autres </w:t>
      </w:r>
      <w:r w:rsidRPr="00180B1F">
        <w:rPr>
          <w:i/>
        </w:rPr>
        <w:t>Titres en anglais :</w:t>
      </w:r>
      <w:r w:rsidR="00180B1F">
        <w:rPr>
          <w:i/>
        </w:rPr>
        <w:t xml:space="preserve"> </w:t>
      </w:r>
      <w:r>
        <w:t>.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D21364">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&lt;domains&gt;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&lt;/domains&gt;</w:t>
      </w:r>
    </w:p>
    <w:p w14:paraId="188EAB61" w14:textId="77777777" w:rsidR="00A716FA" w:rsidRDefault="00A716FA" w:rsidP="00A716FA">
      <w:pPr>
        <w:pStyle w:val="Code"/>
      </w:pPr>
      <w:r w:rsidRPr="00F82E5F">
        <w:rPr>
          <w:color w:val="365F91" w:themeColor="accent1" w:themeShade="BF"/>
        </w:rPr>
        <w:t>&lt;/notice&gt;</w:t>
      </w:r>
    </w:p>
    <w:p w14:paraId="2F761211" w14:textId="57271C3C" w:rsidR="00A716FA" w:rsidRDefault="00A716FA" w:rsidP="00A716FA">
      <w:pPr>
        <w:ind w:firstLine="708"/>
      </w:pPr>
      <w:r>
        <w:t xml:space="preserve">Pour nous permettre de sauvegarder notre corpus, nous devons écrire dans un fichier texte, au format standard UTF-8. La principale difficulté d’écrire et de lire du XML est la gestion des caractères spéciaux dans les textes qui ont une signification spécifique pour XML comme </w:t>
      </w:r>
      <w:r w:rsidRPr="00180B1F">
        <w:rPr>
          <w:i/>
        </w:rPr>
        <w:t>&lt;</w:t>
      </w:r>
      <w:r>
        <w:t>, </w:t>
      </w:r>
      <w:r w:rsidRPr="00180B1F">
        <w:rPr>
          <w:i/>
        </w:rPr>
        <w:t>&gt;</w:t>
      </w:r>
      <w:r>
        <w:t xml:space="preserve"> ou </w:t>
      </w:r>
      <w:r w:rsidRPr="00180B1F">
        <w:rPr>
          <w:i/>
        </w:rPr>
        <w:t>&amp;</w:t>
      </w:r>
      <w:r>
        <w:t>.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64" w:name="_Ref520153428"/>
      <w:bookmarkStart w:id="165" w:name="_Toc523781213"/>
      <w:r>
        <w:lastRenderedPageBreak/>
        <w:t>A</w:t>
      </w:r>
      <w:r w:rsidR="00A716FA">
        <w:t>3</w:t>
      </w:r>
      <w:r>
        <w:t>. Codes des étiquettes de catégorie de discours de Talismane</w:t>
      </w:r>
      <w:bookmarkEnd w:id="164"/>
      <w:bookmarkEnd w:id="165"/>
    </w:p>
    <w:p w14:paraId="4CB7BEE6" w14:textId="77777777" w:rsidR="00723562" w:rsidRPr="00723562" w:rsidRDefault="00723562" w:rsidP="00723562">
      <w:r>
        <w:t xml:space="preserve">Ce tableau est issu de la documentation officielle de Talismane </w:t>
      </w:r>
      <w:sdt>
        <w:sdtPr>
          <w:id w:val="837274670"/>
          <w:citation/>
        </w:sdtPr>
        <w:sdtEnd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FA77E6"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FA77E6"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14:paraId="243F30CC" w14:textId="7E988384" w:rsidR="000846A3" w:rsidRDefault="000846A3" w:rsidP="000846A3">
      <w:pPr>
        <w:pStyle w:val="Lgende"/>
        <w:jc w:val="center"/>
      </w:pPr>
      <w:bookmarkStart w:id="166" w:name="_Toc52378380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B363F0">
        <w:rPr>
          <w:noProof/>
        </w:rPr>
        <w:t>48</w:t>
      </w:r>
      <w:r w:rsidR="0077248C">
        <w:rPr>
          <w:noProof/>
        </w:rPr>
        <w:fldChar w:fldCharType="end"/>
      </w:r>
      <w:r>
        <w:t xml:space="preserve"> : codes des étiquettes</w:t>
      </w:r>
      <w:r>
        <w:rPr>
          <w:noProof/>
        </w:rPr>
        <w:t xml:space="preserve"> POS de Talismane</w:t>
      </w:r>
      <w:bookmarkEnd w:id="166"/>
    </w:p>
    <w:p w14:paraId="273FD608" w14:textId="60FE72C6" w:rsidR="00C97FD7" w:rsidRDefault="00C97FD7" w:rsidP="00C97FD7">
      <w:pPr>
        <w:pStyle w:val="Titre2"/>
      </w:pPr>
      <w:bookmarkStart w:id="167" w:name="_Toc523781214"/>
      <w:r>
        <w:t>A</w:t>
      </w:r>
      <w:r w:rsidR="00A716FA">
        <w:t>4</w:t>
      </w:r>
      <w:r>
        <w:t>. Index des tableaux</w:t>
      </w:r>
      <w:bookmarkEnd w:id="167"/>
    </w:p>
    <w:p w14:paraId="428E2402" w14:textId="690D6B13" w:rsidR="00A27650"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3783753" w:history="1">
        <w:r w:rsidR="00A27650" w:rsidRPr="00E2635E">
          <w:rPr>
            <w:rStyle w:val="Lienhypertexte"/>
            <w:noProof/>
          </w:rPr>
          <w:t>Tableau 1 : Pourcentage des titres en fonction du nombre d'auteurs dans le corpus général</w:t>
        </w:r>
        <w:r w:rsidR="00A27650">
          <w:rPr>
            <w:noProof/>
            <w:webHidden/>
          </w:rPr>
          <w:tab/>
        </w:r>
        <w:r w:rsidR="00A27650">
          <w:rPr>
            <w:noProof/>
            <w:webHidden/>
          </w:rPr>
          <w:fldChar w:fldCharType="begin"/>
        </w:r>
        <w:r w:rsidR="00A27650">
          <w:rPr>
            <w:noProof/>
            <w:webHidden/>
          </w:rPr>
          <w:instrText xml:space="preserve"> PAGEREF _Toc523783753 \h </w:instrText>
        </w:r>
        <w:r w:rsidR="00A27650">
          <w:rPr>
            <w:noProof/>
            <w:webHidden/>
          </w:rPr>
        </w:r>
        <w:r w:rsidR="00A27650">
          <w:rPr>
            <w:noProof/>
            <w:webHidden/>
          </w:rPr>
          <w:fldChar w:fldCharType="separate"/>
        </w:r>
        <w:r w:rsidR="00B363F0">
          <w:rPr>
            <w:noProof/>
            <w:webHidden/>
          </w:rPr>
          <w:t>20</w:t>
        </w:r>
        <w:r w:rsidR="00A27650">
          <w:rPr>
            <w:noProof/>
            <w:webHidden/>
          </w:rPr>
          <w:fldChar w:fldCharType="end"/>
        </w:r>
      </w:hyperlink>
    </w:p>
    <w:p w14:paraId="6208443B" w14:textId="7E01A9FC" w:rsidR="00A27650" w:rsidRDefault="00125BB5">
      <w:pPr>
        <w:pStyle w:val="Tabledesillustrations"/>
        <w:tabs>
          <w:tab w:val="right" w:leader="dot" w:pos="9062"/>
        </w:tabs>
        <w:rPr>
          <w:rFonts w:eastAsiaTheme="minorEastAsia"/>
          <w:noProof/>
          <w:lang w:eastAsia="fr-FR"/>
        </w:rPr>
      </w:pPr>
      <w:hyperlink w:anchor="_Toc523783754" w:history="1">
        <w:r w:rsidR="00A27650" w:rsidRPr="00E2635E">
          <w:rPr>
            <w:rStyle w:val="Lienhypertexte"/>
            <w:noProof/>
          </w:rPr>
          <w:t>Tableau 2 : nombre de doubles points dans les titres dans le corpus général</w:t>
        </w:r>
        <w:r w:rsidR="00A27650">
          <w:rPr>
            <w:noProof/>
            <w:webHidden/>
          </w:rPr>
          <w:tab/>
        </w:r>
        <w:r w:rsidR="00A27650">
          <w:rPr>
            <w:noProof/>
            <w:webHidden/>
          </w:rPr>
          <w:fldChar w:fldCharType="begin"/>
        </w:r>
        <w:r w:rsidR="00A27650">
          <w:rPr>
            <w:noProof/>
            <w:webHidden/>
          </w:rPr>
          <w:instrText xml:space="preserve"> PAGEREF _Toc523783754 \h </w:instrText>
        </w:r>
        <w:r w:rsidR="00A27650">
          <w:rPr>
            <w:noProof/>
            <w:webHidden/>
          </w:rPr>
        </w:r>
        <w:r w:rsidR="00A27650">
          <w:rPr>
            <w:noProof/>
            <w:webHidden/>
          </w:rPr>
          <w:fldChar w:fldCharType="separate"/>
        </w:r>
        <w:r w:rsidR="00B363F0">
          <w:rPr>
            <w:noProof/>
            <w:webHidden/>
          </w:rPr>
          <w:t>21</w:t>
        </w:r>
        <w:r w:rsidR="00A27650">
          <w:rPr>
            <w:noProof/>
            <w:webHidden/>
          </w:rPr>
          <w:fldChar w:fldCharType="end"/>
        </w:r>
      </w:hyperlink>
    </w:p>
    <w:p w14:paraId="722E6DA9" w14:textId="4354B9E1" w:rsidR="00A27650" w:rsidRDefault="00125BB5">
      <w:pPr>
        <w:pStyle w:val="Tabledesillustrations"/>
        <w:tabs>
          <w:tab w:val="right" w:leader="dot" w:pos="9062"/>
        </w:tabs>
        <w:rPr>
          <w:rFonts w:eastAsiaTheme="minorEastAsia"/>
          <w:noProof/>
          <w:lang w:eastAsia="fr-FR"/>
        </w:rPr>
      </w:pPr>
      <w:hyperlink w:anchor="_Toc523783755" w:history="1">
        <w:r w:rsidR="00A27650" w:rsidRPr="00E2635E">
          <w:rPr>
            <w:rStyle w:val="Lienhypertexte"/>
            <w:noProof/>
          </w:rPr>
          <w:t>Tableau 3 : Répartition des titres par type de document dans le corpus de travail</w:t>
        </w:r>
        <w:r w:rsidR="00A27650">
          <w:rPr>
            <w:noProof/>
            <w:webHidden/>
          </w:rPr>
          <w:tab/>
        </w:r>
        <w:r w:rsidR="00A27650">
          <w:rPr>
            <w:noProof/>
            <w:webHidden/>
          </w:rPr>
          <w:fldChar w:fldCharType="begin"/>
        </w:r>
        <w:r w:rsidR="00A27650">
          <w:rPr>
            <w:noProof/>
            <w:webHidden/>
          </w:rPr>
          <w:instrText xml:space="preserve"> PAGEREF _Toc523783755 \h </w:instrText>
        </w:r>
        <w:r w:rsidR="00A27650">
          <w:rPr>
            <w:noProof/>
            <w:webHidden/>
          </w:rPr>
        </w:r>
        <w:r w:rsidR="00A27650">
          <w:rPr>
            <w:noProof/>
            <w:webHidden/>
          </w:rPr>
          <w:fldChar w:fldCharType="separate"/>
        </w:r>
        <w:r w:rsidR="00B363F0">
          <w:rPr>
            <w:noProof/>
            <w:webHidden/>
          </w:rPr>
          <w:t>23</w:t>
        </w:r>
        <w:r w:rsidR="00A27650">
          <w:rPr>
            <w:noProof/>
            <w:webHidden/>
          </w:rPr>
          <w:fldChar w:fldCharType="end"/>
        </w:r>
      </w:hyperlink>
    </w:p>
    <w:p w14:paraId="7A31F19D" w14:textId="562987E0" w:rsidR="00A27650" w:rsidRDefault="00125BB5">
      <w:pPr>
        <w:pStyle w:val="Tabledesillustrations"/>
        <w:tabs>
          <w:tab w:val="right" w:leader="dot" w:pos="9062"/>
        </w:tabs>
        <w:rPr>
          <w:rFonts w:eastAsiaTheme="minorEastAsia"/>
          <w:noProof/>
          <w:lang w:eastAsia="fr-FR"/>
        </w:rPr>
      </w:pPr>
      <w:hyperlink w:anchor="_Toc523783756" w:history="1">
        <w:r w:rsidR="00A27650" w:rsidRPr="00E2635E">
          <w:rPr>
            <w:rStyle w:val="Lienhypertexte"/>
            <w:noProof/>
          </w:rPr>
          <w:t>Tableau 4 : Répartition des titres par année dans le corpus de travail</w:t>
        </w:r>
        <w:r w:rsidR="00A27650">
          <w:rPr>
            <w:noProof/>
            <w:webHidden/>
          </w:rPr>
          <w:tab/>
        </w:r>
        <w:r w:rsidR="00A27650">
          <w:rPr>
            <w:noProof/>
            <w:webHidden/>
          </w:rPr>
          <w:fldChar w:fldCharType="begin"/>
        </w:r>
        <w:r w:rsidR="00A27650">
          <w:rPr>
            <w:noProof/>
            <w:webHidden/>
          </w:rPr>
          <w:instrText xml:space="preserve"> PAGEREF _Toc523783756 \h </w:instrText>
        </w:r>
        <w:r w:rsidR="00A27650">
          <w:rPr>
            <w:noProof/>
            <w:webHidden/>
          </w:rPr>
        </w:r>
        <w:r w:rsidR="00A27650">
          <w:rPr>
            <w:noProof/>
            <w:webHidden/>
          </w:rPr>
          <w:fldChar w:fldCharType="separate"/>
        </w:r>
        <w:r w:rsidR="00B363F0">
          <w:rPr>
            <w:noProof/>
            <w:webHidden/>
          </w:rPr>
          <w:t>24</w:t>
        </w:r>
        <w:r w:rsidR="00A27650">
          <w:rPr>
            <w:noProof/>
            <w:webHidden/>
          </w:rPr>
          <w:fldChar w:fldCharType="end"/>
        </w:r>
      </w:hyperlink>
    </w:p>
    <w:p w14:paraId="690F12BD" w14:textId="69393535" w:rsidR="00A27650" w:rsidRDefault="00125BB5">
      <w:pPr>
        <w:pStyle w:val="Tabledesillustrations"/>
        <w:tabs>
          <w:tab w:val="right" w:leader="dot" w:pos="9062"/>
        </w:tabs>
        <w:rPr>
          <w:rFonts w:eastAsiaTheme="minorEastAsia"/>
          <w:noProof/>
          <w:lang w:eastAsia="fr-FR"/>
        </w:rPr>
      </w:pPr>
      <w:hyperlink w:anchor="_Toc523783757" w:history="1">
        <w:r w:rsidR="00A27650" w:rsidRPr="00E2635E">
          <w:rPr>
            <w:rStyle w:val="Lienhypertexte"/>
            <w:noProof/>
          </w:rPr>
          <w:t>Tableau 5 : Nombres de titre par nombres d'auteurs dans les deux corpus</w:t>
        </w:r>
        <w:r w:rsidR="00A27650">
          <w:rPr>
            <w:noProof/>
            <w:webHidden/>
          </w:rPr>
          <w:tab/>
        </w:r>
        <w:r w:rsidR="00A27650">
          <w:rPr>
            <w:noProof/>
            <w:webHidden/>
          </w:rPr>
          <w:fldChar w:fldCharType="begin"/>
        </w:r>
        <w:r w:rsidR="00A27650">
          <w:rPr>
            <w:noProof/>
            <w:webHidden/>
          </w:rPr>
          <w:instrText xml:space="preserve"> PAGEREF _Toc523783757 \h </w:instrText>
        </w:r>
        <w:r w:rsidR="00A27650">
          <w:rPr>
            <w:noProof/>
            <w:webHidden/>
          </w:rPr>
        </w:r>
        <w:r w:rsidR="00A27650">
          <w:rPr>
            <w:noProof/>
            <w:webHidden/>
          </w:rPr>
          <w:fldChar w:fldCharType="separate"/>
        </w:r>
        <w:r w:rsidR="00B363F0">
          <w:rPr>
            <w:noProof/>
            <w:webHidden/>
          </w:rPr>
          <w:t>26</w:t>
        </w:r>
        <w:r w:rsidR="00A27650">
          <w:rPr>
            <w:noProof/>
            <w:webHidden/>
          </w:rPr>
          <w:fldChar w:fldCharType="end"/>
        </w:r>
      </w:hyperlink>
    </w:p>
    <w:p w14:paraId="024EBC7F" w14:textId="70BCB8FF" w:rsidR="00A27650" w:rsidRDefault="00125BB5">
      <w:pPr>
        <w:pStyle w:val="Tabledesillustrations"/>
        <w:tabs>
          <w:tab w:val="right" w:leader="dot" w:pos="9062"/>
        </w:tabs>
        <w:rPr>
          <w:rFonts w:eastAsiaTheme="minorEastAsia"/>
          <w:noProof/>
          <w:lang w:eastAsia="fr-FR"/>
        </w:rPr>
      </w:pPr>
      <w:hyperlink w:anchor="_Toc523783758" w:history="1">
        <w:r w:rsidR="00A27650" w:rsidRPr="00E2635E">
          <w:rPr>
            <w:rStyle w:val="Lienhypertexte"/>
            <w:noProof/>
          </w:rPr>
          <w:t>Tableau 6 : Nombre de titres par nombres de doubles points et longueurs moyennes</w:t>
        </w:r>
        <w:r w:rsidR="00A27650">
          <w:rPr>
            <w:noProof/>
            <w:webHidden/>
          </w:rPr>
          <w:tab/>
        </w:r>
        <w:r w:rsidR="00A27650">
          <w:rPr>
            <w:noProof/>
            <w:webHidden/>
          </w:rPr>
          <w:fldChar w:fldCharType="begin"/>
        </w:r>
        <w:r w:rsidR="00A27650">
          <w:rPr>
            <w:noProof/>
            <w:webHidden/>
          </w:rPr>
          <w:instrText xml:space="preserve"> PAGEREF _Toc523783758 \h </w:instrText>
        </w:r>
        <w:r w:rsidR="00A27650">
          <w:rPr>
            <w:noProof/>
            <w:webHidden/>
          </w:rPr>
        </w:r>
        <w:r w:rsidR="00A27650">
          <w:rPr>
            <w:noProof/>
            <w:webHidden/>
          </w:rPr>
          <w:fldChar w:fldCharType="separate"/>
        </w:r>
        <w:r w:rsidR="00B363F0">
          <w:rPr>
            <w:noProof/>
            <w:webHidden/>
          </w:rPr>
          <w:t>28</w:t>
        </w:r>
        <w:r w:rsidR="00A27650">
          <w:rPr>
            <w:noProof/>
            <w:webHidden/>
          </w:rPr>
          <w:fldChar w:fldCharType="end"/>
        </w:r>
      </w:hyperlink>
    </w:p>
    <w:p w14:paraId="21A213D4" w14:textId="32B12F3E" w:rsidR="00A27650" w:rsidRDefault="00125BB5">
      <w:pPr>
        <w:pStyle w:val="Tabledesillustrations"/>
        <w:tabs>
          <w:tab w:val="right" w:leader="dot" w:pos="9062"/>
        </w:tabs>
        <w:rPr>
          <w:rFonts w:eastAsiaTheme="minorEastAsia"/>
          <w:noProof/>
          <w:lang w:eastAsia="fr-FR"/>
        </w:rPr>
      </w:pPr>
      <w:hyperlink w:anchor="_Toc523783759" w:history="1">
        <w:r w:rsidR="00A27650" w:rsidRPr="00E2635E">
          <w:rPr>
            <w:rStyle w:val="Lienhypertexte"/>
            <w:noProof/>
          </w:rPr>
          <w:t>Tableau 7 : Répartition des titres par domaines</w:t>
        </w:r>
        <w:r w:rsidR="00A27650">
          <w:rPr>
            <w:noProof/>
            <w:webHidden/>
          </w:rPr>
          <w:tab/>
        </w:r>
        <w:r w:rsidR="00A27650">
          <w:rPr>
            <w:noProof/>
            <w:webHidden/>
          </w:rPr>
          <w:fldChar w:fldCharType="begin"/>
        </w:r>
        <w:r w:rsidR="00A27650">
          <w:rPr>
            <w:noProof/>
            <w:webHidden/>
          </w:rPr>
          <w:instrText xml:space="preserve"> PAGEREF _Toc523783759 \h </w:instrText>
        </w:r>
        <w:r w:rsidR="00A27650">
          <w:rPr>
            <w:noProof/>
            <w:webHidden/>
          </w:rPr>
        </w:r>
        <w:r w:rsidR="00A27650">
          <w:rPr>
            <w:noProof/>
            <w:webHidden/>
          </w:rPr>
          <w:fldChar w:fldCharType="separate"/>
        </w:r>
        <w:r w:rsidR="00B363F0">
          <w:rPr>
            <w:noProof/>
            <w:webHidden/>
          </w:rPr>
          <w:t>28</w:t>
        </w:r>
        <w:r w:rsidR="00A27650">
          <w:rPr>
            <w:noProof/>
            <w:webHidden/>
          </w:rPr>
          <w:fldChar w:fldCharType="end"/>
        </w:r>
      </w:hyperlink>
    </w:p>
    <w:p w14:paraId="61DF6EA1" w14:textId="65ED8362" w:rsidR="00A27650" w:rsidRDefault="00125BB5">
      <w:pPr>
        <w:pStyle w:val="Tabledesillustrations"/>
        <w:tabs>
          <w:tab w:val="right" w:leader="dot" w:pos="9062"/>
        </w:tabs>
        <w:rPr>
          <w:rFonts w:eastAsiaTheme="minorEastAsia"/>
          <w:noProof/>
          <w:lang w:eastAsia="fr-FR"/>
        </w:rPr>
      </w:pPr>
      <w:hyperlink w:anchor="_Toc523783760" w:history="1">
        <w:r w:rsidR="00A27650" w:rsidRPr="00E2635E">
          <w:rPr>
            <w:rStyle w:val="Lienhypertexte"/>
            <w:noProof/>
          </w:rPr>
          <w:t>Tableau 8 : Analyse des domaines de l'exemple</w:t>
        </w:r>
        <w:r w:rsidR="00A27650">
          <w:rPr>
            <w:noProof/>
            <w:webHidden/>
          </w:rPr>
          <w:tab/>
        </w:r>
        <w:r w:rsidR="00A27650">
          <w:rPr>
            <w:noProof/>
            <w:webHidden/>
          </w:rPr>
          <w:fldChar w:fldCharType="begin"/>
        </w:r>
        <w:r w:rsidR="00A27650">
          <w:rPr>
            <w:noProof/>
            <w:webHidden/>
          </w:rPr>
          <w:instrText xml:space="preserve"> PAGEREF _Toc523783760 \h </w:instrText>
        </w:r>
        <w:r w:rsidR="00A27650">
          <w:rPr>
            <w:noProof/>
            <w:webHidden/>
          </w:rPr>
        </w:r>
        <w:r w:rsidR="00A27650">
          <w:rPr>
            <w:noProof/>
            <w:webHidden/>
          </w:rPr>
          <w:fldChar w:fldCharType="separate"/>
        </w:r>
        <w:r w:rsidR="00B363F0">
          <w:rPr>
            <w:noProof/>
            <w:webHidden/>
          </w:rPr>
          <w:t>28</w:t>
        </w:r>
        <w:r w:rsidR="00A27650">
          <w:rPr>
            <w:noProof/>
            <w:webHidden/>
          </w:rPr>
          <w:fldChar w:fldCharType="end"/>
        </w:r>
      </w:hyperlink>
    </w:p>
    <w:p w14:paraId="53A3F353" w14:textId="2A81AB63" w:rsidR="00A27650" w:rsidRDefault="00125BB5">
      <w:pPr>
        <w:pStyle w:val="Tabledesillustrations"/>
        <w:tabs>
          <w:tab w:val="right" w:leader="dot" w:pos="9062"/>
        </w:tabs>
        <w:rPr>
          <w:rFonts w:eastAsiaTheme="minorEastAsia"/>
          <w:noProof/>
          <w:lang w:eastAsia="fr-FR"/>
        </w:rPr>
      </w:pPr>
      <w:hyperlink w:anchor="_Toc523783761" w:history="1">
        <w:r w:rsidR="00A27650" w:rsidRPr="00E2635E">
          <w:rPr>
            <w:rStyle w:val="Lienhypertexte"/>
            <w:noProof/>
          </w:rPr>
          <w:t>Tableau 9 : Titres avec un caractère segmentant dans notre corpus</w:t>
        </w:r>
        <w:r w:rsidR="00A27650">
          <w:rPr>
            <w:noProof/>
            <w:webHidden/>
          </w:rPr>
          <w:tab/>
        </w:r>
        <w:r w:rsidR="00A27650">
          <w:rPr>
            <w:noProof/>
            <w:webHidden/>
          </w:rPr>
          <w:fldChar w:fldCharType="begin"/>
        </w:r>
        <w:r w:rsidR="00A27650">
          <w:rPr>
            <w:noProof/>
            <w:webHidden/>
          </w:rPr>
          <w:instrText xml:space="preserve"> PAGEREF _Toc523783761 \h </w:instrText>
        </w:r>
        <w:r w:rsidR="00A27650">
          <w:rPr>
            <w:noProof/>
            <w:webHidden/>
          </w:rPr>
        </w:r>
        <w:r w:rsidR="00A27650">
          <w:rPr>
            <w:noProof/>
            <w:webHidden/>
          </w:rPr>
          <w:fldChar w:fldCharType="separate"/>
        </w:r>
        <w:r w:rsidR="00B363F0">
          <w:rPr>
            <w:noProof/>
            <w:webHidden/>
          </w:rPr>
          <w:t>29</w:t>
        </w:r>
        <w:r w:rsidR="00A27650">
          <w:rPr>
            <w:noProof/>
            <w:webHidden/>
          </w:rPr>
          <w:fldChar w:fldCharType="end"/>
        </w:r>
      </w:hyperlink>
    </w:p>
    <w:p w14:paraId="53BA9303" w14:textId="3C06D744" w:rsidR="00A27650" w:rsidRDefault="00125BB5">
      <w:pPr>
        <w:pStyle w:val="Tabledesillustrations"/>
        <w:tabs>
          <w:tab w:val="right" w:leader="dot" w:pos="9062"/>
        </w:tabs>
        <w:rPr>
          <w:rFonts w:eastAsiaTheme="minorEastAsia"/>
          <w:noProof/>
          <w:lang w:eastAsia="fr-FR"/>
        </w:rPr>
      </w:pPr>
      <w:hyperlink w:anchor="_Toc523783762" w:history="1">
        <w:r w:rsidR="00A27650" w:rsidRPr="00E2635E">
          <w:rPr>
            <w:rStyle w:val="Lienhypertexte"/>
            <w:noProof/>
          </w:rPr>
          <w:t>Tableau 10 : Phrase complète dans les titres en fonction du domaine de la biologie</w:t>
        </w:r>
        <w:r w:rsidR="00A27650">
          <w:rPr>
            <w:noProof/>
            <w:webHidden/>
          </w:rPr>
          <w:tab/>
        </w:r>
        <w:r w:rsidR="00A27650">
          <w:rPr>
            <w:noProof/>
            <w:webHidden/>
          </w:rPr>
          <w:fldChar w:fldCharType="begin"/>
        </w:r>
        <w:r w:rsidR="00A27650">
          <w:rPr>
            <w:noProof/>
            <w:webHidden/>
          </w:rPr>
          <w:instrText xml:space="preserve"> PAGEREF _Toc523783762 \h </w:instrText>
        </w:r>
        <w:r w:rsidR="00A27650">
          <w:rPr>
            <w:noProof/>
            <w:webHidden/>
          </w:rPr>
        </w:r>
        <w:r w:rsidR="00A27650">
          <w:rPr>
            <w:noProof/>
            <w:webHidden/>
          </w:rPr>
          <w:fldChar w:fldCharType="separate"/>
        </w:r>
        <w:r w:rsidR="00B363F0">
          <w:rPr>
            <w:noProof/>
            <w:webHidden/>
          </w:rPr>
          <w:t>30</w:t>
        </w:r>
        <w:r w:rsidR="00A27650">
          <w:rPr>
            <w:noProof/>
            <w:webHidden/>
          </w:rPr>
          <w:fldChar w:fldCharType="end"/>
        </w:r>
      </w:hyperlink>
    </w:p>
    <w:p w14:paraId="37A6CE74" w14:textId="7222192E" w:rsidR="00A27650" w:rsidRDefault="00125BB5">
      <w:pPr>
        <w:pStyle w:val="Tabledesillustrations"/>
        <w:tabs>
          <w:tab w:val="right" w:leader="dot" w:pos="9062"/>
        </w:tabs>
        <w:rPr>
          <w:rFonts w:eastAsiaTheme="minorEastAsia"/>
          <w:noProof/>
          <w:lang w:eastAsia="fr-FR"/>
        </w:rPr>
      </w:pPr>
      <w:hyperlink w:anchor="_Toc523783763" w:history="1">
        <w:r w:rsidR="00A27650" w:rsidRPr="00E2635E">
          <w:rPr>
            <w:rStyle w:val="Lienhypertexte"/>
            <w:noProof/>
          </w:rPr>
          <w:t>Tableau 11 : Comptes des noms communs les plus fréquents avant et après le double point</w:t>
        </w:r>
        <w:r w:rsidR="00A27650">
          <w:rPr>
            <w:noProof/>
            <w:webHidden/>
          </w:rPr>
          <w:tab/>
        </w:r>
        <w:r w:rsidR="00A27650">
          <w:rPr>
            <w:noProof/>
            <w:webHidden/>
          </w:rPr>
          <w:fldChar w:fldCharType="begin"/>
        </w:r>
        <w:r w:rsidR="00A27650">
          <w:rPr>
            <w:noProof/>
            <w:webHidden/>
          </w:rPr>
          <w:instrText xml:space="preserve"> PAGEREF _Toc523783763 \h </w:instrText>
        </w:r>
        <w:r w:rsidR="00A27650">
          <w:rPr>
            <w:noProof/>
            <w:webHidden/>
          </w:rPr>
        </w:r>
        <w:r w:rsidR="00A27650">
          <w:rPr>
            <w:noProof/>
            <w:webHidden/>
          </w:rPr>
          <w:fldChar w:fldCharType="separate"/>
        </w:r>
        <w:r w:rsidR="00B363F0">
          <w:rPr>
            <w:noProof/>
            <w:webHidden/>
          </w:rPr>
          <w:t>31</w:t>
        </w:r>
        <w:r w:rsidR="00A27650">
          <w:rPr>
            <w:noProof/>
            <w:webHidden/>
          </w:rPr>
          <w:fldChar w:fldCharType="end"/>
        </w:r>
      </w:hyperlink>
    </w:p>
    <w:p w14:paraId="154B155B" w14:textId="512109EF" w:rsidR="00A27650" w:rsidRDefault="00125BB5">
      <w:pPr>
        <w:pStyle w:val="Tabledesillustrations"/>
        <w:tabs>
          <w:tab w:val="right" w:leader="dot" w:pos="9062"/>
        </w:tabs>
        <w:rPr>
          <w:rFonts w:eastAsiaTheme="minorEastAsia"/>
          <w:noProof/>
          <w:lang w:eastAsia="fr-FR"/>
        </w:rPr>
      </w:pPr>
      <w:hyperlink w:anchor="_Toc523783764" w:history="1">
        <w:r w:rsidR="00A27650" w:rsidRPr="00E2635E">
          <w:rPr>
            <w:rStyle w:val="Lienhypertexte"/>
            <w:noProof/>
          </w:rPr>
          <w:t>Tableau 12 : Tableau des noms communs les plus fréquents avec pourcentage d’occurrences après le double point</w:t>
        </w:r>
        <w:r w:rsidR="00A27650">
          <w:rPr>
            <w:noProof/>
            <w:webHidden/>
          </w:rPr>
          <w:tab/>
        </w:r>
        <w:r w:rsidR="00A27650">
          <w:rPr>
            <w:noProof/>
            <w:webHidden/>
          </w:rPr>
          <w:fldChar w:fldCharType="begin"/>
        </w:r>
        <w:r w:rsidR="00A27650">
          <w:rPr>
            <w:noProof/>
            <w:webHidden/>
          </w:rPr>
          <w:instrText xml:space="preserve"> PAGEREF _Toc523783764 \h </w:instrText>
        </w:r>
        <w:r w:rsidR="00A27650">
          <w:rPr>
            <w:noProof/>
            <w:webHidden/>
          </w:rPr>
        </w:r>
        <w:r w:rsidR="00A27650">
          <w:rPr>
            <w:noProof/>
            <w:webHidden/>
          </w:rPr>
          <w:fldChar w:fldCharType="separate"/>
        </w:r>
        <w:r w:rsidR="00B363F0">
          <w:rPr>
            <w:noProof/>
            <w:webHidden/>
          </w:rPr>
          <w:t>32</w:t>
        </w:r>
        <w:r w:rsidR="00A27650">
          <w:rPr>
            <w:noProof/>
            <w:webHidden/>
          </w:rPr>
          <w:fldChar w:fldCharType="end"/>
        </w:r>
      </w:hyperlink>
    </w:p>
    <w:p w14:paraId="7C7EF608" w14:textId="01C7C864" w:rsidR="00A27650" w:rsidRDefault="00125BB5">
      <w:pPr>
        <w:pStyle w:val="Tabledesillustrations"/>
        <w:tabs>
          <w:tab w:val="right" w:leader="dot" w:pos="9062"/>
        </w:tabs>
        <w:rPr>
          <w:rFonts w:eastAsiaTheme="minorEastAsia"/>
          <w:noProof/>
          <w:lang w:eastAsia="fr-FR"/>
        </w:rPr>
      </w:pPr>
      <w:hyperlink w:anchor="_Toc523783765" w:history="1">
        <w:r w:rsidR="00A27650" w:rsidRPr="00E2635E">
          <w:rPr>
            <w:rStyle w:val="Lienhypertexte"/>
            <w:noProof/>
          </w:rPr>
          <w:t>Tableau 13: exemples de suites de catégories correspondant à un syntagme nominal après le double point</w:t>
        </w:r>
        <w:r w:rsidR="00A27650">
          <w:rPr>
            <w:noProof/>
            <w:webHidden/>
          </w:rPr>
          <w:tab/>
        </w:r>
        <w:r w:rsidR="00A27650">
          <w:rPr>
            <w:noProof/>
            <w:webHidden/>
          </w:rPr>
          <w:fldChar w:fldCharType="begin"/>
        </w:r>
        <w:r w:rsidR="00A27650">
          <w:rPr>
            <w:noProof/>
            <w:webHidden/>
          </w:rPr>
          <w:instrText xml:space="preserve"> PAGEREF _Toc523783765 \h </w:instrText>
        </w:r>
        <w:r w:rsidR="00A27650">
          <w:rPr>
            <w:noProof/>
            <w:webHidden/>
          </w:rPr>
        </w:r>
        <w:r w:rsidR="00A27650">
          <w:rPr>
            <w:noProof/>
            <w:webHidden/>
          </w:rPr>
          <w:fldChar w:fldCharType="separate"/>
        </w:r>
        <w:r w:rsidR="00B363F0">
          <w:rPr>
            <w:noProof/>
            <w:webHidden/>
          </w:rPr>
          <w:t>37</w:t>
        </w:r>
        <w:r w:rsidR="00A27650">
          <w:rPr>
            <w:noProof/>
            <w:webHidden/>
          </w:rPr>
          <w:fldChar w:fldCharType="end"/>
        </w:r>
      </w:hyperlink>
    </w:p>
    <w:p w14:paraId="2DB19708" w14:textId="2E397A2F" w:rsidR="00A27650" w:rsidRDefault="00125BB5">
      <w:pPr>
        <w:pStyle w:val="Tabledesillustrations"/>
        <w:tabs>
          <w:tab w:val="right" w:leader="dot" w:pos="9062"/>
        </w:tabs>
        <w:rPr>
          <w:rFonts w:eastAsiaTheme="minorEastAsia"/>
          <w:noProof/>
          <w:lang w:eastAsia="fr-FR"/>
        </w:rPr>
      </w:pPr>
      <w:hyperlink w:anchor="_Toc523783766" w:history="1">
        <w:r w:rsidR="00A27650" w:rsidRPr="00E2635E">
          <w:rPr>
            <w:rStyle w:val="Lienhypertexte"/>
            <w:noProof/>
          </w:rPr>
          <w:t>Tableau 14 : Séquences générées par notre patron</w:t>
        </w:r>
        <w:r w:rsidR="00A27650">
          <w:rPr>
            <w:noProof/>
            <w:webHidden/>
          </w:rPr>
          <w:tab/>
        </w:r>
        <w:r w:rsidR="00A27650">
          <w:rPr>
            <w:noProof/>
            <w:webHidden/>
          </w:rPr>
          <w:fldChar w:fldCharType="begin"/>
        </w:r>
        <w:r w:rsidR="00A27650">
          <w:rPr>
            <w:noProof/>
            <w:webHidden/>
          </w:rPr>
          <w:instrText xml:space="preserve"> PAGEREF _Toc523783766 \h </w:instrText>
        </w:r>
        <w:r w:rsidR="00A27650">
          <w:rPr>
            <w:noProof/>
            <w:webHidden/>
          </w:rPr>
        </w:r>
        <w:r w:rsidR="00A27650">
          <w:rPr>
            <w:noProof/>
            <w:webHidden/>
          </w:rPr>
          <w:fldChar w:fldCharType="separate"/>
        </w:r>
        <w:r w:rsidR="00B363F0">
          <w:rPr>
            <w:noProof/>
            <w:webHidden/>
          </w:rPr>
          <w:t>38</w:t>
        </w:r>
        <w:r w:rsidR="00A27650">
          <w:rPr>
            <w:noProof/>
            <w:webHidden/>
          </w:rPr>
          <w:fldChar w:fldCharType="end"/>
        </w:r>
      </w:hyperlink>
    </w:p>
    <w:p w14:paraId="10FBC6C8" w14:textId="20D15618" w:rsidR="00A27650" w:rsidRDefault="00125BB5">
      <w:pPr>
        <w:pStyle w:val="Tabledesillustrations"/>
        <w:tabs>
          <w:tab w:val="right" w:leader="dot" w:pos="9062"/>
        </w:tabs>
        <w:rPr>
          <w:rFonts w:eastAsiaTheme="minorEastAsia"/>
          <w:noProof/>
          <w:lang w:eastAsia="fr-FR"/>
        </w:rPr>
      </w:pPr>
      <w:hyperlink w:anchor="_Toc523783767" w:history="1">
        <w:r w:rsidR="00A27650" w:rsidRPr="00E2635E">
          <w:rPr>
            <w:rStyle w:val="Lienhypertexte"/>
            <w:noProof/>
          </w:rPr>
          <w:t>Tableau 15: Les séquences les plus fréquentes dans les titres</w:t>
        </w:r>
        <w:r w:rsidR="00A27650">
          <w:rPr>
            <w:noProof/>
            <w:webHidden/>
          </w:rPr>
          <w:tab/>
        </w:r>
        <w:r w:rsidR="00A27650">
          <w:rPr>
            <w:noProof/>
            <w:webHidden/>
          </w:rPr>
          <w:fldChar w:fldCharType="begin"/>
        </w:r>
        <w:r w:rsidR="00A27650">
          <w:rPr>
            <w:noProof/>
            <w:webHidden/>
          </w:rPr>
          <w:instrText xml:space="preserve"> PAGEREF _Toc523783767 \h </w:instrText>
        </w:r>
        <w:r w:rsidR="00A27650">
          <w:rPr>
            <w:noProof/>
            <w:webHidden/>
          </w:rPr>
        </w:r>
        <w:r w:rsidR="00A27650">
          <w:rPr>
            <w:noProof/>
            <w:webHidden/>
          </w:rPr>
          <w:fldChar w:fldCharType="separate"/>
        </w:r>
        <w:r w:rsidR="00B363F0">
          <w:rPr>
            <w:noProof/>
            <w:webHidden/>
          </w:rPr>
          <w:t>40</w:t>
        </w:r>
        <w:r w:rsidR="00A27650">
          <w:rPr>
            <w:noProof/>
            <w:webHidden/>
          </w:rPr>
          <w:fldChar w:fldCharType="end"/>
        </w:r>
      </w:hyperlink>
    </w:p>
    <w:p w14:paraId="260594F7" w14:textId="582D9A4C" w:rsidR="00A27650" w:rsidRDefault="00125BB5">
      <w:pPr>
        <w:pStyle w:val="Tabledesillustrations"/>
        <w:tabs>
          <w:tab w:val="right" w:leader="dot" w:pos="9062"/>
        </w:tabs>
        <w:rPr>
          <w:rFonts w:eastAsiaTheme="minorEastAsia"/>
          <w:noProof/>
          <w:lang w:eastAsia="fr-FR"/>
        </w:rPr>
      </w:pPr>
      <w:hyperlink w:anchor="_Toc523783768" w:history="1">
        <w:r w:rsidR="00A27650" w:rsidRPr="00E2635E">
          <w:rPr>
            <w:rStyle w:val="Lienhypertexte"/>
            <w:noProof/>
          </w:rPr>
          <w:t>Tableau 16 : couverture des trois patrons</w:t>
        </w:r>
        <w:r w:rsidR="00A27650">
          <w:rPr>
            <w:noProof/>
            <w:webHidden/>
          </w:rPr>
          <w:tab/>
        </w:r>
        <w:r w:rsidR="00A27650">
          <w:rPr>
            <w:noProof/>
            <w:webHidden/>
          </w:rPr>
          <w:fldChar w:fldCharType="begin"/>
        </w:r>
        <w:r w:rsidR="00A27650">
          <w:rPr>
            <w:noProof/>
            <w:webHidden/>
          </w:rPr>
          <w:instrText xml:space="preserve"> PAGEREF _Toc523783768 \h </w:instrText>
        </w:r>
        <w:r w:rsidR="00A27650">
          <w:rPr>
            <w:noProof/>
            <w:webHidden/>
          </w:rPr>
        </w:r>
        <w:r w:rsidR="00A27650">
          <w:rPr>
            <w:noProof/>
            <w:webHidden/>
          </w:rPr>
          <w:fldChar w:fldCharType="separate"/>
        </w:r>
        <w:r w:rsidR="00B363F0">
          <w:rPr>
            <w:noProof/>
            <w:webHidden/>
          </w:rPr>
          <w:t>46</w:t>
        </w:r>
        <w:r w:rsidR="00A27650">
          <w:rPr>
            <w:noProof/>
            <w:webHidden/>
          </w:rPr>
          <w:fldChar w:fldCharType="end"/>
        </w:r>
      </w:hyperlink>
    </w:p>
    <w:p w14:paraId="3F3084F2" w14:textId="5AFE037B" w:rsidR="00A27650" w:rsidRDefault="00125BB5">
      <w:pPr>
        <w:pStyle w:val="Tabledesillustrations"/>
        <w:tabs>
          <w:tab w:val="right" w:leader="dot" w:pos="9062"/>
        </w:tabs>
        <w:rPr>
          <w:rFonts w:eastAsiaTheme="minorEastAsia"/>
          <w:noProof/>
          <w:lang w:eastAsia="fr-FR"/>
        </w:rPr>
      </w:pPr>
      <w:hyperlink w:anchor="_Toc523783769" w:history="1">
        <w:r w:rsidR="00A27650" w:rsidRPr="00E2635E">
          <w:rPr>
            <w:rStyle w:val="Lienhypertexte"/>
            <w:noProof/>
          </w:rPr>
          <w:t>Tableau 17 : Fréquence des prépositions du patron SN</w:t>
        </w:r>
        <w:r w:rsidR="00A27650">
          <w:rPr>
            <w:noProof/>
            <w:webHidden/>
          </w:rPr>
          <w:tab/>
        </w:r>
        <w:r w:rsidR="00A27650">
          <w:rPr>
            <w:noProof/>
            <w:webHidden/>
          </w:rPr>
          <w:fldChar w:fldCharType="begin"/>
        </w:r>
        <w:r w:rsidR="00A27650">
          <w:rPr>
            <w:noProof/>
            <w:webHidden/>
          </w:rPr>
          <w:instrText xml:space="preserve"> PAGEREF _Toc523783769 \h </w:instrText>
        </w:r>
        <w:r w:rsidR="00A27650">
          <w:rPr>
            <w:noProof/>
            <w:webHidden/>
          </w:rPr>
        </w:r>
        <w:r w:rsidR="00A27650">
          <w:rPr>
            <w:noProof/>
            <w:webHidden/>
          </w:rPr>
          <w:fldChar w:fldCharType="separate"/>
        </w:r>
        <w:r w:rsidR="00B363F0">
          <w:rPr>
            <w:noProof/>
            <w:webHidden/>
          </w:rPr>
          <w:t>47</w:t>
        </w:r>
        <w:r w:rsidR="00A27650">
          <w:rPr>
            <w:noProof/>
            <w:webHidden/>
          </w:rPr>
          <w:fldChar w:fldCharType="end"/>
        </w:r>
      </w:hyperlink>
    </w:p>
    <w:p w14:paraId="4369211D" w14:textId="50682E44" w:rsidR="00A27650" w:rsidRDefault="00125BB5">
      <w:pPr>
        <w:pStyle w:val="Tabledesillustrations"/>
        <w:tabs>
          <w:tab w:val="right" w:leader="dot" w:pos="9062"/>
        </w:tabs>
        <w:rPr>
          <w:rFonts w:eastAsiaTheme="minorEastAsia"/>
          <w:noProof/>
          <w:lang w:eastAsia="fr-FR"/>
        </w:rPr>
      </w:pPr>
      <w:hyperlink w:anchor="_Toc523783770" w:history="1">
        <w:r w:rsidR="00A27650" w:rsidRPr="00E2635E">
          <w:rPr>
            <w:rStyle w:val="Lienhypertexte"/>
            <w:noProof/>
          </w:rPr>
          <w:t>Tableau 18 : fréquences des noms en première position du patron SN</w:t>
        </w:r>
        <w:r w:rsidR="00A27650">
          <w:rPr>
            <w:noProof/>
            <w:webHidden/>
          </w:rPr>
          <w:tab/>
        </w:r>
        <w:r w:rsidR="00A27650">
          <w:rPr>
            <w:noProof/>
            <w:webHidden/>
          </w:rPr>
          <w:fldChar w:fldCharType="begin"/>
        </w:r>
        <w:r w:rsidR="00A27650">
          <w:rPr>
            <w:noProof/>
            <w:webHidden/>
          </w:rPr>
          <w:instrText xml:space="preserve"> PAGEREF _Toc523783770 \h </w:instrText>
        </w:r>
        <w:r w:rsidR="00A27650">
          <w:rPr>
            <w:noProof/>
            <w:webHidden/>
          </w:rPr>
        </w:r>
        <w:r w:rsidR="00A27650">
          <w:rPr>
            <w:noProof/>
            <w:webHidden/>
          </w:rPr>
          <w:fldChar w:fldCharType="separate"/>
        </w:r>
        <w:r w:rsidR="00B363F0">
          <w:rPr>
            <w:noProof/>
            <w:webHidden/>
          </w:rPr>
          <w:t>48</w:t>
        </w:r>
        <w:r w:rsidR="00A27650">
          <w:rPr>
            <w:noProof/>
            <w:webHidden/>
          </w:rPr>
          <w:fldChar w:fldCharType="end"/>
        </w:r>
      </w:hyperlink>
    </w:p>
    <w:p w14:paraId="33283046" w14:textId="3C25E183" w:rsidR="00A27650" w:rsidRDefault="00125BB5">
      <w:pPr>
        <w:pStyle w:val="Tabledesillustrations"/>
        <w:tabs>
          <w:tab w:val="right" w:leader="dot" w:pos="9062"/>
        </w:tabs>
        <w:rPr>
          <w:rFonts w:eastAsiaTheme="minorEastAsia"/>
          <w:noProof/>
          <w:lang w:eastAsia="fr-FR"/>
        </w:rPr>
      </w:pPr>
      <w:hyperlink w:anchor="_Toc523783771" w:history="1">
        <w:r w:rsidR="00A27650" w:rsidRPr="00E2635E">
          <w:rPr>
            <w:rStyle w:val="Lienhypertexte"/>
            <w:noProof/>
          </w:rPr>
          <w:t>Tableau 19 : fréquences noms en première position avec la préposition du patron SN</w:t>
        </w:r>
        <w:r w:rsidR="00A27650">
          <w:rPr>
            <w:noProof/>
            <w:webHidden/>
          </w:rPr>
          <w:tab/>
        </w:r>
        <w:r w:rsidR="00A27650">
          <w:rPr>
            <w:noProof/>
            <w:webHidden/>
          </w:rPr>
          <w:fldChar w:fldCharType="begin"/>
        </w:r>
        <w:r w:rsidR="00A27650">
          <w:rPr>
            <w:noProof/>
            <w:webHidden/>
          </w:rPr>
          <w:instrText xml:space="preserve"> PAGEREF _Toc523783771 \h </w:instrText>
        </w:r>
        <w:r w:rsidR="00A27650">
          <w:rPr>
            <w:noProof/>
            <w:webHidden/>
          </w:rPr>
        </w:r>
        <w:r w:rsidR="00A27650">
          <w:rPr>
            <w:noProof/>
            <w:webHidden/>
          </w:rPr>
          <w:fldChar w:fldCharType="separate"/>
        </w:r>
        <w:r w:rsidR="00B363F0">
          <w:rPr>
            <w:noProof/>
            <w:webHidden/>
          </w:rPr>
          <w:t>48</w:t>
        </w:r>
        <w:r w:rsidR="00A27650">
          <w:rPr>
            <w:noProof/>
            <w:webHidden/>
          </w:rPr>
          <w:fldChar w:fldCharType="end"/>
        </w:r>
      </w:hyperlink>
    </w:p>
    <w:p w14:paraId="27D0C5FF" w14:textId="58B8DD9D" w:rsidR="00A27650" w:rsidRDefault="00125BB5">
      <w:pPr>
        <w:pStyle w:val="Tabledesillustrations"/>
        <w:tabs>
          <w:tab w:val="right" w:leader="dot" w:pos="9062"/>
        </w:tabs>
        <w:rPr>
          <w:rFonts w:eastAsiaTheme="minorEastAsia"/>
          <w:noProof/>
          <w:lang w:eastAsia="fr-FR"/>
        </w:rPr>
      </w:pPr>
      <w:hyperlink w:anchor="_Toc523783772" w:history="1">
        <w:r w:rsidR="00A27650" w:rsidRPr="00E2635E">
          <w:rPr>
            <w:rStyle w:val="Lienhypertexte"/>
            <w:noProof/>
          </w:rPr>
          <w:t>Tableau 20 : fréquences des noms en première position et des différentes prépositions après pour le patron SN</w:t>
        </w:r>
        <w:r w:rsidR="00A27650">
          <w:rPr>
            <w:noProof/>
            <w:webHidden/>
          </w:rPr>
          <w:tab/>
        </w:r>
        <w:r w:rsidR="00A27650">
          <w:rPr>
            <w:noProof/>
            <w:webHidden/>
          </w:rPr>
          <w:fldChar w:fldCharType="begin"/>
        </w:r>
        <w:r w:rsidR="00A27650">
          <w:rPr>
            <w:noProof/>
            <w:webHidden/>
          </w:rPr>
          <w:instrText xml:space="preserve"> PAGEREF _Toc523783772 \h </w:instrText>
        </w:r>
        <w:r w:rsidR="00A27650">
          <w:rPr>
            <w:noProof/>
            <w:webHidden/>
          </w:rPr>
        </w:r>
        <w:r w:rsidR="00A27650">
          <w:rPr>
            <w:noProof/>
            <w:webHidden/>
          </w:rPr>
          <w:fldChar w:fldCharType="separate"/>
        </w:r>
        <w:r w:rsidR="00B363F0">
          <w:rPr>
            <w:noProof/>
            <w:webHidden/>
          </w:rPr>
          <w:t>49</w:t>
        </w:r>
        <w:r w:rsidR="00A27650">
          <w:rPr>
            <w:noProof/>
            <w:webHidden/>
          </w:rPr>
          <w:fldChar w:fldCharType="end"/>
        </w:r>
      </w:hyperlink>
    </w:p>
    <w:p w14:paraId="0F4895F1" w14:textId="66D6B251" w:rsidR="00A27650" w:rsidRDefault="00125BB5">
      <w:pPr>
        <w:pStyle w:val="Tabledesillustrations"/>
        <w:tabs>
          <w:tab w:val="right" w:leader="dot" w:pos="9062"/>
        </w:tabs>
        <w:rPr>
          <w:rFonts w:eastAsiaTheme="minorEastAsia"/>
          <w:noProof/>
          <w:lang w:eastAsia="fr-FR"/>
        </w:rPr>
      </w:pPr>
      <w:hyperlink w:anchor="_Toc523783773" w:history="1">
        <w:r w:rsidR="00A27650" w:rsidRPr="00E2635E">
          <w:rPr>
            <w:rStyle w:val="Lienhypertexte"/>
            <w:noProof/>
          </w:rPr>
          <w:t>Tableau 21 : fréquences du nom en deuxième position pour le patron SN</w:t>
        </w:r>
        <w:r w:rsidR="00A27650">
          <w:rPr>
            <w:noProof/>
            <w:webHidden/>
          </w:rPr>
          <w:tab/>
        </w:r>
        <w:r w:rsidR="00A27650">
          <w:rPr>
            <w:noProof/>
            <w:webHidden/>
          </w:rPr>
          <w:fldChar w:fldCharType="begin"/>
        </w:r>
        <w:r w:rsidR="00A27650">
          <w:rPr>
            <w:noProof/>
            <w:webHidden/>
          </w:rPr>
          <w:instrText xml:space="preserve"> PAGEREF _Toc523783773 \h </w:instrText>
        </w:r>
        <w:r w:rsidR="00A27650">
          <w:rPr>
            <w:noProof/>
            <w:webHidden/>
          </w:rPr>
        </w:r>
        <w:r w:rsidR="00A27650">
          <w:rPr>
            <w:noProof/>
            <w:webHidden/>
          </w:rPr>
          <w:fldChar w:fldCharType="separate"/>
        </w:r>
        <w:r w:rsidR="00B363F0">
          <w:rPr>
            <w:noProof/>
            <w:webHidden/>
          </w:rPr>
          <w:t>50</w:t>
        </w:r>
        <w:r w:rsidR="00A27650">
          <w:rPr>
            <w:noProof/>
            <w:webHidden/>
          </w:rPr>
          <w:fldChar w:fldCharType="end"/>
        </w:r>
      </w:hyperlink>
    </w:p>
    <w:p w14:paraId="6EACEAE8" w14:textId="3C1E2F0A" w:rsidR="00A27650" w:rsidRDefault="00125BB5">
      <w:pPr>
        <w:pStyle w:val="Tabledesillustrations"/>
        <w:tabs>
          <w:tab w:val="right" w:leader="dot" w:pos="9062"/>
        </w:tabs>
        <w:rPr>
          <w:rFonts w:eastAsiaTheme="minorEastAsia"/>
          <w:noProof/>
          <w:lang w:eastAsia="fr-FR"/>
        </w:rPr>
      </w:pPr>
      <w:hyperlink w:anchor="_Toc523783774" w:history="1">
        <w:r w:rsidR="00A27650" w:rsidRPr="00E2635E">
          <w:rPr>
            <w:rStyle w:val="Lienhypertexte"/>
            <w:noProof/>
          </w:rPr>
          <w:t>Tableau 22 : Fréquences des triplets (nom 1, préposition, nom 2)</w:t>
        </w:r>
        <w:r w:rsidR="00A27650">
          <w:rPr>
            <w:noProof/>
            <w:webHidden/>
          </w:rPr>
          <w:tab/>
        </w:r>
        <w:r w:rsidR="00A27650">
          <w:rPr>
            <w:noProof/>
            <w:webHidden/>
          </w:rPr>
          <w:fldChar w:fldCharType="begin"/>
        </w:r>
        <w:r w:rsidR="00A27650">
          <w:rPr>
            <w:noProof/>
            <w:webHidden/>
          </w:rPr>
          <w:instrText xml:space="preserve"> PAGEREF _Toc523783774 \h </w:instrText>
        </w:r>
        <w:r w:rsidR="00A27650">
          <w:rPr>
            <w:noProof/>
            <w:webHidden/>
          </w:rPr>
        </w:r>
        <w:r w:rsidR="00A27650">
          <w:rPr>
            <w:noProof/>
            <w:webHidden/>
          </w:rPr>
          <w:fldChar w:fldCharType="separate"/>
        </w:r>
        <w:r w:rsidR="00B363F0">
          <w:rPr>
            <w:noProof/>
            <w:webHidden/>
          </w:rPr>
          <w:t>51</w:t>
        </w:r>
        <w:r w:rsidR="00A27650">
          <w:rPr>
            <w:noProof/>
            <w:webHidden/>
          </w:rPr>
          <w:fldChar w:fldCharType="end"/>
        </w:r>
      </w:hyperlink>
    </w:p>
    <w:p w14:paraId="7ABCB47F" w14:textId="1F27A1AA" w:rsidR="00A27650" w:rsidRDefault="00125BB5">
      <w:pPr>
        <w:pStyle w:val="Tabledesillustrations"/>
        <w:tabs>
          <w:tab w:val="right" w:leader="dot" w:pos="9062"/>
        </w:tabs>
        <w:rPr>
          <w:rFonts w:eastAsiaTheme="minorEastAsia"/>
          <w:noProof/>
          <w:lang w:eastAsia="fr-FR"/>
        </w:rPr>
      </w:pPr>
      <w:hyperlink w:anchor="_Toc523783775" w:history="1">
        <w:r w:rsidR="00A27650" w:rsidRPr="00E2635E">
          <w:rPr>
            <w:rStyle w:val="Lienhypertexte"/>
            <w:noProof/>
          </w:rPr>
          <w:t>Tableau 23 : fréquences des différentes expressions pour la notion d'état des lieux dans le patron SN</w:t>
        </w:r>
        <w:r w:rsidR="00A27650">
          <w:rPr>
            <w:noProof/>
            <w:webHidden/>
          </w:rPr>
          <w:tab/>
        </w:r>
        <w:r w:rsidR="00A27650">
          <w:rPr>
            <w:noProof/>
            <w:webHidden/>
          </w:rPr>
          <w:fldChar w:fldCharType="begin"/>
        </w:r>
        <w:r w:rsidR="00A27650">
          <w:rPr>
            <w:noProof/>
            <w:webHidden/>
          </w:rPr>
          <w:instrText xml:space="preserve"> PAGEREF _Toc523783775 \h </w:instrText>
        </w:r>
        <w:r w:rsidR="00A27650">
          <w:rPr>
            <w:noProof/>
            <w:webHidden/>
          </w:rPr>
        </w:r>
        <w:r w:rsidR="00A27650">
          <w:rPr>
            <w:noProof/>
            <w:webHidden/>
          </w:rPr>
          <w:fldChar w:fldCharType="separate"/>
        </w:r>
        <w:r w:rsidR="00B363F0">
          <w:rPr>
            <w:noProof/>
            <w:webHidden/>
          </w:rPr>
          <w:t>51</w:t>
        </w:r>
        <w:r w:rsidR="00A27650">
          <w:rPr>
            <w:noProof/>
            <w:webHidden/>
          </w:rPr>
          <w:fldChar w:fldCharType="end"/>
        </w:r>
      </w:hyperlink>
    </w:p>
    <w:p w14:paraId="346573D5" w14:textId="7BDB779A" w:rsidR="00A27650" w:rsidRDefault="00125BB5">
      <w:pPr>
        <w:pStyle w:val="Tabledesillustrations"/>
        <w:tabs>
          <w:tab w:val="right" w:leader="dot" w:pos="9062"/>
        </w:tabs>
        <w:rPr>
          <w:rFonts w:eastAsiaTheme="minorEastAsia"/>
          <w:noProof/>
          <w:lang w:eastAsia="fr-FR"/>
        </w:rPr>
      </w:pPr>
      <w:hyperlink w:anchor="_Toc523783776" w:history="1">
        <w:r w:rsidR="00A27650" w:rsidRPr="00E2635E">
          <w:rPr>
            <w:rStyle w:val="Lienhypertexte"/>
            <w:noProof/>
          </w:rPr>
          <w:t>Tableau 24 : fréquence des expressions pour exprimer la notion d'état des lieux du patron SN par disciplines</w:t>
        </w:r>
        <w:r w:rsidR="00A27650">
          <w:rPr>
            <w:noProof/>
            <w:webHidden/>
          </w:rPr>
          <w:tab/>
        </w:r>
        <w:r w:rsidR="00A27650">
          <w:rPr>
            <w:noProof/>
            <w:webHidden/>
          </w:rPr>
          <w:fldChar w:fldCharType="begin"/>
        </w:r>
        <w:r w:rsidR="00A27650">
          <w:rPr>
            <w:noProof/>
            <w:webHidden/>
          </w:rPr>
          <w:instrText xml:space="preserve"> PAGEREF _Toc523783776 \h </w:instrText>
        </w:r>
        <w:r w:rsidR="00A27650">
          <w:rPr>
            <w:noProof/>
            <w:webHidden/>
          </w:rPr>
        </w:r>
        <w:r w:rsidR="00A27650">
          <w:rPr>
            <w:noProof/>
            <w:webHidden/>
          </w:rPr>
          <w:fldChar w:fldCharType="separate"/>
        </w:r>
        <w:r w:rsidR="00B363F0">
          <w:rPr>
            <w:noProof/>
            <w:webHidden/>
          </w:rPr>
          <w:t>53</w:t>
        </w:r>
        <w:r w:rsidR="00A27650">
          <w:rPr>
            <w:noProof/>
            <w:webHidden/>
          </w:rPr>
          <w:fldChar w:fldCharType="end"/>
        </w:r>
      </w:hyperlink>
    </w:p>
    <w:p w14:paraId="33198A6C" w14:textId="5E771766" w:rsidR="00A27650" w:rsidRDefault="00125BB5">
      <w:pPr>
        <w:pStyle w:val="Tabledesillustrations"/>
        <w:tabs>
          <w:tab w:val="right" w:leader="dot" w:pos="9062"/>
        </w:tabs>
        <w:rPr>
          <w:rFonts w:eastAsiaTheme="minorEastAsia"/>
          <w:noProof/>
          <w:lang w:eastAsia="fr-FR"/>
        </w:rPr>
      </w:pPr>
      <w:hyperlink w:anchor="_Toc523783777" w:history="1">
        <w:r w:rsidR="00A27650" w:rsidRPr="00E2635E">
          <w:rPr>
            <w:rStyle w:val="Lienhypertexte"/>
            <w:noProof/>
          </w:rPr>
          <w:t>Tableau 25 : Répartition des lemmes en position 1 par disciplines</w:t>
        </w:r>
        <w:r w:rsidR="00A27650">
          <w:rPr>
            <w:noProof/>
            <w:webHidden/>
          </w:rPr>
          <w:tab/>
        </w:r>
        <w:r w:rsidR="00A27650">
          <w:rPr>
            <w:noProof/>
            <w:webHidden/>
          </w:rPr>
          <w:fldChar w:fldCharType="begin"/>
        </w:r>
        <w:r w:rsidR="00A27650">
          <w:rPr>
            <w:noProof/>
            <w:webHidden/>
          </w:rPr>
          <w:instrText xml:space="preserve"> PAGEREF _Toc523783777 \h </w:instrText>
        </w:r>
        <w:r w:rsidR="00A27650">
          <w:rPr>
            <w:noProof/>
            <w:webHidden/>
          </w:rPr>
        </w:r>
        <w:r w:rsidR="00A27650">
          <w:rPr>
            <w:noProof/>
            <w:webHidden/>
          </w:rPr>
          <w:fldChar w:fldCharType="separate"/>
        </w:r>
        <w:r w:rsidR="00B363F0">
          <w:rPr>
            <w:noProof/>
            <w:webHidden/>
          </w:rPr>
          <w:t>53</w:t>
        </w:r>
        <w:r w:rsidR="00A27650">
          <w:rPr>
            <w:noProof/>
            <w:webHidden/>
          </w:rPr>
          <w:fldChar w:fldCharType="end"/>
        </w:r>
      </w:hyperlink>
    </w:p>
    <w:p w14:paraId="75E0151E" w14:textId="648D4DBA" w:rsidR="00A27650" w:rsidRDefault="00125BB5">
      <w:pPr>
        <w:pStyle w:val="Tabledesillustrations"/>
        <w:tabs>
          <w:tab w:val="right" w:leader="dot" w:pos="9062"/>
        </w:tabs>
        <w:rPr>
          <w:rFonts w:eastAsiaTheme="minorEastAsia"/>
          <w:noProof/>
          <w:lang w:eastAsia="fr-FR"/>
        </w:rPr>
      </w:pPr>
      <w:hyperlink w:anchor="_Toc523783778" w:history="1">
        <w:r w:rsidR="00A27650" w:rsidRPr="00E2635E">
          <w:rPr>
            <w:rStyle w:val="Lienhypertexte"/>
            <w:noProof/>
          </w:rPr>
          <w:t>Tableau 26 : Répartition des lemmes en position 2 par disciplines</w:t>
        </w:r>
        <w:r w:rsidR="00A27650">
          <w:rPr>
            <w:noProof/>
            <w:webHidden/>
          </w:rPr>
          <w:tab/>
        </w:r>
        <w:r w:rsidR="00A27650">
          <w:rPr>
            <w:noProof/>
            <w:webHidden/>
          </w:rPr>
          <w:fldChar w:fldCharType="begin"/>
        </w:r>
        <w:r w:rsidR="00A27650">
          <w:rPr>
            <w:noProof/>
            <w:webHidden/>
          </w:rPr>
          <w:instrText xml:space="preserve"> PAGEREF _Toc523783778 \h </w:instrText>
        </w:r>
        <w:r w:rsidR="00A27650">
          <w:rPr>
            <w:noProof/>
            <w:webHidden/>
          </w:rPr>
        </w:r>
        <w:r w:rsidR="00A27650">
          <w:rPr>
            <w:noProof/>
            <w:webHidden/>
          </w:rPr>
          <w:fldChar w:fldCharType="separate"/>
        </w:r>
        <w:r w:rsidR="00B363F0">
          <w:rPr>
            <w:noProof/>
            <w:webHidden/>
          </w:rPr>
          <w:t>54</w:t>
        </w:r>
        <w:r w:rsidR="00A27650">
          <w:rPr>
            <w:noProof/>
            <w:webHidden/>
          </w:rPr>
          <w:fldChar w:fldCharType="end"/>
        </w:r>
      </w:hyperlink>
    </w:p>
    <w:p w14:paraId="30970F78" w14:textId="41AB9851" w:rsidR="00A27650" w:rsidRDefault="00125BB5">
      <w:pPr>
        <w:pStyle w:val="Tabledesillustrations"/>
        <w:tabs>
          <w:tab w:val="right" w:leader="dot" w:pos="9062"/>
        </w:tabs>
        <w:rPr>
          <w:rFonts w:eastAsiaTheme="minorEastAsia"/>
          <w:noProof/>
          <w:lang w:eastAsia="fr-FR"/>
        </w:rPr>
      </w:pPr>
      <w:hyperlink w:anchor="_Toc523783779" w:history="1">
        <w:r w:rsidR="00A27650" w:rsidRPr="00E2635E">
          <w:rPr>
            <w:rStyle w:val="Lienhypertexte"/>
            <w:noProof/>
          </w:rPr>
          <w:t>Tableau 27 : Probabilité du nom 2 sachant le nom 1 pour les Sciences du Vivant (sdv)</w:t>
        </w:r>
        <w:r w:rsidR="00A27650">
          <w:rPr>
            <w:noProof/>
            <w:webHidden/>
          </w:rPr>
          <w:tab/>
        </w:r>
        <w:r w:rsidR="00A27650">
          <w:rPr>
            <w:noProof/>
            <w:webHidden/>
          </w:rPr>
          <w:fldChar w:fldCharType="begin"/>
        </w:r>
        <w:r w:rsidR="00A27650">
          <w:rPr>
            <w:noProof/>
            <w:webHidden/>
          </w:rPr>
          <w:instrText xml:space="preserve"> PAGEREF _Toc523783779 \h </w:instrText>
        </w:r>
        <w:r w:rsidR="00A27650">
          <w:rPr>
            <w:noProof/>
            <w:webHidden/>
          </w:rPr>
        </w:r>
        <w:r w:rsidR="00A27650">
          <w:rPr>
            <w:noProof/>
            <w:webHidden/>
          </w:rPr>
          <w:fldChar w:fldCharType="separate"/>
        </w:r>
        <w:r w:rsidR="00B363F0">
          <w:rPr>
            <w:noProof/>
            <w:webHidden/>
          </w:rPr>
          <w:t>54</w:t>
        </w:r>
        <w:r w:rsidR="00A27650">
          <w:rPr>
            <w:noProof/>
            <w:webHidden/>
          </w:rPr>
          <w:fldChar w:fldCharType="end"/>
        </w:r>
      </w:hyperlink>
    </w:p>
    <w:p w14:paraId="2E3933E7" w14:textId="51129335" w:rsidR="00A27650" w:rsidRDefault="00125BB5">
      <w:pPr>
        <w:pStyle w:val="Tabledesillustrations"/>
        <w:tabs>
          <w:tab w:val="right" w:leader="dot" w:pos="9062"/>
        </w:tabs>
        <w:rPr>
          <w:rFonts w:eastAsiaTheme="minorEastAsia"/>
          <w:noProof/>
          <w:lang w:eastAsia="fr-FR"/>
        </w:rPr>
      </w:pPr>
      <w:hyperlink w:anchor="_Toc523783780" w:history="1">
        <w:r w:rsidR="00A27650" w:rsidRPr="00E2635E">
          <w:rPr>
            <w:rStyle w:val="Lienhypertexte"/>
            <w:noProof/>
          </w:rPr>
          <w:t>Tableau 28 : Syntagmes contenant notamment (état, de, NC, et, perspective)</w:t>
        </w:r>
        <w:r w:rsidR="00A27650">
          <w:rPr>
            <w:noProof/>
            <w:webHidden/>
          </w:rPr>
          <w:tab/>
        </w:r>
        <w:r w:rsidR="00A27650">
          <w:rPr>
            <w:noProof/>
            <w:webHidden/>
          </w:rPr>
          <w:fldChar w:fldCharType="begin"/>
        </w:r>
        <w:r w:rsidR="00A27650">
          <w:rPr>
            <w:noProof/>
            <w:webHidden/>
          </w:rPr>
          <w:instrText xml:space="preserve"> PAGEREF _Toc523783780 \h </w:instrText>
        </w:r>
        <w:r w:rsidR="00A27650">
          <w:rPr>
            <w:noProof/>
            <w:webHidden/>
          </w:rPr>
        </w:r>
        <w:r w:rsidR="00A27650">
          <w:rPr>
            <w:noProof/>
            <w:webHidden/>
          </w:rPr>
          <w:fldChar w:fldCharType="separate"/>
        </w:r>
        <w:r w:rsidR="00B363F0">
          <w:rPr>
            <w:noProof/>
            <w:webHidden/>
          </w:rPr>
          <w:t>54</w:t>
        </w:r>
        <w:r w:rsidR="00A27650">
          <w:rPr>
            <w:noProof/>
            <w:webHidden/>
          </w:rPr>
          <w:fldChar w:fldCharType="end"/>
        </w:r>
      </w:hyperlink>
    </w:p>
    <w:p w14:paraId="6388FF6E" w14:textId="16186F26" w:rsidR="00A27650" w:rsidRDefault="00125BB5">
      <w:pPr>
        <w:pStyle w:val="Tabledesillustrations"/>
        <w:tabs>
          <w:tab w:val="right" w:leader="dot" w:pos="9062"/>
        </w:tabs>
        <w:rPr>
          <w:rFonts w:eastAsiaTheme="minorEastAsia"/>
          <w:noProof/>
          <w:lang w:eastAsia="fr-FR"/>
        </w:rPr>
      </w:pPr>
      <w:hyperlink w:anchor="_Toc523783781" w:history="1">
        <w:r w:rsidR="00A27650" w:rsidRPr="00E2635E">
          <w:rPr>
            <w:rStyle w:val="Lienhypertexte"/>
            <w:noProof/>
          </w:rPr>
          <w:t>Tableau 29 : fréquence de la première préposition du patron SP</w:t>
        </w:r>
        <w:r w:rsidR="00A27650">
          <w:rPr>
            <w:noProof/>
            <w:webHidden/>
          </w:rPr>
          <w:tab/>
        </w:r>
        <w:r w:rsidR="00A27650">
          <w:rPr>
            <w:noProof/>
            <w:webHidden/>
          </w:rPr>
          <w:fldChar w:fldCharType="begin"/>
        </w:r>
        <w:r w:rsidR="00A27650">
          <w:rPr>
            <w:noProof/>
            <w:webHidden/>
          </w:rPr>
          <w:instrText xml:space="preserve"> PAGEREF _Toc523783781 \h </w:instrText>
        </w:r>
        <w:r w:rsidR="00A27650">
          <w:rPr>
            <w:noProof/>
            <w:webHidden/>
          </w:rPr>
        </w:r>
        <w:r w:rsidR="00A27650">
          <w:rPr>
            <w:noProof/>
            <w:webHidden/>
          </w:rPr>
          <w:fldChar w:fldCharType="separate"/>
        </w:r>
        <w:r w:rsidR="00B363F0">
          <w:rPr>
            <w:noProof/>
            <w:webHidden/>
          </w:rPr>
          <w:t>56</w:t>
        </w:r>
        <w:r w:rsidR="00A27650">
          <w:rPr>
            <w:noProof/>
            <w:webHidden/>
          </w:rPr>
          <w:fldChar w:fldCharType="end"/>
        </w:r>
      </w:hyperlink>
    </w:p>
    <w:p w14:paraId="19BC08FD" w14:textId="60313077" w:rsidR="00A27650" w:rsidRDefault="00125BB5">
      <w:pPr>
        <w:pStyle w:val="Tabledesillustrations"/>
        <w:tabs>
          <w:tab w:val="right" w:leader="dot" w:pos="9062"/>
        </w:tabs>
        <w:rPr>
          <w:rFonts w:eastAsiaTheme="minorEastAsia"/>
          <w:noProof/>
          <w:lang w:eastAsia="fr-FR"/>
        </w:rPr>
      </w:pPr>
      <w:hyperlink w:anchor="_Toc523783782" w:history="1">
        <w:r w:rsidR="00A27650" w:rsidRPr="00E2635E">
          <w:rPr>
            <w:rStyle w:val="Lienhypertexte"/>
            <w:noProof/>
          </w:rPr>
          <w:t>Tableau 30 : fréquence du nom en première position du patron SP</w:t>
        </w:r>
        <w:r w:rsidR="00A27650">
          <w:rPr>
            <w:noProof/>
            <w:webHidden/>
          </w:rPr>
          <w:tab/>
        </w:r>
        <w:r w:rsidR="00A27650">
          <w:rPr>
            <w:noProof/>
            <w:webHidden/>
          </w:rPr>
          <w:fldChar w:fldCharType="begin"/>
        </w:r>
        <w:r w:rsidR="00A27650">
          <w:rPr>
            <w:noProof/>
            <w:webHidden/>
          </w:rPr>
          <w:instrText xml:space="preserve"> PAGEREF _Toc523783782 \h </w:instrText>
        </w:r>
        <w:r w:rsidR="00A27650">
          <w:rPr>
            <w:noProof/>
            <w:webHidden/>
          </w:rPr>
        </w:r>
        <w:r w:rsidR="00A27650">
          <w:rPr>
            <w:noProof/>
            <w:webHidden/>
          </w:rPr>
          <w:fldChar w:fldCharType="separate"/>
        </w:r>
        <w:r w:rsidR="00B363F0">
          <w:rPr>
            <w:noProof/>
            <w:webHidden/>
          </w:rPr>
          <w:t>56</w:t>
        </w:r>
        <w:r w:rsidR="00A27650">
          <w:rPr>
            <w:noProof/>
            <w:webHidden/>
          </w:rPr>
          <w:fldChar w:fldCharType="end"/>
        </w:r>
      </w:hyperlink>
    </w:p>
    <w:p w14:paraId="5DB18635" w14:textId="2B5D3A48" w:rsidR="00A27650" w:rsidRDefault="00125BB5">
      <w:pPr>
        <w:pStyle w:val="Tabledesillustrations"/>
        <w:tabs>
          <w:tab w:val="right" w:leader="dot" w:pos="9062"/>
        </w:tabs>
        <w:rPr>
          <w:rFonts w:eastAsiaTheme="minorEastAsia"/>
          <w:noProof/>
          <w:lang w:eastAsia="fr-FR"/>
        </w:rPr>
      </w:pPr>
      <w:hyperlink w:anchor="_Toc523783783" w:history="1">
        <w:r w:rsidR="00A27650" w:rsidRPr="00E2635E">
          <w:rPr>
            <w:rStyle w:val="Lienhypertexte"/>
            <w:noProof/>
          </w:rPr>
          <w:t>Tableau 31 : fréquence de la deuxième préposition du patron SP</w:t>
        </w:r>
        <w:r w:rsidR="00A27650">
          <w:rPr>
            <w:noProof/>
            <w:webHidden/>
          </w:rPr>
          <w:tab/>
        </w:r>
        <w:r w:rsidR="00A27650">
          <w:rPr>
            <w:noProof/>
            <w:webHidden/>
          </w:rPr>
          <w:fldChar w:fldCharType="begin"/>
        </w:r>
        <w:r w:rsidR="00A27650">
          <w:rPr>
            <w:noProof/>
            <w:webHidden/>
          </w:rPr>
          <w:instrText xml:space="preserve"> PAGEREF _Toc523783783 \h </w:instrText>
        </w:r>
        <w:r w:rsidR="00A27650">
          <w:rPr>
            <w:noProof/>
            <w:webHidden/>
          </w:rPr>
        </w:r>
        <w:r w:rsidR="00A27650">
          <w:rPr>
            <w:noProof/>
            <w:webHidden/>
          </w:rPr>
          <w:fldChar w:fldCharType="separate"/>
        </w:r>
        <w:r w:rsidR="00B363F0">
          <w:rPr>
            <w:noProof/>
            <w:webHidden/>
          </w:rPr>
          <w:t>56</w:t>
        </w:r>
        <w:r w:rsidR="00A27650">
          <w:rPr>
            <w:noProof/>
            <w:webHidden/>
          </w:rPr>
          <w:fldChar w:fldCharType="end"/>
        </w:r>
      </w:hyperlink>
    </w:p>
    <w:p w14:paraId="7E769736" w14:textId="16AA3B3B" w:rsidR="00A27650" w:rsidRDefault="00125BB5">
      <w:pPr>
        <w:pStyle w:val="Tabledesillustrations"/>
        <w:tabs>
          <w:tab w:val="right" w:leader="dot" w:pos="9062"/>
        </w:tabs>
        <w:rPr>
          <w:rFonts w:eastAsiaTheme="minorEastAsia"/>
          <w:noProof/>
          <w:lang w:eastAsia="fr-FR"/>
        </w:rPr>
      </w:pPr>
      <w:hyperlink w:anchor="_Toc523783784" w:history="1">
        <w:r w:rsidR="00A27650" w:rsidRPr="00E2635E">
          <w:rPr>
            <w:rStyle w:val="Lienhypertexte"/>
            <w:noProof/>
          </w:rPr>
          <w:t>Tableau 32 : noms les plus fréquents en deuxième position dans le patron SP</w:t>
        </w:r>
        <w:r w:rsidR="00A27650">
          <w:rPr>
            <w:noProof/>
            <w:webHidden/>
          </w:rPr>
          <w:tab/>
        </w:r>
        <w:r w:rsidR="00A27650">
          <w:rPr>
            <w:noProof/>
            <w:webHidden/>
          </w:rPr>
          <w:fldChar w:fldCharType="begin"/>
        </w:r>
        <w:r w:rsidR="00A27650">
          <w:rPr>
            <w:noProof/>
            <w:webHidden/>
          </w:rPr>
          <w:instrText xml:space="preserve"> PAGEREF _Toc523783784 \h </w:instrText>
        </w:r>
        <w:r w:rsidR="00A27650">
          <w:rPr>
            <w:noProof/>
            <w:webHidden/>
          </w:rPr>
        </w:r>
        <w:r w:rsidR="00A27650">
          <w:rPr>
            <w:noProof/>
            <w:webHidden/>
          </w:rPr>
          <w:fldChar w:fldCharType="separate"/>
        </w:r>
        <w:r w:rsidR="00B363F0">
          <w:rPr>
            <w:noProof/>
            <w:webHidden/>
          </w:rPr>
          <w:t>57</w:t>
        </w:r>
        <w:r w:rsidR="00A27650">
          <w:rPr>
            <w:noProof/>
            <w:webHidden/>
          </w:rPr>
          <w:fldChar w:fldCharType="end"/>
        </w:r>
      </w:hyperlink>
    </w:p>
    <w:p w14:paraId="2693EB67" w14:textId="25511351" w:rsidR="00A27650" w:rsidRDefault="00125BB5">
      <w:pPr>
        <w:pStyle w:val="Tabledesillustrations"/>
        <w:tabs>
          <w:tab w:val="right" w:leader="dot" w:pos="9062"/>
        </w:tabs>
        <w:rPr>
          <w:rFonts w:eastAsiaTheme="minorEastAsia"/>
          <w:noProof/>
          <w:lang w:eastAsia="fr-FR"/>
        </w:rPr>
      </w:pPr>
      <w:hyperlink w:anchor="_Toc523783785" w:history="1">
        <w:r w:rsidR="00A27650" w:rsidRPr="00E2635E">
          <w:rPr>
            <w:rStyle w:val="Lienhypertexte"/>
            <w:noProof/>
          </w:rPr>
          <w:t>Tableau 33 : fréquence des couples de prépositions dans le patron SP</w:t>
        </w:r>
        <w:r w:rsidR="00A27650">
          <w:rPr>
            <w:noProof/>
            <w:webHidden/>
          </w:rPr>
          <w:tab/>
        </w:r>
        <w:r w:rsidR="00A27650">
          <w:rPr>
            <w:noProof/>
            <w:webHidden/>
          </w:rPr>
          <w:fldChar w:fldCharType="begin"/>
        </w:r>
        <w:r w:rsidR="00A27650">
          <w:rPr>
            <w:noProof/>
            <w:webHidden/>
          </w:rPr>
          <w:instrText xml:space="preserve"> PAGEREF _Toc523783785 \h </w:instrText>
        </w:r>
        <w:r w:rsidR="00A27650">
          <w:rPr>
            <w:noProof/>
            <w:webHidden/>
          </w:rPr>
        </w:r>
        <w:r w:rsidR="00A27650">
          <w:rPr>
            <w:noProof/>
            <w:webHidden/>
          </w:rPr>
          <w:fldChar w:fldCharType="separate"/>
        </w:r>
        <w:r w:rsidR="00B363F0">
          <w:rPr>
            <w:noProof/>
            <w:webHidden/>
          </w:rPr>
          <w:t>57</w:t>
        </w:r>
        <w:r w:rsidR="00A27650">
          <w:rPr>
            <w:noProof/>
            <w:webHidden/>
          </w:rPr>
          <w:fldChar w:fldCharType="end"/>
        </w:r>
      </w:hyperlink>
    </w:p>
    <w:p w14:paraId="13BAA0C4" w14:textId="7809D431" w:rsidR="00A27650" w:rsidRDefault="00125BB5">
      <w:pPr>
        <w:pStyle w:val="Tabledesillustrations"/>
        <w:tabs>
          <w:tab w:val="right" w:leader="dot" w:pos="9062"/>
        </w:tabs>
        <w:rPr>
          <w:rFonts w:eastAsiaTheme="minorEastAsia"/>
          <w:noProof/>
          <w:lang w:eastAsia="fr-FR"/>
        </w:rPr>
      </w:pPr>
      <w:hyperlink w:anchor="_Toc523783786" w:history="1">
        <w:r w:rsidR="00A27650" w:rsidRPr="00E2635E">
          <w:rPr>
            <w:rStyle w:val="Lienhypertexte"/>
            <w:noProof/>
          </w:rPr>
          <w:t>Tableau 34 : Répartition des lemmes entre l'origine et l'arrivée dans l'expression de &lt;origine&gt; à &lt;arrivée&gt; dans les résultats du patron SP</w:t>
        </w:r>
        <w:r w:rsidR="00A27650">
          <w:rPr>
            <w:noProof/>
            <w:webHidden/>
          </w:rPr>
          <w:tab/>
        </w:r>
        <w:r w:rsidR="00A27650">
          <w:rPr>
            <w:noProof/>
            <w:webHidden/>
          </w:rPr>
          <w:fldChar w:fldCharType="begin"/>
        </w:r>
        <w:r w:rsidR="00A27650">
          <w:rPr>
            <w:noProof/>
            <w:webHidden/>
          </w:rPr>
          <w:instrText xml:space="preserve"> PAGEREF _Toc523783786 \h </w:instrText>
        </w:r>
        <w:r w:rsidR="00A27650">
          <w:rPr>
            <w:noProof/>
            <w:webHidden/>
          </w:rPr>
        </w:r>
        <w:r w:rsidR="00A27650">
          <w:rPr>
            <w:noProof/>
            <w:webHidden/>
          </w:rPr>
          <w:fldChar w:fldCharType="separate"/>
        </w:r>
        <w:r w:rsidR="00B363F0">
          <w:rPr>
            <w:noProof/>
            <w:webHidden/>
          </w:rPr>
          <w:t>59</w:t>
        </w:r>
        <w:r w:rsidR="00A27650">
          <w:rPr>
            <w:noProof/>
            <w:webHidden/>
          </w:rPr>
          <w:fldChar w:fldCharType="end"/>
        </w:r>
      </w:hyperlink>
    </w:p>
    <w:p w14:paraId="79B64A94" w14:textId="1FEB1015" w:rsidR="00A27650" w:rsidRDefault="00125BB5">
      <w:pPr>
        <w:pStyle w:val="Tabledesillustrations"/>
        <w:tabs>
          <w:tab w:val="right" w:leader="dot" w:pos="9062"/>
        </w:tabs>
        <w:rPr>
          <w:rFonts w:eastAsiaTheme="minorEastAsia"/>
          <w:noProof/>
          <w:lang w:eastAsia="fr-FR"/>
        </w:rPr>
      </w:pPr>
      <w:hyperlink w:anchor="_Toc523783787" w:history="1">
        <w:r w:rsidR="00A27650" w:rsidRPr="00E2635E">
          <w:rPr>
            <w:rStyle w:val="Lienhypertexte"/>
            <w:noProof/>
          </w:rPr>
          <w:t>Tableau 35 : fréquence des triplets (préposition 1, nom 1, préposition 2) dans le patron SP</w:t>
        </w:r>
        <w:r w:rsidR="00A27650">
          <w:rPr>
            <w:noProof/>
            <w:webHidden/>
          </w:rPr>
          <w:tab/>
        </w:r>
        <w:r w:rsidR="00A27650">
          <w:rPr>
            <w:noProof/>
            <w:webHidden/>
          </w:rPr>
          <w:fldChar w:fldCharType="begin"/>
        </w:r>
        <w:r w:rsidR="00A27650">
          <w:rPr>
            <w:noProof/>
            <w:webHidden/>
          </w:rPr>
          <w:instrText xml:space="preserve"> PAGEREF _Toc523783787 \h </w:instrText>
        </w:r>
        <w:r w:rsidR="00A27650">
          <w:rPr>
            <w:noProof/>
            <w:webHidden/>
          </w:rPr>
        </w:r>
        <w:r w:rsidR="00A27650">
          <w:rPr>
            <w:noProof/>
            <w:webHidden/>
          </w:rPr>
          <w:fldChar w:fldCharType="separate"/>
        </w:r>
        <w:r w:rsidR="00B363F0">
          <w:rPr>
            <w:noProof/>
            <w:webHidden/>
          </w:rPr>
          <w:t>60</w:t>
        </w:r>
        <w:r w:rsidR="00A27650">
          <w:rPr>
            <w:noProof/>
            <w:webHidden/>
          </w:rPr>
          <w:fldChar w:fldCharType="end"/>
        </w:r>
      </w:hyperlink>
    </w:p>
    <w:p w14:paraId="615805A0" w14:textId="5864B492" w:rsidR="00A27650" w:rsidRDefault="00125BB5">
      <w:pPr>
        <w:pStyle w:val="Tabledesillustrations"/>
        <w:tabs>
          <w:tab w:val="right" w:leader="dot" w:pos="9062"/>
        </w:tabs>
        <w:rPr>
          <w:rFonts w:eastAsiaTheme="minorEastAsia"/>
          <w:noProof/>
          <w:lang w:eastAsia="fr-FR"/>
        </w:rPr>
      </w:pPr>
      <w:hyperlink w:anchor="_Toc523783788" w:history="1">
        <w:r w:rsidR="00A27650" w:rsidRPr="00E2635E">
          <w:rPr>
            <w:rStyle w:val="Lienhypertexte"/>
            <w:noProof/>
          </w:rPr>
          <w:t>Tableau 36 : Tableau des fréquences de la coordination du patron SNC</w:t>
        </w:r>
        <w:r w:rsidR="00A27650">
          <w:rPr>
            <w:noProof/>
            <w:webHidden/>
          </w:rPr>
          <w:tab/>
        </w:r>
        <w:r w:rsidR="00A27650">
          <w:rPr>
            <w:noProof/>
            <w:webHidden/>
          </w:rPr>
          <w:fldChar w:fldCharType="begin"/>
        </w:r>
        <w:r w:rsidR="00A27650">
          <w:rPr>
            <w:noProof/>
            <w:webHidden/>
          </w:rPr>
          <w:instrText xml:space="preserve"> PAGEREF _Toc523783788 \h </w:instrText>
        </w:r>
        <w:r w:rsidR="00A27650">
          <w:rPr>
            <w:noProof/>
            <w:webHidden/>
          </w:rPr>
        </w:r>
        <w:r w:rsidR="00A27650">
          <w:rPr>
            <w:noProof/>
            <w:webHidden/>
          </w:rPr>
          <w:fldChar w:fldCharType="separate"/>
        </w:r>
        <w:r w:rsidR="00B363F0">
          <w:rPr>
            <w:noProof/>
            <w:webHidden/>
          </w:rPr>
          <w:t>61</w:t>
        </w:r>
        <w:r w:rsidR="00A27650">
          <w:rPr>
            <w:noProof/>
            <w:webHidden/>
          </w:rPr>
          <w:fldChar w:fldCharType="end"/>
        </w:r>
      </w:hyperlink>
    </w:p>
    <w:p w14:paraId="08DCC0B1" w14:textId="2985D91C" w:rsidR="00A27650" w:rsidRDefault="00125BB5">
      <w:pPr>
        <w:pStyle w:val="Tabledesillustrations"/>
        <w:tabs>
          <w:tab w:val="right" w:leader="dot" w:pos="9062"/>
        </w:tabs>
        <w:rPr>
          <w:rFonts w:eastAsiaTheme="minorEastAsia"/>
          <w:noProof/>
          <w:lang w:eastAsia="fr-FR"/>
        </w:rPr>
      </w:pPr>
      <w:hyperlink w:anchor="_Toc523783789" w:history="1">
        <w:r w:rsidR="00A27650" w:rsidRPr="00E2635E">
          <w:rPr>
            <w:rStyle w:val="Lienhypertexte"/>
            <w:noProof/>
          </w:rPr>
          <w:t>Tableau 37: Tableau des fréquences des lemmes en première position</w:t>
        </w:r>
        <w:r w:rsidR="00A27650">
          <w:rPr>
            <w:noProof/>
            <w:webHidden/>
          </w:rPr>
          <w:tab/>
        </w:r>
        <w:r w:rsidR="00A27650">
          <w:rPr>
            <w:noProof/>
            <w:webHidden/>
          </w:rPr>
          <w:fldChar w:fldCharType="begin"/>
        </w:r>
        <w:r w:rsidR="00A27650">
          <w:rPr>
            <w:noProof/>
            <w:webHidden/>
          </w:rPr>
          <w:instrText xml:space="preserve"> PAGEREF _Toc523783789 \h </w:instrText>
        </w:r>
        <w:r w:rsidR="00A27650">
          <w:rPr>
            <w:noProof/>
            <w:webHidden/>
          </w:rPr>
        </w:r>
        <w:r w:rsidR="00A27650">
          <w:rPr>
            <w:noProof/>
            <w:webHidden/>
          </w:rPr>
          <w:fldChar w:fldCharType="separate"/>
        </w:r>
        <w:r w:rsidR="00B363F0">
          <w:rPr>
            <w:noProof/>
            <w:webHidden/>
          </w:rPr>
          <w:t>62</w:t>
        </w:r>
        <w:r w:rsidR="00A27650">
          <w:rPr>
            <w:noProof/>
            <w:webHidden/>
          </w:rPr>
          <w:fldChar w:fldCharType="end"/>
        </w:r>
      </w:hyperlink>
    </w:p>
    <w:p w14:paraId="17D8F98E" w14:textId="4A951EC9" w:rsidR="00A27650" w:rsidRDefault="00125BB5">
      <w:pPr>
        <w:pStyle w:val="Tabledesillustrations"/>
        <w:tabs>
          <w:tab w:val="right" w:leader="dot" w:pos="9062"/>
        </w:tabs>
        <w:rPr>
          <w:rFonts w:eastAsiaTheme="minorEastAsia"/>
          <w:noProof/>
          <w:lang w:eastAsia="fr-FR"/>
        </w:rPr>
      </w:pPr>
      <w:hyperlink w:anchor="_Toc523783790" w:history="1">
        <w:r w:rsidR="00A27650" w:rsidRPr="00E2635E">
          <w:rPr>
            <w:rStyle w:val="Lienhypertexte"/>
            <w:noProof/>
          </w:rPr>
          <w:t>Tableau 38 : Tableau des fréquences des lemmes en seconde position du patron SNC</w:t>
        </w:r>
        <w:r w:rsidR="00A27650">
          <w:rPr>
            <w:noProof/>
            <w:webHidden/>
          </w:rPr>
          <w:tab/>
        </w:r>
        <w:r w:rsidR="00A27650">
          <w:rPr>
            <w:noProof/>
            <w:webHidden/>
          </w:rPr>
          <w:fldChar w:fldCharType="begin"/>
        </w:r>
        <w:r w:rsidR="00A27650">
          <w:rPr>
            <w:noProof/>
            <w:webHidden/>
          </w:rPr>
          <w:instrText xml:space="preserve"> PAGEREF _Toc523783790 \h </w:instrText>
        </w:r>
        <w:r w:rsidR="00A27650">
          <w:rPr>
            <w:noProof/>
            <w:webHidden/>
          </w:rPr>
        </w:r>
        <w:r w:rsidR="00A27650">
          <w:rPr>
            <w:noProof/>
            <w:webHidden/>
          </w:rPr>
          <w:fldChar w:fldCharType="separate"/>
        </w:r>
        <w:r w:rsidR="00B363F0">
          <w:rPr>
            <w:noProof/>
            <w:webHidden/>
          </w:rPr>
          <w:t>62</w:t>
        </w:r>
        <w:r w:rsidR="00A27650">
          <w:rPr>
            <w:noProof/>
            <w:webHidden/>
          </w:rPr>
          <w:fldChar w:fldCharType="end"/>
        </w:r>
      </w:hyperlink>
    </w:p>
    <w:p w14:paraId="79EA7959" w14:textId="65CE2D52" w:rsidR="00A27650" w:rsidRDefault="00125BB5">
      <w:pPr>
        <w:pStyle w:val="Tabledesillustrations"/>
        <w:tabs>
          <w:tab w:val="right" w:leader="dot" w:pos="9062"/>
        </w:tabs>
        <w:rPr>
          <w:rFonts w:eastAsiaTheme="minorEastAsia"/>
          <w:noProof/>
          <w:lang w:eastAsia="fr-FR"/>
        </w:rPr>
      </w:pPr>
      <w:hyperlink w:anchor="_Toc523783791" w:history="1">
        <w:r w:rsidR="00A27650" w:rsidRPr="00E2635E">
          <w:rPr>
            <w:rStyle w:val="Lienhypertexte"/>
            <w:noProof/>
          </w:rPr>
          <w:t>Tableau 39 : réparatition des lemmes les plus fréquents avant et après le double point du patron SNC</w:t>
        </w:r>
        <w:r w:rsidR="00A27650">
          <w:rPr>
            <w:noProof/>
            <w:webHidden/>
          </w:rPr>
          <w:tab/>
        </w:r>
        <w:r w:rsidR="00A27650">
          <w:rPr>
            <w:noProof/>
            <w:webHidden/>
          </w:rPr>
          <w:fldChar w:fldCharType="begin"/>
        </w:r>
        <w:r w:rsidR="00A27650">
          <w:rPr>
            <w:noProof/>
            <w:webHidden/>
          </w:rPr>
          <w:instrText xml:space="preserve"> PAGEREF _Toc523783791 \h </w:instrText>
        </w:r>
        <w:r w:rsidR="00A27650">
          <w:rPr>
            <w:noProof/>
            <w:webHidden/>
          </w:rPr>
        </w:r>
        <w:r w:rsidR="00A27650">
          <w:rPr>
            <w:noProof/>
            <w:webHidden/>
          </w:rPr>
          <w:fldChar w:fldCharType="separate"/>
        </w:r>
        <w:r w:rsidR="00B363F0">
          <w:rPr>
            <w:noProof/>
            <w:webHidden/>
          </w:rPr>
          <w:t>62</w:t>
        </w:r>
        <w:r w:rsidR="00A27650">
          <w:rPr>
            <w:noProof/>
            <w:webHidden/>
          </w:rPr>
          <w:fldChar w:fldCharType="end"/>
        </w:r>
      </w:hyperlink>
    </w:p>
    <w:p w14:paraId="333E5773" w14:textId="6A927BA1" w:rsidR="00A27650" w:rsidRDefault="00125BB5">
      <w:pPr>
        <w:pStyle w:val="Tabledesillustrations"/>
        <w:tabs>
          <w:tab w:val="right" w:leader="dot" w:pos="9062"/>
        </w:tabs>
        <w:rPr>
          <w:rFonts w:eastAsiaTheme="minorEastAsia"/>
          <w:noProof/>
          <w:lang w:eastAsia="fr-FR"/>
        </w:rPr>
      </w:pPr>
      <w:hyperlink w:anchor="_Toc523783792" w:history="1">
        <w:r w:rsidR="00A27650" w:rsidRPr="00E2635E">
          <w:rPr>
            <w:rStyle w:val="Lienhypertexte"/>
            <w:noProof/>
          </w:rPr>
          <w:t>Tableau 40 :  fréquence des triplets avec un choix de conjonction de coordination du patron SNC</w:t>
        </w:r>
        <w:r w:rsidR="00A27650">
          <w:rPr>
            <w:noProof/>
            <w:webHidden/>
          </w:rPr>
          <w:tab/>
        </w:r>
        <w:r w:rsidR="00A27650">
          <w:rPr>
            <w:noProof/>
            <w:webHidden/>
          </w:rPr>
          <w:fldChar w:fldCharType="begin"/>
        </w:r>
        <w:r w:rsidR="00A27650">
          <w:rPr>
            <w:noProof/>
            <w:webHidden/>
          </w:rPr>
          <w:instrText xml:space="preserve"> PAGEREF _Toc523783792 \h </w:instrText>
        </w:r>
        <w:r w:rsidR="00A27650">
          <w:rPr>
            <w:noProof/>
            <w:webHidden/>
          </w:rPr>
        </w:r>
        <w:r w:rsidR="00A27650">
          <w:rPr>
            <w:noProof/>
            <w:webHidden/>
          </w:rPr>
          <w:fldChar w:fldCharType="separate"/>
        </w:r>
        <w:r w:rsidR="00B363F0">
          <w:rPr>
            <w:noProof/>
            <w:webHidden/>
          </w:rPr>
          <w:t>64</w:t>
        </w:r>
        <w:r w:rsidR="00A27650">
          <w:rPr>
            <w:noProof/>
            <w:webHidden/>
          </w:rPr>
          <w:fldChar w:fldCharType="end"/>
        </w:r>
      </w:hyperlink>
    </w:p>
    <w:p w14:paraId="79ADA406" w14:textId="0D3918E3" w:rsidR="00A27650" w:rsidRDefault="00125BB5">
      <w:pPr>
        <w:pStyle w:val="Tabledesillustrations"/>
        <w:tabs>
          <w:tab w:val="right" w:leader="dot" w:pos="9062"/>
        </w:tabs>
        <w:rPr>
          <w:rFonts w:eastAsiaTheme="minorEastAsia"/>
          <w:noProof/>
          <w:lang w:eastAsia="fr-FR"/>
        </w:rPr>
      </w:pPr>
      <w:hyperlink w:anchor="_Toc523783793" w:history="1">
        <w:r w:rsidR="00A27650" w:rsidRPr="00E2635E">
          <w:rPr>
            <w:rStyle w:val="Lienhypertexte"/>
            <w:noProof/>
          </w:rPr>
          <w:t>Tableau 41 : fréquences des triplets les plus fréquents du patron SNC</w:t>
        </w:r>
        <w:r w:rsidR="00A27650">
          <w:rPr>
            <w:noProof/>
            <w:webHidden/>
          </w:rPr>
          <w:tab/>
        </w:r>
        <w:r w:rsidR="00A27650">
          <w:rPr>
            <w:noProof/>
            <w:webHidden/>
          </w:rPr>
          <w:fldChar w:fldCharType="begin"/>
        </w:r>
        <w:r w:rsidR="00A27650">
          <w:rPr>
            <w:noProof/>
            <w:webHidden/>
          </w:rPr>
          <w:instrText xml:space="preserve"> PAGEREF _Toc523783793 \h </w:instrText>
        </w:r>
        <w:r w:rsidR="00A27650">
          <w:rPr>
            <w:noProof/>
            <w:webHidden/>
          </w:rPr>
        </w:r>
        <w:r w:rsidR="00A27650">
          <w:rPr>
            <w:noProof/>
            <w:webHidden/>
          </w:rPr>
          <w:fldChar w:fldCharType="separate"/>
        </w:r>
        <w:r w:rsidR="00B363F0">
          <w:rPr>
            <w:noProof/>
            <w:webHidden/>
          </w:rPr>
          <w:t>64</w:t>
        </w:r>
        <w:r w:rsidR="00A27650">
          <w:rPr>
            <w:noProof/>
            <w:webHidden/>
          </w:rPr>
          <w:fldChar w:fldCharType="end"/>
        </w:r>
      </w:hyperlink>
    </w:p>
    <w:p w14:paraId="157A84CD" w14:textId="5B945A13" w:rsidR="00A27650" w:rsidRDefault="00125BB5">
      <w:pPr>
        <w:pStyle w:val="Tabledesillustrations"/>
        <w:tabs>
          <w:tab w:val="right" w:leader="dot" w:pos="9062"/>
        </w:tabs>
        <w:rPr>
          <w:rFonts w:eastAsiaTheme="minorEastAsia"/>
          <w:noProof/>
          <w:lang w:eastAsia="fr-FR"/>
        </w:rPr>
      </w:pPr>
      <w:hyperlink w:anchor="_Toc523783794" w:history="1">
        <w:r w:rsidR="00A27650" w:rsidRPr="00E2635E">
          <w:rPr>
            <w:rStyle w:val="Lienhypertexte"/>
            <w:noProof/>
          </w:rPr>
          <w:t>Tableau 42 : Fréquences des couples de noms non ordonnés du patron SNC</w:t>
        </w:r>
        <w:r w:rsidR="00A27650">
          <w:rPr>
            <w:noProof/>
            <w:webHidden/>
          </w:rPr>
          <w:tab/>
        </w:r>
        <w:r w:rsidR="00A27650">
          <w:rPr>
            <w:noProof/>
            <w:webHidden/>
          </w:rPr>
          <w:fldChar w:fldCharType="begin"/>
        </w:r>
        <w:r w:rsidR="00A27650">
          <w:rPr>
            <w:noProof/>
            <w:webHidden/>
          </w:rPr>
          <w:instrText xml:space="preserve"> PAGEREF _Toc523783794 \h </w:instrText>
        </w:r>
        <w:r w:rsidR="00A27650">
          <w:rPr>
            <w:noProof/>
            <w:webHidden/>
          </w:rPr>
        </w:r>
        <w:r w:rsidR="00A27650">
          <w:rPr>
            <w:noProof/>
            <w:webHidden/>
          </w:rPr>
          <w:fldChar w:fldCharType="separate"/>
        </w:r>
        <w:r w:rsidR="00B363F0">
          <w:rPr>
            <w:noProof/>
            <w:webHidden/>
          </w:rPr>
          <w:t>65</w:t>
        </w:r>
        <w:r w:rsidR="00A27650">
          <w:rPr>
            <w:noProof/>
            <w:webHidden/>
          </w:rPr>
          <w:fldChar w:fldCharType="end"/>
        </w:r>
      </w:hyperlink>
    </w:p>
    <w:p w14:paraId="18456173" w14:textId="597A7015" w:rsidR="00A27650" w:rsidRDefault="00125BB5">
      <w:pPr>
        <w:pStyle w:val="Tabledesillustrations"/>
        <w:tabs>
          <w:tab w:val="right" w:leader="dot" w:pos="9062"/>
        </w:tabs>
        <w:rPr>
          <w:rFonts w:eastAsiaTheme="minorEastAsia"/>
          <w:noProof/>
          <w:lang w:eastAsia="fr-FR"/>
        </w:rPr>
      </w:pPr>
      <w:hyperlink w:anchor="_Toc523783795" w:history="1">
        <w:r w:rsidR="00A27650" w:rsidRPr="00E2635E">
          <w:rPr>
            <w:rStyle w:val="Lienhypertexte"/>
            <w:noProof/>
          </w:rPr>
          <w:t>Tableau 43 : fréquences d'utilisation de différentes prépositions avec "application"</w:t>
        </w:r>
        <w:r w:rsidR="00A27650">
          <w:rPr>
            <w:noProof/>
            <w:webHidden/>
          </w:rPr>
          <w:tab/>
        </w:r>
        <w:r w:rsidR="00A27650">
          <w:rPr>
            <w:noProof/>
            <w:webHidden/>
          </w:rPr>
          <w:fldChar w:fldCharType="begin"/>
        </w:r>
        <w:r w:rsidR="00A27650">
          <w:rPr>
            <w:noProof/>
            <w:webHidden/>
          </w:rPr>
          <w:instrText xml:space="preserve"> PAGEREF _Toc523783795 \h </w:instrText>
        </w:r>
        <w:r w:rsidR="00A27650">
          <w:rPr>
            <w:noProof/>
            <w:webHidden/>
          </w:rPr>
        </w:r>
        <w:r w:rsidR="00A27650">
          <w:rPr>
            <w:noProof/>
            <w:webHidden/>
          </w:rPr>
          <w:fldChar w:fldCharType="separate"/>
        </w:r>
        <w:r w:rsidR="00B363F0">
          <w:rPr>
            <w:noProof/>
            <w:webHidden/>
          </w:rPr>
          <w:t>69</w:t>
        </w:r>
        <w:r w:rsidR="00A27650">
          <w:rPr>
            <w:noProof/>
            <w:webHidden/>
          </w:rPr>
          <w:fldChar w:fldCharType="end"/>
        </w:r>
      </w:hyperlink>
    </w:p>
    <w:p w14:paraId="38B83C5D" w14:textId="04BD0A3A" w:rsidR="00A27650" w:rsidRDefault="00125BB5">
      <w:pPr>
        <w:pStyle w:val="Tabledesillustrations"/>
        <w:tabs>
          <w:tab w:val="right" w:leader="dot" w:pos="9062"/>
        </w:tabs>
        <w:rPr>
          <w:rFonts w:eastAsiaTheme="minorEastAsia"/>
          <w:noProof/>
          <w:lang w:eastAsia="fr-FR"/>
        </w:rPr>
      </w:pPr>
      <w:hyperlink w:anchor="_Toc523783796" w:history="1">
        <w:r w:rsidR="00A27650" w:rsidRPr="00E2635E">
          <w:rPr>
            <w:rStyle w:val="Lienhypertexte"/>
            <w:noProof/>
          </w:rPr>
          <w:t>Tableau 44  Décomposition sémantique des titres</w:t>
        </w:r>
        <w:r w:rsidR="00A27650">
          <w:rPr>
            <w:noProof/>
            <w:webHidden/>
          </w:rPr>
          <w:tab/>
        </w:r>
        <w:r w:rsidR="00A27650">
          <w:rPr>
            <w:noProof/>
            <w:webHidden/>
          </w:rPr>
          <w:fldChar w:fldCharType="begin"/>
        </w:r>
        <w:r w:rsidR="00A27650">
          <w:rPr>
            <w:noProof/>
            <w:webHidden/>
          </w:rPr>
          <w:instrText xml:space="preserve"> PAGEREF _Toc523783796 \h </w:instrText>
        </w:r>
        <w:r w:rsidR="00A27650">
          <w:rPr>
            <w:noProof/>
            <w:webHidden/>
          </w:rPr>
        </w:r>
        <w:r w:rsidR="00A27650">
          <w:rPr>
            <w:noProof/>
            <w:webHidden/>
          </w:rPr>
          <w:fldChar w:fldCharType="separate"/>
        </w:r>
        <w:r w:rsidR="00B363F0">
          <w:rPr>
            <w:noProof/>
            <w:webHidden/>
          </w:rPr>
          <w:t>71</w:t>
        </w:r>
        <w:r w:rsidR="00A27650">
          <w:rPr>
            <w:noProof/>
            <w:webHidden/>
          </w:rPr>
          <w:fldChar w:fldCharType="end"/>
        </w:r>
      </w:hyperlink>
    </w:p>
    <w:p w14:paraId="0EF08F7C" w14:textId="5F0C4954" w:rsidR="00A27650" w:rsidRDefault="00125BB5">
      <w:pPr>
        <w:pStyle w:val="Tabledesillustrations"/>
        <w:tabs>
          <w:tab w:val="right" w:leader="dot" w:pos="9062"/>
        </w:tabs>
        <w:rPr>
          <w:rFonts w:eastAsiaTheme="minorEastAsia"/>
          <w:noProof/>
          <w:lang w:eastAsia="fr-FR"/>
        </w:rPr>
      </w:pPr>
      <w:hyperlink w:anchor="_Toc523783797" w:history="1">
        <w:r w:rsidR="00A27650" w:rsidRPr="00E2635E">
          <w:rPr>
            <w:rStyle w:val="Lienhypertexte"/>
            <w:noProof/>
          </w:rPr>
          <w:t>Tableau 45 : tests avec Talismane</w:t>
        </w:r>
        <w:r w:rsidR="00A27650">
          <w:rPr>
            <w:noProof/>
            <w:webHidden/>
          </w:rPr>
          <w:tab/>
        </w:r>
        <w:r w:rsidR="00A27650">
          <w:rPr>
            <w:noProof/>
            <w:webHidden/>
          </w:rPr>
          <w:fldChar w:fldCharType="begin"/>
        </w:r>
        <w:r w:rsidR="00A27650">
          <w:rPr>
            <w:noProof/>
            <w:webHidden/>
          </w:rPr>
          <w:instrText xml:space="preserve"> PAGEREF _Toc523783797 \h </w:instrText>
        </w:r>
        <w:r w:rsidR="00A27650">
          <w:rPr>
            <w:noProof/>
            <w:webHidden/>
          </w:rPr>
        </w:r>
        <w:r w:rsidR="00A27650">
          <w:rPr>
            <w:noProof/>
            <w:webHidden/>
          </w:rPr>
          <w:fldChar w:fldCharType="separate"/>
        </w:r>
        <w:r w:rsidR="00B363F0">
          <w:rPr>
            <w:noProof/>
            <w:webHidden/>
          </w:rPr>
          <w:t>71</w:t>
        </w:r>
        <w:r w:rsidR="00A27650">
          <w:rPr>
            <w:noProof/>
            <w:webHidden/>
          </w:rPr>
          <w:fldChar w:fldCharType="end"/>
        </w:r>
      </w:hyperlink>
    </w:p>
    <w:p w14:paraId="3DBD3767" w14:textId="678A674D" w:rsidR="00A27650" w:rsidRDefault="00125BB5">
      <w:pPr>
        <w:pStyle w:val="Tabledesillustrations"/>
        <w:tabs>
          <w:tab w:val="right" w:leader="dot" w:pos="9062"/>
        </w:tabs>
        <w:rPr>
          <w:rFonts w:eastAsiaTheme="minorEastAsia"/>
          <w:noProof/>
          <w:lang w:eastAsia="fr-FR"/>
        </w:rPr>
      </w:pPr>
      <w:hyperlink w:anchor="_Toc523783798" w:history="1">
        <w:r w:rsidR="00A27650" w:rsidRPr="00E2635E">
          <w:rPr>
            <w:rStyle w:val="Lienhypertexte"/>
            <w:noProof/>
          </w:rPr>
          <w:t>Tableau 46 : fréquence des noms propres dans notre corpus de travail</w:t>
        </w:r>
        <w:r w:rsidR="00A27650">
          <w:rPr>
            <w:noProof/>
            <w:webHidden/>
          </w:rPr>
          <w:tab/>
        </w:r>
        <w:r w:rsidR="00A27650">
          <w:rPr>
            <w:noProof/>
            <w:webHidden/>
          </w:rPr>
          <w:fldChar w:fldCharType="begin"/>
        </w:r>
        <w:r w:rsidR="00A27650">
          <w:rPr>
            <w:noProof/>
            <w:webHidden/>
          </w:rPr>
          <w:instrText xml:space="preserve"> PAGEREF _Toc523783798 \h </w:instrText>
        </w:r>
        <w:r w:rsidR="00A27650">
          <w:rPr>
            <w:noProof/>
            <w:webHidden/>
          </w:rPr>
        </w:r>
        <w:r w:rsidR="00A27650">
          <w:rPr>
            <w:noProof/>
            <w:webHidden/>
          </w:rPr>
          <w:fldChar w:fldCharType="separate"/>
        </w:r>
        <w:r w:rsidR="00B363F0">
          <w:rPr>
            <w:noProof/>
            <w:webHidden/>
          </w:rPr>
          <w:t>75</w:t>
        </w:r>
        <w:r w:rsidR="00A27650">
          <w:rPr>
            <w:noProof/>
            <w:webHidden/>
          </w:rPr>
          <w:fldChar w:fldCharType="end"/>
        </w:r>
      </w:hyperlink>
    </w:p>
    <w:p w14:paraId="1F033C77" w14:textId="66E2770A" w:rsidR="00A27650" w:rsidRDefault="00125BB5">
      <w:pPr>
        <w:pStyle w:val="Tabledesillustrations"/>
        <w:tabs>
          <w:tab w:val="right" w:leader="dot" w:pos="9062"/>
        </w:tabs>
        <w:rPr>
          <w:rFonts w:eastAsiaTheme="minorEastAsia"/>
          <w:noProof/>
          <w:lang w:eastAsia="fr-FR"/>
        </w:rPr>
      </w:pPr>
      <w:hyperlink w:anchor="_Toc523783799" w:history="1">
        <w:r w:rsidR="00A27650" w:rsidRPr="00E2635E">
          <w:rPr>
            <w:rStyle w:val="Lienhypertexte"/>
            <w:noProof/>
          </w:rPr>
          <w:t>Tableau 47 : Lemmes et occurrences avec "de" et "pour"</w:t>
        </w:r>
        <w:r w:rsidR="00A27650">
          <w:rPr>
            <w:noProof/>
            <w:webHidden/>
          </w:rPr>
          <w:tab/>
        </w:r>
        <w:r w:rsidR="00A27650">
          <w:rPr>
            <w:noProof/>
            <w:webHidden/>
          </w:rPr>
          <w:fldChar w:fldCharType="begin"/>
        </w:r>
        <w:r w:rsidR="00A27650">
          <w:rPr>
            <w:noProof/>
            <w:webHidden/>
          </w:rPr>
          <w:instrText xml:space="preserve"> PAGEREF _Toc523783799 \h </w:instrText>
        </w:r>
        <w:r w:rsidR="00A27650">
          <w:rPr>
            <w:noProof/>
            <w:webHidden/>
          </w:rPr>
        </w:r>
        <w:r w:rsidR="00A27650">
          <w:rPr>
            <w:noProof/>
            <w:webHidden/>
          </w:rPr>
          <w:fldChar w:fldCharType="separate"/>
        </w:r>
        <w:r w:rsidR="00B363F0">
          <w:rPr>
            <w:noProof/>
            <w:webHidden/>
          </w:rPr>
          <w:t>77</w:t>
        </w:r>
        <w:r w:rsidR="00A27650">
          <w:rPr>
            <w:noProof/>
            <w:webHidden/>
          </w:rPr>
          <w:fldChar w:fldCharType="end"/>
        </w:r>
      </w:hyperlink>
    </w:p>
    <w:p w14:paraId="5A337719" w14:textId="567D11DD" w:rsidR="00A27650" w:rsidRDefault="00125BB5">
      <w:pPr>
        <w:pStyle w:val="Tabledesillustrations"/>
        <w:tabs>
          <w:tab w:val="right" w:leader="dot" w:pos="9062"/>
        </w:tabs>
        <w:rPr>
          <w:rFonts w:eastAsiaTheme="minorEastAsia"/>
          <w:noProof/>
          <w:lang w:eastAsia="fr-FR"/>
        </w:rPr>
      </w:pPr>
      <w:hyperlink w:anchor="_Toc523783800" w:history="1">
        <w:r w:rsidR="00A27650" w:rsidRPr="00E2635E">
          <w:rPr>
            <w:rStyle w:val="Lienhypertexte"/>
            <w:noProof/>
          </w:rPr>
          <w:t>Tableau 48 : codes des étiquettes POS de Talismane</w:t>
        </w:r>
        <w:r w:rsidR="00A27650">
          <w:rPr>
            <w:noProof/>
            <w:webHidden/>
          </w:rPr>
          <w:tab/>
        </w:r>
        <w:r w:rsidR="00A27650">
          <w:rPr>
            <w:noProof/>
            <w:webHidden/>
          </w:rPr>
          <w:fldChar w:fldCharType="begin"/>
        </w:r>
        <w:r w:rsidR="00A27650">
          <w:rPr>
            <w:noProof/>
            <w:webHidden/>
          </w:rPr>
          <w:instrText xml:space="preserve"> PAGEREF _Toc523783800 \h </w:instrText>
        </w:r>
        <w:r w:rsidR="00A27650">
          <w:rPr>
            <w:noProof/>
            <w:webHidden/>
          </w:rPr>
        </w:r>
        <w:r w:rsidR="00A27650">
          <w:rPr>
            <w:noProof/>
            <w:webHidden/>
          </w:rPr>
          <w:fldChar w:fldCharType="separate"/>
        </w:r>
        <w:r w:rsidR="00B363F0">
          <w:rPr>
            <w:noProof/>
            <w:webHidden/>
          </w:rPr>
          <w:t>90</w:t>
        </w:r>
        <w:r w:rsidR="00A27650">
          <w:rPr>
            <w:noProof/>
            <w:webHidden/>
          </w:rPr>
          <w:fldChar w:fldCharType="end"/>
        </w:r>
      </w:hyperlink>
    </w:p>
    <w:p w14:paraId="10CF78EE" w14:textId="3D8C1854" w:rsidR="00C97FD7" w:rsidRDefault="00C97FD7" w:rsidP="00C97FD7">
      <w:r>
        <w:fldChar w:fldCharType="end"/>
      </w:r>
    </w:p>
    <w:p w14:paraId="025F0BD2" w14:textId="59CD846B" w:rsidR="00C97FD7" w:rsidRDefault="00C97FD7" w:rsidP="00C97FD7">
      <w:pPr>
        <w:pStyle w:val="Titre2"/>
      </w:pPr>
      <w:bookmarkStart w:id="168" w:name="_Toc523781215"/>
      <w:r>
        <w:t>A</w:t>
      </w:r>
      <w:r w:rsidR="00A716FA">
        <w:t>5</w:t>
      </w:r>
      <w:r>
        <w:t>. Index des graphiques</w:t>
      </w:r>
      <w:bookmarkEnd w:id="168"/>
    </w:p>
    <w:p w14:paraId="469E8DA4" w14:textId="3DE6252C" w:rsidR="00A27650"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3783801" w:history="1">
        <w:r w:rsidR="00A27650" w:rsidRPr="00BB55FE">
          <w:rPr>
            <w:rStyle w:val="Lienhypertexte"/>
            <w:noProof/>
          </w:rPr>
          <w:t>Figure 1 : Représentation des longueurs des titres dans le corpus général</w:t>
        </w:r>
        <w:r w:rsidR="00A27650">
          <w:rPr>
            <w:noProof/>
            <w:webHidden/>
          </w:rPr>
          <w:tab/>
        </w:r>
        <w:r w:rsidR="00A27650">
          <w:rPr>
            <w:noProof/>
            <w:webHidden/>
          </w:rPr>
          <w:fldChar w:fldCharType="begin"/>
        </w:r>
        <w:r w:rsidR="00A27650">
          <w:rPr>
            <w:noProof/>
            <w:webHidden/>
          </w:rPr>
          <w:instrText xml:space="preserve"> PAGEREF _Toc523783801 \h </w:instrText>
        </w:r>
        <w:r w:rsidR="00A27650">
          <w:rPr>
            <w:noProof/>
            <w:webHidden/>
          </w:rPr>
        </w:r>
        <w:r w:rsidR="00A27650">
          <w:rPr>
            <w:noProof/>
            <w:webHidden/>
          </w:rPr>
          <w:fldChar w:fldCharType="separate"/>
        </w:r>
        <w:r w:rsidR="00B363F0">
          <w:rPr>
            <w:noProof/>
            <w:webHidden/>
          </w:rPr>
          <w:t>21</w:t>
        </w:r>
        <w:r w:rsidR="00A27650">
          <w:rPr>
            <w:noProof/>
            <w:webHidden/>
          </w:rPr>
          <w:fldChar w:fldCharType="end"/>
        </w:r>
      </w:hyperlink>
    </w:p>
    <w:p w14:paraId="4BACA54B" w14:textId="710995B4" w:rsidR="00A27650" w:rsidRDefault="00125BB5">
      <w:pPr>
        <w:pStyle w:val="Tabledesillustrations"/>
        <w:tabs>
          <w:tab w:val="right" w:leader="dot" w:pos="9062"/>
        </w:tabs>
        <w:rPr>
          <w:rFonts w:eastAsiaTheme="minorEastAsia"/>
          <w:noProof/>
          <w:lang w:eastAsia="fr-FR"/>
        </w:rPr>
      </w:pPr>
      <w:hyperlink w:anchor="_Toc523783802" w:history="1">
        <w:r w:rsidR="00A27650" w:rsidRPr="00BB55FE">
          <w:rPr>
            <w:rStyle w:val="Lienhypertexte"/>
            <w:noProof/>
          </w:rPr>
          <w:t>Figure 2 : Représentation du nombre de mots après le double point dans le corpus général</w:t>
        </w:r>
        <w:r w:rsidR="00A27650">
          <w:rPr>
            <w:noProof/>
            <w:webHidden/>
          </w:rPr>
          <w:tab/>
        </w:r>
        <w:r w:rsidR="00A27650">
          <w:rPr>
            <w:noProof/>
            <w:webHidden/>
          </w:rPr>
          <w:fldChar w:fldCharType="begin"/>
        </w:r>
        <w:r w:rsidR="00A27650">
          <w:rPr>
            <w:noProof/>
            <w:webHidden/>
          </w:rPr>
          <w:instrText xml:space="preserve"> PAGEREF _Toc523783802 \h </w:instrText>
        </w:r>
        <w:r w:rsidR="00A27650">
          <w:rPr>
            <w:noProof/>
            <w:webHidden/>
          </w:rPr>
        </w:r>
        <w:r w:rsidR="00A27650">
          <w:rPr>
            <w:noProof/>
            <w:webHidden/>
          </w:rPr>
          <w:fldChar w:fldCharType="separate"/>
        </w:r>
        <w:r w:rsidR="00B363F0">
          <w:rPr>
            <w:noProof/>
            <w:webHidden/>
          </w:rPr>
          <w:t>22</w:t>
        </w:r>
        <w:r w:rsidR="00A27650">
          <w:rPr>
            <w:noProof/>
            <w:webHidden/>
          </w:rPr>
          <w:fldChar w:fldCharType="end"/>
        </w:r>
      </w:hyperlink>
    </w:p>
    <w:p w14:paraId="394E0A7C" w14:textId="62EFEFF3" w:rsidR="00A27650" w:rsidRDefault="00125BB5">
      <w:pPr>
        <w:pStyle w:val="Tabledesillustrations"/>
        <w:tabs>
          <w:tab w:val="right" w:leader="dot" w:pos="9062"/>
        </w:tabs>
        <w:rPr>
          <w:rFonts w:eastAsiaTheme="minorEastAsia"/>
          <w:noProof/>
          <w:lang w:eastAsia="fr-FR"/>
        </w:rPr>
      </w:pPr>
      <w:hyperlink w:anchor="_Toc523783803" w:history="1">
        <w:r w:rsidR="00A27650" w:rsidRPr="00BB55FE">
          <w:rPr>
            <w:rStyle w:val="Lienhypertexte"/>
            <w:noProof/>
          </w:rPr>
          <w:t>Figure 3 : Représentation des longueurs des titres dans le corpus de travail</w:t>
        </w:r>
        <w:r w:rsidR="00A27650">
          <w:rPr>
            <w:noProof/>
            <w:webHidden/>
          </w:rPr>
          <w:tab/>
        </w:r>
        <w:r w:rsidR="00A27650">
          <w:rPr>
            <w:noProof/>
            <w:webHidden/>
          </w:rPr>
          <w:fldChar w:fldCharType="begin"/>
        </w:r>
        <w:r w:rsidR="00A27650">
          <w:rPr>
            <w:noProof/>
            <w:webHidden/>
          </w:rPr>
          <w:instrText xml:space="preserve"> PAGEREF _Toc523783803 \h </w:instrText>
        </w:r>
        <w:r w:rsidR="00A27650">
          <w:rPr>
            <w:noProof/>
            <w:webHidden/>
          </w:rPr>
        </w:r>
        <w:r w:rsidR="00A27650">
          <w:rPr>
            <w:noProof/>
            <w:webHidden/>
          </w:rPr>
          <w:fldChar w:fldCharType="separate"/>
        </w:r>
        <w:r w:rsidR="00B363F0">
          <w:rPr>
            <w:noProof/>
            <w:webHidden/>
          </w:rPr>
          <w:t>25</w:t>
        </w:r>
        <w:r w:rsidR="00A27650">
          <w:rPr>
            <w:noProof/>
            <w:webHidden/>
          </w:rPr>
          <w:fldChar w:fldCharType="end"/>
        </w:r>
      </w:hyperlink>
    </w:p>
    <w:p w14:paraId="01F50188" w14:textId="74065077" w:rsidR="00A27650" w:rsidRDefault="00125BB5">
      <w:pPr>
        <w:pStyle w:val="Tabledesillustrations"/>
        <w:tabs>
          <w:tab w:val="right" w:leader="dot" w:pos="9062"/>
        </w:tabs>
        <w:rPr>
          <w:rFonts w:eastAsiaTheme="minorEastAsia"/>
          <w:noProof/>
          <w:lang w:eastAsia="fr-FR"/>
        </w:rPr>
      </w:pPr>
      <w:hyperlink w:anchor="_Toc523783804" w:history="1">
        <w:r w:rsidR="00A27650" w:rsidRPr="00BB55FE">
          <w:rPr>
            <w:rStyle w:val="Lienhypertexte"/>
            <w:noProof/>
          </w:rPr>
          <w:t>Figure 4 : Distribution des titres par nombre d'auteurs en pourcentages dans le corpus de travail</w:t>
        </w:r>
        <w:r w:rsidR="00A27650">
          <w:rPr>
            <w:noProof/>
            <w:webHidden/>
          </w:rPr>
          <w:tab/>
        </w:r>
        <w:r w:rsidR="00A27650">
          <w:rPr>
            <w:noProof/>
            <w:webHidden/>
          </w:rPr>
          <w:fldChar w:fldCharType="begin"/>
        </w:r>
        <w:r w:rsidR="00A27650">
          <w:rPr>
            <w:noProof/>
            <w:webHidden/>
          </w:rPr>
          <w:instrText xml:space="preserve"> PAGEREF _Toc523783804 \h </w:instrText>
        </w:r>
        <w:r w:rsidR="00A27650">
          <w:rPr>
            <w:noProof/>
            <w:webHidden/>
          </w:rPr>
        </w:r>
        <w:r w:rsidR="00A27650">
          <w:rPr>
            <w:noProof/>
            <w:webHidden/>
          </w:rPr>
          <w:fldChar w:fldCharType="separate"/>
        </w:r>
        <w:r w:rsidR="00B363F0">
          <w:rPr>
            <w:noProof/>
            <w:webHidden/>
          </w:rPr>
          <w:t>26</w:t>
        </w:r>
        <w:r w:rsidR="00A27650">
          <w:rPr>
            <w:noProof/>
            <w:webHidden/>
          </w:rPr>
          <w:fldChar w:fldCharType="end"/>
        </w:r>
      </w:hyperlink>
    </w:p>
    <w:p w14:paraId="2F4860A6" w14:textId="7A5B4BFF" w:rsidR="00A27650" w:rsidRDefault="00125BB5">
      <w:pPr>
        <w:pStyle w:val="Tabledesillustrations"/>
        <w:tabs>
          <w:tab w:val="right" w:leader="dot" w:pos="9062"/>
        </w:tabs>
        <w:rPr>
          <w:rFonts w:eastAsiaTheme="minorEastAsia"/>
          <w:noProof/>
          <w:lang w:eastAsia="fr-FR"/>
        </w:rPr>
      </w:pPr>
      <w:hyperlink w:anchor="_Toc523783805" w:history="1">
        <w:r w:rsidR="00A27650" w:rsidRPr="00BB55FE">
          <w:rPr>
            <w:rStyle w:val="Lienhypertexte"/>
            <w:noProof/>
          </w:rPr>
          <w:t>Figure 5 : Distribution des moyennes des longueurs par rapport au nombre d'auteurs dans le corpus de travail</w:t>
        </w:r>
        <w:r w:rsidR="00A27650">
          <w:rPr>
            <w:noProof/>
            <w:webHidden/>
          </w:rPr>
          <w:tab/>
        </w:r>
        <w:r w:rsidR="00A27650">
          <w:rPr>
            <w:noProof/>
            <w:webHidden/>
          </w:rPr>
          <w:fldChar w:fldCharType="begin"/>
        </w:r>
        <w:r w:rsidR="00A27650">
          <w:rPr>
            <w:noProof/>
            <w:webHidden/>
          </w:rPr>
          <w:instrText xml:space="preserve"> PAGEREF _Toc523783805 \h </w:instrText>
        </w:r>
        <w:r w:rsidR="00A27650">
          <w:rPr>
            <w:noProof/>
            <w:webHidden/>
          </w:rPr>
        </w:r>
        <w:r w:rsidR="00A27650">
          <w:rPr>
            <w:noProof/>
            <w:webHidden/>
          </w:rPr>
          <w:fldChar w:fldCharType="separate"/>
        </w:r>
        <w:r w:rsidR="00B363F0">
          <w:rPr>
            <w:noProof/>
            <w:webHidden/>
          </w:rPr>
          <w:t>27</w:t>
        </w:r>
        <w:r w:rsidR="00A27650">
          <w:rPr>
            <w:noProof/>
            <w:webHidden/>
          </w:rPr>
          <w:fldChar w:fldCharType="end"/>
        </w:r>
      </w:hyperlink>
    </w:p>
    <w:p w14:paraId="06B09A86" w14:textId="041AA7F5" w:rsidR="00A27650" w:rsidRDefault="00125BB5">
      <w:pPr>
        <w:pStyle w:val="Tabledesillustrations"/>
        <w:tabs>
          <w:tab w:val="right" w:leader="dot" w:pos="9062"/>
        </w:tabs>
        <w:rPr>
          <w:rFonts w:eastAsiaTheme="minorEastAsia"/>
          <w:noProof/>
          <w:lang w:eastAsia="fr-FR"/>
        </w:rPr>
      </w:pPr>
      <w:hyperlink w:anchor="_Toc523783806" w:history="1">
        <w:r w:rsidR="00A27650" w:rsidRPr="00BB55FE">
          <w:rPr>
            <w:rStyle w:val="Lienhypertexte"/>
            <w:noProof/>
          </w:rPr>
          <w:t>Figure 6 : Longueurs des titres des documents ayant un auteur dans notre corpus de travail</w:t>
        </w:r>
        <w:r w:rsidR="00A27650">
          <w:rPr>
            <w:noProof/>
            <w:webHidden/>
          </w:rPr>
          <w:tab/>
        </w:r>
        <w:r w:rsidR="00A27650">
          <w:rPr>
            <w:noProof/>
            <w:webHidden/>
          </w:rPr>
          <w:fldChar w:fldCharType="begin"/>
        </w:r>
        <w:r w:rsidR="00A27650">
          <w:rPr>
            <w:noProof/>
            <w:webHidden/>
          </w:rPr>
          <w:instrText xml:space="preserve"> PAGEREF _Toc523783806 \h </w:instrText>
        </w:r>
        <w:r w:rsidR="00A27650">
          <w:rPr>
            <w:noProof/>
            <w:webHidden/>
          </w:rPr>
        </w:r>
        <w:r w:rsidR="00A27650">
          <w:rPr>
            <w:noProof/>
            <w:webHidden/>
          </w:rPr>
          <w:fldChar w:fldCharType="separate"/>
        </w:r>
        <w:r w:rsidR="00B363F0">
          <w:rPr>
            <w:noProof/>
            <w:webHidden/>
          </w:rPr>
          <w:t>27</w:t>
        </w:r>
        <w:r w:rsidR="00A27650">
          <w:rPr>
            <w:noProof/>
            <w:webHidden/>
          </w:rPr>
          <w:fldChar w:fldCharType="end"/>
        </w:r>
      </w:hyperlink>
    </w:p>
    <w:p w14:paraId="4024C578" w14:textId="5057893E" w:rsidR="00A27650" w:rsidRDefault="00125BB5">
      <w:pPr>
        <w:pStyle w:val="Tabledesillustrations"/>
        <w:tabs>
          <w:tab w:val="right" w:leader="dot" w:pos="9062"/>
        </w:tabs>
        <w:rPr>
          <w:rFonts w:eastAsiaTheme="minorEastAsia"/>
          <w:noProof/>
          <w:lang w:eastAsia="fr-FR"/>
        </w:rPr>
      </w:pPr>
      <w:hyperlink w:anchor="_Toc523783807" w:history="1">
        <w:r w:rsidR="00A27650" w:rsidRPr="00BB55FE">
          <w:rPr>
            <w:rStyle w:val="Lienhypertexte"/>
            <w:noProof/>
          </w:rPr>
          <w:t>Figure 7 : arbre d'analyse syntagmatique</w:t>
        </w:r>
        <w:r w:rsidR="00A27650">
          <w:rPr>
            <w:noProof/>
            <w:webHidden/>
          </w:rPr>
          <w:tab/>
        </w:r>
        <w:r w:rsidR="00A27650">
          <w:rPr>
            <w:noProof/>
            <w:webHidden/>
          </w:rPr>
          <w:fldChar w:fldCharType="begin"/>
        </w:r>
        <w:r w:rsidR="00A27650">
          <w:rPr>
            <w:noProof/>
            <w:webHidden/>
          </w:rPr>
          <w:instrText xml:space="preserve"> PAGEREF _Toc523783807 \h </w:instrText>
        </w:r>
        <w:r w:rsidR="00A27650">
          <w:rPr>
            <w:noProof/>
            <w:webHidden/>
          </w:rPr>
        </w:r>
        <w:r w:rsidR="00A27650">
          <w:rPr>
            <w:noProof/>
            <w:webHidden/>
          </w:rPr>
          <w:fldChar w:fldCharType="separate"/>
        </w:r>
        <w:r w:rsidR="00B363F0">
          <w:rPr>
            <w:noProof/>
            <w:webHidden/>
          </w:rPr>
          <w:t>35</w:t>
        </w:r>
        <w:r w:rsidR="00A27650">
          <w:rPr>
            <w:noProof/>
            <w:webHidden/>
          </w:rPr>
          <w:fldChar w:fldCharType="end"/>
        </w:r>
      </w:hyperlink>
    </w:p>
    <w:p w14:paraId="5DB86EAC" w14:textId="2A79A2A3" w:rsidR="00A27650" w:rsidRDefault="00125BB5">
      <w:pPr>
        <w:pStyle w:val="Tabledesillustrations"/>
        <w:tabs>
          <w:tab w:val="right" w:leader="dot" w:pos="9062"/>
        </w:tabs>
        <w:rPr>
          <w:rFonts w:eastAsiaTheme="minorEastAsia"/>
          <w:noProof/>
          <w:lang w:eastAsia="fr-FR"/>
        </w:rPr>
      </w:pPr>
      <w:hyperlink w:anchor="_Toc523783808" w:history="1">
        <w:r w:rsidR="00A27650" w:rsidRPr="00BB55FE">
          <w:rPr>
            <w:rStyle w:val="Lienhypertexte"/>
            <w:noProof/>
          </w:rPr>
          <w:t>Figure 8 : Syntagmes possibles pour "DET NC ADJ P NC"</w:t>
        </w:r>
        <w:r w:rsidR="00A27650">
          <w:rPr>
            <w:noProof/>
            <w:webHidden/>
          </w:rPr>
          <w:tab/>
        </w:r>
        <w:r w:rsidR="00A27650">
          <w:rPr>
            <w:noProof/>
            <w:webHidden/>
          </w:rPr>
          <w:fldChar w:fldCharType="begin"/>
        </w:r>
        <w:r w:rsidR="00A27650">
          <w:rPr>
            <w:noProof/>
            <w:webHidden/>
          </w:rPr>
          <w:instrText xml:space="preserve"> PAGEREF _Toc523783808 \h </w:instrText>
        </w:r>
        <w:r w:rsidR="00A27650">
          <w:rPr>
            <w:noProof/>
            <w:webHidden/>
          </w:rPr>
        </w:r>
        <w:r w:rsidR="00A27650">
          <w:rPr>
            <w:noProof/>
            <w:webHidden/>
          </w:rPr>
          <w:fldChar w:fldCharType="separate"/>
        </w:r>
        <w:r w:rsidR="00B363F0">
          <w:rPr>
            <w:noProof/>
            <w:webHidden/>
          </w:rPr>
          <w:t>35</w:t>
        </w:r>
        <w:r w:rsidR="00A27650">
          <w:rPr>
            <w:noProof/>
            <w:webHidden/>
          </w:rPr>
          <w:fldChar w:fldCharType="end"/>
        </w:r>
      </w:hyperlink>
    </w:p>
    <w:p w14:paraId="077AB3C6" w14:textId="7FD43A94" w:rsidR="00A27650" w:rsidRDefault="00125BB5">
      <w:pPr>
        <w:pStyle w:val="Tabledesillustrations"/>
        <w:tabs>
          <w:tab w:val="right" w:leader="dot" w:pos="9062"/>
        </w:tabs>
        <w:rPr>
          <w:rFonts w:eastAsiaTheme="minorEastAsia"/>
          <w:noProof/>
          <w:lang w:eastAsia="fr-FR"/>
        </w:rPr>
      </w:pPr>
      <w:hyperlink w:anchor="_Toc523783809" w:history="1">
        <w:r w:rsidR="00A27650" w:rsidRPr="00BB55FE">
          <w:rPr>
            <w:rStyle w:val="Lienhypertexte"/>
            <w:noProof/>
          </w:rPr>
          <w:t>Figure 9 : Structure minimale du syntagme idéal pour le patron SN</w:t>
        </w:r>
        <w:r w:rsidR="00A27650">
          <w:rPr>
            <w:noProof/>
            <w:webHidden/>
          </w:rPr>
          <w:tab/>
        </w:r>
        <w:r w:rsidR="00A27650">
          <w:rPr>
            <w:noProof/>
            <w:webHidden/>
          </w:rPr>
          <w:fldChar w:fldCharType="begin"/>
        </w:r>
        <w:r w:rsidR="00A27650">
          <w:rPr>
            <w:noProof/>
            <w:webHidden/>
          </w:rPr>
          <w:instrText xml:space="preserve"> PAGEREF _Toc523783809 \h </w:instrText>
        </w:r>
        <w:r w:rsidR="00A27650">
          <w:rPr>
            <w:noProof/>
            <w:webHidden/>
          </w:rPr>
        </w:r>
        <w:r w:rsidR="00A27650">
          <w:rPr>
            <w:noProof/>
            <w:webHidden/>
          </w:rPr>
          <w:fldChar w:fldCharType="separate"/>
        </w:r>
        <w:r w:rsidR="00B363F0">
          <w:rPr>
            <w:noProof/>
            <w:webHidden/>
          </w:rPr>
          <w:t>43</w:t>
        </w:r>
        <w:r w:rsidR="00A27650">
          <w:rPr>
            <w:noProof/>
            <w:webHidden/>
          </w:rPr>
          <w:fldChar w:fldCharType="end"/>
        </w:r>
      </w:hyperlink>
    </w:p>
    <w:p w14:paraId="094F6D01" w14:textId="0348B131" w:rsidR="00A27650" w:rsidRDefault="00125BB5">
      <w:pPr>
        <w:pStyle w:val="Tabledesillustrations"/>
        <w:tabs>
          <w:tab w:val="right" w:leader="dot" w:pos="9062"/>
        </w:tabs>
        <w:rPr>
          <w:rFonts w:eastAsiaTheme="minorEastAsia"/>
          <w:noProof/>
          <w:lang w:eastAsia="fr-FR"/>
        </w:rPr>
      </w:pPr>
      <w:hyperlink w:anchor="_Toc523783810" w:history="1">
        <w:r w:rsidR="00A27650" w:rsidRPr="00BB55FE">
          <w:rPr>
            <w:rStyle w:val="Lienhypertexte"/>
            <w:noProof/>
          </w:rPr>
          <w:t>Figure 10 : structure du syntagme idéal pour le patron SP</w:t>
        </w:r>
        <w:r w:rsidR="00A27650">
          <w:rPr>
            <w:noProof/>
            <w:webHidden/>
          </w:rPr>
          <w:tab/>
        </w:r>
        <w:r w:rsidR="00A27650">
          <w:rPr>
            <w:noProof/>
            <w:webHidden/>
          </w:rPr>
          <w:fldChar w:fldCharType="begin"/>
        </w:r>
        <w:r w:rsidR="00A27650">
          <w:rPr>
            <w:noProof/>
            <w:webHidden/>
          </w:rPr>
          <w:instrText xml:space="preserve"> PAGEREF _Toc523783810 \h </w:instrText>
        </w:r>
        <w:r w:rsidR="00A27650">
          <w:rPr>
            <w:noProof/>
            <w:webHidden/>
          </w:rPr>
        </w:r>
        <w:r w:rsidR="00A27650">
          <w:rPr>
            <w:noProof/>
            <w:webHidden/>
          </w:rPr>
          <w:fldChar w:fldCharType="separate"/>
        </w:r>
        <w:r w:rsidR="00B363F0">
          <w:rPr>
            <w:noProof/>
            <w:webHidden/>
          </w:rPr>
          <w:t>44</w:t>
        </w:r>
        <w:r w:rsidR="00A27650">
          <w:rPr>
            <w:noProof/>
            <w:webHidden/>
          </w:rPr>
          <w:fldChar w:fldCharType="end"/>
        </w:r>
      </w:hyperlink>
    </w:p>
    <w:p w14:paraId="47156A13" w14:textId="371520BD" w:rsidR="00A27650" w:rsidRDefault="00125BB5">
      <w:pPr>
        <w:pStyle w:val="Tabledesillustrations"/>
        <w:tabs>
          <w:tab w:val="right" w:leader="dot" w:pos="9062"/>
        </w:tabs>
        <w:rPr>
          <w:rFonts w:eastAsiaTheme="minorEastAsia"/>
          <w:noProof/>
          <w:lang w:eastAsia="fr-FR"/>
        </w:rPr>
      </w:pPr>
      <w:hyperlink w:anchor="_Toc523783811" w:history="1">
        <w:r w:rsidR="00A27650" w:rsidRPr="00BB55FE">
          <w:rPr>
            <w:rStyle w:val="Lienhypertexte"/>
            <w:noProof/>
          </w:rPr>
          <w:t>Figure 11 : structure du syntagme idéal pour le patron "NC CC NC"</w:t>
        </w:r>
        <w:r w:rsidR="00A27650">
          <w:rPr>
            <w:noProof/>
            <w:webHidden/>
          </w:rPr>
          <w:tab/>
        </w:r>
        <w:r w:rsidR="00A27650">
          <w:rPr>
            <w:noProof/>
            <w:webHidden/>
          </w:rPr>
          <w:fldChar w:fldCharType="begin"/>
        </w:r>
        <w:r w:rsidR="00A27650">
          <w:rPr>
            <w:noProof/>
            <w:webHidden/>
          </w:rPr>
          <w:instrText xml:space="preserve"> PAGEREF _Toc523783811 \h </w:instrText>
        </w:r>
        <w:r w:rsidR="00A27650">
          <w:rPr>
            <w:noProof/>
            <w:webHidden/>
          </w:rPr>
        </w:r>
        <w:r w:rsidR="00A27650">
          <w:rPr>
            <w:noProof/>
            <w:webHidden/>
          </w:rPr>
          <w:fldChar w:fldCharType="separate"/>
        </w:r>
        <w:r w:rsidR="00B363F0">
          <w:rPr>
            <w:noProof/>
            <w:webHidden/>
          </w:rPr>
          <w:t>45</w:t>
        </w:r>
        <w:r w:rsidR="00A27650">
          <w:rPr>
            <w:noProof/>
            <w:webHidden/>
          </w:rPr>
          <w:fldChar w:fldCharType="end"/>
        </w:r>
      </w:hyperlink>
    </w:p>
    <w:p w14:paraId="1B9322E9" w14:textId="4B7D3712" w:rsidR="00A27650" w:rsidRDefault="00125BB5">
      <w:pPr>
        <w:pStyle w:val="Tabledesillustrations"/>
        <w:tabs>
          <w:tab w:val="right" w:leader="dot" w:pos="9062"/>
        </w:tabs>
        <w:rPr>
          <w:rFonts w:eastAsiaTheme="minorEastAsia"/>
          <w:noProof/>
          <w:lang w:eastAsia="fr-FR"/>
        </w:rPr>
      </w:pPr>
      <w:hyperlink w:anchor="_Toc523783812" w:history="1">
        <w:r w:rsidR="00A27650" w:rsidRPr="00BB55FE">
          <w:rPr>
            <w:rStyle w:val="Lienhypertexte"/>
            <w:rFonts w:ascii="Calibri" w:eastAsia="SimSun" w:hAnsi="Calibri" w:cs="Times New Roman"/>
            <w:i/>
            <w:iCs/>
            <w:noProof/>
          </w:rPr>
          <w:t>Requête 12 : Un exemple de requête avec l’API Apache Solr formaté pour plus de lisibilité</w:t>
        </w:r>
        <w:r w:rsidR="00A27650">
          <w:rPr>
            <w:noProof/>
            <w:webHidden/>
          </w:rPr>
          <w:tab/>
        </w:r>
        <w:r w:rsidR="00A27650">
          <w:rPr>
            <w:noProof/>
            <w:webHidden/>
          </w:rPr>
          <w:fldChar w:fldCharType="begin"/>
        </w:r>
        <w:r w:rsidR="00A27650">
          <w:rPr>
            <w:noProof/>
            <w:webHidden/>
          </w:rPr>
          <w:instrText xml:space="preserve"> PAGEREF _Toc523783812 \h </w:instrText>
        </w:r>
        <w:r w:rsidR="00A27650">
          <w:rPr>
            <w:noProof/>
            <w:webHidden/>
          </w:rPr>
        </w:r>
        <w:r w:rsidR="00A27650">
          <w:rPr>
            <w:noProof/>
            <w:webHidden/>
          </w:rPr>
          <w:fldChar w:fldCharType="separate"/>
        </w:r>
        <w:r w:rsidR="00B363F0">
          <w:rPr>
            <w:noProof/>
            <w:webHidden/>
          </w:rPr>
          <w:t>85</w:t>
        </w:r>
        <w:r w:rsidR="00A27650">
          <w:rPr>
            <w:noProof/>
            <w:webHidden/>
          </w:rPr>
          <w:fldChar w:fldCharType="end"/>
        </w:r>
      </w:hyperlink>
    </w:p>
    <w:p w14:paraId="76AF0D79" w14:textId="005D0FEE" w:rsidR="00A27650" w:rsidRDefault="00125BB5">
      <w:pPr>
        <w:pStyle w:val="Tabledesillustrations"/>
        <w:tabs>
          <w:tab w:val="right" w:leader="dot" w:pos="9062"/>
        </w:tabs>
        <w:rPr>
          <w:rFonts w:eastAsiaTheme="minorEastAsia"/>
          <w:noProof/>
          <w:lang w:eastAsia="fr-FR"/>
        </w:rPr>
      </w:pPr>
      <w:hyperlink w:anchor="_Toc523783813" w:history="1">
        <w:r w:rsidR="00A27650" w:rsidRPr="00BB55FE">
          <w:rPr>
            <w:rStyle w:val="Lienhypertexte"/>
            <w:rFonts w:ascii="Calibri" w:eastAsia="SimSun" w:hAnsi="Calibri" w:cs="Times New Roman"/>
            <w:i/>
            <w:iCs/>
            <w:noProof/>
          </w:rPr>
          <w:t>Requêtes 13a et 2b : création et consultation d’un cache</w:t>
        </w:r>
        <w:r w:rsidR="00A27650">
          <w:rPr>
            <w:noProof/>
            <w:webHidden/>
          </w:rPr>
          <w:tab/>
        </w:r>
        <w:r w:rsidR="00A27650">
          <w:rPr>
            <w:noProof/>
            <w:webHidden/>
          </w:rPr>
          <w:fldChar w:fldCharType="begin"/>
        </w:r>
        <w:r w:rsidR="00A27650">
          <w:rPr>
            <w:noProof/>
            <w:webHidden/>
          </w:rPr>
          <w:instrText xml:space="preserve"> PAGEREF _Toc523783813 \h </w:instrText>
        </w:r>
        <w:r w:rsidR="00A27650">
          <w:rPr>
            <w:noProof/>
            <w:webHidden/>
          </w:rPr>
        </w:r>
        <w:r w:rsidR="00A27650">
          <w:rPr>
            <w:noProof/>
            <w:webHidden/>
          </w:rPr>
          <w:fldChar w:fldCharType="separate"/>
        </w:r>
        <w:r w:rsidR="00B363F0">
          <w:rPr>
            <w:noProof/>
            <w:webHidden/>
          </w:rPr>
          <w:t>85</w:t>
        </w:r>
        <w:r w:rsidR="00A27650">
          <w:rPr>
            <w:noProof/>
            <w:webHidden/>
          </w:rPr>
          <w:fldChar w:fldCharType="end"/>
        </w:r>
      </w:hyperlink>
    </w:p>
    <w:p w14:paraId="34A4CA14" w14:textId="5621EAF7" w:rsidR="00A27650" w:rsidRDefault="00125BB5">
      <w:pPr>
        <w:pStyle w:val="Tabledesillustrations"/>
        <w:tabs>
          <w:tab w:val="right" w:leader="dot" w:pos="9062"/>
        </w:tabs>
        <w:rPr>
          <w:rFonts w:eastAsiaTheme="minorEastAsia"/>
          <w:noProof/>
          <w:lang w:eastAsia="fr-FR"/>
        </w:rPr>
      </w:pPr>
      <w:hyperlink w:anchor="_Toc523783814" w:history="1">
        <w:r w:rsidR="00A27650" w:rsidRPr="00BB55FE">
          <w:rPr>
            <w:rStyle w:val="Lienhypertexte"/>
            <w:rFonts w:ascii="Calibri" w:eastAsia="SimSun" w:hAnsi="Calibri" w:cs="Times New Roman"/>
            <w:i/>
            <w:iCs/>
            <w:noProof/>
          </w:rPr>
          <w:t>Résultat 14 : exemple d’un élément de résultats au format JSON</w:t>
        </w:r>
        <w:r w:rsidR="00A27650">
          <w:rPr>
            <w:noProof/>
            <w:webHidden/>
          </w:rPr>
          <w:tab/>
        </w:r>
        <w:r w:rsidR="00A27650">
          <w:rPr>
            <w:noProof/>
            <w:webHidden/>
          </w:rPr>
          <w:fldChar w:fldCharType="begin"/>
        </w:r>
        <w:r w:rsidR="00A27650">
          <w:rPr>
            <w:noProof/>
            <w:webHidden/>
          </w:rPr>
          <w:instrText xml:space="preserve"> PAGEREF _Toc523783814 \h </w:instrText>
        </w:r>
        <w:r w:rsidR="00A27650">
          <w:rPr>
            <w:noProof/>
            <w:webHidden/>
          </w:rPr>
        </w:r>
        <w:r w:rsidR="00A27650">
          <w:rPr>
            <w:noProof/>
            <w:webHidden/>
          </w:rPr>
          <w:fldChar w:fldCharType="separate"/>
        </w:r>
        <w:r w:rsidR="00B363F0">
          <w:rPr>
            <w:noProof/>
            <w:webHidden/>
          </w:rPr>
          <w:t>86</w:t>
        </w:r>
        <w:r w:rsidR="00A27650">
          <w:rPr>
            <w:noProof/>
            <w:webHidden/>
          </w:rPr>
          <w:fldChar w:fldCharType="end"/>
        </w:r>
      </w:hyperlink>
    </w:p>
    <w:p w14:paraId="30E92321" w14:textId="25C07F0F" w:rsidR="00A27650" w:rsidRDefault="00125BB5">
      <w:pPr>
        <w:pStyle w:val="Tabledesillustrations"/>
        <w:tabs>
          <w:tab w:val="right" w:leader="dot" w:pos="9062"/>
        </w:tabs>
        <w:rPr>
          <w:rFonts w:eastAsiaTheme="minorEastAsia"/>
          <w:noProof/>
          <w:lang w:eastAsia="fr-FR"/>
        </w:rPr>
      </w:pPr>
      <w:hyperlink w:anchor="_Toc523783815" w:history="1">
        <w:r w:rsidR="00A27650" w:rsidRPr="00BB55FE">
          <w:rPr>
            <w:rStyle w:val="Lienhypertexte"/>
            <w:rFonts w:ascii="Calibri" w:eastAsia="SimSun" w:hAnsi="Calibri" w:cs="Times New Roman"/>
            <w:i/>
            <w:iCs/>
            <w:noProof/>
          </w:rPr>
          <w:t>Résultat 15 : une ligne de notre corpus de travail</w:t>
        </w:r>
        <w:r w:rsidR="00A27650">
          <w:rPr>
            <w:noProof/>
            <w:webHidden/>
          </w:rPr>
          <w:tab/>
        </w:r>
        <w:r w:rsidR="00A27650">
          <w:rPr>
            <w:noProof/>
            <w:webHidden/>
          </w:rPr>
          <w:fldChar w:fldCharType="begin"/>
        </w:r>
        <w:r w:rsidR="00A27650">
          <w:rPr>
            <w:noProof/>
            <w:webHidden/>
          </w:rPr>
          <w:instrText xml:space="preserve"> PAGEREF _Toc523783815 \h </w:instrText>
        </w:r>
        <w:r w:rsidR="00A27650">
          <w:rPr>
            <w:noProof/>
            <w:webHidden/>
          </w:rPr>
        </w:r>
        <w:r w:rsidR="00A27650">
          <w:rPr>
            <w:noProof/>
            <w:webHidden/>
          </w:rPr>
          <w:fldChar w:fldCharType="separate"/>
        </w:r>
        <w:r w:rsidR="00B363F0">
          <w:rPr>
            <w:noProof/>
            <w:webHidden/>
          </w:rPr>
          <w:t>86</w:t>
        </w:r>
        <w:r w:rsidR="00A27650">
          <w:rPr>
            <w:noProof/>
            <w:webHidden/>
          </w:rPr>
          <w:fldChar w:fldCharType="end"/>
        </w:r>
      </w:hyperlink>
    </w:p>
    <w:p w14:paraId="3C63D3D1" w14:textId="623C83F1" w:rsidR="00C97FD7" w:rsidRPr="00C97FD7" w:rsidRDefault="00C97FD7" w:rsidP="00C97FD7">
      <w:r>
        <w:fldChar w:fldCharType="end"/>
      </w:r>
    </w:p>
    <w:p w14:paraId="5CC1D5C3" w14:textId="77E5EB92" w:rsidR="00C97FD7" w:rsidRDefault="00C97FD7" w:rsidP="00C97FD7">
      <w:pPr>
        <w:pStyle w:val="Titre2"/>
      </w:pPr>
      <w:bookmarkStart w:id="169" w:name="_Toc523781216"/>
      <w:r>
        <w:t>A</w:t>
      </w:r>
      <w:r w:rsidR="00A716FA">
        <w:t>6</w:t>
      </w:r>
      <w:r>
        <w:t>. Index des logiciels</w:t>
      </w:r>
      <w:r w:rsidR="000846A3">
        <w:t>,</w:t>
      </w:r>
      <w:r>
        <w:t xml:space="preserve"> technologies </w:t>
      </w:r>
      <w:r w:rsidR="000846A3">
        <w:t xml:space="preserve">et notions </w:t>
      </w:r>
      <w:r>
        <w:t>mentionnés</w:t>
      </w:r>
      <w:bookmarkEnd w:id="169"/>
    </w:p>
    <w:p w14:paraId="1984ADAB" w14:textId="77777777" w:rsidR="00A27650" w:rsidRDefault="00C97FD7" w:rsidP="00C97FD7">
      <w:pPr>
        <w:rPr>
          <w:noProof/>
        </w:rPr>
        <w:sectPr w:rsidR="00A27650" w:rsidSect="00A27650">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2072602" w14:textId="77777777" w:rsidR="00A27650" w:rsidRDefault="00A27650">
      <w:pPr>
        <w:pStyle w:val="Index1"/>
        <w:tabs>
          <w:tab w:val="right" w:leader="dot" w:pos="4166"/>
        </w:tabs>
        <w:rPr>
          <w:noProof/>
        </w:rPr>
      </w:pPr>
      <w:r>
        <w:rPr>
          <w:noProof/>
        </w:rPr>
        <w:t>Apache Lucene</w:t>
      </w:r>
      <w:r>
        <w:rPr>
          <w:noProof/>
        </w:rPr>
        <w:tab/>
        <w:t>17</w:t>
      </w:r>
    </w:p>
    <w:p w14:paraId="3749C6A3" w14:textId="77777777" w:rsidR="00A27650" w:rsidRDefault="00A27650">
      <w:pPr>
        <w:pStyle w:val="Index1"/>
        <w:tabs>
          <w:tab w:val="right" w:leader="dot" w:pos="4166"/>
        </w:tabs>
        <w:rPr>
          <w:noProof/>
        </w:rPr>
      </w:pPr>
      <w:r>
        <w:rPr>
          <w:noProof/>
        </w:rPr>
        <w:t>Apache Solr</w:t>
      </w:r>
      <w:r>
        <w:rPr>
          <w:noProof/>
        </w:rPr>
        <w:tab/>
        <w:t>17</w:t>
      </w:r>
    </w:p>
    <w:p w14:paraId="24561FA0" w14:textId="77777777" w:rsidR="00A27650" w:rsidRDefault="00A27650">
      <w:pPr>
        <w:pStyle w:val="Index1"/>
        <w:tabs>
          <w:tab w:val="right" w:leader="dot" w:pos="4166"/>
        </w:tabs>
        <w:rPr>
          <w:noProof/>
        </w:rPr>
      </w:pPr>
      <w:r>
        <w:rPr>
          <w:noProof/>
        </w:rPr>
        <w:t>CoNLL-U</w:t>
      </w:r>
      <w:r>
        <w:rPr>
          <w:noProof/>
        </w:rPr>
        <w:tab/>
        <w:t>19</w:t>
      </w:r>
    </w:p>
    <w:p w14:paraId="170810BF" w14:textId="77777777" w:rsidR="00A27650" w:rsidRDefault="00A27650">
      <w:pPr>
        <w:pStyle w:val="Index1"/>
        <w:tabs>
          <w:tab w:val="right" w:leader="dot" w:pos="4166"/>
        </w:tabs>
        <w:rPr>
          <w:noProof/>
        </w:rPr>
      </w:pPr>
      <w:r w:rsidRPr="00552900">
        <w:rPr>
          <w:i/>
          <w:noProof/>
        </w:rPr>
        <w:t>Corpus Query Language</w:t>
      </w:r>
      <w:r>
        <w:rPr>
          <w:noProof/>
        </w:rPr>
        <w:tab/>
        <w:t>73</w:t>
      </w:r>
    </w:p>
    <w:p w14:paraId="2B773E23" w14:textId="77777777" w:rsidR="00A27650" w:rsidRDefault="00A27650">
      <w:pPr>
        <w:pStyle w:val="Index1"/>
        <w:tabs>
          <w:tab w:val="right" w:leader="dot" w:pos="4166"/>
        </w:tabs>
        <w:rPr>
          <w:noProof/>
        </w:rPr>
      </w:pPr>
      <w:r w:rsidRPr="00552900">
        <w:rPr>
          <w:i/>
          <w:noProof/>
        </w:rPr>
        <w:t>Corpus Query Processor</w:t>
      </w:r>
      <w:r>
        <w:rPr>
          <w:noProof/>
        </w:rPr>
        <w:tab/>
        <w:t>73</w:t>
      </w:r>
    </w:p>
    <w:p w14:paraId="18979AE3" w14:textId="77777777" w:rsidR="00A27650" w:rsidRDefault="00A27650">
      <w:pPr>
        <w:pStyle w:val="Index1"/>
        <w:tabs>
          <w:tab w:val="right" w:leader="dot" w:pos="4166"/>
        </w:tabs>
        <w:rPr>
          <w:noProof/>
        </w:rPr>
      </w:pPr>
      <w:r>
        <w:rPr>
          <w:noProof/>
        </w:rPr>
        <w:t>CQL</w:t>
      </w:r>
      <w:r>
        <w:rPr>
          <w:noProof/>
        </w:rPr>
        <w:tab/>
      </w:r>
      <w:r w:rsidRPr="00552900">
        <w:rPr>
          <w:i/>
          <w:noProof/>
        </w:rPr>
        <w:t>Voir</w:t>
      </w:r>
      <w:r>
        <w:rPr>
          <w:noProof/>
        </w:rPr>
        <w:t xml:space="preserve"> : Corpus Query Language</w:t>
      </w:r>
    </w:p>
    <w:p w14:paraId="0B1DA599" w14:textId="77777777" w:rsidR="00A27650" w:rsidRDefault="00A27650">
      <w:pPr>
        <w:pStyle w:val="Index1"/>
        <w:tabs>
          <w:tab w:val="right" w:leader="dot" w:pos="4166"/>
        </w:tabs>
        <w:rPr>
          <w:noProof/>
        </w:rPr>
      </w:pPr>
      <w:r>
        <w:rPr>
          <w:noProof/>
        </w:rPr>
        <w:t>CQP</w:t>
      </w:r>
      <w:r>
        <w:rPr>
          <w:noProof/>
        </w:rPr>
        <w:tab/>
      </w:r>
      <w:r w:rsidRPr="00552900">
        <w:rPr>
          <w:i/>
          <w:noProof/>
        </w:rPr>
        <w:t>Voir</w:t>
      </w:r>
      <w:r>
        <w:rPr>
          <w:noProof/>
        </w:rPr>
        <w:t xml:space="preserve"> : Corpus Query Processor</w:t>
      </w:r>
    </w:p>
    <w:p w14:paraId="0B669BBA" w14:textId="77777777" w:rsidR="00A27650" w:rsidRDefault="00A27650">
      <w:pPr>
        <w:pStyle w:val="Index1"/>
        <w:tabs>
          <w:tab w:val="right" w:leader="dot" w:pos="4166"/>
        </w:tabs>
        <w:rPr>
          <w:noProof/>
        </w:rPr>
      </w:pPr>
      <w:r>
        <w:rPr>
          <w:noProof/>
        </w:rPr>
        <w:t>CSV</w:t>
      </w:r>
      <w:r>
        <w:rPr>
          <w:noProof/>
        </w:rPr>
        <w:tab/>
        <w:t>17</w:t>
      </w:r>
    </w:p>
    <w:p w14:paraId="7A70EA6F" w14:textId="77777777" w:rsidR="00A27650" w:rsidRDefault="00A27650">
      <w:pPr>
        <w:pStyle w:val="Index1"/>
        <w:tabs>
          <w:tab w:val="right" w:leader="dot" w:pos="4166"/>
        </w:tabs>
        <w:rPr>
          <w:noProof/>
        </w:rPr>
      </w:pPr>
      <w:r>
        <w:rPr>
          <w:noProof/>
        </w:rPr>
        <w:t>HTTP</w:t>
      </w:r>
      <w:r>
        <w:rPr>
          <w:noProof/>
        </w:rPr>
        <w:tab/>
        <w:t>17</w:t>
      </w:r>
    </w:p>
    <w:p w14:paraId="58DEA98C" w14:textId="77777777" w:rsidR="00A27650" w:rsidRDefault="00A27650">
      <w:pPr>
        <w:pStyle w:val="Index1"/>
        <w:tabs>
          <w:tab w:val="right" w:leader="dot" w:pos="4166"/>
        </w:tabs>
        <w:rPr>
          <w:noProof/>
        </w:rPr>
      </w:pPr>
      <w:r>
        <w:rPr>
          <w:noProof/>
        </w:rPr>
        <w:t>JSON</w:t>
      </w:r>
      <w:r>
        <w:rPr>
          <w:noProof/>
        </w:rPr>
        <w:tab/>
        <w:t>17</w:t>
      </w:r>
    </w:p>
    <w:p w14:paraId="711B3832" w14:textId="77777777" w:rsidR="00A27650" w:rsidRDefault="00A27650">
      <w:pPr>
        <w:pStyle w:val="Index1"/>
        <w:tabs>
          <w:tab w:val="right" w:leader="dot" w:pos="4166"/>
        </w:tabs>
        <w:rPr>
          <w:noProof/>
        </w:rPr>
      </w:pPr>
      <w:r>
        <w:rPr>
          <w:noProof/>
        </w:rPr>
        <w:t>langdetect</w:t>
      </w:r>
      <w:r>
        <w:rPr>
          <w:noProof/>
        </w:rPr>
        <w:tab/>
        <w:t>20</w:t>
      </w:r>
    </w:p>
    <w:p w14:paraId="3C47DC49" w14:textId="77777777" w:rsidR="00A27650" w:rsidRDefault="00A27650">
      <w:pPr>
        <w:pStyle w:val="Index1"/>
        <w:tabs>
          <w:tab w:val="right" w:leader="dot" w:pos="4166"/>
        </w:tabs>
        <w:rPr>
          <w:noProof/>
        </w:rPr>
      </w:pPr>
      <w:r>
        <w:rPr>
          <w:noProof/>
        </w:rPr>
        <w:t>Open Archives Initiative Protocol for Metadata Harvesting (OAI-PMH)</w:t>
      </w:r>
      <w:r>
        <w:rPr>
          <w:noProof/>
        </w:rPr>
        <w:tab/>
        <w:t>17</w:t>
      </w:r>
    </w:p>
    <w:p w14:paraId="2BDABBC1" w14:textId="77777777" w:rsidR="00A27650" w:rsidRDefault="00A27650">
      <w:pPr>
        <w:pStyle w:val="Index1"/>
        <w:tabs>
          <w:tab w:val="right" w:leader="dot" w:pos="4166"/>
        </w:tabs>
        <w:rPr>
          <w:noProof/>
        </w:rPr>
      </w:pPr>
      <w:r>
        <w:rPr>
          <w:noProof/>
        </w:rPr>
        <w:t>preprint</w:t>
      </w:r>
      <w:r>
        <w:rPr>
          <w:noProof/>
        </w:rPr>
        <w:tab/>
        <w:t>16</w:t>
      </w:r>
    </w:p>
    <w:p w14:paraId="0161AFC9" w14:textId="77777777" w:rsidR="00A27650" w:rsidRDefault="00A27650">
      <w:pPr>
        <w:pStyle w:val="Index1"/>
        <w:tabs>
          <w:tab w:val="right" w:leader="dot" w:pos="4166"/>
        </w:tabs>
        <w:rPr>
          <w:noProof/>
        </w:rPr>
      </w:pPr>
      <w:r>
        <w:rPr>
          <w:noProof/>
        </w:rPr>
        <w:t>protocole de transfert hypertexte</w:t>
      </w:r>
      <w:r>
        <w:rPr>
          <w:noProof/>
        </w:rPr>
        <w:tab/>
      </w:r>
      <w:r w:rsidRPr="00552900">
        <w:rPr>
          <w:i/>
          <w:noProof/>
        </w:rPr>
        <w:t>HTTP</w:t>
      </w:r>
    </w:p>
    <w:p w14:paraId="1BA16F3D" w14:textId="77777777" w:rsidR="00A27650" w:rsidRDefault="00A27650">
      <w:pPr>
        <w:pStyle w:val="Index1"/>
        <w:tabs>
          <w:tab w:val="right" w:leader="dot" w:pos="4166"/>
        </w:tabs>
        <w:rPr>
          <w:noProof/>
        </w:rPr>
      </w:pPr>
      <w:r>
        <w:rPr>
          <w:noProof/>
        </w:rPr>
        <w:t>Stanford Core Natural Language Processing</w:t>
      </w:r>
      <w:r>
        <w:rPr>
          <w:noProof/>
        </w:rPr>
        <w:tab/>
        <w:t>18</w:t>
      </w:r>
    </w:p>
    <w:p w14:paraId="1B353A00" w14:textId="77777777" w:rsidR="00A27650" w:rsidRDefault="00A27650">
      <w:pPr>
        <w:pStyle w:val="Index1"/>
        <w:tabs>
          <w:tab w:val="right" w:leader="dot" w:pos="4166"/>
        </w:tabs>
        <w:rPr>
          <w:noProof/>
        </w:rPr>
      </w:pPr>
      <w:r>
        <w:rPr>
          <w:noProof/>
        </w:rPr>
        <w:t>Talismane</w:t>
      </w:r>
      <w:r>
        <w:rPr>
          <w:noProof/>
        </w:rPr>
        <w:tab/>
        <w:t>18</w:t>
      </w:r>
    </w:p>
    <w:p w14:paraId="63FED1E0" w14:textId="77777777" w:rsidR="00A27650" w:rsidRDefault="00A27650">
      <w:pPr>
        <w:pStyle w:val="Index1"/>
        <w:tabs>
          <w:tab w:val="right" w:leader="dot" w:pos="4166"/>
        </w:tabs>
        <w:rPr>
          <w:noProof/>
        </w:rPr>
      </w:pPr>
      <w:r>
        <w:rPr>
          <w:noProof/>
        </w:rPr>
        <w:t>XML</w:t>
      </w:r>
      <w:r>
        <w:rPr>
          <w:noProof/>
        </w:rPr>
        <w:tab/>
        <w:t>17</w:t>
      </w:r>
    </w:p>
    <w:p w14:paraId="190BBD6C" w14:textId="726EA389" w:rsidR="00A27650" w:rsidRDefault="00A27650" w:rsidP="00C97FD7">
      <w:pPr>
        <w:rPr>
          <w:noProof/>
        </w:rPr>
        <w:sectPr w:rsidR="00A27650" w:rsidSect="00A27650">
          <w:type w:val="continuous"/>
          <w:pgSz w:w="11906" w:h="16838"/>
          <w:pgMar w:top="1417" w:right="1417" w:bottom="1417" w:left="1417" w:header="708" w:footer="708" w:gutter="0"/>
          <w:cols w:num="2" w:space="720"/>
          <w:titlePg/>
          <w:docGrid w:linePitch="360"/>
        </w:sectPr>
      </w:pPr>
    </w:p>
    <w:p w14:paraId="1D1997FF" w14:textId="476F6F40" w:rsidR="007C32E7" w:rsidRDefault="00C97FD7" w:rsidP="00C97FD7">
      <w:r>
        <w:fldChar w:fldCharType="end"/>
      </w:r>
    </w:p>
    <w:sectPr w:rsidR="007C32E7" w:rsidSect="00A2765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0EAB5" w14:textId="77777777" w:rsidR="00125BB5" w:rsidRDefault="00125BB5" w:rsidP="00F10E54">
      <w:pPr>
        <w:spacing w:after="0" w:line="240" w:lineRule="auto"/>
      </w:pPr>
      <w:r>
        <w:separator/>
      </w:r>
    </w:p>
  </w:endnote>
  <w:endnote w:type="continuationSeparator" w:id="0">
    <w:p w14:paraId="0ED8D24C" w14:textId="77777777" w:rsidR="00125BB5" w:rsidRDefault="00125BB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EndPr/>
    <w:sdtContent>
      <w:p w14:paraId="2B1BFD5E" w14:textId="77777777" w:rsidR="00774A1C" w:rsidRDefault="00774A1C">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774A1C" w:rsidRDefault="00774A1C">
                                <w:pPr>
                                  <w:jc w:val="center"/>
                                </w:pPr>
                                <w:r>
                                  <w:fldChar w:fldCharType="begin"/>
                                </w:r>
                                <w:r>
                                  <w:instrText>PAGE    \* MERGEFORMAT</w:instrText>
                                </w:r>
                                <w:r>
                                  <w:fldChar w:fldCharType="separate"/>
                                </w:r>
                                <w:r w:rsidRPr="007B7398">
                                  <w:rPr>
                                    <w:noProof/>
                                    <w:color w:val="8C8C8C" w:themeColor="background1" w:themeShade="8C"/>
                                  </w:rPr>
                                  <w:t>33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774A1C" w:rsidRDefault="00774A1C">
                          <w:pPr>
                            <w:jc w:val="center"/>
                          </w:pPr>
                          <w:r>
                            <w:fldChar w:fldCharType="begin"/>
                          </w:r>
                          <w:r>
                            <w:instrText>PAGE    \* MERGEFORMAT</w:instrText>
                          </w:r>
                          <w:r>
                            <w:fldChar w:fldCharType="separate"/>
                          </w:r>
                          <w:r w:rsidRPr="007B7398">
                            <w:rPr>
                              <w:noProof/>
                              <w:color w:val="8C8C8C" w:themeColor="background1" w:themeShade="8C"/>
                            </w:rPr>
                            <w:t>33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774A1C" w:rsidRPr="00E32DE6" w:rsidRDefault="00774A1C"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4D544" w14:textId="77777777" w:rsidR="00125BB5" w:rsidRDefault="00125BB5" w:rsidP="00F10E54">
      <w:pPr>
        <w:spacing w:after="0" w:line="240" w:lineRule="auto"/>
      </w:pPr>
      <w:r>
        <w:separator/>
      </w:r>
    </w:p>
  </w:footnote>
  <w:footnote w:type="continuationSeparator" w:id="0">
    <w:p w14:paraId="3932A465" w14:textId="77777777" w:rsidR="00125BB5" w:rsidRDefault="00125BB5" w:rsidP="00F10E54">
      <w:pPr>
        <w:spacing w:after="0" w:line="240" w:lineRule="auto"/>
      </w:pPr>
      <w:r>
        <w:continuationSeparator/>
      </w:r>
    </w:p>
  </w:footnote>
  <w:footnote w:id="1">
    <w:p w14:paraId="3DC4A8B3" w14:textId="77777777" w:rsidR="00774A1C" w:rsidRDefault="00774A1C">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774A1C" w:rsidRDefault="00774A1C">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774A1C" w:rsidRDefault="00774A1C">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774A1C" w:rsidRDefault="00774A1C">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774A1C" w:rsidRDefault="00774A1C"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774A1C" w:rsidRDefault="00774A1C"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774A1C" w:rsidRDefault="00774A1C">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774A1C" w:rsidRDefault="00774A1C">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774A1C" w:rsidRDefault="00774A1C">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774A1C" w:rsidRDefault="00774A1C"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774A1C" w:rsidRDefault="00774A1C">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04F2ABE7" w:rsidR="00774A1C" w:rsidRDefault="00774A1C">
      <w:pPr>
        <w:pStyle w:val="Notedebasdepage"/>
      </w:pPr>
      <w:r>
        <w:rPr>
          <w:rStyle w:val="Appelnotedebasdep"/>
        </w:rPr>
        <w:footnoteRef/>
      </w:r>
      <w:r>
        <w:t xml:space="preserve"> </w:t>
      </w:r>
      <w:hyperlink r:id="rId12" w:history="1">
        <w:r w:rsidRPr="00C51E5E">
          <w:rPr>
            <w:rStyle w:val="Lienhypertexte"/>
          </w:rPr>
          <w:t>http://www.tei-c.org/guidelines/p5/</w:t>
        </w:r>
      </w:hyperlink>
    </w:p>
  </w:footnote>
  <w:footnote w:id="13">
    <w:p w14:paraId="1519C05E" w14:textId="1A26734D" w:rsidR="00774A1C" w:rsidRDefault="00774A1C">
      <w:pPr>
        <w:pStyle w:val="Notedebasdepage"/>
      </w:pPr>
      <w:r>
        <w:rPr>
          <w:rStyle w:val="Appelnotedebasdep"/>
        </w:rPr>
        <w:footnoteRef/>
      </w:r>
      <w:r>
        <w:t xml:space="preserve"> </w:t>
      </w:r>
      <w:hyperlink r:id="rId13" w:history="1">
        <w:r w:rsidRPr="00381C7C">
          <w:rPr>
            <w:rStyle w:val="Lienhypertexte"/>
          </w:rPr>
          <w:t>https://doc.archives-ouvertes.fr/deposer/</w:t>
        </w:r>
      </w:hyperlink>
      <w:r>
        <w:t xml:space="preserve"> pour une liste des champs obligatoires lors d’un dépôt</w:t>
      </w:r>
    </w:p>
  </w:footnote>
  <w:footnote w:id="14">
    <w:p w14:paraId="6C41FEF2" w14:textId="2A4FF1A7" w:rsidR="00774A1C" w:rsidRDefault="00774A1C">
      <w:pPr>
        <w:pStyle w:val="Notedebasdepage"/>
      </w:pPr>
      <w:r>
        <w:rPr>
          <w:rStyle w:val="Appelnotedebasdep"/>
        </w:rPr>
        <w:footnoteRef/>
      </w:r>
      <w:r>
        <w:t xml:space="preserve"> Liste des champs des notices de HAL : </w:t>
      </w:r>
      <w:hyperlink r:id="rId14" w:anchor="fields" w:history="1">
        <w:r w:rsidRPr="00E641C0">
          <w:rPr>
            <w:rStyle w:val="Lienhypertexte"/>
          </w:rPr>
          <w:t>https://api.archives-ouvertes.fr/docs/search/schema/fields/#fields</w:t>
        </w:r>
      </w:hyperlink>
      <w:r>
        <w:t xml:space="preserve"> </w:t>
      </w:r>
    </w:p>
  </w:footnote>
  <w:footnote w:id="15">
    <w:p w14:paraId="73E1741A" w14:textId="77777777" w:rsidR="00774A1C" w:rsidRDefault="00774A1C">
      <w:pPr>
        <w:pStyle w:val="Notedebasdepage"/>
      </w:pPr>
      <w:r>
        <w:rPr>
          <w:rStyle w:val="Appelnotedebasdep"/>
        </w:rPr>
        <w:footnoteRef/>
      </w:r>
      <w:r>
        <w:t xml:space="preserve"> </w:t>
      </w:r>
      <w:hyperlink r:id="rId15" w:history="1">
        <w:r w:rsidRPr="00487E65">
          <w:rPr>
            <w:rStyle w:val="Lienhypertexte"/>
          </w:rPr>
          <w:t>https://pypi.org/project/langdetect/</w:t>
        </w:r>
      </w:hyperlink>
      <w:r>
        <w:t xml:space="preserve"> </w:t>
      </w:r>
    </w:p>
  </w:footnote>
  <w:footnote w:id="16">
    <w:p w14:paraId="69CCFB0E" w14:textId="77777777" w:rsidR="00774A1C" w:rsidRDefault="00774A1C">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7">
    <w:p w14:paraId="7186294A" w14:textId="1F34863D" w:rsidR="00774A1C" w:rsidRDefault="00774A1C">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6"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 ici SYNTHESE.</w:t>
      </w:r>
    </w:p>
  </w:footnote>
  <w:footnote w:id="18">
    <w:p w14:paraId="77C846B6" w14:textId="440A27E9" w:rsidR="00774A1C" w:rsidRDefault="00774A1C"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rsidR="00B363F0">
        <w:t>A3. Codes des étiquettes de catégorie de discours de Talismane</w:t>
      </w:r>
      <w:r w:rsidRPr="00832F82">
        <w:rPr>
          <w:color w:val="4F81BD" w:themeColor="accent1"/>
          <w:u w:val="single"/>
        </w:rPr>
        <w:fldChar w:fldCharType="end"/>
      </w:r>
      <w:r>
        <w:t>.</w:t>
      </w:r>
    </w:p>
  </w:footnote>
  <w:footnote w:id="19">
    <w:p w14:paraId="594DB345" w14:textId="77777777" w:rsidR="00774A1C" w:rsidRDefault="00774A1C">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774A1C" w:rsidRDefault="00774A1C">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774A1C" w:rsidRPr="0022248D" w:rsidRDefault="00774A1C">
      <w:pPr>
        <w:pStyle w:val="Notedebasdepage"/>
      </w:pPr>
      <w:r>
        <w:rPr>
          <w:rStyle w:val="Appelnotedebasdep"/>
        </w:rPr>
        <w:footnoteRef/>
      </w:r>
      <w:r w:rsidRPr="0022248D">
        <w:t xml:space="preserve"> </w:t>
      </w:r>
      <w:hyperlink r:id="rId17"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774A1C" w:rsidRDefault="00774A1C">
      <w:pPr>
        <w:pStyle w:val="Notedebasdepage"/>
      </w:pPr>
      <w:r>
        <w:rPr>
          <w:rStyle w:val="Appelnotedebasdep"/>
        </w:rPr>
        <w:footnoteRef/>
      </w:r>
      <w:r>
        <w:t xml:space="preserve"> Cet article ne se trouve pas dans HAL.</w:t>
      </w:r>
    </w:p>
  </w:footnote>
  <w:footnote w:id="23">
    <w:p w14:paraId="56120CC1" w14:textId="77777777" w:rsidR="00774A1C" w:rsidRDefault="00774A1C">
      <w:pPr>
        <w:pStyle w:val="Notedebasdepage"/>
      </w:pPr>
      <w:r>
        <w:rPr>
          <w:rStyle w:val="Appelnotedebasdep"/>
        </w:rPr>
        <w:footnoteRef/>
      </w:r>
      <w:r>
        <w:t xml:space="preserve"> Plus précisément ce tableau se trouve ici : </w:t>
      </w:r>
      <w:hyperlink r:id="rId18"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B16CED"/>
    <w:multiLevelType w:val="hybridMultilevel"/>
    <w:tmpl w:val="01208B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A50A5"/>
    <w:multiLevelType w:val="hybridMultilevel"/>
    <w:tmpl w:val="3454D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751B40"/>
    <w:multiLevelType w:val="hybridMultilevel"/>
    <w:tmpl w:val="5142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21BEF"/>
    <w:multiLevelType w:val="hybridMultilevel"/>
    <w:tmpl w:val="94BC9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6" w15:restartNumberingAfterBreak="0">
    <w:nsid w:val="294744EE"/>
    <w:multiLevelType w:val="hybridMultilevel"/>
    <w:tmpl w:val="18B084C2"/>
    <w:lvl w:ilvl="0" w:tplc="040C000F">
      <w:start w:val="1"/>
      <w:numFmt w:val="decimal"/>
      <w:lvlText w:val="%1."/>
      <w:lvlJc w:val="left"/>
      <w:pPr>
        <w:ind w:left="1428" w:hanging="360"/>
      </w:pPr>
      <w:rPr>
        <w:rFont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A8568D"/>
    <w:multiLevelType w:val="hybridMultilevel"/>
    <w:tmpl w:val="4F3E8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C811DD"/>
    <w:multiLevelType w:val="hybridMultilevel"/>
    <w:tmpl w:val="164E1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6"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CA1B2E"/>
    <w:multiLevelType w:val="hybridMultilevel"/>
    <w:tmpl w:val="D99AA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74C6BF2"/>
    <w:multiLevelType w:val="hybridMultilevel"/>
    <w:tmpl w:val="A0E02F70"/>
    <w:lvl w:ilvl="0" w:tplc="8FD8BC98">
      <w:start w:val="1"/>
      <w:numFmt w:val="upperLetter"/>
      <w:lvlText w:val="(%1)"/>
      <w:lvlJc w:val="left"/>
      <w:pPr>
        <w:ind w:left="3912" w:hanging="360"/>
      </w:pPr>
      <w:rPr>
        <w:rFonts w:hint="default"/>
      </w:rPr>
    </w:lvl>
    <w:lvl w:ilvl="1" w:tplc="040C0019" w:tentative="1">
      <w:start w:val="1"/>
      <w:numFmt w:val="lowerLetter"/>
      <w:lvlText w:val="%2."/>
      <w:lvlJc w:val="left"/>
      <w:pPr>
        <w:ind w:left="4632" w:hanging="360"/>
      </w:pPr>
    </w:lvl>
    <w:lvl w:ilvl="2" w:tplc="040C001B" w:tentative="1">
      <w:start w:val="1"/>
      <w:numFmt w:val="lowerRoman"/>
      <w:lvlText w:val="%3."/>
      <w:lvlJc w:val="right"/>
      <w:pPr>
        <w:ind w:left="5352" w:hanging="180"/>
      </w:pPr>
    </w:lvl>
    <w:lvl w:ilvl="3" w:tplc="040C000F" w:tentative="1">
      <w:start w:val="1"/>
      <w:numFmt w:val="decimal"/>
      <w:lvlText w:val="%4."/>
      <w:lvlJc w:val="left"/>
      <w:pPr>
        <w:ind w:left="6072" w:hanging="360"/>
      </w:pPr>
    </w:lvl>
    <w:lvl w:ilvl="4" w:tplc="040C0019" w:tentative="1">
      <w:start w:val="1"/>
      <w:numFmt w:val="lowerLetter"/>
      <w:lvlText w:val="%5."/>
      <w:lvlJc w:val="left"/>
      <w:pPr>
        <w:ind w:left="6792" w:hanging="360"/>
      </w:pPr>
    </w:lvl>
    <w:lvl w:ilvl="5" w:tplc="040C001B" w:tentative="1">
      <w:start w:val="1"/>
      <w:numFmt w:val="lowerRoman"/>
      <w:lvlText w:val="%6."/>
      <w:lvlJc w:val="right"/>
      <w:pPr>
        <w:ind w:left="7512" w:hanging="180"/>
      </w:pPr>
    </w:lvl>
    <w:lvl w:ilvl="6" w:tplc="040C000F" w:tentative="1">
      <w:start w:val="1"/>
      <w:numFmt w:val="decimal"/>
      <w:lvlText w:val="%7."/>
      <w:lvlJc w:val="left"/>
      <w:pPr>
        <w:ind w:left="8232" w:hanging="360"/>
      </w:pPr>
    </w:lvl>
    <w:lvl w:ilvl="7" w:tplc="040C0019" w:tentative="1">
      <w:start w:val="1"/>
      <w:numFmt w:val="lowerLetter"/>
      <w:lvlText w:val="%8."/>
      <w:lvlJc w:val="left"/>
      <w:pPr>
        <w:ind w:left="8952" w:hanging="360"/>
      </w:pPr>
    </w:lvl>
    <w:lvl w:ilvl="8" w:tplc="040C001B" w:tentative="1">
      <w:start w:val="1"/>
      <w:numFmt w:val="lowerRoman"/>
      <w:lvlText w:val="%9."/>
      <w:lvlJc w:val="right"/>
      <w:pPr>
        <w:ind w:left="9672" w:hanging="180"/>
      </w:pPr>
    </w:lvl>
  </w:abstractNum>
  <w:abstractNum w:abstractNumId="2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8"/>
  </w:num>
  <w:num w:numId="4">
    <w:abstractNumId w:val="19"/>
  </w:num>
  <w:num w:numId="5">
    <w:abstractNumId w:val="16"/>
  </w:num>
  <w:num w:numId="6">
    <w:abstractNumId w:val="12"/>
  </w:num>
  <w:num w:numId="7">
    <w:abstractNumId w:val="8"/>
  </w:num>
  <w:num w:numId="8">
    <w:abstractNumId w:val="15"/>
  </w:num>
  <w:num w:numId="9">
    <w:abstractNumId w:val="20"/>
  </w:num>
  <w:num w:numId="10">
    <w:abstractNumId w:val="9"/>
  </w:num>
  <w:num w:numId="11">
    <w:abstractNumId w:val="6"/>
  </w:num>
  <w:num w:numId="12">
    <w:abstractNumId w:val="14"/>
  </w:num>
  <w:num w:numId="13">
    <w:abstractNumId w:val="22"/>
  </w:num>
  <w:num w:numId="14">
    <w:abstractNumId w:val="0"/>
  </w:num>
  <w:num w:numId="15">
    <w:abstractNumId w:val="5"/>
  </w:num>
  <w:num w:numId="16">
    <w:abstractNumId w:val="2"/>
  </w:num>
  <w:num w:numId="17">
    <w:abstractNumId w:val="17"/>
  </w:num>
  <w:num w:numId="18">
    <w:abstractNumId w:val="13"/>
  </w:num>
  <w:num w:numId="19">
    <w:abstractNumId w:val="11"/>
  </w:num>
  <w:num w:numId="20">
    <w:abstractNumId w:val="3"/>
  </w:num>
  <w:num w:numId="21">
    <w:abstractNumId w:val="4"/>
  </w:num>
  <w:num w:numId="22">
    <w:abstractNumId w:val="1"/>
  </w:num>
  <w:num w:numId="2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8D1"/>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4C46"/>
    <w:rsid w:val="00025C00"/>
    <w:rsid w:val="0002619A"/>
    <w:rsid w:val="0002724E"/>
    <w:rsid w:val="000273BC"/>
    <w:rsid w:val="00030D95"/>
    <w:rsid w:val="00031110"/>
    <w:rsid w:val="00031C36"/>
    <w:rsid w:val="00033694"/>
    <w:rsid w:val="00035027"/>
    <w:rsid w:val="000350C1"/>
    <w:rsid w:val="00035633"/>
    <w:rsid w:val="0003614D"/>
    <w:rsid w:val="000361E9"/>
    <w:rsid w:val="00037264"/>
    <w:rsid w:val="0004062A"/>
    <w:rsid w:val="0004088E"/>
    <w:rsid w:val="000415E1"/>
    <w:rsid w:val="00043005"/>
    <w:rsid w:val="00043418"/>
    <w:rsid w:val="000442C3"/>
    <w:rsid w:val="000447AA"/>
    <w:rsid w:val="00044A39"/>
    <w:rsid w:val="00045677"/>
    <w:rsid w:val="000456A3"/>
    <w:rsid w:val="00046102"/>
    <w:rsid w:val="00046C75"/>
    <w:rsid w:val="00047A1E"/>
    <w:rsid w:val="00047C9C"/>
    <w:rsid w:val="0005082E"/>
    <w:rsid w:val="00050CBC"/>
    <w:rsid w:val="000520B9"/>
    <w:rsid w:val="00053BEC"/>
    <w:rsid w:val="00053F26"/>
    <w:rsid w:val="00054FCA"/>
    <w:rsid w:val="0005532B"/>
    <w:rsid w:val="000561A1"/>
    <w:rsid w:val="00056570"/>
    <w:rsid w:val="00057AF8"/>
    <w:rsid w:val="00060611"/>
    <w:rsid w:val="00060A20"/>
    <w:rsid w:val="000613BE"/>
    <w:rsid w:val="0006173A"/>
    <w:rsid w:val="00061E6B"/>
    <w:rsid w:val="000623F6"/>
    <w:rsid w:val="00063B4E"/>
    <w:rsid w:val="00065163"/>
    <w:rsid w:val="00065753"/>
    <w:rsid w:val="000667AB"/>
    <w:rsid w:val="00066E98"/>
    <w:rsid w:val="00070299"/>
    <w:rsid w:val="00070B7C"/>
    <w:rsid w:val="00071BD3"/>
    <w:rsid w:val="00073921"/>
    <w:rsid w:val="00073983"/>
    <w:rsid w:val="00074876"/>
    <w:rsid w:val="00074F6E"/>
    <w:rsid w:val="000763B6"/>
    <w:rsid w:val="00077152"/>
    <w:rsid w:val="000774E3"/>
    <w:rsid w:val="00077E1C"/>
    <w:rsid w:val="00077E5C"/>
    <w:rsid w:val="000820CE"/>
    <w:rsid w:val="00082321"/>
    <w:rsid w:val="0008279A"/>
    <w:rsid w:val="00082D66"/>
    <w:rsid w:val="00083FC2"/>
    <w:rsid w:val="000844C7"/>
    <w:rsid w:val="000846A3"/>
    <w:rsid w:val="00084BFB"/>
    <w:rsid w:val="0008588D"/>
    <w:rsid w:val="00086414"/>
    <w:rsid w:val="00087572"/>
    <w:rsid w:val="00087C7B"/>
    <w:rsid w:val="000907C3"/>
    <w:rsid w:val="000909FF"/>
    <w:rsid w:val="000912AF"/>
    <w:rsid w:val="00091A8F"/>
    <w:rsid w:val="00092A90"/>
    <w:rsid w:val="000936B3"/>
    <w:rsid w:val="00093B65"/>
    <w:rsid w:val="00094F2F"/>
    <w:rsid w:val="00096E35"/>
    <w:rsid w:val="0009744F"/>
    <w:rsid w:val="000A049C"/>
    <w:rsid w:val="000A0601"/>
    <w:rsid w:val="000A11CE"/>
    <w:rsid w:val="000A1A7E"/>
    <w:rsid w:val="000A2841"/>
    <w:rsid w:val="000A2BD7"/>
    <w:rsid w:val="000A2DD5"/>
    <w:rsid w:val="000A3F89"/>
    <w:rsid w:val="000A5B36"/>
    <w:rsid w:val="000A5D36"/>
    <w:rsid w:val="000B01EA"/>
    <w:rsid w:val="000B13E2"/>
    <w:rsid w:val="000B24E2"/>
    <w:rsid w:val="000B29A5"/>
    <w:rsid w:val="000B32BC"/>
    <w:rsid w:val="000B34CD"/>
    <w:rsid w:val="000B472C"/>
    <w:rsid w:val="000B4FEC"/>
    <w:rsid w:val="000B5FCF"/>
    <w:rsid w:val="000B7086"/>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2B73"/>
    <w:rsid w:val="000D4258"/>
    <w:rsid w:val="000D47D1"/>
    <w:rsid w:val="000D4EB0"/>
    <w:rsid w:val="000D5C61"/>
    <w:rsid w:val="000E0052"/>
    <w:rsid w:val="000E03FA"/>
    <w:rsid w:val="000E1586"/>
    <w:rsid w:val="000E20FF"/>
    <w:rsid w:val="000E2457"/>
    <w:rsid w:val="000E3B69"/>
    <w:rsid w:val="000E415D"/>
    <w:rsid w:val="000E4B2D"/>
    <w:rsid w:val="000E4BB9"/>
    <w:rsid w:val="000E60CC"/>
    <w:rsid w:val="000E7A25"/>
    <w:rsid w:val="000E7D65"/>
    <w:rsid w:val="000F0900"/>
    <w:rsid w:val="000F1BD7"/>
    <w:rsid w:val="000F23D8"/>
    <w:rsid w:val="000F29D6"/>
    <w:rsid w:val="000F3A19"/>
    <w:rsid w:val="000F421B"/>
    <w:rsid w:val="000F54F0"/>
    <w:rsid w:val="000F5AC2"/>
    <w:rsid w:val="000F66BA"/>
    <w:rsid w:val="000F7296"/>
    <w:rsid w:val="000F72A3"/>
    <w:rsid w:val="000F7611"/>
    <w:rsid w:val="000F7908"/>
    <w:rsid w:val="000F7D6A"/>
    <w:rsid w:val="000F7F79"/>
    <w:rsid w:val="00100747"/>
    <w:rsid w:val="00102095"/>
    <w:rsid w:val="00103529"/>
    <w:rsid w:val="0010386B"/>
    <w:rsid w:val="00104235"/>
    <w:rsid w:val="00104E25"/>
    <w:rsid w:val="0010575B"/>
    <w:rsid w:val="0010729D"/>
    <w:rsid w:val="00110056"/>
    <w:rsid w:val="001103D2"/>
    <w:rsid w:val="00110E2A"/>
    <w:rsid w:val="0011128A"/>
    <w:rsid w:val="00111540"/>
    <w:rsid w:val="001115BA"/>
    <w:rsid w:val="0011171C"/>
    <w:rsid w:val="00111EBF"/>
    <w:rsid w:val="001121BF"/>
    <w:rsid w:val="00112B6F"/>
    <w:rsid w:val="00112D52"/>
    <w:rsid w:val="00112F7B"/>
    <w:rsid w:val="001134D7"/>
    <w:rsid w:val="001136AE"/>
    <w:rsid w:val="00113C68"/>
    <w:rsid w:val="00114137"/>
    <w:rsid w:val="0011451D"/>
    <w:rsid w:val="00114F25"/>
    <w:rsid w:val="00115938"/>
    <w:rsid w:val="00115FF8"/>
    <w:rsid w:val="00116329"/>
    <w:rsid w:val="0012114F"/>
    <w:rsid w:val="001213E3"/>
    <w:rsid w:val="001216E8"/>
    <w:rsid w:val="00121C9D"/>
    <w:rsid w:val="00121DEB"/>
    <w:rsid w:val="00121EAE"/>
    <w:rsid w:val="00123030"/>
    <w:rsid w:val="00123170"/>
    <w:rsid w:val="00124065"/>
    <w:rsid w:val="001246DC"/>
    <w:rsid w:val="00124E47"/>
    <w:rsid w:val="001252A2"/>
    <w:rsid w:val="00125BB5"/>
    <w:rsid w:val="00127837"/>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1E9E"/>
    <w:rsid w:val="00162741"/>
    <w:rsid w:val="00163C61"/>
    <w:rsid w:val="00164DB2"/>
    <w:rsid w:val="001653C0"/>
    <w:rsid w:val="00166A5A"/>
    <w:rsid w:val="00166F8B"/>
    <w:rsid w:val="00167E89"/>
    <w:rsid w:val="00167EF2"/>
    <w:rsid w:val="0017004E"/>
    <w:rsid w:val="00170240"/>
    <w:rsid w:val="001705BB"/>
    <w:rsid w:val="001712DB"/>
    <w:rsid w:val="00172CF0"/>
    <w:rsid w:val="00173C05"/>
    <w:rsid w:val="001740E5"/>
    <w:rsid w:val="0017454A"/>
    <w:rsid w:val="00174E7A"/>
    <w:rsid w:val="00176D10"/>
    <w:rsid w:val="00180293"/>
    <w:rsid w:val="00180B1F"/>
    <w:rsid w:val="00181572"/>
    <w:rsid w:val="0018334F"/>
    <w:rsid w:val="00183926"/>
    <w:rsid w:val="001843A2"/>
    <w:rsid w:val="00184BCF"/>
    <w:rsid w:val="00184EBF"/>
    <w:rsid w:val="00184F3E"/>
    <w:rsid w:val="00185054"/>
    <w:rsid w:val="0018682B"/>
    <w:rsid w:val="00190A3B"/>
    <w:rsid w:val="00191783"/>
    <w:rsid w:val="00192AEC"/>
    <w:rsid w:val="00192C47"/>
    <w:rsid w:val="00193654"/>
    <w:rsid w:val="001949B4"/>
    <w:rsid w:val="00197000"/>
    <w:rsid w:val="001A047A"/>
    <w:rsid w:val="001A07E8"/>
    <w:rsid w:val="001A07F8"/>
    <w:rsid w:val="001A238A"/>
    <w:rsid w:val="001A3C5F"/>
    <w:rsid w:val="001A535E"/>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5E0A"/>
    <w:rsid w:val="001C7223"/>
    <w:rsid w:val="001D144E"/>
    <w:rsid w:val="001D2431"/>
    <w:rsid w:val="001D34E4"/>
    <w:rsid w:val="001D387F"/>
    <w:rsid w:val="001D3ED8"/>
    <w:rsid w:val="001D4E0B"/>
    <w:rsid w:val="001D55B0"/>
    <w:rsid w:val="001D62C8"/>
    <w:rsid w:val="001D6399"/>
    <w:rsid w:val="001D7107"/>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39F5"/>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135C"/>
    <w:rsid w:val="00212E4E"/>
    <w:rsid w:val="0021364F"/>
    <w:rsid w:val="002140E5"/>
    <w:rsid w:val="002146C6"/>
    <w:rsid w:val="002149E1"/>
    <w:rsid w:val="00214C61"/>
    <w:rsid w:val="00217948"/>
    <w:rsid w:val="0022050E"/>
    <w:rsid w:val="00220B3D"/>
    <w:rsid w:val="00220CBC"/>
    <w:rsid w:val="0022247D"/>
    <w:rsid w:val="0022248D"/>
    <w:rsid w:val="00223247"/>
    <w:rsid w:val="0022370A"/>
    <w:rsid w:val="00223716"/>
    <w:rsid w:val="002262CC"/>
    <w:rsid w:val="00226894"/>
    <w:rsid w:val="00227220"/>
    <w:rsid w:val="00227435"/>
    <w:rsid w:val="0022787C"/>
    <w:rsid w:val="00227D3F"/>
    <w:rsid w:val="0023012F"/>
    <w:rsid w:val="0023068B"/>
    <w:rsid w:val="00230861"/>
    <w:rsid w:val="0023251A"/>
    <w:rsid w:val="002327C1"/>
    <w:rsid w:val="002328AC"/>
    <w:rsid w:val="002329FF"/>
    <w:rsid w:val="002340B2"/>
    <w:rsid w:val="002360B8"/>
    <w:rsid w:val="00236F24"/>
    <w:rsid w:val="00240463"/>
    <w:rsid w:val="00240718"/>
    <w:rsid w:val="00240DEA"/>
    <w:rsid w:val="002413BE"/>
    <w:rsid w:val="0024175C"/>
    <w:rsid w:val="00242620"/>
    <w:rsid w:val="00242E7E"/>
    <w:rsid w:val="0024322C"/>
    <w:rsid w:val="002440AE"/>
    <w:rsid w:val="002447B2"/>
    <w:rsid w:val="00244D98"/>
    <w:rsid w:val="0024609A"/>
    <w:rsid w:val="002469AF"/>
    <w:rsid w:val="0024720F"/>
    <w:rsid w:val="00250E52"/>
    <w:rsid w:val="00251728"/>
    <w:rsid w:val="00251B32"/>
    <w:rsid w:val="0025265E"/>
    <w:rsid w:val="0025359A"/>
    <w:rsid w:val="002538E4"/>
    <w:rsid w:val="002539E2"/>
    <w:rsid w:val="00260889"/>
    <w:rsid w:val="002635CB"/>
    <w:rsid w:val="00263953"/>
    <w:rsid w:val="0026518B"/>
    <w:rsid w:val="00265FBE"/>
    <w:rsid w:val="00266826"/>
    <w:rsid w:val="00267B68"/>
    <w:rsid w:val="00270F19"/>
    <w:rsid w:val="002739EC"/>
    <w:rsid w:val="002751D4"/>
    <w:rsid w:val="002800EC"/>
    <w:rsid w:val="002807E9"/>
    <w:rsid w:val="00281EB8"/>
    <w:rsid w:val="0028307C"/>
    <w:rsid w:val="0028440F"/>
    <w:rsid w:val="002855F3"/>
    <w:rsid w:val="00285755"/>
    <w:rsid w:val="0028605B"/>
    <w:rsid w:val="0028616C"/>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A71A9"/>
    <w:rsid w:val="002B00AE"/>
    <w:rsid w:val="002B087F"/>
    <w:rsid w:val="002B1296"/>
    <w:rsid w:val="002B129D"/>
    <w:rsid w:val="002B1525"/>
    <w:rsid w:val="002B1870"/>
    <w:rsid w:val="002B1B0B"/>
    <w:rsid w:val="002B21D3"/>
    <w:rsid w:val="002B31BC"/>
    <w:rsid w:val="002B3832"/>
    <w:rsid w:val="002B3C53"/>
    <w:rsid w:val="002B44D4"/>
    <w:rsid w:val="002B4A3F"/>
    <w:rsid w:val="002B5FE8"/>
    <w:rsid w:val="002B61B3"/>
    <w:rsid w:val="002B65BB"/>
    <w:rsid w:val="002B6715"/>
    <w:rsid w:val="002C0025"/>
    <w:rsid w:val="002C1CF0"/>
    <w:rsid w:val="002C2734"/>
    <w:rsid w:val="002C280C"/>
    <w:rsid w:val="002C2AB4"/>
    <w:rsid w:val="002C3F2F"/>
    <w:rsid w:val="002C4F26"/>
    <w:rsid w:val="002C5F01"/>
    <w:rsid w:val="002C7578"/>
    <w:rsid w:val="002C7CD5"/>
    <w:rsid w:val="002C7F60"/>
    <w:rsid w:val="002D1302"/>
    <w:rsid w:val="002D14A1"/>
    <w:rsid w:val="002D15E1"/>
    <w:rsid w:val="002D18E1"/>
    <w:rsid w:val="002D1E3C"/>
    <w:rsid w:val="002D2FA1"/>
    <w:rsid w:val="002D3E83"/>
    <w:rsid w:val="002D4311"/>
    <w:rsid w:val="002D48F3"/>
    <w:rsid w:val="002D6208"/>
    <w:rsid w:val="002D6295"/>
    <w:rsid w:val="002D6A96"/>
    <w:rsid w:val="002D78FB"/>
    <w:rsid w:val="002E0ADC"/>
    <w:rsid w:val="002E1E97"/>
    <w:rsid w:val="002E26F7"/>
    <w:rsid w:val="002E2A47"/>
    <w:rsid w:val="002E358A"/>
    <w:rsid w:val="002E59F1"/>
    <w:rsid w:val="002E5C92"/>
    <w:rsid w:val="002E62F0"/>
    <w:rsid w:val="002E6832"/>
    <w:rsid w:val="002E704D"/>
    <w:rsid w:val="002E71A2"/>
    <w:rsid w:val="002E7F7E"/>
    <w:rsid w:val="002F0613"/>
    <w:rsid w:val="002F0DE9"/>
    <w:rsid w:val="002F27A8"/>
    <w:rsid w:val="002F40DC"/>
    <w:rsid w:val="002F5840"/>
    <w:rsid w:val="002F5901"/>
    <w:rsid w:val="002F5A7A"/>
    <w:rsid w:val="002F7178"/>
    <w:rsid w:val="002F75FC"/>
    <w:rsid w:val="002F7CFC"/>
    <w:rsid w:val="00300098"/>
    <w:rsid w:val="003001B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59A"/>
    <w:rsid w:val="00315DD9"/>
    <w:rsid w:val="0031711C"/>
    <w:rsid w:val="003200DD"/>
    <w:rsid w:val="00320249"/>
    <w:rsid w:val="00320AA0"/>
    <w:rsid w:val="003213A9"/>
    <w:rsid w:val="00322537"/>
    <w:rsid w:val="00322E1F"/>
    <w:rsid w:val="003232CB"/>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55D"/>
    <w:rsid w:val="00336EE9"/>
    <w:rsid w:val="0033788C"/>
    <w:rsid w:val="003435D1"/>
    <w:rsid w:val="003436CE"/>
    <w:rsid w:val="0034395A"/>
    <w:rsid w:val="003444C4"/>
    <w:rsid w:val="003446EE"/>
    <w:rsid w:val="003448D0"/>
    <w:rsid w:val="00344FCA"/>
    <w:rsid w:val="0034622E"/>
    <w:rsid w:val="0034799B"/>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3D49"/>
    <w:rsid w:val="0036528A"/>
    <w:rsid w:val="003674DE"/>
    <w:rsid w:val="003674F1"/>
    <w:rsid w:val="00367A73"/>
    <w:rsid w:val="003702DB"/>
    <w:rsid w:val="00370A1A"/>
    <w:rsid w:val="003717D0"/>
    <w:rsid w:val="00371D89"/>
    <w:rsid w:val="00372531"/>
    <w:rsid w:val="00372D4F"/>
    <w:rsid w:val="00373629"/>
    <w:rsid w:val="0037485F"/>
    <w:rsid w:val="00374A34"/>
    <w:rsid w:val="00374D9A"/>
    <w:rsid w:val="00375369"/>
    <w:rsid w:val="0037568D"/>
    <w:rsid w:val="00375CB5"/>
    <w:rsid w:val="00376AB6"/>
    <w:rsid w:val="003776EF"/>
    <w:rsid w:val="00381E86"/>
    <w:rsid w:val="00383754"/>
    <w:rsid w:val="00383851"/>
    <w:rsid w:val="00384D26"/>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1F30"/>
    <w:rsid w:val="003A4344"/>
    <w:rsid w:val="003A44F7"/>
    <w:rsid w:val="003A6044"/>
    <w:rsid w:val="003A63C2"/>
    <w:rsid w:val="003A6745"/>
    <w:rsid w:val="003A7258"/>
    <w:rsid w:val="003B0028"/>
    <w:rsid w:val="003B02F9"/>
    <w:rsid w:val="003B0B0C"/>
    <w:rsid w:val="003B137F"/>
    <w:rsid w:val="003B1A6A"/>
    <w:rsid w:val="003B26D7"/>
    <w:rsid w:val="003B29B9"/>
    <w:rsid w:val="003B2FF9"/>
    <w:rsid w:val="003B364E"/>
    <w:rsid w:val="003B5ABF"/>
    <w:rsid w:val="003B6024"/>
    <w:rsid w:val="003B60A0"/>
    <w:rsid w:val="003C0DFA"/>
    <w:rsid w:val="003C12EA"/>
    <w:rsid w:val="003C16FA"/>
    <w:rsid w:val="003C192B"/>
    <w:rsid w:val="003C3245"/>
    <w:rsid w:val="003C35C3"/>
    <w:rsid w:val="003C3636"/>
    <w:rsid w:val="003C45FF"/>
    <w:rsid w:val="003C47FB"/>
    <w:rsid w:val="003C5610"/>
    <w:rsid w:val="003C7FC4"/>
    <w:rsid w:val="003C7FDB"/>
    <w:rsid w:val="003D0E5D"/>
    <w:rsid w:val="003D1227"/>
    <w:rsid w:val="003D12FE"/>
    <w:rsid w:val="003D2697"/>
    <w:rsid w:val="003D3B47"/>
    <w:rsid w:val="003D45DF"/>
    <w:rsid w:val="003D4D2A"/>
    <w:rsid w:val="003D4EF8"/>
    <w:rsid w:val="003D5D02"/>
    <w:rsid w:val="003D679D"/>
    <w:rsid w:val="003D6DF1"/>
    <w:rsid w:val="003D71D7"/>
    <w:rsid w:val="003D7D5D"/>
    <w:rsid w:val="003E0886"/>
    <w:rsid w:val="003E19B5"/>
    <w:rsid w:val="003E2626"/>
    <w:rsid w:val="003E2B5D"/>
    <w:rsid w:val="003E3987"/>
    <w:rsid w:val="003E3B01"/>
    <w:rsid w:val="003E3D28"/>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C36"/>
    <w:rsid w:val="00400D91"/>
    <w:rsid w:val="00400E78"/>
    <w:rsid w:val="00402FD6"/>
    <w:rsid w:val="00404D5F"/>
    <w:rsid w:val="0040649C"/>
    <w:rsid w:val="00407E75"/>
    <w:rsid w:val="0041056B"/>
    <w:rsid w:val="004108B0"/>
    <w:rsid w:val="00410F9D"/>
    <w:rsid w:val="00411178"/>
    <w:rsid w:val="00411214"/>
    <w:rsid w:val="00411254"/>
    <w:rsid w:val="00411527"/>
    <w:rsid w:val="00411BD0"/>
    <w:rsid w:val="004130EE"/>
    <w:rsid w:val="00413223"/>
    <w:rsid w:val="00413383"/>
    <w:rsid w:val="00413430"/>
    <w:rsid w:val="004145BB"/>
    <w:rsid w:val="00415206"/>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6C8F"/>
    <w:rsid w:val="0042776B"/>
    <w:rsid w:val="0043050A"/>
    <w:rsid w:val="00430650"/>
    <w:rsid w:val="00431E27"/>
    <w:rsid w:val="00434ADC"/>
    <w:rsid w:val="00434FFA"/>
    <w:rsid w:val="00435E15"/>
    <w:rsid w:val="004366F3"/>
    <w:rsid w:val="00436AC9"/>
    <w:rsid w:val="00437069"/>
    <w:rsid w:val="00440008"/>
    <w:rsid w:val="00440387"/>
    <w:rsid w:val="00441BAC"/>
    <w:rsid w:val="00442048"/>
    <w:rsid w:val="00442572"/>
    <w:rsid w:val="00442AF5"/>
    <w:rsid w:val="00443096"/>
    <w:rsid w:val="00443635"/>
    <w:rsid w:val="004443AC"/>
    <w:rsid w:val="004449F1"/>
    <w:rsid w:val="0044504C"/>
    <w:rsid w:val="004454FE"/>
    <w:rsid w:val="00445C4A"/>
    <w:rsid w:val="00445F61"/>
    <w:rsid w:val="00446484"/>
    <w:rsid w:val="0044670B"/>
    <w:rsid w:val="004477EC"/>
    <w:rsid w:val="00447F0A"/>
    <w:rsid w:val="004503E7"/>
    <w:rsid w:val="00450AA0"/>
    <w:rsid w:val="00450F86"/>
    <w:rsid w:val="004519DB"/>
    <w:rsid w:val="004525CE"/>
    <w:rsid w:val="004537D4"/>
    <w:rsid w:val="00453C73"/>
    <w:rsid w:val="00455D16"/>
    <w:rsid w:val="0045642F"/>
    <w:rsid w:val="00456442"/>
    <w:rsid w:val="00457726"/>
    <w:rsid w:val="00457733"/>
    <w:rsid w:val="00457B3F"/>
    <w:rsid w:val="004602AF"/>
    <w:rsid w:val="0046108B"/>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4F78"/>
    <w:rsid w:val="00476EFD"/>
    <w:rsid w:val="00477935"/>
    <w:rsid w:val="0048226C"/>
    <w:rsid w:val="00482503"/>
    <w:rsid w:val="004828D8"/>
    <w:rsid w:val="00483774"/>
    <w:rsid w:val="00484119"/>
    <w:rsid w:val="00484558"/>
    <w:rsid w:val="00484734"/>
    <w:rsid w:val="00484E7A"/>
    <w:rsid w:val="004850C1"/>
    <w:rsid w:val="004853DC"/>
    <w:rsid w:val="004865C0"/>
    <w:rsid w:val="004878DD"/>
    <w:rsid w:val="00487A6B"/>
    <w:rsid w:val="00487E97"/>
    <w:rsid w:val="00487E9F"/>
    <w:rsid w:val="004906DA"/>
    <w:rsid w:val="00491149"/>
    <w:rsid w:val="004912FD"/>
    <w:rsid w:val="00492454"/>
    <w:rsid w:val="004926F4"/>
    <w:rsid w:val="00492797"/>
    <w:rsid w:val="00492BD2"/>
    <w:rsid w:val="004934F2"/>
    <w:rsid w:val="00493D8E"/>
    <w:rsid w:val="004942D9"/>
    <w:rsid w:val="00494AAF"/>
    <w:rsid w:val="004963C2"/>
    <w:rsid w:val="00496CC4"/>
    <w:rsid w:val="00496EDF"/>
    <w:rsid w:val="00497363"/>
    <w:rsid w:val="00497566"/>
    <w:rsid w:val="00497CF9"/>
    <w:rsid w:val="004A063E"/>
    <w:rsid w:val="004A0A61"/>
    <w:rsid w:val="004A161A"/>
    <w:rsid w:val="004A2F16"/>
    <w:rsid w:val="004A3E2D"/>
    <w:rsid w:val="004A3F9B"/>
    <w:rsid w:val="004A4602"/>
    <w:rsid w:val="004A46E0"/>
    <w:rsid w:val="004A4A74"/>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2711"/>
    <w:rsid w:val="004D32A7"/>
    <w:rsid w:val="004D5871"/>
    <w:rsid w:val="004D600C"/>
    <w:rsid w:val="004D6F82"/>
    <w:rsid w:val="004D75C5"/>
    <w:rsid w:val="004D7B52"/>
    <w:rsid w:val="004E0786"/>
    <w:rsid w:val="004E0A6D"/>
    <w:rsid w:val="004E2E98"/>
    <w:rsid w:val="004E37BD"/>
    <w:rsid w:val="004E386F"/>
    <w:rsid w:val="004E394A"/>
    <w:rsid w:val="004E42F9"/>
    <w:rsid w:val="004E4F15"/>
    <w:rsid w:val="004E6AB3"/>
    <w:rsid w:val="004E6B75"/>
    <w:rsid w:val="004E795A"/>
    <w:rsid w:val="004F0AF4"/>
    <w:rsid w:val="004F1158"/>
    <w:rsid w:val="004F11AB"/>
    <w:rsid w:val="004F12B9"/>
    <w:rsid w:val="004F17E0"/>
    <w:rsid w:val="004F30BF"/>
    <w:rsid w:val="004F3EE1"/>
    <w:rsid w:val="004F3F8A"/>
    <w:rsid w:val="004F3F98"/>
    <w:rsid w:val="004F3FEC"/>
    <w:rsid w:val="004F51BA"/>
    <w:rsid w:val="004F52B8"/>
    <w:rsid w:val="004F546C"/>
    <w:rsid w:val="004F54C5"/>
    <w:rsid w:val="004F58DB"/>
    <w:rsid w:val="004F5C56"/>
    <w:rsid w:val="004F62B0"/>
    <w:rsid w:val="004F669F"/>
    <w:rsid w:val="00500BE9"/>
    <w:rsid w:val="00502468"/>
    <w:rsid w:val="00502F93"/>
    <w:rsid w:val="0050312A"/>
    <w:rsid w:val="00503B34"/>
    <w:rsid w:val="005071CC"/>
    <w:rsid w:val="005104F1"/>
    <w:rsid w:val="00511DDD"/>
    <w:rsid w:val="00511DFD"/>
    <w:rsid w:val="00512B78"/>
    <w:rsid w:val="00513EF7"/>
    <w:rsid w:val="00513FF2"/>
    <w:rsid w:val="00514545"/>
    <w:rsid w:val="00514FB1"/>
    <w:rsid w:val="0051596C"/>
    <w:rsid w:val="00516111"/>
    <w:rsid w:val="00520511"/>
    <w:rsid w:val="00520FAD"/>
    <w:rsid w:val="005212C9"/>
    <w:rsid w:val="00521F4A"/>
    <w:rsid w:val="00522A1D"/>
    <w:rsid w:val="005234B3"/>
    <w:rsid w:val="005251BB"/>
    <w:rsid w:val="00526396"/>
    <w:rsid w:val="005269D8"/>
    <w:rsid w:val="00527839"/>
    <w:rsid w:val="00527882"/>
    <w:rsid w:val="005279F9"/>
    <w:rsid w:val="00527A1E"/>
    <w:rsid w:val="005302A4"/>
    <w:rsid w:val="00531173"/>
    <w:rsid w:val="00531E51"/>
    <w:rsid w:val="00532912"/>
    <w:rsid w:val="00533335"/>
    <w:rsid w:val="0053428C"/>
    <w:rsid w:val="00534552"/>
    <w:rsid w:val="0053466C"/>
    <w:rsid w:val="005348DE"/>
    <w:rsid w:val="0053567E"/>
    <w:rsid w:val="00536D19"/>
    <w:rsid w:val="00537014"/>
    <w:rsid w:val="00537CD7"/>
    <w:rsid w:val="00537DD8"/>
    <w:rsid w:val="005403CA"/>
    <w:rsid w:val="0054220C"/>
    <w:rsid w:val="00542F15"/>
    <w:rsid w:val="00544AD1"/>
    <w:rsid w:val="00545B13"/>
    <w:rsid w:val="00545C36"/>
    <w:rsid w:val="0054737D"/>
    <w:rsid w:val="0055082B"/>
    <w:rsid w:val="00550972"/>
    <w:rsid w:val="005509CE"/>
    <w:rsid w:val="00550A79"/>
    <w:rsid w:val="00550D6B"/>
    <w:rsid w:val="00551A98"/>
    <w:rsid w:val="00552DE0"/>
    <w:rsid w:val="00552F59"/>
    <w:rsid w:val="00553610"/>
    <w:rsid w:val="005537D5"/>
    <w:rsid w:val="00554265"/>
    <w:rsid w:val="0055428F"/>
    <w:rsid w:val="00555ECE"/>
    <w:rsid w:val="0055638C"/>
    <w:rsid w:val="00556668"/>
    <w:rsid w:val="0056198A"/>
    <w:rsid w:val="00562257"/>
    <w:rsid w:val="005622BF"/>
    <w:rsid w:val="00562FEC"/>
    <w:rsid w:val="00563121"/>
    <w:rsid w:val="00563B8A"/>
    <w:rsid w:val="005644A5"/>
    <w:rsid w:val="00564E58"/>
    <w:rsid w:val="0056535A"/>
    <w:rsid w:val="005664C8"/>
    <w:rsid w:val="005673E7"/>
    <w:rsid w:val="00567D5D"/>
    <w:rsid w:val="00571965"/>
    <w:rsid w:val="00571A57"/>
    <w:rsid w:val="005722E2"/>
    <w:rsid w:val="00573DC2"/>
    <w:rsid w:val="00573E5A"/>
    <w:rsid w:val="00573EE2"/>
    <w:rsid w:val="00574576"/>
    <w:rsid w:val="005746A5"/>
    <w:rsid w:val="0057532E"/>
    <w:rsid w:val="00577043"/>
    <w:rsid w:val="005771CF"/>
    <w:rsid w:val="00577EC9"/>
    <w:rsid w:val="00580145"/>
    <w:rsid w:val="00580171"/>
    <w:rsid w:val="0058045E"/>
    <w:rsid w:val="00581C63"/>
    <w:rsid w:val="00583449"/>
    <w:rsid w:val="00587039"/>
    <w:rsid w:val="00590AB1"/>
    <w:rsid w:val="00591D4A"/>
    <w:rsid w:val="00592472"/>
    <w:rsid w:val="005924D0"/>
    <w:rsid w:val="00592823"/>
    <w:rsid w:val="005942E0"/>
    <w:rsid w:val="005943F7"/>
    <w:rsid w:val="00594947"/>
    <w:rsid w:val="00594CE4"/>
    <w:rsid w:val="00595648"/>
    <w:rsid w:val="0059611F"/>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6AC"/>
    <w:rsid w:val="005B371A"/>
    <w:rsid w:val="005B3EEB"/>
    <w:rsid w:val="005B4124"/>
    <w:rsid w:val="005B4BA0"/>
    <w:rsid w:val="005B60AE"/>
    <w:rsid w:val="005B6220"/>
    <w:rsid w:val="005B679E"/>
    <w:rsid w:val="005B67C3"/>
    <w:rsid w:val="005B6AB3"/>
    <w:rsid w:val="005B6F2A"/>
    <w:rsid w:val="005C0476"/>
    <w:rsid w:val="005C096B"/>
    <w:rsid w:val="005C0A84"/>
    <w:rsid w:val="005C0C31"/>
    <w:rsid w:val="005C0FDB"/>
    <w:rsid w:val="005C1851"/>
    <w:rsid w:val="005C1C31"/>
    <w:rsid w:val="005C2E14"/>
    <w:rsid w:val="005C3498"/>
    <w:rsid w:val="005C477F"/>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17F"/>
    <w:rsid w:val="005F12E4"/>
    <w:rsid w:val="005F263D"/>
    <w:rsid w:val="005F2889"/>
    <w:rsid w:val="005F3F08"/>
    <w:rsid w:val="005F420F"/>
    <w:rsid w:val="005F4AFF"/>
    <w:rsid w:val="005F4C28"/>
    <w:rsid w:val="005F6133"/>
    <w:rsid w:val="0060035E"/>
    <w:rsid w:val="00600BFF"/>
    <w:rsid w:val="006017C1"/>
    <w:rsid w:val="006023F6"/>
    <w:rsid w:val="00602754"/>
    <w:rsid w:val="00602AB5"/>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16906"/>
    <w:rsid w:val="00620D26"/>
    <w:rsid w:val="006210FE"/>
    <w:rsid w:val="0062132C"/>
    <w:rsid w:val="00621EE3"/>
    <w:rsid w:val="00622E74"/>
    <w:rsid w:val="00623CA6"/>
    <w:rsid w:val="00625B93"/>
    <w:rsid w:val="00625EDD"/>
    <w:rsid w:val="00626153"/>
    <w:rsid w:val="00627717"/>
    <w:rsid w:val="0063144A"/>
    <w:rsid w:val="006314D1"/>
    <w:rsid w:val="00631C80"/>
    <w:rsid w:val="00632053"/>
    <w:rsid w:val="00632555"/>
    <w:rsid w:val="00633F00"/>
    <w:rsid w:val="00634B9C"/>
    <w:rsid w:val="00634C9B"/>
    <w:rsid w:val="0064033C"/>
    <w:rsid w:val="006429EA"/>
    <w:rsid w:val="0064327E"/>
    <w:rsid w:val="006447FC"/>
    <w:rsid w:val="00644945"/>
    <w:rsid w:val="00644E2D"/>
    <w:rsid w:val="006451BF"/>
    <w:rsid w:val="00645DAA"/>
    <w:rsid w:val="0064730A"/>
    <w:rsid w:val="00647BB2"/>
    <w:rsid w:val="00650B82"/>
    <w:rsid w:val="00650FFB"/>
    <w:rsid w:val="0065129B"/>
    <w:rsid w:val="00651CA5"/>
    <w:rsid w:val="00652632"/>
    <w:rsid w:val="00652857"/>
    <w:rsid w:val="00652A88"/>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6652"/>
    <w:rsid w:val="00666CB1"/>
    <w:rsid w:val="006671AD"/>
    <w:rsid w:val="00667F68"/>
    <w:rsid w:val="006705B4"/>
    <w:rsid w:val="00670838"/>
    <w:rsid w:val="006713E9"/>
    <w:rsid w:val="006713F1"/>
    <w:rsid w:val="0067254A"/>
    <w:rsid w:val="00672D2E"/>
    <w:rsid w:val="00673766"/>
    <w:rsid w:val="00673887"/>
    <w:rsid w:val="00673F88"/>
    <w:rsid w:val="00675985"/>
    <w:rsid w:val="00676682"/>
    <w:rsid w:val="00676D78"/>
    <w:rsid w:val="00676E7C"/>
    <w:rsid w:val="00680BAF"/>
    <w:rsid w:val="00680EEF"/>
    <w:rsid w:val="00681532"/>
    <w:rsid w:val="0068365A"/>
    <w:rsid w:val="006846E0"/>
    <w:rsid w:val="00684E21"/>
    <w:rsid w:val="00685481"/>
    <w:rsid w:val="006856AD"/>
    <w:rsid w:val="00685AD0"/>
    <w:rsid w:val="0068634D"/>
    <w:rsid w:val="0068670B"/>
    <w:rsid w:val="00687729"/>
    <w:rsid w:val="00690E7D"/>
    <w:rsid w:val="0069299C"/>
    <w:rsid w:val="006929B1"/>
    <w:rsid w:val="00693BD4"/>
    <w:rsid w:val="00696129"/>
    <w:rsid w:val="006A0145"/>
    <w:rsid w:val="006A173F"/>
    <w:rsid w:val="006A282A"/>
    <w:rsid w:val="006A2904"/>
    <w:rsid w:val="006A3A5D"/>
    <w:rsid w:val="006A3AFB"/>
    <w:rsid w:val="006A5AFA"/>
    <w:rsid w:val="006A6006"/>
    <w:rsid w:val="006A614B"/>
    <w:rsid w:val="006A65E1"/>
    <w:rsid w:val="006A66DC"/>
    <w:rsid w:val="006A6A83"/>
    <w:rsid w:val="006A6D14"/>
    <w:rsid w:val="006A71C9"/>
    <w:rsid w:val="006B1030"/>
    <w:rsid w:val="006B21F9"/>
    <w:rsid w:val="006B2386"/>
    <w:rsid w:val="006B3094"/>
    <w:rsid w:val="006B3410"/>
    <w:rsid w:val="006B3441"/>
    <w:rsid w:val="006B3960"/>
    <w:rsid w:val="006B4228"/>
    <w:rsid w:val="006B51C9"/>
    <w:rsid w:val="006B5AEE"/>
    <w:rsid w:val="006B669D"/>
    <w:rsid w:val="006B6D5C"/>
    <w:rsid w:val="006B793D"/>
    <w:rsid w:val="006C0355"/>
    <w:rsid w:val="006C08C7"/>
    <w:rsid w:val="006C118B"/>
    <w:rsid w:val="006C323F"/>
    <w:rsid w:val="006C421C"/>
    <w:rsid w:val="006C43FB"/>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0BEF"/>
    <w:rsid w:val="006E3B79"/>
    <w:rsid w:val="006E3DE8"/>
    <w:rsid w:val="006E4E30"/>
    <w:rsid w:val="006E583C"/>
    <w:rsid w:val="006E6AFF"/>
    <w:rsid w:val="006E780D"/>
    <w:rsid w:val="006F028E"/>
    <w:rsid w:val="006F0B3F"/>
    <w:rsid w:val="006F193B"/>
    <w:rsid w:val="006F2342"/>
    <w:rsid w:val="006F290D"/>
    <w:rsid w:val="006F2C35"/>
    <w:rsid w:val="006F305B"/>
    <w:rsid w:val="006F3A43"/>
    <w:rsid w:val="006F5943"/>
    <w:rsid w:val="006F5F31"/>
    <w:rsid w:val="006F6838"/>
    <w:rsid w:val="006F683C"/>
    <w:rsid w:val="006F7630"/>
    <w:rsid w:val="007009AA"/>
    <w:rsid w:val="0070208F"/>
    <w:rsid w:val="007026A0"/>
    <w:rsid w:val="00702FC9"/>
    <w:rsid w:val="007039AD"/>
    <w:rsid w:val="00704A52"/>
    <w:rsid w:val="00704C3B"/>
    <w:rsid w:val="0070593D"/>
    <w:rsid w:val="007061C9"/>
    <w:rsid w:val="007073A6"/>
    <w:rsid w:val="007077BF"/>
    <w:rsid w:val="0071117A"/>
    <w:rsid w:val="00711223"/>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4AB"/>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0493"/>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289A"/>
    <w:rsid w:val="0075416B"/>
    <w:rsid w:val="00754ACD"/>
    <w:rsid w:val="007557B8"/>
    <w:rsid w:val="0075592A"/>
    <w:rsid w:val="00755A9D"/>
    <w:rsid w:val="00756294"/>
    <w:rsid w:val="007567C3"/>
    <w:rsid w:val="00756CB8"/>
    <w:rsid w:val="00756E3F"/>
    <w:rsid w:val="00757021"/>
    <w:rsid w:val="00757294"/>
    <w:rsid w:val="0075783E"/>
    <w:rsid w:val="00761325"/>
    <w:rsid w:val="0076174F"/>
    <w:rsid w:val="00761E84"/>
    <w:rsid w:val="00762EF5"/>
    <w:rsid w:val="00763B2B"/>
    <w:rsid w:val="00763EF0"/>
    <w:rsid w:val="00764210"/>
    <w:rsid w:val="007654CA"/>
    <w:rsid w:val="00765DD0"/>
    <w:rsid w:val="00766B55"/>
    <w:rsid w:val="007671F5"/>
    <w:rsid w:val="0077091D"/>
    <w:rsid w:val="00770BF3"/>
    <w:rsid w:val="007712DB"/>
    <w:rsid w:val="0077184C"/>
    <w:rsid w:val="0077200E"/>
    <w:rsid w:val="0077248C"/>
    <w:rsid w:val="0077347E"/>
    <w:rsid w:val="00773D77"/>
    <w:rsid w:val="0077408D"/>
    <w:rsid w:val="00774A1C"/>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04B0"/>
    <w:rsid w:val="007A22DC"/>
    <w:rsid w:val="007A231A"/>
    <w:rsid w:val="007A4AE3"/>
    <w:rsid w:val="007A5DB8"/>
    <w:rsid w:val="007A5F19"/>
    <w:rsid w:val="007B00CC"/>
    <w:rsid w:val="007B0555"/>
    <w:rsid w:val="007B0932"/>
    <w:rsid w:val="007B2372"/>
    <w:rsid w:val="007B2839"/>
    <w:rsid w:val="007B3516"/>
    <w:rsid w:val="007B3772"/>
    <w:rsid w:val="007B4D93"/>
    <w:rsid w:val="007B5B63"/>
    <w:rsid w:val="007B7398"/>
    <w:rsid w:val="007B79DE"/>
    <w:rsid w:val="007C10BA"/>
    <w:rsid w:val="007C1707"/>
    <w:rsid w:val="007C1D13"/>
    <w:rsid w:val="007C22BD"/>
    <w:rsid w:val="007C2DFF"/>
    <w:rsid w:val="007C32E7"/>
    <w:rsid w:val="007C3BB5"/>
    <w:rsid w:val="007C3F8B"/>
    <w:rsid w:val="007C56FF"/>
    <w:rsid w:val="007C5B27"/>
    <w:rsid w:val="007C5DF9"/>
    <w:rsid w:val="007C5EDD"/>
    <w:rsid w:val="007C640C"/>
    <w:rsid w:val="007D0A62"/>
    <w:rsid w:val="007D289A"/>
    <w:rsid w:val="007D33AB"/>
    <w:rsid w:val="007D4321"/>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630"/>
    <w:rsid w:val="007E69DE"/>
    <w:rsid w:val="007E7707"/>
    <w:rsid w:val="007E7A40"/>
    <w:rsid w:val="007E7A84"/>
    <w:rsid w:val="007E7E2F"/>
    <w:rsid w:val="007E7ECB"/>
    <w:rsid w:val="007F0171"/>
    <w:rsid w:val="007F1C29"/>
    <w:rsid w:val="007F1CAE"/>
    <w:rsid w:val="007F241C"/>
    <w:rsid w:val="007F28DF"/>
    <w:rsid w:val="007F391C"/>
    <w:rsid w:val="007F50B4"/>
    <w:rsid w:val="007F5D0B"/>
    <w:rsid w:val="007F612A"/>
    <w:rsid w:val="007F668F"/>
    <w:rsid w:val="007F66AE"/>
    <w:rsid w:val="007F6C36"/>
    <w:rsid w:val="007F744F"/>
    <w:rsid w:val="00801655"/>
    <w:rsid w:val="00802293"/>
    <w:rsid w:val="00802D81"/>
    <w:rsid w:val="00803DEA"/>
    <w:rsid w:val="008042C9"/>
    <w:rsid w:val="00807B7B"/>
    <w:rsid w:val="00811D79"/>
    <w:rsid w:val="00812473"/>
    <w:rsid w:val="00813AD8"/>
    <w:rsid w:val="00813F4A"/>
    <w:rsid w:val="00814469"/>
    <w:rsid w:val="00815514"/>
    <w:rsid w:val="0081563C"/>
    <w:rsid w:val="00816749"/>
    <w:rsid w:val="00816C65"/>
    <w:rsid w:val="008174E9"/>
    <w:rsid w:val="00817644"/>
    <w:rsid w:val="00817BC0"/>
    <w:rsid w:val="0082024A"/>
    <w:rsid w:val="00821502"/>
    <w:rsid w:val="00821C6D"/>
    <w:rsid w:val="00822A1F"/>
    <w:rsid w:val="00823002"/>
    <w:rsid w:val="008230C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5D5A"/>
    <w:rsid w:val="00836C48"/>
    <w:rsid w:val="00840142"/>
    <w:rsid w:val="00840599"/>
    <w:rsid w:val="0084123B"/>
    <w:rsid w:val="0084169C"/>
    <w:rsid w:val="00841A58"/>
    <w:rsid w:val="00841C0E"/>
    <w:rsid w:val="008421C6"/>
    <w:rsid w:val="00842C3F"/>
    <w:rsid w:val="00843392"/>
    <w:rsid w:val="00843402"/>
    <w:rsid w:val="008434C4"/>
    <w:rsid w:val="0084373F"/>
    <w:rsid w:val="00843A24"/>
    <w:rsid w:val="00844310"/>
    <w:rsid w:val="008456D3"/>
    <w:rsid w:val="008457E5"/>
    <w:rsid w:val="00846C50"/>
    <w:rsid w:val="00847A05"/>
    <w:rsid w:val="00847E95"/>
    <w:rsid w:val="00851008"/>
    <w:rsid w:val="0085100D"/>
    <w:rsid w:val="0085118D"/>
    <w:rsid w:val="0085177D"/>
    <w:rsid w:val="008518BF"/>
    <w:rsid w:val="00853014"/>
    <w:rsid w:val="008533F2"/>
    <w:rsid w:val="00853774"/>
    <w:rsid w:val="008545EA"/>
    <w:rsid w:val="00854608"/>
    <w:rsid w:val="00854C72"/>
    <w:rsid w:val="008551D6"/>
    <w:rsid w:val="00855509"/>
    <w:rsid w:val="00855ECF"/>
    <w:rsid w:val="008564AC"/>
    <w:rsid w:val="00856BA2"/>
    <w:rsid w:val="0085772A"/>
    <w:rsid w:val="00857E6C"/>
    <w:rsid w:val="0086005A"/>
    <w:rsid w:val="00860CF6"/>
    <w:rsid w:val="00861345"/>
    <w:rsid w:val="0086143C"/>
    <w:rsid w:val="0086375C"/>
    <w:rsid w:val="008637EB"/>
    <w:rsid w:val="00863B1E"/>
    <w:rsid w:val="00865F9E"/>
    <w:rsid w:val="0086714C"/>
    <w:rsid w:val="00867ACC"/>
    <w:rsid w:val="008703D3"/>
    <w:rsid w:val="008706B7"/>
    <w:rsid w:val="0087251A"/>
    <w:rsid w:val="008732D5"/>
    <w:rsid w:val="008745E3"/>
    <w:rsid w:val="00874F81"/>
    <w:rsid w:val="008776E6"/>
    <w:rsid w:val="008801E4"/>
    <w:rsid w:val="00880906"/>
    <w:rsid w:val="008817B3"/>
    <w:rsid w:val="008827B5"/>
    <w:rsid w:val="00885541"/>
    <w:rsid w:val="00885EB3"/>
    <w:rsid w:val="00890239"/>
    <w:rsid w:val="0089038F"/>
    <w:rsid w:val="00890B39"/>
    <w:rsid w:val="00891663"/>
    <w:rsid w:val="008920AB"/>
    <w:rsid w:val="008924A0"/>
    <w:rsid w:val="008929EC"/>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94A"/>
    <w:rsid w:val="008A398C"/>
    <w:rsid w:val="008A3A95"/>
    <w:rsid w:val="008A3C83"/>
    <w:rsid w:val="008A49BF"/>
    <w:rsid w:val="008A4D18"/>
    <w:rsid w:val="008A4EA1"/>
    <w:rsid w:val="008A53AC"/>
    <w:rsid w:val="008A54DE"/>
    <w:rsid w:val="008A5647"/>
    <w:rsid w:val="008A5B5B"/>
    <w:rsid w:val="008A5DC0"/>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4FE"/>
    <w:rsid w:val="008C57C2"/>
    <w:rsid w:val="008C5A29"/>
    <w:rsid w:val="008C6579"/>
    <w:rsid w:val="008C6CD2"/>
    <w:rsid w:val="008D024A"/>
    <w:rsid w:val="008D2488"/>
    <w:rsid w:val="008D34A1"/>
    <w:rsid w:val="008D401A"/>
    <w:rsid w:val="008D40CF"/>
    <w:rsid w:val="008D5008"/>
    <w:rsid w:val="008D6B13"/>
    <w:rsid w:val="008E024E"/>
    <w:rsid w:val="008E08A1"/>
    <w:rsid w:val="008E09CD"/>
    <w:rsid w:val="008E1401"/>
    <w:rsid w:val="008E17CE"/>
    <w:rsid w:val="008E1A82"/>
    <w:rsid w:val="008E20D4"/>
    <w:rsid w:val="008E2E82"/>
    <w:rsid w:val="008E39A9"/>
    <w:rsid w:val="008E5920"/>
    <w:rsid w:val="008E612A"/>
    <w:rsid w:val="008E62F9"/>
    <w:rsid w:val="008E6EFC"/>
    <w:rsid w:val="008E7DC9"/>
    <w:rsid w:val="008F0811"/>
    <w:rsid w:val="008F1245"/>
    <w:rsid w:val="008F3696"/>
    <w:rsid w:val="008F399B"/>
    <w:rsid w:val="008F41E4"/>
    <w:rsid w:val="008F5665"/>
    <w:rsid w:val="008F5907"/>
    <w:rsid w:val="008F5950"/>
    <w:rsid w:val="008F5974"/>
    <w:rsid w:val="008F7552"/>
    <w:rsid w:val="0090122C"/>
    <w:rsid w:val="00901BFB"/>
    <w:rsid w:val="0090263F"/>
    <w:rsid w:val="00903293"/>
    <w:rsid w:val="009037F8"/>
    <w:rsid w:val="00905A9D"/>
    <w:rsid w:val="00907818"/>
    <w:rsid w:val="00910B1E"/>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0C1E"/>
    <w:rsid w:val="00921059"/>
    <w:rsid w:val="009219D5"/>
    <w:rsid w:val="009219E6"/>
    <w:rsid w:val="00922243"/>
    <w:rsid w:val="00922478"/>
    <w:rsid w:val="009226E4"/>
    <w:rsid w:val="00922FCC"/>
    <w:rsid w:val="00923099"/>
    <w:rsid w:val="00923B39"/>
    <w:rsid w:val="00923ECE"/>
    <w:rsid w:val="0092423F"/>
    <w:rsid w:val="009246BF"/>
    <w:rsid w:val="00924E4E"/>
    <w:rsid w:val="009252D1"/>
    <w:rsid w:val="00925995"/>
    <w:rsid w:val="00926446"/>
    <w:rsid w:val="00927B74"/>
    <w:rsid w:val="00927C26"/>
    <w:rsid w:val="00927F39"/>
    <w:rsid w:val="0093147D"/>
    <w:rsid w:val="00931B8E"/>
    <w:rsid w:val="00932D0A"/>
    <w:rsid w:val="0093526F"/>
    <w:rsid w:val="00935275"/>
    <w:rsid w:val="0093538D"/>
    <w:rsid w:val="00936F44"/>
    <w:rsid w:val="009377FA"/>
    <w:rsid w:val="00937DC4"/>
    <w:rsid w:val="00940BBC"/>
    <w:rsid w:val="009413D0"/>
    <w:rsid w:val="0094146A"/>
    <w:rsid w:val="00941F45"/>
    <w:rsid w:val="00944540"/>
    <w:rsid w:val="00944E76"/>
    <w:rsid w:val="00945761"/>
    <w:rsid w:val="00945D86"/>
    <w:rsid w:val="00945EBE"/>
    <w:rsid w:val="00947E98"/>
    <w:rsid w:val="00950E7D"/>
    <w:rsid w:val="009510E8"/>
    <w:rsid w:val="00951323"/>
    <w:rsid w:val="00953346"/>
    <w:rsid w:val="0095364C"/>
    <w:rsid w:val="00953D7E"/>
    <w:rsid w:val="00955BE0"/>
    <w:rsid w:val="00956AA0"/>
    <w:rsid w:val="00956B5B"/>
    <w:rsid w:val="00957030"/>
    <w:rsid w:val="009571E9"/>
    <w:rsid w:val="0095799E"/>
    <w:rsid w:val="00957BB1"/>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87C37"/>
    <w:rsid w:val="009908AF"/>
    <w:rsid w:val="00990977"/>
    <w:rsid w:val="00991262"/>
    <w:rsid w:val="00991D04"/>
    <w:rsid w:val="00992025"/>
    <w:rsid w:val="009923A7"/>
    <w:rsid w:val="0099258B"/>
    <w:rsid w:val="00992603"/>
    <w:rsid w:val="00992810"/>
    <w:rsid w:val="00992ED1"/>
    <w:rsid w:val="00993F90"/>
    <w:rsid w:val="009948D8"/>
    <w:rsid w:val="0099628C"/>
    <w:rsid w:val="009970BA"/>
    <w:rsid w:val="00997EC0"/>
    <w:rsid w:val="00997F1D"/>
    <w:rsid w:val="009A09A5"/>
    <w:rsid w:val="009A0E20"/>
    <w:rsid w:val="009A1168"/>
    <w:rsid w:val="009A1C9B"/>
    <w:rsid w:val="009A24C5"/>
    <w:rsid w:val="009A278A"/>
    <w:rsid w:val="009A4C61"/>
    <w:rsid w:val="009A500C"/>
    <w:rsid w:val="009A522C"/>
    <w:rsid w:val="009A5EFF"/>
    <w:rsid w:val="009A63A2"/>
    <w:rsid w:val="009A68B2"/>
    <w:rsid w:val="009A76F2"/>
    <w:rsid w:val="009A7B71"/>
    <w:rsid w:val="009B0C44"/>
    <w:rsid w:val="009B190F"/>
    <w:rsid w:val="009B4281"/>
    <w:rsid w:val="009B49F8"/>
    <w:rsid w:val="009B5D49"/>
    <w:rsid w:val="009B714F"/>
    <w:rsid w:val="009B7496"/>
    <w:rsid w:val="009B75D8"/>
    <w:rsid w:val="009C0A04"/>
    <w:rsid w:val="009C13F9"/>
    <w:rsid w:val="009C312F"/>
    <w:rsid w:val="009C3993"/>
    <w:rsid w:val="009C5FAE"/>
    <w:rsid w:val="009C6CA6"/>
    <w:rsid w:val="009C7062"/>
    <w:rsid w:val="009C7357"/>
    <w:rsid w:val="009C7569"/>
    <w:rsid w:val="009D0F66"/>
    <w:rsid w:val="009D117B"/>
    <w:rsid w:val="009D1489"/>
    <w:rsid w:val="009D1560"/>
    <w:rsid w:val="009D186A"/>
    <w:rsid w:val="009D2402"/>
    <w:rsid w:val="009D258A"/>
    <w:rsid w:val="009D3A6A"/>
    <w:rsid w:val="009D41E4"/>
    <w:rsid w:val="009D48DD"/>
    <w:rsid w:val="009E003B"/>
    <w:rsid w:val="009E03D6"/>
    <w:rsid w:val="009E0518"/>
    <w:rsid w:val="009E2BFE"/>
    <w:rsid w:val="009E2E53"/>
    <w:rsid w:val="009E3919"/>
    <w:rsid w:val="009E41C2"/>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4EEC"/>
    <w:rsid w:val="00A063A5"/>
    <w:rsid w:val="00A06A24"/>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74C"/>
    <w:rsid w:val="00A219F3"/>
    <w:rsid w:val="00A21F5A"/>
    <w:rsid w:val="00A222CF"/>
    <w:rsid w:val="00A2296B"/>
    <w:rsid w:val="00A232E8"/>
    <w:rsid w:val="00A23A59"/>
    <w:rsid w:val="00A23E29"/>
    <w:rsid w:val="00A245FC"/>
    <w:rsid w:val="00A25E99"/>
    <w:rsid w:val="00A26BF3"/>
    <w:rsid w:val="00A2762E"/>
    <w:rsid w:val="00A27650"/>
    <w:rsid w:val="00A27E43"/>
    <w:rsid w:val="00A30297"/>
    <w:rsid w:val="00A30B0B"/>
    <w:rsid w:val="00A31308"/>
    <w:rsid w:val="00A32559"/>
    <w:rsid w:val="00A33A22"/>
    <w:rsid w:val="00A34FA6"/>
    <w:rsid w:val="00A3516E"/>
    <w:rsid w:val="00A3723B"/>
    <w:rsid w:val="00A37DBD"/>
    <w:rsid w:val="00A400AE"/>
    <w:rsid w:val="00A41433"/>
    <w:rsid w:val="00A42539"/>
    <w:rsid w:val="00A43543"/>
    <w:rsid w:val="00A43D7B"/>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0D08"/>
    <w:rsid w:val="00A7111B"/>
    <w:rsid w:val="00A716FA"/>
    <w:rsid w:val="00A726F8"/>
    <w:rsid w:val="00A73516"/>
    <w:rsid w:val="00A7365A"/>
    <w:rsid w:val="00A73E01"/>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14A"/>
    <w:rsid w:val="00AA6D0A"/>
    <w:rsid w:val="00AA7377"/>
    <w:rsid w:val="00AA7B6F"/>
    <w:rsid w:val="00AB1004"/>
    <w:rsid w:val="00AB13A9"/>
    <w:rsid w:val="00AB2284"/>
    <w:rsid w:val="00AB22FE"/>
    <w:rsid w:val="00AB5BA8"/>
    <w:rsid w:val="00AB6461"/>
    <w:rsid w:val="00AB6C16"/>
    <w:rsid w:val="00AB6C17"/>
    <w:rsid w:val="00AB747C"/>
    <w:rsid w:val="00AC12FF"/>
    <w:rsid w:val="00AC133C"/>
    <w:rsid w:val="00AC1D99"/>
    <w:rsid w:val="00AC1F0E"/>
    <w:rsid w:val="00AC2873"/>
    <w:rsid w:val="00AC2AFB"/>
    <w:rsid w:val="00AC415D"/>
    <w:rsid w:val="00AC41A7"/>
    <w:rsid w:val="00AC7137"/>
    <w:rsid w:val="00AC7490"/>
    <w:rsid w:val="00AD0FB8"/>
    <w:rsid w:val="00AD113D"/>
    <w:rsid w:val="00AD2140"/>
    <w:rsid w:val="00AD265D"/>
    <w:rsid w:val="00AD28BC"/>
    <w:rsid w:val="00AD698D"/>
    <w:rsid w:val="00AD71B5"/>
    <w:rsid w:val="00AE04AF"/>
    <w:rsid w:val="00AE2BE5"/>
    <w:rsid w:val="00AE31BE"/>
    <w:rsid w:val="00AE354A"/>
    <w:rsid w:val="00AE45B9"/>
    <w:rsid w:val="00AE49F2"/>
    <w:rsid w:val="00AE4C6E"/>
    <w:rsid w:val="00AE4E4E"/>
    <w:rsid w:val="00AE5180"/>
    <w:rsid w:val="00AE5A7E"/>
    <w:rsid w:val="00AE5B80"/>
    <w:rsid w:val="00AE62E7"/>
    <w:rsid w:val="00AE653F"/>
    <w:rsid w:val="00AF0153"/>
    <w:rsid w:val="00AF14E6"/>
    <w:rsid w:val="00AF1865"/>
    <w:rsid w:val="00AF2156"/>
    <w:rsid w:val="00AF50A3"/>
    <w:rsid w:val="00AF5318"/>
    <w:rsid w:val="00AF59F4"/>
    <w:rsid w:val="00AF6CE3"/>
    <w:rsid w:val="00AF71C3"/>
    <w:rsid w:val="00AF7DEF"/>
    <w:rsid w:val="00B005C3"/>
    <w:rsid w:val="00B00B04"/>
    <w:rsid w:val="00B00FD9"/>
    <w:rsid w:val="00B0137B"/>
    <w:rsid w:val="00B02A58"/>
    <w:rsid w:val="00B0300C"/>
    <w:rsid w:val="00B03E63"/>
    <w:rsid w:val="00B03F68"/>
    <w:rsid w:val="00B04A23"/>
    <w:rsid w:val="00B0610B"/>
    <w:rsid w:val="00B06F96"/>
    <w:rsid w:val="00B1029F"/>
    <w:rsid w:val="00B111C3"/>
    <w:rsid w:val="00B12239"/>
    <w:rsid w:val="00B12C5D"/>
    <w:rsid w:val="00B12D1C"/>
    <w:rsid w:val="00B13F34"/>
    <w:rsid w:val="00B143A6"/>
    <w:rsid w:val="00B1453F"/>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63F0"/>
    <w:rsid w:val="00B373C1"/>
    <w:rsid w:val="00B37751"/>
    <w:rsid w:val="00B3797C"/>
    <w:rsid w:val="00B37C6E"/>
    <w:rsid w:val="00B409E5"/>
    <w:rsid w:val="00B409F6"/>
    <w:rsid w:val="00B40D44"/>
    <w:rsid w:val="00B4138E"/>
    <w:rsid w:val="00B43684"/>
    <w:rsid w:val="00B43C17"/>
    <w:rsid w:val="00B45078"/>
    <w:rsid w:val="00B45253"/>
    <w:rsid w:val="00B452FD"/>
    <w:rsid w:val="00B4532A"/>
    <w:rsid w:val="00B47321"/>
    <w:rsid w:val="00B4732D"/>
    <w:rsid w:val="00B50860"/>
    <w:rsid w:val="00B50D5B"/>
    <w:rsid w:val="00B51A63"/>
    <w:rsid w:val="00B51A96"/>
    <w:rsid w:val="00B52CF5"/>
    <w:rsid w:val="00B53E6C"/>
    <w:rsid w:val="00B53F5C"/>
    <w:rsid w:val="00B54006"/>
    <w:rsid w:val="00B544D5"/>
    <w:rsid w:val="00B5648D"/>
    <w:rsid w:val="00B566AE"/>
    <w:rsid w:val="00B56D32"/>
    <w:rsid w:val="00B56F08"/>
    <w:rsid w:val="00B56FE7"/>
    <w:rsid w:val="00B5718B"/>
    <w:rsid w:val="00B57358"/>
    <w:rsid w:val="00B60FF4"/>
    <w:rsid w:val="00B62E76"/>
    <w:rsid w:val="00B633DC"/>
    <w:rsid w:val="00B64629"/>
    <w:rsid w:val="00B64715"/>
    <w:rsid w:val="00B64802"/>
    <w:rsid w:val="00B65352"/>
    <w:rsid w:val="00B65DB7"/>
    <w:rsid w:val="00B6658E"/>
    <w:rsid w:val="00B66C12"/>
    <w:rsid w:val="00B670BD"/>
    <w:rsid w:val="00B67A0E"/>
    <w:rsid w:val="00B70A88"/>
    <w:rsid w:val="00B70CB5"/>
    <w:rsid w:val="00B71131"/>
    <w:rsid w:val="00B72B90"/>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9789C"/>
    <w:rsid w:val="00BA0700"/>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583A"/>
    <w:rsid w:val="00BD6350"/>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45B"/>
    <w:rsid w:val="00BF0A8F"/>
    <w:rsid w:val="00BF2712"/>
    <w:rsid w:val="00BF2CD7"/>
    <w:rsid w:val="00BF39AC"/>
    <w:rsid w:val="00BF4869"/>
    <w:rsid w:val="00BF4EEB"/>
    <w:rsid w:val="00BF6202"/>
    <w:rsid w:val="00BF6ACA"/>
    <w:rsid w:val="00BF7380"/>
    <w:rsid w:val="00BF7571"/>
    <w:rsid w:val="00C011A3"/>
    <w:rsid w:val="00C023B7"/>
    <w:rsid w:val="00C0287B"/>
    <w:rsid w:val="00C028B8"/>
    <w:rsid w:val="00C02C21"/>
    <w:rsid w:val="00C031DE"/>
    <w:rsid w:val="00C034CD"/>
    <w:rsid w:val="00C037AC"/>
    <w:rsid w:val="00C0418E"/>
    <w:rsid w:val="00C0476E"/>
    <w:rsid w:val="00C061B3"/>
    <w:rsid w:val="00C0726F"/>
    <w:rsid w:val="00C07D0A"/>
    <w:rsid w:val="00C1258E"/>
    <w:rsid w:val="00C13422"/>
    <w:rsid w:val="00C15394"/>
    <w:rsid w:val="00C16A37"/>
    <w:rsid w:val="00C16F69"/>
    <w:rsid w:val="00C20262"/>
    <w:rsid w:val="00C20452"/>
    <w:rsid w:val="00C20721"/>
    <w:rsid w:val="00C209B8"/>
    <w:rsid w:val="00C20ECB"/>
    <w:rsid w:val="00C21B99"/>
    <w:rsid w:val="00C22217"/>
    <w:rsid w:val="00C22834"/>
    <w:rsid w:val="00C23BEE"/>
    <w:rsid w:val="00C23F24"/>
    <w:rsid w:val="00C2477F"/>
    <w:rsid w:val="00C2612D"/>
    <w:rsid w:val="00C2621D"/>
    <w:rsid w:val="00C26358"/>
    <w:rsid w:val="00C27A5F"/>
    <w:rsid w:val="00C308BD"/>
    <w:rsid w:val="00C30A43"/>
    <w:rsid w:val="00C31EEE"/>
    <w:rsid w:val="00C33A5E"/>
    <w:rsid w:val="00C33C6A"/>
    <w:rsid w:val="00C346CD"/>
    <w:rsid w:val="00C362F7"/>
    <w:rsid w:val="00C36618"/>
    <w:rsid w:val="00C3664B"/>
    <w:rsid w:val="00C37486"/>
    <w:rsid w:val="00C37EFF"/>
    <w:rsid w:val="00C42F3A"/>
    <w:rsid w:val="00C43B60"/>
    <w:rsid w:val="00C43B9C"/>
    <w:rsid w:val="00C43CCE"/>
    <w:rsid w:val="00C44141"/>
    <w:rsid w:val="00C44715"/>
    <w:rsid w:val="00C46004"/>
    <w:rsid w:val="00C4667C"/>
    <w:rsid w:val="00C47297"/>
    <w:rsid w:val="00C475A1"/>
    <w:rsid w:val="00C47FD5"/>
    <w:rsid w:val="00C516C0"/>
    <w:rsid w:val="00C518F3"/>
    <w:rsid w:val="00C5214C"/>
    <w:rsid w:val="00C53C2A"/>
    <w:rsid w:val="00C54FBF"/>
    <w:rsid w:val="00C55D3E"/>
    <w:rsid w:val="00C55F64"/>
    <w:rsid w:val="00C56145"/>
    <w:rsid w:val="00C56E20"/>
    <w:rsid w:val="00C57422"/>
    <w:rsid w:val="00C57724"/>
    <w:rsid w:val="00C6032A"/>
    <w:rsid w:val="00C608F2"/>
    <w:rsid w:val="00C61D0C"/>
    <w:rsid w:val="00C62450"/>
    <w:rsid w:val="00C62A41"/>
    <w:rsid w:val="00C638F4"/>
    <w:rsid w:val="00C63B87"/>
    <w:rsid w:val="00C64A77"/>
    <w:rsid w:val="00C64C01"/>
    <w:rsid w:val="00C65288"/>
    <w:rsid w:val="00C653D8"/>
    <w:rsid w:val="00C65401"/>
    <w:rsid w:val="00C6581F"/>
    <w:rsid w:val="00C66434"/>
    <w:rsid w:val="00C6695A"/>
    <w:rsid w:val="00C66A14"/>
    <w:rsid w:val="00C675EC"/>
    <w:rsid w:val="00C711DD"/>
    <w:rsid w:val="00C7182B"/>
    <w:rsid w:val="00C734B3"/>
    <w:rsid w:val="00C734E2"/>
    <w:rsid w:val="00C7455A"/>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0D7D"/>
    <w:rsid w:val="00C910B9"/>
    <w:rsid w:val="00C935CF"/>
    <w:rsid w:val="00C93C29"/>
    <w:rsid w:val="00C93C95"/>
    <w:rsid w:val="00C93E2E"/>
    <w:rsid w:val="00C943BE"/>
    <w:rsid w:val="00C948F5"/>
    <w:rsid w:val="00C95082"/>
    <w:rsid w:val="00C96D07"/>
    <w:rsid w:val="00C97992"/>
    <w:rsid w:val="00C97B1B"/>
    <w:rsid w:val="00C97FD7"/>
    <w:rsid w:val="00CA0174"/>
    <w:rsid w:val="00CA10C9"/>
    <w:rsid w:val="00CA53A0"/>
    <w:rsid w:val="00CA5CF5"/>
    <w:rsid w:val="00CA6642"/>
    <w:rsid w:val="00CA6C5D"/>
    <w:rsid w:val="00CA70B1"/>
    <w:rsid w:val="00CB0F23"/>
    <w:rsid w:val="00CB1311"/>
    <w:rsid w:val="00CB3BEE"/>
    <w:rsid w:val="00CB40A6"/>
    <w:rsid w:val="00CB4E77"/>
    <w:rsid w:val="00CB5E16"/>
    <w:rsid w:val="00CB605D"/>
    <w:rsid w:val="00CB76EE"/>
    <w:rsid w:val="00CC0C54"/>
    <w:rsid w:val="00CC3090"/>
    <w:rsid w:val="00CC4871"/>
    <w:rsid w:val="00CC4FC1"/>
    <w:rsid w:val="00CC5D2C"/>
    <w:rsid w:val="00CC608B"/>
    <w:rsid w:val="00CC670F"/>
    <w:rsid w:val="00CC7EEC"/>
    <w:rsid w:val="00CD025D"/>
    <w:rsid w:val="00CD16DF"/>
    <w:rsid w:val="00CD1B61"/>
    <w:rsid w:val="00CD27B5"/>
    <w:rsid w:val="00CD35A7"/>
    <w:rsid w:val="00CD41E5"/>
    <w:rsid w:val="00CD4283"/>
    <w:rsid w:val="00CD43B2"/>
    <w:rsid w:val="00CD5184"/>
    <w:rsid w:val="00CD5FBA"/>
    <w:rsid w:val="00CD6516"/>
    <w:rsid w:val="00CD7B8F"/>
    <w:rsid w:val="00CE0963"/>
    <w:rsid w:val="00CE098C"/>
    <w:rsid w:val="00CE0A30"/>
    <w:rsid w:val="00CE0C1E"/>
    <w:rsid w:val="00CE1C4D"/>
    <w:rsid w:val="00CE2B20"/>
    <w:rsid w:val="00CE2B6F"/>
    <w:rsid w:val="00CE2B7F"/>
    <w:rsid w:val="00CE3DD2"/>
    <w:rsid w:val="00CE5280"/>
    <w:rsid w:val="00CE59ED"/>
    <w:rsid w:val="00CE6792"/>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102"/>
    <w:rsid w:val="00CF69D1"/>
    <w:rsid w:val="00CF6FC8"/>
    <w:rsid w:val="00CF76E8"/>
    <w:rsid w:val="00D013EF"/>
    <w:rsid w:val="00D01A52"/>
    <w:rsid w:val="00D02A30"/>
    <w:rsid w:val="00D02DC6"/>
    <w:rsid w:val="00D0469B"/>
    <w:rsid w:val="00D04817"/>
    <w:rsid w:val="00D04A43"/>
    <w:rsid w:val="00D06CD8"/>
    <w:rsid w:val="00D11A21"/>
    <w:rsid w:val="00D12AC8"/>
    <w:rsid w:val="00D130E6"/>
    <w:rsid w:val="00D13437"/>
    <w:rsid w:val="00D14DA0"/>
    <w:rsid w:val="00D14EC2"/>
    <w:rsid w:val="00D1573F"/>
    <w:rsid w:val="00D16013"/>
    <w:rsid w:val="00D2032B"/>
    <w:rsid w:val="00D211F2"/>
    <w:rsid w:val="00D21364"/>
    <w:rsid w:val="00D248BA"/>
    <w:rsid w:val="00D24EA5"/>
    <w:rsid w:val="00D25557"/>
    <w:rsid w:val="00D255C4"/>
    <w:rsid w:val="00D267A6"/>
    <w:rsid w:val="00D270E2"/>
    <w:rsid w:val="00D30862"/>
    <w:rsid w:val="00D31779"/>
    <w:rsid w:val="00D318FC"/>
    <w:rsid w:val="00D31AD7"/>
    <w:rsid w:val="00D33EF9"/>
    <w:rsid w:val="00D34140"/>
    <w:rsid w:val="00D35BDA"/>
    <w:rsid w:val="00D35FC4"/>
    <w:rsid w:val="00D36002"/>
    <w:rsid w:val="00D360A7"/>
    <w:rsid w:val="00D37378"/>
    <w:rsid w:val="00D4042B"/>
    <w:rsid w:val="00D407A7"/>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AC1"/>
    <w:rsid w:val="00D52F7B"/>
    <w:rsid w:val="00D5344B"/>
    <w:rsid w:val="00D53C08"/>
    <w:rsid w:val="00D543EF"/>
    <w:rsid w:val="00D547AE"/>
    <w:rsid w:val="00D549F2"/>
    <w:rsid w:val="00D55705"/>
    <w:rsid w:val="00D55919"/>
    <w:rsid w:val="00D5628B"/>
    <w:rsid w:val="00D5635E"/>
    <w:rsid w:val="00D60567"/>
    <w:rsid w:val="00D60B47"/>
    <w:rsid w:val="00D62C96"/>
    <w:rsid w:val="00D64306"/>
    <w:rsid w:val="00D656BF"/>
    <w:rsid w:val="00D65915"/>
    <w:rsid w:val="00D66818"/>
    <w:rsid w:val="00D6769C"/>
    <w:rsid w:val="00D70267"/>
    <w:rsid w:val="00D708D2"/>
    <w:rsid w:val="00D716C8"/>
    <w:rsid w:val="00D72754"/>
    <w:rsid w:val="00D73914"/>
    <w:rsid w:val="00D7498A"/>
    <w:rsid w:val="00D75BD7"/>
    <w:rsid w:val="00D76F7C"/>
    <w:rsid w:val="00D773E0"/>
    <w:rsid w:val="00D829F5"/>
    <w:rsid w:val="00D8363D"/>
    <w:rsid w:val="00D84A31"/>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9EC"/>
    <w:rsid w:val="00DB3F33"/>
    <w:rsid w:val="00DB457F"/>
    <w:rsid w:val="00DB545D"/>
    <w:rsid w:val="00DB6083"/>
    <w:rsid w:val="00DB6292"/>
    <w:rsid w:val="00DB7EFC"/>
    <w:rsid w:val="00DC0982"/>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08AD"/>
    <w:rsid w:val="00DD159B"/>
    <w:rsid w:val="00DD2423"/>
    <w:rsid w:val="00DD2AD4"/>
    <w:rsid w:val="00DD4449"/>
    <w:rsid w:val="00DD5599"/>
    <w:rsid w:val="00DD583F"/>
    <w:rsid w:val="00DD59EA"/>
    <w:rsid w:val="00DD5CC0"/>
    <w:rsid w:val="00DD6129"/>
    <w:rsid w:val="00DD72B4"/>
    <w:rsid w:val="00DE1CAA"/>
    <w:rsid w:val="00DE2856"/>
    <w:rsid w:val="00DE28BA"/>
    <w:rsid w:val="00DE325F"/>
    <w:rsid w:val="00DE396E"/>
    <w:rsid w:val="00DE4345"/>
    <w:rsid w:val="00DE5072"/>
    <w:rsid w:val="00DE5191"/>
    <w:rsid w:val="00DE584A"/>
    <w:rsid w:val="00DE5B0C"/>
    <w:rsid w:val="00DF02BF"/>
    <w:rsid w:val="00DF0E11"/>
    <w:rsid w:val="00DF19C3"/>
    <w:rsid w:val="00DF1B45"/>
    <w:rsid w:val="00DF2D73"/>
    <w:rsid w:val="00DF4703"/>
    <w:rsid w:val="00DF4B98"/>
    <w:rsid w:val="00DF5DE0"/>
    <w:rsid w:val="00DF7771"/>
    <w:rsid w:val="00DF7A86"/>
    <w:rsid w:val="00DF7F83"/>
    <w:rsid w:val="00E00C7C"/>
    <w:rsid w:val="00E0196B"/>
    <w:rsid w:val="00E03068"/>
    <w:rsid w:val="00E040C8"/>
    <w:rsid w:val="00E048B0"/>
    <w:rsid w:val="00E04F73"/>
    <w:rsid w:val="00E05C16"/>
    <w:rsid w:val="00E05E42"/>
    <w:rsid w:val="00E06E5B"/>
    <w:rsid w:val="00E06E85"/>
    <w:rsid w:val="00E10526"/>
    <w:rsid w:val="00E118DE"/>
    <w:rsid w:val="00E14D34"/>
    <w:rsid w:val="00E153A5"/>
    <w:rsid w:val="00E155AE"/>
    <w:rsid w:val="00E1596A"/>
    <w:rsid w:val="00E159D3"/>
    <w:rsid w:val="00E15AA0"/>
    <w:rsid w:val="00E15ACB"/>
    <w:rsid w:val="00E15F6D"/>
    <w:rsid w:val="00E1744E"/>
    <w:rsid w:val="00E2001A"/>
    <w:rsid w:val="00E2036D"/>
    <w:rsid w:val="00E225A8"/>
    <w:rsid w:val="00E25AC2"/>
    <w:rsid w:val="00E25F40"/>
    <w:rsid w:val="00E26AA5"/>
    <w:rsid w:val="00E27B8B"/>
    <w:rsid w:val="00E30FD6"/>
    <w:rsid w:val="00E31BEB"/>
    <w:rsid w:val="00E3254F"/>
    <w:rsid w:val="00E32DE6"/>
    <w:rsid w:val="00E34630"/>
    <w:rsid w:val="00E34743"/>
    <w:rsid w:val="00E355A5"/>
    <w:rsid w:val="00E3618B"/>
    <w:rsid w:val="00E36195"/>
    <w:rsid w:val="00E368A2"/>
    <w:rsid w:val="00E371B2"/>
    <w:rsid w:val="00E37C6B"/>
    <w:rsid w:val="00E37FE3"/>
    <w:rsid w:val="00E40B00"/>
    <w:rsid w:val="00E415B5"/>
    <w:rsid w:val="00E42618"/>
    <w:rsid w:val="00E44097"/>
    <w:rsid w:val="00E4516E"/>
    <w:rsid w:val="00E45F04"/>
    <w:rsid w:val="00E4610F"/>
    <w:rsid w:val="00E4619C"/>
    <w:rsid w:val="00E5033A"/>
    <w:rsid w:val="00E5086C"/>
    <w:rsid w:val="00E5101B"/>
    <w:rsid w:val="00E5160C"/>
    <w:rsid w:val="00E51EDB"/>
    <w:rsid w:val="00E537E8"/>
    <w:rsid w:val="00E54196"/>
    <w:rsid w:val="00E561FC"/>
    <w:rsid w:val="00E56EBA"/>
    <w:rsid w:val="00E570AB"/>
    <w:rsid w:val="00E57182"/>
    <w:rsid w:val="00E57E76"/>
    <w:rsid w:val="00E57EE1"/>
    <w:rsid w:val="00E60312"/>
    <w:rsid w:val="00E604C0"/>
    <w:rsid w:val="00E60649"/>
    <w:rsid w:val="00E61F94"/>
    <w:rsid w:val="00E635C8"/>
    <w:rsid w:val="00E63F91"/>
    <w:rsid w:val="00E63FD5"/>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058C"/>
    <w:rsid w:val="00EA121F"/>
    <w:rsid w:val="00EA152B"/>
    <w:rsid w:val="00EA2346"/>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155"/>
    <w:rsid w:val="00EC0954"/>
    <w:rsid w:val="00EC0B5C"/>
    <w:rsid w:val="00EC0CA5"/>
    <w:rsid w:val="00EC1818"/>
    <w:rsid w:val="00EC2AC4"/>
    <w:rsid w:val="00EC2CA4"/>
    <w:rsid w:val="00EC3871"/>
    <w:rsid w:val="00EC38CF"/>
    <w:rsid w:val="00EC3D19"/>
    <w:rsid w:val="00EC427C"/>
    <w:rsid w:val="00EC51C2"/>
    <w:rsid w:val="00EC52F7"/>
    <w:rsid w:val="00EC62C3"/>
    <w:rsid w:val="00EC6A94"/>
    <w:rsid w:val="00ED0B42"/>
    <w:rsid w:val="00ED1598"/>
    <w:rsid w:val="00ED1D95"/>
    <w:rsid w:val="00ED2E42"/>
    <w:rsid w:val="00ED474B"/>
    <w:rsid w:val="00ED4893"/>
    <w:rsid w:val="00ED5E9C"/>
    <w:rsid w:val="00ED7827"/>
    <w:rsid w:val="00ED7834"/>
    <w:rsid w:val="00EE0E1E"/>
    <w:rsid w:val="00EE2B89"/>
    <w:rsid w:val="00EE34E5"/>
    <w:rsid w:val="00EE3D66"/>
    <w:rsid w:val="00EE4BAD"/>
    <w:rsid w:val="00EE5B01"/>
    <w:rsid w:val="00EE609C"/>
    <w:rsid w:val="00EE692B"/>
    <w:rsid w:val="00EE7266"/>
    <w:rsid w:val="00EF06E7"/>
    <w:rsid w:val="00EF0CA9"/>
    <w:rsid w:val="00EF118C"/>
    <w:rsid w:val="00EF17A8"/>
    <w:rsid w:val="00EF216A"/>
    <w:rsid w:val="00EF4BDA"/>
    <w:rsid w:val="00EF656D"/>
    <w:rsid w:val="00EF67F1"/>
    <w:rsid w:val="00EF6A4A"/>
    <w:rsid w:val="00EF7F0E"/>
    <w:rsid w:val="00F008C2"/>
    <w:rsid w:val="00F01F87"/>
    <w:rsid w:val="00F02CBE"/>
    <w:rsid w:val="00F06BA2"/>
    <w:rsid w:val="00F06CDA"/>
    <w:rsid w:val="00F072A9"/>
    <w:rsid w:val="00F072D7"/>
    <w:rsid w:val="00F101DB"/>
    <w:rsid w:val="00F10E54"/>
    <w:rsid w:val="00F10F84"/>
    <w:rsid w:val="00F118EA"/>
    <w:rsid w:val="00F13BBC"/>
    <w:rsid w:val="00F13DB4"/>
    <w:rsid w:val="00F14905"/>
    <w:rsid w:val="00F15413"/>
    <w:rsid w:val="00F15961"/>
    <w:rsid w:val="00F160DC"/>
    <w:rsid w:val="00F16496"/>
    <w:rsid w:val="00F17497"/>
    <w:rsid w:val="00F17C5E"/>
    <w:rsid w:val="00F23115"/>
    <w:rsid w:val="00F236F5"/>
    <w:rsid w:val="00F24D21"/>
    <w:rsid w:val="00F3000F"/>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0BCE"/>
    <w:rsid w:val="00F410E4"/>
    <w:rsid w:val="00F414B6"/>
    <w:rsid w:val="00F42888"/>
    <w:rsid w:val="00F42AC2"/>
    <w:rsid w:val="00F43321"/>
    <w:rsid w:val="00F441C6"/>
    <w:rsid w:val="00F442A7"/>
    <w:rsid w:val="00F4481E"/>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3BD"/>
    <w:rsid w:val="00F6046D"/>
    <w:rsid w:val="00F60BB7"/>
    <w:rsid w:val="00F60C8D"/>
    <w:rsid w:val="00F61FD2"/>
    <w:rsid w:val="00F637D8"/>
    <w:rsid w:val="00F63A40"/>
    <w:rsid w:val="00F63E47"/>
    <w:rsid w:val="00F644F0"/>
    <w:rsid w:val="00F650FA"/>
    <w:rsid w:val="00F6537F"/>
    <w:rsid w:val="00F65408"/>
    <w:rsid w:val="00F66D7A"/>
    <w:rsid w:val="00F67627"/>
    <w:rsid w:val="00F67AB4"/>
    <w:rsid w:val="00F71176"/>
    <w:rsid w:val="00F72ADB"/>
    <w:rsid w:val="00F73AA7"/>
    <w:rsid w:val="00F73F38"/>
    <w:rsid w:val="00F745C4"/>
    <w:rsid w:val="00F750A1"/>
    <w:rsid w:val="00F759EC"/>
    <w:rsid w:val="00F75CBE"/>
    <w:rsid w:val="00F806E8"/>
    <w:rsid w:val="00F8075F"/>
    <w:rsid w:val="00F80F62"/>
    <w:rsid w:val="00F82E5F"/>
    <w:rsid w:val="00F84281"/>
    <w:rsid w:val="00F85E72"/>
    <w:rsid w:val="00F8636B"/>
    <w:rsid w:val="00F90DBA"/>
    <w:rsid w:val="00F91470"/>
    <w:rsid w:val="00F91630"/>
    <w:rsid w:val="00F9246F"/>
    <w:rsid w:val="00F92BBA"/>
    <w:rsid w:val="00F92FA6"/>
    <w:rsid w:val="00F931A2"/>
    <w:rsid w:val="00F93729"/>
    <w:rsid w:val="00F9393A"/>
    <w:rsid w:val="00F9427C"/>
    <w:rsid w:val="00F94919"/>
    <w:rsid w:val="00F95A00"/>
    <w:rsid w:val="00F96B67"/>
    <w:rsid w:val="00F97716"/>
    <w:rsid w:val="00F97B7C"/>
    <w:rsid w:val="00FA0CCA"/>
    <w:rsid w:val="00FA114B"/>
    <w:rsid w:val="00FA36E0"/>
    <w:rsid w:val="00FA3A41"/>
    <w:rsid w:val="00FA4532"/>
    <w:rsid w:val="00FA522F"/>
    <w:rsid w:val="00FA5EB4"/>
    <w:rsid w:val="00FA7495"/>
    <w:rsid w:val="00FA77E6"/>
    <w:rsid w:val="00FB00B2"/>
    <w:rsid w:val="00FB08B1"/>
    <w:rsid w:val="00FB0999"/>
    <w:rsid w:val="00FB2606"/>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117A"/>
    <w:rsid w:val="00FC17F5"/>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3E95"/>
    <w:rsid w:val="00FD52C0"/>
    <w:rsid w:val="00FD5B49"/>
    <w:rsid w:val="00FD61A3"/>
    <w:rsid w:val="00FD67C9"/>
    <w:rsid w:val="00FD7946"/>
    <w:rsid w:val="00FD7E30"/>
    <w:rsid w:val="00FE1056"/>
    <w:rsid w:val="00FE1EB7"/>
    <w:rsid w:val="00FE2543"/>
    <w:rsid w:val="00FE2D7E"/>
    <w:rsid w:val="00FE2D88"/>
    <w:rsid w:val="00FE62B0"/>
    <w:rsid w:val="00FE6406"/>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14DEE346-17C8-406B-A322-31CE7C8D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customStyle="1" w:styleId="Mentionnonrsolue6">
    <w:name w:val="Mention non résolue6"/>
    <w:basedOn w:val="Policepardfaut"/>
    <w:uiPriority w:val="99"/>
    <w:semiHidden/>
    <w:unhideWhenUsed/>
    <w:rsid w:val="00E371B2"/>
    <w:rPr>
      <w:color w:val="605E5C"/>
      <w:shd w:val="clear" w:color="auto" w:fill="E1DFDD"/>
    </w:rPr>
  </w:style>
  <w:style w:type="paragraph" w:styleId="Sansinterligne">
    <w:name w:val="No Spacing"/>
    <w:uiPriority w:val="1"/>
    <w:qFormat/>
    <w:rsid w:val="008E7DC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79845544">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66552338">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86046752">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4569159">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88103781">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0478844">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79461627">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6512065">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7464093">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4169509">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893458">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27578489">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396995">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2018151">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88706267">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5227319">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doc.archives-ouvertes.fr/deposer/" TargetMode="External"/><Relationship Id="rId18" Type="http://schemas.openxmlformats.org/officeDocument/2006/relationships/hyperlink" Target="http://joliciel-informatique.github.io/talismane/"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txm.ish-lyon.cnrs.fr/bfm/files/QuickRef_CQL_BFM.pdf"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s://api.archives-ouvertes.fr/search/?q=*:*&amp;fq=docType_s:(SYNTHESE)&amp;wt=xml"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pypi.org/project/langdetect/"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api.archives-ouvertes.fr/docs/search/schema/field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mie_000\Documents\GitHub\tal\stats_corpus_bi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gouteud\Downloads\Stats%20Corpus%20-%201dblpt_sup0_inf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gouteud\Downloads\Stats%20Corpus%20-%201dblpt_sup0_inf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204889088"/>
        <c:axId val="2058493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204889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49344"/>
        <c:crosses val="autoZero"/>
        <c:auto val="1"/>
        <c:lblAlgn val="ctr"/>
        <c:lblOffset val="100"/>
        <c:noMultiLvlLbl val="0"/>
      </c:catAx>
      <c:valAx>
        <c:axId val="20584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8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205866496"/>
        <c:axId val="2058680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205866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68032"/>
        <c:crosses val="autoZero"/>
        <c:auto val="1"/>
        <c:lblAlgn val="ctr"/>
        <c:lblOffset val="100"/>
        <c:noMultiLvlLbl val="0"/>
      </c:catAx>
      <c:valAx>
        <c:axId val="20586803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6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205897728"/>
        <c:axId val="2058992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205897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99264"/>
        <c:crosses val="autoZero"/>
        <c:auto val="1"/>
        <c:lblAlgn val="ctr"/>
        <c:lblOffset val="100"/>
        <c:noMultiLvlLbl val="0"/>
      </c:catAx>
      <c:valAx>
        <c:axId val="20589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Pourcentage de titres par nombre d'auteurs</a:t>
            </a:r>
            <a:endParaRPr lang="fr-FR">
              <a:effectLst/>
            </a:endParaRPr>
          </a:p>
        </c:rich>
      </c:tx>
      <c:overlay val="0"/>
      <c:spPr>
        <a:noFill/>
        <a:ln>
          <a:noFill/>
        </a:ln>
        <a:effectLst/>
      </c:spPr>
    </c:title>
    <c:autoTitleDeleted val="0"/>
    <c:plotArea>
      <c:layout/>
      <c:barChart>
        <c:barDir val="col"/>
        <c:grouping val="clustered"/>
        <c:varyColors val="0"/>
        <c:ser>
          <c:idx val="1"/>
          <c:order val="1"/>
          <c:tx>
            <c:strRef>
              <c:f>AUTHORS!$C$1</c:f>
              <c:strCache>
                <c:ptCount val="1"/>
                <c:pt idx="0">
                  <c:v>% des titres</c:v>
                </c:pt>
              </c:strCache>
            </c:strRef>
          </c:tx>
          <c:spPr>
            <a:solidFill>
              <a:schemeClr val="accent2"/>
            </a:solidFill>
            <a:ln>
              <a:noFill/>
            </a:ln>
            <a:effectLst/>
          </c:spPr>
          <c:invertIfNegative val="0"/>
          <c:val>
            <c:numRef>
              <c:f>AUTHORS!$C$2:$C$8</c:f>
              <c:numCache>
                <c:formatCode>0%</c:formatCode>
                <c:ptCount val="7"/>
                <c:pt idx="0">
                  <c:v>0.69193625702961503</c:v>
                </c:pt>
                <c:pt idx="1">
                  <c:v>0.14070921654137097</c:v>
                </c:pt>
                <c:pt idx="2">
                  <c:v>7.0325379102313776E-2</c:v>
                </c:pt>
                <c:pt idx="3">
                  <c:v>3.869941892413277E-2</c:v>
                </c:pt>
                <c:pt idx="4">
                  <c:v>2.0635792870421252E-2</c:v>
                </c:pt>
                <c:pt idx="5">
                  <c:v>1.2451625726344834E-2</c:v>
                </c:pt>
                <c:pt idx="6">
                  <c:v>8.0555588032409295E-3</c:v>
                </c:pt>
              </c:numCache>
            </c:numRef>
          </c:val>
          <c:extLst>
            <c:ext xmlns:c16="http://schemas.microsoft.com/office/drawing/2014/chart" uri="{C3380CC4-5D6E-409C-BE32-E72D297353CC}">
              <c16:uniqueId val="{00000000-B37B-4568-8EED-2E04B1EABE4D}"/>
            </c:ext>
          </c:extLst>
        </c:ser>
        <c:dLbls>
          <c:showLegendKey val="0"/>
          <c:showVal val="0"/>
          <c:showCatName val="0"/>
          <c:showSerName val="0"/>
          <c:showPercent val="0"/>
          <c:showBubbleSize val="0"/>
        </c:dLbls>
        <c:gapWidth val="219"/>
        <c:overlap val="-27"/>
        <c:axId val="205912320"/>
        <c:axId val="205930496"/>
        <c:extLst>
          <c:ext xmlns:c15="http://schemas.microsoft.com/office/drawing/2012/chart" uri="{02D57815-91ED-43cb-92C2-25804820EDAC}">
            <c15:filteredBarSeries>
              <c15:ser>
                <c:idx val="0"/>
                <c:order val="0"/>
                <c:tx>
                  <c:strRef>
                    <c:extLst>
                      <c:ext uri="{02D57815-91ED-43cb-92C2-25804820EDAC}">
                        <c15:formulaRef>
                          <c15:sqref>AUTHORS!$A$1</c15:sqref>
                        </c15:formulaRef>
                      </c:ext>
                    </c:extLst>
                    <c:strCache>
                      <c:ptCount val="1"/>
                      <c:pt idx="0">
                        <c:v>Nombre d'auteurs</c:v>
                      </c:pt>
                    </c:strCache>
                  </c:strRef>
                </c:tx>
                <c:spPr>
                  <a:solidFill>
                    <a:schemeClr val="accent1"/>
                  </a:solidFill>
                  <a:ln>
                    <a:noFill/>
                  </a:ln>
                  <a:effectLst/>
                </c:spPr>
                <c:invertIfNegative val="0"/>
                <c:val>
                  <c:numRef>
                    <c:extLst>
                      <c:ext uri="{02D57815-91ED-43cb-92C2-25804820EDAC}">
                        <c15:formulaRef>
                          <c15:sqref>AUTHORS!$A$2:$A$8</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1-B37B-4568-8EED-2E04B1EABE4D}"/>
                  </c:ext>
                </c:extLst>
              </c15:ser>
            </c15:filteredBarSeries>
          </c:ext>
        </c:extLst>
      </c:barChart>
      <c:catAx>
        <c:axId val="205912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930496"/>
        <c:crosses val="autoZero"/>
        <c:auto val="1"/>
        <c:lblAlgn val="ctr"/>
        <c:lblOffset val="100"/>
        <c:noMultiLvlLbl val="0"/>
      </c:catAx>
      <c:valAx>
        <c:axId val="205930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91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Moyennes de la longueur en nombre de mots des titres par rapport au nombre</a:t>
            </a:r>
            <a:r>
              <a:rPr lang="en-US" baseline="0"/>
              <a:t> d'auteurs</a:t>
            </a:r>
            <a:endParaRPr lang="en-US"/>
          </a:p>
        </c:rich>
      </c:tx>
      <c:overlay val="0"/>
      <c:spPr>
        <a:noFill/>
        <a:ln>
          <a:noFill/>
        </a:ln>
        <a:effectLst/>
      </c:spPr>
    </c:title>
    <c:autoTitleDeleted val="0"/>
    <c:plotArea>
      <c:layout/>
      <c:scatterChart>
        <c:scatterStyle val="lineMarker"/>
        <c:varyColors val="0"/>
        <c:ser>
          <c:idx val="0"/>
          <c:order val="0"/>
          <c:tx>
            <c:strRef>
              <c:f>'[Stats Corpus - 1dblpt_sup0_inf30.xlsx]AUTHORS LENGTH'!$I$32</c:f>
              <c:strCache>
                <c:ptCount val="1"/>
                <c:pt idx="0">
                  <c:v>Moyenne longueur</c:v>
                </c:pt>
              </c:strCache>
            </c:strRef>
          </c:tx>
          <c:spPr>
            <a:ln w="25400" cap="rnd">
              <a:noFill/>
              <a:round/>
            </a:ln>
            <a:effectLst/>
          </c:spPr>
          <c:marker>
            <c:symbol val="circle"/>
            <c:size val="5"/>
            <c:spPr>
              <a:solidFill>
                <a:schemeClr val="accent1"/>
              </a:solidFill>
              <a:ln w="9525">
                <a:solidFill>
                  <a:schemeClr val="accent1"/>
                </a:solidFill>
              </a:ln>
              <a:effectLst/>
            </c:spPr>
          </c:marker>
          <c:xVal>
            <c:numRef>
              <c:f>'[Stats Corpus - 1dblpt_sup0_inf30.xlsx]AUTHORS LENGTH'!$H$33:$H$40</c:f>
              <c:numCache>
                <c:formatCode>General</c:formatCode>
                <c:ptCount val="8"/>
                <c:pt idx="0">
                  <c:v>8</c:v>
                </c:pt>
                <c:pt idx="1">
                  <c:v>7</c:v>
                </c:pt>
                <c:pt idx="2">
                  <c:v>6</c:v>
                </c:pt>
                <c:pt idx="3">
                  <c:v>5</c:v>
                </c:pt>
                <c:pt idx="4">
                  <c:v>4</c:v>
                </c:pt>
                <c:pt idx="5">
                  <c:v>3</c:v>
                </c:pt>
                <c:pt idx="6">
                  <c:v>2</c:v>
                </c:pt>
                <c:pt idx="7">
                  <c:v>1</c:v>
                </c:pt>
              </c:numCache>
            </c:numRef>
          </c:xVal>
          <c:yVal>
            <c:numRef>
              <c:f>'[Stats Corpus - 1dblpt_sup0_inf30.xlsx]AUTHORS LENGTH'!$I$33:$I$40</c:f>
              <c:numCache>
                <c:formatCode>General</c:formatCode>
                <c:ptCount val="8"/>
                <c:pt idx="0">
                  <c:v>19.600000000000001</c:v>
                </c:pt>
                <c:pt idx="1">
                  <c:v>19.5</c:v>
                </c:pt>
                <c:pt idx="2">
                  <c:v>18.5</c:v>
                </c:pt>
                <c:pt idx="3">
                  <c:v>18.3</c:v>
                </c:pt>
                <c:pt idx="4">
                  <c:v>17.8</c:v>
                </c:pt>
                <c:pt idx="5">
                  <c:v>17.2</c:v>
                </c:pt>
                <c:pt idx="6">
                  <c:v>16.7</c:v>
                </c:pt>
                <c:pt idx="7">
                  <c:v>18.100000000000001</c:v>
                </c:pt>
              </c:numCache>
            </c:numRef>
          </c:yVal>
          <c:smooth val="0"/>
          <c:extLst>
            <c:ext xmlns:c16="http://schemas.microsoft.com/office/drawing/2014/chart" uri="{C3380CC4-5D6E-409C-BE32-E72D297353CC}">
              <c16:uniqueId val="{00000000-E08B-4343-99F7-F83A0A7EA460}"/>
            </c:ext>
          </c:extLst>
        </c:ser>
        <c:dLbls>
          <c:showLegendKey val="0"/>
          <c:showVal val="0"/>
          <c:showCatName val="0"/>
          <c:showSerName val="0"/>
          <c:showPercent val="0"/>
          <c:showBubbleSize val="0"/>
        </c:dLbls>
        <c:axId val="213643264"/>
        <c:axId val="213645184"/>
      </c:scatterChart>
      <c:valAx>
        <c:axId val="21364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645184"/>
        <c:crosses val="autoZero"/>
        <c:crossBetween val="midCat"/>
      </c:valAx>
      <c:valAx>
        <c:axId val="21364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64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solidFill>
                  <a:schemeClr val="tx1">
                    <a:lumMod val="65000"/>
                    <a:lumOff val="35000"/>
                  </a:schemeClr>
                </a:solidFill>
              </a:rPr>
              <a:t>Longueurs des titres pour un auteur</a:t>
            </a:r>
          </a:p>
        </c:rich>
      </c:tx>
      <c:overlay val="0"/>
    </c:title>
    <c:autoTitleDeleted val="0"/>
    <c:plotArea>
      <c:layout/>
      <c:scatterChart>
        <c:scatterStyle val="lineMarker"/>
        <c:varyColors val="0"/>
        <c:ser>
          <c:idx val="0"/>
          <c:order val="0"/>
          <c:tx>
            <c:v>Longueurs des titres</c:v>
          </c:tx>
          <c:spPr>
            <a:ln w="28575">
              <a:noFill/>
            </a:ln>
          </c:spPr>
          <c:xVal>
            <c:numRef>
              <c:f>'[Stats Corpus - 1dblpt_sup0_inf30.xlsx]AUTHORS LENGTH'!$O$324:$O$407</c:f>
              <c:numCache>
                <c:formatCode>General</c:formatCode>
                <c:ptCount val="84"/>
                <c:pt idx="0">
                  <c:v>28</c:v>
                </c:pt>
                <c:pt idx="1">
                  <c:v>16</c:v>
                </c:pt>
                <c:pt idx="2">
                  <c:v>27</c:v>
                </c:pt>
                <c:pt idx="3">
                  <c:v>32</c:v>
                </c:pt>
                <c:pt idx="4">
                  <c:v>26</c:v>
                </c:pt>
                <c:pt idx="5">
                  <c:v>8</c:v>
                </c:pt>
                <c:pt idx="6">
                  <c:v>36</c:v>
                </c:pt>
                <c:pt idx="7">
                  <c:v>20</c:v>
                </c:pt>
                <c:pt idx="8">
                  <c:v>23</c:v>
                </c:pt>
                <c:pt idx="9">
                  <c:v>13</c:v>
                </c:pt>
                <c:pt idx="10">
                  <c:v>15</c:v>
                </c:pt>
                <c:pt idx="11">
                  <c:v>17</c:v>
                </c:pt>
                <c:pt idx="12">
                  <c:v>18</c:v>
                </c:pt>
                <c:pt idx="13">
                  <c:v>24</c:v>
                </c:pt>
                <c:pt idx="14">
                  <c:v>11</c:v>
                </c:pt>
                <c:pt idx="15">
                  <c:v>14</c:v>
                </c:pt>
                <c:pt idx="16">
                  <c:v>21</c:v>
                </c:pt>
                <c:pt idx="17">
                  <c:v>22</c:v>
                </c:pt>
                <c:pt idx="18">
                  <c:v>19</c:v>
                </c:pt>
                <c:pt idx="19">
                  <c:v>29</c:v>
                </c:pt>
                <c:pt idx="20">
                  <c:v>12</c:v>
                </c:pt>
                <c:pt idx="21">
                  <c:v>9</c:v>
                </c:pt>
                <c:pt idx="22">
                  <c:v>7</c:v>
                </c:pt>
                <c:pt idx="23">
                  <c:v>37</c:v>
                </c:pt>
                <c:pt idx="24">
                  <c:v>69</c:v>
                </c:pt>
                <c:pt idx="25">
                  <c:v>10</c:v>
                </c:pt>
                <c:pt idx="26">
                  <c:v>40</c:v>
                </c:pt>
                <c:pt idx="27">
                  <c:v>50</c:v>
                </c:pt>
                <c:pt idx="28">
                  <c:v>58</c:v>
                </c:pt>
                <c:pt idx="29">
                  <c:v>55</c:v>
                </c:pt>
                <c:pt idx="30">
                  <c:v>31</c:v>
                </c:pt>
                <c:pt idx="31">
                  <c:v>25</c:v>
                </c:pt>
                <c:pt idx="32">
                  <c:v>30</c:v>
                </c:pt>
                <c:pt idx="33">
                  <c:v>64</c:v>
                </c:pt>
                <c:pt idx="34">
                  <c:v>35</c:v>
                </c:pt>
                <c:pt idx="35">
                  <c:v>33</c:v>
                </c:pt>
                <c:pt idx="36">
                  <c:v>6</c:v>
                </c:pt>
                <c:pt idx="37">
                  <c:v>63</c:v>
                </c:pt>
                <c:pt idx="38">
                  <c:v>53</c:v>
                </c:pt>
                <c:pt idx="39">
                  <c:v>75</c:v>
                </c:pt>
                <c:pt idx="40">
                  <c:v>45</c:v>
                </c:pt>
                <c:pt idx="41">
                  <c:v>52</c:v>
                </c:pt>
                <c:pt idx="42">
                  <c:v>5</c:v>
                </c:pt>
                <c:pt idx="43">
                  <c:v>46</c:v>
                </c:pt>
                <c:pt idx="44">
                  <c:v>34</c:v>
                </c:pt>
                <c:pt idx="45">
                  <c:v>3</c:v>
                </c:pt>
                <c:pt idx="46">
                  <c:v>41</c:v>
                </c:pt>
                <c:pt idx="47">
                  <c:v>38</c:v>
                </c:pt>
                <c:pt idx="48">
                  <c:v>49</c:v>
                </c:pt>
                <c:pt idx="49">
                  <c:v>59</c:v>
                </c:pt>
                <c:pt idx="50">
                  <c:v>44</c:v>
                </c:pt>
                <c:pt idx="51">
                  <c:v>39</c:v>
                </c:pt>
                <c:pt idx="52">
                  <c:v>4</c:v>
                </c:pt>
                <c:pt idx="53">
                  <c:v>62</c:v>
                </c:pt>
                <c:pt idx="54">
                  <c:v>68</c:v>
                </c:pt>
                <c:pt idx="55">
                  <c:v>80</c:v>
                </c:pt>
                <c:pt idx="56">
                  <c:v>57</c:v>
                </c:pt>
                <c:pt idx="57">
                  <c:v>61</c:v>
                </c:pt>
                <c:pt idx="58">
                  <c:v>85</c:v>
                </c:pt>
                <c:pt idx="59">
                  <c:v>42</c:v>
                </c:pt>
                <c:pt idx="60">
                  <c:v>47</c:v>
                </c:pt>
                <c:pt idx="61">
                  <c:v>48</c:v>
                </c:pt>
                <c:pt idx="62">
                  <c:v>51</c:v>
                </c:pt>
                <c:pt idx="63">
                  <c:v>43</c:v>
                </c:pt>
                <c:pt idx="64">
                  <c:v>54</c:v>
                </c:pt>
                <c:pt idx="65">
                  <c:v>73</c:v>
                </c:pt>
                <c:pt idx="66">
                  <c:v>60</c:v>
                </c:pt>
                <c:pt idx="67">
                  <c:v>83</c:v>
                </c:pt>
                <c:pt idx="68">
                  <c:v>67</c:v>
                </c:pt>
                <c:pt idx="69">
                  <c:v>66</c:v>
                </c:pt>
                <c:pt idx="70">
                  <c:v>99</c:v>
                </c:pt>
                <c:pt idx="71">
                  <c:v>56</c:v>
                </c:pt>
                <c:pt idx="72">
                  <c:v>70</c:v>
                </c:pt>
                <c:pt idx="73">
                  <c:v>77</c:v>
                </c:pt>
                <c:pt idx="74">
                  <c:v>97</c:v>
                </c:pt>
                <c:pt idx="75">
                  <c:v>95</c:v>
                </c:pt>
                <c:pt idx="76">
                  <c:v>84</c:v>
                </c:pt>
                <c:pt idx="77">
                  <c:v>65</c:v>
                </c:pt>
                <c:pt idx="78">
                  <c:v>74</c:v>
                </c:pt>
                <c:pt idx="79">
                  <c:v>101</c:v>
                </c:pt>
                <c:pt idx="80">
                  <c:v>98</c:v>
                </c:pt>
                <c:pt idx="81">
                  <c:v>72</c:v>
                </c:pt>
                <c:pt idx="82">
                  <c:v>79</c:v>
                </c:pt>
                <c:pt idx="83">
                  <c:v>88</c:v>
                </c:pt>
              </c:numCache>
            </c:numRef>
          </c:xVal>
          <c:yVal>
            <c:numRef>
              <c:f>'[Stats Corpus - 1dblpt_sup0_inf30.xlsx]AUTHORS LENGTH'!$P$324:$P$407</c:f>
              <c:numCache>
                <c:formatCode>General</c:formatCode>
                <c:ptCount val="84"/>
                <c:pt idx="0">
                  <c:v>928</c:v>
                </c:pt>
                <c:pt idx="1">
                  <c:v>3585</c:v>
                </c:pt>
                <c:pt idx="2">
                  <c:v>1000</c:v>
                </c:pt>
                <c:pt idx="3">
                  <c:v>426</c:v>
                </c:pt>
                <c:pt idx="4">
                  <c:v>1322</c:v>
                </c:pt>
                <c:pt idx="5">
                  <c:v>1391</c:v>
                </c:pt>
                <c:pt idx="6">
                  <c:v>243</c:v>
                </c:pt>
                <c:pt idx="7">
                  <c:v>2726</c:v>
                </c:pt>
                <c:pt idx="8">
                  <c:v>1958</c:v>
                </c:pt>
                <c:pt idx="9">
                  <c:v>3497</c:v>
                </c:pt>
                <c:pt idx="10">
                  <c:v>3729</c:v>
                </c:pt>
                <c:pt idx="11">
                  <c:v>3517</c:v>
                </c:pt>
                <c:pt idx="12">
                  <c:v>3351</c:v>
                </c:pt>
                <c:pt idx="13">
                  <c:v>1681</c:v>
                </c:pt>
                <c:pt idx="14">
                  <c:v>2996</c:v>
                </c:pt>
                <c:pt idx="15">
                  <c:v>3688</c:v>
                </c:pt>
                <c:pt idx="16">
                  <c:v>2540</c:v>
                </c:pt>
                <c:pt idx="17">
                  <c:v>2154</c:v>
                </c:pt>
                <c:pt idx="18">
                  <c:v>3090</c:v>
                </c:pt>
                <c:pt idx="19">
                  <c:v>769</c:v>
                </c:pt>
                <c:pt idx="20">
                  <c:v>3381</c:v>
                </c:pt>
                <c:pt idx="21">
                  <c:v>1967</c:v>
                </c:pt>
                <c:pt idx="22">
                  <c:v>882</c:v>
                </c:pt>
                <c:pt idx="23">
                  <c:v>210</c:v>
                </c:pt>
                <c:pt idx="24">
                  <c:v>3</c:v>
                </c:pt>
                <c:pt idx="25">
                  <c:v>2493</c:v>
                </c:pt>
                <c:pt idx="26">
                  <c:v>97</c:v>
                </c:pt>
                <c:pt idx="27">
                  <c:v>18</c:v>
                </c:pt>
                <c:pt idx="28">
                  <c:v>9</c:v>
                </c:pt>
                <c:pt idx="29">
                  <c:v>7</c:v>
                </c:pt>
                <c:pt idx="30">
                  <c:v>562</c:v>
                </c:pt>
                <c:pt idx="31">
                  <c:v>1488</c:v>
                </c:pt>
                <c:pt idx="32">
                  <c:v>653</c:v>
                </c:pt>
                <c:pt idx="33">
                  <c:v>7</c:v>
                </c:pt>
                <c:pt idx="34">
                  <c:v>318</c:v>
                </c:pt>
                <c:pt idx="35">
                  <c:v>431</c:v>
                </c:pt>
                <c:pt idx="36">
                  <c:v>444</c:v>
                </c:pt>
                <c:pt idx="37">
                  <c:v>5</c:v>
                </c:pt>
                <c:pt idx="38">
                  <c:v>22</c:v>
                </c:pt>
                <c:pt idx="39">
                  <c:v>2</c:v>
                </c:pt>
                <c:pt idx="40">
                  <c:v>42</c:v>
                </c:pt>
                <c:pt idx="41">
                  <c:v>24</c:v>
                </c:pt>
                <c:pt idx="42">
                  <c:v>180</c:v>
                </c:pt>
                <c:pt idx="43">
                  <c:v>48</c:v>
                </c:pt>
                <c:pt idx="44">
                  <c:v>351</c:v>
                </c:pt>
                <c:pt idx="45">
                  <c:v>23</c:v>
                </c:pt>
                <c:pt idx="46">
                  <c:v>107</c:v>
                </c:pt>
                <c:pt idx="47">
                  <c:v>171</c:v>
                </c:pt>
                <c:pt idx="48">
                  <c:v>34</c:v>
                </c:pt>
                <c:pt idx="49">
                  <c:v>7</c:v>
                </c:pt>
                <c:pt idx="50">
                  <c:v>57</c:v>
                </c:pt>
                <c:pt idx="51">
                  <c:v>145</c:v>
                </c:pt>
                <c:pt idx="52">
                  <c:v>45</c:v>
                </c:pt>
                <c:pt idx="53">
                  <c:v>8</c:v>
                </c:pt>
                <c:pt idx="54">
                  <c:v>5</c:v>
                </c:pt>
                <c:pt idx="55">
                  <c:v>2</c:v>
                </c:pt>
                <c:pt idx="56">
                  <c:v>9</c:v>
                </c:pt>
                <c:pt idx="57">
                  <c:v>4</c:v>
                </c:pt>
                <c:pt idx="58">
                  <c:v>2</c:v>
                </c:pt>
                <c:pt idx="59">
                  <c:v>90</c:v>
                </c:pt>
                <c:pt idx="60">
                  <c:v>49</c:v>
                </c:pt>
                <c:pt idx="61">
                  <c:v>32</c:v>
                </c:pt>
                <c:pt idx="62">
                  <c:v>20</c:v>
                </c:pt>
                <c:pt idx="63">
                  <c:v>80</c:v>
                </c:pt>
                <c:pt idx="64">
                  <c:v>16</c:v>
                </c:pt>
                <c:pt idx="65">
                  <c:v>4</c:v>
                </c:pt>
                <c:pt idx="66">
                  <c:v>2</c:v>
                </c:pt>
                <c:pt idx="67">
                  <c:v>2</c:v>
                </c:pt>
                <c:pt idx="68">
                  <c:v>4</c:v>
                </c:pt>
                <c:pt idx="69">
                  <c:v>2</c:v>
                </c:pt>
                <c:pt idx="70">
                  <c:v>1</c:v>
                </c:pt>
                <c:pt idx="71">
                  <c:v>5</c:v>
                </c:pt>
                <c:pt idx="72">
                  <c:v>3</c:v>
                </c:pt>
                <c:pt idx="73">
                  <c:v>3</c:v>
                </c:pt>
                <c:pt idx="74">
                  <c:v>1</c:v>
                </c:pt>
                <c:pt idx="75">
                  <c:v>1</c:v>
                </c:pt>
                <c:pt idx="76">
                  <c:v>1</c:v>
                </c:pt>
                <c:pt idx="77">
                  <c:v>5</c:v>
                </c:pt>
                <c:pt idx="78">
                  <c:v>2</c:v>
                </c:pt>
                <c:pt idx="79">
                  <c:v>1</c:v>
                </c:pt>
                <c:pt idx="80">
                  <c:v>1</c:v>
                </c:pt>
                <c:pt idx="81">
                  <c:v>1</c:v>
                </c:pt>
                <c:pt idx="82">
                  <c:v>1</c:v>
                </c:pt>
                <c:pt idx="83">
                  <c:v>1</c:v>
                </c:pt>
              </c:numCache>
            </c:numRef>
          </c:yVal>
          <c:smooth val="0"/>
          <c:extLst>
            <c:ext xmlns:c16="http://schemas.microsoft.com/office/drawing/2014/chart" uri="{C3380CC4-5D6E-409C-BE32-E72D297353CC}">
              <c16:uniqueId val="{00000000-DF99-418F-B0E8-6F52CAFD271F}"/>
            </c:ext>
          </c:extLst>
        </c:ser>
        <c:dLbls>
          <c:showLegendKey val="0"/>
          <c:showVal val="0"/>
          <c:showCatName val="0"/>
          <c:showSerName val="0"/>
          <c:showPercent val="0"/>
          <c:showBubbleSize val="0"/>
        </c:dLbls>
        <c:axId val="180762880"/>
        <c:axId val="180769152"/>
      </c:scatterChart>
      <c:valAx>
        <c:axId val="180762880"/>
        <c:scaling>
          <c:orientation val="minMax"/>
        </c:scaling>
        <c:delete val="0"/>
        <c:axPos val="b"/>
        <c:majorGridlines/>
        <c:minorGridlines/>
        <c:title>
          <c:tx>
            <c:rich>
              <a:bodyPr/>
              <a:lstStyle/>
              <a:p>
                <a:pPr>
                  <a:defRPr/>
                </a:pPr>
                <a:r>
                  <a:rPr lang="fr-FR"/>
                  <a:t>Longueurs des titres</a:t>
                </a:r>
              </a:p>
            </c:rich>
          </c:tx>
          <c:overlay val="0"/>
        </c:title>
        <c:numFmt formatCode="General" sourceLinked="1"/>
        <c:majorTickMark val="out"/>
        <c:minorTickMark val="none"/>
        <c:tickLblPos val="nextTo"/>
        <c:crossAx val="180769152"/>
        <c:crosses val="autoZero"/>
        <c:crossBetween val="midCat"/>
        <c:majorUnit val="10"/>
        <c:minorUnit val="5"/>
      </c:valAx>
      <c:valAx>
        <c:axId val="180769152"/>
        <c:scaling>
          <c:orientation val="minMax"/>
        </c:scaling>
        <c:delete val="0"/>
        <c:axPos val="l"/>
        <c:majorGridlines/>
        <c:title>
          <c:tx>
            <c:rich>
              <a:bodyPr rot="-5400000" vert="horz"/>
              <a:lstStyle/>
              <a:p>
                <a:pPr>
                  <a:defRPr/>
                </a:pPr>
                <a:r>
                  <a:rPr lang="fr-FR"/>
                  <a:t>Nombre de titres</a:t>
                </a:r>
              </a:p>
            </c:rich>
          </c:tx>
          <c:overlay val="0"/>
        </c:title>
        <c:numFmt formatCode="General" sourceLinked="1"/>
        <c:majorTickMark val="out"/>
        <c:minorTickMark val="none"/>
        <c:tickLblPos val="nextTo"/>
        <c:crossAx val="180762880"/>
        <c:crosses val="autoZero"/>
        <c:crossBetween val="midCat"/>
      </c:valAx>
    </c:plotArea>
    <c:plotVisOnly val="1"/>
    <c:dispBlanksAs val="gap"/>
    <c:showDLblsOverMax val="0"/>
  </c:chart>
  <c:spPr>
    <a:ln>
      <a:solidFill>
        <a:schemeClr val="bg1">
          <a:lumMod val="75000"/>
        </a:schemeClr>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19</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21</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22</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23</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17</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24</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25</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8</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26</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12</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27</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28</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29</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30</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31</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32</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33</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34</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11</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35</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36</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6</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38</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39</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41</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42</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4</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43</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44</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45</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46</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47</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48</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49</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7</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50</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51</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5</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9</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14</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52</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16</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18</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53</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54</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55</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56</b:RefOrder>
  </b:Source>
  <b:Source>
    <b:Tag>Fag06</b:Tag>
    <b:SourceType>Book</b:SourceType>
    <b:Guid>{DB02946A-CC8F-4F12-BE66-2FEB2A7D6133}</b:Guid>
    <b:Title>Evolution sémantique des prépositions dans les langues romanes : illustrations ou contre-exemples de la primauté du spatial ?</b:Title>
    <b:Year>2006</b:Year>
    <b:Publisher>Thèse de l’Université Paris VII</b:Publisher>
    <b:Author>
      <b:Author>
        <b:NameList>
          <b:Person>
            <b:Last>Fagard</b:Last>
            <b:First>Benjamin</b:First>
          </b:Person>
        </b:NameList>
      </b:Author>
    </b:Author>
    <b:RefOrder>13</b:RefOrder>
  </b:Source>
  <b:Source>
    <b:Tag>DeM09</b:Tag>
    <b:SourceType>JournalArticle</b:SourceType>
    <b:Guid>{C84322B4-3E4C-4CF9-953A-FC5B78FF39C0}</b:Guid>
    <b:Title>Approches récentes de la préposition - Présentation</b:Title>
    <b:Year>2009</b:Year>
    <b:JournalName>Langages</b:JournalName>
    <b:Pages>3-14</b:Pages>
    <b:Author>
      <b:Author>
        <b:NameList>
          <b:Person>
            <b:Last>De Mulder</b:Last>
            <b:First>Walter</b:First>
          </b:Person>
          <b:Person>
            <b:Last>Stosic</b:Last>
            <b:First>Dejan</b:First>
          </b:Person>
        </b:NameList>
      </b:Author>
    </b:Author>
    <b:Volume>173</b:Volume>
    <b:Issue>1</b:Issue>
    <b:RefOrder>15</b:RefOrder>
  </b:Source>
  <b:Source>
    <b:Tag>Vag09</b:Tag>
    <b:SourceType>ConferenceProceedings</b:SourceType>
    <b:Guid>{3BCE61DA-7D7C-414D-A7E3-D06BF9CFA771}</b:Guid>
    <b:Title>"Dans", "hors", "vers". La primauté sémantique de l'espace déposée</b:Title>
    <b:Year>2009</b:Year>
    <b:ConferenceName>Cinquième Rencontre de Sémantique et Pragmatique (RSP5)</b:ConferenceName>
    <b:City>Gabès, Tunisie</b:City>
    <b:Author>
      <b:Author>
        <b:NameList>
          <b:Person>
            <b:Last>Vaguer</b:Last>
            <b:First>Céline</b:First>
          </b:Person>
        </b:NameList>
      </b:Author>
    </b:Author>
    <b:YearAccessed>2018</b:YearAccessed>
    <b:MonthAccessed>Septembre</b:MonthAccessed>
    <b:DayAccessed>2</b:DayAccessed>
    <b:URL>https://hal.archives-ouvertes.fr/hal-00980098/</b:URL>
    <b:RefOrder>57</b:RefOrder>
  </b:Source>
</b:Sources>
</file>

<file path=customXml/itemProps1.xml><?xml version="1.0" encoding="utf-8"?>
<ds:datastoreItem xmlns:ds="http://schemas.openxmlformats.org/officeDocument/2006/customXml" ds:itemID="{E308B215-75AC-4AA0-89B5-80E4EACD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36857</Words>
  <Characters>202717</Characters>
  <Application>Microsoft Office Word</Application>
  <DocSecurity>0</DocSecurity>
  <Lines>1689</Lines>
  <Paragraphs>478</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931</cp:revision>
  <cp:lastPrinted>2018-09-03T22:24:00Z</cp:lastPrinted>
  <dcterms:created xsi:type="dcterms:W3CDTF">2018-07-31T13:18:00Z</dcterms:created>
  <dcterms:modified xsi:type="dcterms:W3CDTF">2018-09-03T22:24:00Z</dcterms:modified>
</cp:coreProperties>
</file>