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6102" w:rsidRDefault="00046102" w:rsidP="00046102">
      <w:pPr>
        <w:jc w:val="center"/>
      </w:pPr>
      <w:r>
        <w:rPr>
          <w:noProof/>
          <w:lang w:eastAsia="fr-FR"/>
        </w:rPr>
        <w:drawing>
          <wp:inline distT="0" distB="0" distL="0" distR="0">
            <wp:extent cx="5058860" cy="1200150"/>
            <wp:effectExtent l="0" t="0" r="889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9617" cy="1200330"/>
                    </a:xfrm>
                    <a:prstGeom prst="rect">
                      <a:avLst/>
                    </a:prstGeom>
                    <a:noFill/>
                    <a:ln>
                      <a:noFill/>
                    </a:ln>
                  </pic:spPr>
                </pic:pic>
              </a:graphicData>
            </a:graphic>
          </wp:inline>
        </w:drawing>
      </w:r>
    </w:p>
    <w:p w:rsidR="00046102" w:rsidRDefault="00046102" w:rsidP="00046102">
      <w:pPr>
        <w:jc w:val="center"/>
      </w:pPr>
    </w:p>
    <w:p w:rsidR="000B24E2" w:rsidRDefault="00046102" w:rsidP="00046102">
      <w:pPr>
        <w:jc w:val="center"/>
        <w:rPr>
          <w:sz w:val="48"/>
          <w:szCs w:val="48"/>
        </w:rPr>
      </w:pPr>
      <w:r w:rsidRPr="00046102">
        <w:rPr>
          <w:sz w:val="48"/>
          <w:szCs w:val="48"/>
        </w:rPr>
        <w:t>M</w:t>
      </w:r>
      <w:r w:rsidR="00E32DE6">
        <w:rPr>
          <w:sz w:val="48"/>
          <w:szCs w:val="48"/>
        </w:rPr>
        <w:t>ÉMOIRE DE RECHERCHE</w:t>
      </w:r>
    </w:p>
    <w:p w:rsidR="00E32DE6" w:rsidRDefault="00E32DE6" w:rsidP="00046102">
      <w:pPr>
        <w:jc w:val="center"/>
        <w:rPr>
          <w:sz w:val="48"/>
          <w:szCs w:val="48"/>
        </w:rPr>
      </w:pPr>
    </w:p>
    <w:p w:rsidR="00046102" w:rsidRPr="00046102" w:rsidRDefault="00046102" w:rsidP="00046102">
      <w:pPr>
        <w:jc w:val="center"/>
        <w:rPr>
          <w:sz w:val="28"/>
          <w:szCs w:val="28"/>
        </w:rPr>
      </w:pPr>
      <w:r w:rsidRPr="00046102">
        <w:rPr>
          <w:sz w:val="28"/>
          <w:szCs w:val="28"/>
        </w:rPr>
        <w:t>Département des Sciences du Langage</w:t>
      </w:r>
    </w:p>
    <w:p w:rsidR="00046102" w:rsidRDefault="00046102" w:rsidP="00046102">
      <w:pPr>
        <w:jc w:val="center"/>
        <w:rPr>
          <w:sz w:val="28"/>
          <w:szCs w:val="28"/>
        </w:rPr>
      </w:pPr>
      <w:r w:rsidRPr="00046102">
        <w:rPr>
          <w:sz w:val="28"/>
          <w:szCs w:val="28"/>
        </w:rPr>
        <w:t>M1 Linguistique, Informatique et Technologies du Langage</w:t>
      </w:r>
    </w:p>
    <w:p w:rsidR="00E32DE6" w:rsidRDefault="00E32DE6" w:rsidP="00046102">
      <w:pPr>
        <w:jc w:val="center"/>
        <w:rPr>
          <w:sz w:val="28"/>
          <w:szCs w:val="28"/>
        </w:rPr>
      </w:pPr>
    </w:p>
    <w:p w:rsidR="00E32DE6" w:rsidRPr="00046102" w:rsidRDefault="00E32DE6" w:rsidP="00046102">
      <w:pPr>
        <w:jc w:val="center"/>
        <w:rPr>
          <w:sz w:val="28"/>
          <w:szCs w:val="28"/>
        </w:rPr>
      </w:pPr>
    </w:p>
    <w:p w:rsidR="00046102" w:rsidRPr="00C948F5" w:rsidRDefault="007039AD" w:rsidP="00E32DE6">
      <w:pPr>
        <w:pBdr>
          <w:top w:val="single" w:sz="4" w:space="1" w:color="4F81BD" w:themeColor="accent1"/>
          <w:bottom w:val="single" w:sz="4" w:space="1" w:color="4F81BD" w:themeColor="accent1"/>
        </w:pBdr>
        <w:jc w:val="center"/>
        <w:rPr>
          <w:rFonts w:ascii="Arial" w:hAnsi="Arial" w:cs="Arial"/>
          <w:sz w:val="50"/>
          <w:szCs w:val="50"/>
        </w:rPr>
      </w:pPr>
      <w:r w:rsidRPr="00C948F5">
        <w:rPr>
          <w:sz w:val="50"/>
          <w:szCs w:val="50"/>
        </w:rPr>
        <w:t xml:space="preserve">SYNTAGMES BINOMINAUX </w:t>
      </w:r>
      <w:r w:rsidR="00E32DE6" w:rsidRPr="00C948F5">
        <w:rPr>
          <w:sz w:val="50"/>
          <w:szCs w:val="50"/>
        </w:rPr>
        <w:t>RÉCURRENTS DANS LES TITRES SCIENTIFIQUES</w:t>
      </w:r>
      <w:r w:rsidR="00F13DB4" w:rsidRPr="00C948F5">
        <w:rPr>
          <w:sz w:val="50"/>
          <w:szCs w:val="50"/>
        </w:rPr>
        <w:t xml:space="preserve"> APRÈS </w:t>
      </w:r>
      <w:r w:rsidRPr="00C948F5">
        <w:rPr>
          <w:sz w:val="50"/>
          <w:szCs w:val="50"/>
        </w:rPr>
        <w:t>UN</w:t>
      </w:r>
      <w:r w:rsidR="00F13DB4" w:rsidRPr="00C948F5">
        <w:rPr>
          <w:sz w:val="50"/>
          <w:szCs w:val="50"/>
        </w:rPr>
        <w:t xml:space="preserve"> DOUBLE POINT</w:t>
      </w:r>
      <w:r w:rsidRPr="00C948F5">
        <w:rPr>
          <w:sz w:val="50"/>
          <w:szCs w:val="50"/>
        </w:rPr>
        <w:t xml:space="preserve"> : ESSAI </w:t>
      </w:r>
      <w:r w:rsidR="00C948F5" w:rsidRPr="00C948F5">
        <w:rPr>
          <w:sz w:val="50"/>
          <w:szCs w:val="50"/>
        </w:rPr>
        <w:t>D’EXPLORATION</w:t>
      </w:r>
    </w:p>
    <w:p w:rsidR="00E32DE6" w:rsidRDefault="00E32DE6"/>
    <w:p w:rsidR="00E32DE6" w:rsidRPr="004C506D" w:rsidRDefault="004C506D" w:rsidP="004C506D">
      <w:pPr>
        <w:jc w:val="center"/>
        <w:rPr>
          <w:b/>
          <w:sz w:val="144"/>
          <w:szCs w:val="144"/>
        </w:rPr>
      </w:pPr>
      <w:r w:rsidRPr="004C506D">
        <w:rPr>
          <w:b/>
          <w:sz w:val="144"/>
          <w:szCs w:val="144"/>
        </w:rPr>
        <w:t>:</w:t>
      </w:r>
    </w:p>
    <w:p w:rsidR="00E32DE6" w:rsidRDefault="00E32DE6"/>
    <w:p w:rsidR="004C506D" w:rsidRDefault="004C506D"/>
    <w:p w:rsidR="00E32DE6" w:rsidRDefault="00E32DE6" w:rsidP="00E32DE6">
      <w:pPr>
        <w:jc w:val="center"/>
        <w:rPr>
          <w:sz w:val="28"/>
          <w:szCs w:val="28"/>
        </w:rPr>
      </w:pPr>
      <w:r w:rsidRPr="00E32DE6">
        <w:rPr>
          <w:sz w:val="28"/>
          <w:szCs w:val="28"/>
        </w:rPr>
        <w:t>Damien GOUTEUX</w:t>
      </w:r>
      <w:r>
        <w:rPr>
          <w:sz w:val="28"/>
          <w:szCs w:val="28"/>
        </w:rPr>
        <w:br/>
        <w:t>Sous la direction de Mme Josette Rebeyrolle et M. Ludovic Tanguy</w:t>
      </w:r>
    </w:p>
    <w:p w:rsidR="00C23F24" w:rsidRDefault="00C23F24">
      <w:r>
        <w:lastRenderedPageBreak/>
        <w:br w:type="page"/>
      </w:r>
    </w:p>
    <w:p w:rsidR="00CC4871" w:rsidRDefault="00CC4871" w:rsidP="00CC4871">
      <w:pPr>
        <w:pStyle w:val="Titre1"/>
      </w:pPr>
      <w:bookmarkStart w:id="0" w:name="_Toc519976418"/>
      <w:r>
        <w:lastRenderedPageBreak/>
        <w:t>Remerciements</w:t>
      </w:r>
      <w:bookmarkEnd w:id="0"/>
    </w:p>
    <w:p w:rsidR="00CC4871" w:rsidRDefault="00121EAE" w:rsidP="00121EAE">
      <w:pPr>
        <w:ind w:firstLine="708"/>
      </w:pPr>
      <w:r>
        <w:t>J’aimerais remercier mes deux codirecteurs de recherche, Mme Josette Rebeyrolle et M. Ludovic Tanguy qui m’ont accompagné par leurs conseils et leurs encouragements tout au long de ce travail d’une année.</w:t>
      </w:r>
    </w:p>
    <w:p w:rsidR="00121EAE" w:rsidRDefault="00121EAE" w:rsidP="00121EAE">
      <w:pPr>
        <w:ind w:firstLine="708"/>
      </w:pPr>
      <w:r>
        <w:t xml:space="preserve">Je tiens également à remercier Mme Cécile Fabre et Mme </w:t>
      </w:r>
      <w:r w:rsidRPr="00121EAE">
        <w:t>Lydia-Mai H</w:t>
      </w:r>
      <w:r>
        <w:t>o</w:t>
      </w:r>
      <w:r w:rsidRPr="00121EAE">
        <w:t>-D</w:t>
      </w:r>
      <w:r>
        <w:t xml:space="preserve">ac qui, avec M. Tanguy, ont accueilli ma démarche de reprise d’études avec intérêt et bienveillance. Cette première année de master LITL m’a permis de combiner mes deux grands intérêts que sont la linguistique et l’informatique, en </w:t>
      </w:r>
      <w:r w:rsidR="00EB2918">
        <w:t>me faisant arpenter</w:t>
      </w:r>
      <w:r>
        <w:t xml:space="preserve"> de nouveaux chemin</w:t>
      </w:r>
      <w:r w:rsidR="00EB2918">
        <w:t>s</w:t>
      </w:r>
      <w:r>
        <w:t>.</w:t>
      </w:r>
      <w:r w:rsidR="00EB2918">
        <w:t xml:space="preserve"> Le rythme est soutenu, mais pour rien au monde je ne regrette ce voyage.</w:t>
      </w:r>
    </w:p>
    <w:p w:rsidR="00EB2918" w:rsidRDefault="00EB2918" w:rsidP="00121EAE">
      <w:pPr>
        <w:ind w:firstLine="708"/>
      </w:pPr>
      <w:r>
        <w:t xml:space="preserve">Je voudrais saluer mes camarades de promotion qui ont voyagé avec moi. Peu importe </w:t>
      </w:r>
      <w:r w:rsidR="00C23F24">
        <w:t xml:space="preserve">les aléas de </w:t>
      </w:r>
      <w:r>
        <w:t>la route, lorsque l’on a de bons compagnons.</w:t>
      </w:r>
    </w:p>
    <w:p w:rsidR="00EB2918" w:rsidRDefault="00EB2918" w:rsidP="00121EAE">
      <w:pPr>
        <w:ind w:firstLine="708"/>
      </w:pPr>
      <w:r>
        <w:t xml:space="preserve">Et je remercie celle et ceux qui m’ont vu </w:t>
      </w:r>
      <w:r w:rsidR="001F0E2C">
        <w:t>cheminer</w:t>
      </w:r>
      <w:r>
        <w:t xml:space="preserve"> toute l’année au lieu de partager pleinement leurs vies. Qu’il</w:t>
      </w:r>
      <w:r w:rsidR="00C23F24">
        <w:t>s</w:t>
      </w:r>
      <w:r>
        <w:t xml:space="preserve"> me pardonne</w:t>
      </w:r>
      <w:r w:rsidR="00C23F24">
        <w:t>nt</w:t>
      </w:r>
      <w:r w:rsidR="001F0E2C">
        <w:t>, je rentre à la maison</w:t>
      </w:r>
      <w:r>
        <w:t>.</w:t>
      </w:r>
    </w:p>
    <w:p w:rsidR="00A10EE7" w:rsidRDefault="00A10EE7" w:rsidP="00121EAE">
      <w:pPr>
        <w:ind w:firstLine="708"/>
      </w:pPr>
    </w:p>
    <w:p w:rsidR="00A10EE7" w:rsidRDefault="00A10EE7" w:rsidP="00121EAE">
      <w:pPr>
        <w:ind w:firstLine="708"/>
      </w:pPr>
    </w:p>
    <w:p w:rsidR="00A10EE7" w:rsidRDefault="00A10EE7" w:rsidP="00121EAE">
      <w:pPr>
        <w:ind w:firstLine="708"/>
      </w:pPr>
    </w:p>
    <w:p w:rsidR="00A10EE7" w:rsidRDefault="00A10EE7" w:rsidP="00121EAE">
      <w:pPr>
        <w:ind w:firstLine="708"/>
      </w:pPr>
    </w:p>
    <w:p w:rsidR="00A10EE7" w:rsidRDefault="00A10EE7" w:rsidP="00121EAE">
      <w:pPr>
        <w:ind w:firstLine="708"/>
      </w:pPr>
    </w:p>
    <w:p w:rsidR="00A10EE7" w:rsidRDefault="00A10EE7" w:rsidP="00121EAE">
      <w:pPr>
        <w:ind w:firstLine="708"/>
      </w:pPr>
    </w:p>
    <w:p w:rsidR="00A10EE7" w:rsidRDefault="00A10EE7" w:rsidP="00121EAE">
      <w:pPr>
        <w:ind w:firstLine="708"/>
      </w:pPr>
    </w:p>
    <w:p w:rsidR="00A10EE7" w:rsidRDefault="00A10EE7" w:rsidP="00121EAE">
      <w:pPr>
        <w:ind w:firstLine="708"/>
      </w:pPr>
    </w:p>
    <w:p w:rsidR="00A10EE7" w:rsidRDefault="00A10EE7" w:rsidP="00121EAE">
      <w:pPr>
        <w:ind w:firstLine="708"/>
      </w:pPr>
    </w:p>
    <w:p w:rsidR="00A10EE7" w:rsidRDefault="00A10EE7" w:rsidP="00121EAE">
      <w:pPr>
        <w:ind w:firstLine="708"/>
      </w:pPr>
    </w:p>
    <w:p w:rsidR="00A10EE7" w:rsidRDefault="00A10EE7" w:rsidP="00121EAE">
      <w:pPr>
        <w:ind w:firstLine="708"/>
      </w:pPr>
    </w:p>
    <w:p w:rsidR="00A10EE7" w:rsidRDefault="00A10EE7" w:rsidP="00121EAE">
      <w:pPr>
        <w:ind w:firstLine="708"/>
      </w:pPr>
    </w:p>
    <w:p w:rsidR="00A10EE7" w:rsidRDefault="00A10EE7" w:rsidP="00121EAE">
      <w:pPr>
        <w:ind w:firstLine="708"/>
      </w:pPr>
    </w:p>
    <w:p w:rsidR="00A10EE7" w:rsidRDefault="00A10EE7" w:rsidP="00121EAE">
      <w:pPr>
        <w:ind w:firstLine="708"/>
      </w:pPr>
    </w:p>
    <w:p w:rsidR="00A10EE7" w:rsidRPr="00A10EE7" w:rsidRDefault="00A10EE7" w:rsidP="00A10EE7">
      <w:pPr>
        <w:pStyle w:val="Citation"/>
        <w:rPr>
          <w:lang w:val="en-US"/>
        </w:rPr>
      </w:pPr>
      <w:r w:rsidRPr="00A10EE7">
        <w:rPr>
          <w:lang w:val="en-US"/>
        </w:rPr>
        <w:t>« Titles consist of only a few words, but they are serious stuff. »</w:t>
      </w:r>
    </w:p>
    <w:p w:rsidR="00A10EE7" w:rsidRDefault="00A10EE7" w:rsidP="00A10EE7">
      <w:pPr>
        <w:ind w:firstLine="708"/>
        <w:jc w:val="right"/>
      </w:pPr>
      <w:proofErr w:type="spellStart"/>
      <w:r>
        <w:t>Swales</w:t>
      </w:r>
      <w:proofErr w:type="spellEnd"/>
      <w:r>
        <w:t xml:space="preserve"> (1990: 224)</w:t>
      </w:r>
    </w:p>
    <w:p w:rsidR="00EB2918" w:rsidRDefault="00EB2918" w:rsidP="00EB2918">
      <w:r>
        <w:br w:type="page"/>
      </w:r>
    </w:p>
    <w:sdt>
      <w:sdtPr>
        <w:rPr>
          <w:rFonts w:asciiTheme="minorHAnsi" w:eastAsiaTheme="minorHAnsi" w:hAnsiTheme="minorHAnsi" w:cstheme="minorBidi"/>
          <w:color w:val="auto"/>
          <w:sz w:val="22"/>
          <w:szCs w:val="22"/>
          <w:lang w:eastAsia="en-US"/>
        </w:rPr>
        <w:id w:val="1119883571"/>
        <w:docPartObj>
          <w:docPartGallery w:val="Table of Contents"/>
          <w:docPartUnique/>
        </w:docPartObj>
      </w:sdtPr>
      <w:sdtEndPr>
        <w:rPr>
          <w:b/>
          <w:bCs/>
        </w:rPr>
      </w:sdtEndPr>
      <w:sdtContent>
        <w:p w:rsidR="00F10E54" w:rsidRDefault="00F10E54">
          <w:pPr>
            <w:pStyle w:val="En-ttedetabledesmatires"/>
          </w:pPr>
          <w:r>
            <w:t>Table des matières</w:t>
          </w:r>
        </w:p>
        <w:bookmarkStart w:id="1" w:name="_GoBack"/>
        <w:bookmarkEnd w:id="1"/>
        <w:p w:rsidR="00997F1D" w:rsidRDefault="00F10E54">
          <w:pPr>
            <w:pStyle w:val="TM1"/>
            <w:tabs>
              <w:tab w:val="right" w:leader="dot" w:pos="9062"/>
            </w:tabs>
            <w:rPr>
              <w:rFonts w:eastAsiaTheme="minorEastAsia"/>
              <w:noProof/>
              <w:lang w:eastAsia="fr-FR"/>
            </w:rPr>
          </w:pPr>
          <w:r>
            <w:rPr>
              <w:b/>
              <w:bCs/>
            </w:rPr>
            <w:fldChar w:fldCharType="begin"/>
          </w:r>
          <w:r>
            <w:rPr>
              <w:b/>
              <w:bCs/>
            </w:rPr>
            <w:instrText xml:space="preserve"> TOC \o "1-3" \h \z \u </w:instrText>
          </w:r>
          <w:r>
            <w:rPr>
              <w:b/>
              <w:bCs/>
            </w:rPr>
            <w:fldChar w:fldCharType="separate"/>
          </w:r>
          <w:hyperlink w:anchor="_Toc519976418" w:history="1">
            <w:r w:rsidR="00997F1D" w:rsidRPr="006E0E5D">
              <w:rPr>
                <w:rStyle w:val="Lienhypertexte"/>
                <w:noProof/>
              </w:rPr>
              <w:t>Remerciements</w:t>
            </w:r>
            <w:r w:rsidR="00997F1D">
              <w:rPr>
                <w:noProof/>
                <w:webHidden/>
              </w:rPr>
              <w:tab/>
            </w:r>
            <w:r w:rsidR="00997F1D">
              <w:rPr>
                <w:noProof/>
                <w:webHidden/>
              </w:rPr>
              <w:fldChar w:fldCharType="begin"/>
            </w:r>
            <w:r w:rsidR="00997F1D">
              <w:rPr>
                <w:noProof/>
                <w:webHidden/>
              </w:rPr>
              <w:instrText xml:space="preserve"> PAGEREF _Toc519976418 \h </w:instrText>
            </w:r>
            <w:r w:rsidR="00997F1D">
              <w:rPr>
                <w:noProof/>
                <w:webHidden/>
              </w:rPr>
            </w:r>
            <w:r w:rsidR="00997F1D">
              <w:rPr>
                <w:noProof/>
                <w:webHidden/>
              </w:rPr>
              <w:fldChar w:fldCharType="separate"/>
            </w:r>
            <w:r w:rsidR="00997F1D">
              <w:rPr>
                <w:noProof/>
                <w:webHidden/>
              </w:rPr>
              <w:t>3</w:t>
            </w:r>
            <w:r w:rsidR="00997F1D">
              <w:rPr>
                <w:noProof/>
                <w:webHidden/>
              </w:rPr>
              <w:fldChar w:fldCharType="end"/>
            </w:r>
          </w:hyperlink>
        </w:p>
        <w:p w:rsidR="00997F1D" w:rsidRDefault="00997F1D">
          <w:pPr>
            <w:pStyle w:val="TM1"/>
            <w:tabs>
              <w:tab w:val="right" w:leader="dot" w:pos="9062"/>
            </w:tabs>
            <w:rPr>
              <w:rFonts w:eastAsiaTheme="minorEastAsia"/>
              <w:noProof/>
              <w:lang w:eastAsia="fr-FR"/>
            </w:rPr>
          </w:pPr>
          <w:hyperlink w:anchor="_Toc519976419" w:history="1">
            <w:r w:rsidRPr="006E0E5D">
              <w:rPr>
                <w:rStyle w:val="Lienhypertexte"/>
                <w:noProof/>
              </w:rPr>
              <w:t>Introduction</w:t>
            </w:r>
            <w:r>
              <w:rPr>
                <w:noProof/>
                <w:webHidden/>
              </w:rPr>
              <w:tab/>
            </w:r>
            <w:r>
              <w:rPr>
                <w:noProof/>
                <w:webHidden/>
              </w:rPr>
              <w:fldChar w:fldCharType="begin"/>
            </w:r>
            <w:r>
              <w:rPr>
                <w:noProof/>
                <w:webHidden/>
              </w:rPr>
              <w:instrText xml:space="preserve"> PAGEREF _Toc519976419 \h </w:instrText>
            </w:r>
            <w:r>
              <w:rPr>
                <w:noProof/>
                <w:webHidden/>
              </w:rPr>
            </w:r>
            <w:r>
              <w:rPr>
                <w:noProof/>
                <w:webHidden/>
              </w:rPr>
              <w:fldChar w:fldCharType="separate"/>
            </w:r>
            <w:r>
              <w:rPr>
                <w:noProof/>
                <w:webHidden/>
              </w:rPr>
              <w:t>6</w:t>
            </w:r>
            <w:r>
              <w:rPr>
                <w:noProof/>
                <w:webHidden/>
              </w:rPr>
              <w:fldChar w:fldCharType="end"/>
            </w:r>
          </w:hyperlink>
        </w:p>
        <w:p w:rsidR="00997F1D" w:rsidRDefault="00997F1D">
          <w:pPr>
            <w:pStyle w:val="TM1"/>
            <w:tabs>
              <w:tab w:val="right" w:leader="dot" w:pos="9062"/>
            </w:tabs>
            <w:rPr>
              <w:rFonts w:eastAsiaTheme="minorEastAsia"/>
              <w:noProof/>
              <w:lang w:eastAsia="fr-FR"/>
            </w:rPr>
          </w:pPr>
          <w:hyperlink w:anchor="_Toc519976420" w:history="1">
            <w:r w:rsidRPr="006E0E5D">
              <w:rPr>
                <w:rStyle w:val="Lienhypertexte"/>
                <w:noProof/>
              </w:rPr>
              <w:t>I. Précédentes études sur les titres scientifiques</w:t>
            </w:r>
            <w:r>
              <w:rPr>
                <w:noProof/>
                <w:webHidden/>
              </w:rPr>
              <w:tab/>
            </w:r>
            <w:r>
              <w:rPr>
                <w:noProof/>
                <w:webHidden/>
              </w:rPr>
              <w:fldChar w:fldCharType="begin"/>
            </w:r>
            <w:r>
              <w:rPr>
                <w:noProof/>
                <w:webHidden/>
              </w:rPr>
              <w:instrText xml:space="preserve"> PAGEREF _Toc519976420 \h </w:instrText>
            </w:r>
            <w:r>
              <w:rPr>
                <w:noProof/>
                <w:webHidden/>
              </w:rPr>
            </w:r>
            <w:r>
              <w:rPr>
                <w:noProof/>
                <w:webHidden/>
              </w:rPr>
              <w:fldChar w:fldCharType="separate"/>
            </w:r>
            <w:r>
              <w:rPr>
                <w:noProof/>
                <w:webHidden/>
              </w:rPr>
              <w:t>7</w:t>
            </w:r>
            <w:r>
              <w:rPr>
                <w:noProof/>
                <w:webHidden/>
              </w:rPr>
              <w:fldChar w:fldCharType="end"/>
            </w:r>
          </w:hyperlink>
        </w:p>
        <w:p w:rsidR="00997F1D" w:rsidRDefault="00997F1D">
          <w:pPr>
            <w:pStyle w:val="TM2"/>
            <w:tabs>
              <w:tab w:val="right" w:leader="dot" w:pos="9062"/>
            </w:tabs>
            <w:rPr>
              <w:rFonts w:eastAsiaTheme="minorEastAsia"/>
              <w:noProof/>
              <w:lang w:eastAsia="fr-FR"/>
            </w:rPr>
          </w:pPr>
          <w:hyperlink w:anchor="_Toc519976421" w:history="1">
            <w:r w:rsidRPr="006E0E5D">
              <w:rPr>
                <w:rStyle w:val="Lienhypertexte"/>
                <w:noProof/>
              </w:rPr>
              <w:t>I.1 Problématiques étudiées</w:t>
            </w:r>
            <w:r>
              <w:rPr>
                <w:noProof/>
                <w:webHidden/>
              </w:rPr>
              <w:tab/>
            </w:r>
            <w:r>
              <w:rPr>
                <w:noProof/>
                <w:webHidden/>
              </w:rPr>
              <w:fldChar w:fldCharType="begin"/>
            </w:r>
            <w:r>
              <w:rPr>
                <w:noProof/>
                <w:webHidden/>
              </w:rPr>
              <w:instrText xml:space="preserve"> PAGEREF _Toc519976421 \h </w:instrText>
            </w:r>
            <w:r>
              <w:rPr>
                <w:noProof/>
                <w:webHidden/>
              </w:rPr>
            </w:r>
            <w:r>
              <w:rPr>
                <w:noProof/>
                <w:webHidden/>
              </w:rPr>
              <w:fldChar w:fldCharType="separate"/>
            </w:r>
            <w:r>
              <w:rPr>
                <w:noProof/>
                <w:webHidden/>
              </w:rPr>
              <w:t>7</w:t>
            </w:r>
            <w:r>
              <w:rPr>
                <w:noProof/>
                <w:webHidden/>
              </w:rPr>
              <w:fldChar w:fldCharType="end"/>
            </w:r>
          </w:hyperlink>
        </w:p>
        <w:p w:rsidR="00997F1D" w:rsidRDefault="00997F1D">
          <w:pPr>
            <w:pStyle w:val="TM3"/>
            <w:tabs>
              <w:tab w:val="right" w:leader="dot" w:pos="9062"/>
            </w:tabs>
            <w:rPr>
              <w:rFonts w:eastAsiaTheme="minorEastAsia"/>
              <w:noProof/>
              <w:lang w:eastAsia="fr-FR"/>
            </w:rPr>
          </w:pPr>
          <w:hyperlink w:anchor="_Toc519976422" w:history="1">
            <w:r w:rsidRPr="006E0E5D">
              <w:rPr>
                <w:rStyle w:val="Lienhypertexte"/>
                <w:noProof/>
              </w:rPr>
              <w:t>II.1.A Premier groupe d’articles</w:t>
            </w:r>
            <w:r>
              <w:rPr>
                <w:noProof/>
                <w:webHidden/>
              </w:rPr>
              <w:tab/>
            </w:r>
            <w:r>
              <w:rPr>
                <w:noProof/>
                <w:webHidden/>
              </w:rPr>
              <w:fldChar w:fldCharType="begin"/>
            </w:r>
            <w:r>
              <w:rPr>
                <w:noProof/>
                <w:webHidden/>
              </w:rPr>
              <w:instrText xml:space="preserve"> PAGEREF _Toc519976422 \h </w:instrText>
            </w:r>
            <w:r>
              <w:rPr>
                <w:noProof/>
                <w:webHidden/>
              </w:rPr>
            </w:r>
            <w:r>
              <w:rPr>
                <w:noProof/>
                <w:webHidden/>
              </w:rPr>
              <w:fldChar w:fldCharType="separate"/>
            </w:r>
            <w:r>
              <w:rPr>
                <w:noProof/>
                <w:webHidden/>
              </w:rPr>
              <w:t>7</w:t>
            </w:r>
            <w:r>
              <w:rPr>
                <w:noProof/>
                <w:webHidden/>
              </w:rPr>
              <w:fldChar w:fldCharType="end"/>
            </w:r>
          </w:hyperlink>
        </w:p>
        <w:p w:rsidR="00997F1D" w:rsidRDefault="00997F1D">
          <w:pPr>
            <w:pStyle w:val="TM3"/>
            <w:tabs>
              <w:tab w:val="right" w:leader="dot" w:pos="9062"/>
            </w:tabs>
            <w:rPr>
              <w:rFonts w:eastAsiaTheme="minorEastAsia"/>
              <w:noProof/>
              <w:lang w:eastAsia="fr-FR"/>
            </w:rPr>
          </w:pPr>
          <w:hyperlink w:anchor="_Toc519976423" w:history="1">
            <w:r w:rsidRPr="006E0E5D">
              <w:rPr>
                <w:rStyle w:val="Lienhypertexte"/>
                <w:noProof/>
              </w:rPr>
              <w:t>II.1.B Second groupe d’articles</w:t>
            </w:r>
            <w:r>
              <w:rPr>
                <w:noProof/>
                <w:webHidden/>
              </w:rPr>
              <w:tab/>
            </w:r>
            <w:r>
              <w:rPr>
                <w:noProof/>
                <w:webHidden/>
              </w:rPr>
              <w:fldChar w:fldCharType="begin"/>
            </w:r>
            <w:r>
              <w:rPr>
                <w:noProof/>
                <w:webHidden/>
              </w:rPr>
              <w:instrText xml:space="preserve"> PAGEREF _Toc519976423 \h </w:instrText>
            </w:r>
            <w:r>
              <w:rPr>
                <w:noProof/>
                <w:webHidden/>
              </w:rPr>
            </w:r>
            <w:r>
              <w:rPr>
                <w:noProof/>
                <w:webHidden/>
              </w:rPr>
              <w:fldChar w:fldCharType="separate"/>
            </w:r>
            <w:r>
              <w:rPr>
                <w:noProof/>
                <w:webHidden/>
              </w:rPr>
              <w:t>8</w:t>
            </w:r>
            <w:r>
              <w:rPr>
                <w:noProof/>
                <w:webHidden/>
              </w:rPr>
              <w:fldChar w:fldCharType="end"/>
            </w:r>
          </w:hyperlink>
        </w:p>
        <w:p w:rsidR="00997F1D" w:rsidRDefault="00997F1D">
          <w:pPr>
            <w:pStyle w:val="TM2"/>
            <w:tabs>
              <w:tab w:val="right" w:leader="dot" w:pos="9062"/>
            </w:tabs>
            <w:rPr>
              <w:rFonts w:eastAsiaTheme="minorEastAsia"/>
              <w:noProof/>
              <w:lang w:eastAsia="fr-FR"/>
            </w:rPr>
          </w:pPr>
          <w:hyperlink w:anchor="_Toc519976424" w:history="1">
            <w:r w:rsidRPr="006E0E5D">
              <w:rPr>
                <w:rStyle w:val="Lienhypertexte"/>
                <w:noProof/>
              </w:rPr>
              <w:t>I.2 Corpus utilisés</w:t>
            </w:r>
            <w:r>
              <w:rPr>
                <w:noProof/>
                <w:webHidden/>
              </w:rPr>
              <w:tab/>
            </w:r>
            <w:r>
              <w:rPr>
                <w:noProof/>
                <w:webHidden/>
              </w:rPr>
              <w:fldChar w:fldCharType="begin"/>
            </w:r>
            <w:r>
              <w:rPr>
                <w:noProof/>
                <w:webHidden/>
              </w:rPr>
              <w:instrText xml:space="preserve"> PAGEREF _Toc519976424 \h </w:instrText>
            </w:r>
            <w:r>
              <w:rPr>
                <w:noProof/>
                <w:webHidden/>
              </w:rPr>
            </w:r>
            <w:r>
              <w:rPr>
                <w:noProof/>
                <w:webHidden/>
              </w:rPr>
              <w:fldChar w:fldCharType="separate"/>
            </w:r>
            <w:r>
              <w:rPr>
                <w:noProof/>
                <w:webHidden/>
              </w:rPr>
              <w:t>8</w:t>
            </w:r>
            <w:r>
              <w:rPr>
                <w:noProof/>
                <w:webHidden/>
              </w:rPr>
              <w:fldChar w:fldCharType="end"/>
            </w:r>
          </w:hyperlink>
        </w:p>
        <w:p w:rsidR="00997F1D" w:rsidRDefault="00997F1D">
          <w:pPr>
            <w:pStyle w:val="TM2"/>
            <w:tabs>
              <w:tab w:val="right" w:leader="dot" w:pos="9062"/>
            </w:tabs>
            <w:rPr>
              <w:rFonts w:eastAsiaTheme="minorEastAsia"/>
              <w:noProof/>
              <w:lang w:eastAsia="fr-FR"/>
            </w:rPr>
          </w:pPr>
          <w:hyperlink w:anchor="_Toc519976425" w:history="1">
            <w:r w:rsidRPr="006E0E5D">
              <w:rPr>
                <w:rStyle w:val="Lienhypertexte"/>
                <w:noProof/>
              </w:rPr>
              <w:t>I.3 Caractéristiques des titres</w:t>
            </w:r>
            <w:r>
              <w:rPr>
                <w:noProof/>
                <w:webHidden/>
              </w:rPr>
              <w:tab/>
            </w:r>
            <w:r>
              <w:rPr>
                <w:noProof/>
                <w:webHidden/>
              </w:rPr>
              <w:fldChar w:fldCharType="begin"/>
            </w:r>
            <w:r>
              <w:rPr>
                <w:noProof/>
                <w:webHidden/>
              </w:rPr>
              <w:instrText xml:space="preserve"> PAGEREF _Toc519976425 \h </w:instrText>
            </w:r>
            <w:r>
              <w:rPr>
                <w:noProof/>
                <w:webHidden/>
              </w:rPr>
            </w:r>
            <w:r>
              <w:rPr>
                <w:noProof/>
                <w:webHidden/>
              </w:rPr>
              <w:fldChar w:fldCharType="separate"/>
            </w:r>
            <w:r>
              <w:rPr>
                <w:noProof/>
                <w:webHidden/>
              </w:rPr>
              <w:t>9</w:t>
            </w:r>
            <w:r>
              <w:rPr>
                <w:noProof/>
                <w:webHidden/>
              </w:rPr>
              <w:fldChar w:fldCharType="end"/>
            </w:r>
          </w:hyperlink>
        </w:p>
        <w:p w:rsidR="00997F1D" w:rsidRDefault="00997F1D">
          <w:pPr>
            <w:pStyle w:val="TM2"/>
            <w:tabs>
              <w:tab w:val="right" w:leader="dot" w:pos="9062"/>
            </w:tabs>
            <w:rPr>
              <w:rFonts w:eastAsiaTheme="minorEastAsia"/>
              <w:noProof/>
              <w:lang w:eastAsia="fr-FR"/>
            </w:rPr>
          </w:pPr>
          <w:hyperlink w:anchor="_Toc519976426" w:history="1">
            <w:r w:rsidRPr="006E0E5D">
              <w:rPr>
                <w:rStyle w:val="Lienhypertexte"/>
                <w:noProof/>
              </w:rPr>
              <w:t>I.4 Typologies des titres</w:t>
            </w:r>
            <w:r>
              <w:rPr>
                <w:noProof/>
                <w:webHidden/>
              </w:rPr>
              <w:tab/>
            </w:r>
            <w:r>
              <w:rPr>
                <w:noProof/>
                <w:webHidden/>
              </w:rPr>
              <w:fldChar w:fldCharType="begin"/>
            </w:r>
            <w:r>
              <w:rPr>
                <w:noProof/>
                <w:webHidden/>
              </w:rPr>
              <w:instrText xml:space="preserve"> PAGEREF _Toc519976426 \h </w:instrText>
            </w:r>
            <w:r>
              <w:rPr>
                <w:noProof/>
                <w:webHidden/>
              </w:rPr>
            </w:r>
            <w:r>
              <w:rPr>
                <w:noProof/>
                <w:webHidden/>
              </w:rPr>
              <w:fldChar w:fldCharType="separate"/>
            </w:r>
            <w:r>
              <w:rPr>
                <w:noProof/>
                <w:webHidden/>
              </w:rPr>
              <w:t>9</w:t>
            </w:r>
            <w:r>
              <w:rPr>
                <w:noProof/>
                <w:webHidden/>
              </w:rPr>
              <w:fldChar w:fldCharType="end"/>
            </w:r>
          </w:hyperlink>
        </w:p>
        <w:p w:rsidR="00997F1D" w:rsidRDefault="00997F1D">
          <w:pPr>
            <w:pStyle w:val="TM1"/>
            <w:tabs>
              <w:tab w:val="right" w:leader="dot" w:pos="9062"/>
            </w:tabs>
            <w:rPr>
              <w:rFonts w:eastAsiaTheme="minorEastAsia"/>
              <w:noProof/>
              <w:lang w:eastAsia="fr-FR"/>
            </w:rPr>
          </w:pPr>
          <w:hyperlink w:anchor="_Toc519976427" w:history="1">
            <w:r w:rsidRPr="006E0E5D">
              <w:rPr>
                <w:rStyle w:val="Lienhypertexte"/>
                <w:noProof/>
              </w:rPr>
              <w:t>II. Corpus de travail</w:t>
            </w:r>
            <w:r>
              <w:rPr>
                <w:noProof/>
                <w:webHidden/>
              </w:rPr>
              <w:tab/>
            </w:r>
            <w:r>
              <w:rPr>
                <w:noProof/>
                <w:webHidden/>
              </w:rPr>
              <w:fldChar w:fldCharType="begin"/>
            </w:r>
            <w:r>
              <w:rPr>
                <w:noProof/>
                <w:webHidden/>
              </w:rPr>
              <w:instrText xml:space="preserve"> PAGEREF _Toc519976427 \h </w:instrText>
            </w:r>
            <w:r>
              <w:rPr>
                <w:noProof/>
                <w:webHidden/>
              </w:rPr>
            </w:r>
            <w:r>
              <w:rPr>
                <w:noProof/>
                <w:webHidden/>
              </w:rPr>
              <w:fldChar w:fldCharType="separate"/>
            </w:r>
            <w:r>
              <w:rPr>
                <w:noProof/>
                <w:webHidden/>
              </w:rPr>
              <w:t>9</w:t>
            </w:r>
            <w:r>
              <w:rPr>
                <w:noProof/>
                <w:webHidden/>
              </w:rPr>
              <w:fldChar w:fldCharType="end"/>
            </w:r>
          </w:hyperlink>
        </w:p>
        <w:p w:rsidR="00997F1D" w:rsidRDefault="00997F1D">
          <w:pPr>
            <w:pStyle w:val="TM2"/>
            <w:tabs>
              <w:tab w:val="right" w:leader="dot" w:pos="9062"/>
            </w:tabs>
            <w:rPr>
              <w:rFonts w:eastAsiaTheme="minorEastAsia"/>
              <w:noProof/>
              <w:lang w:eastAsia="fr-FR"/>
            </w:rPr>
          </w:pPr>
          <w:hyperlink w:anchor="_Toc519976428" w:history="1">
            <w:r w:rsidRPr="006E0E5D">
              <w:rPr>
                <w:rStyle w:val="Lienhypertexte"/>
                <w:noProof/>
              </w:rPr>
              <w:t>II.1 Présentation de HAL et extraction des données</w:t>
            </w:r>
            <w:r>
              <w:rPr>
                <w:noProof/>
                <w:webHidden/>
              </w:rPr>
              <w:tab/>
            </w:r>
            <w:r>
              <w:rPr>
                <w:noProof/>
                <w:webHidden/>
              </w:rPr>
              <w:fldChar w:fldCharType="begin"/>
            </w:r>
            <w:r>
              <w:rPr>
                <w:noProof/>
                <w:webHidden/>
              </w:rPr>
              <w:instrText xml:space="preserve"> PAGEREF _Toc519976428 \h </w:instrText>
            </w:r>
            <w:r>
              <w:rPr>
                <w:noProof/>
                <w:webHidden/>
              </w:rPr>
            </w:r>
            <w:r>
              <w:rPr>
                <w:noProof/>
                <w:webHidden/>
              </w:rPr>
              <w:fldChar w:fldCharType="separate"/>
            </w:r>
            <w:r>
              <w:rPr>
                <w:noProof/>
                <w:webHidden/>
              </w:rPr>
              <w:t>9</w:t>
            </w:r>
            <w:r>
              <w:rPr>
                <w:noProof/>
                <w:webHidden/>
              </w:rPr>
              <w:fldChar w:fldCharType="end"/>
            </w:r>
          </w:hyperlink>
        </w:p>
        <w:p w:rsidR="00997F1D" w:rsidRDefault="00997F1D">
          <w:pPr>
            <w:pStyle w:val="TM2"/>
            <w:tabs>
              <w:tab w:val="right" w:leader="dot" w:pos="9062"/>
            </w:tabs>
            <w:rPr>
              <w:rFonts w:eastAsiaTheme="minorEastAsia"/>
              <w:noProof/>
              <w:lang w:eastAsia="fr-FR"/>
            </w:rPr>
          </w:pPr>
          <w:hyperlink w:anchor="_Toc519976429" w:history="1">
            <w:r w:rsidRPr="006E0E5D">
              <w:rPr>
                <w:rStyle w:val="Lienhypertexte"/>
                <w:noProof/>
              </w:rPr>
              <w:t>II.2 Traitement des données et exemples</w:t>
            </w:r>
            <w:r>
              <w:rPr>
                <w:noProof/>
                <w:webHidden/>
              </w:rPr>
              <w:tab/>
            </w:r>
            <w:r>
              <w:rPr>
                <w:noProof/>
                <w:webHidden/>
              </w:rPr>
              <w:fldChar w:fldCharType="begin"/>
            </w:r>
            <w:r>
              <w:rPr>
                <w:noProof/>
                <w:webHidden/>
              </w:rPr>
              <w:instrText xml:space="preserve"> PAGEREF _Toc519976429 \h </w:instrText>
            </w:r>
            <w:r>
              <w:rPr>
                <w:noProof/>
                <w:webHidden/>
              </w:rPr>
            </w:r>
            <w:r>
              <w:rPr>
                <w:noProof/>
                <w:webHidden/>
              </w:rPr>
              <w:fldChar w:fldCharType="separate"/>
            </w:r>
            <w:r>
              <w:rPr>
                <w:noProof/>
                <w:webHidden/>
              </w:rPr>
              <w:t>10</w:t>
            </w:r>
            <w:r>
              <w:rPr>
                <w:noProof/>
                <w:webHidden/>
              </w:rPr>
              <w:fldChar w:fldCharType="end"/>
            </w:r>
          </w:hyperlink>
        </w:p>
        <w:p w:rsidR="00997F1D" w:rsidRDefault="00997F1D">
          <w:pPr>
            <w:pStyle w:val="TM3"/>
            <w:tabs>
              <w:tab w:val="right" w:leader="dot" w:pos="9062"/>
            </w:tabs>
            <w:rPr>
              <w:rFonts w:eastAsiaTheme="minorEastAsia"/>
              <w:noProof/>
              <w:lang w:eastAsia="fr-FR"/>
            </w:rPr>
          </w:pPr>
          <w:hyperlink w:anchor="_Toc519976430" w:history="1">
            <w:r w:rsidRPr="006E0E5D">
              <w:rPr>
                <w:rStyle w:val="Lienhypertexte"/>
                <w:noProof/>
              </w:rPr>
              <w:t>A) Enrichissement des données</w:t>
            </w:r>
            <w:r>
              <w:rPr>
                <w:noProof/>
                <w:webHidden/>
              </w:rPr>
              <w:tab/>
            </w:r>
            <w:r>
              <w:rPr>
                <w:noProof/>
                <w:webHidden/>
              </w:rPr>
              <w:fldChar w:fldCharType="begin"/>
            </w:r>
            <w:r>
              <w:rPr>
                <w:noProof/>
                <w:webHidden/>
              </w:rPr>
              <w:instrText xml:space="preserve"> PAGEREF _Toc519976430 \h </w:instrText>
            </w:r>
            <w:r>
              <w:rPr>
                <w:noProof/>
                <w:webHidden/>
              </w:rPr>
            </w:r>
            <w:r>
              <w:rPr>
                <w:noProof/>
                <w:webHidden/>
              </w:rPr>
              <w:fldChar w:fldCharType="separate"/>
            </w:r>
            <w:r>
              <w:rPr>
                <w:noProof/>
                <w:webHidden/>
              </w:rPr>
              <w:t>10</w:t>
            </w:r>
            <w:r>
              <w:rPr>
                <w:noProof/>
                <w:webHidden/>
              </w:rPr>
              <w:fldChar w:fldCharType="end"/>
            </w:r>
          </w:hyperlink>
        </w:p>
        <w:p w:rsidR="00997F1D" w:rsidRDefault="00997F1D">
          <w:pPr>
            <w:pStyle w:val="TM2"/>
            <w:tabs>
              <w:tab w:val="right" w:leader="dot" w:pos="9062"/>
            </w:tabs>
            <w:rPr>
              <w:rFonts w:eastAsiaTheme="minorEastAsia"/>
              <w:noProof/>
              <w:lang w:eastAsia="fr-FR"/>
            </w:rPr>
          </w:pPr>
          <w:hyperlink w:anchor="_Toc519976431" w:history="1">
            <w:r w:rsidRPr="006E0E5D">
              <w:rPr>
                <w:rStyle w:val="Lienhypertexte"/>
                <w:noProof/>
              </w:rPr>
              <w:t>B) Conversions</w:t>
            </w:r>
            <w:r>
              <w:rPr>
                <w:noProof/>
                <w:webHidden/>
              </w:rPr>
              <w:tab/>
            </w:r>
            <w:r>
              <w:rPr>
                <w:noProof/>
                <w:webHidden/>
              </w:rPr>
              <w:fldChar w:fldCharType="begin"/>
            </w:r>
            <w:r>
              <w:rPr>
                <w:noProof/>
                <w:webHidden/>
              </w:rPr>
              <w:instrText xml:space="preserve"> PAGEREF _Toc519976431 \h </w:instrText>
            </w:r>
            <w:r>
              <w:rPr>
                <w:noProof/>
                <w:webHidden/>
              </w:rPr>
            </w:r>
            <w:r>
              <w:rPr>
                <w:noProof/>
                <w:webHidden/>
              </w:rPr>
              <w:fldChar w:fldCharType="separate"/>
            </w:r>
            <w:r>
              <w:rPr>
                <w:noProof/>
                <w:webHidden/>
              </w:rPr>
              <w:t>11</w:t>
            </w:r>
            <w:r>
              <w:rPr>
                <w:noProof/>
                <w:webHidden/>
              </w:rPr>
              <w:fldChar w:fldCharType="end"/>
            </w:r>
          </w:hyperlink>
        </w:p>
        <w:p w:rsidR="00997F1D" w:rsidRDefault="00997F1D">
          <w:pPr>
            <w:pStyle w:val="TM2"/>
            <w:tabs>
              <w:tab w:val="right" w:leader="dot" w:pos="9062"/>
            </w:tabs>
            <w:rPr>
              <w:rFonts w:eastAsiaTheme="minorEastAsia"/>
              <w:noProof/>
              <w:lang w:eastAsia="fr-FR"/>
            </w:rPr>
          </w:pPr>
          <w:hyperlink w:anchor="_Toc519976432" w:history="1">
            <w:r w:rsidRPr="006E0E5D">
              <w:rPr>
                <w:rStyle w:val="Lienhypertexte"/>
                <w:noProof/>
              </w:rPr>
              <w:t>C) Filtrage</w:t>
            </w:r>
            <w:r>
              <w:rPr>
                <w:noProof/>
                <w:webHidden/>
              </w:rPr>
              <w:tab/>
            </w:r>
            <w:r>
              <w:rPr>
                <w:noProof/>
                <w:webHidden/>
              </w:rPr>
              <w:fldChar w:fldCharType="begin"/>
            </w:r>
            <w:r>
              <w:rPr>
                <w:noProof/>
                <w:webHidden/>
              </w:rPr>
              <w:instrText xml:space="preserve"> PAGEREF _Toc519976432 \h </w:instrText>
            </w:r>
            <w:r>
              <w:rPr>
                <w:noProof/>
                <w:webHidden/>
              </w:rPr>
            </w:r>
            <w:r>
              <w:rPr>
                <w:noProof/>
                <w:webHidden/>
              </w:rPr>
              <w:fldChar w:fldCharType="separate"/>
            </w:r>
            <w:r>
              <w:rPr>
                <w:noProof/>
                <w:webHidden/>
              </w:rPr>
              <w:t>13</w:t>
            </w:r>
            <w:r>
              <w:rPr>
                <w:noProof/>
                <w:webHidden/>
              </w:rPr>
              <w:fldChar w:fldCharType="end"/>
            </w:r>
          </w:hyperlink>
        </w:p>
        <w:p w:rsidR="00997F1D" w:rsidRDefault="00997F1D">
          <w:pPr>
            <w:pStyle w:val="TM2"/>
            <w:tabs>
              <w:tab w:val="right" w:leader="dot" w:pos="9062"/>
            </w:tabs>
            <w:rPr>
              <w:rFonts w:eastAsiaTheme="minorEastAsia"/>
              <w:noProof/>
              <w:lang w:eastAsia="fr-FR"/>
            </w:rPr>
          </w:pPr>
          <w:hyperlink w:anchor="_Toc519976433" w:history="1">
            <w:r w:rsidRPr="006E0E5D">
              <w:rPr>
                <w:rStyle w:val="Lienhypertexte"/>
                <w:noProof/>
              </w:rPr>
              <w:t>II.3 Constations et exemples</w:t>
            </w:r>
            <w:r>
              <w:rPr>
                <w:noProof/>
                <w:webHidden/>
              </w:rPr>
              <w:tab/>
            </w:r>
            <w:r>
              <w:rPr>
                <w:noProof/>
                <w:webHidden/>
              </w:rPr>
              <w:fldChar w:fldCharType="begin"/>
            </w:r>
            <w:r>
              <w:rPr>
                <w:noProof/>
                <w:webHidden/>
              </w:rPr>
              <w:instrText xml:space="preserve"> PAGEREF _Toc519976433 \h </w:instrText>
            </w:r>
            <w:r>
              <w:rPr>
                <w:noProof/>
                <w:webHidden/>
              </w:rPr>
            </w:r>
            <w:r>
              <w:rPr>
                <w:noProof/>
                <w:webHidden/>
              </w:rPr>
              <w:fldChar w:fldCharType="separate"/>
            </w:r>
            <w:r>
              <w:rPr>
                <w:noProof/>
                <w:webHidden/>
              </w:rPr>
              <w:t>14</w:t>
            </w:r>
            <w:r>
              <w:rPr>
                <w:noProof/>
                <w:webHidden/>
              </w:rPr>
              <w:fldChar w:fldCharType="end"/>
            </w:r>
          </w:hyperlink>
        </w:p>
        <w:p w:rsidR="00997F1D" w:rsidRDefault="00997F1D">
          <w:pPr>
            <w:pStyle w:val="TM3"/>
            <w:tabs>
              <w:tab w:val="right" w:leader="dot" w:pos="9062"/>
            </w:tabs>
            <w:rPr>
              <w:rFonts w:eastAsiaTheme="minorEastAsia"/>
              <w:noProof/>
              <w:lang w:eastAsia="fr-FR"/>
            </w:rPr>
          </w:pPr>
          <w:hyperlink w:anchor="_Toc519976434" w:history="1">
            <w:r w:rsidRPr="006E0E5D">
              <w:rPr>
                <w:rStyle w:val="Lienhypertexte"/>
                <w:noProof/>
              </w:rPr>
              <w:t>II.3.1 Caractéristiques de nos corpus</w:t>
            </w:r>
            <w:r>
              <w:rPr>
                <w:noProof/>
                <w:webHidden/>
              </w:rPr>
              <w:tab/>
            </w:r>
            <w:r>
              <w:rPr>
                <w:noProof/>
                <w:webHidden/>
              </w:rPr>
              <w:fldChar w:fldCharType="begin"/>
            </w:r>
            <w:r>
              <w:rPr>
                <w:noProof/>
                <w:webHidden/>
              </w:rPr>
              <w:instrText xml:space="preserve"> PAGEREF _Toc519976434 \h </w:instrText>
            </w:r>
            <w:r>
              <w:rPr>
                <w:noProof/>
                <w:webHidden/>
              </w:rPr>
            </w:r>
            <w:r>
              <w:rPr>
                <w:noProof/>
                <w:webHidden/>
              </w:rPr>
              <w:fldChar w:fldCharType="separate"/>
            </w:r>
            <w:r>
              <w:rPr>
                <w:noProof/>
                <w:webHidden/>
              </w:rPr>
              <w:t>15</w:t>
            </w:r>
            <w:r>
              <w:rPr>
                <w:noProof/>
                <w:webHidden/>
              </w:rPr>
              <w:fldChar w:fldCharType="end"/>
            </w:r>
          </w:hyperlink>
        </w:p>
        <w:p w:rsidR="00997F1D" w:rsidRDefault="00997F1D">
          <w:pPr>
            <w:pStyle w:val="TM3"/>
            <w:tabs>
              <w:tab w:val="right" w:leader="dot" w:pos="9062"/>
            </w:tabs>
            <w:rPr>
              <w:rFonts w:eastAsiaTheme="minorEastAsia"/>
              <w:noProof/>
              <w:lang w:eastAsia="fr-FR"/>
            </w:rPr>
          </w:pPr>
          <w:hyperlink w:anchor="_Toc519976435" w:history="1">
            <w:r w:rsidRPr="006E0E5D">
              <w:rPr>
                <w:rStyle w:val="Lienhypertexte"/>
                <w:noProof/>
              </w:rPr>
              <w:t>II.3.2 Connexions avec les autres études</w:t>
            </w:r>
            <w:r>
              <w:rPr>
                <w:noProof/>
                <w:webHidden/>
              </w:rPr>
              <w:tab/>
            </w:r>
            <w:r>
              <w:rPr>
                <w:noProof/>
                <w:webHidden/>
              </w:rPr>
              <w:fldChar w:fldCharType="begin"/>
            </w:r>
            <w:r>
              <w:rPr>
                <w:noProof/>
                <w:webHidden/>
              </w:rPr>
              <w:instrText xml:space="preserve"> PAGEREF _Toc519976435 \h </w:instrText>
            </w:r>
            <w:r>
              <w:rPr>
                <w:noProof/>
                <w:webHidden/>
              </w:rPr>
            </w:r>
            <w:r>
              <w:rPr>
                <w:noProof/>
                <w:webHidden/>
              </w:rPr>
              <w:fldChar w:fldCharType="separate"/>
            </w:r>
            <w:r>
              <w:rPr>
                <w:noProof/>
                <w:webHidden/>
              </w:rPr>
              <w:t>16</w:t>
            </w:r>
            <w:r>
              <w:rPr>
                <w:noProof/>
                <w:webHidden/>
              </w:rPr>
              <w:fldChar w:fldCharType="end"/>
            </w:r>
          </w:hyperlink>
        </w:p>
        <w:p w:rsidR="00997F1D" w:rsidRDefault="00997F1D">
          <w:pPr>
            <w:pStyle w:val="TM3"/>
            <w:tabs>
              <w:tab w:val="right" w:leader="dot" w:pos="9062"/>
            </w:tabs>
            <w:rPr>
              <w:rFonts w:eastAsiaTheme="minorEastAsia"/>
              <w:noProof/>
              <w:lang w:eastAsia="fr-FR"/>
            </w:rPr>
          </w:pPr>
          <w:hyperlink w:anchor="_Toc519976436" w:history="1">
            <w:r w:rsidRPr="006E0E5D">
              <w:rPr>
                <w:rStyle w:val="Lienhypertexte"/>
                <w:rFonts w:eastAsia="Times New Roman"/>
                <w:noProof/>
              </w:rPr>
              <w:t>II.3.3 Quelques exemples de titres</w:t>
            </w:r>
            <w:r>
              <w:rPr>
                <w:noProof/>
                <w:webHidden/>
              </w:rPr>
              <w:tab/>
            </w:r>
            <w:r>
              <w:rPr>
                <w:noProof/>
                <w:webHidden/>
              </w:rPr>
              <w:fldChar w:fldCharType="begin"/>
            </w:r>
            <w:r>
              <w:rPr>
                <w:noProof/>
                <w:webHidden/>
              </w:rPr>
              <w:instrText xml:space="preserve"> PAGEREF _Toc519976436 \h </w:instrText>
            </w:r>
            <w:r>
              <w:rPr>
                <w:noProof/>
                <w:webHidden/>
              </w:rPr>
            </w:r>
            <w:r>
              <w:rPr>
                <w:noProof/>
                <w:webHidden/>
              </w:rPr>
              <w:fldChar w:fldCharType="separate"/>
            </w:r>
            <w:r>
              <w:rPr>
                <w:noProof/>
                <w:webHidden/>
              </w:rPr>
              <w:t>20</w:t>
            </w:r>
            <w:r>
              <w:rPr>
                <w:noProof/>
                <w:webHidden/>
              </w:rPr>
              <w:fldChar w:fldCharType="end"/>
            </w:r>
          </w:hyperlink>
        </w:p>
        <w:p w:rsidR="00997F1D" w:rsidRDefault="00997F1D">
          <w:pPr>
            <w:pStyle w:val="TM1"/>
            <w:tabs>
              <w:tab w:val="right" w:leader="dot" w:pos="9062"/>
            </w:tabs>
            <w:rPr>
              <w:rFonts w:eastAsiaTheme="minorEastAsia"/>
              <w:noProof/>
              <w:lang w:eastAsia="fr-FR"/>
            </w:rPr>
          </w:pPr>
          <w:hyperlink w:anchor="_Toc519976437" w:history="1">
            <w:r w:rsidRPr="006E0E5D">
              <w:rPr>
                <w:rStyle w:val="Lienhypertexte"/>
                <w:noProof/>
              </w:rPr>
              <w:t>III. Syntagmes et patrons</w:t>
            </w:r>
            <w:r>
              <w:rPr>
                <w:noProof/>
                <w:webHidden/>
              </w:rPr>
              <w:tab/>
            </w:r>
            <w:r>
              <w:rPr>
                <w:noProof/>
                <w:webHidden/>
              </w:rPr>
              <w:fldChar w:fldCharType="begin"/>
            </w:r>
            <w:r>
              <w:rPr>
                <w:noProof/>
                <w:webHidden/>
              </w:rPr>
              <w:instrText xml:space="preserve"> PAGEREF _Toc519976437 \h </w:instrText>
            </w:r>
            <w:r>
              <w:rPr>
                <w:noProof/>
                <w:webHidden/>
              </w:rPr>
            </w:r>
            <w:r>
              <w:rPr>
                <w:noProof/>
                <w:webHidden/>
              </w:rPr>
              <w:fldChar w:fldCharType="separate"/>
            </w:r>
            <w:r>
              <w:rPr>
                <w:noProof/>
                <w:webHidden/>
              </w:rPr>
              <w:t>20</w:t>
            </w:r>
            <w:r>
              <w:rPr>
                <w:noProof/>
                <w:webHidden/>
              </w:rPr>
              <w:fldChar w:fldCharType="end"/>
            </w:r>
          </w:hyperlink>
        </w:p>
        <w:p w:rsidR="00997F1D" w:rsidRDefault="00997F1D">
          <w:pPr>
            <w:pStyle w:val="TM2"/>
            <w:tabs>
              <w:tab w:val="right" w:leader="dot" w:pos="9062"/>
            </w:tabs>
            <w:rPr>
              <w:rFonts w:eastAsiaTheme="minorEastAsia"/>
              <w:noProof/>
              <w:lang w:eastAsia="fr-FR"/>
            </w:rPr>
          </w:pPr>
          <w:hyperlink w:anchor="_Toc519976438" w:history="1">
            <w:r w:rsidRPr="006E0E5D">
              <w:rPr>
                <w:rStyle w:val="Lienhypertexte"/>
                <w:noProof/>
              </w:rPr>
              <w:t>III.1 Rappel sur les syntagmes</w:t>
            </w:r>
            <w:r>
              <w:rPr>
                <w:noProof/>
                <w:webHidden/>
              </w:rPr>
              <w:tab/>
            </w:r>
            <w:r>
              <w:rPr>
                <w:noProof/>
                <w:webHidden/>
              </w:rPr>
              <w:fldChar w:fldCharType="begin"/>
            </w:r>
            <w:r>
              <w:rPr>
                <w:noProof/>
                <w:webHidden/>
              </w:rPr>
              <w:instrText xml:space="preserve"> PAGEREF _Toc519976438 \h </w:instrText>
            </w:r>
            <w:r>
              <w:rPr>
                <w:noProof/>
                <w:webHidden/>
              </w:rPr>
            </w:r>
            <w:r>
              <w:rPr>
                <w:noProof/>
                <w:webHidden/>
              </w:rPr>
              <w:fldChar w:fldCharType="separate"/>
            </w:r>
            <w:r>
              <w:rPr>
                <w:noProof/>
                <w:webHidden/>
              </w:rPr>
              <w:t>20</w:t>
            </w:r>
            <w:r>
              <w:rPr>
                <w:noProof/>
                <w:webHidden/>
              </w:rPr>
              <w:fldChar w:fldCharType="end"/>
            </w:r>
          </w:hyperlink>
        </w:p>
        <w:p w:rsidR="00997F1D" w:rsidRDefault="00997F1D">
          <w:pPr>
            <w:pStyle w:val="TM2"/>
            <w:tabs>
              <w:tab w:val="right" w:leader="dot" w:pos="9062"/>
            </w:tabs>
            <w:rPr>
              <w:rFonts w:eastAsiaTheme="minorEastAsia"/>
              <w:noProof/>
              <w:lang w:eastAsia="fr-FR"/>
            </w:rPr>
          </w:pPr>
          <w:hyperlink w:anchor="_Toc519976439" w:history="1">
            <w:r w:rsidRPr="006E0E5D">
              <w:rPr>
                <w:rStyle w:val="Lienhypertexte"/>
                <w:noProof/>
              </w:rPr>
              <w:t>III.2 Limites de notre étude</w:t>
            </w:r>
            <w:r>
              <w:rPr>
                <w:noProof/>
                <w:webHidden/>
              </w:rPr>
              <w:tab/>
            </w:r>
            <w:r>
              <w:rPr>
                <w:noProof/>
                <w:webHidden/>
              </w:rPr>
              <w:fldChar w:fldCharType="begin"/>
            </w:r>
            <w:r>
              <w:rPr>
                <w:noProof/>
                <w:webHidden/>
              </w:rPr>
              <w:instrText xml:space="preserve"> PAGEREF _Toc519976439 \h </w:instrText>
            </w:r>
            <w:r>
              <w:rPr>
                <w:noProof/>
                <w:webHidden/>
              </w:rPr>
            </w:r>
            <w:r>
              <w:rPr>
                <w:noProof/>
                <w:webHidden/>
              </w:rPr>
              <w:fldChar w:fldCharType="separate"/>
            </w:r>
            <w:r>
              <w:rPr>
                <w:noProof/>
                <w:webHidden/>
              </w:rPr>
              <w:t>21</w:t>
            </w:r>
            <w:r>
              <w:rPr>
                <w:noProof/>
                <w:webHidden/>
              </w:rPr>
              <w:fldChar w:fldCharType="end"/>
            </w:r>
          </w:hyperlink>
        </w:p>
        <w:p w:rsidR="00997F1D" w:rsidRDefault="00997F1D">
          <w:pPr>
            <w:pStyle w:val="TM2"/>
            <w:tabs>
              <w:tab w:val="right" w:leader="dot" w:pos="9062"/>
            </w:tabs>
            <w:rPr>
              <w:rFonts w:eastAsiaTheme="minorEastAsia"/>
              <w:noProof/>
              <w:lang w:eastAsia="fr-FR"/>
            </w:rPr>
          </w:pPr>
          <w:hyperlink w:anchor="_Toc519976440" w:history="1">
            <w:r w:rsidRPr="006E0E5D">
              <w:rPr>
                <w:rStyle w:val="Lienhypertexte"/>
                <w:noProof/>
              </w:rPr>
              <w:t>III.3 Définition des patrons</w:t>
            </w:r>
            <w:r>
              <w:rPr>
                <w:noProof/>
                <w:webHidden/>
              </w:rPr>
              <w:tab/>
            </w:r>
            <w:r>
              <w:rPr>
                <w:noProof/>
                <w:webHidden/>
              </w:rPr>
              <w:fldChar w:fldCharType="begin"/>
            </w:r>
            <w:r>
              <w:rPr>
                <w:noProof/>
                <w:webHidden/>
              </w:rPr>
              <w:instrText xml:space="preserve"> PAGEREF _Toc519976440 \h </w:instrText>
            </w:r>
            <w:r>
              <w:rPr>
                <w:noProof/>
                <w:webHidden/>
              </w:rPr>
            </w:r>
            <w:r>
              <w:rPr>
                <w:noProof/>
                <w:webHidden/>
              </w:rPr>
              <w:fldChar w:fldCharType="separate"/>
            </w:r>
            <w:r>
              <w:rPr>
                <w:noProof/>
                <w:webHidden/>
              </w:rPr>
              <w:t>22</w:t>
            </w:r>
            <w:r>
              <w:rPr>
                <w:noProof/>
                <w:webHidden/>
              </w:rPr>
              <w:fldChar w:fldCharType="end"/>
            </w:r>
          </w:hyperlink>
        </w:p>
        <w:p w:rsidR="00997F1D" w:rsidRDefault="00997F1D">
          <w:pPr>
            <w:pStyle w:val="TM2"/>
            <w:tabs>
              <w:tab w:val="right" w:leader="dot" w:pos="9062"/>
            </w:tabs>
            <w:rPr>
              <w:rFonts w:eastAsiaTheme="minorEastAsia"/>
              <w:noProof/>
              <w:lang w:eastAsia="fr-FR"/>
            </w:rPr>
          </w:pPr>
          <w:hyperlink w:anchor="_Toc519976441" w:history="1">
            <w:r w:rsidRPr="006E0E5D">
              <w:rPr>
                <w:rStyle w:val="Lienhypertexte"/>
                <w:noProof/>
              </w:rPr>
              <w:t>III.4 Construction itérative de trois patrons</w:t>
            </w:r>
            <w:r>
              <w:rPr>
                <w:noProof/>
                <w:webHidden/>
              </w:rPr>
              <w:tab/>
            </w:r>
            <w:r>
              <w:rPr>
                <w:noProof/>
                <w:webHidden/>
              </w:rPr>
              <w:fldChar w:fldCharType="begin"/>
            </w:r>
            <w:r>
              <w:rPr>
                <w:noProof/>
                <w:webHidden/>
              </w:rPr>
              <w:instrText xml:space="preserve"> PAGEREF _Toc519976441 \h </w:instrText>
            </w:r>
            <w:r>
              <w:rPr>
                <w:noProof/>
                <w:webHidden/>
              </w:rPr>
            </w:r>
            <w:r>
              <w:rPr>
                <w:noProof/>
                <w:webHidden/>
              </w:rPr>
              <w:fldChar w:fldCharType="separate"/>
            </w:r>
            <w:r>
              <w:rPr>
                <w:noProof/>
                <w:webHidden/>
              </w:rPr>
              <w:t>23</w:t>
            </w:r>
            <w:r>
              <w:rPr>
                <w:noProof/>
                <w:webHidden/>
              </w:rPr>
              <w:fldChar w:fldCharType="end"/>
            </w:r>
          </w:hyperlink>
        </w:p>
        <w:p w:rsidR="00997F1D" w:rsidRDefault="00997F1D">
          <w:pPr>
            <w:pStyle w:val="TM1"/>
            <w:tabs>
              <w:tab w:val="right" w:leader="dot" w:pos="9062"/>
            </w:tabs>
            <w:rPr>
              <w:rFonts w:eastAsiaTheme="minorEastAsia"/>
              <w:noProof/>
              <w:lang w:eastAsia="fr-FR"/>
            </w:rPr>
          </w:pPr>
          <w:hyperlink w:anchor="_Toc519976442" w:history="1">
            <w:r w:rsidRPr="006E0E5D">
              <w:rPr>
                <w:rStyle w:val="Lienhypertexte"/>
                <w:noProof/>
              </w:rPr>
              <w:t>IV. Études des trois patrons</w:t>
            </w:r>
            <w:r>
              <w:rPr>
                <w:noProof/>
                <w:webHidden/>
              </w:rPr>
              <w:tab/>
            </w:r>
            <w:r>
              <w:rPr>
                <w:noProof/>
                <w:webHidden/>
              </w:rPr>
              <w:fldChar w:fldCharType="begin"/>
            </w:r>
            <w:r>
              <w:rPr>
                <w:noProof/>
                <w:webHidden/>
              </w:rPr>
              <w:instrText xml:space="preserve"> PAGEREF _Toc519976442 \h </w:instrText>
            </w:r>
            <w:r>
              <w:rPr>
                <w:noProof/>
                <w:webHidden/>
              </w:rPr>
            </w:r>
            <w:r>
              <w:rPr>
                <w:noProof/>
                <w:webHidden/>
              </w:rPr>
              <w:fldChar w:fldCharType="separate"/>
            </w:r>
            <w:r>
              <w:rPr>
                <w:noProof/>
                <w:webHidden/>
              </w:rPr>
              <w:t>25</w:t>
            </w:r>
            <w:r>
              <w:rPr>
                <w:noProof/>
                <w:webHidden/>
              </w:rPr>
              <w:fldChar w:fldCharType="end"/>
            </w:r>
          </w:hyperlink>
        </w:p>
        <w:p w:rsidR="00997F1D" w:rsidRDefault="00997F1D">
          <w:pPr>
            <w:pStyle w:val="TM2"/>
            <w:tabs>
              <w:tab w:val="right" w:leader="dot" w:pos="9062"/>
            </w:tabs>
            <w:rPr>
              <w:rFonts w:eastAsiaTheme="minorEastAsia"/>
              <w:noProof/>
              <w:lang w:eastAsia="fr-FR"/>
            </w:rPr>
          </w:pPr>
          <w:hyperlink w:anchor="_Toc519976443" w:history="1">
            <w:r w:rsidRPr="006E0E5D">
              <w:rPr>
                <w:rStyle w:val="Lienhypertexte"/>
                <w:noProof/>
              </w:rPr>
              <w:t>IV.1 Patron n°1 : syntagme nominal</w:t>
            </w:r>
            <w:r>
              <w:rPr>
                <w:noProof/>
                <w:webHidden/>
              </w:rPr>
              <w:tab/>
            </w:r>
            <w:r>
              <w:rPr>
                <w:noProof/>
                <w:webHidden/>
              </w:rPr>
              <w:fldChar w:fldCharType="begin"/>
            </w:r>
            <w:r>
              <w:rPr>
                <w:noProof/>
                <w:webHidden/>
              </w:rPr>
              <w:instrText xml:space="preserve"> PAGEREF _Toc519976443 \h </w:instrText>
            </w:r>
            <w:r>
              <w:rPr>
                <w:noProof/>
                <w:webHidden/>
              </w:rPr>
            </w:r>
            <w:r>
              <w:rPr>
                <w:noProof/>
                <w:webHidden/>
              </w:rPr>
              <w:fldChar w:fldCharType="separate"/>
            </w:r>
            <w:r>
              <w:rPr>
                <w:noProof/>
                <w:webHidden/>
              </w:rPr>
              <w:t>25</w:t>
            </w:r>
            <w:r>
              <w:rPr>
                <w:noProof/>
                <w:webHidden/>
              </w:rPr>
              <w:fldChar w:fldCharType="end"/>
            </w:r>
          </w:hyperlink>
        </w:p>
        <w:p w:rsidR="00997F1D" w:rsidRDefault="00997F1D">
          <w:pPr>
            <w:pStyle w:val="TM3"/>
            <w:tabs>
              <w:tab w:val="right" w:leader="dot" w:pos="9062"/>
            </w:tabs>
            <w:rPr>
              <w:rFonts w:eastAsiaTheme="minorEastAsia"/>
              <w:noProof/>
              <w:lang w:eastAsia="fr-FR"/>
            </w:rPr>
          </w:pPr>
          <w:hyperlink w:anchor="_Toc519976444" w:history="1">
            <w:r w:rsidRPr="006E0E5D">
              <w:rPr>
                <w:rStyle w:val="Lienhypertexte"/>
                <w:noProof/>
              </w:rPr>
              <w:t>IV.1.A Fiche d’identité</w:t>
            </w:r>
            <w:r>
              <w:rPr>
                <w:noProof/>
                <w:webHidden/>
              </w:rPr>
              <w:tab/>
            </w:r>
            <w:r>
              <w:rPr>
                <w:noProof/>
                <w:webHidden/>
              </w:rPr>
              <w:fldChar w:fldCharType="begin"/>
            </w:r>
            <w:r>
              <w:rPr>
                <w:noProof/>
                <w:webHidden/>
              </w:rPr>
              <w:instrText xml:space="preserve"> PAGEREF _Toc519976444 \h </w:instrText>
            </w:r>
            <w:r>
              <w:rPr>
                <w:noProof/>
                <w:webHidden/>
              </w:rPr>
            </w:r>
            <w:r>
              <w:rPr>
                <w:noProof/>
                <w:webHidden/>
              </w:rPr>
              <w:fldChar w:fldCharType="separate"/>
            </w:r>
            <w:r>
              <w:rPr>
                <w:noProof/>
                <w:webHidden/>
              </w:rPr>
              <w:t>25</w:t>
            </w:r>
            <w:r>
              <w:rPr>
                <w:noProof/>
                <w:webHidden/>
              </w:rPr>
              <w:fldChar w:fldCharType="end"/>
            </w:r>
          </w:hyperlink>
        </w:p>
        <w:p w:rsidR="00997F1D" w:rsidRDefault="00997F1D">
          <w:pPr>
            <w:pStyle w:val="TM2"/>
            <w:tabs>
              <w:tab w:val="right" w:leader="dot" w:pos="9062"/>
            </w:tabs>
            <w:rPr>
              <w:rFonts w:eastAsiaTheme="minorEastAsia"/>
              <w:noProof/>
              <w:lang w:eastAsia="fr-FR"/>
            </w:rPr>
          </w:pPr>
          <w:hyperlink w:anchor="_Toc519976445" w:history="1">
            <w:r w:rsidRPr="006E0E5D">
              <w:rPr>
                <w:rStyle w:val="Lienhypertexte"/>
                <w:noProof/>
              </w:rPr>
              <w:t>IV.2 Patron n°2 : syntagme prépositionnel</w:t>
            </w:r>
            <w:r>
              <w:rPr>
                <w:noProof/>
                <w:webHidden/>
              </w:rPr>
              <w:tab/>
            </w:r>
            <w:r>
              <w:rPr>
                <w:noProof/>
                <w:webHidden/>
              </w:rPr>
              <w:fldChar w:fldCharType="begin"/>
            </w:r>
            <w:r>
              <w:rPr>
                <w:noProof/>
                <w:webHidden/>
              </w:rPr>
              <w:instrText xml:space="preserve"> PAGEREF _Toc519976445 \h </w:instrText>
            </w:r>
            <w:r>
              <w:rPr>
                <w:noProof/>
                <w:webHidden/>
              </w:rPr>
            </w:r>
            <w:r>
              <w:rPr>
                <w:noProof/>
                <w:webHidden/>
              </w:rPr>
              <w:fldChar w:fldCharType="separate"/>
            </w:r>
            <w:r>
              <w:rPr>
                <w:noProof/>
                <w:webHidden/>
              </w:rPr>
              <w:t>26</w:t>
            </w:r>
            <w:r>
              <w:rPr>
                <w:noProof/>
                <w:webHidden/>
              </w:rPr>
              <w:fldChar w:fldCharType="end"/>
            </w:r>
          </w:hyperlink>
        </w:p>
        <w:p w:rsidR="00997F1D" w:rsidRDefault="00997F1D">
          <w:pPr>
            <w:pStyle w:val="TM3"/>
            <w:tabs>
              <w:tab w:val="right" w:leader="dot" w:pos="9062"/>
            </w:tabs>
            <w:rPr>
              <w:rFonts w:eastAsiaTheme="minorEastAsia"/>
              <w:noProof/>
              <w:lang w:eastAsia="fr-FR"/>
            </w:rPr>
          </w:pPr>
          <w:hyperlink w:anchor="_Toc519976446" w:history="1">
            <w:r w:rsidRPr="006E0E5D">
              <w:rPr>
                <w:rStyle w:val="Lienhypertexte"/>
                <w:noProof/>
              </w:rPr>
              <w:t>IV.2.A Fiche d’identité</w:t>
            </w:r>
            <w:r>
              <w:rPr>
                <w:noProof/>
                <w:webHidden/>
              </w:rPr>
              <w:tab/>
            </w:r>
            <w:r>
              <w:rPr>
                <w:noProof/>
                <w:webHidden/>
              </w:rPr>
              <w:fldChar w:fldCharType="begin"/>
            </w:r>
            <w:r>
              <w:rPr>
                <w:noProof/>
                <w:webHidden/>
              </w:rPr>
              <w:instrText xml:space="preserve"> PAGEREF _Toc519976446 \h </w:instrText>
            </w:r>
            <w:r>
              <w:rPr>
                <w:noProof/>
                <w:webHidden/>
              </w:rPr>
            </w:r>
            <w:r>
              <w:rPr>
                <w:noProof/>
                <w:webHidden/>
              </w:rPr>
              <w:fldChar w:fldCharType="separate"/>
            </w:r>
            <w:r>
              <w:rPr>
                <w:noProof/>
                <w:webHidden/>
              </w:rPr>
              <w:t>26</w:t>
            </w:r>
            <w:r>
              <w:rPr>
                <w:noProof/>
                <w:webHidden/>
              </w:rPr>
              <w:fldChar w:fldCharType="end"/>
            </w:r>
          </w:hyperlink>
        </w:p>
        <w:p w:rsidR="00997F1D" w:rsidRDefault="00997F1D">
          <w:pPr>
            <w:pStyle w:val="TM2"/>
            <w:tabs>
              <w:tab w:val="right" w:leader="dot" w:pos="9062"/>
            </w:tabs>
            <w:rPr>
              <w:rFonts w:eastAsiaTheme="minorEastAsia"/>
              <w:noProof/>
              <w:lang w:eastAsia="fr-FR"/>
            </w:rPr>
          </w:pPr>
          <w:hyperlink w:anchor="_Toc519976447" w:history="1">
            <w:r w:rsidRPr="006E0E5D">
              <w:rPr>
                <w:rStyle w:val="Lienhypertexte"/>
                <w:noProof/>
              </w:rPr>
              <w:t>IV.3 Patron n°3 : syntagme verbal</w:t>
            </w:r>
            <w:r>
              <w:rPr>
                <w:noProof/>
                <w:webHidden/>
              </w:rPr>
              <w:tab/>
            </w:r>
            <w:r>
              <w:rPr>
                <w:noProof/>
                <w:webHidden/>
              </w:rPr>
              <w:fldChar w:fldCharType="begin"/>
            </w:r>
            <w:r>
              <w:rPr>
                <w:noProof/>
                <w:webHidden/>
              </w:rPr>
              <w:instrText xml:space="preserve"> PAGEREF _Toc519976447 \h </w:instrText>
            </w:r>
            <w:r>
              <w:rPr>
                <w:noProof/>
                <w:webHidden/>
              </w:rPr>
            </w:r>
            <w:r>
              <w:rPr>
                <w:noProof/>
                <w:webHidden/>
              </w:rPr>
              <w:fldChar w:fldCharType="separate"/>
            </w:r>
            <w:r>
              <w:rPr>
                <w:noProof/>
                <w:webHidden/>
              </w:rPr>
              <w:t>26</w:t>
            </w:r>
            <w:r>
              <w:rPr>
                <w:noProof/>
                <w:webHidden/>
              </w:rPr>
              <w:fldChar w:fldCharType="end"/>
            </w:r>
          </w:hyperlink>
        </w:p>
        <w:p w:rsidR="00997F1D" w:rsidRDefault="00997F1D">
          <w:pPr>
            <w:pStyle w:val="TM3"/>
            <w:tabs>
              <w:tab w:val="right" w:leader="dot" w:pos="9062"/>
            </w:tabs>
            <w:rPr>
              <w:rFonts w:eastAsiaTheme="minorEastAsia"/>
              <w:noProof/>
              <w:lang w:eastAsia="fr-FR"/>
            </w:rPr>
          </w:pPr>
          <w:hyperlink w:anchor="_Toc519976448" w:history="1">
            <w:r w:rsidRPr="006E0E5D">
              <w:rPr>
                <w:rStyle w:val="Lienhypertexte"/>
                <w:noProof/>
              </w:rPr>
              <w:t>IV.2.A Fiche d’identité</w:t>
            </w:r>
            <w:r>
              <w:rPr>
                <w:noProof/>
                <w:webHidden/>
              </w:rPr>
              <w:tab/>
            </w:r>
            <w:r>
              <w:rPr>
                <w:noProof/>
                <w:webHidden/>
              </w:rPr>
              <w:fldChar w:fldCharType="begin"/>
            </w:r>
            <w:r>
              <w:rPr>
                <w:noProof/>
                <w:webHidden/>
              </w:rPr>
              <w:instrText xml:space="preserve"> PAGEREF _Toc519976448 \h </w:instrText>
            </w:r>
            <w:r>
              <w:rPr>
                <w:noProof/>
                <w:webHidden/>
              </w:rPr>
            </w:r>
            <w:r>
              <w:rPr>
                <w:noProof/>
                <w:webHidden/>
              </w:rPr>
              <w:fldChar w:fldCharType="separate"/>
            </w:r>
            <w:r>
              <w:rPr>
                <w:noProof/>
                <w:webHidden/>
              </w:rPr>
              <w:t>26</w:t>
            </w:r>
            <w:r>
              <w:rPr>
                <w:noProof/>
                <w:webHidden/>
              </w:rPr>
              <w:fldChar w:fldCharType="end"/>
            </w:r>
          </w:hyperlink>
        </w:p>
        <w:p w:rsidR="00997F1D" w:rsidRDefault="00997F1D">
          <w:pPr>
            <w:pStyle w:val="TM3"/>
            <w:tabs>
              <w:tab w:val="right" w:leader="dot" w:pos="9062"/>
            </w:tabs>
            <w:rPr>
              <w:rFonts w:eastAsiaTheme="minorEastAsia"/>
              <w:noProof/>
              <w:lang w:eastAsia="fr-FR"/>
            </w:rPr>
          </w:pPr>
          <w:hyperlink w:anchor="_Toc519976449" w:history="1">
            <w:r w:rsidRPr="006E0E5D">
              <w:rPr>
                <w:rStyle w:val="Lienhypertexte"/>
                <w:noProof/>
              </w:rPr>
              <w:t>IV.2.B Exemples</w:t>
            </w:r>
            <w:r>
              <w:rPr>
                <w:noProof/>
                <w:webHidden/>
              </w:rPr>
              <w:tab/>
            </w:r>
            <w:r>
              <w:rPr>
                <w:noProof/>
                <w:webHidden/>
              </w:rPr>
              <w:fldChar w:fldCharType="begin"/>
            </w:r>
            <w:r>
              <w:rPr>
                <w:noProof/>
                <w:webHidden/>
              </w:rPr>
              <w:instrText xml:space="preserve"> PAGEREF _Toc519976449 \h </w:instrText>
            </w:r>
            <w:r>
              <w:rPr>
                <w:noProof/>
                <w:webHidden/>
              </w:rPr>
            </w:r>
            <w:r>
              <w:rPr>
                <w:noProof/>
                <w:webHidden/>
              </w:rPr>
              <w:fldChar w:fldCharType="separate"/>
            </w:r>
            <w:r>
              <w:rPr>
                <w:noProof/>
                <w:webHidden/>
              </w:rPr>
              <w:t>26</w:t>
            </w:r>
            <w:r>
              <w:rPr>
                <w:noProof/>
                <w:webHidden/>
              </w:rPr>
              <w:fldChar w:fldCharType="end"/>
            </w:r>
          </w:hyperlink>
        </w:p>
        <w:p w:rsidR="00997F1D" w:rsidRDefault="00997F1D">
          <w:pPr>
            <w:pStyle w:val="TM3"/>
            <w:tabs>
              <w:tab w:val="right" w:leader="dot" w:pos="9062"/>
            </w:tabs>
            <w:rPr>
              <w:rFonts w:eastAsiaTheme="minorEastAsia"/>
              <w:noProof/>
              <w:lang w:eastAsia="fr-FR"/>
            </w:rPr>
          </w:pPr>
          <w:hyperlink w:anchor="_Toc519976450" w:history="1">
            <w:r w:rsidRPr="006E0E5D">
              <w:rPr>
                <w:rStyle w:val="Lienhypertexte"/>
                <w:noProof/>
              </w:rPr>
              <w:t>IV.2.C Statistiques</w:t>
            </w:r>
            <w:r>
              <w:rPr>
                <w:noProof/>
                <w:webHidden/>
              </w:rPr>
              <w:tab/>
            </w:r>
            <w:r>
              <w:rPr>
                <w:noProof/>
                <w:webHidden/>
              </w:rPr>
              <w:fldChar w:fldCharType="begin"/>
            </w:r>
            <w:r>
              <w:rPr>
                <w:noProof/>
                <w:webHidden/>
              </w:rPr>
              <w:instrText xml:space="preserve"> PAGEREF _Toc519976450 \h </w:instrText>
            </w:r>
            <w:r>
              <w:rPr>
                <w:noProof/>
                <w:webHidden/>
              </w:rPr>
            </w:r>
            <w:r>
              <w:rPr>
                <w:noProof/>
                <w:webHidden/>
              </w:rPr>
              <w:fldChar w:fldCharType="separate"/>
            </w:r>
            <w:r>
              <w:rPr>
                <w:noProof/>
                <w:webHidden/>
              </w:rPr>
              <w:t>26</w:t>
            </w:r>
            <w:r>
              <w:rPr>
                <w:noProof/>
                <w:webHidden/>
              </w:rPr>
              <w:fldChar w:fldCharType="end"/>
            </w:r>
          </w:hyperlink>
        </w:p>
        <w:p w:rsidR="00997F1D" w:rsidRDefault="00997F1D">
          <w:pPr>
            <w:pStyle w:val="TM1"/>
            <w:tabs>
              <w:tab w:val="right" w:leader="dot" w:pos="9062"/>
            </w:tabs>
            <w:rPr>
              <w:rFonts w:eastAsiaTheme="minorEastAsia"/>
              <w:noProof/>
              <w:lang w:eastAsia="fr-FR"/>
            </w:rPr>
          </w:pPr>
          <w:hyperlink w:anchor="_Toc519976451" w:history="1">
            <w:r w:rsidRPr="006E0E5D">
              <w:rPr>
                <w:rStyle w:val="Lienhypertexte"/>
                <w:noProof/>
              </w:rPr>
              <w:t>V. Étude de structures particulières</w:t>
            </w:r>
            <w:r>
              <w:rPr>
                <w:noProof/>
                <w:webHidden/>
              </w:rPr>
              <w:tab/>
            </w:r>
            <w:r>
              <w:rPr>
                <w:noProof/>
                <w:webHidden/>
              </w:rPr>
              <w:fldChar w:fldCharType="begin"/>
            </w:r>
            <w:r>
              <w:rPr>
                <w:noProof/>
                <w:webHidden/>
              </w:rPr>
              <w:instrText xml:space="preserve"> PAGEREF _Toc519976451 \h </w:instrText>
            </w:r>
            <w:r>
              <w:rPr>
                <w:noProof/>
                <w:webHidden/>
              </w:rPr>
            </w:r>
            <w:r>
              <w:rPr>
                <w:noProof/>
                <w:webHidden/>
              </w:rPr>
              <w:fldChar w:fldCharType="separate"/>
            </w:r>
            <w:r>
              <w:rPr>
                <w:noProof/>
                <w:webHidden/>
              </w:rPr>
              <w:t>27</w:t>
            </w:r>
            <w:r>
              <w:rPr>
                <w:noProof/>
                <w:webHidden/>
              </w:rPr>
              <w:fldChar w:fldCharType="end"/>
            </w:r>
          </w:hyperlink>
        </w:p>
        <w:p w:rsidR="00997F1D" w:rsidRDefault="00997F1D">
          <w:pPr>
            <w:pStyle w:val="TM1"/>
            <w:tabs>
              <w:tab w:val="right" w:leader="dot" w:pos="9062"/>
            </w:tabs>
            <w:rPr>
              <w:rFonts w:eastAsiaTheme="minorEastAsia"/>
              <w:noProof/>
              <w:lang w:eastAsia="fr-FR"/>
            </w:rPr>
          </w:pPr>
          <w:hyperlink w:anchor="_Toc519976452" w:history="1">
            <w:r w:rsidRPr="006E0E5D">
              <w:rPr>
                <w:rStyle w:val="Lienhypertexte"/>
                <w:noProof/>
              </w:rPr>
              <w:t>VI. Résultats et discussions</w:t>
            </w:r>
            <w:r>
              <w:rPr>
                <w:noProof/>
                <w:webHidden/>
              </w:rPr>
              <w:tab/>
            </w:r>
            <w:r>
              <w:rPr>
                <w:noProof/>
                <w:webHidden/>
              </w:rPr>
              <w:fldChar w:fldCharType="begin"/>
            </w:r>
            <w:r>
              <w:rPr>
                <w:noProof/>
                <w:webHidden/>
              </w:rPr>
              <w:instrText xml:space="preserve"> PAGEREF _Toc519976452 \h </w:instrText>
            </w:r>
            <w:r>
              <w:rPr>
                <w:noProof/>
                <w:webHidden/>
              </w:rPr>
            </w:r>
            <w:r>
              <w:rPr>
                <w:noProof/>
                <w:webHidden/>
              </w:rPr>
              <w:fldChar w:fldCharType="separate"/>
            </w:r>
            <w:r>
              <w:rPr>
                <w:noProof/>
                <w:webHidden/>
              </w:rPr>
              <w:t>27</w:t>
            </w:r>
            <w:r>
              <w:rPr>
                <w:noProof/>
                <w:webHidden/>
              </w:rPr>
              <w:fldChar w:fldCharType="end"/>
            </w:r>
          </w:hyperlink>
        </w:p>
        <w:p w:rsidR="00997F1D" w:rsidRDefault="00997F1D">
          <w:pPr>
            <w:pStyle w:val="TM2"/>
            <w:tabs>
              <w:tab w:val="right" w:leader="dot" w:pos="9062"/>
            </w:tabs>
            <w:rPr>
              <w:rFonts w:eastAsiaTheme="minorEastAsia"/>
              <w:noProof/>
              <w:lang w:eastAsia="fr-FR"/>
            </w:rPr>
          </w:pPr>
          <w:hyperlink w:anchor="_Toc519976453" w:history="1">
            <w:r w:rsidRPr="006E0E5D">
              <w:rPr>
                <w:rStyle w:val="Lienhypertexte"/>
                <w:noProof/>
              </w:rPr>
              <w:t>VI.1 Résultats</w:t>
            </w:r>
            <w:r>
              <w:rPr>
                <w:noProof/>
                <w:webHidden/>
              </w:rPr>
              <w:tab/>
            </w:r>
            <w:r>
              <w:rPr>
                <w:noProof/>
                <w:webHidden/>
              </w:rPr>
              <w:fldChar w:fldCharType="begin"/>
            </w:r>
            <w:r>
              <w:rPr>
                <w:noProof/>
                <w:webHidden/>
              </w:rPr>
              <w:instrText xml:space="preserve"> PAGEREF _Toc519976453 \h </w:instrText>
            </w:r>
            <w:r>
              <w:rPr>
                <w:noProof/>
                <w:webHidden/>
              </w:rPr>
            </w:r>
            <w:r>
              <w:rPr>
                <w:noProof/>
                <w:webHidden/>
              </w:rPr>
              <w:fldChar w:fldCharType="separate"/>
            </w:r>
            <w:r>
              <w:rPr>
                <w:noProof/>
                <w:webHidden/>
              </w:rPr>
              <w:t>27</w:t>
            </w:r>
            <w:r>
              <w:rPr>
                <w:noProof/>
                <w:webHidden/>
              </w:rPr>
              <w:fldChar w:fldCharType="end"/>
            </w:r>
          </w:hyperlink>
        </w:p>
        <w:p w:rsidR="00997F1D" w:rsidRDefault="00997F1D">
          <w:pPr>
            <w:pStyle w:val="TM2"/>
            <w:tabs>
              <w:tab w:val="right" w:leader="dot" w:pos="9062"/>
            </w:tabs>
            <w:rPr>
              <w:rFonts w:eastAsiaTheme="minorEastAsia"/>
              <w:noProof/>
              <w:lang w:eastAsia="fr-FR"/>
            </w:rPr>
          </w:pPr>
          <w:hyperlink w:anchor="_Toc519976454" w:history="1">
            <w:r w:rsidRPr="006E0E5D">
              <w:rPr>
                <w:rStyle w:val="Lienhypertexte"/>
                <w:noProof/>
              </w:rPr>
              <w:t>VI.2 Discussions</w:t>
            </w:r>
            <w:r>
              <w:rPr>
                <w:noProof/>
                <w:webHidden/>
              </w:rPr>
              <w:tab/>
            </w:r>
            <w:r>
              <w:rPr>
                <w:noProof/>
                <w:webHidden/>
              </w:rPr>
              <w:fldChar w:fldCharType="begin"/>
            </w:r>
            <w:r>
              <w:rPr>
                <w:noProof/>
                <w:webHidden/>
              </w:rPr>
              <w:instrText xml:space="preserve"> PAGEREF _Toc519976454 \h </w:instrText>
            </w:r>
            <w:r>
              <w:rPr>
                <w:noProof/>
                <w:webHidden/>
              </w:rPr>
            </w:r>
            <w:r>
              <w:rPr>
                <w:noProof/>
                <w:webHidden/>
              </w:rPr>
              <w:fldChar w:fldCharType="separate"/>
            </w:r>
            <w:r>
              <w:rPr>
                <w:noProof/>
                <w:webHidden/>
              </w:rPr>
              <w:t>27</w:t>
            </w:r>
            <w:r>
              <w:rPr>
                <w:noProof/>
                <w:webHidden/>
              </w:rPr>
              <w:fldChar w:fldCharType="end"/>
            </w:r>
          </w:hyperlink>
        </w:p>
        <w:p w:rsidR="00997F1D" w:rsidRDefault="00997F1D">
          <w:pPr>
            <w:pStyle w:val="TM1"/>
            <w:tabs>
              <w:tab w:val="right" w:leader="dot" w:pos="9062"/>
            </w:tabs>
            <w:rPr>
              <w:rFonts w:eastAsiaTheme="minorEastAsia"/>
              <w:noProof/>
              <w:lang w:eastAsia="fr-FR"/>
            </w:rPr>
          </w:pPr>
          <w:hyperlink w:anchor="_Toc519976455" w:history="1">
            <w:r w:rsidRPr="006E0E5D">
              <w:rPr>
                <w:rStyle w:val="Lienhypertexte"/>
                <w:noProof/>
              </w:rPr>
              <w:t>Conclusion</w:t>
            </w:r>
            <w:r>
              <w:rPr>
                <w:noProof/>
                <w:webHidden/>
              </w:rPr>
              <w:tab/>
            </w:r>
            <w:r>
              <w:rPr>
                <w:noProof/>
                <w:webHidden/>
              </w:rPr>
              <w:fldChar w:fldCharType="begin"/>
            </w:r>
            <w:r>
              <w:rPr>
                <w:noProof/>
                <w:webHidden/>
              </w:rPr>
              <w:instrText xml:space="preserve"> PAGEREF _Toc519976455 \h </w:instrText>
            </w:r>
            <w:r>
              <w:rPr>
                <w:noProof/>
                <w:webHidden/>
              </w:rPr>
            </w:r>
            <w:r>
              <w:rPr>
                <w:noProof/>
                <w:webHidden/>
              </w:rPr>
              <w:fldChar w:fldCharType="separate"/>
            </w:r>
            <w:r>
              <w:rPr>
                <w:noProof/>
                <w:webHidden/>
              </w:rPr>
              <w:t>28</w:t>
            </w:r>
            <w:r>
              <w:rPr>
                <w:noProof/>
                <w:webHidden/>
              </w:rPr>
              <w:fldChar w:fldCharType="end"/>
            </w:r>
          </w:hyperlink>
        </w:p>
        <w:p w:rsidR="00997F1D" w:rsidRDefault="00997F1D">
          <w:pPr>
            <w:pStyle w:val="TM1"/>
            <w:tabs>
              <w:tab w:val="right" w:leader="dot" w:pos="9062"/>
            </w:tabs>
            <w:rPr>
              <w:rFonts w:eastAsiaTheme="minorEastAsia"/>
              <w:noProof/>
              <w:lang w:eastAsia="fr-FR"/>
            </w:rPr>
          </w:pPr>
          <w:hyperlink w:anchor="_Toc519976456" w:history="1">
            <w:r w:rsidRPr="006E0E5D">
              <w:rPr>
                <w:rStyle w:val="Lienhypertexte"/>
                <w:noProof/>
              </w:rPr>
              <w:t>Bibliographie</w:t>
            </w:r>
            <w:r>
              <w:rPr>
                <w:noProof/>
                <w:webHidden/>
              </w:rPr>
              <w:tab/>
            </w:r>
            <w:r>
              <w:rPr>
                <w:noProof/>
                <w:webHidden/>
              </w:rPr>
              <w:fldChar w:fldCharType="begin"/>
            </w:r>
            <w:r>
              <w:rPr>
                <w:noProof/>
                <w:webHidden/>
              </w:rPr>
              <w:instrText xml:space="preserve"> PAGEREF _Toc519976456 \h </w:instrText>
            </w:r>
            <w:r>
              <w:rPr>
                <w:noProof/>
                <w:webHidden/>
              </w:rPr>
            </w:r>
            <w:r>
              <w:rPr>
                <w:noProof/>
                <w:webHidden/>
              </w:rPr>
              <w:fldChar w:fldCharType="separate"/>
            </w:r>
            <w:r>
              <w:rPr>
                <w:noProof/>
                <w:webHidden/>
              </w:rPr>
              <w:t>29</w:t>
            </w:r>
            <w:r>
              <w:rPr>
                <w:noProof/>
                <w:webHidden/>
              </w:rPr>
              <w:fldChar w:fldCharType="end"/>
            </w:r>
          </w:hyperlink>
        </w:p>
        <w:p w:rsidR="00997F1D" w:rsidRDefault="00997F1D">
          <w:pPr>
            <w:pStyle w:val="TM1"/>
            <w:tabs>
              <w:tab w:val="right" w:leader="dot" w:pos="9062"/>
            </w:tabs>
            <w:rPr>
              <w:rFonts w:eastAsiaTheme="minorEastAsia"/>
              <w:noProof/>
              <w:lang w:eastAsia="fr-FR"/>
            </w:rPr>
          </w:pPr>
          <w:hyperlink w:anchor="_Toc519976457" w:history="1">
            <w:r w:rsidRPr="006E0E5D">
              <w:rPr>
                <w:rStyle w:val="Lienhypertexte"/>
                <w:noProof/>
              </w:rPr>
              <w:t>Annexes</w:t>
            </w:r>
            <w:r>
              <w:rPr>
                <w:noProof/>
                <w:webHidden/>
              </w:rPr>
              <w:tab/>
            </w:r>
            <w:r>
              <w:rPr>
                <w:noProof/>
                <w:webHidden/>
              </w:rPr>
              <w:fldChar w:fldCharType="begin"/>
            </w:r>
            <w:r>
              <w:rPr>
                <w:noProof/>
                <w:webHidden/>
              </w:rPr>
              <w:instrText xml:space="preserve"> PAGEREF _Toc519976457 \h </w:instrText>
            </w:r>
            <w:r>
              <w:rPr>
                <w:noProof/>
                <w:webHidden/>
              </w:rPr>
            </w:r>
            <w:r>
              <w:rPr>
                <w:noProof/>
                <w:webHidden/>
              </w:rPr>
              <w:fldChar w:fldCharType="separate"/>
            </w:r>
            <w:r>
              <w:rPr>
                <w:noProof/>
                <w:webHidden/>
              </w:rPr>
              <w:t>31</w:t>
            </w:r>
            <w:r>
              <w:rPr>
                <w:noProof/>
                <w:webHidden/>
              </w:rPr>
              <w:fldChar w:fldCharType="end"/>
            </w:r>
          </w:hyperlink>
        </w:p>
        <w:p w:rsidR="00997F1D" w:rsidRDefault="00997F1D">
          <w:pPr>
            <w:pStyle w:val="TM2"/>
            <w:tabs>
              <w:tab w:val="right" w:leader="dot" w:pos="9062"/>
            </w:tabs>
            <w:rPr>
              <w:rFonts w:eastAsiaTheme="minorEastAsia"/>
              <w:noProof/>
              <w:lang w:eastAsia="fr-FR"/>
            </w:rPr>
          </w:pPr>
          <w:hyperlink w:anchor="_Toc519976458" w:history="1">
            <w:r w:rsidRPr="006E0E5D">
              <w:rPr>
                <w:rStyle w:val="Lienhypertexte"/>
                <w:noProof/>
              </w:rPr>
              <w:t>A1. Requêtes Apache Solr sur HAL</w:t>
            </w:r>
            <w:r>
              <w:rPr>
                <w:noProof/>
                <w:webHidden/>
              </w:rPr>
              <w:tab/>
            </w:r>
            <w:r>
              <w:rPr>
                <w:noProof/>
                <w:webHidden/>
              </w:rPr>
              <w:fldChar w:fldCharType="begin"/>
            </w:r>
            <w:r>
              <w:rPr>
                <w:noProof/>
                <w:webHidden/>
              </w:rPr>
              <w:instrText xml:space="preserve"> PAGEREF _Toc519976458 \h </w:instrText>
            </w:r>
            <w:r>
              <w:rPr>
                <w:noProof/>
                <w:webHidden/>
              </w:rPr>
            </w:r>
            <w:r>
              <w:rPr>
                <w:noProof/>
                <w:webHidden/>
              </w:rPr>
              <w:fldChar w:fldCharType="separate"/>
            </w:r>
            <w:r>
              <w:rPr>
                <w:noProof/>
                <w:webHidden/>
              </w:rPr>
              <w:t>31</w:t>
            </w:r>
            <w:r>
              <w:rPr>
                <w:noProof/>
                <w:webHidden/>
              </w:rPr>
              <w:fldChar w:fldCharType="end"/>
            </w:r>
          </w:hyperlink>
        </w:p>
        <w:p w:rsidR="00997F1D" w:rsidRDefault="00997F1D">
          <w:pPr>
            <w:pStyle w:val="TM3"/>
            <w:tabs>
              <w:tab w:val="right" w:leader="dot" w:pos="9062"/>
            </w:tabs>
            <w:rPr>
              <w:rFonts w:eastAsiaTheme="minorEastAsia"/>
              <w:noProof/>
              <w:lang w:eastAsia="fr-FR"/>
            </w:rPr>
          </w:pPr>
          <w:hyperlink w:anchor="_Toc519976459" w:history="1">
            <w:r w:rsidRPr="006E0E5D">
              <w:rPr>
                <w:rStyle w:val="Lienhypertexte"/>
                <w:noProof/>
              </w:rPr>
              <w:t>A1.A Requêtes</w:t>
            </w:r>
            <w:r>
              <w:rPr>
                <w:noProof/>
                <w:webHidden/>
              </w:rPr>
              <w:tab/>
            </w:r>
            <w:r>
              <w:rPr>
                <w:noProof/>
                <w:webHidden/>
              </w:rPr>
              <w:fldChar w:fldCharType="begin"/>
            </w:r>
            <w:r>
              <w:rPr>
                <w:noProof/>
                <w:webHidden/>
              </w:rPr>
              <w:instrText xml:space="preserve"> PAGEREF _Toc519976459 \h </w:instrText>
            </w:r>
            <w:r>
              <w:rPr>
                <w:noProof/>
                <w:webHidden/>
              </w:rPr>
            </w:r>
            <w:r>
              <w:rPr>
                <w:noProof/>
                <w:webHidden/>
              </w:rPr>
              <w:fldChar w:fldCharType="separate"/>
            </w:r>
            <w:r>
              <w:rPr>
                <w:noProof/>
                <w:webHidden/>
              </w:rPr>
              <w:t>31</w:t>
            </w:r>
            <w:r>
              <w:rPr>
                <w:noProof/>
                <w:webHidden/>
              </w:rPr>
              <w:fldChar w:fldCharType="end"/>
            </w:r>
          </w:hyperlink>
        </w:p>
        <w:p w:rsidR="00997F1D" w:rsidRDefault="00997F1D">
          <w:pPr>
            <w:pStyle w:val="TM3"/>
            <w:tabs>
              <w:tab w:val="right" w:leader="dot" w:pos="9062"/>
            </w:tabs>
            <w:rPr>
              <w:rFonts w:eastAsiaTheme="minorEastAsia"/>
              <w:noProof/>
              <w:lang w:eastAsia="fr-FR"/>
            </w:rPr>
          </w:pPr>
          <w:hyperlink w:anchor="_Toc519976460" w:history="1">
            <w:r w:rsidRPr="006E0E5D">
              <w:rPr>
                <w:rStyle w:val="Lienhypertexte"/>
                <w:rFonts w:eastAsia="Times New Roman"/>
                <w:noProof/>
              </w:rPr>
              <w:t>A1.B Résultats</w:t>
            </w:r>
            <w:r>
              <w:rPr>
                <w:noProof/>
                <w:webHidden/>
              </w:rPr>
              <w:tab/>
            </w:r>
            <w:r>
              <w:rPr>
                <w:noProof/>
                <w:webHidden/>
              </w:rPr>
              <w:fldChar w:fldCharType="begin"/>
            </w:r>
            <w:r>
              <w:rPr>
                <w:noProof/>
                <w:webHidden/>
              </w:rPr>
              <w:instrText xml:space="preserve"> PAGEREF _Toc519976460 \h </w:instrText>
            </w:r>
            <w:r>
              <w:rPr>
                <w:noProof/>
                <w:webHidden/>
              </w:rPr>
            </w:r>
            <w:r>
              <w:rPr>
                <w:noProof/>
                <w:webHidden/>
              </w:rPr>
              <w:fldChar w:fldCharType="separate"/>
            </w:r>
            <w:r>
              <w:rPr>
                <w:noProof/>
                <w:webHidden/>
              </w:rPr>
              <w:t>31</w:t>
            </w:r>
            <w:r>
              <w:rPr>
                <w:noProof/>
                <w:webHidden/>
              </w:rPr>
              <w:fldChar w:fldCharType="end"/>
            </w:r>
          </w:hyperlink>
        </w:p>
        <w:p w:rsidR="00997F1D" w:rsidRDefault="00997F1D">
          <w:pPr>
            <w:pStyle w:val="TM2"/>
            <w:tabs>
              <w:tab w:val="right" w:leader="dot" w:pos="9062"/>
            </w:tabs>
            <w:rPr>
              <w:rFonts w:eastAsiaTheme="minorEastAsia"/>
              <w:noProof/>
              <w:lang w:eastAsia="fr-FR"/>
            </w:rPr>
          </w:pPr>
          <w:hyperlink w:anchor="_Toc519976461" w:history="1">
            <w:r w:rsidRPr="006E0E5D">
              <w:rPr>
                <w:rStyle w:val="Lienhypertexte"/>
                <w:noProof/>
              </w:rPr>
              <w:t>AX. Index des logiciels et technologies mentionnés</w:t>
            </w:r>
            <w:r>
              <w:rPr>
                <w:noProof/>
                <w:webHidden/>
              </w:rPr>
              <w:tab/>
            </w:r>
            <w:r>
              <w:rPr>
                <w:noProof/>
                <w:webHidden/>
              </w:rPr>
              <w:fldChar w:fldCharType="begin"/>
            </w:r>
            <w:r>
              <w:rPr>
                <w:noProof/>
                <w:webHidden/>
              </w:rPr>
              <w:instrText xml:space="preserve"> PAGEREF _Toc519976461 \h </w:instrText>
            </w:r>
            <w:r>
              <w:rPr>
                <w:noProof/>
                <w:webHidden/>
              </w:rPr>
            </w:r>
            <w:r>
              <w:rPr>
                <w:noProof/>
                <w:webHidden/>
              </w:rPr>
              <w:fldChar w:fldCharType="separate"/>
            </w:r>
            <w:r>
              <w:rPr>
                <w:noProof/>
                <w:webHidden/>
              </w:rPr>
              <w:t>32</w:t>
            </w:r>
            <w:r>
              <w:rPr>
                <w:noProof/>
                <w:webHidden/>
              </w:rPr>
              <w:fldChar w:fldCharType="end"/>
            </w:r>
          </w:hyperlink>
        </w:p>
        <w:p w:rsidR="00997F1D" w:rsidRDefault="00997F1D">
          <w:pPr>
            <w:pStyle w:val="TM2"/>
            <w:tabs>
              <w:tab w:val="right" w:leader="dot" w:pos="9062"/>
            </w:tabs>
            <w:rPr>
              <w:rFonts w:eastAsiaTheme="minorEastAsia"/>
              <w:noProof/>
              <w:lang w:eastAsia="fr-FR"/>
            </w:rPr>
          </w:pPr>
          <w:hyperlink w:anchor="_Toc519976462" w:history="1">
            <w:r w:rsidRPr="006E0E5D">
              <w:rPr>
                <w:rStyle w:val="Lienhypertexte"/>
                <w:noProof/>
              </w:rPr>
              <w:t>AY. Codes des étiquettes de catégorie de discours de Talismane</w:t>
            </w:r>
            <w:r>
              <w:rPr>
                <w:noProof/>
                <w:webHidden/>
              </w:rPr>
              <w:tab/>
            </w:r>
            <w:r>
              <w:rPr>
                <w:noProof/>
                <w:webHidden/>
              </w:rPr>
              <w:fldChar w:fldCharType="begin"/>
            </w:r>
            <w:r>
              <w:rPr>
                <w:noProof/>
                <w:webHidden/>
              </w:rPr>
              <w:instrText xml:space="preserve"> PAGEREF _Toc519976462 \h </w:instrText>
            </w:r>
            <w:r>
              <w:rPr>
                <w:noProof/>
                <w:webHidden/>
              </w:rPr>
            </w:r>
            <w:r>
              <w:rPr>
                <w:noProof/>
                <w:webHidden/>
              </w:rPr>
              <w:fldChar w:fldCharType="separate"/>
            </w:r>
            <w:r>
              <w:rPr>
                <w:noProof/>
                <w:webHidden/>
              </w:rPr>
              <w:t>33</w:t>
            </w:r>
            <w:r>
              <w:rPr>
                <w:noProof/>
                <w:webHidden/>
              </w:rPr>
              <w:fldChar w:fldCharType="end"/>
            </w:r>
          </w:hyperlink>
        </w:p>
        <w:p w:rsidR="00F10E54" w:rsidRDefault="00F10E54">
          <w:r>
            <w:rPr>
              <w:b/>
              <w:bCs/>
            </w:rPr>
            <w:fldChar w:fldCharType="end"/>
          </w:r>
        </w:p>
      </w:sdtContent>
    </w:sdt>
    <w:p w:rsidR="00F10E54" w:rsidRDefault="00F10E54">
      <w:r>
        <w:br w:type="page"/>
      </w:r>
    </w:p>
    <w:p w:rsidR="00F10E54" w:rsidRDefault="00F10E54" w:rsidP="00F10E54">
      <w:pPr>
        <w:pStyle w:val="Titre1"/>
      </w:pPr>
      <w:bookmarkStart w:id="2" w:name="_Toc519976419"/>
      <w:r>
        <w:lastRenderedPageBreak/>
        <w:t>Introduction</w:t>
      </w:r>
      <w:bookmarkEnd w:id="2"/>
    </w:p>
    <w:p w:rsidR="00F10E54" w:rsidRPr="000A2841" w:rsidRDefault="00A10EE7" w:rsidP="000A2841">
      <w:pPr>
        <w:keepNext/>
        <w:framePr w:dropCap="drop" w:lines="2" w:h="616" w:hRule="exact" w:wrap="around" w:vAnchor="text" w:hAnchor="text"/>
        <w:spacing w:after="0" w:line="616" w:lineRule="exact"/>
        <w:ind w:firstLine="708"/>
        <w:textAlignment w:val="baseline"/>
        <w:rPr>
          <w:position w:val="-2"/>
          <w:sz w:val="73"/>
          <w:szCs w:val="36"/>
        </w:rPr>
      </w:pPr>
      <w:r w:rsidRPr="000A2841">
        <w:rPr>
          <w:position w:val="-2"/>
          <w:sz w:val="73"/>
          <w:szCs w:val="36"/>
        </w:rPr>
        <w:t>U</w:t>
      </w:r>
    </w:p>
    <w:p w:rsidR="00A10EE7" w:rsidRDefault="00A10EE7" w:rsidP="000A2841">
      <w:pPr>
        <w:spacing w:after="160"/>
      </w:pPr>
      <w:r w:rsidRPr="000A2841">
        <w:rPr>
          <w:smallCaps/>
        </w:rPr>
        <w:t>n</w:t>
      </w:r>
      <w:r>
        <w:t xml:space="preserve"> </w:t>
      </w:r>
      <w:r w:rsidRPr="00A10EE7">
        <w:t xml:space="preserve">titre est la porte d’entrée d’un </w:t>
      </w:r>
      <w:r>
        <w:t>document</w:t>
      </w:r>
      <w:r w:rsidRPr="00A10EE7">
        <w:t xml:space="preserve"> scientifique, que cela soit un cours, un article de recherche, un ouvrage ou une thèse. Il s’agit généralement du premier contact qu’a le lecteur avec le texte titré et parfois du seul, s’il décide ensuite de ne pas </w:t>
      </w:r>
      <w:r>
        <w:t>poursuivre sa lecture</w:t>
      </w:r>
      <w:r w:rsidRPr="00A10EE7">
        <w:t xml:space="preserve">. Comme les titres de la presse généraliste, les titres oscillent entre deux fonctions pragmatiques, informer et attirer. La première </w:t>
      </w:r>
      <w:r>
        <w:t>renseigne sur le</w:t>
      </w:r>
      <w:r w:rsidRPr="00A10EE7">
        <w:t xml:space="preserve"> contenu </w:t>
      </w:r>
      <w:r>
        <w:t>du document</w:t>
      </w:r>
      <w:r w:rsidRPr="00A10EE7">
        <w:t>, son champ de recherche, son sujet et parfois même ses conclusions</w:t>
      </w:r>
      <w:r>
        <w:t>. Elle a pour but d’</w:t>
      </w:r>
      <w:r w:rsidRPr="00A10EE7">
        <w:t xml:space="preserve">aider rapidement le lecteur à </w:t>
      </w:r>
      <w:r>
        <w:t>décider si le document a un intérêt pour lui.</w:t>
      </w:r>
      <w:r w:rsidRPr="00A10EE7">
        <w:t xml:space="preserve"> La seconde fonction</w:t>
      </w:r>
      <w:r>
        <w:t xml:space="preserve"> crée de l’intérêt : elle</w:t>
      </w:r>
      <w:r w:rsidRPr="00A10EE7">
        <w:t xml:space="preserve"> vise à séduire le lecteur en l’amusant ou </w:t>
      </w:r>
      <w:r>
        <w:t xml:space="preserve">en </w:t>
      </w:r>
      <w:r w:rsidRPr="00A10EE7">
        <w:t xml:space="preserve">l’intriguant </w:t>
      </w:r>
      <w:r>
        <w:t xml:space="preserve">pour </w:t>
      </w:r>
      <w:r w:rsidRPr="00A10EE7">
        <w:t xml:space="preserve">l’amener </w:t>
      </w:r>
      <w:r>
        <w:t>à vouloir</w:t>
      </w:r>
      <w:r w:rsidRPr="00A10EE7">
        <w:t xml:space="preserve"> continuer sa lecture.</w:t>
      </w:r>
    </w:p>
    <w:p w:rsidR="00A10EE7" w:rsidRDefault="00A245FC" w:rsidP="000A2841">
      <w:pPr>
        <w:spacing w:after="160"/>
        <w:ind w:firstLine="709"/>
      </w:pPr>
      <w:r w:rsidRPr="00A245FC">
        <w:t xml:space="preserve">Les mécanismes de la seconde fonction, qui peuvent aller jusqu’à masquer l’information ou l’éclairer sous un jour très particulier, sont hors de portée de notre travail. De plus, notre intuition nous porte à penser que la première fonction est bien plus présente dans les titres de textes scientifiques, la seconde n’étant présente que de façon anecdotique et même considérée comme contraire aux règles de bonnes écritures d’un titre </w:t>
      </w:r>
      <w:r w:rsidR="00BD36D0">
        <w:t xml:space="preserve">donnés </w:t>
      </w:r>
      <w:r w:rsidRPr="00A245FC">
        <w:t xml:space="preserve">par </w:t>
      </w:r>
      <w:r w:rsidR="00BD36D0">
        <w:t>les</w:t>
      </w:r>
      <w:r w:rsidRPr="00A245FC">
        <w:t xml:space="preserve"> </w:t>
      </w:r>
      <w:r>
        <w:t>travaux prescriptifs</w:t>
      </w:r>
      <w:r w:rsidR="00BD36D0">
        <w:t>.</w:t>
      </w:r>
    </w:p>
    <w:p w:rsidR="00AC7137" w:rsidRDefault="00A245FC" w:rsidP="000A2841">
      <w:pPr>
        <w:spacing w:after="160"/>
        <w:ind w:firstLine="709"/>
      </w:pPr>
      <w:r w:rsidRPr="00A245FC">
        <w:t>Pour la première fonction</w:t>
      </w:r>
      <w:r>
        <w:t>, on peut se demander c</w:t>
      </w:r>
      <w:r w:rsidRPr="00A245FC">
        <w:t>omment cette volonté d’information se traduit-elle dans la construction d’un titre</w:t>
      </w:r>
      <w:r>
        <w:t>.</w:t>
      </w:r>
      <w:r w:rsidR="00AC7137">
        <w:t xml:space="preserve"> C’est un texte très court mais qui doit dans cet espace limité définir le sujet du document de façon complète et concise.</w:t>
      </w:r>
      <w:r>
        <w:t xml:space="preserve"> </w:t>
      </w:r>
      <w:r w:rsidRPr="00A245FC">
        <w:t xml:space="preserve">Ceux-ci ont souvent des </w:t>
      </w:r>
      <w:r>
        <w:t>constructions syntaxiques spécifiques : beaucoup ne comportent pas de verbes conjugués et ne forment pas une phrase</w:t>
      </w:r>
      <w:r w:rsidR="008A33BB">
        <w:t xml:space="preserve"> minimale</w:t>
      </w:r>
      <w:r>
        <w:t xml:space="preserve">. Pourtant, les titres sont </w:t>
      </w:r>
      <w:r w:rsidR="00304403">
        <w:t>parfois</w:t>
      </w:r>
      <w:r>
        <w:t xml:space="preserve"> segmentés : par l’utilisation de points mais aussi par l’utilisation du double point</w:t>
      </w:r>
      <w:r w:rsidR="00304403">
        <w:t>, appelé aussi le ou les deux points</w:t>
      </w:r>
      <w:r>
        <w:t>. Ce dernier</w:t>
      </w:r>
      <w:r w:rsidR="00304403">
        <w:t xml:space="preserve">, </w:t>
      </w:r>
      <w:r w:rsidR="00BD36D0">
        <w:t>pour</w:t>
      </w:r>
      <w:r w:rsidR="00304403">
        <w:t xml:space="preserve"> de nombreuses grammaires</w:t>
      </w:r>
      <w:r w:rsidR="00F73AA7">
        <w:t xml:space="preserve"> dont le Bon Usage</w:t>
      </w:r>
      <w:r w:rsidR="00304403">
        <w:t>, précède une énumération, une citation, un exemple,</w:t>
      </w:r>
      <w:r w:rsidR="00602F8D">
        <w:t xml:space="preserve"> une cause, une conséquence, une synthèse,</w:t>
      </w:r>
      <w:r w:rsidR="00304403">
        <w:t xml:space="preserve"> une description, une définition ou une explication.</w:t>
      </w:r>
    </w:p>
    <w:p w:rsidR="000A2841" w:rsidRDefault="00602F8D" w:rsidP="004257EA">
      <w:pPr>
        <w:ind w:firstLine="708"/>
      </w:pPr>
      <w:r>
        <w:t xml:space="preserve">Nous nous intéressons plus particulièrement à </w:t>
      </w:r>
      <w:r w:rsidR="00304403">
        <w:t xml:space="preserve">ces </w:t>
      </w:r>
      <w:r>
        <w:t>4</w:t>
      </w:r>
      <w:r w:rsidR="00304403">
        <w:t xml:space="preserve"> derniers</w:t>
      </w:r>
      <w:r w:rsidR="00AC7137">
        <w:t xml:space="preserve"> emplois : en donnant plus d’information sur ce qui le précède, le double point agit comme un marqueur où commencer à chercher</w:t>
      </w:r>
      <w:r w:rsidR="00F95A00">
        <w:t xml:space="preserve"> cette information</w:t>
      </w:r>
      <w:r w:rsidR="00FC73E7">
        <w:t xml:space="preserve"> supplémentaire</w:t>
      </w:r>
      <w:r w:rsidR="00AC7137">
        <w:t>. Mais que chercher ? Les noms sont souvent considérés comme ayant le plus de contenu sémantique. Nous nous intéresserons donc aux syntagmes binominaux qui suivent immédiatement un double point dans un grand corpus de titre pour trouver les éventuelles récurrences syntaxiques et lexicales et tenter d’y apporter une explication.</w:t>
      </w:r>
    </w:p>
    <w:p w:rsidR="00151CE8" w:rsidRDefault="00151CE8" w:rsidP="004257EA">
      <w:pPr>
        <w:ind w:firstLine="708"/>
      </w:pPr>
      <w:r>
        <w:t>La limite de deux noms est arbitraire</w:t>
      </w:r>
      <w:r w:rsidR="000A2841">
        <w:t>. Nous avons l’intuition qu’elle permet déjà l’observation de phénomènes et elle vient cadrer ce travail dans les limites de l’exercice du projet de recherche du Master 1 LITL.</w:t>
      </w:r>
      <w:r>
        <w:t xml:space="preserve"> Notre source de données sera une archive ouverte française</w:t>
      </w:r>
      <w:r w:rsidR="000A2841">
        <w:t xml:space="preserve"> pour avoir des titres dans cette langue, nos outils le langage de programmation Python</w:t>
      </w:r>
      <w:r w:rsidR="000A2841">
        <w:fldChar w:fldCharType="begin"/>
      </w:r>
      <w:r w:rsidR="000A2841">
        <w:instrText xml:space="preserve"> XE "</w:instrText>
      </w:r>
      <w:r w:rsidR="000A2841" w:rsidRPr="0010460D">
        <w:instrText>Python</w:instrText>
      </w:r>
      <w:r w:rsidR="000A2841">
        <w:instrText xml:space="preserve">" </w:instrText>
      </w:r>
      <w:r w:rsidR="000A2841">
        <w:fldChar w:fldCharType="end"/>
      </w:r>
      <w:r w:rsidR="000A2841">
        <w:rPr>
          <w:rStyle w:val="Appelnotedebasdep"/>
        </w:rPr>
        <w:footnoteReference w:id="1"/>
      </w:r>
      <w:r w:rsidR="000A2841">
        <w:t xml:space="preserve"> et le logiciel de tableur Excel</w:t>
      </w:r>
      <w:r w:rsidR="000A2841" w:rsidRPr="000A2841">
        <w:rPr>
          <w:vertAlign w:val="superscript"/>
        </w:rPr>
        <w:fldChar w:fldCharType="begin"/>
      </w:r>
      <w:r w:rsidR="000A2841" w:rsidRPr="000A2841">
        <w:rPr>
          <w:vertAlign w:val="superscript"/>
        </w:rPr>
        <w:instrText xml:space="preserve"> XE "Excel" </w:instrText>
      </w:r>
      <w:r w:rsidR="000A2841" w:rsidRPr="000A2841">
        <w:rPr>
          <w:vertAlign w:val="superscript"/>
        </w:rPr>
        <w:fldChar w:fldCharType="end"/>
      </w:r>
      <w:r w:rsidR="000A2841" w:rsidRPr="000A2841">
        <w:rPr>
          <w:vertAlign w:val="superscript"/>
        </w:rPr>
        <w:t>2</w:t>
      </w:r>
      <w:r w:rsidR="000A2841">
        <w:t>.</w:t>
      </w:r>
      <w:r>
        <w:t xml:space="preserve"> </w:t>
      </w:r>
    </w:p>
    <w:p w:rsidR="00F10E54" w:rsidRDefault="00151CE8" w:rsidP="000A2841">
      <w:pPr>
        <w:ind w:firstLine="708"/>
      </w:pPr>
      <w:r>
        <w:t xml:space="preserve">Nous commençons par explorer des études antérieures sur </w:t>
      </w:r>
      <w:r w:rsidRPr="00A245FC">
        <w:t>les titres scientifiques</w:t>
      </w:r>
      <w:r>
        <w:t xml:space="preserve"> pour en tirer des enseignements sur notre matière de travail</w:t>
      </w:r>
      <w:r w:rsidRPr="00A245FC">
        <w:t xml:space="preserve">. </w:t>
      </w:r>
      <w:r w:rsidR="00AE49F2">
        <w:t xml:space="preserve">Nous constituons ensuite un important corpus de titres </w:t>
      </w:r>
      <w:r w:rsidR="00AC7137" w:rsidRPr="00A245FC">
        <w:t xml:space="preserve">pour essayer de faire émerger de des </w:t>
      </w:r>
      <w:r>
        <w:t>récurrences. Dans un premier temps, nous les cherchons au niveau syntaxique, en nous aidant de patrons</w:t>
      </w:r>
      <w:r w:rsidR="00AC7137" w:rsidRPr="00A245FC">
        <w:t>.</w:t>
      </w:r>
      <w:r>
        <w:t xml:space="preserve"> Nous exposons en détails 3 d’entre eux. Puis, nous passons à la recherche de récurrences lexicales en essayant de fournir une explication pour chacune d’entre elles. Enfin, nous résumons et discutons nos résultats avant de conclure.</w:t>
      </w:r>
    </w:p>
    <w:p w:rsidR="007448C4" w:rsidRDefault="007448C4" w:rsidP="007448C4">
      <w:pPr>
        <w:pStyle w:val="Titre1"/>
      </w:pPr>
      <w:bookmarkStart w:id="3" w:name="_Toc519976420"/>
      <w:r>
        <w:lastRenderedPageBreak/>
        <w:t xml:space="preserve">I. </w:t>
      </w:r>
      <w:r w:rsidR="00812473">
        <w:t>Précédentes études sur l</w:t>
      </w:r>
      <w:r>
        <w:t>es titres scientifiques</w:t>
      </w:r>
      <w:bookmarkEnd w:id="3"/>
    </w:p>
    <w:p w:rsidR="00FA3A41" w:rsidRDefault="00FA3A41" w:rsidP="00FA3A41">
      <w:pPr>
        <w:pStyle w:val="Titre2"/>
      </w:pPr>
      <w:bookmarkStart w:id="4" w:name="_Toc519976421"/>
      <w:r>
        <w:t>I.1 Problématiques étudiées</w:t>
      </w:r>
      <w:bookmarkEnd w:id="4"/>
    </w:p>
    <w:p w:rsidR="008322CA" w:rsidRPr="008322CA" w:rsidRDefault="001103D2" w:rsidP="001103D2">
      <w:pPr>
        <w:pStyle w:val="Titre3"/>
      </w:pPr>
      <w:bookmarkStart w:id="5" w:name="_Toc519976422"/>
      <w:r>
        <w:t>II.1.</w:t>
      </w:r>
      <w:r w:rsidR="008322CA">
        <w:t>A Premier groupe d’articles</w:t>
      </w:r>
      <w:bookmarkEnd w:id="5"/>
    </w:p>
    <w:p w:rsidR="00596EA6" w:rsidRDefault="006A6D14" w:rsidP="00596EA6">
      <w:r>
        <w:tab/>
        <w:t>Les titres scientifiques ont déjà été</w:t>
      </w:r>
      <w:r w:rsidR="00FE2D88">
        <w:t xml:space="preserve"> étudiés </w:t>
      </w:r>
      <w:r w:rsidR="00FA3A41">
        <w:t>avec</w:t>
      </w:r>
      <w:r w:rsidR="00CC7EEC">
        <w:t xml:space="preserve"> différentes problématiques.</w:t>
      </w:r>
      <w:r w:rsidR="00FA3A41">
        <w:t xml:space="preserve"> </w:t>
      </w:r>
      <w:r w:rsidR="008322CA">
        <w:t xml:space="preserve">Nous avons classé les articles étudiés en deux groupes. Dans le premier, les articles ont une articulation semblable autour de </w:t>
      </w:r>
      <w:r w:rsidR="0068634D">
        <w:t>trois points séquentiels</w:t>
      </w:r>
      <w:r w:rsidR="00596EA6">
        <w:t> :</w:t>
      </w:r>
    </w:p>
    <w:p w:rsidR="0068634D" w:rsidRDefault="0068634D" w:rsidP="00596EA6">
      <w:pPr>
        <w:pStyle w:val="Paragraphedeliste"/>
        <w:numPr>
          <w:ilvl w:val="0"/>
          <w:numId w:val="2"/>
        </w:numPr>
      </w:pPr>
      <w:r>
        <w:t xml:space="preserve">Obtention d’un </w:t>
      </w:r>
      <w:r w:rsidR="00336EE9">
        <w:t>ensemble de titres</w:t>
      </w:r>
    </w:p>
    <w:p w:rsidR="00FA3A41" w:rsidRDefault="00596EA6" w:rsidP="00596EA6">
      <w:pPr>
        <w:pStyle w:val="Paragraphedeliste"/>
        <w:numPr>
          <w:ilvl w:val="0"/>
          <w:numId w:val="2"/>
        </w:numPr>
      </w:pPr>
      <w:r>
        <w:t>L’</w:t>
      </w:r>
      <w:r w:rsidR="00FA3A41">
        <w:t>analys</w:t>
      </w:r>
      <w:r>
        <w:t>e</w:t>
      </w:r>
      <w:r w:rsidR="00FA3A41">
        <w:t xml:space="preserve"> </w:t>
      </w:r>
      <w:r>
        <w:t xml:space="preserve">de </w:t>
      </w:r>
      <w:r w:rsidR="00FA3A41">
        <w:t xml:space="preserve">la constitution des titres, en </w:t>
      </w:r>
      <w:r>
        <w:t xml:space="preserve">en </w:t>
      </w:r>
      <w:r w:rsidR="00FA3A41">
        <w:t>proposant éventuellement une typologie.</w:t>
      </w:r>
      <w:r w:rsidR="0068634D">
        <w:t xml:space="preserve"> L’analyse peut être sur l</w:t>
      </w:r>
      <w:r w:rsidR="00FA3A41">
        <w:t xml:space="preserve">’ensemble du titre ou </w:t>
      </w:r>
      <w:r w:rsidR="0068634D">
        <w:t xml:space="preserve">se focaliser sur </w:t>
      </w:r>
      <w:r w:rsidR="00FA3A41">
        <w:t xml:space="preserve">un point particulier, comme </w:t>
      </w:r>
      <w:r>
        <w:t>sa longueur</w:t>
      </w:r>
      <w:r w:rsidR="00336EE9">
        <w:t>, le nombre de segments délimités par un point ou un double point,</w:t>
      </w:r>
      <w:r>
        <w:t xml:space="preserve"> ou </w:t>
      </w:r>
      <w:r w:rsidR="00FA3A41">
        <w:t>l’utilisation</w:t>
      </w:r>
      <w:r w:rsidR="00336EE9">
        <w:t xml:space="preserve"> d’une marque de ponctuation particulière, comme le</w:t>
      </w:r>
      <w:r w:rsidR="00FA3A41">
        <w:t xml:space="preserve"> double point.</w:t>
      </w:r>
    </w:p>
    <w:p w:rsidR="00FA3A41" w:rsidRDefault="00336EE9" w:rsidP="004E795A">
      <w:pPr>
        <w:pStyle w:val="Paragraphedeliste"/>
        <w:numPr>
          <w:ilvl w:val="0"/>
          <w:numId w:val="2"/>
        </w:numPr>
      </w:pPr>
      <w:r>
        <w:t xml:space="preserve">A) Soit une étude en synchronie pour mettre </w:t>
      </w:r>
      <w:r w:rsidR="00596EA6">
        <w:t xml:space="preserve">en rapport cette analyse avec une ou plusieurs </w:t>
      </w:r>
      <w:r>
        <w:t>caractéristiques du document titré</w:t>
      </w:r>
      <w:r w:rsidR="00596EA6">
        <w:t>. Il peut s’agir du nombre d’auteurs, d</w:t>
      </w:r>
      <w:r>
        <w:t>e son</w:t>
      </w:r>
      <w:r w:rsidR="00596EA6">
        <w:t xml:space="preserve"> domaine scientifique, du nombre de téléchargement ou de citations</w:t>
      </w:r>
      <w:r w:rsidR="004E795A">
        <w:t xml:space="preserve">, ou encore </w:t>
      </w:r>
      <w:r>
        <w:t xml:space="preserve">de </w:t>
      </w:r>
      <w:r w:rsidR="004E795A">
        <w:t>l’adéquation avec des règles d’écriture.</w:t>
      </w:r>
    </w:p>
    <w:p w:rsidR="00336EE9" w:rsidRDefault="00336EE9" w:rsidP="00336EE9">
      <w:pPr>
        <w:pStyle w:val="Paragraphedeliste"/>
      </w:pPr>
      <w:r>
        <w:t>B) Soit une étude en diachronie du point analysé sur l’ensemble des titres.</w:t>
      </w:r>
    </w:p>
    <w:p w:rsidR="00685481" w:rsidRDefault="008322CA" w:rsidP="00685481">
      <w:pPr>
        <w:ind w:firstLine="708"/>
      </w:pPr>
      <w:r>
        <w:t xml:space="preserve">Ainsi </w:t>
      </w:r>
      <w:sdt>
        <w:sdtPr>
          <w:id w:val="1796715370"/>
          <w:citation/>
        </w:sdtPr>
        <w:sdtContent>
          <w:r w:rsidR="001103D2">
            <w:fldChar w:fldCharType="begin"/>
          </w:r>
          <w:r w:rsidR="00913C83">
            <w:instrText xml:space="preserve">CITATION Hag04 \l 1036 </w:instrText>
          </w:r>
          <w:r w:rsidR="001103D2">
            <w:fldChar w:fldCharType="separate"/>
          </w:r>
          <w:r w:rsidR="00913C83">
            <w:rPr>
              <w:noProof/>
            </w:rPr>
            <w:t>(Haggan, 2004)</w:t>
          </w:r>
          <w:r w:rsidR="001103D2">
            <w:fldChar w:fldCharType="end"/>
          </w:r>
        </w:sdtContent>
      </w:sdt>
      <w:r w:rsidR="001103D2">
        <w:t xml:space="preserve"> </w:t>
      </w:r>
      <w:r w:rsidR="00F80F62">
        <w:t xml:space="preserve">cherche à « extraire les traits caractéristiques des titres d’articles de recherche ». Pour cela, elle </w:t>
      </w:r>
      <w:r>
        <w:t xml:space="preserve">analyse </w:t>
      </w:r>
      <w:r w:rsidR="004202E6">
        <w:t xml:space="preserve">la longueur et </w:t>
      </w:r>
      <w:r>
        <w:t xml:space="preserve">la constitution des titres selon </w:t>
      </w:r>
      <w:r w:rsidR="001103D2">
        <w:t xml:space="preserve">3 </w:t>
      </w:r>
      <w:r w:rsidR="00F37549">
        <w:t>classes</w:t>
      </w:r>
      <w:r w:rsidR="001103D2">
        <w:t xml:space="preserve"> de </w:t>
      </w:r>
      <w:r>
        <w:t>structures syntaxiques</w:t>
      </w:r>
      <w:r w:rsidR="001103D2">
        <w:t xml:space="preserve">. Ceux qui </w:t>
      </w:r>
      <w:r>
        <w:t>correspond</w:t>
      </w:r>
      <w:r w:rsidR="001103D2">
        <w:t>e</w:t>
      </w:r>
      <w:r>
        <w:t>nt à une phrase complète, ce</w:t>
      </w:r>
      <w:r w:rsidR="001103D2">
        <w:t>ux</w:t>
      </w:r>
      <w:r>
        <w:t xml:space="preserve"> composées de plusieurs syntagmes nominaux</w:t>
      </w:r>
      <w:r w:rsidR="001103D2">
        <w:t>,</w:t>
      </w:r>
      <w:r w:rsidR="004202E6">
        <w:t xml:space="preserve"> le plus souvent deux</w:t>
      </w:r>
      <w:r w:rsidR="001103D2">
        <w:t xml:space="preserve"> segmentés</w:t>
      </w:r>
      <w:r>
        <w:t xml:space="preserve"> </w:t>
      </w:r>
      <w:r w:rsidR="001103D2">
        <w:t>par un double point, et une troisième classe qui regroupe toutes les autres structures</w:t>
      </w:r>
      <w:r w:rsidR="00FC705B">
        <w:t>, essentiellement composés de phrases nominales avec ou sans compléments</w:t>
      </w:r>
      <w:r w:rsidR="001103D2">
        <w:t>.</w:t>
      </w:r>
    </w:p>
    <w:p w:rsidR="00F80F62" w:rsidRDefault="00F80F62" w:rsidP="00685481">
      <w:pPr>
        <w:ind w:firstLine="708"/>
      </w:pPr>
      <w:r>
        <w:t>Notons que les titres formant une phrase complète peuvent être eux aussi segmentés par un double point</w:t>
      </w:r>
      <w:r w:rsidR="00685481">
        <w:t>, ces classes ne sont donc pas mutuellement exclusives</w:t>
      </w:r>
      <w:r>
        <w:t>.</w:t>
      </w:r>
      <w:r w:rsidR="00685481">
        <w:t xml:space="preserve"> </w:t>
      </w:r>
      <w:r w:rsidR="00FC705B">
        <w:t>Elle</w:t>
      </w:r>
      <w:r w:rsidR="001103D2">
        <w:t xml:space="preserve"> compare ensuite les usages </w:t>
      </w:r>
      <w:r w:rsidR="00F37549">
        <w:t xml:space="preserve">des 3 </w:t>
      </w:r>
      <w:r w:rsidR="00FC705B">
        <w:t>classes</w:t>
      </w:r>
      <w:r w:rsidR="00F37549">
        <w:t xml:space="preserve"> </w:t>
      </w:r>
      <w:r w:rsidR="001103D2">
        <w:t xml:space="preserve">entre </w:t>
      </w:r>
      <w:r>
        <w:t>une catégorie générale des</w:t>
      </w:r>
      <w:r w:rsidR="001103D2">
        <w:t xml:space="preserve"> </w:t>
      </w:r>
      <w:r>
        <w:t>« </w:t>
      </w:r>
      <w:r w:rsidR="001103D2">
        <w:t>sciences</w:t>
      </w:r>
      <w:r>
        <w:t> » dures</w:t>
      </w:r>
      <w:r w:rsidR="008322CA">
        <w:t xml:space="preserve">, </w:t>
      </w:r>
      <w:r w:rsidR="001103D2">
        <w:t xml:space="preserve">la </w:t>
      </w:r>
      <w:r w:rsidR="008322CA">
        <w:t>littérature et</w:t>
      </w:r>
      <w:r w:rsidR="001103D2">
        <w:t xml:space="preserve"> la</w:t>
      </w:r>
      <w:r w:rsidR="008322CA">
        <w:t xml:space="preserve"> linguistique</w:t>
      </w:r>
      <w:r w:rsidR="001103D2">
        <w:t xml:space="preserve"> qui est considérée comme entre les sciences dures et humaines</w:t>
      </w:r>
      <w:r>
        <w:t>, pour avoir une vue d’ensemble</w:t>
      </w:r>
      <w:r w:rsidR="001103D2">
        <w:t>.</w:t>
      </w:r>
      <w:r w:rsidR="00615A98">
        <w:t xml:space="preserve"> Nous en retenons les informations suivantes :</w:t>
      </w:r>
    </w:p>
    <w:p w:rsidR="00615A98" w:rsidRDefault="00685481" w:rsidP="00615A98">
      <w:pPr>
        <w:pStyle w:val="Paragraphedeliste"/>
        <w:numPr>
          <w:ilvl w:val="0"/>
          <w:numId w:val="14"/>
        </w:numPr>
      </w:pPr>
      <w:r>
        <w:t xml:space="preserve">Les titres composés représentent 61% des titres en littérature, 30% en linguistique et 21% en sciences, mais sans différencier particulièrement ceux utilisant le double point pour la segmentation d’autres marques de ponctuation. </w:t>
      </w:r>
    </w:p>
    <w:p w:rsidR="00FC705B" w:rsidRDefault="00615A98" w:rsidP="00615A98">
      <w:pPr>
        <w:pStyle w:val="Paragraphedeliste"/>
        <w:numPr>
          <w:ilvl w:val="0"/>
          <w:numId w:val="14"/>
        </w:numPr>
      </w:pPr>
      <w:r>
        <w:t>Lors</w:t>
      </w:r>
      <w:r w:rsidR="00F80F62">
        <w:t xml:space="preserve"> de la présence d’</w:t>
      </w:r>
      <w:r w:rsidR="00FC705B">
        <w:t xml:space="preserve">un double point, la citation peut être </w:t>
      </w:r>
      <w:r w:rsidR="00FC705B" w:rsidRPr="00615A98">
        <w:rPr>
          <w:i/>
        </w:rPr>
        <w:t>avant</w:t>
      </w:r>
      <w:r w:rsidR="00FC705B">
        <w:t xml:space="preserve"> celui-ci et non </w:t>
      </w:r>
      <w:r w:rsidR="00FC705B" w:rsidRPr="00615A98">
        <w:rPr>
          <w:i/>
        </w:rPr>
        <w:t>après</w:t>
      </w:r>
      <w:r w:rsidR="00FC705B">
        <w:t xml:space="preserve"> comme dans les grammaires générales comme dans cet exemple :</w:t>
      </w:r>
      <w:r w:rsidR="00FC705B" w:rsidRPr="00FC705B">
        <w:t xml:space="preserve"> </w:t>
      </w:r>
      <w:r w:rsidR="00FC705B" w:rsidRPr="00615A98">
        <w:rPr>
          <w:i/>
        </w:rPr>
        <w:t xml:space="preserve">« I </w:t>
      </w:r>
      <w:proofErr w:type="spellStart"/>
      <w:r w:rsidR="00FC705B" w:rsidRPr="00615A98">
        <w:rPr>
          <w:i/>
        </w:rPr>
        <w:t>Fought</w:t>
      </w:r>
      <w:proofErr w:type="spellEnd"/>
      <w:r w:rsidR="00FC705B" w:rsidRPr="00615A98">
        <w:rPr>
          <w:i/>
        </w:rPr>
        <w:t xml:space="preserve"> the Law (and I cold won) » : Hip-hop in the mainstream</w:t>
      </w:r>
      <w:r w:rsidR="00FC705B" w:rsidRPr="00FC705B">
        <w:t>.</w:t>
      </w:r>
      <w:r w:rsidR="004202E6">
        <w:t xml:space="preserve"> Cette construction se retrouve surtout </w:t>
      </w:r>
      <w:r w:rsidR="00BE65D6">
        <w:t>en littérature</w:t>
      </w:r>
      <w:r w:rsidR="007460B8">
        <w:t>. Elle constate deux possibilités pour les auteurs. Celle de</w:t>
      </w:r>
      <w:r w:rsidR="00BE65D6">
        <w:t xml:space="preserve"> faire preuve de créativité en juxtaposant une seconde partie pertinente qui éclaire la citation</w:t>
      </w:r>
      <w:r w:rsidR="007460B8">
        <w:t>, en citant l’auteur ou l’œuvre,</w:t>
      </w:r>
      <w:r w:rsidR="00BE65D6">
        <w:t xml:space="preserve"> </w:t>
      </w:r>
      <w:r w:rsidR="007460B8">
        <w:t xml:space="preserve">où finalement le « véritable titre » est cette seconde partie. L’autre est d’utilisée une </w:t>
      </w:r>
      <w:r w:rsidR="00BE65D6">
        <w:t>seconde partie plus obscur</w:t>
      </w:r>
      <w:r w:rsidR="007460B8">
        <w:t>e</w:t>
      </w:r>
      <w:r w:rsidR="00BE65D6">
        <w:t xml:space="preserve">, </w:t>
      </w:r>
      <w:r w:rsidR="007460B8">
        <w:t xml:space="preserve">visant à </w:t>
      </w:r>
      <w:r w:rsidR="00BE65D6">
        <w:t>soumettre un « puzzle élégant » au lecteur</w:t>
      </w:r>
      <w:r w:rsidR="007460B8">
        <w:t xml:space="preserve"> l’incitant ainsi à le résoudre en lisant l’article, mais cela se rapproche de l’attractivité plutôt que de l’information</w:t>
      </w:r>
      <w:r w:rsidR="00BE65D6">
        <w:t>.</w:t>
      </w:r>
    </w:p>
    <w:p w:rsidR="00CF184B" w:rsidRDefault="00615A98" w:rsidP="00CF184B">
      <w:pPr>
        <w:pStyle w:val="Paragraphedeliste"/>
        <w:numPr>
          <w:ilvl w:val="0"/>
          <w:numId w:val="14"/>
        </w:numPr>
      </w:pPr>
      <w:r>
        <w:t>Une stratégie employée</w:t>
      </w:r>
      <w:r w:rsidR="00BE65D6">
        <w:t xml:space="preserve"> en science</w:t>
      </w:r>
      <w:r>
        <w:t xml:space="preserve">, définie dans </w:t>
      </w:r>
      <w:sdt>
        <w:sdtPr>
          <w:id w:val="772904236"/>
          <w:citation/>
        </w:sdtPr>
        <w:sdtContent>
          <w:r w:rsidR="00136247">
            <w:fldChar w:fldCharType="begin"/>
          </w:r>
          <w:r w:rsidR="00136247">
            <w:instrText xml:space="preserve">CITATION Les \l 1036 </w:instrText>
          </w:r>
          <w:r w:rsidR="00136247">
            <w:fldChar w:fldCharType="separate"/>
          </w:r>
          <w:r w:rsidR="00136247">
            <w:rPr>
              <w:noProof/>
            </w:rPr>
            <w:t>(Lester, 1993)</w:t>
          </w:r>
          <w:r w:rsidR="00136247">
            <w:fldChar w:fldCharType="end"/>
          </w:r>
        </w:sdtContent>
      </w:sdt>
      <w:r>
        <w:t xml:space="preserve">, est d’avoir un syntagme nominal indiquant le domaine de recherche, le double point, puis un </w:t>
      </w:r>
      <w:r>
        <w:lastRenderedPageBreak/>
        <w:t>second syntagme nominal permettant de situer l’article dans ce domaine, soit en mentionnant son point de départ, soit son point d’arrivée, c’est-à-dire sa conclusion. La juxtaposition de ces deux informations par le double point rend plus facile leur interprétatio</w:t>
      </w:r>
      <w:r w:rsidR="00BE65D6">
        <w:t xml:space="preserve">n. </w:t>
      </w:r>
      <w:proofErr w:type="spellStart"/>
      <w:r w:rsidR="00BE65D6">
        <w:t>Haggan</w:t>
      </w:r>
      <w:proofErr w:type="spellEnd"/>
      <w:r w:rsidR="00BE65D6">
        <w:t xml:space="preserve"> appelle cette construction un resserrement (</w:t>
      </w:r>
      <w:r w:rsidR="00BE65D6" w:rsidRPr="00BE65D6">
        <w:rPr>
          <w:i/>
        </w:rPr>
        <w:t>« </w:t>
      </w:r>
      <w:proofErr w:type="spellStart"/>
      <w:r w:rsidR="00BE65D6" w:rsidRPr="00BE65D6">
        <w:rPr>
          <w:i/>
        </w:rPr>
        <w:t>narrowing</w:t>
      </w:r>
      <w:proofErr w:type="spellEnd"/>
      <w:r w:rsidR="00BE65D6" w:rsidRPr="00BE65D6">
        <w:rPr>
          <w:i/>
        </w:rPr>
        <w:t> »</w:t>
      </w:r>
      <w:r w:rsidR="00BE65D6">
        <w:t xml:space="preserve">). </w:t>
      </w:r>
    </w:p>
    <w:p w:rsidR="00BE65D6" w:rsidRPr="00FC705B" w:rsidRDefault="008F5974" w:rsidP="008F5974">
      <w:pPr>
        <w:ind w:firstLine="708"/>
      </w:pPr>
      <w:r>
        <w:t>Elle finit par conclure que les titres des sciences sont informatifs alors que ceux de la littérature sont attractifs</w:t>
      </w:r>
      <w:r w:rsidR="00DC2BC0">
        <w:t>, avec le risque d’être peu clairs et non retrouvés dans une recherche bibliographique</w:t>
      </w:r>
      <w:r>
        <w:t>.</w:t>
      </w:r>
      <w:r w:rsidR="00DC2BC0">
        <w:t xml:space="preserve"> Les titres de la linguistique se rapprochent de ceux des sciences. Pour les titres des sciences, ne pas se conformer à cette norme présente le risque d’être refuser par les paires pour être publié.</w:t>
      </w:r>
    </w:p>
    <w:p w:rsidR="008322CA" w:rsidRPr="00FC705B" w:rsidRDefault="00913C83" w:rsidP="00336EE9">
      <w:r w:rsidRPr="00FC705B">
        <w:tab/>
      </w:r>
    </w:p>
    <w:p w:rsidR="008322CA" w:rsidRDefault="001103D2" w:rsidP="001103D2">
      <w:pPr>
        <w:pStyle w:val="Titre3"/>
      </w:pPr>
      <w:bookmarkStart w:id="6" w:name="_Toc519976423"/>
      <w:r>
        <w:t>II.1.B</w:t>
      </w:r>
      <w:r w:rsidR="008322CA">
        <w:t xml:space="preserve"> Second groupe d’articles</w:t>
      </w:r>
      <w:bookmarkEnd w:id="6"/>
    </w:p>
    <w:p w:rsidR="008322CA" w:rsidRDefault="008322CA" w:rsidP="00336EE9">
      <w:r>
        <w:tab/>
        <w:t>Dans ce second groupe, les problématiques sont plus diverses.</w:t>
      </w:r>
    </w:p>
    <w:p w:rsidR="009717D2" w:rsidRDefault="009717D2" w:rsidP="009717D2">
      <w:r>
        <w:t>PPP ETAT DE L’ART</w:t>
      </w:r>
    </w:p>
    <w:p w:rsidR="007448C4" w:rsidRDefault="003A0C24" w:rsidP="004E795A">
      <w:pPr>
        <w:pStyle w:val="Titre2"/>
      </w:pPr>
      <w:bookmarkStart w:id="7" w:name="_Toc519976424"/>
      <w:r>
        <w:t>I</w:t>
      </w:r>
      <w:r w:rsidR="007448C4">
        <w:t>.2 Corpus utilisés</w:t>
      </w:r>
      <w:bookmarkEnd w:id="7"/>
    </w:p>
    <w:p w:rsidR="00DC2BC0" w:rsidRDefault="00DC2BC0" w:rsidP="00DC2BC0">
      <w:r>
        <w:tab/>
        <w:t xml:space="preserve">Les articles étudiés, datés de 2004 à 2014, utilisent des corpus inférieurs à 2200 titres, </w:t>
      </w:r>
      <w:r w:rsidR="00567D5D">
        <w:t xml:space="preserve">le plus petit de </w:t>
      </w:r>
      <w:sdt>
        <w:sdtPr>
          <w:id w:val="1010500181"/>
          <w:citation/>
        </w:sdtPr>
        <w:sdtContent>
          <w:r w:rsidR="00567D5D">
            <w:fldChar w:fldCharType="begin"/>
          </w:r>
          <w:r w:rsidR="00567D5D">
            <w:instrText xml:space="preserve"> CITATION Hag04 \l 1036 </w:instrText>
          </w:r>
          <w:r w:rsidR="00567D5D">
            <w:fldChar w:fldCharType="separate"/>
          </w:r>
          <w:r w:rsidR="00567D5D">
            <w:rPr>
              <w:noProof/>
            </w:rPr>
            <w:t>(Haggan, 2004)</w:t>
          </w:r>
          <w:r w:rsidR="00567D5D">
            <w:fldChar w:fldCharType="end"/>
          </w:r>
        </w:sdtContent>
      </w:sdt>
      <w:r w:rsidR="00567D5D">
        <w:t xml:space="preserve"> démarrant à 751 titres. Seule exception, l’article </w:t>
      </w:r>
      <w:r>
        <w:t xml:space="preserve">de </w:t>
      </w:r>
      <w:sdt>
        <w:sdtPr>
          <w:id w:val="1226266181"/>
          <w:citation/>
        </w:sdtPr>
        <w:sdtContent>
          <w:r>
            <w:fldChar w:fldCharType="begin"/>
          </w:r>
          <w:r>
            <w:instrText xml:space="preserve"> CITATION Lew05 \l 1036 </w:instrText>
          </w:r>
          <w:r>
            <w:fldChar w:fldCharType="separate"/>
          </w:r>
          <w:r>
            <w:rPr>
              <w:noProof/>
            </w:rPr>
            <w:t>(Lewison &amp; Hartley, 2005)</w:t>
          </w:r>
          <w:r>
            <w:fldChar w:fldCharType="end"/>
          </w:r>
        </w:sdtContent>
      </w:sdt>
      <w:r>
        <w:t xml:space="preserve"> culmine à 349 700 titres. La taille du corpus est importante car plus elle est grande, plus </w:t>
      </w:r>
      <w:r w:rsidR="00567D5D">
        <w:t>l’on trouvera un nombre de phénomènes importants, avec pour chacun un nombre d’occurrence suffisant pour que celui ne soit pas un cas trop marginal pour être intéressant.</w:t>
      </w:r>
    </w:p>
    <w:p w:rsidR="00567D5D" w:rsidRDefault="00567D5D" w:rsidP="00DC2BC0">
      <w:r>
        <w:tab/>
        <w:t xml:space="preserve">Les titres sont piochés </w:t>
      </w:r>
      <w:r w:rsidR="006F2342">
        <w:t xml:space="preserve">directement </w:t>
      </w:r>
      <w:r>
        <w:t xml:space="preserve">dans des journaux scientifiques renommés, entre 1 seul pour </w:t>
      </w:r>
      <w:sdt>
        <w:sdtPr>
          <w:id w:val="-729914977"/>
          <w:citation/>
        </w:sdtPr>
        <w:sdtContent>
          <w:r>
            <w:fldChar w:fldCharType="begin"/>
          </w:r>
          <w:r>
            <w:instrText xml:space="preserve"> CITATION Whi04 \l 1036 </w:instrText>
          </w:r>
          <w:r>
            <w:fldChar w:fldCharType="separate"/>
          </w:r>
          <w:r>
            <w:rPr>
              <w:noProof/>
            </w:rPr>
            <w:t>(Whissell, 2004)</w:t>
          </w:r>
          <w:r>
            <w:fldChar w:fldCharType="end"/>
          </w:r>
        </w:sdtContent>
      </w:sdt>
      <w:r>
        <w:t xml:space="preserve"> et 44 pour </w:t>
      </w:r>
      <w:sdt>
        <w:sdtPr>
          <w:id w:val="-729148475"/>
          <w:citation/>
        </w:sdtPr>
        <w:sdtContent>
          <w:r>
            <w:fldChar w:fldCharType="begin"/>
          </w:r>
          <w:r>
            <w:instrText xml:space="preserve"> CITATION Hag04 \l 1036 </w:instrText>
          </w:r>
          <w:r>
            <w:fldChar w:fldCharType="separate"/>
          </w:r>
          <w:r>
            <w:rPr>
              <w:noProof/>
            </w:rPr>
            <w:t>(Haggan, 2004)</w:t>
          </w:r>
          <w:r>
            <w:fldChar w:fldCharType="end"/>
          </w:r>
        </w:sdtContent>
      </w:sdt>
      <w:r>
        <w:t xml:space="preserve">. </w:t>
      </w:r>
      <w:r w:rsidR="004878DD">
        <w:t>L</w:t>
      </w:r>
      <w:r>
        <w:t xml:space="preserve">’article de </w:t>
      </w:r>
      <w:sdt>
        <w:sdtPr>
          <w:id w:val="797115820"/>
          <w:citation/>
        </w:sdtPr>
        <w:sdtContent>
          <w:r>
            <w:fldChar w:fldCharType="begin"/>
          </w:r>
          <w:r>
            <w:instrText xml:space="preserve"> CITATION Reb09 \l 1036 </w:instrText>
          </w:r>
          <w:r>
            <w:fldChar w:fldCharType="separate"/>
          </w:r>
          <w:r>
            <w:rPr>
              <w:noProof/>
            </w:rPr>
            <w:t>(Rebeyrolle, Jacques, &amp; Péry-Woodley, 2009)</w:t>
          </w:r>
          <w:r>
            <w:fldChar w:fldCharType="end"/>
          </w:r>
        </w:sdtContent>
      </w:sdt>
      <w:r w:rsidR="004878DD">
        <w:t xml:space="preserve"> se détache </w:t>
      </w:r>
      <w:r w:rsidR="006F2342">
        <w:t>en</w:t>
      </w:r>
      <w:r>
        <w:t xml:space="preserve"> pioch</w:t>
      </w:r>
      <w:r w:rsidR="006F2342">
        <w:t>ant</w:t>
      </w:r>
      <w:r>
        <w:t xml:space="preserve"> </w:t>
      </w:r>
      <w:r w:rsidR="006F2342">
        <w:t xml:space="preserve">ses titres </w:t>
      </w:r>
      <w:r>
        <w:t>dans 6 journaux non scientifiques</w:t>
      </w:r>
      <w:r w:rsidR="004878DD">
        <w:t xml:space="preserve"> d’information</w:t>
      </w:r>
      <w:r w:rsidR="006F2342">
        <w:t>,</w:t>
      </w:r>
      <w:r w:rsidR="004878DD">
        <w:t xml:space="preserve"> nationaux ou régionaux</w:t>
      </w:r>
      <w:r w:rsidR="006F2342">
        <w:t>. L’</w:t>
      </w:r>
      <w:r w:rsidR="004878DD">
        <w:t xml:space="preserve">article de </w:t>
      </w:r>
      <w:sdt>
        <w:sdtPr>
          <w:id w:val="819156767"/>
          <w:citation/>
        </w:sdtPr>
        <w:sdtContent>
          <w:r w:rsidR="004878DD">
            <w:fldChar w:fldCharType="begin"/>
          </w:r>
          <w:r w:rsidR="004878DD">
            <w:instrText xml:space="preserve"> CITATION Lew05 \l 1036 </w:instrText>
          </w:r>
          <w:r w:rsidR="004878DD">
            <w:fldChar w:fldCharType="separate"/>
          </w:r>
          <w:r w:rsidR="004878DD">
            <w:rPr>
              <w:noProof/>
            </w:rPr>
            <w:t>(Lewison &amp; Hartley, 2005)</w:t>
          </w:r>
          <w:r w:rsidR="004878DD">
            <w:fldChar w:fldCharType="end"/>
          </w:r>
        </w:sdtContent>
      </w:sdt>
      <w:r w:rsidR="004878DD">
        <w:t xml:space="preserve"> interroge</w:t>
      </w:r>
      <w:r w:rsidR="006F2342">
        <w:t xml:space="preserve"> de son côté</w:t>
      </w:r>
      <w:r w:rsidR="004878DD">
        <w:t xml:space="preserve"> une base de données de titres</w:t>
      </w:r>
      <w:r w:rsidR="006F2342">
        <w:t xml:space="preserve">, le </w:t>
      </w:r>
      <w:r w:rsidR="006F2342" w:rsidRPr="006F2342">
        <w:rPr>
          <w:i/>
        </w:rPr>
        <w:t>Science Citation Index</w:t>
      </w:r>
      <w:r w:rsidR="006F2342">
        <w:t xml:space="preserve"> qui contient de nombreuses revues, comme celui de </w:t>
      </w:r>
      <w:sdt>
        <w:sdtPr>
          <w:id w:val="-1053626010"/>
          <w:citation/>
        </w:sdtPr>
        <w:sdtContent>
          <w:r w:rsidR="006F2342">
            <w:fldChar w:fldCharType="begin"/>
          </w:r>
          <w:r w:rsidR="006F2342">
            <w:instrText xml:space="preserve"> CITATION Ale14 \l 1036 </w:instrText>
          </w:r>
          <w:r w:rsidR="006F2342">
            <w:fldChar w:fldCharType="separate"/>
          </w:r>
          <w:r w:rsidR="006F2342">
            <w:rPr>
              <w:noProof/>
            </w:rPr>
            <w:t>(Aleixandre-Benavent, Montalt-Resurecció, &amp; Valderrama-Zurián, 2014)</w:t>
          </w:r>
          <w:r w:rsidR="006F2342">
            <w:fldChar w:fldCharType="end"/>
          </w:r>
        </w:sdtContent>
      </w:sdt>
      <w:r w:rsidR="006F2342">
        <w:t xml:space="preserve"> qui interroge la base MEDLINE regroupant plus de 500 revues</w:t>
      </w:r>
      <w:r>
        <w:t>.</w:t>
      </w:r>
    </w:p>
    <w:p w:rsidR="0024609A" w:rsidRDefault="0024609A" w:rsidP="00DC2BC0">
      <w:r>
        <w:tab/>
        <w:t xml:space="preserve">Certains des travaux précédents font le choix de piocher ces titres dans des disciplines proches, comme la biologie et la médecine pour </w:t>
      </w:r>
      <w:sdt>
        <w:sdtPr>
          <w:id w:val="-1580128254"/>
          <w:citation/>
        </w:sdtPr>
        <w:sdtContent>
          <w:r>
            <w:fldChar w:fldCharType="begin"/>
          </w:r>
          <w:r>
            <w:instrText xml:space="preserve"> CITATION Ale14 \l 1036 </w:instrText>
          </w:r>
          <w:r>
            <w:fldChar w:fldCharType="separate"/>
          </w:r>
          <w:r>
            <w:rPr>
              <w:noProof/>
            </w:rPr>
            <w:t>(Aleixandre-Benavent, Montalt-Resurecció, &amp; Valderrama-Zurián, 2014)</w:t>
          </w:r>
          <w:r>
            <w:fldChar w:fldCharType="end"/>
          </w:r>
        </w:sdtContent>
      </w:sdt>
      <w:r>
        <w:t xml:space="preserve"> pour augmenter le volume de leur corpus. D’autres choisissent des disciplines </w:t>
      </w:r>
      <w:r w:rsidR="002A5246">
        <w:t>qu’ils jugent très éloignés</w:t>
      </w:r>
      <w:r>
        <w:t xml:space="preserve">, comme littérature contre sciences dures pour </w:t>
      </w:r>
      <w:sdt>
        <w:sdtPr>
          <w:id w:val="-995887161"/>
          <w:citation/>
        </w:sdtPr>
        <w:sdtContent>
          <w:r>
            <w:fldChar w:fldCharType="begin"/>
          </w:r>
          <w:r>
            <w:instrText xml:space="preserve"> CITATION Hag04 \l 1036 </w:instrText>
          </w:r>
          <w:r>
            <w:fldChar w:fldCharType="separate"/>
          </w:r>
          <w:r>
            <w:rPr>
              <w:noProof/>
            </w:rPr>
            <w:t>(Haggan, 2004)</w:t>
          </w:r>
          <w:r>
            <w:fldChar w:fldCharType="end"/>
          </w:r>
        </w:sdtContent>
      </w:sdt>
      <w:r w:rsidR="002A5246">
        <w:t xml:space="preserve"> pour comparer les traits de leurs titres.</w:t>
      </w:r>
    </w:p>
    <w:p w:rsidR="00CD43B2" w:rsidRDefault="00C023B7" w:rsidP="00DC2BC0">
      <w:r>
        <w:tab/>
      </w:r>
      <w:r w:rsidR="00CD43B2">
        <w:t>Il est à noter que si le contenu des articles est parfois inaccessible, surtout quand le paysage était dominé par les grands éditeurs de publications scientifiques, les titres des articles sont eux toujours accessibles gratuitement</w:t>
      </w:r>
      <w:r w:rsidR="006447FC">
        <w:t xml:space="preserve"> et donc facile à acquérir</w:t>
      </w:r>
      <w:r w:rsidR="00CD43B2">
        <w:t>.</w:t>
      </w:r>
    </w:p>
    <w:p w:rsidR="00C023B7" w:rsidRPr="00DC2BC0" w:rsidRDefault="00C023B7" w:rsidP="00CD43B2">
      <w:pPr>
        <w:ind w:firstLine="708"/>
      </w:pPr>
      <w:r>
        <w:t>Nous retenons qu’il est essentiel d’utilisé un grand corpus et pour cela le recours à des traitements automatiques sera nécessaire, et que nous devons les piocher dans plusieurs disciplines, afin de pouvoir les comparer sur les traits étudiés dans les titres.</w:t>
      </w:r>
    </w:p>
    <w:p w:rsidR="007448C4" w:rsidRDefault="003A0C24" w:rsidP="004E795A">
      <w:pPr>
        <w:pStyle w:val="Titre2"/>
      </w:pPr>
      <w:bookmarkStart w:id="8" w:name="_Toc519976425"/>
      <w:r>
        <w:lastRenderedPageBreak/>
        <w:t>I</w:t>
      </w:r>
      <w:r w:rsidR="007448C4">
        <w:t>.3 Caractéristiques des titres</w:t>
      </w:r>
      <w:bookmarkEnd w:id="8"/>
    </w:p>
    <w:p w:rsidR="007448C4" w:rsidRDefault="003A0C24" w:rsidP="004E795A">
      <w:pPr>
        <w:pStyle w:val="Titre2"/>
      </w:pPr>
      <w:bookmarkStart w:id="9" w:name="_Toc519976426"/>
      <w:r>
        <w:t>I</w:t>
      </w:r>
      <w:r w:rsidR="007448C4">
        <w:t>.4 Typologies des titres</w:t>
      </w:r>
      <w:bookmarkEnd w:id="9"/>
    </w:p>
    <w:p w:rsidR="007448C4" w:rsidRDefault="007448C4" w:rsidP="007448C4">
      <w:pPr>
        <w:pStyle w:val="Titre1"/>
      </w:pPr>
      <w:bookmarkStart w:id="10" w:name="_Toc519976427"/>
      <w:r>
        <w:t>II. Corpus de travail</w:t>
      </w:r>
      <w:bookmarkEnd w:id="10"/>
    </w:p>
    <w:p w:rsidR="00E97309" w:rsidRDefault="00E97309" w:rsidP="00E97309">
      <w:pPr>
        <w:ind w:firstLine="708"/>
      </w:pPr>
      <w:r w:rsidRPr="00E97309">
        <w:t>Dans cette partie nous présentons no</w:t>
      </w:r>
      <w:r>
        <w:t>tre corpus</w:t>
      </w:r>
      <w:r w:rsidRPr="00E97309">
        <w:t xml:space="preserve"> de travail</w:t>
      </w:r>
      <w:r w:rsidR="008D40CF">
        <w:t xml:space="preserve"> et la méthode suivie pour l’obtenir</w:t>
      </w:r>
      <w:r>
        <w:t>. Nous commençons par présenter son origine et le travail d’extraction qui a été fait. Nous abordons</w:t>
      </w:r>
      <w:r w:rsidR="008D40CF">
        <w:t xml:space="preserve"> après </w:t>
      </w:r>
      <w:r>
        <w:t>les traitements effectués sur les données brutes pour aboutir à notre corpus</w:t>
      </w:r>
      <w:r w:rsidR="00B31E5A">
        <w:t xml:space="preserve"> ainsi que quelques exemples de titres</w:t>
      </w:r>
      <w:r>
        <w:t>. Nous présentons</w:t>
      </w:r>
      <w:r w:rsidR="008D40CF">
        <w:t xml:space="preserve"> ensuite</w:t>
      </w:r>
      <w:r>
        <w:t xml:space="preserve"> l’outillage utilisé et les premières constatations effectuées sur notre corpus.</w:t>
      </w:r>
    </w:p>
    <w:p w:rsidR="007448C4" w:rsidRDefault="003A0C24" w:rsidP="003A0C24">
      <w:pPr>
        <w:pStyle w:val="Titre2"/>
      </w:pPr>
      <w:bookmarkStart w:id="11" w:name="_Toc519976428"/>
      <w:r>
        <w:t>II</w:t>
      </w:r>
      <w:r w:rsidR="007448C4">
        <w:t>.1 Présentation de HAL et extraction des données</w:t>
      </w:r>
      <w:bookmarkEnd w:id="11"/>
    </w:p>
    <w:p w:rsidR="00C812A1" w:rsidRDefault="00C812A1" w:rsidP="00C812A1">
      <w:r w:rsidRPr="00C812A1">
        <w:tab/>
        <w:t>Nos titres sont issus de l’archive ouverte Hyper Article en Ligne</w:t>
      </w:r>
      <w:r>
        <w:rPr>
          <w:rStyle w:val="Appelnotedebasdep"/>
        </w:rPr>
        <w:footnoteReference w:id="2"/>
      </w:r>
      <w:r w:rsidRPr="00C812A1">
        <w:t xml:space="preserve"> (HAL) </w:t>
      </w:r>
      <w:sdt>
        <w:sdtPr>
          <w:id w:val="142017043"/>
          <w:citation/>
        </w:sdtPr>
        <w:sdtContent>
          <w:r w:rsidR="000F5AC2">
            <w:fldChar w:fldCharType="begin"/>
          </w:r>
          <w:r w:rsidR="000F5AC2">
            <w:instrText xml:space="preserve">CITATION Niv10 \l 1036 </w:instrText>
          </w:r>
          <w:r w:rsidR="000F5AC2">
            <w:fldChar w:fldCharType="separate"/>
          </w:r>
          <w:r w:rsidR="00913C83">
            <w:rPr>
              <w:noProof/>
            </w:rPr>
            <w:t>(Nivard, 2010)</w:t>
          </w:r>
          <w:r w:rsidR="000F5AC2">
            <w:fldChar w:fldCharType="end"/>
          </w:r>
        </w:sdtContent>
      </w:sdt>
      <w:r w:rsidR="00750768">
        <w:t xml:space="preserve">. Elle compte, au 14 juillet 2018, </w:t>
      </w:r>
      <w:r w:rsidR="00750768" w:rsidRPr="00750768">
        <w:t>524</w:t>
      </w:r>
      <w:r w:rsidR="00750768">
        <w:t> </w:t>
      </w:r>
      <w:r w:rsidR="00750768" w:rsidRPr="00750768">
        <w:t>452</w:t>
      </w:r>
      <w:r w:rsidR="00750768">
        <w:t xml:space="preserve"> documents scientifiques et </w:t>
      </w:r>
      <w:r w:rsidR="00750768" w:rsidRPr="00750768">
        <w:t>1 563</w:t>
      </w:r>
      <w:r w:rsidR="00750768">
        <w:t> </w:t>
      </w:r>
      <w:r w:rsidR="00750768" w:rsidRPr="00750768">
        <w:t>014</w:t>
      </w:r>
      <w:r w:rsidR="00750768">
        <w:t xml:space="preserve"> notices</w:t>
      </w:r>
      <w:r w:rsidRPr="00C812A1">
        <w:t xml:space="preserve">. Chaque chercheur, quelle que soit sa discipline, ou documentaliste d’un centre de recherche, est libre de déposer </w:t>
      </w:r>
      <w:r w:rsidR="00750768">
        <w:t>un document</w:t>
      </w:r>
      <w:r w:rsidR="007D4A5C">
        <w:t xml:space="preserve"> </w:t>
      </w:r>
      <w:r w:rsidRPr="00C812A1">
        <w:t>sur HAL, s’il a l’accord de ses auteurs</w:t>
      </w:r>
      <w:r w:rsidR="005537D5">
        <w:t xml:space="preserve"> et de son éventuel éditeur</w:t>
      </w:r>
      <w:r w:rsidRPr="00C812A1">
        <w:t xml:space="preserve">. </w:t>
      </w:r>
      <w:r w:rsidR="007D4A5C">
        <w:t>Ce document peut-être un texte, comme un article, un livre ou seulement un chapitre, une vidéo, un son, une image ou une carte. Pour les articles, c</w:t>
      </w:r>
      <w:r>
        <w:t>ontrairement à une publication dans une revue scientifique, i</w:t>
      </w:r>
      <w:r w:rsidRPr="00C812A1">
        <w:t>l n’y a pas de contrôle par les pairs du contenu scientifique déposé</w:t>
      </w:r>
      <w:r>
        <w:t>. Seul un</w:t>
      </w:r>
      <w:r w:rsidRPr="00C812A1">
        <w:t xml:space="preserve"> contrôle </w:t>
      </w:r>
      <w:r>
        <w:t>p</w:t>
      </w:r>
      <w:r w:rsidRPr="00C812A1">
        <w:t xml:space="preserve">our s’assurer du bon format du document et du respect des droits </w:t>
      </w:r>
      <w:r>
        <w:t>est effectué</w:t>
      </w:r>
      <w:r w:rsidRPr="00C812A1">
        <w:t xml:space="preserve">. En le déposant </w:t>
      </w:r>
      <w:proofErr w:type="gramStart"/>
      <w:r w:rsidRPr="00C812A1">
        <w:t>sur</w:t>
      </w:r>
      <w:proofErr w:type="gramEnd"/>
      <w:r w:rsidRPr="00C812A1">
        <w:t xml:space="preserve"> HAL, le </w:t>
      </w:r>
      <w:r w:rsidR="00750768">
        <w:t>document</w:t>
      </w:r>
      <w:r w:rsidRPr="00C812A1">
        <w:t xml:space="preserve"> est rendu publi</w:t>
      </w:r>
      <w:r w:rsidR="005537D5">
        <w:t>c</w:t>
      </w:r>
      <w:r w:rsidRPr="00C812A1">
        <w:t xml:space="preserve"> et </w:t>
      </w:r>
      <w:r w:rsidR="005537D5">
        <w:t xml:space="preserve">est </w:t>
      </w:r>
      <w:r w:rsidRPr="00C812A1">
        <w:t>partagé avec la communauté scientifique</w:t>
      </w:r>
      <w:r>
        <w:t xml:space="preserve"> beaucoup plus rapidement que via une revue. Les deux options peuvent être complémentaires</w:t>
      </w:r>
      <w:r w:rsidR="00990977">
        <w:t xml:space="preserve"> pour diffuser son travail</w:t>
      </w:r>
      <w:r>
        <w:t xml:space="preserve">. </w:t>
      </w:r>
      <w:r w:rsidR="00750768">
        <w:t xml:space="preserve">Un </w:t>
      </w:r>
      <w:r>
        <w:t xml:space="preserve">article </w:t>
      </w:r>
      <w:r w:rsidR="00990977">
        <w:t xml:space="preserve">déposé sur HAL sans être publié dans une revue </w:t>
      </w:r>
      <w:r w:rsidR="003D1227">
        <w:t xml:space="preserve">à ce moment-là </w:t>
      </w:r>
      <w:r w:rsidR="00990977">
        <w:t>est appelé un preprint.</w:t>
      </w:r>
    </w:p>
    <w:p w:rsidR="00C812A1" w:rsidRDefault="00C812A1" w:rsidP="00C812A1">
      <w:pPr>
        <w:ind w:firstLine="708"/>
      </w:pPr>
      <w:r w:rsidRPr="00C812A1">
        <w:t>HAL est géré par le Centre pour la Communication Scientifique directe</w:t>
      </w:r>
      <w:r>
        <w:rPr>
          <w:rStyle w:val="Appelnotedebasdep"/>
        </w:rPr>
        <w:footnoteReference w:id="3"/>
      </w:r>
      <w:r w:rsidRPr="00C812A1">
        <w:t xml:space="preserve"> (CCSD), fondé en 2000 et rattaché au Centre National pour la Recherche Scientifique (CNRS). Il existe des sous-ensembles de HAL dédiés à une discipline spécifique, HAL-SHS et </w:t>
      </w:r>
      <w:proofErr w:type="spellStart"/>
      <w:r w:rsidRPr="00C812A1">
        <w:t>MédiHAL</w:t>
      </w:r>
      <w:proofErr w:type="spellEnd"/>
      <w:r w:rsidRPr="00C812A1">
        <w:t>, ou pour un type de texte spécifique comme Thèses en ligne. Les avantages des archives ouvertes par rapport à un site d’une institution particulière ou le site web personnel d’un chercheur sont la centralisation de l’accès, la diffusion des connaissances</w:t>
      </w:r>
      <w:r w:rsidR="00990977">
        <w:t xml:space="preserve"> </w:t>
      </w:r>
      <w:r w:rsidRPr="00C812A1">
        <w:t xml:space="preserve">et la conservation pérenne des </w:t>
      </w:r>
      <w:r w:rsidR="00750768">
        <w:t>documents</w:t>
      </w:r>
      <w:r w:rsidRPr="00C812A1">
        <w:t xml:space="preserve">. La création des archives ouvertes s’inscrit dans le mouvement pour un accès libre et gratuit aux connaissances scientifiques. La plus ancienne des archives ouvertes est </w:t>
      </w:r>
      <w:proofErr w:type="spellStart"/>
      <w:r w:rsidRPr="00C812A1">
        <w:t>arXiv</w:t>
      </w:r>
      <w:proofErr w:type="spellEnd"/>
      <w:r>
        <w:rPr>
          <w:rStyle w:val="Appelnotedebasdep"/>
        </w:rPr>
        <w:footnoteReference w:id="4"/>
      </w:r>
      <w:r w:rsidRPr="00C812A1">
        <w:t xml:space="preserve"> , fondée en 1991</w:t>
      </w:r>
      <w:r w:rsidR="00750768">
        <w:t xml:space="preserve"> et limitée uniquement aux articles</w:t>
      </w:r>
      <w:r w:rsidRPr="00C812A1">
        <w:t xml:space="preserve">. Un dépôt </w:t>
      </w:r>
      <w:r w:rsidR="00750768">
        <w:t xml:space="preserve">d’un article </w:t>
      </w:r>
      <w:r w:rsidRPr="00C812A1">
        <w:t xml:space="preserve">dans HAL entraîne automatiquement la création d’une notice dans </w:t>
      </w:r>
      <w:proofErr w:type="spellStart"/>
      <w:r w:rsidRPr="00C812A1">
        <w:t>arXiv</w:t>
      </w:r>
      <w:proofErr w:type="spellEnd"/>
      <w:r w:rsidRPr="00C812A1">
        <w:t xml:space="preserve"> si elle entre dans les disciplines couvertes par cette dernière.</w:t>
      </w:r>
    </w:p>
    <w:p w:rsidR="00990977" w:rsidRDefault="00990977" w:rsidP="00C812A1">
      <w:pPr>
        <w:ind w:firstLine="708"/>
      </w:pPr>
      <w:r w:rsidRPr="00990977">
        <w:t xml:space="preserve">Une notice est créée </w:t>
      </w:r>
      <w:proofErr w:type="gramStart"/>
      <w:r w:rsidRPr="00990977">
        <w:t>sur</w:t>
      </w:r>
      <w:proofErr w:type="gramEnd"/>
      <w:r w:rsidRPr="00990977">
        <w:t xml:space="preserve"> HAL lors du dépôt du </w:t>
      </w:r>
      <w:r w:rsidR="00750768">
        <w:t>document</w:t>
      </w:r>
      <w:r w:rsidRPr="00990977">
        <w:t xml:space="preserve"> et éventuellement dupliquée dans d’autres archives ouvertes. Une notice est un ensemble d’informations sur le </w:t>
      </w:r>
      <w:r w:rsidR="00750768">
        <w:t>document</w:t>
      </w:r>
      <w:r w:rsidRPr="00990977">
        <w:t xml:space="preserve"> scientifique déposé, appelé métadonnées, comme son titre, sa date de dépôt, son type. La notice contient tout ce qui est nécessaire à notre travail. </w:t>
      </w:r>
      <w:r w:rsidR="00BC4E93">
        <w:t>Pour notre travail, nous considérons que les métadonnées du document sont également celles de son titre.</w:t>
      </w:r>
    </w:p>
    <w:p w:rsidR="00990977" w:rsidRDefault="00990977" w:rsidP="00C812A1">
      <w:pPr>
        <w:ind w:firstLine="708"/>
      </w:pPr>
      <w:r>
        <w:lastRenderedPageBreak/>
        <w:t>U</w:t>
      </w:r>
      <w:r w:rsidRPr="00990977">
        <w:t>ne archive ouverte A peut avoir la notice d’un texte scientifique hébergé sur une autre archive ouverte B, cette dernière aura</w:t>
      </w:r>
      <w:r w:rsidR="00BC4E93">
        <w:t xml:space="preserve"> alors</w:t>
      </w:r>
      <w:r w:rsidRPr="00990977">
        <w:t xml:space="preserve"> à la fois la notice et l</w:t>
      </w:r>
      <w:r w:rsidR="00750768">
        <w:t>’intégralité du document</w:t>
      </w:r>
      <w:r w:rsidRPr="00990977">
        <w:t xml:space="preserve">. Dernier cas possible, il existe des </w:t>
      </w:r>
      <w:r w:rsidR="00750768">
        <w:t>documents</w:t>
      </w:r>
      <w:r w:rsidRPr="00990977">
        <w:t xml:space="preserve"> qui ne sont pas hébergés par aucune archive ouverte mais simplement référencés par leur</w:t>
      </w:r>
      <w:r w:rsidR="00BC4E93">
        <w:t>s</w:t>
      </w:r>
      <w:r w:rsidRPr="00990977">
        <w:t xml:space="preserve"> notice</w:t>
      </w:r>
      <w:r w:rsidR="00BC4E93">
        <w:t>s</w:t>
      </w:r>
      <w:r w:rsidRPr="00990977">
        <w:t xml:space="preserve">. Il s’agit généralement de textes dont les droits appartiennent à des revues payantes. La création de </w:t>
      </w:r>
      <w:r w:rsidR="00750768">
        <w:t xml:space="preserve">telles </w:t>
      </w:r>
      <w:r w:rsidRPr="00990977">
        <w:t>notice</w:t>
      </w:r>
      <w:r w:rsidR="00750768">
        <w:t>s</w:t>
      </w:r>
      <w:r w:rsidRPr="00990977">
        <w:t xml:space="preserve"> se fait par le traitement automatisé des références bibliographiques des </w:t>
      </w:r>
      <w:r w:rsidR="00750768">
        <w:t>documents</w:t>
      </w:r>
      <w:r w:rsidRPr="00990977">
        <w:t xml:space="preserve"> déposés.</w:t>
      </w:r>
    </w:p>
    <w:p w:rsidR="00BC4E93" w:rsidRDefault="00BC4E93" w:rsidP="00BC4E93">
      <w:pPr>
        <w:ind w:firstLine="708"/>
      </w:pPr>
      <w:r w:rsidRPr="00990977">
        <w:t xml:space="preserve">Pour récupérer ces notices, il existe deux protocoles. Le premier est le protocole de moissonnage standardisé Open Archives Initiative Protocol for </w:t>
      </w:r>
      <w:proofErr w:type="spellStart"/>
      <w:r w:rsidRPr="00990977">
        <w:t>Metadata</w:t>
      </w:r>
      <w:proofErr w:type="spellEnd"/>
      <w:r w:rsidRPr="00990977">
        <w:t xml:space="preserve"> </w:t>
      </w:r>
      <w:proofErr w:type="spellStart"/>
      <w:r w:rsidRPr="00990977">
        <w:t>Harvesting</w:t>
      </w:r>
      <w:proofErr w:type="spellEnd"/>
      <w:r w:rsidRPr="00990977">
        <w:t xml:space="preserve"> (OAI-PMH)</w:t>
      </w:r>
      <w:r w:rsidR="004E6AB3">
        <w:fldChar w:fldCharType="begin"/>
      </w:r>
      <w:r w:rsidR="004E6AB3">
        <w:instrText xml:space="preserve"> XE "</w:instrText>
      </w:r>
      <w:r w:rsidR="004E6AB3" w:rsidRPr="000736E1">
        <w:instrText>Open Archives Initiative Protocol for Metadata Harvesting (OAI-PMH)</w:instrText>
      </w:r>
      <w:r w:rsidR="004E6AB3">
        <w:instrText xml:space="preserve">" </w:instrText>
      </w:r>
      <w:r w:rsidR="004E6AB3">
        <w:fldChar w:fldCharType="end"/>
      </w:r>
      <w:r w:rsidRPr="00990977">
        <w:t xml:space="preserve">, version 2.0 . Ce protocole est standardisé, on peut donc accéder à d’autres archives ouvertes avec, dont </w:t>
      </w:r>
      <w:proofErr w:type="spellStart"/>
      <w:r w:rsidRPr="00990977">
        <w:t>arXiv</w:t>
      </w:r>
      <w:proofErr w:type="spellEnd"/>
      <w:r w:rsidRPr="00990977">
        <w:t>, mais il est assez limité dans ses possibilités de sélection : de base, seule la possibilité de sélectionner des notices en fonction de la date est offerte. Les gestionnaires d’archives peuvent définir des sélecteurs supplémentaires mais ils sont encore très limités. Ce protocole est surtout conçu pour les robots s’assurant de la réplication des notices entre différentes archives ouvertes.</w:t>
      </w:r>
    </w:p>
    <w:p w:rsidR="00990977" w:rsidRDefault="00990977" w:rsidP="00C812A1">
      <w:pPr>
        <w:ind w:firstLine="708"/>
      </w:pPr>
      <w:r w:rsidRPr="00990977">
        <w:t xml:space="preserve">Le second protocole offert pour accéder à HAL est bien plus intéressant dans notre cas. Il permet de sélectionner finement nos données et repose sur Apache </w:t>
      </w:r>
      <w:proofErr w:type="spellStart"/>
      <w:r w:rsidRPr="00990977">
        <w:t>Solr</w:t>
      </w:r>
      <w:proofErr w:type="spellEnd"/>
      <w:r w:rsidR="004E6AB3">
        <w:fldChar w:fldCharType="begin"/>
      </w:r>
      <w:r w:rsidR="004E6AB3">
        <w:instrText xml:space="preserve"> XE "</w:instrText>
      </w:r>
      <w:r w:rsidR="004E6AB3" w:rsidRPr="00C0535B">
        <w:instrText>Apache Solr</w:instrText>
      </w:r>
      <w:r w:rsidR="004E6AB3">
        <w:instrText xml:space="preserve">" </w:instrText>
      </w:r>
      <w:r w:rsidR="004E6AB3">
        <w:fldChar w:fldCharType="end"/>
      </w:r>
      <w:r w:rsidR="000F5AC2">
        <w:t xml:space="preserve"> </w:t>
      </w:r>
      <w:sdt>
        <w:sdtPr>
          <w:id w:val="-104656524"/>
          <w:citation/>
        </w:sdtPr>
        <w:sdtContent>
          <w:r w:rsidR="000F5AC2">
            <w:fldChar w:fldCharType="begin"/>
          </w:r>
          <w:r w:rsidR="000F5AC2">
            <w:instrText xml:space="preserve"> CITATION Smi15 \l 1036 </w:instrText>
          </w:r>
          <w:r w:rsidR="000F5AC2">
            <w:fldChar w:fldCharType="separate"/>
          </w:r>
          <w:r w:rsidR="00913C83">
            <w:rPr>
              <w:noProof/>
            </w:rPr>
            <w:t>(Smiley, Pugh, Parisa, &amp; Mitchell, 2015)</w:t>
          </w:r>
          <w:r w:rsidR="000F5AC2">
            <w:fldChar w:fldCharType="end"/>
          </w:r>
        </w:sdtContent>
      </w:sdt>
      <w:r w:rsidRPr="00990977">
        <w:t xml:space="preserve">, le moteur de recherche du projet Apache </w:t>
      </w:r>
      <w:proofErr w:type="spellStart"/>
      <w:r w:rsidRPr="00990977">
        <w:t>Lucene</w:t>
      </w:r>
      <w:proofErr w:type="spellEnd"/>
      <w:r w:rsidR="004E6AB3">
        <w:fldChar w:fldCharType="begin"/>
      </w:r>
      <w:r w:rsidR="004E6AB3">
        <w:instrText xml:space="preserve"> XE "</w:instrText>
      </w:r>
      <w:r w:rsidR="004E6AB3" w:rsidRPr="0050322E">
        <w:instrText>Apache Lucene</w:instrText>
      </w:r>
      <w:r w:rsidR="004E6AB3">
        <w:instrText xml:space="preserve">" </w:instrText>
      </w:r>
      <w:r w:rsidR="004E6AB3">
        <w:fldChar w:fldCharType="end"/>
      </w:r>
      <w:r w:rsidR="000C7448">
        <w:rPr>
          <w:rStyle w:val="Appelnotedebasdep"/>
        </w:rPr>
        <w:footnoteReference w:id="5"/>
      </w:r>
      <w:r w:rsidRPr="00990977">
        <w:t>. On peut sélectionner les notices à retourner en filtrant sur le contenu d’une des métadonnées, on peut définir le format des données en sortie parmi un large choix de standards (dont XML</w:t>
      </w:r>
      <w:r w:rsidR="004E6AB3">
        <w:fldChar w:fldCharType="begin"/>
      </w:r>
      <w:r w:rsidR="004E6AB3">
        <w:instrText xml:space="preserve"> XE "</w:instrText>
      </w:r>
      <w:r w:rsidR="004E6AB3" w:rsidRPr="0009063D">
        <w:instrText>XML</w:instrText>
      </w:r>
      <w:r w:rsidR="004E6AB3">
        <w:instrText xml:space="preserve">" </w:instrText>
      </w:r>
      <w:r w:rsidR="004E6AB3">
        <w:fldChar w:fldCharType="end"/>
      </w:r>
      <w:r w:rsidRPr="00990977">
        <w:t>, CSV</w:t>
      </w:r>
      <w:r w:rsidR="004E6AB3">
        <w:fldChar w:fldCharType="begin"/>
      </w:r>
      <w:r w:rsidR="004E6AB3">
        <w:instrText xml:space="preserve"> XE "</w:instrText>
      </w:r>
      <w:r w:rsidR="004E6AB3" w:rsidRPr="00A246E1">
        <w:instrText>CSV</w:instrText>
      </w:r>
      <w:r w:rsidR="004E6AB3">
        <w:instrText xml:space="preserve">" </w:instrText>
      </w:r>
      <w:r w:rsidR="004E6AB3">
        <w:fldChar w:fldCharType="end"/>
      </w:r>
      <w:r w:rsidRPr="00990977">
        <w:t xml:space="preserve"> ou JSON</w:t>
      </w:r>
      <w:r w:rsidR="004E6AB3">
        <w:fldChar w:fldCharType="begin"/>
      </w:r>
      <w:r w:rsidR="004E6AB3">
        <w:instrText xml:space="preserve"> XE "</w:instrText>
      </w:r>
      <w:r w:rsidR="004E6AB3" w:rsidRPr="00423DDA">
        <w:instrText>JSON</w:instrText>
      </w:r>
      <w:r w:rsidR="004E6AB3">
        <w:instrText xml:space="preserve">" </w:instrText>
      </w:r>
      <w:r w:rsidR="004E6AB3">
        <w:fldChar w:fldCharType="end"/>
      </w:r>
      <w:r w:rsidRPr="00990977">
        <w:t>). C’est ce second protocole et le format de sortie JSON</w:t>
      </w:r>
      <w:r w:rsidR="000C7448">
        <w:t>, avec encodage des caractères en UTF-8,</w:t>
      </w:r>
      <w:r w:rsidRPr="00990977">
        <w:t xml:space="preserve"> que nous utiliserons. JSON est un format simple de données structurées stockées dans un fichier texte dont les constituants sont les données atomiques (chaîne de caractères, nombres), les listes et les dictionnaires associant une clé à une valeur</w:t>
      </w:r>
      <w:r w:rsidR="00496CC4">
        <w:t xml:space="preserve"> </w:t>
      </w:r>
      <w:sdt>
        <w:sdtPr>
          <w:id w:val="1203911748"/>
          <w:citation/>
        </w:sdtPr>
        <w:sdtContent>
          <w:r w:rsidR="00496CC4">
            <w:fldChar w:fldCharType="begin"/>
          </w:r>
          <w:r w:rsidR="000F5AC2">
            <w:rPr>
              <w:b/>
            </w:rPr>
            <w:instrText xml:space="preserve">CITATION Bra17 \l 1036 </w:instrText>
          </w:r>
          <w:r w:rsidR="00496CC4">
            <w:fldChar w:fldCharType="separate"/>
          </w:r>
          <w:r w:rsidR="00913C83" w:rsidRPr="00913C83">
            <w:rPr>
              <w:noProof/>
            </w:rPr>
            <w:t>(Bray, 2017)</w:t>
          </w:r>
          <w:r w:rsidR="00496CC4">
            <w:fldChar w:fldCharType="end"/>
          </w:r>
        </w:sdtContent>
      </w:sdt>
      <w:r w:rsidRPr="00990977">
        <w:t xml:space="preserve">. Une requête </w:t>
      </w:r>
      <w:proofErr w:type="spellStart"/>
      <w:r w:rsidRPr="00990977">
        <w:t>Solr</w:t>
      </w:r>
      <w:proofErr w:type="spellEnd"/>
      <w:r w:rsidRPr="00990977">
        <w:t xml:space="preserve"> repose sur le protocole de transfert hypertexte</w:t>
      </w:r>
      <w:r w:rsidR="004E6AB3">
        <w:fldChar w:fldCharType="begin"/>
      </w:r>
      <w:r w:rsidR="004E6AB3">
        <w:instrText xml:space="preserve"> XE "</w:instrText>
      </w:r>
      <w:r w:rsidR="004E6AB3" w:rsidRPr="003A0293">
        <w:instrText>protocole de transfert hypertexte</w:instrText>
      </w:r>
      <w:r w:rsidR="004E6AB3">
        <w:instrText>" \t "</w:instrText>
      </w:r>
      <w:r w:rsidR="004E6AB3" w:rsidRPr="00B80ADF">
        <w:rPr>
          <w:i/>
        </w:rPr>
        <w:instrText>HTTP</w:instrText>
      </w:r>
      <w:r w:rsidR="004E6AB3">
        <w:instrText xml:space="preserve">" </w:instrText>
      </w:r>
      <w:r w:rsidR="004E6AB3">
        <w:fldChar w:fldCharType="end"/>
      </w:r>
      <w:r w:rsidRPr="00990977">
        <w:t xml:space="preserve"> (</w:t>
      </w:r>
      <w:r w:rsidR="000C7448">
        <w:t>HTTP</w:t>
      </w:r>
      <w:r w:rsidR="004E6AB3">
        <w:fldChar w:fldCharType="begin"/>
      </w:r>
      <w:r w:rsidR="004E6AB3">
        <w:instrText xml:space="preserve"> XE "</w:instrText>
      </w:r>
      <w:r w:rsidR="004E6AB3" w:rsidRPr="00923920">
        <w:instrText>HTTP</w:instrText>
      </w:r>
      <w:r w:rsidR="004E6AB3">
        <w:instrText xml:space="preserve">" </w:instrText>
      </w:r>
      <w:r w:rsidR="004E6AB3">
        <w:fldChar w:fldCharType="end"/>
      </w:r>
      <w:r w:rsidRPr="00990977">
        <w:t>). Elle se présente donc sous la forme d’une adresse internet</w:t>
      </w:r>
      <w:r w:rsidR="000C7448">
        <w:t xml:space="preserve"> (URL)</w:t>
      </w:r>
      <w:r w:rsidRPr="00990977">
        <w:t xml:space="preserve"> qui peut être testée </w:t>
      </w:r>
      <w:r w:rsidR="000C7448">
        <w:t xml:space="preserve">de façon simple et rapide </w:t>
      </w:r>
      <w:r w:rsidRPr="00990977">
        <w:t>dans un navigateur internet</w:t>
      </w:r>
      <w:r w:rsidR="000C7448">
        <w:t xml:space="preserve"> pour visualiser son résultat</w:t>
      </w:r>
      <w:r w:rsidRPr="00990977">
        <w:t>.</w:t>
      </w:r>
    </w:p>
    <w:p w:rsidR="00447F0A" w:rsidRDefault="00447F0A" w:rsidP="00C812A1">
      <w:pPr>
        <w:ind w:firstLine="708"/>
      </w:pPr>
      <w:r>
        <w:t>Nous avons automatisé</w:t>
      </w:r>
      <w:r w:rsidR="00BC4E93">
        <w:t>,</w:t>
      </w:r>
      <w:r>
        <w:t xml:space="preserve"> à l’aide d’un script Python</w:t>
      </w:r>
      <w:r w:rsidR="00BC4E93">
        <w:t>,</w:t>
      </w:r>
      <w:r>
        <w:t xml:space="preserve"> la création et l’envoi </w:t>
      </w:r>
      <w:r w:rsidR="00BC4E93">
        <w:t>de</w:t>
      </w:r>
      <w:r>
        <w:t xml:space="preserve"> requête</w:t>
      </w:r>
      <w:r w:rsidR="00BC4E93">
        <w:t>s</w:t>
      </w:r>
      <w:r>
        <w:t xml:space="preserve"> ainsi que la récupération </w:t>
      </w:r>
      <w:r w:rsidR="00BC4E93">
        <w:t xml:space="preserve">et la sauvegarde </w:t>
      </w:r>
      <w:r>
        <w:t xml:space="preserve">des </w:t>
      </w:r>
      <w:r w:rsidR="00BC4E93">
        <w:t>résultats retournés</w:t>
      </w:r>
      <w:r>
        <w:t xml:space="preserve"> au format JSON.  En une demi-heure, nous avons récupéré </w:t>
      </w:r>
      <w:r w:rsidR="003C47FB">
        <w:t>304</w:t>
      </w:r>
      <w:r w:rsidR="00BC4E93">
        <w:t> </w:t>
      </w:r>
      <w:r w:rsidR="003C47FB">
        <w:t>600</w:t>
      </w:r>
      <w:r w:rsidR="00BC4E93">
        <w:t xml:space="preserve"> titres ainsi que leurs métadonnées comme l’année </w:t>
      </w:r>
      <w:r w:rsidR="002328AC">
        <w:t>de dernière modification de la notice</w:t>
      </w:r>
      <w:r w:rsidR="00BC4E93">
        <w:t>, les domaines scientifiques associés au document,  ses auteurs, son type et son identifiant unique. Nous présentons dans l’</w:t>
      </w:r>
      <w:hyperlink w:anchor="_A1._Requêtes_Apache" w:history="1">
        <w:r w:rsidR="00BC4E93" w:rsidRPr="00BC4E93">
          <w:rPr>
            <w:rStyle w:val="Lienhypertexte"/>
          </w:rPr>
          <w:t>annexe A1</w:t>
        </w:r>
      </w:hyperlink>
      <w:r w:rsidR="00BC4E93">
        <w:t xml:space="preserve"> l’ensemble des requêtes utilisées.</w:t>
      </w:r>
    </w:p>
    <w:p w:rsidR="007448C4" w:rsidRDefault="003A0C24" w:rsidP="003A0C24">
      <w:pPr>
        <w:pStyle w:val="Titre2"/>
      </w:pPr>
      <w:bookmarkStart w:id="12" w:name="_Toc519976429"/>
      <w:r>
        <w:t>II</w:t>
      </w:r>
      <w:r w:rsidR="007448C4">
        <w:t xml:space="preserve">.2 </w:t>
      </w:r>
      <w:r w:rsidR="00B31E5A">
        <w:t>T</w:t>
      </w:r>
      <w:r w:rsidR="007448C4">
        <w:t>raitement des données</w:t>
      </w:r>
      <w:r w:rsidR="00B31E5A">
        <w:t xml:space="preserve"> et exemples</w:t>
      </w:r>
      <w:bookmarkEnd w:id="12"/>
    </w:p>
    <w:p w:rsidR="000A1A7E" w:rsidRDefault="000A1A7E" w:rsidP="00FF2F7B">
      <w:r>
        <w:tab/>
        <w:t>Une fois les données brutes obtenues, nous avons effectués plusieurs traitements dessus qui se divise</w:t>
      </w:r>
      <w:r w:rsidR="00123170">
        <w:t>nt</w:t>
      </w:r>
      <w:r>
        <w:t xml:space="preserve"> en trois catégories : l’enrichissement des données, </w:t>
      </w:r>
      <w:r w:rsidR="00FB65E2">
        <w:t xml:space="preserve">la conversion et le </w:t>
      </w:r>
      <w:r>
        <w:t>filtrage.</w:t>
      </w:r>
      <w:r w:rsidR="007D6D51">
        <w:t xml:space="preserve"> Notons que l’avantage des titres</w:t>
      </w:r>
      <w:r w:rsidR="007D6D51" w:rsidRPr="007D6D51">
        <w:t xml:space="preserve"> est qu</w:t>
      </w:r>
      <w:r w:rsidR="007D6D51">
        <w:t xml:space="preserve">’ils résultent d’une </w:t>
      </w:r>
      <w:r w:rsidR="007D6D51" w:rsidRPr="007D6D51">
        <w:t xml:space="preserve">production très travaillée par rapport à celle que </w:t>
      </w:r>
      <w:r w:rsidR="007D6D51">
        <w:t>d’un tweet, d’un</w:t>
      </w:r>
      <w:r w:rsidR="007D6D51" w:rsidRPr="007D6D51">
        <w:t xml:space="preserve"> SMS ou </w:t>
      </w:r>
      <w:r w:rsidR="007D6D51">
        <w:t xml:space="preserve">d’un texte </w:t>
      </w:r>
      <w:r w:rsidR="007D6D51" w:rsidRPr="007D6D51">
        <w:t>sur</w:t>
      </w:r>
      <w:r w:rsidR="007D6D51">
        <w:t xml:space="preserve"> un</w:t>
      </w:r>
      <w:r w:rsidR="007D6D51" w:rsidRPr="007D6D51">
        <w:t xml:space="preserve"> forums</w:t>
      </w:r>
      <w:r w:rsidR="007D6D51">
        <w:t>, soignée et relue</w:t>
      </w:r>
      <w:r w:rsidR="007D6D51" w:rsidRPr="007D6D51">
        <w:t xml:space="preserve">. </w:t>
      </w:r>
      <w:r w:rsidR="007D6D51">
        <w:t>La présence de faute de grammaire ou d’orthographe est donc quasi-nulle, ce qui</w:t>
      </w:r>
      <w:r w:rsidR="007D6D51" w:rsidRPr="007D6D51">
        <w:t xml:space="preserve"> évite</w:t>
      </w:r>
      <w:r w:rsidR="007D6D51">
        <w:t xml:space="preserve"> </w:t>
      </w:r>
      <w:r w:rsidR="007D6D51" w:rsidRPr="007D6D51">
        <w:t xml:space="preserve">d’avoir à les considérer </w:t>
      </w:r>
      <w:r w:rsidR="007D6D51">
        <w:t xml:space="preserve">en </w:t>
      </w:r>
      <w:r w:rsidR="007D6D51" w:rsidRPr="007D6D51">
        <w:t>ajout</w:t>
      </w:r>
      <w:r w:rsidR="007D6D51">
        <w:t>ant</w:t>
      </w:r>
      <w:r w:rsidR="007D6D51" w:rsidRPr="007D6D51">
        <w:t xml:space="preserve"> des traitements </w:t>
      </w:r>
      <w:r w:rsidR="00796D39">
        <w:t xml:space="preserve">de tolérance ou de réparation </w:t>
      </w:r>
      <w:r w:rsidR="007D6D51" w:rsidRPr="007D6D51">
        <w:t>dans les algorithmes</w:t>
      </w:r>
      <w:r w:rsidR="007D6D51">
        <w:t>.</w:t>
      </w:r>
    </w:p>
    <w:p w:rsidR="00123170" w:rsidRDefault="00123170" w:rsidP="00123170">
      <w:pPr>
        <w:pStyle w:val="Titre3"/>
      </w:pPr>
      <w:bookmarkStart w:id="13" w:name="_Toc519976430"/>
      <w:r>
        <w:t>A) Enrichissement des données</w:t>
      </w:r>
      <w:bookmarkEnd w:id="13"/>
    </w:p>
    <w:p w:rsidR="00FF2F7B" w:rsidRDefault="00FF2F7B" w:rsidP="0060035E">
      <w:r>
        <w:tab/>
        <w:t>Nous vouli</w:t>
      </w:r>
      <w:r w:rsidR="00123170">
        <w:t xml:space="preserve">ons </w:t>
      </w:r>
      <w:r>
        <w:t xml:space="preserve">enrichir nos titres en déterminant pour chaque mot son lemme et sa catégorie grammaticale à partir de la forme présente dans le titre. </w:t>
      </w:r>
      <w:r w:rsidR="00123170">
        <w:t xml:space="preserve">Dans un premier temps, nous avons utilisé </w:t>
      </w:r>
      <w:r w:rsidR="00123170">
        <w:lastRenderedPageBreak/>
        <w:t xml:space="preserve">le logiciel Stanford </w:t>
      </w:r>
      <w:proofErr w:type="spellStart"/>
      <w:r w:rsidR="00123170">
        <w:t>Core</w:t>
      </w:r>
      <w:proofErr w:type="spellEnd"/>
      <w:r w:rsidR="00123170">
        <w:t xml:space="preserve"> Natural </w:t>
      </w:r>
      <w:proofErr w:type="spellStart"/>
      <w:r w:rsidR="00123170">
        <w:t>Language</w:t>
      </w:r>
      <w:proofErr w:type="spellEnd"/>
      <w:r w:rsidR="00123170">
        <w:t xml:space="preserve"> </w:t>
      </w:r>
      <w:proofErr w:type="spellStart"/>
      <w:r w:rsidR="00123170">
        <w:t>Processing</w:t>
      </w:r>
      <w:proofErr w:type="spellEnd"/>
      <w:r w:rsidR="004E6AB3">
        <w:fldChar w:fldCharType="begin"/>
      </w:r>
      <w:r w:rsidR="004E6AB3">
        <w:instrText xml:space="preserve"> XE "</w:instrText>
      </w:r>
      <w:r w:rsidR="004E6AB3" w:rsidRPr="00A56521">
        <w:instrText>Stanford Core Natural Language Processing</w:instrText>
      </w:r>
      <w:r w:rsidR="004E6AB3">
        <w:instrText xml:space="preserve">" </w:instrText>
      </w:r>
      <w:r w:rsidR="004E6AB3">
        <w:fldChar w:fldCharType="end"/>
      </w:r>
      <w:r w:rsidR="00123170">
        <w:rPr>
          <w:rStyle w:val="Appelnotedebasdep"/>
        </w:rPr>
        <w:footnoteReference w:id="6"/>
      </w:r>
      <w:r w:rsidR="00123170">
        <w:t xml:space="preserve">. Celui-ci fournissait pour le français les </w:t>
      </w:r>
      <w:r>
        <w:t>catégories</w:t>
      </w:r>
      <w:r w:rsidR="00123170">
        <w:t xml:space="preserve"> mais non les lemmes. </w:t>
      </w:r>
      <w:r>
        <w:t xml:space="preserve">Nous avons donc abandonné Stanford </w:t>
      </w:r>
      <w:proofErr w:type="spellStart"/>
      <w:r>
        <w:t>Core</w:t>
      </w:r>
      <w:proofErr w:type="spellEnd"/>
      <w:r>
        <w:t xml:space="preserve"> NLP pour passer à un logiciel développé à l’Université Jean-Jaurès, </w:t>
      </w:r>
      <w:proofErr w:type="spellStart"/>
      <w:r>
        <w:t>Talismane</w:t>
      </w:r>
      <w:proofErr w:type="spellEnd"/>
      <w:r>
        <w:rPr>
          <w:rStyle w:val="Appelnotedebasdep"/>
        </w:rPr>
        <w:footnoteReference w:id="7"/>
      </w:r>
      <w:r>
        <w:t xml:space="preserve"> par Assaf </w:t>
      </w:r>
      <w:proofErr w:type="spellStart"/>
      <w:r w:rsidRPr="004E6AB3">
        <w:t>Urieli</w:t>
      </w:r>
      <w:proofErr w:type="spellEnd"/>
      <w:r>
        <w:t xml:space="preserve"> </w:t>
      </w:r>
      <w:sdt>
        <w:sdtPr>
          <w:id w:val="-1385097011"/>
          <w:citation/>
        </w:sdtPr>
        <w:sdtContent>
          <w:r>
            <w:fldChar w:fldCharType="begin"/>
          </w:r>
          <w:r>
            <w:instrText xml:space="preserve"> CITATION Ass13 \l 1036 </w:instrText>
          </w:r>
          <w:r>
            <w:fldChar w:fldCharType="separate"/>
          </w:r>
          <w:r w:rsidR="00913C83">
            <w:rPr>
              <w:noProof/>
            </w:rPr>
            <w:t>(Urieli, 2013)</w:t>
          </w:r>
          <w:r>
            <w:fldChar w:fldCharType="end"/>
          </w:r>
        </w:sdtContent>
      </w:sdt>
      <w:r>
        <w:fldChar w:fldCharType="begin"/>
      </w:r>
      <w:r>
        <w:instrText xml:space="preserve"> XE "</w:instrText>
      </w:r>
      <w:r w:rsidRPr="000930B3">
        <w:instrText>Talismane</w:instrText>
      </w:r>
      <w:r>
        <w:instrText xml:space="preserve">" </w:instrText>
      </w:r>
      <w:r>
        <w:fldChar w:fldCharType="end"/>
      </w:r>
      <w:r>
        <w:t>.</w:t>
      </w:r>
    </w:p>
    <w:p w:rsidR="00FF2F7B" w:rsidRDefault="00FF2F7B" w:rsidP="0060035E">
      <w:r>
        <w:tab/>
        <w:t>Avoir le lemme d’un mot permet de rassembler toutes ses formes fléchies sous une même étiquette et de compter le nombre d’occurrences de celle-ci ensuite. La catégorie permet de percevoir la structure syntaxique qui est derrière les formes.</w:t>
      </w:r>
    </w:p>
    <w:p w:rsidR="0060035E" w:rsidRDefault="0060035E" w:rsidP="0060035E">
      <w:r>
        <w:tab/>
      </w:r>
      <w:r w:rsidR="00FB65E2">
        <w:t xml:space="preserve">À chaque fois, nous avons conçu un script Python qui envoyait le titre brut à Stanford </w:t>
      </w:r>
      <w:proofErr w:type="spellStart"/>
      <w:r w:rsidR="00FB65E2">
        <w:t>Core</w:t>
      </w:r>
      <w:proofErr w:type="spellEnd"/>
      <w:r w:rsidR="00FB65E2">
        <w:t xml:space="preserve"> ou </w:t>
      </w:r>
      <w:proofErr w:type="spellStart"/>
      <w:r w:rsidR="00FB65E2">
        <w:t>Talismane</w:t>
      </w:r>
      <w:proofErr w:type="spellEnd"/>
      <w:r w:rsidR="00FB65E2">
        <w:t xml:space="preserve"> et récup</w:t>
      </w:r>
      <w:r w:rsidR="00FF2F7B">
        <w:t>érait le résultat du traitement</w:t>
      </w:r>
      <w:r w:rsidR="00FB65E2">
        <w:t xml:space="preserve">. Nous n’avons pas comparé les résultats des deux en ce qui concerne </w:t>
      </w:r>
      <w:r w:rsidR="00FF2F7B">
        <w:t>les catégories</w:t>
      </w:r>
      <w:r w:rsidR="00FB65E2">
        <w:t xml:space="preserve"> pour tenter d’améliorer la fiabilité des résultats, cette question s’éloignant trop de nos priorités. Une fois les </w:t>
      </w:r>
      <w:r w:rsidR="00FF2F7B">
        <w:t>catégories</w:t>
      </w:r>
      <w:r w:rsidR="00FB65E2">
        <w:t xml:space="preserve"> et les lemmes obtenues, nous procédions à l’enregistrement de notre corpus, par un traitement rattaché à ceux que nous qualifions de conversions.</w:t>
      </w:r>
    </w:p>
    <w:p w:rsidR="00FB65E2" w:rsidRDefault="00FB65E2" w:rsidP="00FB65E2">
      <w:pPr>
        <w:pStyle w:val="Titre2"/>
      </w:pPr>
      <w:bookmarkStart w:id="14" w:name="_Toc519976431"/>
      <w:r>
        <w:t>B) Conversions</w:t>
      </w:r>
      <w:bookmarkEnd w:id="14"/>
    </w:p>
    <w:p w:rsidR="00FB65E2" w:rsidRDefault="00FB65E2" w:rsidP="0060035E">
      <w:r>
        <w:tab/>
        <w:t>Tout au long de notre travail, il nous a fallu récupérer des données dans un format donné et les sauvegarder dans un autre. Le premier traitement de conversion a été la transformation des données au format JSON récupérées de HAL vers un format XML propre à notre travail. Le second</w:t>
      </w:r>
      <w:r w:rsidR="00483774">
        <w:t xml:space="preserve"> s’occupait de la conversion des résultats obtenus auprès de </w:t>
      </w:r>
      <w:proofErr w:type="spellStart"/>
      <w:r w:rsidR="00483774">
        <w:t>Talismane</w:t>
      </w:r>
      <w:proofErr w:type="spellEnd"/>
      <w:r w:rsidR="00483774">
        <w:t xml:space="preserve"> puis de la</w:t>
      </w:r>
      <w:r>
        <w:t xml:space="preserve"> sauvegarde des </w:t>
      </w:r>
      <w:r w:rsidR="00FF2F7B">
        <w:t>catégories</w:t>
      </w:r>
      <w:r>
        <w:t xml:space="preserve"> et des lemmes </w:t>
      </w:r>
      <w:r w:rsidR="00483774">
        <w:t>en enrichissant notre format XML.</w:t>
      </w:r>
    </w:p>
    <w:p w:rsidR="002C4F26" w:rsidRDefault="002C4F26" w:rsidP="0060035E">
      <w:r>
        <w:tab/>
        <w:t xml:space="preserve">Nous n’avons pas utilisé des standards reconnus comme </w:t>
      </w:r>
      <w:proofErr w:type="spellStart"/>
      <w:r w:rsidRPr="002C4F26">
        <w:t>CoNLL</w:t>
      </w:r>
      <w:proofErr w:type="spellEnd"/>
      <w:r w:rsidRPr="002C4F26">
        <w:t>-U</w:t>
      </w:r>
      <w:r>
        <w:fldChar w:fldCharType="begin"/>
      </w:r>
      <w:r>
        <w:instrText xml:space="preserve"> XE "</w:instrText>
      </w:r>
      <w:r w:rsidRPr="00F50618">
        <w:instrText>CoNLL-U</w:instrText>
      </w:r>
      <w:r>
        <w:instrText xml:space="preserve">" </w:instrText>
      </w:r>
      <w:r>
        <w:fldChar w:fldCharType="end"/>
      </w:r>
      <w:r>
        <w:rPr>
          <w:rStyle w:val="Appelnotedebasdep"/>
        </w:rPr>
        <w:footnoteReference w:id="8"/>
      </w:r>
      <w:r w:rsidR="00D46DBC">
        <w:t>,</w:t>
      </w:r>
      <w:r>
        <w:t xml:space="preserve"> </w:t>
      </w:r>
      <w:r w:rsidR="00D46DBC">
        <w:t xml:space="preserve">issu de la conférence du même nom, </w:t>
      </w:r>
      <w:r>
        <w:t xml:space="preserve">ou TEI P5 </w:t>
      </w:r>
      <w:r w:rsidR="00D46DBC">
        <w:t xml:space="preserve">de la communauté </w:t>
      </w:r>
      <w:proofErr w:type="spellStart"/>
      <w:r w:rsidR="00D46DBC">
        <w:t>Text</w:t>
      </w:r>
      <w:proofErr w:type="spellEnd"/>
      <w:r w:rsidR="00D46DBC">
        <w:t xml:space="preserve"> </w:t>
      </w:r>
      <w:proofErr w:type="spellStart"/>
      <w:r w:rsidR="00D46DBC">
        <w:t>Encoding</w:t>
      </w:r>
      <w:proofErr w:type="spellEnd"/>
      <w:r w:rsidR="00D46DBC">
        <w:t xml:space="preserve"> Initiative pour deux raisons. La première c’est que le contenu textuel d’un titre est très court mais nous en avons énormément. TEI P5 nous semble plus adapté pour encoder de véritables textes et </w:t>
      </w:r>
      <w:proofErr w:type="spellStart"/>
      <w:r w:rsidR="00D46DBC">
        <w:t>CoNLL</w:t>
      </w:r>
      <w:proofErr w:type="spellEnd"/>
      <w:r w:rsidR="00D46DBC">
        <w:t>-U n’utilise pas XML mais un format texte utilisant les lignes et les tabulations pour traduire la structure des données. Nous souhaitions maîtriser notre format, sachant qu</w:t>
      </w:r>
      <w:r w:rsidR="000B01EA">
        <w:t>e celui-ci</w:t>
      </w:r>
      <w:r w:rsidR="00D46DBC">
        <w:t xml:space="preserve"> utilis</w:t>
      </w:r>
      <w:r w:rsidR="000B01EA">
        <w:t>e</w:t>
      </w:r>
      <w:r w:rsidR="00D46DBC">
        <w:t xml:space="preserve"> XML, sa conversion vers un autre format </w:t>
      </w:r>
      <w:r w:rsidR="000B01EA">
        <w:t xml:space="preserve">basé sur </w:t>
      </w:r>
      <w:r w:rsidR="00D46DBC">
        <w:t>XML ne poserai</w:t>
      </w:r>
      <w:r w:rsidR="000B01EA">
        <w:t>t</w:t>
      </w:r>
      <w:r w:rsidR="00D46DBC">
        <w:t xml:space="preserve"> pas de problème.</w:t>
      </w:r>
    </w:p>
    <w:p w:rsidR="000B01EA" w:rsidRDefault="000B01EA" w:rsidP="0060035E">
      <w:r>
        <w:tab/>
        <w:t>Exemple de données récupérées auprès de HAL </w:t>
      </w:r>
      <w:r w:rsidR="006C0355">
        <w:t xml:space="preserve">au format JSON ( { } indiquant un dictionnaire qui associe une clé à une valeur, [ ] indiquant une liste de valeurs et " " une chaîne de caractères) </w:t>
      </w:r>
      <w:r>
        <w:t>:</w:t>
      </w:r>
    </w:p>
    <w:p w:rsidR="000B01EA" w:rsidRPr="006C0355" w:rsidRDefault="000B01EA" w:rsidP="000B01EA">
      <w:pPr>
        <w:pStyle w:val="Code"/>
        <w:rPr>
          <w:b/>
          <w:lang w:val="en-US"/>
        </w:rPr>
      </w:pPr>
      <w:r w:rsidRPr="006C0355">
        <w:rPr>
          <w:b/>
          <w:lang w:val="en-US"/>
        </w:rPr>
        <w:t>{</w:t>
      </w:r>
    </w:p>
    <w:p w:rsidR="000B01EA" w:rsidRPr="000B01EA" w:rsidRDefault="000B01EA" w:rsidP="000B01EA">
      <w:pPr>
        <w:pStyle w:val="Code"/>
        <w:rPr>
          <w:lang w:val="en-US"/>
        </w:rPr>
      </w:pPr>
      <w:r w:rsidRPr="000B01EA">
        <w:rPr>
          <w:lang w:val="en-US"/>
        </w:rPr>
        <w:t xml:space="preserve">    "</w:t>
      </w:r>
      <w:proofErr w:type="spellStart"/>
      <w:r w:rsidRPr="000B01EA">
        <w:rPr>
          <w:lang w:val="en-US"/>
        </w:rPr>
        <w:t>docid</w:t>
      </w:r>
      <w:proofErr w:type="spellEnd"/>
      <w:r w:rsidRPr="000B01EA">
        <w:rPr>
          <w:lang w:val="en-US"/>
        </w:rPr>
        <w:t xml:space="preserve">": </w:t>
      </w:r>
      <w:r w:rsidRPr="006C0355">
        <w:rPr>
          <w:color w:val="FF0000"/>
          <w:lang w:val="en-US"/>
        </w:rPr>
        <w:t>1712921</w:t>
      </w:r>
      <w:r w:rsidRPr="000B01EA">
        <w:rPr>
          <w:lang w:val="en-US"/>
        </w:rPr>
        <w:t>,</w:t>
      </w:r>
    </w:p>
    <w:p w:rsidR="000B01EA" w:rsidRPr="000B01EA" w:rsidRDefault="000B01EA" w:rsidP="000B01EA">
      <w:pPr>
        <w:pStyle w:val="Code"/>
        <w:rPr>
          <w:lang w:val="en-US"/>
        </w:rPr>
      </w:pPr>
      <w:r w:rsidRPr="000B01EA">
        <w:rPr>
          <w:lang w:val="en-US"/>
        </w:rPr>
        <w:t xml:space="preserve">    "</w:t>
      </w:r>
      <w:proofErr w:type="spellStart"/>
      <w:r w:rsidRPr="000B01EA">
        <w:rPr>
          <w:lang w:val="en-US"/>
        </w:rPr>
        <w:t>domain_s</w:t>
      </w:r>
      <w:proofErr w:type="spellEnd"/>
      <w:r w:rsidRPr="000B01EA">
        <w:rPr>
          <w:lang w:val="en-US"/>
        </w:rPr>
        <w:t xml:space="preserve">": </w:t>
      </w:r>
      <w:r w:rsidRPr="006C0355">
        <w:rPr>
          <w:b/>
          <w:lang w:val="en-US"/>
        </w:rPr>
        <w:t>[</w:t>
      </w:r>
      <w:r>
        <w:rPr>
          <w:lang w:val="en-US"/>
        </w:rPr>
        <w:t xml:space="preserve"> </w:t>
      </w:r>
      <w:r w:rsidRPr="000B01EA">
        <w:rPr>
          <w:lang w:val="en-US"/>
        </w:rPr>
        <w:t>"0.shs",</w:t>
      </w:r>
      <w:r>
        <w:rPr>
          <w:lang w:val="en-US"/>
        </w:rPr>
        <w:t xml:space="preserve"> </w:t>
      </w:r>
      <w:r w:rsidRPr="000B01EA">
        <w:rPr>
          <w:lang w:val="en-US"/>
        </w:rPr>
        <w:t>"1.shs.phil"</w:t>
      </w:r>
      <w:r w:rsidR="006C0355">
        <w:rPr>
          <w:lang w:val="en-US"/>
        </w:rPr>
        <w:t xml:space="preserve"> </w:t>
      </w:r>
      <w:r w:rsidRPr="006C0355">
        <w:rPr>
          <w:b/>
          <w:lang w:val="en-US"/>
        </w:rPr>
        <w:t>]</w:t>
      </w:r>
      <w:r w:rsidRPr="000B01EA">
        <w:rPr>
          <w:lang w:val="en-US"/>
        </w:rPr>
        <w:t>,</w:t>
      </w:r>
    </w:p>
    <w:p w:rsidR="000B01EA" w:rsidRDefault="000B01EA" w:rsidP="000B01EA">
      <w:pPr>
        <w:pStyle w:val="Code"/>
      </w:pPr>
      <w:r w:rsidRPr="000B01EA">
        <w:rPr>
          <w:lang w:val="en-US"/>
        </w:rPr>
        <w:t xml:space="preserve">    </w:t>
      </w:r>
      <w:r>
        <w:t>"</w:t>
      </w:r>
      <w:proofErr w:type="spellStart"/>
      <w:r>
        <w:t>title_s</w:t>
      </w:r>
      <w:proofErr w:type="spellEnd"/>
      <w:r>
        <w:t xml:space="preserve">": </w:t>
      </w:r>
      <w:r w:rsidRPr="006C0355">
        <w:rPr>
          <w:b/>
        </w:rPr>
        <w:t>[</w:t>
      </w:r>
      <w:r>
        <w:t xml:space="preserve"> "La logique de l'action de Michael </w:t>
      </w:r>
      <w:proofErr w:type="spellStart"/>
      <w:r>
        <w:t>Quante</w:t>
      </w:r>
      <w:proofErr w:type="spellEnd"/>
      <w:r>
        <w:t>",</w:t>
      </w:r>
    </w:p>
    <w:p w:rsidR="000B01EA" w:rsidRPr="000B01EA" w:rsidRDefault="000B01EA" w:rsidP="000B01EA">
      <w:pPr>
        <w:pStyle w:val="Code"/>
        <w:rPr>
          <w:lang w:val="en-US"/>
        </w:rPr>
      </w:pPr>
      <w:r w:rsidRPr="00840142">
        <w:t xml:space="preserve">                 </w:t>
      </w:r>
      <w:r w:rsidRPr="000B01EA">
        <w:rPr>
          <w:lang w:val="en-US"/>
        </w:rPr>
        <w:t xml:space="preserve">"Michael </w:t>
      </w:r>
      <w:proofErr w:type="spellStart"/>
      <w:r w:rsidRPr="000B01EA">
        <w:rPr>
          <w:lang w:val="en-US"/>
        </w:rPr>
        <w:t>Quante</w:t>
      </w:r>
      <w:proofErr w:type="spellEnd"/>
      <w:r w:rsidRPr="000B01EA">
        <w:rPr>
          <w:lang w:val="en-US"/>
        </w:rPr>
        <w:t xml:space="preserve"> on Logic and Action"</w:t>
      </w:r>
      <w:r w:rsidR="006C0355">
        <w:rPr>
          <w:lang w:val="en-US"/>
        </w:rPr>
        <w:t xml:space="preserve"> </w:t>
      </w:r>
      <w:r w:rsidRPr="006C0355">
        <w:rPr>
          <w:b/>
          <w:lang w:val="en-US"/>
        </w:rPr>
        <w:t>]</w:t>
      </w:r>
      <w:r w:rsidRPr="000B01EA">
        <w:rPr>
          <w:lang w:val="en-US"/>
        </w:rPr>
        <w:t>,</w:t>
      </w:r>
    </w:p>
    <w:p w:rsidR="000B01EA" w:rsidRPr="000B01EA" w:rsidRDefault="000B01EA" w:rsidP="000B01EA">
      <w:pPr>
        <w:pStyle w:val="Code"/>
        <w:rPr>
          <w:lang w:val="en-US"/>
        </w:rPr>
      </w:pPr>
      <w:r w:rsidRPr="000B01EA">
        <w:rPr>
          <w:lang w:val="en-US"/>
        </w:rPr>
        <w:t xml:space="preserve">    "</w:t>
      </w:r>
      <w:proofErr w:type="spellStart"/>
      <w:r w:rsidRPr="000B01EA">
        <w:rPr>
          <w:lang w:val="en-US"/>
        </w:rPr>
        <w:t>authFullName_s</w:t>
      </w:r>
      <w:proofErr w:type="spellEnd"/>
      <w:r w:rsidRPr="000B01EA">
        <w:rPr>
          <w:lang w:val="en-US"/>
        </w:rPr>
        <w:t xml:space="preserve">": </w:t>
      </w:r>
      <w:r w:rsidRPr="006C0355">
        <w:rPr>
          <w:b/>
          <w:lang w:val="en-US"/>
        </w:rPr>
        <w:t>[</w:t>
      </w:r>
      <w:r>
        <w:rPr>
          <w:lang w:val="en-US"/>
        </w:rPr>
        <w:t xml:space="preserve"> </w:t>
      </w:r>
      <w:r w:rsidRPr="000B01EA">
        <w:rPr>
          <w:lang w:val="en-US"/>
        </w:rPr>
        <w:t>"Alain Patrick Olivier"</w:t>
      </w:r>
      <w:r w:rsidR="006C0355">
        <w:rPr>
          <w:lang w:val="en-US"/>
        </w:rPr>
        <w:t xml:space="preserve"> </w:t>
      </w:r>
      <w:r w:rsidRPr="006C0355">
        <w:rPr>
          <w:b/>
          <w:lang w:val="en-US"/>
        </w:rPr>
        <w:t>]</w:t>
      </w:r>
      <w:r w:rsidRPr="000B01EA">
        <w:rPr>
          <w:lang w:val="en-US"/>
        </w:rPr>
        <w:t>,</w:t>
      </w:r>
    </w:p>
    <w:p w:rsidR="000B01EA" w:rsidRPr="000B01EA" w:rsidRDefault="000B01EA" w:rsidP="000B01EA">
      <w:pPr>
        <w:pStyle w:val="Code"/>
        <w:rPr>
          <w:lang w:val="en-US"/>
        </w:rPr>
      </w:pPr>
      <w:r w:rsidRPr="000B01EA">
        <w:rPr>
          <w:lang w:val="en-US"/>
        </w:rPr>
        <w:t xml:space="preserve">    "</w:t>
      </w:r>
      <w:proofErr w:type="spellStart"/>
      <w:r w:rsidRPr="000B01EA">
        <w:rPr>
          <w:lang w:val="en-US"/>
        </w:rPr>
        <w:t>language_s</w:t>
      </w:r>
      <w:proofErr w:type="spellEnd"/>
      <w:r w:rsidRPr="000B01EA">
        <w:rPr>
          <w:lang w:val="en-US"/>
        </w:rPr>
        <w:t xml:space="preserve">": </w:t>
      </w:r>
      <w:r w:rsidRPr="006C0355">
        <w:rPr>
          <w:b/>
          <w:lang w:val="en-US"/>
        </w:rPr>
        <w:t>[</w:t>
      </w:r>
      <w:r w:rsidRPr="000B01EA">
        <w:rPr>
          <w:lang w:val="en-US"/>
        </w:rPr>
        <w:t>"</w:t>
      </w:r>
      <w:proofErr w:type="spellStart"/>
      <w:r w:rsidRPr="000B01EA">
        <w:rPr>
          <w:lang w:val="en-US"/>
        </w:rPr>
        <w:t>fr</w:t>
      </w:r>
      <w:proofErr w:type="spellEnd"/>
      <w:r w:rsidRPr="000B01EA">
        <w:rPr>
          <w:lang w:val="en-US"/>
        </w:rPr>
        <w:t>"</w:t>
      </w:r>
      <w:r w:rsidRPr="006C0355">
        <w:rPr>
          <w:b/>
          <w:lang w:val="en-US"/>
        </w:rPr>
        <w:t>]</w:t>
      </w:r>
      <w:r w:rsidRPr="000B01EA">
        <w:rPr>
          <w:lang w:val="en-US"/>
        </w:rPr>
        <w:t>,</w:t>
      </w:r>
    </w:p>
    <w:p w:rsidR="000B01EA" w:rsidRPr="000B01EA" w:rsidRDefault="000B01EA" w:rsidP="000B01EA">
      <w:pPr>
        <w:pStyle w:val="Code"/>
        <w:rPr>
          <w:lang w:val="en-US"/>
        </w:rPr>
      </w:pPr>
      <w:r w:rsidRPr="000B01EA">
        <w:rPr>
          <w:lang w:val="en-US"/>
        </w:rPr>
        <w:t xml:space="preserve">    "</w:t>
      </w:r>
      <w:proofErr w:type="spellStart"/>
      <w:r w:rsidRPr="000B01EA">
        <w:rPr>
          <w:lang w:val="en-US"/>
        </w:rPr>
        <w:t>docType_s</w:t>
      </w:r>
      <w:proofErr w:type="spellEnd"/>
      <w:r w:rsidRPr="000B01EA">
        <w:rPr>
          <w:lang w:val="en-US"/>
        </w:rPr>
        <w:t>": "ART",</w:t>
      </w:r>
    </w:p>
    <w:p w:rsidR="000B01EA" w:rsidRPr="00840142" w:rsidRDefault="000B01EA" w:rsidP="000B01EA">
      <w:pPr>
        <w:pStyle w:val="Code"/>
      </w:pPr>
      <w:r w:rsidRPr="000B01EA">
        <w:rPr>
          <w:lang w:val="en-US"/>
        </w:rPr>
        <w:t xml:space="preserve">    </w:t>
      </w:r>
      <w:r w:rsidRPr="00840142">
        <w:t>"</w:t>
      </w:r>
      <w:proofErr w:type="spellStart"/>
      <w:r w:rsidRPr="00840142">
        <w:t>modifiedDateY_i</w:t>
      </w:r>
      <w:proofErr w:type="spellEnd"/>
      <w:r w:rsidRPr="00840142">
        <w:t xml:space="preserve">": </w:t>
      </w:r>
      <w:r w:rsidRPr="00840142">
        <w:rPr>
          <w:color w:val="FF0000"/>
        </w:rPr>
        <w:t>2018</w:t>
      </w:r>
    </w:p>
    <w:p w:rsidR="000B01EA" w:rsidRPr="006C0355" w:rsidRDefault="000B01EA" w:rsidP="000B01EA">
      <w:pPr>
        <w:pStyle w:val="Code"/>
        <w:rPr>
          <w:b/>
        </w:rPr>
      </w:pPr>
      <w:r w:rsidRPr="006C0355">
        <w:rPr>
          <w:b/>
        </w:rPr>
        <w:t>}</w:t>
      </w:r>
    </w:p>
    <w:p w:rsidR="006C0355" w:rsidRDefault="000B01EA" w:rsidP="006C0355">
      <w:r>
        <w:lastRenderedPageBreak/>
        <w:tab/>
        <w:t>HAL nous donne une notice de document avec ses métadonnées. Idéalement, il y a une 1 notice pour 1 document qui possède 1 titre. Cette vision sera remise en cause plus fortement dans l</w:t>
      </w:r>
      <w:r w:rsidR="00B24FD6">
        <w:t xml:space="preserve">a partie </w:t>
      </w:r>
      <w:r>
        <w:t>suivant</w:t>
      </w:r>
      <w:r w:rsidR="00B24FD6">
        <w:t>e</w:t>
      </w:r>
      <w:r w:rsidR="006C0355">
        <w:t xml:space="preserve"> mais nous pouvons déjà voir que le champ titre correspond à une liste et que cette liste contient pour cette notice deux éléments. Le premier titre est en français et le second est sa traduction en anglais.</w:t>
      </w:r>
    </w:p>
    <w:p w:rsidR="00123170" w:rsidRDefault="006C0355" w:rsidP="006C0355">
      <w:pPr>
        <w:ind w:firstLine="708"/>
      </w:pPr>
      <w:r>
        <w:t>Malheureusement, il y a une certaine hétérogénéité dans le remplissage des différents champs mis à disposition par HAL. Pour certaines notices, le champ titre ne possède qu’un seul élément, mais il s’agit d’une concaténation du titre français avec le titre anglais, avec entre un marqueur qui n’est pas standardisé, certains utilisant « / »</w:t>
      </w:r>
      <w:r w:rsidR="0023251A">
        <w:t xml:space="preserve"> ou « [ » et</w:t>
      </w:r>
      <w:r>
        <w:t xml:space="preserve"> d’autres « Titres en anglais</w:t>
      </w:r>
      <w:r w:rsidR="0023251A">
        <w:t> :</w:t>
      </w:r>
      <w:r>
        <w:t> ». Cela nous amène à la nécessité de filtrage des données qui sera exposée dans le chapitre suivant.</w:t>
      </w:r>
    </w:p>
    <w:p w:rsidR="006C0355" w:rsidRDefault="006C0355" w:rsidP="006C0355">
      <w:pPr>
        <w:ind w:firstLine="708"/>
      </w:pPr>
      <w:r>
        <w:t xml:space="preserve">Une fois transformé en XML et enrichi des </w:t>
      </w:r>
      <w:r w:rsidR="006550CB">
        <w:t>catégories</w:t>
      </w:r>
      <w:r>
        <w:t xml:space="preserve"> et lemmes, ce même titre se présente ainsi</w:t>
      </w:r>
      <w:r w:rsidR="00F82E5F">
        <w:t>, les balises ouvrantes &lt; &gt; et fermantes &lt;/ &gt;</w:t>
      </w:r>
      <w:r>
        <w:t> </w:t>
      </w:r>
      <w:r w:rsidR="00F82E5F">
        <w:t xml:space="preserve">structurant les données </w:t>
      </w:r>
      <w:r>
        <w:t>:</w:t>
      </w:r>
    </w:p>
    <w:p w:rsidR="00F82E5F" w:rsidRPr="00F82E5F" w:rsidRDefault="00F82E5F" w:rsidP="00F82E5F">
      <w:pPr>
        <w:pStyle w:val="Code"/>
        <w:rPr>
          <w:color w:val="365F91" w:themeColor="accent1" w:themeShade="BF"/>
          <w:lang w:val="en-US"/>
        </w:rPr>
      </w:pPr>
      <w:r w:rsidRPr="00F82E5F">
        <w:rPr>
          <w:color w:val="365F91" w:themeColor="accent1" w:themeShade="BF"/>
          <w:lang w:val="en-US"/>
        </w:rPr>
        <w:t>&lt;notice&gt;</w:t>
      </w:r>
    </w:p>
    <w:p w:rsidR="00F82E5F" w:rsidRPr="00F82E5F" w:rsidRDefault="00F82E5F" w:rsidP="00F82E5F">
      <w:pPr>
        <w:pStyle w:val="Code"/>
        <w:rPr>
          <w:lang w:val="en-US"/>
        </w:rPr>
      </w:pPr>
      <w:r>
        <w:rPr>
          <w:lang w:val="en-US"/>
        </w:rPr>
        <w:t xml:space="preserve">  </w:t>
      </w:r>
      <w:r w:rsidRPr="00F82E5F">
        <w:rPr>
          <w:color w:val="365F91" w:themeColor="accent1" w:themeShade="BF"/>
          <w:lang w:val="en-US"/>
        </w:rPr>
        <w:t>&lt;id&gt;</w:t>
      </w:r>
      <w:r w:rsidRPr="00F82E5F">
        <w:rPr>
          <w:color w:val="FF0000"/>
          <w:lang w:val="en-US"/>
        </w:rPr>
        <w:t>1712921</w:t>
      </w:r>
      <w:r w:rsidRPr="00F82E5F">
        <w:rPr>
          <w:color w:val="365F91" w:themeColor="accent1" w:themeShade="BF"/>
          <w:lang w:val="en-US"/>
        </w:rPr>
        <w:t>&lt;/id&gt;</w:t>
      </w:r>
    </w:p>
    <w:p w:rsidR="00F82E5F" w:rsidRPr="00F82E5F" w:rsidRDefault="00F82E5F" w:rsidP="00F82E5F">
      <w:pPr>
        <w:pStyle w:val="Code"/>
        <w:rPr>
          <w:lang w:val="en-US"/>
        </w:rPr>
      </w:pPr>
      <w:r>
        <w:rPr>
          <w:lang w:val="en-US"/>
        </w:rPr>
        <w:t xml:space="preserve">  </w:t>
      </w:r>
      <w:r w:rsidRPr="00F82E5F">
        <w:rPr>
          <w:color w:val="365F91" w:themeColor="accent1" w:themeShade="BF"/>
          <w:lang w:val="en-US"/>
        </w:rPr>
        <w:t>&lt;type&gt;</w:t>
      </w:r>
      <w:r w:rsidRPr="00F82E5F">
        <w:rPr>
          <w:lang w:val="en-US"/>
        </w:rPr>
        <w:t>ART</w:t>
      </w:r>
      <w:r w:rsidRPr="00F82E5F">
        <w:rPr>
          <w:color w:val="365F91" w:themeColor="accent1" w:themeShade="BF"/>
          <w:lang w:val="en-US"/>
        </w:rPr>
        <w:t>&lt;/type&gt;</w:t>
      </w:r>
    </w:p>
    <w:p w:rsidR="00F82E5F" w:rsidRPr="00F82E5F" w:rsidRDefault="00F82E5F" w:rsidP="00F82E5F">
      <w:pPr>
        <w:pStyle w:val="Code"/>
      </w:pPr>
      <w:r w:rsidRPr="00840142">
        <w:rPr>
          <w:lang w:val="en-US"/>
        </w:rPr>
        <w:t xml:space="preserve">  </w:t>
      </w:r>
      <w:r w:rsidRPr="00F82E5F">
        <w:rPr>
          <w:color w:val="365F91" w:themeColor="accent1" w:themeShade="BF"/>
        </w:rPr>
        <w:t>&lt;date&gt;</w:t>
      </w:r>
      <w:r w:rsidRPr="00F82E5F">
        <w:rPr>
          <w:color w:val="FF0000"/>
        </w:rPr>
        <w:t>2018</w:t>
      </w:r>
      <w:r w:rsidRPr="00F82E5F">
        <w:rPr>
          <w:color w:val="365F91" w:themeColor="accent1" w:themeShade="BF"/>
        </w:rPr>
        <w:t>&lt;/date&gt;</w:t>
      </w:r>
    </w:p>
    <w:p w:rsidR="00F82E5F" w:rsidRDefault="00F82E5F" w:rsidP="00F82E5F">
      <w:pPr>
        <w:pStyle w:val="Code"/>
      </w:pPr>
      <w:r>
        <w:t xml:space="preserve">  </w:t>
      </w:r>
      <w:r w:rsidRPr="00F82E5F">
        <w:rPr>
          <w:color w:val="365F91" w:themeColor="accent1" w:themeShade="BF"/>
        </w:rPr>
        <w:t>&lt;</w:t>
      </w:r>
      <w:proofErr w:type="spellStart"/>
      <w:r w:rsidRPr="00F82E5F">
        <w:rPr>
          <w:color w:val="365F91" w:themeColor="accent1" w:themeShade="BF"/>
        </w:rPr>
        <w:t>text</w:t>
      </w:r>
      <w:proofErr w:type="spellEnd"/>
      <w:r w:rsidRPr="00F82E5F">
        <w:rPr>
          <w:color w:val="365F91" w:themeColor="accent1" w:themeShade="BF"/>
        </w:rPr>
        <w:t>&gt;</w:t>
      </w:r>
      <w:r>
        <w:t xml:space="preserve">La logique de l'action de Michael </w:t>
      </w:r>
      <w:proofErr w:type="spellStart"/>
      <w:r>
        <w:t>Quante</w:t>
      </w:r>
      <w:proofErr w:type="spellEnd"/>
      <w:r w:rsidRPr="00F82E5F">
        <w:rPr>
          <w:color w:val="365F91" w:themeColor="accent1" w:themeShade="BF"/>
        </w:rPr>
        <w:t>&lt;/</w:t>
      </w:r>
      <w:proofErr w:type="spellStart"/>
      <w:r w:rsidRPr="00F82E5F">
        <w:rPr>
          <w:color w:val="365F91" w:themeColor="accent1" w:themeShade="BF"/>
        </w:rPr>
        <w:t>text</w:t>
      </w:r>
      <w:proofErr w:type="spellEnd"/>
      <w:r w:rsidRPr="00F82E5F">
        <w:rPr>
          <w:color w:val="365F91" w:themeColor="accent1" w:themeShade="BF"/>
        </w:rPr>
        <w:t>&gt;</w:t>
      </w:r>
    </w:p>
    <w:p w:rsidR="00F82E5F" w:rsidRPr="00F82E5F" w:rsidRDefault="00F82E5F" w:rsidP="00F82E5F">
      <w:pPr>
        <w:pStyle w:val="Code"/>
        <w:rPr>
          <w:lang w:val="en-US"/>
        </w:rPr>
      </w:pPr>
      <w:r w:rsidRPr="00F82E5F">
        <w:t xml:space="preserve">  </w:t>
      </w:r>
      <w:r w:rsidRPr="00F82E5F">
        <w:rPr>
          <w:color w:val="365F91" w:themeColor="accent1" w:themeShade="BF"/>
          <w:lang w:val="en-US"/>
        </w:rPr>
        <w:t>&lt;words&gt;</w:t>
      </w:r>
    </w:p>
    <w:p w:rsidR="00F82E5F" w:rsidRPr="00F82E5F" w:rsidRDefault="00F82E5F" w:rsidP="00F82E5F">
      <w:pPr>
        <w:pStyle w:val="Code"/>
        <w:rPr>
          <w:lang w:val="en-US"/>
        </w:rPr>
      </w:pPr>
      <w:r w:rsidRPr="00F82E5F">
        <w:rPr>
          <w:color w:val="365F91" w:themeColor="accent1" w:themeShade="BF"/>
          <w:lang w:val="en-US"/>
        </w:rPr>
        <w:t xml:space="preserve">    &lt;word&gt;&lt;form&gt;</w:t>
      </w:r>
      <w:r w:rsidRPr="00F82E5F">
        <w:rPr>
          <w:lang w:val="en-US"/>
        </w:rPr>
        <w:t>La</w:t>
      </w:r>
      <w:r w:rsidRPr="00F82E5F">
        <w:rPr>
          <w:color w:val="365F91" w:themeColor="accent1" w:themeShade="BF"/>
          <w:lang w:val="en-US"/>
        </w:rPr>
        <w:t>&lt;/form&gt;&lt;lemma&gt;</w:t>
      </w:r>
      <w:r w:rsidRPr="00F82E5F">
        <w:rPr>
          <w:lang w:val="en-US"/>
        </w:rPr>
        <w:t>la</w:t>
      </w:r>
      <w:r w:rsidRPr="00F82E5F">
        <w:rPr>
          <w:color w:val="365F91" w:themeColor="accent1" w:themeShade="BF"/>
          <w:lang w:val="en-US"/>
        </w:rPr>
        <w:t>&lt;/lemma&gt;&lt;pos&gt;</w:t>
      </w:r>
      <w:r w:rsidRPr="00F82E5F">
        <w:rPr>
          <w:lang w:val="en-US"/>
        </w:rPr>
        <w:t>DET</w:t>
      </w:r>
      <w:r w:rsidRPr="00F82E5F">
        <w:rPr>
          <w:color w:val="365F91" w:themeColor="accent1" w:themeShade="BF"/>
          <w:lang w:val="en-US"/>
        </w:rPr>
        <w:t>&lt;/pos&gt;&lt;/word&gt;</w:t>
      </w:r>
    </w:p>
    <w:p w:rsidR="00F82E5F" w:rsidRPr="00F82E5F" w:rsidRDefault="00F82E5F" w:rsidP="00F82E5F">
      <w:pPr>
        <w:pStyle w:val="Code"/>
        <w:rPr>
          <w:lang w:val="en-US"/>
        </w:rPr>
      </w:pPr>
      <w:r w:rsidRPr="00F82E5F">
        <w:rPr>
          <w:color w:val="365F91" w:themeColor="accent1" w:themeShade="BF"/>
          <w:lang w:val="en-US"/>
        </w:rPr>
        <w:t xml:space="preserve">    &lt;word&gt;&lt;form&gt;</w:t>
      </w:r>
      <w:r w:rsidRPr="00F82E5F">
        <w:rPr>
          <w:lang w:val="en-US"/>
        </w:rPr>
        <w:t>logique</w:t>
      </w:r>
      <w:r w:rsidRPr="00F82E5F">
        <w:rPr>
          <w:color w:val="365F91" w:themeColor="accent1" w:themeShade="BF"/>
          <w:lang w:val="en-US"/>
        </w:rPr>
        <w:t>&lt;/form&gt;&lt;lemma&gt;</w:t>
      </w:r>
      <w:r w:rsidRPr="00F82E5F">
        <w:rPr>
          <w:lang w:val="en-US"/>
        </w:rPr>
        <w:t>logique</w:t>
      </w:r>
      <w:r w:rsidRPr="00F82E5F">
        <w:rPr>
          <w:color w:val="365F91" w:themeColor="accent1" w:themeShade="BF"/>
          <w:lang w:val="en-US"/>
        </w:rPr>
        <w:t>&lt;/lemma&gt;&lt;pos&gt;</w:t>
      </w:r>
      <w:r w:rsidRPr="00F82E5F">
        <w:rPr>
          <w:lang w:val="en-US"/>
        </w:rPr>
        <w:t>NC</w:t>
      </w:r>
      <w:r w:rsidRPr="00F82E5F">
        <w:rPr>
          <w:color w:val="365F91" w:themeColor="accent1" w:themeShade="BF"/>
          <w:lang w:val="en-US"/>
        </w:rPr>
        <w:t>&lt;/pos&gt;&lt;/word&gt;</w:t>
      </w:r>
    </w:p>
    <w:p w:rsidR="00F82E5F" w:rsidRPr="00F82E5F" w:rsidRDefault="00F82E5F" w:rsidP="00F82E5F">
      <w:pPr>
        <w:pStyle w:val="Code"/>
        <w:rPr>
          <w:lang w:val="en-US"/>
        </w:rPr>
      </w:pPr>
      <w:r w:rsidRPr="00F82E5F">
        <w:rPr>
          <w:color w:val="365F91" w:themeColor="accent1" w:themeShade="BF"/>
          <w:lang w:val="en-US"/>
        </w:rPr>
        <w:t xml:space="preserve">    &lt;word&gt;&lt;form&gt;</w:t>
      </w:r>
      <w:r w:rsidRPr="00F82E5F">
        <w:rPr>
          <w:lang w:val="en-US"/>
        </w:rPr>
        <w:t>de</w:t>
      </w:r>
      <w:r w:rsidRPr="00F82E5F">
        <w:rPr>
          <w:color w:val="365F91" w:themeColor="accent1" w:themeShade="BF"/>
          <w:lang w:val="en-US"/>
        </w:rPr>
        <w:t>&lt;/form&gt;&lt;lemma&gt;</w:t>
      </w:r>
      <w:r w:rsidRPr="00F82E5F">
        <w:rPr>
          <w:lang w:val="en-US"/>
        </w:rPr>
        <w:t>de</w:t>
      </w:r>
      <w:r w:rsidRPr="00F82E5F">
        <w:rPr>
          <w:color w:val="365F91" w:themeColor="accent1" w:themeShade="BF"/>
          <w:lang w:val="en-US"/>
        </w:rPr>
        <w:t>&lt;/lemma&gt;&lt;pos&gt;</w:t>
      </w:r>
      <w:r w:rsidRPr="00F82E5F">
        <w:rPr>
          <w:lang w:val="en-US"/>
        </w:rPr>
        <w:t>P</w:t>
      </w:r>
      <w:r w:rsidRPr="00F82E5F">
        <w:rPr>
          <w:color w:val="365F91" w:themeColor="accent1" w:themeShade="BF"/>
          <w:lang w:val="en-US"/>
        </w:rPr>
        <w:t>&lt;/pos&gt;&lt;/word&gt;</w:t>
      </w:r>
    </w:p>
    <w:p w:rsidR="00F82E5F" w:rsidRPr="00F82E5F" w:rsidRDefault="00F82E5F" w:rsidP="00F82E5F">
      <w:pPr>
        <w:pStyle w:val="Code"/>
        <w:rPr>
          <w:lang w:val="en-US"/>
        </w:rPr>
      </w:pPr>
      <w:r w:rsidRPr="00F82E5F">
        <w:rPr>
          <w:color w:val="365F91" w:themeColor="accent1" w:themeShade="BF"/>
          <w:lang w:val="en-US"/>
        </w:rPr>
        <w:t xml:space="preserve">    &lt;word&gt;&lt;form&gt;</w:t>
      </w:r>
      <w:r w:rsidRPr="00F82E5F">
        <w:rPr>
          <w:lang w:val="en-US"/>
        </w:rPr>
        <w:t>l'</w:t>
      </w:r>
      <w:r w:rsidRPr="00F82E5F">
        <w:rPr>
          <w:color w:val="365F91" w:themeColor="accent1" w:themeShade="BF"/>
          <w:lang w:val="en-US"/>
        </w:rPr>
        <w:t>&lt;/form&gt;&lt;lemma&gt;</w:t>
      </w:r>
      <w:r w:rsidRPr="00F82E5F">
        <w:rPr>
          <w:lang w:val="en-US"/>
        </w:rPr>
        <w:t>le</w:t>
      </w:r>
      <w:r w:rsidRPr="00F82E5F">
        <w:rPr>
          <w:color w:val="365F91" w:themeColor="accent1" w:themeShade="BF"/>
          <w:lang w:val="en-US"/>
        </w:rPr>
        <w:t>&lt;/lemma&gt;&lt;pos&gt;</w:t>
      </w:r>
      <w:r w:rsidRPr="00F82E5F">
        <w:rPr>
          <w:lang w:val="en-US"/>
        </w:rPr>
        <w:t>DET</w:t>
      </w:r>
      <w:r w:rsidRPr="00F82E5F">
        <w:rPr>
          <w:color w:val="365F91" w:themeColor="accent1" w:themeShade="BF"/>
          <w:lang w:val="en-US"/>
        </w:rPr>
        <w:t>&lt;/pos&gt;&lt;/word&gt;</w:t>
      </w:r>
    </w:p>
    <w:p w:rsidR="00F82E5F" w:rsidRPr="00F82E5F" w:rsidRDefault="00F82E5F" w:rsidP="00F82E5F">
      <w:pPr>
        <w:pStyle w:val="Code"/>
        <w:rPr>
          <w:lang w:val="en-US"/>
        </w:rPr>
      </w:pPr>
      <w:r w:rsidRPr="00F82E5F">
        <w:rPr>
          <w:color w:val="365F91" w:themeColor="accent1" w:themeShade="BF"/>
          <w:lang w:val="en-US"/>
        </w:rPr>
        <w:t xml:space="preserve">    &lt;word&gt;&lt;form&gt;</w:t>
      </w:r>
      <w:r w:rsidRPr="00F82E5F">
        <w:rPr>
          <w:lang w:val="en-US"/>
        </w:rPr>
        <w:t>action</w:t>
      </w:r>
      <w:r w:rsidRPr="00F82E5F">
        <w:rPr>
          <w:color w:val="365F91" w:themeColor="accent1" w:themeShade="BF"/>
          <w:lang w:val="en-US"/>
        </w:rPr>
        <w:t>&lt;/form&gt;&lt;lemma&gt;</w:t>
      </w:r>
      <w:r w:rsidRPr="00F82E5F">
        <w:rPr>
          <w:lang w:val="en-US"/>
        </w:rPr>
        <w:t>action</w:t>
      </w:r>
      <w:r w:rsidRPr="00F82E5F">
        <w:rPr>
          <w:color w:val="365F91" w:themeColor="accent1" w:themeShade="BF"/>
          <w:lang w:val="en-US"/>
        </w:rPr>
        <w:t>&lt;/lemma&gt;&lt;pos&gt;</w:t>
      </w:r>
      <w:r w:rsidRPr="00F82E5F">
        <w:rPr>
          <w:lang w:val="en-US"/>
        </w:rPr>
        <w:t>NC</w:t>
      </w:r>
      <w:r w:rsidRPr="00F82E5F">
        <w:rPr>
          <w:color w:val="365F91" w:themeColor="accent1" w:themeShade="BF"/>
          <w:lang w:val="en-US"/>
        </w:rPr>
        <w:t>&lt;/pos&gt;&lt;/word&gt;</w:t>
      </w:r>
    </w:p>
    <w:p w:rsidR="00F82E5F" w:rsidRPr="00F82E5F" w:rsidRDefault="00F82E5F" w:rsidP="00F82E5F">
      <w:pPr>
        <w:pStyle w:val="Code"/>
        <w:rPr>
          <w:lang w:val="en-US"/>
        </w:rPr>
      </w:pPr>
      <w:r>
        <w:rPr>
          <w:lang w:val="en-US"/>
        </w:rPr>
        <w:t xml:space="preserve">    </w:t>
      </w:r>
      <w:r w:rsidRPr="00F82E5F">
        <w:rPr>
          <w:color w:val="365F91" w:themeColor="accent1" w:themeShade="BF"/>
          <w:lang w:val="en-US"/>
        </w:rPr>
        <w:t>&lt;word&gt;&lt;form&gt;</w:t>
      </w:r>
      <w:r w:rsidRPr="00F82E5F">
        <w:rPr>
          <w:lang w:val="en-US"/>
        </w:rPr>
        <w:t>de</w:t>
      </w:r>
      <w:r w:rsidRPr="00F82E5F">
        <w:rPr>
          <w:color w:val="365F91" w:themeColor="accent1" w:themeShade="BF"/>
          <w:lang w:val="en-US"/>
        </w:rPr>
        <w:t>&lt;/form&gt;&lt;lemma&gt;</w:t>
      </w:r>
      <w:r w:rsidRPr="00F82E5F">
        <w:rPr>
          <w:lang w:val="en-US"/>
        </w:rPr>
        <w:t>de</w:t>
      </w:r>
      <w:r w:rsidRPr="00F82E5F">
        <w:rPr>
          <w:color w:val="365F91" w:themeColor="accent1" w:themeShade="BF"/>
          <w:lang w:val="en-US"/>
        </w:rPr>
        <w:t>&lt;/lemma&gt;&lt;pos&gt;</w:t>
      </w:r>
      <w:r w:rsidRPr="00F82E5F">
        <w:rPr>
          <w:lang w:val="en-US"/>
        </w:rPr>
        <w:t>P</w:t>
      </w:r>
      <w:r w:rsidRPr="00F82E5F">
        <w:rPr>
          <w:color w:val="365F91" w:themeColor="accent1" w:themeShade="BF"/>
          <w:lang w:val="en-US"/>
        </w:rPr>
        <w:t>&lt;/pos&gt;&lt;/word&gt;</w:t>
      </w:r>
    </w:p>
    <w:p w:rsidR="00F82E5F" w:rsidRPr="00F82E5F" w:rsidRDefault="00F82E5F" w:rsidP="00F82E5F">
      <w:pPr>
        <w:pStyle w:val="Code"/>
        <w:rPr>
          <w:lang w:val="en-US"/>
        </w:rPr>
      </w:pPr>
      <w:r w:rsidRPr="00F82E5F">
        <w:rPr>
          <w:color w:val="365F91" w:themeColor="accent1" w:themeShade="BF"/>
          <w:lang w:val="en-US"/>
        </w:rPr>
        <w:t xml:space="preserve">    &lt;word&gt;&lt;form&gt;</w:t>
      </w:r>
      <w:r w:rsidRPr="00F82E5F">
        <w:rPr>
          <w:lang w:val="en-US"/>
        </w:rPr>
        <w:t>Michael</w:t>
      </w:r>
      <w:r w:rsidRPr="00F82E5F">
        <w:rPr>
          <w:color w:val="365F91" w:themeColor="accent1" w:themeShade="BF"/>
          <w:lang w:val="en-US"/>
        </w:rPr>
        <w:t>&lt;/form&gt;&lt;lemma&gt;</w:t>
      </w:r>
      <w:r w:rsidRPr="00F82E5F">
        <w:rPr>
          <w:lang w:val="en-US"/>
        </w:rPr>
        <w:t>Michael</w:t>
      </w:r>
      <w:r w:rsidRPr="00F82E5F">
        <w:rPr>
          <w:color w:val="365F91" w:themeColor="accent1" w:themeShade="BF"/>
          <w:lang w:val="en-US"/>
        </w:rPr>
        <w:t>&lt;/lemma&gt;&lt;pos&gt;</w:t>
      </w:r>
      <w:r w:rsidRPr="00F82E5F">
        <w:rPr>
          <w:lang w:val="en-US"/>
        </w:rPr>
        <w:t>NPP</w:t>
      </w:r>
      <w:r w:rsidRPr="00F82E5F">
        <w:rPr>
          <w:color w:val="365F91" w:themeColor="accent1" w:themeShade="BF"/>
          <w:lang w:val="en-US"/>
        </w:rPr>
        <w:t>&lt;/pos&gt;&lt;/word&gt;</w:t>
      </w:r>
    </w:p>
    <w:p w:rsidR="00F82E5F" w:rsidRPr="00F82E5F" w:rsidRDefault="00F82E5F" w:rsidP="00F82E5F">
      <w:pPr>
        <w:pStyle w:val="Code"/>
        <w:rPr>
          <w:color w:val="365F91" w:themeColor="accent1" w:themeShade="BF"/>
          <w:lang w:val="en-US"/>
        </w:rPr>
      </w:pPr>
      <w:r>
        <w:rPr>
          <w:lang w:val="en-US"/>
        </w:rPr>
        <w:t xml:space="preserve">    </w:t>
      </w:r>
      <w:r w:rsidRPr="00F82E5F">
        <w:rPr>
          <w:color w:val="365F91" w:themeColor="accent1" w:themeShade="BF"/>
          <w:lang w:val="en-US"/>
        </w:rPr>
        <w:t>&lt;word&gt;&lt;form&gt;</w:t>
      </w:r>
      <w:proofErr w:type="spellStart"/>
      <w:r w:rsidRPr="00F82E5F">
        <w:rPr>
          <w:lang w:val="en-US"/>
        </w:rPr>
        <w:t>Quante</w:t>
      </w:r>
      <w:proofErr w:type="spellEnd"/>
      <w:r w:rsidRPr="00F82E5F">
        <w:rPr>
          <w:color w:val="365F91" w:themeColor="accent1" w:themeShade="BF"/>
          <w:lang w:val="en-US"/>
        </w:rPr>
        <w:t>&lt;/form&gt;&lt;lemma&gt;</w:t>
      </w:r>
      <w:r w:rsidRPr="00F82E5F">
        <w:rPr>
          <w:lang w:val="en-US"/>
        </w:rPr>
        <w:t>_</w:t>
      </w:r>
      <w:r w:rsidRPr="00F82E5F">
        <w:rPr>
          <w:color w:val="365F91" w:themeColor="accent1" w:themeShade="BF"/>
          <w:lang w:val="en-US"/>
        </w:rPr>
        <w:t>&lt;/lemma&gt;&lt;pos&gt;</w:t>
      </w:r>
      <w:r w:rsidRPr="00F82E5F">
        <w:rPr>
          <w:lang w:val="en-US"/>
        </w:rPr>
        <w:t>NPP</w:t>
      </w:r>
      <w:r w:rsidRPr="00F82E5F">
        <w:rPr>
          <w:color w:val="365F91" w:themeColor="accent1" w:themeShade="BF"/>
          <w:lang w:val="en-US"/>
        </w:rPr>
        <w:t>&lt;/pos&gt;&lt;/word&gt;</w:t>
      </w:r>
    </w:p>
    <w:p w:rsidR="00F82E5F" w:rsidRPr="00F82E5F" w:rsidRDefault="00F82E5F" w:rsidP="00F82E5F">
      <w:pPr>
        <w:pStyle w:val="Code"/>
        <w:rPr>
          <w:color w:val="365F91" w:themeColor="accent1" w:themeShade="BF"/>
          <w:lang w:val="en-US"/>
        </w:rPr>
      </w:pPr>
      <w:r w:rsidRPr="00F82E5F">
        <w:rPr>
          <w:color w:val="365F91" w:themeColor="accent1" w:themeShade="BF"/>
          <w:lang w:val="en-US"/>
        </w:rPr>
        <w:t xml:space="preserve">  &lt;/words&gt;</w:t>
      </w:r>
    </w:p>
    <w:p w:rsidR="00F82E5F" w:rsidRPr="00F82E5F" w:rsidRDefault="00F82E5F" w:rsidP="00F82E5F">
      <w:pPr>
        <w:pStyle w:val="Code"/>
        <w:rPr>
          <w:color w:val="365F91" w:themeColor="accent1" w:themeShade="BF"/>
          <w:lang w:val="en-US"/>
        </w:rPr>
      </w:pPr>
      <w:r w:rsidRPr="00F82E5F">
        <w:rPr>
          <w:color w:val="365F91" w:themeColor="accent1" w:themeShade="BF"/>
          <w:lang w:val="en-US"/>
        </w:rPr>
        <w:t xml:space="preserve">  &lt;authors&gt;</w:t>
      </w:r>
    </w:p>
    <w:p w:rsidR="00F82E5F" w:rsidRPr="00F82E5F" w:rsidRDefault="00F82E5F" w:rsidP="00F82E5F">
      <w:pPr>
        <w:pStyle w:val="Code"/>
        <w:rPr>
          <w:color w:val="365F91" w:themeColor="accent1" w:themeShade="BF"/>
          <w:lang w:val="en-US"/>
        </w:rPr>
      </w:pPr>
      <w:r w:rsidRPr="00F82E5F">
        <w:rPr>
          <w:color w:val="365F91" w:themeColor="accent1" w:themeShade="BF"/>
          <w:lang w:val="en-US"/>
        </w:rPr>
        <w:t xml:space="preserve">    &lt;author&gt;</w:t>
      </w:r>
      <w:r w:rsidRPr="00F82E5F">
        <w:rPr>
          <w:lang w:val="en-US"/>
        </w:rPr>
        <w:t>Alain Patrick Olivier</w:t>
      </w:r>
      <w:r w:rsidRPr="00F82E5F">
        <w:rPr>
          <w:color w:val="365F91" w:themeColor="accent1" w:themeShade="BF"/>
          <w:lang w:val="en-US"/>
        </w:rPr>
        <w:t>&lt;/author&gt;</w:t>
      </w:r>
    </w:p>
    <w:p w:rsidR="00F82E5F" w:rsidRPr="00F82E5F" w:rsidRDefault="00F82E5F" w:rsidP="00F82E5F">
      <w:pPr>
        <w:pStyle w:val="Code"/>
        <w:rPr>
          <w:color w:val="365F91" w:themeColor="accent1" w:themeShade="BF"/>
        </w:rPr>
      </w:pPr>
      <w:r w:rsidRPr="00840142">
        <w:rPr>
          <w:color w:val="365F91" w:themeColor="accent1" w:themeShade="BF"/>
          <w:lang w:val="en-US"/>
        </w:rPr>
        <w:t xml:space="preserve">  </w:t>
      </w:r>
      <w:r w:rsidRPr="00F82E5F">
        <w:rPr>
          <w:color w:val="365F91" w:themeColor="accent1" w:themeShade="BF"/>
        </w:rPr>
        <w:t>&lt;/</w:t>
      </w:r>
      <w:proofErr w:type="spellStart"/>
      <w:r w:rsidRPr="00F82E5F">
        <w:rPr>
          <w:color w:val="365F91" w:themeColor="accent1" w:themeShade="BF"/>
        </w:rPr>
        <w:t>authors</w:t>
      </w:r>
      <w:proofErr w:type="spellEnd"/>
      <w:r w:rsidRPr="00F82E5F">
        <w:rPr>
          <w:color w:val="365F91" w:themeColor="accent1" w:themeShade="BF"/>
        </w:rPr>
        <w:t>&gt;</w:t>
      </w:r>
    </w:p>
    <w:p w:rsidR="00F82E5F" w:rsidRPr="00F82E5F" w:rsidRDefault="00F82E5F" w:rsidP="00F82E5F">
      <w:pPr>
        <w:pStyle w:val="Code"/>
        <w:rPr>
          <w:color w:val="365F91" w:themeColor="accent1" w:themeShade="BF"/>
        </w:rPr>
      </w:pPr>
      <w:r w:rsidRPr="00F82E5F">
        <w:rPr>
          <w:color w:val="365F91" w:themeColor="accent1" w:themeShade="BF"/>
        </w:rPr>
        <w:t xml:space="preserve">  &lt;</w:t>
      </w:r>
      <w:proofErr w:type="spellStart"/>
      <w:r w:rsidRPr="00F82E5F">
        <w:rPr>
          <w:color w:val="365F91" w:themeColor="accent1" w:themeShade="BF"/>
        </w:rPr>
        <w:t>domains</w:t>
      </w:r>
      <w:proofErr w:type="spellEnd"/>
      <w:r w:rsidRPr="00F82E5F">
        <w:rPr>
          <w:color w:val="365F91" w:themeColor="accent1" w:themeShade="BF"/>
        </w:rPr>
        <w:t>&gt;</w:t>
      </w:r>
    </w:p>
    <w:p w:rsidR="00F82E5F" w:rsidRPr="00F82E5F" w:rsidRDefault="00F82E5F" w:rsidP="00F82E5F">
      <w:pPr>
        <w:pStyle w:val="Code"/>
        <w:rPr>
          <w:color w:val="365F91" w:themeColor="accent1" w:themeShade="BF"/>
        </w:rPr>
      </w:pPr>
      <w:r w:rsidRPr="00F82E5F">
        <w:rPr>
          <w:color w:val="365F91" w:themeColor="accent1" w:themeShade="BF"/>
        </w:rPr>
        <w:t xml:space="preserve">    &lt;</w:t>
      </w:r>
      <w:proofErr w:type="spellStart"/>
      <w:r w:rsidRPr="00F82E5F">
        <w:rPr>
          <w:color w:val="365F91" w:themeColor="accent1" w:themeShade="BF"/>
        </w:rPr>
        <w:t>domain</w:t>
      </w:r>
      <w:proofErr w:type="spellEnd"/>
      <w:r w:rsidRPr="00F82E5F">
        <w:rPr>
          <w:color w:val="365F91" w:themeColor="accent1" w:themeShade="BF"/>
        </w:rPr>
        <w:t>&gt;</w:t>
      </w:r>
      <w:r>
        <w:t>0.shs</w:t>
      </w:r>
      <w:r w:rsidRPr="00F82E5F">
        <w:rPr>
          <w:color w:val="365F91" w:themeColor="accent1" w:themeShade="BF"/>
        </w:rPr>
        <w:t>&lt;/</w:t>
      </w:r>
      <w:proofErr w:type="spellStart"/>
      <w:r w:rsidRPr="00F82E5F">
        <w:rPr>
          <w:color w:val="365F91" w:themeColor="accent1" w:themeShade="BF"/>
        </w:rPr>
        <w:t>domain</w:t>
      </w:r>
      <w:proofErr w:type="spellEnd"/>
      <w:r w:rsidRPr="00F82E5F">
        <w:rPr>
          <w:color w:val="365F91" w:themeColor="accent1" w:themeShade="BF"/>
        </w:rPr>
        <w:t>&gt;</w:t>
      </w:r>
    </w:p>
    <w:p w:rsidR="00F82E5F" w:rsidRPr="00F82E5F" w:rsidRDefault="00F82E5F" w:rsidP="00F82E5F">
      <w:pPr>
        <w:pStyle w:val="Code"/>
        <w:rPr>
          <w:color w:val="365F91" w:themeColor="accent1" w:themeShade="BF"/>
        </w:rPr>
      </w:pPr>
      <w:r w:rsidRPr="00F82E5F">
        <w:rPr>
          <w:color w:val="365F91" w:themeColor="accent1" w:themeShade="BF"/>
        </w:rPr>
        <w:t xml:space="preserve">    &lt;</w:t>
      </w:r>
      <w:proofErr w:type="spellStart"/>
      <w:r w:rsidRPr="00F82E5F">
        <w:rPr>
          <w:color w:val="365F91" w:themeColor="accent1" w:themeShade="BF"/>
        </w:rPr>
        <w:t>domain</w:t>
      </w:r>
      <w:proofErr w:type="spellEnd"/>
      <w:r w:rsidRPr="00F82E5F">
        <w:rPr>
          <w:color w:val="365F91" w:themeColor="accent1" w:themeShade="BF"/>
        </w:rPr>
        <w:t>&gt;</w:t>
      </w:r>
      <w:r>
        <w:t>1.shs.phil</w:t>
      </w:r>
      <w:r w:rsidRPr="00F82E5F">
        <w:rPr>
          <w:color w:val="365F91" w:themeColor="accent1" w:themeShade="BF"/>
        </w:rPr>
        <w:t>&lt;/</w:t>
      </w:r>
      <w:proofErr w:type="spellStart"/>
      <w:r w:rsidRPr="00F82E5F">
        <w:rPr>
          <w:color w:val="365F91" w:themeColor="accent1" w:themeShade="BF"/>
        </w:rPr>
        <w:t>domain</w:t>
      </w:r>
      <w:proofErr w:type="spellEnd"/>
      <w:r w:rsidRPr="00F82E5F">
        <w:rPr>
          <w:color w:val="365F91" w:themeColor="accent1" w:themeShade="BF"/>
        </w:rPr>
        <w:t>&gt;</w:t>
      </w:r>
    </w:p>
    <w:p w:rsidR="00F82E5F" w:rsidRPr="00F82E5F" w:rsidRDefault="00F82E5F" w:rsidP="00F82E5F">
      <w:pPr>
        <w:pStyle w:val="Code"/>
        <w:rPr>
          <w:color w:val="365F91" w:themeColor="accent1" w:themeShade="BF"/>
        </w:rPr>
      </w:pPr>
      <w:r w:rsidRPr="00F82E5F">
        <w:rPr>
          <w:color w:val="365F91" w:themeColor="accent1" w:themeShade="BF"/>
        </w:rPr>
        <w:t xml:space="preserve">  &lt;/</w:t>
      </w:r>
      <w:proofErr w:type="spellStart"/>
      <w:r w:rsidRPr="00F82E5F">
        <w:rPr>
          <w:color w:val="365F91" w:themeColor="accent1" w:themeShade="BF"/>
        </w:rPr>
        <w:t>domains</w:t>
      </w:r>
      <w:proofErr w:type="spellEnd"/>
      <w:r w:rsidRPr="00F82E5F">
        <w:rPr>
          <w:color w:val="365F91" w:themeColor="accent1" w:themeShade="BF"/>
        </w:rPr>
        <w:t>&gt;</w:t>
      </w:r>
    </w:p>
    <w:p w:rsidR="006C0355" w:rsidRDefault="00F82E5F" w:rsidP="00F82E5F">
      <w:pPr>
        <w:pStyle w:val="Code"/>
      </w:pPr>
      <w:r w:rsidRPr="00F82E5F">
        <w:rPr>
          <w:color w:val="365F91" w:themeColor="accent1" w:themeShade="BF"/>
        </w:rPr>
        <w:t>&lt;/notice&gt;</w:t>
      </w:r>
    </w:p>
    <w:p w:rsidR="000B01EA" w:rsidRDefault="00F82E5F" w:rsidP="009908AF">
      <w:r>
        <w:tab/>
        <w:t xml:space="preserve">Un titre a donc un identifiant correspondant à celui partagé par la notice et le document, un type correspondant à celui du document et une date. Cette date est issue de la dernière date de modification </w:t>
      </w:r>
      <w:r w:rsidR="005D6725">
        <w:t>du dépôt du document.</w:t>
      </w:r>
      <w:r>
        <w:t xml:space="preserve"> Nous avons pris cette date car c’était la seule systématiquement remplie</w:t>
      </w:r>
      <w:r w:rsidR="005D6725">
        <w:t xml:space="preserve"> </w:t>
      </w:r>
      <w:r w:rsidR="00394EAA">
        <w:t>sur</w:t>
      </w:r>
      <w:r w:rsidR="005D6725">
        <w:t xml:space="preserve"> tous les types de document de HAL</w:t>
      </w:r>
      <w:r w:rsidR="009908AF">
        <w:t xml:space="preserve"> de façon cohérente</w:t>
      </w:r>
      <w:r w:rsidR="00394EAA">
        <w:t xml:space="preserve"> et qui indique la date de création du document scientifique.</w:t>
      </w:r>
    </w:p>
    <w:p w:rsidR="009908AF" w:rsidRDefault="009908AF" w:rsidP="009908AF">
      <w:r>
        <w:tab/>
        <w:t xml:space="preserve">Le titre en lui-même est présent sous une forme complète et une forme décomposée en mots, avec pour chaque mot la forme fléchie présente dans le texte, son lemme et son étiquette </w:t>
      </w:r>
      <w:r>
        <w:lastRenderedPageBreak/>
        <w:t xml:space="preserve">POS. Lorsque </w:t>
      </w:r>
      <w:proofErr w:type="spellStart"/>
      <w:r>
        <w:t>Talismane</w:t>
      </w:r>
      <w:proofErr w:type="spellEnd"/>
      <w:r>
        <w:t xml:space="preserve"> n’arrive pas à déterminer le lemme d’un mot, il indique ‘_’ pour son lemme.</w:t>
      </w:r>
      <w:r w:rsidR="00EC38CF">
        <w:t xml:space="preserve"> La principale difficulté de cette étape est la gestion des caractères spéciaux dans les textes qui ont une signification spécifique pour XML comme « &lt; », « &gt; » ou « &amp; ». Pour éviter cela, ils sont échappés, c’est-à-dire remplacés par un caractère neutre, lorsqu’ils sont sauvegardés sur le disque. Le caractère spécial est correctement restitué lorsque nous rechargeons en mémoire le corpus.</w:t>
      </w:r>
    </w:p>
    <w:p w:rsidR="00B24FD6" w:rsidRDefault="00B24FD6" w:rsidP="009908AF">
      <w:r>
        <w:tab/>
        <w:t>Enfin, nous avons la liste des auteurs et des disciplines scientifiques, appelées domaines dans HAL, auxquelles se rattache le document.</w:t>
      </w:r>
      <w:r w:rsidR="006E4E30" w:rsidRPr="006E4E30">
        <w:t xml:space="preserve"> On notera que les disciplines </w:t>
      </w:r>
      <w:r w:rsidR="006E4E30">
        <w:t>sont organisées</w:t>
      </w:r>
      <w:r w:rsidR="006E4E30" w:rsidRPr="006E4E30">
        <w:t xml:space="preserve"> en arbre</w:t>
      </w:r>
      <w:r w:rsidR="00516111">
        <w:t>, le chiffre avant son nom indiquant son niveau dans celui-ci,</w:t>
      </w:r>
      <w:r w:rsidR="006E4E30" w:rsidRPr="006E4E30">
        <w:t xml:space="preserve"> et qu’un même article peut être étiqueté sous plusieurs disciplines.</w:t>
      </w:r>
      <w:r>
        <w:t xml:space="preserve"> Le titre présenté dans cette partie </w:t>
      </w:r>
      <w:r w:rsidR="00B75AAC">
        <w:t>est néanmoins le fruit d’une autre catégorie de traitement : le filtrage effectué sur les données.</w:t>
      </w:r>
    </w:p>
    <w:p w:rsidR="00B75AAC" w:rsidRDefault="00B75AAC" w:rsidP="00B75AAC">
      <w:pPr>
        <w:pStyle w:val="Titre2"/>
      </w:pPr>
      <w:bookmarkStart w:id="15" w:name="_Toc519976432"/>
      <w:r>
        <w:t>C) Filtrage</w:t>
      </w:r>
      <w:bookmarkEnd w:id="15"/>
    </w:p>
    <w:p w:rsidR="00F75CBE" w:rsidRDefault="0072625C" w:rsidP="0072625C">
      <w:pPr>
        <w:ind w:firstLine="708"/>
      </w:pPr>
      <w:r>
        <w:t xml:space="preserve">Tout au long de notre travail, il a été nécessaire d’appliquer certains filtres à nos données. </w:t>
      </w:r>
      <w:r w:rsidR="00F75CBE">
        <w:t>Tout d’abord, nous avons remarqué des inco</w:t>
      </w:r>
      <w:r w:rsidR="00F75CBE" w:rsidRPr="00F75CBE">
        <w:t>hérences dans nos données</w:t>
      </w:r>
      <w:r w:rsidR="00F75CBE">
        <w:t>. Par exemple, certains documents avec plusieurs notices, nous avions donc des</w:t>
      </w:r>
      <w:r w:rsidR="00F75CBE" w:rsidRPr="00F75CBE">
        <w:t xml:space="preserve"> titres en double</w:t>
      </w:r>
      <w:r w:rsidR="00F75CBE">
        <w:t>. D’autres, nous l’avons vu, concaténaient un titre français et un titre anglais, ou même étaient en anglais. Beaucoup avaient deux titres, un en français et sa traduction en anglais.</w:t>
      </w:r>
      <w:r w:rsidR="00F61FD2">
        <w:t xml:space="preserve"> Un autre cas, bien plus rare, était la présence d’un titre dans une autre langue.</w:t>
      </w:r>
    </w:p>
    <w:p w:rsidR="00F61FD2" w:rsidRDefault="00F75CBE" w:rsidP="0010386B">
      <w:pPr>
        <w:ind w:firstLine="708"/>
      </w:pPr>
      <w:r>
        <w:t xml:space="preserve">Nous avons donc appliqué plusieurs filtres à nos données : </w:t>
      </w:r>
      <w:r w:rsidR="00F61FD2">
        <w:t>en regardant le champ langue de la notice retournée par HAL, nous avons éliminé toute celle qui avaient plus d’un langage ou qui avait un langage qui n’était pas le français. Notre raisonnement était simple : si un document scientifique est en français, comme indiqué dans sa notice, son titre sera en français.</w:t>
      </w:r>
      <w:r w:rsidR="00F61FD2" w:rsidRPr="00F61FD2">
        <w:t xml:space="preserve"> </w:t>
      </w:r>
      <w:r w:rsidR="00F61FD2">
        <w:t xml:space="preserve">Nous avons également gardé qu’un seul titre par notice s’il y en avait plusieurs, le premier, qui, d’après nos constations visuelles sur </w:t>
      </w:r>
      <w:r w:rsidR="00DC2E5B">
        <w:t>toutes les notices présentant cette caractéristique</w:t>
      </w:r>
      <w:r w:rsidR="00F61FD2">
        <w:t>, était toujours celui en français.</w:t>
      </w:r>
    </w:p>
    <w:p w:rsidR="00F61FD2" w:rsidRDefault="00F61FD2" w:rsidP="0010386B">
      <w:pPr>
        <w:ind w:firstLine="708"/>
      </w:pPr>
      <w:r>
        <w:t>En construisant un premier lexique des formes utilisés dans les titres nous avons pourtant remarqué une forte fréquence de « </w:t>
      </w:r>
      <w:r w:rsidRPr="0010386B">
        <w:t>on</w:t>
      </w:r>
      <w:r>
        <w:t> »,</w:t>
      </w:r>
      <w:r w:rsidRPr="0010386B">
        <w:t xml:space="preserve"> </w:t>
      </w:r>
      <w:r>
        <w:t>« </w:t>
      </w:r>
      <w:r w:rsidRPr="0010386B">
        <w:t>and</w:t>
      </w:r>
      <w:r>
        <w:t> »</w:t>
      </w:r>
      <w:r w:rsidRPr="0010386B">
        <w:t xml:space="preserve">, </w:t>
      </w:r>
      <w:r>
        <w:t>« </w:t>
      </w:r>
      <w:r w:rsidRPr="0010386B">
        <w:t>a</w:t>
      </w:r>
      <w:r>
        <w:t> »</w:t>
      </w:r>
      <w:r w:rsidRPr="0010386B">
        <w:t xml:space="preserve">, </w:t>
      </w:r>
      <w:r>
        <w:t>« </w:t>
      </w:r>
      <w:r w:rsidRPr="0010386B">
        <w:t>in</w:t>
      </w:r>
      <w:r>
        <w:t> »</w:t>
      </w:r>
      <w:r w:rsidRPr="0010386B">
        <w:t xml:space="preserve">, </w:t>
      </w:r>
      <w:r>
        <w:t>« </w:t>
      </w:r>
      <w:r w:rsidRPr="0010386B">
        <w:t>the</w:t>
      </w:r>
      <w:r>
        <w:t> »</w:t>
      </w:r>
      <w:r w:rsidRPr="0010386B">
        <w:t xml:space="preserve">, </w:t>
      </w:r>
      <w:r>
        <w:t>« </w:t>
      </w:r>
      <w:proofErr w:type="spellStart"/>
      <w:r w:rsidRPr="0010386B">
        <w:t>und</w:t>
      </w:r>
      <w:proofErr w:type="spellEnd"/>
      <w:r>
        <w:t> ». Les formes  « and », « in » et « the » appartiennent indiscutablement à l’anglais, tandis que « on » et « a » peuvent t’appartenir à l’anglais ou au français. Enfin « </w:t>
      </w:r>
      <w:proofErr w:type="spellStart"/>
      <w:r>
        <w:t>und</w:t>
      </w:r>
      <w:proofErr w:type="spellEnd"/>
      <w:r>
        <w:t xml:space="preserve"> » appartient lui à l’allemand. Pour mieux filtrer nos titres, utilisé un programme de détection automatique des langues écrits en Python appelé </w:t>
      </w:r>
      <w:proofErr w:type="spellStart"/>
      <w:r>
        <w:t>langdetect</w:t>
      </w:r>
      <w:proofErr w:type="spellEnd"/>
      <w:r w:rsidR="00C36618">
        <w:fldChar w:fldCharType="begin"/>
      </w:r>
      <w:r w:rsidR="00C36618">
        <w:instrText xml:space="preserve"> XE "</w:instrText>
      </w:r>
      <w:r w:rsidR="00C36618" w:rsidRPr="000C44E0">
        <w:instrText>langdetect</w:instrText>
      </w:r>
      <w:r w:rsidR="00C36618">
        <w:instrText xml:space="preserve">" </w:instrText>
      </w:r>
      <w:r w:rsidR="00C36618">
        <w:fldChar w:fldCharType="end"/>
      </w:r>
      <w:r w:rsidR="00C36618">
        <w:rPr>
          <w:rStyle w:val="Appelnotedebasdep"/>
        </w:rPr>
        <w:footnoteReference w:id="9"/>
      </w:r>
      <w:r w:rsidR="00C36618">
        <w:t xml:space="preserve"> en gardant que les titres qu’il estimait être en français.</w:t>
      </w:r>
      <w:r w:rsidR="0023251A">
        <w:t xml:space="preserve"> Nous avons ainsi supprimé 12 20</w:t>
      </w:r>
      <w:r w:rsidR="00ED4893">
        <w:t>5</w:t>
      </w:r>
      <w:r w:rsidR="0023251A">
        <w:t xml:space="preserve"> titres.</w:t>
      </w:r>
    </w:p>
    <w:p w:rsidR="0023251A" w:rsidRDefault="0023251A" w:rsidP="0010386B">
      <w:pPr>
        <w:ind w:firstLine="708"/>
      </w:pPr>
      <w:r>
        <w:t>Nous</w:t>
      </w:r>
      <w:r w:rsidR="00B8138B">
        <w:t xml:space="preserve"> avons </w:t>
      </w:r>
      <w:r>
        <w:t xml:space="preserve">aussi </w:t>
      </w:r>
      <w:r w:rsidR="00B8138B">
        <w:t>supprimé certains titres car leurs notices nous semblaient incohérentes : 33 n’avaient pas d’auteurs, 6448 n’avaient pas de domaines associés, 1 n’avait de type de document</w:t>
      </w:r>
      <w:r w:rsidR="008706B7">
        <w:t xml:space="preserve"> et </w:t>
      </w:r>
      <w:r w:rsidR="008706B7" w:rsidRPr="008706B7">
        <w:t>709</w:t>
      </w:r>
      <w:r w:rsidR="00ED4893">
        <w:t>6</w:t>
      </w:r>
      <w:r w:rsidR="008706B7">
        <w:t xml:space="preserve"> étaient des doublons</w:t>
      </w:r>
      <w:r w:rsidR="00B8138B">
        <w:t xml:space="preserve">. </w:t>
      </w:r>
      <w:r w:rsidR="008706B7">
        <w:t>D’autres notices, au nombre de 1</w:t>
      </w:r>
      <w:r w:rsidR="00ED4893">
        <w:t>1</w:t>
      </w:r>
      <w:r w:rsidR="008706B7">
        <w:t>,</w:t>
      </w:r>
      <w:r w:rsidR="00B8138B">
        <w:t xml:space="preserve"> avaient un titre vide</w:t>
      </w:r>
      <w:r w:rsidR="00AE4E4E">
        <w:t xml:space="preserve"> et ont également été supprimées</w:t>
      </w:r>
      <w:r w:rsidR="00B8138B">
        <w:t>.</w:t>
      </w:r>
      <w:r w:rsidR="00AE4E4E">
        <w:t xml:space="preserve"> À la fin, nous avions un corpus</w:t>
      </w:r>
      <w:r w:rsidR="00394EAA">
        <w:t xml:space="preserve"> général</w:t>
      </w:r>
      <w:r w:rsidR="00AE4E4E">
        <w:t xml:space="preserve"> de </w:t>
      </w:r>
      <w:r w:rsidR="008706B7" w:rsidRPr="008706B7">
        <w:rPr>
          <w:b/>
        </w:rPr>
        <w:t>278 806</w:t>
      </w:r>
      <w:r>
        <w:t xml:space="preserve"> titres, ce qui reste un nombre assez conséquent pour étudier un phénomène linguistique particulier dans celui-ci.</w:t>
      </w:r>
    </w:p>
    <w:p w:rsidR="00BB6612" w:rsidRDefault="00922FCC" w:rsidP="0010386B">
      <w:pPr>
        <w:ind w:firstLine="708"/>
      </w:pPr>
      <w:r>
        <w:t>Enfin,</w:t>
      </w:r>
      <w:r w:rsidR="00D53C08">
        <w:t xml:space="preserve"> </w:t>
      </w:r>
      <w:r>
        <w:t>nous avons appliqué la restriction découlant de notre problématique : nous voul</w:t>
      </w:r>
      <w:r w:rsidR="00D53C08">
        <w:t>i</w:t>
      </w:r>
      <w:r>
        <w:t>ons étudier les structures lexico-syntaxiques après un double point, il nous fa</w:t>
      </w:r>
      <w:r w:rsidR="00D53C08">
        <w:t>llai</w:t>
      </w:r>
      <w:r>
        <w:t>t donc extraire un sous-corpus</w:t>
      </w:r>
      <w:r w:rsidR="00D53C08">
        <w:t>, spécialisé pour notre problématique</w:t>
      </w:r>
      <w:r>
        <w:t xml:space="preserve">. Nous avons choisi de ne prendre que les titres contenant </w:t>
      </w:r>
      <w:r w:rsidR="00D53C08">
        <w:t>qu’</w:t>
      </w:r>
      <w:r>
        <w:t xml:space="preserve">un et un seul double point, considérant que les titres ayant plusieurs doubles points </w:t>
      </w:r>
      <w:r>
        <w:lastRenderedPageBreak/>
        <w:t>relev</w:t>
      </w:r>
      <w:r w:rsidR="00CA10C9">
        <w:t>aient</w:t>
      </w:r>
      <w:r>
        <w:t xml:space="preserve"> de cas </w:t>
      </w:r>
      <w:r w:rsidR="00CA10C9">
        <w:t xml:space="preserve">très </w:t>
      </w:r>
      <w:r>
        <w:t>particuliers</w:t>
      </w:r>
      <w:r w:rsidR="00E70322">
        <w:t xml:space="preserve"> et</w:t>
      </w:r>
      <w:r>
        <w:t xml:space="preserve"> complexes</w:t>
      </w:r>
      <w:r w:rsidR="00E70322">
        <w:t xml:space="preserve"> qui</w:t>
      </w:r>
      <w:r>
        <w:t xml:space="preserve"> dépass</w:t>
      </w:r>
      <w:r w:rsidR="00E70322">
        <w:t>e</w:t>
      </w:r>
      <w:r>
        <w:t>nt le cadre de notre travail.</w:t>
      </w:r>
      <w:r w:rsidR="00BB6612">
        <w:t xml:space="preserve"> Un rapide </w:t>
      </w:r>
      <w:r w:rsidR="00D53C08">
        <w:t>dé</w:t>
      </w:r>
      <w:r w:rsidR="00BB6612">
        <w:t xml:space="preserve">compte </w:t>
      </w:r>
      <w:r w:rsidR="00D53C08">
        <w:t xml:space="preserve">nous </w:t>
      </w:r>
      <w:r w:rsidR="00BB6612">
        <w:t>donne :</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788"/>
        <w:gridCol w:w="982"/>
        <w:gridCol w:w="843"/>
        <w:gridCol w:w="663"/>
        <w:gridCol w:w="705"/>
        <w:gridCol w:w="628"/>
        <w:gridCol w:w="741"/>
        <w:gridCol w:w="734"/>
        <w:gridCol w:w="735"/>
        <w:gridCol w:w="734"/>
        <w:gridCol w:w="735"/>
      </w:tblGrid>
      <w:tr w:rsidR="00BB6612" w:rsidRPr="00BB6612" w:rsidTr="00BB6612">
        <w:tc>
          <w:tcPr>
            <w:tcW w:w="1809"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Nombre de « : »</w:t>
            </w:r>
          </w:p>
        </w:tc>
        <w:tc>
          <w:tcPr>
            <w:tcW w:w="993"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0</w:t>
            </w:r>
          </w:p>
        </w:tc>
        <w:tc>
          <w:tcPr>
            <w:tcW w:w="850"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1</w:t>
            </w:r>
          </w:p>
        </w:tc>
        <w:tc>
          <w:tcPr>
            <w:tcW w:w="567"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2</w:t>
            </w:r>
          </w:p>
        </w:tc>
        <w:tc>
          <w:tcPr>
            <w:tcW w:w="709"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3</w:t>
            </w:r>
          </w:p>
        </w:tc>
        <w:tc>
          <w:tcPr>
            <w:tcW w:w="633"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4</w:t>
            </w:r>
          </w:p>
        </w:tc>
        <w:tc>
          <w:tcPr>
            <w:tcW w:w="749"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5</w:t>
            </w:r>
          </w:p>
        </w:tc>
        <w:tc>
          <w:tcPr>
            <w:tcW w:w="744"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6</w:t>
            </w:r>
          </w:p>
        </w:tc>
        <w:tc>
          <w:tcPr>
            <w:tcW w:w="745"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7</w:t>
            </w:r>
          </w:p>
        </w:tc>
        <w:tc>
          <w:tcPr>
            <w:tcW w:w="744"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8</w:t>
            </w:r>
          </w:p>
        </w:tc>
        <w:tc>
          <w:tcPr>
            <w:tcW w:w="745"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9</w:t>
            </w:r>
          </w:p>
        </w:tc>
      </w:tr>
      <w:tr w:rsidR="00BB6612" w:rsidTr="00BB6612">
        <w:tc>
          <w:tcPr>
            <w:tcW w:w="1809" w:type="dxa"/>
          </w:tcPr>
          <w:p w:rsidR="00BB6612" w:rsidRDefault="00BB6612" w:rsidP="00BB6612">
            <w:r>
              <w:t>Nombre de titres</w:t>
            </w:r>
          </w:p>
        </w:tc>
        <w:tc>
          <w:tcPr>
            <w:tcW w:w="993" w:type="dxa"/>
          </w:tcPr>
          <w:p w:rsidR="00BB6612" w:rsidRDefault="00BB6612" w:rsidP="00BB6612">
            <w:pPr>
              <w:jc w:val="center"/>
            </w:pPr>
            <w:r w:rsidRPr="00BB6612">
              <w:t>190</w:t>
            </w:r>
            <w:r>
              <w:t xml:space="preserve"> </w:t>
            </w:r>
            <w:r w:rsidRPr="00BB6612">
              <w:t>123</w:t>
            </w:r>
          </w:p>
        </w:tc>
        <w:tc>
          <w:tcPr>
            <w:tcW w:w="850" w:type="dxa"/>
          </w:tcPr>
          <w:p w:rsidR="00BB6612" w:rsidRPr="00BB6612" w:rsidRDefault="00BB6612" w:rsidP="00BB6612">
            <w:pPr>
              <w:jc w:val="center"/>
              <w:rPr>
                <w:b/>
              </w:rPr>
            </w:pPr>
            <w:r w:rsidRPr="00BB6612">
              <w:rPr>
                <w:b/>
              </w:rPr>
              <w:t>86</w:t>
            </w:r>
            <w:r>
              <w:rPr>
                <w:b/>
              </w:rPr>
              <w:t xml:space="preserve"> </w:t>
            </w:r>
            <w:r w:rsidRPr="00BB6612">
              <w:rPr>
                <w:b/>
              </w:rPr>
              <w:t>095</w:t>
            </w:r>
          </w:p>
        </w:tc>
        <w:tc>
          <w:tcPr>
            <w:tcW w:w="567" w:type="dxa"/>
          </w:tcPr>
          <w:p w:rsidR="00BB6612" w:rsidRDefault="00BB6612" w:rsidP="00BB6612">
            <w:pPr>
              <w:jc w:val="center"/>
            </w:pPr>
            <w:r w:rsidRPr="00BB6612">
              <w:t>2268</w:t>
            </w:r>
          </w:p>
        </w:tc>
        <w:tc>
          <w:tcPr>
            <w:tcW w:w="709" w:type="dxa"/>
          </w:tcPr>
          <w:p w:rsidR="00BB6612" w:rsidRDefault="00BB6612" w:rsidP="00BB6612">
            <w:pPr>
              <w:jc w:val="center"/>
            </w:pPr>
            <w:r w:rsidRPr="00BB6612">
              <w:t>258</w:t>
            </w:r>
          </w:p>
        </w:tc>
        <w:tc>
          <w:tcPr>
            <w:tcW w:w="633" w:type="dxa"/>
          </w:tcPr>
          <w:p w:rsidR="00BB6612" w:rsidRDefault="00BB6612" w:rsidP="00BB6612">
            <w:pPr>
              <w:jc w:val="center"/>
            </w:pPr>
            <w:r w:rsidRPr="00BB6612">
              <w:t>40</w:t>
            </w:r>
          </w:p>
        </w:tc>
        <w:tc>
          <w:tcPr>
            <w:tcW w:w="749" w:type="dxa"/>
          </w:tcPr>
          <w:p w:rsidR="00BB6612" w:rsidRDefault="00BB6612" w:rsidP="00BB6612">
            <w:pPr>
              <w:jc w:val="center"/>
            </w:pPr>
            <w:r w:rsidRPr="00BB6612">
              <w:t>13</w:t>
            </w:r>
          </w:p>
        </w:tc>
        <w:tc>
          <w:tcPr>
            <w:tcW w:w="744" w:type="dxa"/>
          </w:tcPr>
          <w:p w:rsidR="00BB6612" w:rsidRDefault="00BB6612" w:rsidP="00BB6612">
            <w:pPr>
              <w:jc w:val="center"/>
            </w:pPr>
            <w:r w:rsidRPr="00BB6612">
              <w:t>4</w:t>
            </w:r>
          </w:p>
        </w:tc>
        <w:tc>
          <w:tcPr>
            <w:tcW w:w="745" w:type="dxa"/>
          </w:tcPr>
          <w:p w:rsidR="00BB6612" w:rsidRDefault="00BB6612" w:rsidP="00BB6612">
            <w:pPr>
              <w:jc w:val="center"/>
            </w:pPr>
            <w:r w:rsidRPr="00BB6612">
              <w:t>2</w:t>
            </w:r>
          </w:p>
        </w:tc>
        <w:tc>
          <w:tcPr>
            <w:tcW w:w="744" w:type="dxa"/>
          </w:tcPr>
          <w:p w:rsidR="00BB6612" w:rsidRDefault="00BB6612" w:rsidP="00BB6612">
            <w:pPr>
              <w:jc w:val="center"/>
            </w:pPr>
            <w:r>
              <w:t>1</w:t>
            </w:r>
          </w:p>
        </w:tc>
        <w:tc>
          <w:tcPr>
            <w:tcW w:w="745" w:type="dxa"/>
          </w:tcPr>
          <w:p w:rsidR="00BB6612" w:rsidRDefault="00BB6612" w:rsidP="00D53C08">
            <w:pPr>
              <w:keepNext/>
              <w:jc w:val="center"/>
            </w:pPr>
            <w:r>
              <w:t>2</w:t>
            </w:r>
          </w:p>
        </w:tc>
      </w:tr>
    </w:tbl>
    <w:p w:rsidR="00D53C08" w:rsidRDefault="00D53C08" w:rsidP="00D53C08">
      <w:pPr>
        <w:pStyle w:val="Lgende"/>
        <w:jc w:val="center"/>
      </w:pPr>
      <w:r>
        <w:t xml:space="preserve">Tableau </w:t>
      </w:r>
      <w:r w:rsidR="009717DF">
        <w:rPr>
          <w:noProof/>
        </w:rPr>
        <w:fldChar w:fldCharType="begin"/>
      </w:r>
      <w:r w:rsidR="009717DF">
        <w:rPr>
          <w:noProof/>
        </w:rPr>
        <w:instrText xml:space="preserve"> SEQ Tableau \* ARABIC </w:instrText>
      </w:r>
      <w:r w:rsidR="009717DF">
        <w:rPr>
          <w:noProof/>
        </w:rPr>
        <w:fldChar w:fldCharType="separate"/>
      </w:r>
      <w:r w:rsidR="001E1032">
        <w:rPr>
          <w:noProof/>
        </w:rPr>
        <w:t>1</w:t>
      </w:r>
      <w:r w:rsidR="009717DF">
        <w:rPr>
          <w:noProof/>
        </w:rPr>
        <w:fldChar w:fldCharType="end"/>
      </w:r>
      <w:r>
        <w:t xml:space="preserve"> : nombre de doubles points dans les titres</w:t>
      </w:r>
    </w:p>
    <w:p w:rsidR="00BB6612" w:rsidRDefault="00BB6612" w:rsidP="00BB6612">
      <w:r>
        <w:tab/>
        <w:t>Il y a donc 86095 titres avec un et un seul double point. Ce tableau à l’avantage de nous montrer que des cas très particuliers existent, comme deux titres avec 9 doubles points dedans, mais qu’ils sont également très rares.</w:t>
      </w:r>
      <w:r w:rsidR="00354015">
        <w:t xml:space="preserve"> En les écartant, il s’agit </w:t>
      </w:r>
      <w:r w:rsidR="00D53C08">
        <w:t>de nettoyer nos données car nous ne nous intéressons pas à ces cas à la marge. C’est le même souci qui nous amène à considérer le nombre de mots après l’unique double point de ces 86 095 titres pour obtenir le graphisme suivant :</w:t>
      </w:r>
    </w:p>
    <w:p w:rsidR="00D53C08" w:rsidRDefault="00CB605D" w:rsidP="00BB6612">
      <w:r>
        <w:rPr>
          <w:noProof/>
          <w:lang w:eastAsia="fr-FR"/>
        </w:rPr>
        <w:drawing>
          <wp:inline distT="0" distB="0" distL="0" distR="0" wp14:anchorId="6A465A06" wp14:editId="59DAC4DC">
            <wp:extent cx="5760720" cy="3175562"/>
            <wp:effectExtent l="0" t="0" r="11430" b="25400"/>
            <wp:docPr id="1" name="Graphique 1">
              <a:extLst xmlns:a="http://schemas.openxmlformats.org/drawingml/2006/main">
                <a:ext uri="{FF2B5EF4-FFF2-40B4-BE49-F238E27FC236}">
                  <a16:creationId xmlns:a16="http://schemas.microsoft.com/office/drawing/2014/main" id="{75DF95FB-8E36-4BCD-8BAA-E95EDDF577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8138B" w:rsidRDefault="00D53C08" w:rsidP="005A6532">
      <w:pPr>
        <w:ind w:firstLine="708"/>
      </w:pPr>
      <w:r>
        <w:t xml:space="preserve">On voit que 99% </w:t>
      </w:r>
      <w:r w:rsidR="00775158">
        <w:t>ont</w:t>
      </w:r>
      <w:r>
        <w:t xml:space="preserve"> entre</w:t>
      </w:r>
      <w:r w:rsidR="005A6532">
        <w:t xml:space="preserve"> 0 et 29 mots après le double point. Nous écartons donc tous les titres en ayant plus (</w:t>
      </w:r>
      <w:r w:rsidR="00352433">
        <w:t>466 titres)</w:t>
      </w:r>
      <w:r w:rsidR="005A6532">
        <w:t xml:space="preserve"> ainsi que ceux en ayant 0</w:t>
      </w:r>
      <w:r w:rsidR="007B00CC">
        <w:t xml:space="preserve"> (98</w:t>
      </w:r>
      <w:r w:rsidR="00352433">
        <w:t xml:space="preserve"> titres</w:t>
      </w:r>
      <w:r w:rsidR="007B00CC">
        <w:t>)</w:t>
      </w:r>
      <w:r w:rsidR="005A6532">
        <w:t>. Une explication possible pour ces derniers était que le double point annonçait un sous-titre</w:t>
      </w:r>
      <w:r w:rsidR="00352433">
        <w:t xml:space="preserve"> mais que nous n</w:t>
      </w:r>
      <w:r w:rsidR="00394EAA">
        <w:t>e l</w:t>
      </w:r>
      <w:r w:rsidR="00352433">
        <w:t>’avons pas récupéré de HAL. Avec le recul, nous aurions pu le concaténer mais encore une fois, il s’agit d’un traitement supplémentaire pour récupérer seulement 98 titres</w:t>
      </w:r>
      <w:r w:rsidR="005A6532">
        <w:t xml:space="preserve">. </w:t>
      </w:r>
      <w:r w:rsidR="00394EAA">
        <w:t>Nous obtenons fina</w:t>
      </w:r>
      <w:r w:rsidR="00775158">
        <w:t xml:space="preserve">lement notre corpus de travail de </w:t>
      </w:r>
      <w:bookmarkStart w:id="16" w:name="OLE_LINK1"/>
      <w:r w:rsidR="008706B7" w:rsidRPr="008706B7">
        <w:rPr>
          <w:b/>
        </w:rPr>
        <w:t>8</w:t>
      </w:r>
      <w:r w:rsidR="00352433">
        <w:rPr>
          <w:b/>
        </w:rPr>
        <w:t>5</w:t>
      </w:r>
      <w:r w:rsidR="008706B7" w:rsidRPr="008706B7">
        <w:rPr>
          <w:b/>
        </w:rPr>
        <w:t> </w:t>
      </w:r>
      <w:r w:rsidR="00352433">
        <w:rPr>
          <w:b/>
        </w:rPr>
        <w:t>531</w:t>
      </w:r>
      <w:r w:rsidR="008706B7">
        <w:t xml:space="preserve"> </w:t>
      </w:r>
      <w:bookmarkEnd w:id="16"/>
      <w:r w:rsidR="00214C61">
        <w:t>titres</w:t>
      </w:r>
      <w:r w:rsidR="008706B7">
        <w:t xml:space="preserve">, </w:t>
      </w:r>
      <w:r w:rsidR="00394EAA">
        <w:t xml:space="preserve">soit </w:t>
      </w:r>
      <w:r w:rsidR="008706B7">
        <w:t>3</w:t>
      </w:r>
      <w:r w:rsidR="00352433">
        <w:t>1</w:t>
      </w:r>
      <w:r w:rsidR="008706B7">
        <w:t>%</w:t>
      </w:r>
      <w:r w:rsidR="00394EAA">
        <w:t xml:space="preserve"> des </w:t>
      </w:r>
      <w:r w:rsidR="00394EAA" w:rsidRPr="00394EAA">
        <w:t>278 806</w:t>
      </w:r>
      <w:r w:rsidR="00394EAA">
        <w:t xml:space="preserve"> titres</w:t>
      </w:r>
      <w:r w:rsidR="00775158">
        <w:t xml:space="preserve"> du corpus général</w:t>
      </w:r>
      <w:r w:rsidR="00214C61">
        <w:t>.</w:t>
      </w:r>
    </w:p>
    <w:p w:rsidR="007448C4" w:rsidRDefault="003A0C24" w:rsidP="003A0C24">
      <w:pPr>
        <w:pStyle w:val="Titre2"/>
      </w:pPr>
      <w:bookmarkStart w:id="17" w:name="_Toc519976433"/>
      <w:r>
        <w:t>II</w:t>
      </w:r>
      <w:r w:rsidR="007448C4">
        <w:t>.</w:t>
      </w:r>
      <w:r w:rsidR="00F556ED">
        <w:t>3</w:t>
      </w:r>
      <w:r w:rsidR="007448C4">
        <w:t xml:space="preserve"> </w:t>
      </w:r>
      <w:r w:rsidR="008D40CF">
        <w:t>Constations</w:t>
      </w:r>
      <w:r w:rsidR="00AE4E4E">
        <w:t xml:space="preserve"> et exemples</w:t>
      </w:r>
      <w:bookmarkEnd w:id="17"/>
    </w:p>
    <w:p w:rsidR="007431AC" w:rsidRDefault="00B43684" w:rsidP="000A1A7E">
      <w:pPr>
        <w:ind w:firstLine="708"/>
      </w:pPr>
      <w:r w:rsidRPr="00B43684">
        <w:t xml:space="preserve">Notons que, comme le souligne Cori et David </w:t>
      </w:r>
      <w:sdt>
        <w:sdtPr>
          <w:id w:val="2065831267"/>
          <w:citation/>
        </w:sdtPr>
        <w:sdtContent>
          <w:r w:rsidR="008D2488">
            <w:fldChar w:fldCharType="begin"/>
          </w:r>
          <w:r w:rsidR="008D2488">
            <w:instrText xml:space="preserve"> CITATION Cor08 \l 1036 </w:instrText>
          </w:r>
          <w:r w:rsidR="008D2488">
            <w:fldChar w:fldCharType="separate"/>
          </w:r>
          <w:r w:rsidR="00913C83">
            <w:rPr>
              <w:noProof/>
            </w:rPr>
            <w:t>(Cori &amp; David, 2008)</w:t>
          </w:r>
          <w:r w:rsidR="008D2488">
            <w:fldChar w:fldCharType="end"/>
          </w:r>
        </w:sdtContent>
      </w:sdt>
      <w:r w:rsidRPr="00B43684">
        <w:t>, l’étape de sélection des données pour constituer un corpus peut comporter une part de subjectivité. Dans notre cas nous nous en exemptons car nous n’</w:t>
      </w:r>
      <w:r>
        <w:t xml:space="preserve">avons pas </w:t>
      </w:r>
      <w:r w:rsidRPr="00B43684">
        <w:t>opér</w:t>
      </w:r>
      <w:r>
        <w:t>é</w:t>
      </w:r>
      <w:r w:rsidRPr="00B43684">
        <w:t xml:space="preserve"> pas de choix dans les titres que nous retournent HAL</w:t>
      </w:r>
      <w:r>
        <w:t xml:space="preserve"> autres que ceux visant à</w:t>
      </w:r>
      <w:r w:rsidR="00AE4E4E">
        <w:t xml:space="preserve"> assurer la cohérence de</w:t>
      </w:r>
      <w:r>
        <w:t xml:space="preserve"> </w:t>
      </w:r>
      <w:r w:rsidR="00AE4E4E">
        <w:t>nos</w:t>
      </w:r>
      <w:r>
        <w:t xml:space="preserve"> données</w:t>
      </w:r>
      <w:r w:rsidRPr="00B43684">
        <w:t xml:space="preserve">. </w:t>
      </w:r>
      <w:r>
        <w:t xml:space="preserve">Pour </w:t>
      </w:r>
      <w:r w:rsidR="00AE4E4E">
        <w:t>ces choix</w:t>
      </w:r>
      <w:r>
        <w:t xml:space="preserve">, </w:t>
      </w:r>
      <w:r w:rsidRPr="00B43684">
        <w:t xml:space="preserve">nous </w:t>
      </w:r>
      <w:r>
        <w:t>avons suivi</w:t>
      </w:r>
      <w:r w:rsidRPr="00B43684">
        <w:t xml:space="preserve"> la précaution méthodologique préconis</w:t>
      </w:r>
      <w:r>
        <w:t>ée par</w:t>
      </w:r>
      <w:r w:rsidRPr="00B43684">
        <w:t xml:space="preserve"> ces deux auteurs, </w:t>
      </w:r>
      <w:r>
        <w:t xml:space="preserve">de </w:t>
      </w:r>
      <w:r w:rsidRPr="00B43684">
        <w:t xml:space="preserve">faire </w:t>
      </w:r>
      <w:r w:rsidRPr="00AE4E4E">
        <w:rPr>
          <w:i/>
        </w:rPr>
        <w:t>« un inventaire soigneux de toutes les décisions prises en amont »</w:t>
      </w:r>
      <w:r w:rsidR="00AE4E4E">
        <w:t xml:space="preserve"> que nous avons exposées dans ce document.</w:t>
      </w:r>
      <w:r w:rsidR="00A623FE">
        <w:t xml:space="preserve"> Nous pouvons à présent observer no</w:t>
      </w:r>
      <w:r w:rsidR="00775158">
        <w:t xml:space="preserve">tre corpus de travail </w:t>
      </w:r>
      <w:r w:rsidR="00A623FE">
        <w:t>sous plusieurs angles.</w:t>
      </w:r>
    </w:p>
    <w:p w:rsidR="006058FB" w:rsidRDefault="007F391C" w:rsidP="007F391C">
      <w:pPr>
        <w:pStyle w:val="Titre3"/>
      </w:pPr>
      <w:bookmarkStart w:id="18" w:name="_Toc519976434"/>
      <w:r>
        <w:lastRenderedPageBreak/>
        <w:t>II</w:t>
      </w:r>
      <w:r w:rsidRPr="00F569F7">
        <w:t>.</w:t>
      </w:r>
      <w:r>
        <w:t>3.1</w:t>
      </w:r>
      <w:r w:rsidRPr="00F569F7">
        <w:t xml:space="preserve"> </w:t>
      </w:r>
      <w:r w:rsidR="006058FB">
        <w:t>Caractéristiques de nos corpus</w:t>
      </w:r>
      <w:bookmarkEnd w:id="18"/>
    </w:p>
    <w:p w:rsidR="007F391C" w:rsidRDefault="006058FB" w:rsidP="006058FB">
      <w:pPr>
        <w:pStyle w:val="Titre4"/>
        <w:numPr>
          <w:ilvl w:val="0"/>
          <w:numId w:val="6"/>
        </w:numPr>
      </w:pPr>
      <w:r>
        <w:t>Types de</w:t>
      </w:r>
      <w:r w:rsidR="007F391C" w:rsidRPr="00F569F7">
        <w:t xml:space="preserve"> </w:t>
      </w:r>
      <w:r w:rsidR="007F391C">
        <w:t>documents</w:t>
      </w:r>
    </w:p>
    <w:p w:rsidR="007F391C" w:rsidRDefault="007F391C" w:rsidP="007F391C">
      <w:pPr>
        <w:spacing w:after="160" w:line="256" w:lineRule="auto"/>
        <w:ind w:firstLine="708"/>
        <w:rPr>
          <w:rFonts w:ascii="Calibri" w:eastAsia="SimSun" w:hAnsi="Calibri" w:cs="Times New Roman"/>
        </w:rPr>
      </w:pPr>
      <w:r w:rsidRPr="00F569F7">
        <w:rPr>
          <w:rFonts w:ascii="Calibri" w:eastAsia="SimSun" w:hAnsi="Calibri" w:cs="Times New Roman"/>
        </w:rPr>
        <w:t>Nous nous intéressons tout d’abord au type de</w:t>
      </w:r>
      <w:r>
        <w:rPr>
          <w:rFonts w:ascii="Calibri" w:eastAsia="SimSun" w:hAnsi="Calibri" w:cs="Times New Roman"/>
        </w:rPr>
        <w:t xml:space="preserve">s documents </w:t>
      </w:r>
      <w:r w:rsidRPr="00F569F7">
        <w:rPr>
          <w:rFonts w:ascii="Calibri" w:eastAsia="SimSun" w:hAnsi="Calibri" w:cs="Times New Roman"/>
        </w:rPr>
        <w:t>scientifiques</w:t>
      </w:r>
      <w:r w:rsidR="00123030">
        <w:rPr>
          <w:rFonts w:ascii="Calibri" w:eastAsia="SimSun" w:hAnsi="Calibri" w:cs="Times New Roman"/>
        </w:rPr>
        <w:t xml:space="preserve"> titrés</w:t>
      </w:r>
      <w:r w:rsidR="006058FB">
        <w:rPr>
          <w:rFonts w:ascii="Calibri" w:eastAsia="SimSun" w:hAnsi="Calibri" w:cs="Times New Roman"/>
        </w:rPr>
        <w:t>.</w:t>
      </w:r>
      <w:r w:rsidR="00935275">
        <w:rPr>
          <w:rFonts w:ascii="Calibri" w:eastAsia="SimSun" w:hAnsi="Calibri" w:cs="Times New Roman"/>
        </w:rPr>
        <w:t xml:space="preserve"> Nous indiquons seulement les 7 types </w:t>
      </w:r>
      <w:r w:rsidR="00775158">
        <w:rPr>
          <w:rFonts w:ascii="Calibri" w:eastAsia="SimSun" w:hAnsi="Calibri" w:cs="Times New Roman"/>
        </w:rPr>
        <w:t xml:space="preserve">ayant le plus de titres ce </w:t>
      </w:r>
      <w:r w:rsidR="00935275">
        <w:rPr>
          <w:rFonts w:ascii="Calibri" w:eastAsia="SimSun" w:hAnsi="Calibri" w:cs="Times New Roman"/>
        </w:rPr>
        <w:t>qui représentent 9</w:t>
      </w:r>
      <w:r w:rsidR="00775158">
        <w:rPr>
          <w:rFonts w:ascii="Calibri" w:eastAsia="SimSun" w:hAnsi="Calibri" w:cs="Times New Roman"/>
        </w:rPr>
        <w:t>3</w:t>
      </w:r>
      <w:r w:rsidR="00935275">
        <w:rPr>
          <w:rFonts w:ascii="Calibri" w:eastAsia="SimSun" w:hAnsi="Calibri" w:cs="Times New Roman"/>
        </w:rPr>
        <w:t>% du corpus</w:t>
      </w:r>
      <w:r w:rsidR="00775158">
        <w:rPr>
          <w:rFonts w:ascii="Calibri" w:eastAsia="SimSun" w:hAnsi="Calibri" w:cs="Times New Roman"/>
        </w:rPr>
        <w:t xml:space="preserve"> de travail</w:t>
      </w:r>
      <w:r w:rsidR="00935275">
        <w:rPr>
          <w:rFonts w:ascii="Calibri" w:eastAsia="SimSun" w:hAnsi="Calibri" w:cs="Times New Roman"/>
        </w:rPr>
        <w:t>.</w:t>
      </w:r>
    </w:p>
    <w:tbl>
      <w:tblPr>
        <w:tblStyle w:val="Grilledutableau"/>
        <w:tblW w:w="0" w:type="auto"/>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1809"/>
        <w:gridCol w:w="1246"/>
        <w:gridCol w:w="1247"/>
      </w:tblGrid>
      <w:tr w:rsidR="00775158" w:rsidTr="00775158">
        <w:trPr>
          <w:jc w:val="center"/>
        </w:trPr>
        <w:tc>
          <w:tcPr>
            <w:tcW w:w="1809" w:type="dxa"/>
            <w:tcBorders>
              <w:top w:val="single" w:sz="4" w:space="0" w:color="4F81BD" w:themeColor="accent1"/>
              <w:bottom w:val="single" w:sz="4" w:space="0" w:color="4F81BD" w:themeColor="accent1"/>
            </w:tcBorders>
            <w:shd w:val="clear" w:color="auto" w:fill="F2F2F2" w:themeFill="background1" w:themeFillShade="F2"/>
            <w:vAlign w:val="center"/>
          </w:tcPr>
          <w:p w:rsidR="00775158" w:rsidRPr="00123030" w:rsidRDefault="00775158" w:rsidP="00935275">
            <w:pPr>
              <w:spacing w:after="160" w:line="256" w:lineRule="auto"/>
              <w:jc w:val="center"/>
              <w:rPr>
                <w:b/>
                <w:color w:val="4F81BD" w:themeColor="accent1"/>
              </w:rPr>
            </w:pPr>
            <w:r w:rsidRPr="00123030">
              <w:rPr>
                <w:b/>
                <w:color w:val="4F81BD" w:themeColor="accent1"/>
              </w:rPr>
              <w:t>Type</w:t>
            </w:r>
          </w:p>
        </w:tc>
        <w:tc>
          <w:tcPr>
            <w:tcW w:w="1246" w:type="dxa"/>
            <w:tcBorders>
              <w:top w:val="single" w:sz="4" w:space="0" w:color="4F81BD" w:themeColor="accent1"/>
              <w:bottom w:val="single" w:sz="4" w:space="0" w:color="4F81BD" w:themeColor="accent1"/>
            </w:tcBorders>
            <w:shd w:val="clear" w:color="auto" w:fill="F2F2F2" w:themeFill="background1" w:themeFillShade="F2"/>
            <w:vAlign w:val="center"/>
          </w:tcPr>
          <w:p w:rsidR="00775158" w:rsidRPr="00123030" w:rsidRDefault="00775158" w:rsidP="00935275">
            <w:pPr>
              <w:spacing w:after="160" w:line="256" w:lineRule="auto"/>
              <w:jc w:val="center"/>
              <w:rPr>
                <w:b/>
                <w:color w:val="4F81BD" w:themeColor="accent1"/>
              </w:rPr>
            </w:pPr>
            <w:r w:rsidRPr="00123030">
              <w:rPr>
                <w:b/>
                <w:color w:val="4F81BD" w:themeColor="accent1"/>
              </w:rPr>
              <w:t>Nombre</w:t>
            </w:r>
          </w:p>
        </w:tc>
        <w:tc>
          <w:tcPr>
            <w:tcW w:w="1247" w:type="dxa"/>
            <w:tcBorders>
              <w:top w:val="single" w:sz="4" w:space="0" w:color="4F81BD" w:themeColor="accent1"/>
              <w:bottom w:val="single" w:sz="4" w:space="0" w:color="4F81BD" w:themeColor="accent1"/>
            </w:tcBorders>
            <w:shd w:val="clear" w:color="auto" w:fill="F2F2F2" w:themeFill="background1" w:themeFillShade="F2"/>
            <w:vAlign w:val="center"/>
          </w:tcPr>
          <w:p w:rsidR="00775158" w:rsidRPr="00123030" w:rsidRDefault="00775158" w:rsidP="00935275">
            <w:pPr>
              <w:spacing w:after="160" w:line="256" w:lineRule="auto"/>
              <w:jc w:val="center"/>
              <w:rPr>
                <w:b/>
                <w:color w:val="4F81BD" w:themeColor="accent1"/>
              </w:rPr>
            </w:pPr>
            <w:r w:rsidRPr="00123030">
              <w:rPr>
                <w:b/>
                <w:color w:val="4F81BD" w:themeColor="accent1"/>
              </w:rPr>
              <w:t>%</w:t>
            </w:r>
          </w:p>
        </w:tc>
      </w:tr>
      <w:tr w:rsidR="00775158" w:rsidTr="00775158">
        <w:trPr>
          <w:jc w:val="center"/>
        </w:trPr>
        <w:tc>
          <w:tcPr>
            <w:tcW w:w="1809" w:type="dxa"/>
            <w:tcBorders>
              <w:top w:val="single" w:sz="4" w:space="0" w:color="4F81BD" w:themeColor="accent1"/>
            </w:tcBorders>
          </w:tcPr>
          <w:p w:rsidR="00775158" w:rsidRDefault="00775158" w:rsidP="007F391C">
            <w:pPr>
              <w:spacing w:after="160" w:line="256" w:lineRule="auto"/>
            </w:pPr>
            <w:r>
              <w:t>Article</w:t>
            </w:r>
          </w:p>
        </w:tc>
        <w:tc>
          <w:tcPr>
            <w:tcW w:w="1246" w:type="dxa"/>
            <w:tcBorders>
              <w:top w:val="single" w:sz="4" w:space="0" w:color="4F81BD" w:themeColor="accent1"/>
            </w:tcBorders>
          </w:tcPr>
          <w:p w:rsidR="00775158" w:rsidRDefault="00775158" w:rsidP="00935275">
            <w:pPr>
              <w:spacing w:after="160" w:line="256" w:lineRule="auto"/>
              <w:jc w:val="right"/>
            </w:pPr>
            <w:r w:rsidRPr="00775158">
              <w:t>25</w:t>
            </w:r>
            <w:r>
              <w:t xml:space="preserve"> </w:t>
            </w:r>
            <w:r w:rsidRPr="00775158">
              <w:t>648</w:t>
            </w:r>
          </w:p>
        </w:tc>
        <w:tc>
          <w:tcPr>
            <w:tcW w:w="1247" w:type="dxa"/>
            <w:tcBorders>
              <w:top w:val="single" w:sz="4" w:space="0" w:color="4F81BD" w:themeColor="accent1"/>
            </w:tcBorders>
          </w:tcPr>
          <w:p w:rsidR="00775158" w:rsidRDefault="00775158" w:rsidP="00775158">
            <w:pPr>
              <w:spacing w:after="160" w:line="256" w:lineRule="auto"/>
              <w:jc w:val="right"/>
            </w:pPr>
            <w:r>
              <w:t>30%</w:t>
            </w:r>
          </w:p>
        </w:tc>
      </w:tr>
      <w:tr w:rsidR="00775158" w:rsidTr="00775158">
        <w:trPr>
          <w:jc w:val="center"/>
        </w:trPr>
        <w:tc>
          <w:tcPr>
            <w:tcW w:w="1809" w:type="dxa"/>
            <w:shd w:val="clear" w:color="auto" w:fill="F2F2F2" w:themeFill="background1" w:themeFillShade="F2"/>
          </w:tcPr>
          <w:p w:rsidR="00775158" w:rsidRDefault="00775158" w:rsidP="007F391C">
            <w:pPr>
              <w:spacing w:after="160" w:line="256" w:lineRule="auto"/>
            </w:pPr>
            <w:r>
              <w:t>Communication</w:t>
            </w:r>
          </w:p>
        </w:tc>
        <w:tc>
          <w:tcPr>
            <w:tcW w:w="1246" w:type="dxa"/>
            <w:shd w:val="clear" w:color="auto" w:fill="F2F2F2" w:themeFill="background1" w:themeFillShade="F2"/>
          </w:tcPr>
          <w:p w:rsidR="00775158" w:rsidRPr="00775158" w:rsidRDefault="00775158" w:rsidP="00775158">
            <w:pPr>
              <w:jc w:val="right"/>
              <w:rPr>
                <w:rFonts w:cs="Calibri"/>
                <w:color w:val="000000"/>
              </w:rPr>
            </w:pPr>
            <w:r>
              <w:rPr>
                <w:rFonts w:cs="Calibri"/>
                <w:color w:val="000000"/>
              </w:rPr>
              <w:t>19 966</w:t>
            </w:r>
          </w:p>
        </w:tc>
        <w:tc>
          <w:tcPr>
            <w:tcW w:w="1247" w:type="dxa"/>
            <w:shd w:val="clear" w:color="auto" w:fill="F2F2F2" w:themeFill="background1" w:themeFillShade="F2"/>
          </w:tcPr>
          <w:p w:rsidR="00775158" w:rsidRDefault="00775158" w:rsidP="00775158">
            <w:pPr>
              <w:spacing w:after="160" w:line="256" w:lineRule="auto"/>
              <w:jc w:val="right"/>
            </w:pPr>
            <w:r>
              <w:t>23%</w:t>
            </w:r>
          </w:p>
        </w:tc>
      </w:tr>
      <w:tr w:rsidR="00775158" w:rsidTr="00775158">
        <w:trPr>
          <w:jc w:val="center"/>
        </w:trPr>
        <w:tc>
          <w:tcPr>
            <w:tcW w:w="1809" w:type="dxa"/>
          </w:tcPr>
          <w:p w:rsidR="00775158" w:rsidRDefault="00775158" w:rsidP="007F391C">
            <w:pPr>
              <w:spacing w:after="160" w:line="256" w:lineRule="auto"/>
            </w:pPr>
            <w:r>
              <w:t>Chapitre</w:t>
            </w:r>
          </w:p>
        </w:tc>
        <w:tc>
          <w:tcPr>
            <w:tcW w:w="1246" w:type="dxa"/>
          </w:tcPr>
          <w:p w:rsidR="00775158" w:rsidRPr="00775158" w:rsidRDefault="00775158" w:rsidP="00775158">
            <w:pPr>
              <w:jc w:val="right"/>
              <w:rPr>
                <w:rFonts w:cs="Calibri"/>
                <w:color w:val="000000"/>
              </w:rPr>
            </w:pPr>
            <w:r>
              <w:rPr>
                <w:rFonts w:cs="Calibri"/>
                <w:color w:val="000000"/>
              </w:rPr>
              <w:t>12 007</w:t>
            </w:r>
          </w:p>
        </w:tc>
        <w:tc>
          <w:tcPr>
            <w:tcW w:w="1247" w:type="dxa"/>
          </w:tcPr>
          <w:p w:rsidR="00775158" w:rsidRDefault="00775158" w:rsidP="00775158">
            <w:pPr>
              <w:spacing w:after="160" w:line="256" w:lineRule="auto"/>
              <w:jc w:val="right"/>
            </w:pPr>
            <w:r>
              <w:t>14%</w:t>
            </w:r>
          </w:p>
        </w:tc>
      </w:tr>
      <w:tr w:rsidR="00775158" w:rsidTr="00775158">
        <w:trPr>
          <w:jc w:val="center"/>
        </w:trPr>
        <w:tc>
          <w:tcPr>
            <w:tcW w:w="1809" w:type="dxa"/>
            <w:shd w:val="clear" w:color="auto" w:fill="F2F2F2" w:themeFill="background1" w:themeFillShade="F2"/>
          </w:tcPr>
          <w:p w:rsidR="00775158" w:rsidRDefault="00775158" w:rsidP="007F391C">
            <w:pPr>
              <w:spacing w:after="160" w:line="256" w:lineRule="auto"/>
            </w:pPr>
            <w:r>
              <w:t>Thèse</w:t>
            </w:r>
          </w:p>
        </w:tc>
        <w:tc>
          <w:tcPr>
            <w:tcW w:w="1246" w:type="dxa"/>
            <w:shd w:val="clear" w:color="auto" w:fill="F2F2F2" w:themeFill="background1" w:themeFillShade="F2"/>
          </w:tcPr>
          <w:p w:rsidR="00775158" w:rsidRPr="00775158" w:rsidRDefault="00775158" w:rsidP="00775158">
            <w:pPr>
              <w:jc w:val="right"/>
              <w:rPr>
                <w:rFonts w:cs="Calibri"/>
                <w:color w:val="000000"/>
              </w:rPr>
            </w:pPr>
            <w:r>
              <w:rPr>
                <w:rFonts w:cs="Calibri"/>
                <w:color w:val="000000"/>
              </w:rPr>
              <w:t>10 632</w:t>
            </w:r>
          </w:p>
        </w:tc>
        <w:tc>
          <w:tcPr>
            <w:tcW w:w="1247" w:type="dxa"/>
            <w:shd w:val="clear" w:color="auto" w:fill="F2F2F2" w:themeFill="background1" w:themeFillShade="F2"/>
          </w:tcPr>
          <w:p w:rsidR="00775158" w:rsidRDefault="00775158" w:rsidP="00775158">
            <w:pPr>
              <w:spacing w:after="160" w:line="256" w:lineRule="auto"/>
              <w:jc w:val="right"/>
            </w:pPr>
            <w:r>
              <w:t>12%</w:t>
            </w:r>
          </w:p>
        </w:tc>
      </w:tr>
      <w:tr w:rsidR="00775158" w:rsidTr="00775158">
        <w:trPr>
          <w:jc w:val="center"/>
        </w:trPr>
        <w:tc>
          <w:tcPr>
            <w:tcW w:w="1809" w:type="dxa"/>
          </w:tcPr>
          <w:p w:rsidR="00775158" w:rsidRDefault="00775158" w:rsidP="007F391C">
            <w:pPr>
              <w:spacing w:after="160" w:line="256" w:lineRule="auto"/>
            </w:pPr>
            <w:r>
              <w:t>Mémoire</w:t>
            </w:r>
          </w:p>
        </w:tc>
        <w:tc>
          <w:tcPr>
            <w:tcW w:w="1246" w:type="dxa"/>
          </w:tcPr>
          <w:p w:rsidR="00775158" w:rsidRPr="00775158" w:rsidRDefault="00775158" w:rsidP="00775158">
            <w:pPr>
              <w:jc w:val="right"/>
              <w:rPr>
                <w:rFonts w:cs="Calibri"/>
                <w:color w:val="000000"/>
              </w:rPr>
            </w:pPr>
            <w:r>
              <w:rPr>
                <w:rFonts w:cs="Calibri"/>
                <w:color w:val="000000"/>
              </w:rPr>
              <w:t>6 716</w:t>
            </w:r>
          </w:p>
        </w:tc>
        <w:tc>
          <w:tcPr>
            <w:tcW w:w="1247" w:type="dxa"/>
          </w:tcPr>
          <w:p w:rsidR="00775158" w:rsidRDefault="00775158" w:rsidP="00775158">
            <w:pPr>
              <w:spacing w:after="160" w:line="256" w:lineRule="auto"/>
              <w:jc w:val="right"/>
            </w:pPr>
            <w:r>
              <w:t>8%</w:t>
            </w:r>
          </w:p>
        </w:tc>
      </w:tr>
      <w:tr w:rsidR="00775158" w:rsidTr="00775158">
        <w:trPr>
          <w:jc w:val="center"/>
        </w:trPr>
        <w:tc>
          <w:tcPr>
            <w:tcW w:w="1809" w:type="dxa"/>
            <w:shd w:val="clear" w:color="auto" w:fill="F2F2F2" w:themeFill="background1" w:themeFillShade="F2"/>
          </w:tcPr>
          <w:p w:rsidR="00775158" w:rsidRDefault="00775158" w:rsidP="007F391C">
            <w:pPr>
              <w:spacing w:after="160" w:line="256" w:lineRule="auto"/>
            </w:pPr>
            <w:r>
              <w:t>Ouvrage</w:t>
            </w:r>
          </w:p>
        </w:tc>
        <w:tc>
          <w:tcPr>
            <w:tcW w:w="1246" w:type="dxa"/>
            <w:shd w:val="clear" w:color="auto" w:fill="F2F2F2" w:themeFill="background1" w:themeFillShade="F2"/>
          </w:tcPr>
          <w:p w:rsidR="00775158" w:rsidRPr="00775158" w:rsidRDefault="00775158" w:rsidP="00775158">
            <w:pPr>
              <w:jc w:val="right"/>
              <w:rPr>
                <w:rFonts w:cs="Calibri"/>
                <w:color w:val="000000"/>
              </w:rPr>
            </w:pPr>
            <w:r>
              <w:rPr>
                <w:rFonts w:cs="Calibri"/>
                <w:color w:val="000000"/>
              </w:rPr>
              <w:t>2 281</w:t>
            </w:r>
          </w:p>
        </w:tc>
        <w:tc>
          <w:tcPr>
            <w:tcW w:w="1247" w:type="dxa"/>
            <w:shd w:val="clear" w:color="auto" w:fill="F2F2F2" w:themeFill="background1" w:themeFillShade="F2"/>
          </w:tcPr>
          <w:p w:rsidR="00775158" w:rsidRDefault="00775158" w:rsidP="00775158">
            <w:pPr>
              <w:spacing w:after="160" w:line="256" w:lineRule="auto"/>
              <w:jc w:val="right"/>
            </w:pPr>
            <w:r>
              <w:t>3%</w:t>
            </w:r>
          </w:p>
        </w:tc>
      </w:tr>
      <w:tr w:rsidR="00775158" w:rsidTr="00775158">
        <w:trPr>
          <w:jc w:val="center"/>
        </w:trPr>
        <w:tc>
          <w:tcPr>
            <w:tcW w:w="1809" w:type="dxa"/>
          </w:tcPr>
          <w:p w:rsidR="00775158" w:rsidRDefault="00775158" w:rsidP="007F391C">
            <w:pPr>
              <w:spacing w:after="160" w:line="256" w:lineRule="auto"/>
            </w:pPr>
            <w:r>
              <w:t>Autre publication</w:t>
            </w:r>
          </w:p>
        </w:tc>
        <w:tc>
          <w:tcPr>
            <w:tcW w:w="1246" w:type="dxa"/>
          </w:tcPr>
          <w:p w:rsidR="00775158" w:rsidRDefault="00775158" w:rsidP="00935275">
            <w:pPr>
              <w:spacing w:after="160" w:line="256" w:lineRule="auto"/>
              <w:jc w:val="right"/>
            </w:pPr>
            <w:r>
              <w:t>2 147</w:t>
            </w:r>
          </w:p>
        </w:tc>
        <w:tc>
          <w:tcPr>
            <w:tcW w:w="1247" w:type="dxa"/>
          </w:tcPr>
          <w:p w:rsidR="00775158" w:rsidRDefault="00775158" w:rsidP="00775158">
            <w:pPr>
              <w:spacing w:after="160" w:line="256" w:lineRule="auto"/>
              <w:jc w:val="right"/>
            </w:pPr>
            <w:r>
              <w:t>3%</w:t>
            </w:r>
          </w:p>
        </w:tc>
      </w:tr>
    </w:tbl>
    <w:p w:rsidR="00935275" w:rsidRDefault="00935275" w:rsidP="007F391C">
      <w:pPr>
        <w:spacing w:after="160" w:line="256" w:lineRule="auto"/>
        <w:ind w:firstLine="708"/>
        <w:rPr>
          <w:rFonts w:ascii="Calibri" w:eastAsia="SimSun" w:hAnsi="Calibri" w:cs="Times New Roman"/>
        </w:rPr>
      </w:pPr>
      <w:r>
        <w:rPr>
          <w:rFonts w:ascii="Calibri" w:eastAsia="SimSun" w:hAnsi="Calibri" w:cs="Times New Roman"/>
        </w:rPr>
        <w:t xml:space="preserve">On remarque que </w:t>
      </w:r>
      <w:r w:rsidR="00751C36">
        <w:rPr>
          <w:rFonts w:ascii="Calibri" w:eastAsia="SimSun" w:hAnsi="Calibri" w:cs="Times New Roman"/>
        </w:rPr>
        <w:t>c</w:t>
      </w:r>
      <w:r>
        <w:rPr>
          <w:rFonts w:ascii="Calibri" w:eastAsia="SimSun" w:hAnsi="Calibri" w:cs="Times New Roman"/>
        </w:rPr>
        <w:t xml:space="preserve">es 7 premiers types </w:t>
      </w:r>
      <w:r w:rsidR="00123030">
        <w:rPr>
          <w:rFonts w:ascii="Calibri" w:eastAsia="SimSun" w:hAnsi="Calibri" w:cs="Times New Roman"/>
        </w:rPr>
        <w:t xml:space="preserve">de document </w:t>
      </w:r>
      <w:r>
        <w:rPr>
          <w:rFonts w:ascii="Calibri" w:eastAsia="SimSun" w:hAnsi="Calibri" w:cs="Times New Roman"/>
        </w:rPr>
        <w:t>sont d</w:t>
      </w:r>
      <w:r w:rsidR="00123030">
        <w:rPr>
          <w:rFonts w:ascii="Calibri" w:eastAsia="SimSun" w:hAnsi="Calibri" w:cs="Times New Roman"/>
        </w:rPr>
        <w:t>es</w:t>
      </w:r>
      <w:r w:rsidR="00751C36">
        <w:rPr>
          <w:rFonts w:ascii="Calibri" w:eastAsia="SimSun" w:hAnsi="Calibri" w:cs="Times New Roman"/>
        </w:rPr>
        <w:t xml:space="preserve"> documents texte</w:t>
      </w:r>
      <w:r w:rsidR="00123030">
        <w:rPr>
          <w:rFonts w:ascii="Calibri" w:eastAsia="SimSun" w:hAnsi="Calibri" w:cs="Times New Roman"/>
        </w:rPr>
        <w:t>s</w:t>
      </w:r>
      <w:r w:rsidR="00775158">
        <w:rPr>
          <w:rFonts w:ascii="Calibri" w:eastAsia="SimSun" w:hAnsi="Calibri" w:cs="Times New Roman"/>
        </w:rPr>
        <w:t>.</w:t>
      </w:r>
      <w:r w:rsidR="00123030">
        <w:rPr>
          <w:rFonts w:ascii="Calibri" w:eastAsia="SimSun" w:hAnsi="Calibri" w:cs="Times New Roman"/>
        </w:rPr>
        <w:t xml:space="preserve"> Les vidéo et les sons ne représentent que 0,3</w:t>
      </w:r>
      <w:r w:rsidR="00775158">
        <w:rPr>
          <w:rFonts w:ascii="Calibri" w:eastAsia="SimSun" w:hAnsi="Calibri" w:cs="Times New Roman"/>
        </w:rPr>
        <w:t>2</w:t>
      </w:r>
      <w:r w:rsidR="00123030">
        <w:rPr>
          <w:rFonts w:ascii="Calibri" w:eastAsia="SimSun" w:hAnsi="Calibri" w:cs="Times New Roman"/>
        </w:rPr>
        <w:t>% des titres récupérées</w:t>
      </w:r>
      <w:r>
        <w:rPr>
          <w:rFonts w:ascii="Calibri" w:eastAsia="SimSun" w:hAnsi="Calibri" w:cs="Times New Roman"/>
        </w:rPr>
        <w:t xml:space="preserve">. </w:t>
      </w:r>
    </w:p>
    <w:p w:rsidR="006058FB" w:rsidRDefault="006058FB" w:rsidP="006058FB">
      <w:pPr>
        <w:pStyle w:val="Titre4"/>
        <w:numPr>
          <w:ilvl w:val="0"/>
          <w:numId w:val="6"/>
        </w:numPr>
      </w:pPr>
      <w:r>
        <w:t>Années des documents</w:t>
      </w:r>
    </w:p>
    <w:p w:rsidR="006058FB" w:rsidRDefault="006058FB" w:rsidP="006058FB">
      <w:r>
        <w:tab/>
      </w:r>
      <w:r w:rsidR="00775158">
        <w:t>Nous indiquons ici seulement les 7 années ayant le plus de titres ce qui représentent 99% du corpus de travail.</w:t>
      </w:r>
    </w:p>
    <w:tbl>
      <w:tblPr>
        <w:tblStyle w:val="Grilledutableau"/>
        <w:tblW w:w="0" w:type="auto"/>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1809"/>
        <w:gridCol w:w="1246"/>
        <w:gridCol w:w="1247"/>
      </w:tblGrid>
      <w:tr w:rsidR="00751C36" w:rsidRPr="00123030" w:rsidTr="00111540">
        <w:trPr>
          <w:jc w:val="center"/>
        </w:trPr>
        <w:tc>
          <w:tcPr>
            <w:tcW w:w="1809" w:type="dxa"/>
            <w:tcBorders>
              <w:top w:val="single" w:sz="4" w:space="0" w:color="4F81BD" w:themeColor="accent1"/>
              <w:bottom w:val="single" w:sz="4" w:space="0" w:color="4F81BD" w:themeColor="accent1"/>
            </w:tcBorders>
            <w:shd w:val="clear" w:color="auto" w:fill="F2F2F2" w:themeFill="background1" w:themeFillShade="F2"/>
            <w:vAlign w:val="center"/>
          </w:tcPr>
          <w:p w:rsidR="00751C36" w:rsidRPr="00123030" w:rsidRDefault="00751C36" w:rsidP="00111540">
            <w:pPr>
              <w:spacing w:after="160" w:line="256" w:lineRule="auto"/>
              <w:jc w:val="center"/>
              <w:rPr>
                <w:b/>
                <w:color w:val="4F81BD" w:themeColor="accent1"/>
              </w:rPr>
            </w:pPr>
            <w:r>
              <w:rPr>
                <w:b/>
                <w:color w:val="4F81BD" w:themeColor="accent1"/>
              </w:rPr>
              <w:t>Année</w:t>
            </w:r>
          </w:p>
        </w:tc>
        <w:tc>
          <w:tcPr>
            <w:tcW w:w="1246" w:type="dxa"/>
            <w:tcBorders>
              <w:top w:val="single" w:sz="4" w:space="0" w:color="4F81BD" w:themeColor="accent1"/>
              <w:bottom w:val="single" w:sz="4" w:space="0" w:color="4F81BD" w:themeColor="accent1"/>
            </w:tcBorders>
            <w:shd w:val="clear" w:color="auto" w:fill="F2F2F2" w:themeFill="background1" w:themeFillShade="F2"/>
            <w:vAlign w:val="center"/>
          </w:tcPr>
          <w:p w:rsidR="00751C36" w:rsidRPr="00123030" w:rsidRDefault="00751C36" w:rsidP="00111540">
            <w:pPr>
              <w:spacing w:after="160" w:line="256" w:lineRule="auto"/>
              <w:jc w:val="center"/>
              <w:rPr>
                <w:b/>
                <w:color w:val="4F81BD" w:themeColor="accent1"/>
              </w:rPr>
            </w:pPr>
            <w:r w:rsidRPr="00123030">
              <w:rPr>
                <w:b/>
                <w:color w:val="4F81BD" w:themeColor="accent1"/>
              </w:rPr>
              <w:t>Nombre</w:t>
            </w:r>
          </w:p>
        </w:tc>
        <w:tc>
          <w:tcPr>
            <w:tcW w:w="1247" w:type="dxa"/>
            <w:tcBorders>
              <w:top w:val="single" w:sz="4" w:space="0" w:color="4F81BD" w:themeColor="accent1"/>
              <w:bottom w:val="single" w:sz="4" w:space="0" w:color="4F81BD" w:themeColor="accent1"/>
            </w:tcBorders>
            <w:shd w:val="clear" w:color="auto" w:fill="F2F2F2" w:themeFill="background1" w:themeFillShade="F2"/>
            <w:vAlign w:val="center"/>
          </w:tcPr>
          <w:p w:rsidR="00751C36" w:rsidRPr="00123030" w:rsidRDefault="00751C36" w:rsidP="00111540">
            <w:pPr>
              <w:spacing w:after="160" w:line="256" w:lineRule="auto"/>
              <w:jc w:val="center"/>
              <w:rPr>
                <w:b/>
                <w:color w:val="4F81BD" w:themeColor="accent1"/>
              </w:rPr>
            </w:pPr>
            <w:r w:rsidRPr="00123030">
              <w:rPr>
                <w:b/>
                <w:color w:val="4F81BD" w:themeColor="accent1"/>
              </w:rPr>
              <w:t>%</w:t>
            </w:r>
          </w:p>
        </w:tc>
      </w:tr>
      <w:tr w:rsidR="00751C36" w:rsidTr="00111540">
        <w:trPr>
          <w:jc w:val="center"/>
        </w:trPr>
        <w:tc>
          <w:tcPr>
            <w:tcW w:w="1809" w:type="dxa"/>
            <w:tcBorders>
              <w:top w:val="single" w:sz="4" w:space="0" w:color="4F81BD" w:themeColor="accent1"/>
            </w:tcBorders>
          </w:tcPr>
          <w:p w:rsidR="00751C36" w:rsidRDefault="00751C36" w:rsidP="00111540">
            <w:pPr>
              <w:spacing w:after="160" w:line="256" w:lineRule="auto"/>
            </w:pPr>
            <w:r>
              <w:t>2018</w:t>
            </w:r>
          </w:p>
        </w:tc>
        <w:tc>
          <w:tcPr>
            <w:tcW w:w="1246" w:type="dxa"/>
            <w:tcBorders>
              <w:top w:val="single" w:sz="4" w:space="0" w:color="4F81BD" w:themeColor="accent1"/>
            </w:tcBorders>
          </w:tcPr>
          <w:p w:rsidR="00751C36" w:rsidRDefault="00751C36" w:rsidP="00111540">
            <w:pPr>
              <w:spacing w:after="160" w:line="256" w:lineRule="auto"/>
              <w:jc w:val="right"/>
            </w:pPr>
            <w:r>
              <w:t>54 627</w:t>
            </w:r>
          </w:p>
        </w:tc>
        <w:tc>
          <w:tcPr>
            <w:tcW w:w="1247" w:type="dxa"/>
            <w:tcBorders>
              <w:top w:val="single" w:sz="4" w:space="0" w:color="4F81BD" w:themeColor="accent1"/>
            </w:tcBorders>
          </w:tcPr>
          <w:p w:rsidR="00751C36" w:rsidRDefault="00B4732D" w:rsidP="00111540">
            <w:pPr>
              <w:spacing w:after="160" w:line="256" w:lineRule="auto"/>
              <w:jc w:val="right"/>
            </w:pPr>
            <w:r>
              <w:t>64</w:t>
            </w:r>
            <w:r w:rsidR="00751C36">
              <w:t>%</w:t>
            </w:r>
          </w:p>
        </w:tc>
      </w:tr>
      <w:tr w:rsidR="00751C36" w:rsidTr="00111540">
        <w:trPr>
          <w:jc w:val="center"/>
        </w:trPr>
        <w:tc>
          <w:tcPr>
            <w:tcW w:w="1809" w:type="dxa"/>
            <w:shd w:val="clear" w:color="auto" w:fill="F2F2F2" w:themeFill="background1" w:themeFillShade="F2"/>
          </w:tcPr>
          <w:p w:rsidR="00751C36" w:rsidRDefault="00751C36" w:rsidP="00111540">
            <w:pPr>
              <w:spacing w:after="160" w:line="256" w:lineRule="auto"/>
            </w:pPr>
            <w:r>
              <w:t>2017</w:t>
            </w:r>
          </w:p>
        </w:tc>
        <w:tc>
          <w:tcPr>
            <w:tcW w:w="1246" w:type="dxa"/>
            <w:shd w:val="clear" w:color="auto" w:fill="F2F2F2" w:themeFill="background1" w:themeFillShade="F2"/>
          </w:tcPr>
          <w:p w:rsidR="00751C36" w:rsidRPr="00775158" w:rsidRDefault="00751C36" w:rsidP="00111540">
            <w:pPr>
              <w:jc w:val="right"/>
              <w:rPr>
                <w:rFonts w:cs="Calibri"/>
                <w:color w:val="000000"/>
              </w:rPr>
            </w:pPr>
            <w:r>
              <w:rPr>
                <w:rFonts w:cs="Calibri"/>
                <w:color w:val="000000"/>
              </w:rPr>
              <w:t>21 658</w:t>
            </w:r>
          </w:p>
        </w:tc>
        <w:tc>
          <w:tcPr>
            <w:tcW w:w="1247" w:type="dxa"/>
            <w:shd w:val="clear" w:color="auto" w:fill="F2F2F2" w:themeFill="background1" w:themeFillShade="F2"/>
          </w:tcPr>
          <w:p w:rsidR="00751C36" w:rsidRDefault="00B4732D" w:rsidP="00111540">
            <w:pPr>
              <w:spacing w:after="160" w:line="256" w:lineRule="auto"/>
              <w:jc w:val="right"/>
            </w:pPr>
            <w:r>
              <w:t>25</w:t>
            </w:r>
            <w:r w:rsidR="00751C36">
              <w:t>%</w:t>
            </w:r>
          </w:p>
        </w:tc>
      </w:tr>
      <w:tr w:rsidR="00751C36" w:rsidTr="00111540">
        <w:trPr>
          <w:jc w:val="center"/>
        </w:trPr>
        <w:tc>
          <w:tcPr>
            <w:tcW w:w="1809" w:type="dxa"/>
          </w:tcPr>
          <w:p w:rsidR="00751C36" w:rsidRDefault="00751C36" w:rsidP="00111540">
            <w:pPr>
              <w:spacing w:after="160" w:line="256" w:lineRule="auto"/>
            </w:pPr>
            <w:r>
              <w:t>2016</w:t>
            </w:r>
          </w:p>
        </w:tc>
        <w:tc>
          <w:tcPr>
            <w:tcW w:w="1246" w:type="dxa"/>
          </w:tcPr>
          <w:p w:rsidR="00751C36" w:rsidRPr="00775158" w:rsidRDefault="00751C36" w:rsidP="00111540">
            <w:pPr>
              <w:jc w:val="right"/>
              <w:rPr>
                <w:rFonts w:cs="Calibri"/>
                <w:color w:val="000000"/>
              </w:rPr>
            </w:pPr>
            <w:r>
              <w:rPr>
                <w:rFonts w:cs="Calibri"/>
                <w:color w:val="000000"/>
              </w:rPr>
              <w:t>3 970</w:t>
            </w:r>
          </w:p>
        </w:tc>
        <w:tc>
          <w:tcPr>
            <w:tcW w:w="1247" w:type="dxa"/>
          </w:tcPr>
          <w:p w:rsidR="00751C36" w:rsidRDefault="00B4732D" w:rsidP="00111540">
            <w:pPr>
              <w:spacing w:after="160" w:line="256" w:lineRule="auto"/>
              <w:jc w:val="right"/>
            </w:pPr>
            <w:r>
              <w:t>5</w:t>
            </w:r>
            <w:r w:rsidR="00751C36">
              <w:t>%</w:t>
            </w:r>
          </w:p>
        </w:tc>
      </w:tr>
      <w:tr w:rsidR="00751C36" w:rsidTr="00111540">
        <w:trPr>
          <w:jc w:val="center"/>
        </w:trPr>
        <w:tc>
          <w:tcPr>
            <w:tcW w:w="1809" w:type="dxa"/>
            <w:shd w:val="clear" w:color="auto" w:fill="F2F2F2" w:themeFill="background1" w:themeFillShade="F2"/>
          </w:tcPr>
          <w:p w:rsidR="00751C36" w:rsidRDefault="00751C36" w:rsidP="00111540">
            <w:pPr>
              <w:spacing w:after="160" w:line="256" w:lineRule="auto"/>
            </w:pPr>
            <w:r>
              <w:t>2015</w:t>
            </w:r>
          </w:p>
        </w:tc>
        <w:tc>
          <w:tcPr>
            <w:tcW w:w="1246" w:type="dxa"/>
            <w:shd w:val="clear" w:color="auto" w:fill="F2F2F2" w:themeFill="background1" w:themeFillShade="F2"/>
          </w:tcPr>
          <w:p w:rsidR="00751C36" w:rsidRPr="00775158" w:rsidRDefault="00751C36" w:rsidP="00111540">
            <w:pPr>
              <w:jc w:val="right"/>
              <w:rPr>
                <w:rFonts w:cs="Calibri"/>
                <w:color w:val="000000"/>
              </w:rPr>
            </w:pPr>
            <w:r>
              <w:rPr>
                <w:rFonts w:cs="Calibri"/>
                <w:color w:val="000000"/>
              </w:rPr>
              <w:t>1 996</w:t>
            </w:r>
          </w:p>
        </w:tc>
        <w:tc>
          <w:tcPr>
            <w:tcW w:w="1247" w:type="dxa"/>
            <w:shd w:val="clear" w:color="auto" w:fill="F2F2F2" w:themeFill="background1" w:themeFillShade="F2"/>
          </w:tcPr>
          <w:p w:rsidR="00751C36" w:rsidRDefault="00B4732D" w:rsidP="00111540">
            <w:pPr>
              <w:spacing w:after="160" w:line="256" w:lineRule="auto"/>
              <w:jc w:val="right"/>
            </w:pPr>
            <w:r>
              <w:t>2</w:t>
            </w:r>
            <w:r w:rsidR="00751C36">
              <w:t>%</w:t>
            </w:r>
          </w:p>
        </w:tc>
      </w:tr>
      <w:tr w:rsidR="00751C36" w:rsidTr="00111540">
        <w:trPr>
          <w:jc w:val="center"/>
        </w:trPr>
        <w:tc>
          <w:tcPr>
            <w:tcW w:w="1809" w:type="dxa"/>
          </w:tcPr>
          <w:p w:rsidR="00751C36" w:rsidRDefault="00751C36" w:rsidP="00111540">
            <w:pPr>
              <w:spacing w:after="160" w:line="256" w:lineRule="auto"/>
            </w:pPr>
            <w:r>
              <w:t>2014</w:t>
            </w:r>
          </w:p>
        </w:tc>
        <w:tc>
          <w:tcPr>
            <w:tcW w:w="1246" w:type="dxa"/>
          </w:tcPr>
          <w:p w:rsidR="00751C36" w:rsidRPr="00775158" w:rsidRDefault="00751C36" w:rsidP="00111540">
            <w:pPr>
              <w:jc w:val="right"/>
              <w:rPr>
                <w:rFonts w:cs="Calibri"/>
                <w:color w:val="000000"/>
              </w:rPr>
            </w:pPr>
            <w:r>
              <w:rPr>
                <w:rFonts w:cs="Calibri"/>
                <w:color w:val="000000"/>
              </w:rPr>
              <w:t>1 156</w:t>
            </w:r>
          </w:p>
        </w:tc>
        <w:tc>
          <w:tcPr>
            <w:tcW w:w="1247" w:type="dxa"/>
          </w:tcPr>
          <w:p w:rsidR="00751C36" w:rsidRDefault="00B4732D" w:rsidP="00111540">
            <w:pPr>
              <w:spacing w:after="160" w:line="256" w:lineRule="auto"/>
              <w:jc w:val="right"/>
            </w:pPr>
            <w:r>
              <w:t>1</w:t>
            </w:r>
            <w:r w:rsidR="00751C36">
              <w:t>%</w:t>
            </w:r>
          </w:p>
        </w:tc>
      </w:tr>
      <w:tr w:rsidR="00751C36" w:rsidTr="00111540">
        <w:trPr>
          <w:jc w:val="center"/>
        </w:trPr>
        <w:tc>
          <w:tcPr>
            <w:tcW w:w="1809" w:type="dxa"/>
            <w:shd w:val="clear" w:color="auto" w:fill="F2F2F2" w:themeFill="background1" w:themeFillShade="F2"/>
          </w:tcPr>
          <w:p w:rsidR="00751C36" w:rsidRDefault="00751C36" w:rsidP="00111540">
            <w:pPr>
              <w:spacing w:after="160" w:line="256" w:lineRule="auto"/>
            </w:pPr>
            <w:r>
              <w:t>2013</w:t>
            </w:r>
          </w:p>
        </w:tc>
        <w:tc>
          <w:tcPr>
            <w:tcW w:w="1246" w:type="dxa"/>
            <w:shd w:val="clear" w:color="auto" w:fill="F2F2F2" w:themeFill="background1" w:themeFillShade="F2"/>
          </w:tcPr>
          <w:p w:rsidR="00751C36" w:rsidRPr="00775158" w:rsidRDefault="00751C36" w:rsidP="00111540">
            <w:pPr>
              <w:jc w:val="right"/>
              <w:rPr>
                <w:rFonts w:cs="Calibri"/>
                <w:color w:val="000000"/>
              </w:rPr>
            </w:pPr>
            <w:r>
              <w:rPr>
                <w:rFonts w:cs="Calibri"/>
                <w:color w:val="000000"/>
              </w:rPr>
              <w:t>817</w:t>
            </w:r>
          </w:p>
        </w:tc>
        <w:tc>
          <w:tcPr>
            <w:tcW w:w="1247" w:type="dxa"/>
            <w:shd w:val="clear" w:color="auto" w:fill="F2F2F2" w:themeFill="background1" w:themeFillShade="F2"/>
          </w:tcPr>
          <w:p w:rsidR="00751C36" w:rsidRDefault="00B4732D" w:rsidP="00111540">
            <w:pPr>
              <w:spacing w:after="160" w:line="256" w:lineRule="auto"/>
              <w:jc w:val="right"/>
            </w:pPr>
            <w:r>
              <w:t>1</w:t>
            </w:r>
            <w:r w:rsidR="00751C36">
              <w:t>%</w:t>
            </w:r>
          </w:p>
        </w:tc>
      </w:tr>
      <w:tr w:rsidR="00751C36" w:rsidTr="00111540">
        <w:trPr>
          <w:jc w:val="center"/>
        </w:trPr>
        <w:tc>
          <w:tcPr>
            <w:tcW w:w="1809" w:type="dxa"/>
          </w:tcPr>
          <w:p w:rsidR="00751C36" w:rsidRDefault="00751C36" w:rsidP="00111540">
            <w:pPr>
              <w:spacing w:after="160" w:line="256" w:lineRule="auto"/>
            </w:pPr>
            <w:r>
              <w:t>2012</w:t>
            </w:r>
          </w:p>
        </w:tc>
        <w:tc>
          <w:tcPr>
            <w:tcW w:w="1246" w:type="dxa"/>
          </w:tcPr>
          <w:p w:rsidR="00751C36" w:rsidRPr="00751C36" w:rsidRDefault="00751C36" w:rsidP="00751C36">
            <w:pPr>
              <w:jc w:val="right"/>
              <w:rPr>
                <w:rFonts w:cs="Calibri"/>
                <w:color w:val="000000"/>
              </w:rPr>
            </w:pPr>
            <w:r>
              <w:rPr>
                <w:rFonts w:cs="Calibri"/>
                <w:color w:val="000000"/>
              </w:rPr>
              <w:t>255</w:t>
            </w:r>
          </w:p>
        </w:tc>
        <w:tc>
          <w:tcPr>
            <w:tcW w:w="1247" w:type="dxa"/>
          </w:tcPr>
          <w:p w:rsidR="00751C36" w:rsidRDefault="00B4732D" w:rsidP="00111540">
            <w:pPr>
              <w:spacing w:after="160" w:line="256" w:lineRule="auto"/>
              <w:jc w:val="right"/>
            </w:pPr>
            <w:r>
              <w:t>0</w:t>
            </w:r>
            <w:r w:rsidR="00751C36">
              <w:t>%</w:t>
            </w:r>
          </w:p>
        </w:tc>
      </w:tr>
    </w:tbl>
    <w:p w:rsidR="00775158" w:rsidRDefault="00751C36" w:rsidP="006058FB">
      <w:r>
        <w:tab/>
        <w:t>Sans surprise, les années les plus récentes sont les plus fournies. La 8</w:t>
      </w:r>
      <w:r w:rsidRPr="00751C36">
        <w:rPr>
          <w:vertAlign w:val="superscript"/>
        </w:rPr>
        <w:t>e</w:t>
      </w:r>
      <w:r>
        <w:t xml:space="preserve"> est 1988 avec 75 titres.</w:t>
      </w:r>
      <w:r w:rsidR="00B4732D">
        <w:t xml:space="preserve"> Autant la diffusion </w:t>
      </w:r>
      <w:proofErr w:type="gramStart"/>
      <w:r w:rsidR="00B4732D">
        <w:t>sur</w:t>
      </w:r>
      <w:proofErr w:type="gramEnd"/>
      <w:r w:rsidR="00B4732D">
        <w:t xml:space="preserve"> HAL de nouveaux articles sert directement les chercheurs, et la pratique se généralise dans le monde de la recherche en France, autant la mise en ligne d’anciens articles d’eux-mêmes ou d’autres auteurs est une tâche longue et moins gratifiante. Ce déséquilibre ne nous permet pas d’étudier sur une large fenêtre en diachronie l</w:t>
      </w:r>
      <w:r w:rsidR="00CB605D">
        <w:t>’</w:t>
      </w:r>
      <w:r w:rsidR="00B4732D">
        <w:t xml:space="preserve">évolution </w:t>
      </w:r>
      <w:r w:rsidR="00CB605D">
        <w:t xml:space="preserve">des phénomènes </w:t>
      </w:r>
      <w:r w:rsidR="00B4732D">
        <w:t xml:space="preserve">autour du </w:t>
      </w:r>
      <w:r w:rsidR="00CB605D">
        <w:t>double point</w:t>
      </w:r>
      <w:r w:rsidR="00B4732D">
        <w:t>.</w:t>
      </w:r>
    </w:p>
    <w:p w:rsidR="006058FB" w:rsidRDefault="006058FB" w:rsidP="006058FB">
      <w:pPr>
        <w:pStyle w:val="Titre4"/>
        <w:numPr>
          <w:ilvl w:val="0"/>
          <w:numId w:val="6"/>
        </w:numPr>
      </w:pPr>
      <w:r>
        <w:t>Longueurs des titres</w:t>
      </w:r>
    </w:p>
    <w:p w:rsidR="006058FB" w:rsidRDefault="006058FB" w:rsidP="006058FB">
      <w:r>
        <w:tab/>
      </w:r>
      <w:r w:rsidR="00657854">
        <w:t>La moyenne de la longueur</w:t>
      </w:r>
      <w:r w:rsidR="00FF6857">
        <w:t xml:space="preserve"> en mots</w:t>
      </w:r>
      <w:r w:rsidR="00657854">
        <w:t xml:space="preserve"> des titres est de 17,86 mots</w:t>
      </w:r>
      <w:r w:rsidR="00FF6857">
        <w:t>, pour des titres qui vont de 3 à 101 mots</w:t>
      </w:r>
      <w:r w:rsidR="00657854">
        <w:t>. La médiane est 16 mots</w:t>
      </w:r>
      <w:r w:rsidR="005269D8">
        <w:t>, le premier quartile est 12, le dernier est 21</w:t>
      </w:r>
      <w:r w:rsidR="00657854">
        <w:t>.</w:t>
      </w:r>
    </w:p>
    <w:p w:rsidR="006058FB" w:rsidRDefault="006058FB" w:rsidP="006058FB">
      <w:pPr>
        <w:pStyle w:val="Titre4"/>
        <w:numPr>
          <w:ilvl w:val="0"/>
          <w:numId w:val="6"/>
        </w:numPr>
      </w:pPr>
      <w:r>
        <w:lastRenderedPageBreak/>
        <w:t>Nombre d’auteurs</w:t>
      </w:r>
    </w:p>
    <w:p w:rsidR="006058FB" w:rsidRDefault="006058FB" w:rsidP="006058FB">
      <w:r>
        <w:tab/>
      </w:r>
      <w:r w:rsidR="00C65401">
        <w:t>Nous regardons à présent le nombre d’auteurs</w:t>
      </w:r>
      <w:r w:rsidR="00CE6B32">
        <w:t xml:space="preserve"> par document scientifique</w:t>
      </w:r>
      <w:r w:rsidR="00C65401">
        <w:t>.</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275"/>
        <w:gridCol w:w="1148"/>
        <w:gridCol w:w="1148"/>
        <w:gridCol w:w="1147"/>
        <w:gridCol w:w="1147"/>
        <w:gridCol w:w="1147"/>
        <w:gridCol w:w="1147"/>
        <w:gridCol w:w="1129"/>
      </w:tblGrid>
      <w:tr w:rsidR="00C65401" w:rsidTr="00C65401">
        <w:tc>
          <w:tcPr>
            <w:tcW w:w="1275" w:type="dxa"/>
            <w:shd w:val="clear" w:color="auto" w:fill="F2F2F2" w:themeFill="background1" w:themeFillShade="F2"/>
          </w:tcPr>
          <w:p w:rsidR="00C65401" w:rsidRPr="00C65401" w:rsidRDefault="00C65401" w:rsidP="006058FB">
            <w:pPr>
              <w:rPr>
                <w:b/>
                <w:color w:val="4F81BD" w:themeColor="accent1"/>
              </w:rPr>
            </w:pPr>
            <w:r w:rsidRPr="00C65401">
              <w:rPr>
                <w:b/>
                <w:color w:val="4F81BD" w:themeColor="accent1"/>
              </w:rPr>
              <w:t>Nombre</w:t>
            </w:r>
          </w:p>
          <w:p w:rsidR="00C65401" w:rsidRPr="00C65401" w:rsidRDefault="00C65401" w:rsidP="006058FB">
            <w:pPr>
              <w:rPr>
                <w:b/>
                <w:color w:val="4F81BD" w:themeColor="accent1"/>
              </w:rPr>
            </w:pPr>
            <w:r w:rsidRPr="00C65401">
              <w:rPr>
                <w:b/>
                <w:color w:val="4F81BD" w:themeColor="accent1"/>
              </w:rPr>
              <w:t>d’auteurs</w:t>
            </w:r>
          </w:p>
        </w:tc>
        <w:tc>
          <w:tcPr>
            <w:tcW w:w="1148" w:type="dxa"/>
            <w:shd w:val="clear" w:color="auto" w:fill="F2F2F2" w:themeFill="background1" w:themeFillShade="F2"/>
            <w:vAlign w:val="center"/>
          </w:tcPr>
          <w:p w:rsidR="00C65401" w:rsidRPr="00C65401" w:rsidRDefault="00C65401" w:rsidP="00C65401">
            <w:pPr>
              <w:jc w:val="center"/>
              <w:rPr>
                <w:b/>
                <w:color w:val="4F81BD" w:themeColor="accent1"/>
              </w:rPr>
            </w:pPr>
            <w:r w:rsidRPr="00C65401">
              <w:rPr>
                <w:b/>
                <w:color w:val="4F81BD" w:themeColor="accent1"/>
              </w:rPr>
              <w:t>1</w:t>
            </w:r>
          </w:p>
        </w:tc>
        <w:tc>
          <w:tcPr>
            <w:tcW w:w="1148" w:type="dxa"/>
            <w:shd w:val="clear" w:color="auto" w:fill="F2F2F2" w:themeFill="background1" w:themeFillShade="F2"/>
            <w:vAlign w:val="center"/>
          </w:tcPr>
          <w:p w:rsidR="00C65401" w:rsidRPr="00C65401" w:rsidRDefault="00C65401" w:rsidP="00C65401">
            <w:pPr>
              <w:jc w:val="center"/>
              <w:rPr>
                <w:b/>
                <w:color w:val="4F81BD" w:themeColor="accent1"/>
              </w:rPr>
            </w:pPr>
            <w:r w:rsidRPr="00C65401">
              <w:rPr>
                <w:b/>
                <w:color w:val="4F81BD" w:themeColor="accent1"/>
              </w:rPr>
              <w:t>2</w:t>
            </w:r>
          </w:p>
        </w:tc>
        <w:tc>
          <w:tcPr>
            <w:tcW w:w="1147" w:type="dxa"/>
            <w:shd w:val="clear" w:color="auto" w:fill="F2F2F2" w:themeFill="background1" w:themeFillShade="F2"/>
            <w:vAlign w:val="center"/>
          </w:tcPr>
          <w:p w:rsidR="00C65401" w:rsidRPr="00C65401" w:rsidRDefault="00C65401" w:rsidP="00C65401">
            <w:pPr>
              <w:jc w:val="center"/>
              <w:rPr>
                <w:b/>
                <w:color w:val="4F81BD" w:themeColor="accent1"/>
              </w:rPr>
            </w:pPr>
            <w:r w:rsidRPr="00C65401">
              <w:rPr>
                <w:b/>
                <w:color w:val="4F81BD" w:themeColor="accent1"/>
              </w:rPr>
              <w:t>3</w:t>
            </w:r>
          </w:p>
        </w:tc>
        <w:tc>
          <w:tcPr>
            <w:tcW w:w="1147" w:type="dxa"/>
            <w:shd w:val="clear" w:color="auto" w:fill="F2F2F2" w:themeFill="background1" w:themeFillShade="F2"/>
            <w:vAlign w:val="center"/>
          </w:tcPr>
          <w:p w:rsidR="00C65401" w:rsidRPr="00C65401" w:rsidRDefault="00C65401" w:rsidP="00C65401">
            <w:pPr>
              <w:jc w:val="center"/>
              <w:rPr>
                <w:b/>
                <w:color w:val="4F81BD" w:themeColor="accent1"/>
              </w:rPr>
            </w:pPr>
            <w:r w:rsidRPr="00C65401">
              <w:rPr>
                <w:b/>
                <w:color w:val="4F81BD" w:themeColor="accent1"/>
              </w:rPr>
              <w:t>4</w:t>
            </w:r>
          </w:p>
        </w:tc>
        <w:tc>
          <w:tcPr>
            <w:tcW w:w="1147" w:type="dxa"/>
            <w:shd w:val="clear" w:color="auto" w:fill="F2F2F2" w:themeFill="background1" w:themeFillShade="F2"/>
            <w:vAlign w:val="center"/>
          </w:tcPr>
          <w:p w:rsidR="00C65401" w:rsidRPr="00C65401" w:rsidRDefault="00C65401" w:rsidP="00C65401">
            <w:pPr>
              <w:jc w:val="center"/>
              <w:rPr>
                <w:b/>
                <w:color w:val="4F81BD" w:themeColor="accent1"/>
              </w:rPr>
            </w:pPr>
            <w:r w:rsidRPr="00C65401">
              <w:rPr>
                <w:b/>
                <w:color w:val="4F81BD" w:themeColor="accent1"/>
              </w:rPr>
              <w:t>5</w:t>
            </w:r>
          </w:p>
        </w:tc>
        <w:tc>
          <w:tcPr>
            <w:tcW w:w="1147" w:type="dxa"/>
            <w:shd w:val="clear" w:color="auto" w:fill="F2F2F2" w:themeFill="background1" w:themeFillShade="F2"/>
            <w:vAlign w:val="center"/>
          </w:tcPr>
          <w:p w:rsidR="00C65401" w:rsidRPr="00C65401" w:rsidRDefault="00C65401" w:rsidP="00C65401">
            <w:pPr>
              <w:jc w:val="center"/>
              <w:rPr>
                <w:b/>
                <w:color w:val="4F81BD" w:themeColor="accent1"/>
              </w:rPr>
            </w:pPr>
            <w:r w:rsidRPr="00C65401">
              <w:rPr>
                <w:b/>
                <w:color w:val="4F81BD" w:themeColor="accent1"/>
              </w:rPr>
              <w:t>6</w:t>
            </w:r>
          </w:p>
        </w:tc>
        <w:tc>
          <w:tcPr>
            <w:tcW w:w="1129" w:type="dxa"/>
            <w:shd w:val="clear" w:color="auto" w:fill="F2F2F2" w:themeFill="background1" w:themeFillShade="F2"/>
            <w:vAlign w:val="center"/>
          </w:tcPr>
          <w:p w:rsidR="00C65401" w:rsidRPr="00C65401" w:rsidRDefault="00C65401" w:rsidP="00C65401">
            <w:pPr>
              <w:jc w:val="center"/>
              <w:rPr>
                <w:b/>
                <w:color w:val="4F81BD" w:themeColor="accent1"/>
              </w:rPr>
            </w:pPr>
            <w:r w:rsidRPr="00C65401">
              <w:rPr>
                <w:b/>
                <w:color w:val="4F81BD" w:themeColor="accent1"/>
              </w:rPr>
              <w:t>7</w:t>
            </w:r>
          </w:p>
        </w:tc>
      </w:tr>
      <w:tr w:rsidR="00C65401" w:rsidTr="00C65401">
        <w:tc>
          <w:tcPr>
            <w:tcW w:w="1275" w:type="dxa"/>
          </w:tcPr>
          <w:p w:rsidR="00C65401" w:rsidRDefault="00C65401" w:rsidP="006058FB">
            <w:r>
              <w:t>Nombre de</w:t>
            </w:r>
          </w:p>
          <w:p w:rsidR="00C65401" w:rsidRDefault="00C65401" w:rsidP="006058FB">
            <w:r>
              <w:t>titres (%)</w:t>
            </w:r>
          </w:p>
        </w:tc>
        <w:tc>
          <w:tcPr>
            <w:tcW w:w="1148" w:type="dxa"/>
            <w:vAlign w:val="center"/>
          </w:tcPr>
          <w:p w:rsidR="00C65401" w:rsidRDefault="00C65401" w:rsidP="00C65401">
            <w:pPr>
              <w:jc w:val="right"/>
              <w:rPr>
                <w:rFonts w:cs="Calibri"/>
                <w:color w:val="000000"/>
              </w:rPr>
            </w:pPr>
            <w:r>
              <w:rPr>
                <w:rFonts w:cs="Calibri"/>
                <w:color w:val="000000"/>
              </w:rPr>
              <w:t>59 182</w:t>
            </w:r>
          </w:p>
          <w:p w:rsidR="00C65401" w:rsidRPr="00C65401" w:rsidRDefault="00C65401" w:rsidP="00C65401">
            <w:pPr>
              <w:jc w:val="right"/>
              <w:rPr>
                <w:rFonts w:cs="Calibri"/>
                <w:color w:val="000000"/>
              </w:rPr>
            </w:pPr>
            <w:r>
              <w:rPr>
                <w:rFonts w:cs="Calibri"/>
                <w:color w:val="000000"/>
              </w:rPr>
              <w:t>69%</w:t>
            </w:r>
          </w:p>
        </w:tc>
        <w:tc>
          <w:tcPr>
            <w:tcW w:w="1148" w:type="dxa"/>
            <w:vAlign w:val="center"/>
          </w:tcPr>
          <w:p w:rsidR="00C65401" w:rsidRDefault="00C65401" w:rsidP="00C65401">
            <w:pPr>
              <w:jc w:val="right"/>
              <w:rPr>
                <w:rFonts w:cs="Calibri"/>
                <w:color w:val="000000"/>
              </w:rPr>
            </w:pPr>
            <w:r>
              <w:rPr>
                <w:rFonts w:cs="Calibri"/>
                <w:color w:val="000000"/>
              </w:rPr>
              <w:t>12 035</w:t>
            </w:r>
          </w:p>
          <w:p w:rsidR="00C65401" w:rsidRPr="00C65401" w:rsidRDefault="00C65401" w:rsidP="00C65401">
            <w:pPr>
              <w:jc w:val="right"/>
              <w:rPr>
                <w:rFonts w:cs="Calibri"/>
                <w:color w:val="000000"/>
              </w:rPr>
            </w:pPr>
            <w:r>
              <w:rPr>
                <w:rFonts w:cs="Calibri"/>
                <w:color w:val="000000"/>
              </w:rPr>
              <w:t>14%</w:t>
            </w:r>
          </w:p>
        </w:tc>
        <w:tc>
          <w:tcPr>
            <w:tcW w:w="1147" w:type="dxa"/>
            <w:vAlign w:val="center"/>
          </w:tcPr>
          <w:p w:rsidR="00C65401" w:rsidRDefault="00C65401" w:rsidP="00C65401">
            <w:pPr>
              <w:jc w:val="right"/>
              <w:rPr>
                <w:rFonts w:cs="Calibri"/>
                <w:color w:val="000000"/>
              </w:rPr>
            </w:pPr>
            <w:r>
              <w:rPr>
                <w:rFonts w:cs="Calibri"/>
                <w:color w:val="000000"/>
              </w:rPr>
              <w:t>6 015</w:t>
            </w:r>
          </w:p>
          <w:p w:rsidR="00C65401" w:rsidRPr="00C65401" w:rsidRDefault="00C65401" w:rsidP="00C65401">
            <w:pPr>
              <w:jc w:val="right"/>
              <w:rPr>
                <w:rFonts w:cs="Calibri"/>
                <w:color w:val="000000"/>
              </w:rPr>
            </w:pPr>
            <w:r>
              <w:rPr>
                <w:rFonts w:cs="Calibri"/>
                <w:color w:val="000000"/>
              </w:rPr>
              <w:t>7%</w:t>
            </w:r>
          </w:p>
        </w:tc>
        <w:tc>
          <w:tcPr>
            <w:tcW w:w="1147" w:type="dxa"/>
            <w:vAlign w:val="center"/>
          </w:tcPr>
          <w:p w:rsidR="00C65401" w:rsidRDefault="00C65401" w:rsidP="00C65401">
            <w:pPr>
              <w:jc w:val="right"/>
              <w:rPr>
                <w:rFonts w:cs="Calibri"/>
                <w:color w:val="000000"/>
              </w:rPr>
            </w:pPr>
            <w:r>
              <w:rPr>
                <w:rFonts w:cs="Calibri"/>
                <w:color w:val="000000"/>
              </w:rPr>
              <w:t>3 310</w:t>
            </w:r>
          </w:p>
          <w:p w:rsidR="00C65401" w:rsidRPr="00C65401" w:rsidRDefault="00C65401" w:rsidP="00C65401">
            <w:pPr>
              <w:jc w:val="right"/>
              <w:rPr>
                <w:rFonts w:cs="Calibri"/>
                <w:color w:val="000000"/>
              </w:rPr>
            </w:pPr>
            <w:r>
              <w:rPr>
                <w:rFonts w:cs="Calibri"/>
                <w:color w:val="000000"/>
              </w:rPr>
              <w:t>4%</w:t>
            </w:r>
          </w:p>
        </w:tc>
        <w:tc>
          <w:tcPr>
            <w:tcW w:w="1147" w:type="dxa"/>
            <w:vAlign w:val="center"/>
          </w:tcPr>
          <w:p w:rsidR="00C65401" w:rsidRDefault="00C65401" w:rsidP="00C65401">
            <w:pPr>
              <w:jc w:val="right"/>
              <w:rPr>
                <w:rFonts w:cs="Calibri"/>
                <w:color w:val="000000"/>
              </w:rPr>
            </w:pPr>
            <w:r>
              <w:rPr>
                <w:rFonts w:cs="Calibri"/>
                <w:color w:val="000000"/>
              </w:rPr>
              <w:t>1 765</w:t>
            </w:r>
          </w:p>
          <w:p w:rsidR="00C65401" w:rsidRPr="00C65401" w:rsidRDefault="00C65401" w:rsidP="00C65401">
            <w:pPr>
              <w:jc w:val="right"/>
              <w:rPr>
                <w:rFonts w:cs="Calibri"/>
                <w:color w:val="000000"/>
              </w:rPr>
            </w:pPr>
            <w:r>
              <w:rPr>
                <w:rFonts w:cs="Calibri"/>
                <w:color w:val="000000"/>
              </w:rPr>
              <w:t>2%</w:t>
            </w:r>
          </w:p>
        </w:tc>
        <w:tc>
          <w:tcPr>
            <w:tcW w:w="1147" w:type="dxa"/>
            <w:vAlign w:val="center"/>
          </w:tcPr>
          <w:p w:rsidR="00C65401" w:rsidRDefault="00C65401" w:rsidP="00C65401">
            <w:pPr>
              <w:jc w:val="right"/>
              <w:rPr>
                <w:rFonts w:cs="Calibri"/>
                <w:color w:val="000000"/>
              </w:rPr>
            </w:pPr>
            <w:r>
              <w:rPr>
                <w:rFonts w:cs="Calibri"/>
                <w:color w:val="000000"/>
              </w:rPr>
              <w:t>1 065</w:t>
            </w:r>
          </w:p>
          <w:p w:rsidR="00C65401" w:rsidRPr="00C65401" w:rsidRDefault="00C65401" w:rsidP="00C65401">
            <w:pPr>
              <w:jc w:val="right"/>
              <w:rPr>
                <w:rFonts w:cs="Calibri"/>
                <w:color w:val="000000"/>
              </w:rPr>
            </w:pPr>
            <w:r>
              <w:rPr>
                <w:rFonts w:cs="Calibri"/>
                <w:color w:val="000000"/>
              </w:rPr>
              <w:t>1%</w:t>
            </w:r>
          </w:p>
        </w:tc>
        <w:tc>
          <w:tcPr>
            <w:tcW w:w="1129" w:type="dxa"/>
            <w:vAlign w:val="center"/>
          </w:tcPr>
          <w:p w:rsidR="00C65401" w:rsidRDefault="00C65401" w:rsidP="00C65401">
            <w:pPr>
              <w:jc w:val="right"/>
              <w:rPr>
                <w:rFonts w:cs="Calibri"/>
                <w:color w:val="000000"/>
              </w:rPr>
            </w:pPr>
            <w:r>
              <w:rPr>
                <w:rFonts w:cs="Calibri"/>
                <w:color w:val="000000"/>
              </w:rPr>
              <w:t>689</w:t>
            </w:r>
          </w:p>
          <w:p w:rsidR="00C65401" w:rsidRPr="00C65401" w:rsidRDefault="00C65401" w:rsidP="00C65401">
            <w:pPr>
              <w:jc w:val="right"/>
              <w:rPr>
                <w:rFonts w:cs="Calibri"/>
                <w:color w:val="000000"/>
              </w:rPr>
            </w:pPr>
            <w:r>
              <w:rPr>
                <w:rFonts w:cs="Calibri"/>
                <w:color w:val="000000"/>
              </w:rPr>
              <w:t>1%</w:t>
            </w:r>
          </w:p>
        </w:tc>
      </w:tr>
    </w:tbl>
    <w:p w:rsidR="00C65401" w:rsidRPr="006058FB" w:rsidRDefault="00C65401" w:rsidP="006058FB">
      <w:r>
        <w:tab/>
        <w:t>Si le nombre d’auteurs dans notre de corpus va de 1 à 147, 98% des titres ont néanmoins entre 1 et 7 auteurs et 69% ont un seul auteur, pour une moyenne de 1,8 auteurs par titre.</w:t>
      </w:r>
    </w:p>
    <w:p w:rsidR="006058FB" w:rsidRDefault="006058FB" w:rsidP="006058FB">
      <w:pPr>
        <w:pStyle w:val="Titre4"/>
        <w:numPr>
          <w:ilvl w:val="0"/>
          <w:numId w:val="6"/>
        </w:numPr>
      </w:pPr>
      <w:r>
        <w:t>Domaines et nombre de domaines</w:t>
      </w:r>
    </w:p>
    <w:p w:rsidR="006058FB" w:rsidRDefault="006058FB" w:rsidP="006058FB">
      <w:r>
        <w:tab/>
      </w:r>
      <w:r w:rsidR="00B85007">
        <w:t>Nos documents se répartissent en 13 domaines de premier niveau. Certains titres sont apparentés à plusieurs domaines.</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3652"/>
        <w:gridCol w:w="966"/>
        <w:gridCol w:w="3582"/>
        <w:gridCol w:w="1024"/>
      </w:tblGrid>
      <w:tr w:rsidR="001466C1" w:rsidTr="001466C1">
        <w:tc>
          <w:tcPr>
            <w:tcW w:w="3652" w:type="dxa"/>
            <w:tcBorders>
              <w:top w:val="single" w:sz="4" w:space="0" w:color="4F81BD" w:themeColor="accent1"/>
              <w:bottom w:val="single" w:sz="4" w:space="0" w:color="4F81BD" w:themeColor="accent1"/>
            </w:tcBorders>
            <w:shd w:val="clear" w:color="auto" w:fill="F2F2F2" w:themeFill="background1" w:themeFillShade="F2"/>
          </w:tcPr>
          <w:p w:rsidR="001466C1" w:rsidRPr="001466C1" w:rsidRDefault="001466C1" w:rsidP="006058FB">
            <w:pPr>
              <w:rPr>
                <w:b/>
                <w:color w:val="4F81BD" w:themeColor="accent1"/>
              </w:rPr>
            </w:pPr>
            <w:r w:rsidRPr="001466C1">
              <w:rPr>
                <w:b/>
                <w:color w:val="4F81BD" w:themeColor="accent1"/>
              </w:rPr>
              <w:t>Domaine</w:t>
            </w:r>
          </w:p>
        </w:tc>
        <w:tc>
          <w:tcPr>
            <w:tcW w:w="966" w:type="dxa"/>
            <w:tcBorders>
              <w:top w:val="single" w:sz="4" w:space="0" w:color="4F81BD" w:themeColor="accent1"/>
              <w:bottom w:val="single" w:sz="4" w:space="0" w:color="4F81BD" w:themeColor="accent1"/>
            </w:tcBorders>
            <w:shd w:val="clear" w:color="auto" w:fill="F2F2F2" w:themeFill="background1" w:themeFillShade="F2"/>
          </w:tcPr>
          <w:p w:rsidR="001466C1" w:rsidRPr="001466C1" w:rsidRDefault="001466C1" w:rsidP="006058FB">
            <w:pPr>
              <w:rPr>
                <w:b/>
                <w:color w:val="4F81BD" w:themeColor="accent1"/>
              </w:rPr>
            </w:pPr>
            <w:r w:rsidRPr="001466C1">
              <w:rPr>
                <w:b/>
                <w:color w:val="4F81BD" w:themeColor="accent1"/>
              </w:rPr>
              <w:t>Nombre</w:t>
            </w:r>
          </w:p>
        </w:tc>
        <w:tc>
          <w:tcPr>
            <w:tcW w:w="3582" w:type="dxa"/>
            <w:tcBorders>
              <w:top w:val="single" w:sz="4" w:space="0" w:color="4F81BD" w:themeColor="accent1"/>
              <w:bottom w:val="single" w:sz="4" w:space="0" w:color="4F81BD" w:themeColor="accent1"/>
            </w:tcBorders>
            <w:shd w:val="clear" w:color="auto" w:fill="F2F2F2" w:themeFill="background1" w:themeFillShade="F2"/>
          </w:tcPr>
          <w:p w:rsidR="001466C1" w:rsidRPr="001466C1" w:rsidRDefault="001466C1" w:rsidP="00111540">
            <w:pPr>
              <w:rPr>
                <w:b/>
                <w:color w:val="4F81BD" w:themeColor="accent1"/>
              </w:rPr>
            </w:pPr>
            <w:r w:rsidRPr="001466C1">
              <w:rPr>
                <w:b/>
                <w:color w:val="4F81BD" w:themeColor="accent1"/>
              </w:rPr>
              <w:t>Domaine</w:t>
            </w:r>
          </w:p>
        </w:tc>
        <w:tc>
          <w:tcPr>
            <w:tcW w:w="1024" w:type="dxa"/>
            <w:tcBorders>
              <w:top w:val="single" w:sz="4" w:space="0" w:color="4F81BD" w:themeColor="accent1"/>
              <w:bottom w:val="single" w:sz="4" w:space="0" w:color="4F81BD" w:themeColor="accent1"/>
            </w:tcBorders>
            <w:shd w:val="clear" w:color="auto" w:fill="F2F2F2" w:themeFill="background1" w:themeFillShade="F2"/>
          </w:tcPr>
          <w:p w:rsidR="001466C1" w:rsidRPr="001466C1" w:rsidRDefault="001466C1" w:rsidP="00111540">
            <w:pPr>
              <w:rPr>
                <w:b/>
                <w:color w:val="4F81BD" w:themeColor="accent1"/>
              </w:rPr>
            </w:pPr>
            <w:r w:rsidRPr="001466C1">
              <w:rPr>
                <w:b/>
                <w:color w:val="4F81BD" w:themeColor="accent1"/>
              </w:rPr>
              <w:t>Nombre</w:t>
            </w:r>
          </w:p>
        </w:tc>
      </w:tr>
      <w:tr w:rsidR="001466C1" w:rsidTr="00785816">
        <w:tc>
          <w:tcPr>
            <w:tcW w:w="3652" w:type="dxa"/>
            <w:tcBorders>
              <w:top w:val="single" w:sz="4" w:space="0" w:color="4F81BD" w:themeColor="accent1"/>
            </w:tcBorders>
          </w:tcPr>
          <w:p w:rsidR="001466C1" w:rsidRDefault="0020771A" w:rsidP="006058FB">
            <w:r>
              <w:t>Sciences de l’Homme et Société</w:t>
            </w:r>
          </w:p>
        </w:tc>
        <w:tc>
          <w:tcPr>
            <w:tcW w:w="966" w:type="dxa"/>
            <w:tcBorders>
              <w:top w:val="single" w:sz="4" w:space="0" w:color="4F81BD" w:themeColor="accent1"/>
            </w:tcBorders>
            <w:vAlign w:val="center"/>
          </w:tcPr>
          <w:p w:rsidR="001466C1" w:rsidRPr="00785816" w:rsidRDefault="00785816" w:rsidP="00785816">
            <w:pPr>
              <w:jc w:val="right"/>
              <w:rPr>
                <w:rFonts w:cs="Calibri"/>
                <w:color w:val="000000"/>
              </w:rPr>
            </w:pPr>
            <w:r>
              <w:rPr>
                <w:rFonts w:cs="Calibri"/>
                <w:color w:val="000000"/>
              </w:rPr>
              <w:t>80 441</w:t>
            </w:r>
          </w:p>
        </w:tc>
        <w:tc>
          <w:tcPr>
            <w:tcW w:w="3582" w:type="dxa"/>
            <w:tcBorders>
              <w:top w:val="single" w:sz="4" w:space="0" w:color="4F81BD" w:themeColor="accent1"/>
            </w:tcBorders>
          </w:tcPr>
          <w:p w:rsidR="001466C1" w:rsidRDefault="0020771A" w:rsidP="006058FB">
            <w:r>
              <w:t>Sciences cognitives</w:t>
            </w:r>
          </w:p>
        </w:tc>
        <w:tc>
          <w:tcPr>
            <w:tcW w:w="1024" w:type="dxa"/>
            <w:tcBorders>
              <w:top w:val="single" w:sz="4" w:space="0" w:color="4F81BD" w:themeColor="accent1"/>
            </w:tcBorders>
            <w:vAlign w:val="center"/>
          </w:tcPr>
          <w:p w:rsidR="001466C1" w:rsidRPr="00785816" w:rsidRDefault="00785816" w:rsidP="00785816">
            <w:pPr>
              <w:jc w:val="right"/>
              <w:rPr>
                <w:rFonts w:cs="Calibri"/>
                <w:color w:val="000000"/>
              </w:rPr>
            </w:pPr>
            <w:r>
              <w:rPr>
                <w:rFonts w:cs="Calibri"/>
                <w:color w:val="000000"/>
              </w:rPr>
              <w:t>1 354</w:t>
            </w:r>
          </w:p>
        </w:tc>
      </w:tr>
      <w:tr w:rsidR="001466C1" w:rsidTr="00785816">
        <w:tc>
          <w:tcPr>
            <w:tcW w:w="3652" w:type="dxa"/>
            <w:shd w:val="clear" w:color="auto" w:fill="F2F2F2" w:themeFill="background1" w:themeFillShade="F2"/>
          </w:tcPr>
          <w:p w:rsidR="001466C1" w:rsidRDefault="0020771A" w:rsidP="006058FB">
            <w:r>
              <w:t>Sciences du Vivant</w:t>
            </w:r>
          </w:p>
        </w:tc>
        <w:tc>
          <w:tcPr>
            <w:tcW w:w="966" w:type="dxa"/>
            <w:shd w:val="clear" w:color="auto" w:fill="F2F2F2" w:themeFill="background1" w:themeFillShade="F2"/>
            <w:vAlign w:val="center"/>
          </w:tcPr>
          <w:p w:rsidR="001466C1" w:rsidRPr="00785816" w:rsidRDefault="00785816" w:rsidP="00785816">
            <w:pPr>
              <w:jc w:val="right"/>
              <w:rPr>
                <w:rFonts w:cs="Calibri"/>
                <w:color w:val="000000"/>
              </w:rPr>
            </w:pPr>
            <w:r>
              <w:rPr>
                <w:rFonts w:cs="Calibri"/>
                <w:color w:val="000000"/>
              </w:rPr>
              <w:t>15 614</w:t>
            </w:r>
          </w:p>
        </w:tc>
        <w:tc>
          <w:tcPr>
            <w:tcW w:w="3582" w:type="dxa"/>
            <w:shd w:val="clear" w:color="auto" w:fill="F2F2F2" w:themeFill="background1" w:themeFillShade="F2"/>
          </w:tcPr>
          <w:p w:rsidR="001466C1" w:rsidRDefault="0020771A" w:rsidP="006058FB">
            <w:r>
              <w:t>Chimie</w:t>
            </w:r>
          </w:p>
        </w:tc>
        <w:tc>
          <w:tcPr>
            <w:tcW w:w="1024" w:type="dxa"/>
            <w:shd w:val="clear" w:color="auto" w:fill="F2F2F2" w:themeFill="background1" w:themeFillShade="F2"/>
            <w:vAlign w:val="center"/>
          </w:tcPr>
          <w:p w:rsidR="001466C1" w:rsidRPr="00785816" w:rsidRDefault="00785816" w:rsidP="00785816">
            <w:pPr>
              <w:jc w:val="right"/>
              <w:rPr>
                <w:rFonts w:cs="Calibri"/>
                <w:color w:val="000000"/>
              </w:rPr>
            </w:pPr>
            <w:r>
              <w:rPr>
                <w:rFonts w:cs="Calibri"/>
                <w:color w:val="000000"/>
              </w:rPr>
              <w:t>1 051</w:t>
            </w:r>
          </w:p>
        </w:tc>
      </w:tr>
      <w:tr w:rsidR="001466C1" w:rsidTr="00785816">
        <w:tc>
          <w:tcPr>
            <w:tcW w:w="3652" w:type="dxa"/>
          </w:tcPr>
          <w:p w:rsidR="001466C1" w:rsidRDefault="0020771A" w:rsidP="006058FB">
            <w:r>
              <w:t>Informatique</w:t>
            </w:r>
          </w:p>
        </w:tc>
        <w:tc>
          <w:tcPr>
            <w:tcW w:w="966" w:type="dxa"/>
            <w:vAlign w:val="center"/>
          </w:tcPr>
          <w:p w:rsidR="001466C1" w:rsidRPr="00785816" w:rsidRDefault="00785816" w:rsidP="00785816">
            <w:pPr>
              <w:jc w:val="right"/>
              <w:rPr>
                <w:rFonts w:cs="Calibri"/>
                <w:color w:val="000000"/>
              </w:rPr>
            </w:pPr>
            <w:r>
              <w:rPr>
                <w:rFonts w:cs="Calibri"/>
                <w:color w:val="000000"/>
              </w:rPr>
              <w:t>5 244</w:t>
            </w:r>
          </w:p>
        </w:tc>
        <w:tc>
          <w:tcPr>
            <w:tcW w:w="3582" w:type="dxa"/>
          </w:tcPr>
          <w:p w:rsidR="001466C1" w:rsidRDefault="0020771A" w:rsidP="006058FB">
            <w:r>
              <w:t>Mathématiques</w:t>
            </w:r>
          </w:p>
        </w:tc>
        <w:tc>
          <w:tcPr>
            <w:tcW w:w="1024" w:type="dxa"/>
            <w:vAlign w:val="center"/>
          </w:tcPr>
          <w:p w:rsidR="001466C1" w:rsidRPr="00785816" w:rsidRDefault="00785816" w:rsidP="00785816">
            <w:pPr>
              <w:jc w:val="right"/>
              <w:rPr>
                <w:rFonts w:cs="Calibri"/>
                <w:color w:val="000000"/>
              </w:rPr>
            </w:pPr>
            <w:r>
              <w:rPr>
                <w:rFonts w:cs="Calibri"/>
                <w:color w:val="000000"/>
              </w:rPr>
              <w:t>877</w:t>
            </w:r>
          </w:p>
        </w:tc>
      </w:tr>
      <w:tr w:rsidR="001466C1" w:rsidTr="00785816">
        <w:tc>
          <w:tcPr>
            <w:tcW w:w="3652" w:type="dxa"/>
            <w:shd w:val="clear" w:color="auto" w:fill="F2F2F2" w:themeFill="background1" w:themeFillShade="F2"/>
          </w:tcPr>
          <w:p w:rsidR="001466C1" w:rsidRDefault="0020771A" w:rsidP="006058FB">
            <w:r>
              <w:t>Sciences de l’ingénieur</w:t>
            </w:r>
          </w:p>
        </w:tc>
        <w:tc>
          <w:tcPr>
            <w:tcW w:w="966" w:type="dxa"/>
            <w:shd w:val="clear" w:color="auto" w:fill="F2F2F2" w:themeFill="background1" w:themeFillShade="F2"/>
            <w:vAlign w:val="center"/>
          </w:tcPr>
          <w:p w:rsidR="001466C1" w:rsidRPr="00785816" w:rsidRDefault="00785816" w:rsidP="00785816">
            <w:pPr>
              <w:jc w:val="right"/>
              <w:rPr>
                <w:rFonts w:cs="Calibri"/>
                <w:color w:val="000000"/>
              </w:rPr>
            </w:pPr>
            <w:r>
              <w:rPr>
                <w:rFonts w:cs="Calibri"/>
                <w:color w:val="000000"/>
              </w:rPr>
              <w:t>4 469</w:t>
            </w:r>
          </w:p>
        </w:tc>
        <w:tc>
          <w:tcPr>
            <w:tcW w:w="3582" w:type="dxa"/>
            <w:shd w:val="clear" w:color="auto" w:fill="F2F2F2" w:themeFill="background1" w:themeFillShade="F2"/>
          </w:tcPr>
          <w:p w:rsidR="001466C1" w:rsidRDefault="0020771A" w:rsidP="006058FB">
            <w:r>
              <w:t>Économie et finance quantitative</w:t>
            </w:r>
          </w:p>
        </w:tc>
        <w:tc>
          <w:tcPr>
            <w:tcW w:w="1024" w:type="dxa"/>
            <w:shd w:val="clear" w:color="auto" w:fill="F2F2F2" w:themeFill="background1" w:themeFillShade="F2"/>
            <w:vAlign w:val="center"/>
          </w:tcPr>
          <w:p w:rsidR="001466C1" w:rsidRPr="00785816" w:rsidRDefault="00785816" w:rsidP="00785816">
            <w:pPr>
              <w:jc w:val="right"/>
              <w:rPr>
                <w:rFonts w:cs="Calibri"/>
                <w:color w:val="000000"/>
              </w:rPr>
            </w:pPr>
            <w:r>
              <w:rPr>
                <w:rFonts w:cs="Calibri"/>
                <w:color w:val="000000"/>
              </w:rPr>
              <w:t>283</w:t>
            </w:r>
          </w:p>
        </w:tc>
      </w:tr>
      <w:tr w:rsidR="001466C1" w:rsidTr="00785816">
        <w:tc>
          <w:tcPr>
            <w:tcW w:w="3652" w:type="dxa"/>
          </w:tcPr>
          <w:p w:rsidR="001466C1" w:rsidRDefault="0020771A" w:rsidP="006058FB">
            <w:r>
              <w:t>Sciences de l’environnement</w:t>
            </w:r>
          </w:p>
        </w:tc>
        <w:tc>
          <w:tcPr>
            <w:tcW w:w="966" w:type="dxa"/>
            <w:vAlign w:val="center"/>
          </w:tcPr>
          <w:p w:rsidR="001466C1" w:rsidRPr="00785816" w:rsidRDefault="00785816" w:rsidP="00785816">
            <w:pPr>
              <w:jc w:val="right"/>
              <w:rPr>
                <w:rFonts w:cs="Calibri"/>
                <w:color w:val="000000"/>
              </w:rPr>
            </w:pPr>
            <w:r>
              <w:rPr>
                <w:rFonts w:cs="Calibri"/>
                <w:color w:val="000000"/>
              </w:rPr>
              <w:t>3 414</w:t>
            </w:r>
          </w:p>
        </w:tc>
        <w:tc>
          <w:tcPr>
            <w:tcW w:w="3582" w:type="dxa"/>
          </w:tcPr>
          <w:p w:rsidR="001466C1" w:rsidRDefault="0020771A" w:rsidP="006058FB">
            <w:r>
              <w:t>Statistiques</w:t>
            </w:r>
          </w:p>
        </w:tc>
        <w:tc>
          <w:tcPr>
            <w:tcW w:w="1024" w:type="dxa"/>
            <w:vAlign w:val="center"/>
          </w:tcPr>
          <w:p w:rsidR="001466C1" w:rsidRPr="00785816" w:rsidRDefault="00785816" w:rsidP="00785816">
            <w:pPr>
              <w:jc w:val="right"/>
              <w:rPr>
                <w:rFonts w:cs="Calibri"/>
                <w:color w:val="000000"/>
              </w:rPr>
            </w:pPr>
            <w:r>
              <w:rPr>
                <w:rFonts w:cs="Calibri"/>
                <w:color w:val="000000"/>
              </w:rPr>
              <w:t>228</w:t>
            </w:r>
          </w:p>
        </w:tc>
      </w:tr>
      <w:tr w:rsidR="001466C1" w:rsidTr="00785816">
        <w:tc>
          <w:tcPr>
            <w:tcW w:w="3652" w:type="dxa"/>
            <w:shd w:val="clear" w:color="auto" w:fill="F2F2F2" w:themeFill="background1" w:themeFillShade="F2"/>
          </w:tcPr>
          <w:p w:rsidR="001466C1" w:rsidRDefault="0020771A" w:rsidP="006058FB">
            <w:r>
              <w:t>Planète et Univers</w:t>
            </w:r>
          </w:p>
        </w:tc>
        <w:tc>
          <w:tcPr>
            <w:tcW w:w="966" w:type="dxa"/>
            <w:shd w:val="clear" w:color="auto" w:fill="F2F2F2" w:themeFill="background1" w:themeFillShade="F2"/>
            <w:vAlign w:val="center"/>
          </w:tcPr>
          <w:p w:rsidR="001466C1" w:rsidRPr="00785816" w:rsidRDefault="00785816" w:rsidP="00785816">
            <w:pPr>
              <w:jc w:val="right"/>
              <w:rPr>
                <w:rFonts w:cs="Calibri"/>
                <w:color w:val="000000"/>
              </w:rPr>
            </w:pPr>
            <w:r>
              <w:rPr>
                <w:rFonts w:cs="Calibri"/>
                <w:color w:val="000000"/>
              </w:rPr>
              <w:t>2 157</w:t>
            </w:r>
          </w:p>
        </w:tc>
        <w:tc>
          <w:tcPr>
            <w:tcW w:w="3582" w:type="dxa"/>
            <w:shd w:val="clear" w:color="auto" w:fill="F2F2F2" w:themeFill="background1" w:themeFillShade="F2"/>
          </w:tcPr>
          <w:p w:rsidR="001466C1" w:rsidRDefault="0020771A" w:rsidP="006058FB">
            <w:r>
              <w:t>Science non linéaire</w:t>
            </w:r>
          </w:p>
        </w:tc>
        <w:tc>
          <w:tcPr>
            <w:tcW w:w="1024" w:type="dxa"/>
            <w:shd w:val="clear" w:color="auto" w:fill="F2F2F2" w:themeFill="background1" w:themeFillShade="F2"/>
            <w:vAlign w:val="center"/>
          </w:tcPr>
          <w:p w:rsidR="001466C1" w:rsidRPr="00785816" w:rsidRDefault="00785816" w:rsidP="00785816">
            <w:pPr>
              <w:jc w:val="right"/>
              <w:rPr>
                <w:rFonts w:cs="Calibri"/>
                <w:color w:val="000000"/>
              </w:rPr>
            </w:pPr>
            <w:r>
              <w:rPr>
                <w:rFonts w:cs="Calibri"/>
                <w:color w:val="000000"/>
              </w:rPr>
              <w:t>22</w:t>
            </w:r>
          </w:p>
        </w:tc>
      </w:tr>
      <w:tr w:rsidR="001466C1" w:rsidTr="00785816">
        <w:tc>
          <w:tcPr>
            <w:tcW w:w="3652" w:type="dxa"/>
          </w:tcPr>
          <w:p w:rsidR="001466C1" w:rsidRDefault="0020771A" w:rsidP="006058FB">
            <w:r>
              <w:t>Physique</w:t>
            </w:r>
          </w:p>
        </w:tc>
        <w:tc>
          <w:tcPr>
            <w:tcW w:w="966" w:type="dxa"/>
            <w:vAlign w:val="center"/>
          </w:tcPr>
          <w:p w:rsidR="001466C1" w:rsidRPr="00785816" w:rsidRDefault="00785816" w:rsidP="00785816">
            <w:pPr>
              <w:jc w:val="right"/>
              <w:rPr>
                <w:rFonts w:cs="Calibri"/>
                <w:color w:val="000000"/>
              </w:rPr>
            </w:pPr>
            <w:r>
              <w:rPr>
                <w:rFonts w:cs="Calibri"/>
                <w:color w:val="000000"/>
              </w:rPr>
              <w:t>2 013</w:t>
            </w:r>
          </w:p>
        </w:tc>
        <w:tc>
          <w:tcPr>
            <w:tcW w:w="3582" w:type="dxa"/>
          </w:tcPr>
          <w:p w:rsidR="001466C1" w:rsidRDefault="001466C1" w:rsidP="006058FB"/>
        </w:tc>
        <w:tc>
          <w:tcPr>
            <w:tcW w:w="1024" w:type="dxa"/>
          </w:tcPr>
          <w:p w:rsidR="001466C1" w:rsidRDefault="001466C1" w:rsidP="006058FB"/>
        </w:tc>
      </w:tr>
    </w:tbl>
    <w:p w:rsidR="00B85007" w:rsidRDefault="00077152" w:rsidP="006058FB">
      <w:r>
        <w:tab/>
        <w:t xml:space="preserve">Si on fait une dichotomie entre les titres référençant les Sciences de l’Homme et Société et ceux ne le faisant pas, on prend mieux en compte le poids très important de ceux-ci dans notre corpus : </w:t>
      </w:r>
      <w:r w:rsidR="00F9246F" w:rsidRPr="00F9246F">
        <w:t>61</w:t>
      </w:r>
      <w:r w:rsidR="00F9246F">
        <w:t xml:space="preserve"> </w:t>
      </w:r>
      <w:r w:rsidR="00F9246F" w:rsidRPr="00F9246F">
        <w:t>252</w:t>
      </w:r>
      <w:r w:rsidR="00F9246F">
        <w:t xml:space="preserve"> contre </w:t>
      </w:r>
      <w:r w:rsidR="00F9246F" w:rsidRPr="00F9246F">
        <w:t>24</w:t>
      </w:r>
      <w:r w:rsidR="00F9246F">
        <w:t> </w:t>
      </w:r>
      <w:r w:rsidR="00F9246F" w:rsidRPr="00F9246F">
        <w:t>279</w:t>
      </w:r>
      <w:r w:rsidR="00F9246F">
        <w:t>, soit 72% et 28% respectivement.</w:t>
      </w:r>
      <w:r w:rsidR="00F8636B">
        <w:t xml:space="preserve"> Si l’on regarde les autres domaines, on voit que cette dichotomie reprend celle entre sciences « dures » et « soft ».</w:t>
      </w:r>
    </w:p>
    <w:p w:rsidR="006058FB" w:rsidRDefault="006058FB" w:rsidP="006058FB">
      <w:pPr>
        <w:pStyle w:val="Titre4"/>
        <w:numPr>
          <w:ilvl w:val="0"/>
          <w:numId w:val="6"/>
        </w:numPr>
      </w:pPr>
      <w:r>
        <w:t>Lexique</w:t>
      </w:r>
    </w:p>
    <w:p w:rsidR="006058FB" w:rsidRPr="006058FB" w:rsidRDefault="006058FB" w:rsidP="006058FB">
      <w:r>
        <w:tab/>
      </w:r>
      <w:r w:rsidR="002149E1">
        <w:t>PP</w:t>
      </w:r>
      <w:r w:rsidR="00AA06C1">
        <w:t>P</w:t>
      </w:r>
      <w:r w:rsidR="00573DC2">
        <w:t xml:space="preserve"> CORPUS</w:t>
      </w:r>
    </w:p>
    <w:p w:rsidR="006058FB" w:rsidRDefault="006058FB" w:rsidP="002140E5">
      <w:pPr>
        <w:pStyle w:val="Titre3"/>
      </w:pPr>
      <w:bookmarkStart w:id="19" w:name="_Toc519976435"/>
      <w:r>
        <w:t xml:space="preserve">II.3.2 </w:t>
      </w:r>
      <w:r w:rsidR="002140E5">
        <w:t>Connexions avec les autres études</w:t>
      </w:r>
      <w:bookmarkEnd w:id="19"/>
    </w:p>
    <w:p w:rsidR="002140E5" w:rsidRDefault="002140E5" w:rsidP="002140E5">
      <w:pPr>
        <w:pStyle w:val="Titre4"/>
        <w:numPr>
          <w:ilvl w:val="0"/>
          <w:numId w:val="7"/>
        </w:numPr>
      </w:pPr>
      <w:r>
        <w:t>Taille des corpus</w:t>
      </w:r>
    </w:p>
    <w:p w:rsidR="005B60AE" w:rsidRDefault="002140E5" w:rsidP="005B60AE">
      <w:r>
        <w:tab/>
        <w:t xml:space="preserve">Notre corpus général se rapproche </w:t>
      </w:r>
      <w:r w:rsidRPr="00B43684">
        <w:t xml:space="preserve">de celui utilisé par </w:t>
      </w:r>
      <w:proofErr w:type="spellStart"/>
      <w:r w:rsidRPr="00B43684">
        <w:t>Lewison</w:t>
      </w:r>
      <w:proofErr w:type="spellEnd"/>
      <w:r w:rsidRPr="00B43684">
        <w:t xml:space="preserve"> et Hartley (2005)</w:t>
      </w:r>
      <w:r>
        <w:t xml:space="preserve"> qui comportait 349 700 titres, tous les autres corpus des articles ne dépassant pas les 2200 titres. Notre corpus spécialisé reste toujours bien au-dessus de ce seuil avec 84 293 titres.</w:t>
      </w:r>
    </w:p>
    <w:p w:rsidR="005B60AE" w:rsidRDefault="005B60AE" w:rsidP="005B60AE">
      <w:pPr>
        <w:pStyle w:val="Titre4"/>
        <w:numPr>
          <w:ilvl w:val="0"/>
          <w:numId w:val="7"/>
        </w:numPr>
      </w:pPr>
      <w:r>
        <w:t>Lien entre phrase complète et biologie</w:t>
      </w:r>
    </w:p>
    <w:p w:rsidR="002140E5" w:rsidRDefault="005B60AE" w:rsidP="006058FB">
      <w:r>
        <w:tab/>
      </w:r>
      <w:proofErr w:type="spellStart"/>
      <w:r w:rsidRPr="00516111">
        <w:t>Haggan</w:t>
      </w:r>
      <w:proofErr w:type="spellEnd"/>
      <w:r>
        <w:t xml:space="preserve"> </w:t>
      </w:r>
      <w:sdt>
        <w:sdtPr>
          <w:id w:val="831641584"/>
          <w:citation/>
        </w:sdtPr>
        <w:sdtContent>
          <w:r>
            <w:fldChar w:fldCharType="begin"/>
          </w:r>
          <w:r w:rsidR="00913C83">
            <w:instrText xml:space="preserve">CITATION Hag04 \l 1036 </w:instrText>
          </w:r>
          <w:r>
            <w:fldChar w:fldCharType="separate"/>
          </w:r>
          <w:r w:rsidR="00913C83">
            <w:rPr>
              <w:noProof/>
            </w:rPr>
            <w:t>(Haggan, 2004)</w:t>
          </w:r>
          <w:r>
            <w:fldChar w:fldCharType="end"/>
          </w:r>
        </w:sdtContent>
      </w:sdt>
      <w:r w:rsidRPr="00516111">
        <w:t xml:space="preserve"> avait montré que l’utilisation d’une phrase complète pour titre était une caractéristique des titres en biologie. </w:t>
      </w:r>
      <w:r>
        <w:t>Nous avons voulu savoir ce qu’il en était sur notre corpus.</w:t>
      </w:r>
    </w:p>
    <w:p w:rsidR="005B60AE" w:rsidRDefault="005B60AE" w:rsidP="005B60AE">
      <w:r>
        <w:tab/>
        <w:t>TODO</w:t>
      </w:r>
    </w:p>
    <w:p w:rsidR="005B60AE" w:rsidRDefault="005B60AE" w:rsidP="005B60AE">
      <w:pPr>
        <w:pStyle w:val="Titre4"/>
        <w:numPr>
          <w:ilvl w:val="0"/>
          <w:numId w:val="7"/>
        </w:numPr>
      </w:pPr>
      <w:r w:rsidRPr="009970BA">
        <w:t>Longueur du titre et nombre d’auteurs </w:t>
      </w:r>
    </w:p>
    <w:p w:rsidR="005B60AE" w:rsidRDefault="005B60AE" w:rsidP="005B60AE">
      <w:r>
        <w:rPr>
          <w:b/>
        </w:rPr>
        <w:tab/>
      </w:r>
      <w:proofErr w:type="spellStart"/>
      <w:r w:rsidRPr="00516111">
        <w:t>Lewison</w:t>
      </w:r>
      <w:proofErr w:type="spellEnd"/>
      <w:r w:rsidRPr="00516111">
        <w:t xml:space="preserve"> et Hartley</w:t>
      </w:r>
      <w:r>
        <w:t xml:space="preserve"> </w:t>
      </w:r>
      <w:sdt>
        <w:sdtPr>
          <w:id w:val="1244449382"/>
          <w:citation/>
        </w:sdtPr>
        <w:sdtContent>
          <w:r>
            <w:fldChar w:fldCharType="begin"/>
          </w:r>
          <w:r>
            <w:instrText xml:space="preserve"> CITATION Lew05 \l 1036 </w:instrText>
          </w:r>
          <w:r>
            <w:fldChar w:fldCharType="separate"/>
          </w:r>
          <w:r w:rsidR="00913C83">
            <w:rPr>
              <w:noProof/>
            </w:rPr>
            <w:t>(Lewison &amp; Hartley, 2005)</w:t>
          </w:r>
          <w:r>
            <w:fldChar w:fldCharType="end"/>
          </w:r>
        </w:sdtContent>
      </w:sdt>
      <w:r w:rsidRPr="00516111">
        <w:t xml:space="preserve"> ont montré que plus il y a d’auteurs, plus le titre aura tendance à être long jusqu’à un plateau de 11 mots à partir de 4 auteurs.</w:t>
      </w:r>
    </w:p>
    <w:p w:rsidR="005B60AE" w:rsidRDefault="005B60AE" w:rsidP="005B60AE">
      <w:pPr>
        <w:ind w:firstLine="708"/>
      </w:pPr>
      <w:r>
        <w:t>TODO</w:t>
      </w:r>
    </w:p>
    <w:p w:rsidR="005B60AE" w:rsidRDefault="005B60AE" w:rsidP="005B60AE">
      <w:pPr>
        <w:pStyle w:val="Titre4"/>
        <w:numPr>
          <w:ilvl w:val="0"/>
          <w:numId w:val="7"/>
        </w:numPr>
      </w:pPr>
      <w:r>
        <w:lastRenderedPageBreak/>
        <w:t>Titres segmentés ou composés</w:t>
      </w:r>
    </w:p>
    <w:p w:rsidR="005B60AE" w:rsidRDefault="005B60AE" w:rsidP="006058FB">
      <w:r>
        <w:rPr>
          <w:rFonts w:ascii="Calibri" w:eastAsia="SimSun" w:hAnsi="Calibri" w:cs="Times New Roman"/>
        </w:rPr>
        <w:tab/>
        <w:t xml:space="preserve">On peut également </w:t>
      </w:r>
      <w:r w:rsidRPr="00F569F7">
        <w:rPr>
          <w:rFonts w:ascii="Calibri" w:eastAsia="SimSun" w:hAnsi="Calibri" w:cs="Times New Roman"/>
        </w:rPr>
        <w:t xml:space="preserve">évaluer le nombre et le type des partitions internes dans les titres. Le caractère segmentant peut-être un double point mais aussi un point, un point d’interrogation, un point d’exclamation ou d’autres signes de ponctuation repérés par </w:t>
      </w:r>
      <w:proofErr w:type="spellStart"/>
      <w:r w:rsidRPr="00F569F7">
        <w:rPr>
          <w:rFonts w:ascii="Calibri" w:eastAsia="SimSun" w:hAnsi="Calibri" w:cs="Times New Roman"/>
        </w:rPr>
        <w:t>Haggan</w:t>
      </w:r>
      <w:proofErr w:type="spellEnd"/>
      <w:r w:rsidRPr="00F569F7">
        <w:rPr>
          <w:rFonts w:ascii="Calibri" w:eastAsia="SimSun" w:hAnsi="Calibri" w:cs="Times New Roman"/>
        </w:rPr>
        <w:t xml:space="preserve"> (2004).</w:t>
      </w:r>
    </w:p>
    <w:p w:rsidR="002140E5" w:rsidRDefault="005B60AE" w:rsidP="006058FB">
      <w:r>
        <w:tab/>
        <w:t>TODO</w:t>
      </w:r>
    </w:p>
    <w:p w:rsidR="005B60AE" w:rsidRPr="006058FB" w:rsidRDefault="005B60AE" w:rsidP="006058FB"/>
    <w:tbl>
      <w:tblPr>
        <w:tblStyle w:val="Grilledutableau"/>
        <w:tblW w:w="0" w:type="auto"/>
        <w:tblLook w:val="04A0" w:firstRow="1" w:lastRow="0" w:firstColumn="1" w:lastColumn="0" w:noHBand="0" w:noVBand="1"/>
      </w:tblPr>
      <w:tblGrid>
        <w:gridCol w:w="4106"/>
        <w:gridCol w:w="1276"/>
        <w:gridCol w:w="1134"/>
        <w:gridCol w:w="1417"/>
        <w:gridCol w:w="1129"/>
      </w:tblGrid>
      <w:tr w:rsidR="007F391C" w:rsidRPr="00F569F7" w:rsidTr="00840142">
        <w:tc>
          <w:tcPr>
            <w:tcW w:w="4106" w:type="dxa"/>
            <w:tcBorders>
              <w:top w:val="single" w:sz="4" w:space="0" w:color="auto"/>
              <w:left w:val="single" w:sz="4" w:space="0" w:color="auto"/>
              <w:bottom w:val="single" w:sz="4" w:space="0" w:color="auto"/>
              <w:right w:val="single" w:sz="4" w:space="0" w:color="auto"/>
            </w:tcBorders>
            <w:shd w:val="clear" w:color="auto" w:fill="E7E6E6"/>
            <w:hideMark/>
          </w:tcPr>
          <w:p w:rsidR="007F391C" w:rsidRPr="00F569F7" w:rsidRDefault="007F391C" w:rsidP="00840142">
            <w:pPr>
              <w:jc w:val="center"/>
              <w:rPr>
                <w:b/>
              </w:rPr>
            </w:pPr>
            <w:r w:rsidRPr="00F569F7">
              <w:rPr>
                <w:b/>
              </w:rPr>
              <w:t>Type (traductions</w:t>
            </w:r>
            <w:r w:rsidRPr="00F569F7">
              <w:rPr>
                <w:b/>
                <w:vertAlign w:val="superscript"/>
              </w:rPr>
              <w:footnoteReference w:id="10"/>
            </w:r>
            <w:r w:rsidRPr="00F569F7">
              <w:rPr>
                <w:b/>
              </w:rPr>
              <w:t>)</w:t>
            </w:r>
          </w:p>
        </w:tc>
        <w:tc>
          <w:tcPr>
            <w:tcW w:w="1276" w:type="dxa"/>
            <w:tcBorders>
              <w:top w:val="single" w:sz="4" w:space="0" w:color="auto"/>
              <w:left w:val="single" w:sz="4" w:space="0" w:color="auto"/>
              <w:bottom w:val="single" w:sz="4" w:space="0" w:color="auto"/>
              <w:right w:val="single" w:sz="4" w:space="0" w:color="auto"/>
            </w:tcBorders>
            <w:shd w:val="clear" w:color="auto" w:fill="E7E6E6"/>
            <w:hideMark/>
          </w:tcPr>
          <w:p w:rsidR="007F391C" w:rsidRPr="00F569F7" w:rsidRDefault="007F391C" w:rsidP="00840142">
            <w:pPr>
              <w:jc w:val="center"/>
              <w:rPr>
                <w:b/>
              </w:rPr>
            </w:pPr>
            <w:r w:rsidRPr="00F569F7">
              <w:rPr>
                <w:b/>
              </w:rPr>
              <w:t>Nb dans corpus</w:t>
            </w:r>
          </w:p>
        </w:tc>
        <w:tc>
          <w:tcPr>
            <w:tcW w:w="1134" w:type="dxa"/>
            <w:tcBorders>
              <w:top w:val="single" w:sz="4" w:space="0" w:color="auto"/>
              <w:left w:val="single" w:sz="4" w:space="0" w:color="auto"/>
              <w:bottom w:val="single" w:sz="4" w:space="0" w:color="auto"/>
              <w:right w:val="single" w:sz="4" w:space="0" w:color="auto"/>
            </w:tcBorders>
            <w:shd w:val="clear" w:color="auto" w:fill="E7E6E6"/>
            <w:hideMark/>
          </w:tcPr>
          <w:p w:rsidR="007F391C" w:rsidRPr="00F569F7" w:rsidRDefault="007F391C" w:rsidP="00840142">
            <w:pPr>
              <w:jc w:val="center"/>
              <w:rPr>
                <w:b/>
              </w:rPr>
            </w:pPr>
            <w:r w:rsidRPr="00F569F7">
              <w:rPr>
                <w:b/>
              </w:rPr>
              <w:t>% dans corpus</w:t>
            </w:r>
          </w:p>
        </w:tc>
        <w:tc>
          <w:tcPr>
            <w:tcW w:w="1417" w:type="dxa"/>
            <w:tcBorders>
              <w:top w:val="single" w:sz="4" w:space="0" w:color="auto"/>
              <w:left w:val="single" w:sz="4" w:space="0" w:color="auto"/>
              <w:bottom w:val="single" w:sz="4" w:space="0" w:color="auto"/>
              <w:right w:val="single" w:sz="4" w:space="0" w:color="auto"/>
            </w:tcBorders>
            <w:shd w:val="clear" w:color="auto" w:fill="E7E6E6"/>
            <w:hideMark/>
          </w:tcPr>
          <w:p w:rsidR="007F391C" w:rsidRPr="00F569F7" w:rsidRDefault="007F391C" w:rsidP="00840142">
            <w:pPr>
              <w:jc w:val="center"/>
              <w:rPr>
                <w:b/>
              </w:rPr>
            </w:pPr>
            <w:r w:rsidRPr="00F569F7">
              <w:rPr>
                <w:b/>
              </w:rPr>
              <w:t>Nb dans HAL</w:t>
            </w:r>
          </w:p>
        </w:tc>
        <w:tc>
          <w:tcPr>
            <w:tcW w:w="1129" w:type="dxa"/>
            <w:tcBorders>
              <w:top w:val="single" w:sz="4" w:space="0" w:color="auto"/>
              <w:left w:val="single" w:sz="4" w:space="0" w:color="auto"/>
              <w:bottom w:val="single" w:sz="4" w:space="0" w:color="auto"/>
              <w:right w:val="single" w:sz="4" w:space="0" w:color="auto"/>
            </w:tcBorders>
            <w:shd w:val="clear" w:color="auto" w:fill="E7E6E6"/>
            <w:hideMark/>
          </w:tcPr>
          <w:p w:rsidR="007F391C" w:rsidRPr="00F569F7" w:rsidRDefault="007F391C" w:rsidP="00840142">
            <w:pPr>
              <w:jc w:val="center"/>
              <w:rPr>
                <w:b/>
              </w:rPr>
            </w:pPr>
            <w:r w:rsidRPr="00F569F7">
              <w:rPr>
                <w:b/>
              </w:rPr>
              <w:t>% dans HAL</w:t>
            </w:r>
          </w:p>
        </w:tc>
      </w:tr>
      <w:tr w:rsidR="007F391C" w:rsidRPr="00F569F7" w:rsidTr="00840142">
        <w:tc>
          <w:tcPr>
            <w:tcW w:w="410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jc w:val="left"/>
            </w:pPr>
            <w:r w:rsidRPr="00F569F7">
              <w:t>Article (Article dans une revue)</w:t>
            </w:r>
          </w:p>
        </w:tc>
        <w:tc>
          <w:tcPr>
            <w:tcW w:w="127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45 355</w:t>
            </w:r>
          </w:p>
        </w:tc>
        <w:tc>
          <w:tcPr>
            <w:tcW w:w="1134"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30.94 %</w:t>
            </w:r>
          </w:p>
        </w:tc>
        <w:tc>
          <w:tcPr>
            <w:tcW w:w="1417"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681 988</w:t>
            </w:r>
          </w:p>
        </w:tc>
        <w:tc>
          <w:tcPr>
            <w:tcW w:w="1129"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49.65 %</w:t>
            </w:r>
          </w:p>
        </w:tc>
      </w:tr>
      <w:tr w:rsidR="007F391C" w:rsidRPr="00F569F7" w:rsidTr="00840142">
        <w:tc>
          <w:tcPr>
            <w:tcW w:w="410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jc w:val="left"/>
            </w:pPr>
            <w:r w:rsidRPr="00F569F7">
              <w:t>Report (Rapport)</w:t>
            </w:r>
          </w:p>
        </w:tc>
        <w:tc>
          <w:tcPr>
            <w:tcW w:w="127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3 558</w:t>
            </w:r>
          </w:p>
        </w:tc>
        <w:tc>
          <w:tcPr>
            <w:tcW w:w="1134"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2.43 %</w:t>
            </w:r>
          </w:p>
        </w:tc>
        <w:tc>
          <w:tcPr>
            <w:tcW w:w="1417"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25 144</w:t>
            </w:r>
          </w:p>
        </w:tc>
        <w:tc>
          <w:tcPr>
            <w:tcW w:w="1129"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1.83 %</w:t>
            </w:r>
          </w:p>
        </w:tc>
      </w:tr>
      <w:tr w:rsidR="007F391C" w:rsidRPr="00F569F7" w:rsidTr="00840142">
        <w:tc>
          <w:tcPr>
            <w:tcW w:w="410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jc w:val="left"/>
            </w:pPr>
            <w:proofErr w:type="spellStart"/>
            <w:r w:rsidRPr="00F569F7">
              <w:t>Other</w:t>
            </w:r>
            <w:proofErr w:type="spellEnd"/>
            <w:r w:rsidRPr="00F569F7">
              <w:t xml:space="preserve"> (Autre publication)</w:t>
            </w:r>
          </w:p>
        </w:tc>
        <w:tc>
          <w:tcPr>
            <w:tcW w:w="127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7 803</w:t>
            </w:r>
          </w:p>
        </w:tc>
        <w:tc>
          <w:tcPr>
            <w:tcW w:w="1134"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5.32 %</w:t>
            </w:r>
          </w:p>
        </w:tc>
        <w:tc>
          <w:tcPr>
            <w:tcW w:w="1417"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31 462</w:t>
            </w:r>
          </w:p>
        </w:tc>
        <w:tc>
          <w:tcPr>
            <w:tcW w:w="1129"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2.29 %</w:t>
            </w:r>
          </w:p>
        </w:tc>
      </w:tr>
      <w:tr w:rsidR="007F391C" w:rsidRPr="00F569F7" w:rsidTr="00840142">
        <w:tc>
          <w:tcPr>
            <w:tcW w:w="410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jc w:val="left"/>
            </w:pPr>
            <w:proofErr w:type="spellStart"/>
            <w:r w:rsidRPr="00F569F7">
              <w:t>ConferenceObject</w:t>
            </w:r>
            <w:proofErr w:type="spellEnd"/>
            <w:r w:rsidRPr="00F569F7">
              <w:t xml:space="preserve"> (Communication dans un congrès)</w:t>
            </w:r>
          </w:p>
        </w:tc>
        <w:tc>
          <w:tcPr>
            <w:tcW w:w="127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35 860</w:t>
            </w:r>
          </w:p>
        </w:tc>
        <w:tc>
          <w:tcPr>
            <w:tcW w:w="1134"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24.46 %</w:t>
            </w:r>
          </w:p>
        </w:tc>
        <w:tc>
          <w:tcPr>
            <w:tcW w:w="1417"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393 978</w:t>
            </w:r>
          </w:p>
        </w:tc>
        <w:tc>
          <w:tcPr>
            <w:tcW w:w="1129"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28.68 %</w:t>
            </w:r>
          </w:p>
        </w:tc>
      </w:tr>
      <w:tr w:rsidR="007F391C" w:rsidRPr="00F569F7" w:rsidTr="00840142">
        <w:tc>
          <w:tcPr>
            <w:tcW w:w="410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jc w:val="left"/>
            </w:pPr>
            <w:r w:rsidRPr="00F569F7">
              <w:t>Preprint (</w:t>
            </w:r>
            <w:proofErr w:type="spellStart"/>
            <w:r w:rsidRPr="00F569F7">
              <w:t>Pré-publication</w:t>
            </w:r>
            <w:proofErr w:type="spellEnd"/>
            <w:r w:rsidRPr="00F569F7">
              <w:t>, document de travail)</w:t>
            </w:r>
          </w:p>
        </w:tc>
        <w:tc>
          <w:tcPr>
            <w:tcW w:w="127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2 878</w:t>
            </w:r>
          </w:p>
        </w:tc>
        <w:tc>
          <w:tcPr>
            <w:tcW w:w="1134"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1.96 %</w:t>
            </w:r>
          </w:p>
        </w:tc>
        <w:tc>
          <w:tcPr>
            <w:tcW w:w="1417"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37 462</w:t>
            </w:r>
          </w:p>
        </w:tc>
        <w:tc>
          <w:tcPr>
            <w:tcW w:w="1129"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2.73 %</w:t>
            </w:r>
          </w:p>
        </w:tc>
      </w:tr>
      <w:tr w:rsidR="007F391C" w:rsidRPr="00F569F7" w:rsidTr="00840142">
        <w:tc>
          <w:tcPr>
            <w:tcW w:w="410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jc w:val="left"/>
            </w:pPr>
            <w:proofErr w:type="spellStart"/>
            <w:r w:rsidRPr="00F569F7">
              <w:t>BookPart</w:t>
            </w:r>
            <w:proofErr w:type="spellEnd"/>
            <w:r w:rsidRPr="00F569F7">
              <w:t xml:space="preserve"> (Chapitre d’ouvrage)</w:t>
            </w:r>
          </w:p>
        </w:tc>
        <w:tc>
          <w:tcPr>
            <w:tcW w:w="127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23 747</w:t>
            </w:r>
          </w:p>
        </w:tc>
        <w:tc>
          <w:tcPr>
            <w:tcW w:w="1134"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jc w:val="center"/>
              <w:rPr>
                <w:rFonts w:ascii="Consolas" w:hAnsi="Consolas" w:cs="Consolas"/>
              </w:rPr>
            </w:pPr>
            <w:r w:rsidRPr="00F569F7">
              <w:rPr>
                <w:rFonts w:ascii="Consolas" w:hAnsi="Consolas" w:cs="Consolas"/>
              </w:rPr>
              <w:t>16.2 %</w:t>
            </w:r>
          </w:p>
        </w:tc>
        <w:tc>
          <w:tcPr>
            <w:tcW w:w="1417"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105 565</w:t>
            </w:r>
          </w:p>
        </w:tc>
        <w:tc>
          <w:tcPr>
            <w:tcW w:w="1129"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7.69 %</w:t>
            </w:r>
          </w:p>
        </w:tc>
      </w:tr>
      <w:tr w:rsidR="007F391C" w:rsidRPr="00F569F7" w:rsidTr="00840142">
        <w:tc>
          <w:tcPr>
            <w:tcW w:w="410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jc w:val="left"/>
            </w:pPr>
            <w:r w:rsidRPr="00F569F7">
              <w:t>Lecture (Cours)</w:t>
            </w:r>
          </w:p>
        </w:tc>
        <w:tc>
          <w:tcPr>
            <w:tcW w:w="127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291</w:t>
            </w:r>
          </w:p>
        </w:tc>
        <w:tc>
          <w:tcPr>
            <w:tcW w:w="1134"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jc w:val="left"/>
              <w:rPr>
                <w:rFonts w:ascii="Consolas" w:hAnsi="Consolas" w:cs="Consolas"/>
              </w:rPr>
            </w:pPr>
            <w:r>
              <w:rPr>
                <w:rFonts w:ascii="Consolas" w:hAnsi="Consolas" w:cs="Consolas"/>
              </w:rPr>
              <w:t xml:space="preserve">  </w:t>
            </w:r>
            <w:r w:rsidRPr="00F569F7">
              <w:rPr>
                <w:rFonts w:ascii="Consolas" w:hAnsi="Consolas" w:cs="Consolas"/>
              </w:rPr>
              <w:t>0.2 %</w:t>
            </w:r>
          </w:p>
        </w:tc>
        <w:tc>
          <w:tcPr>
            <w:tcW w:w="1417"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1 102</w:t>
            </w:r>
          </w:p>
        </w:tc>
        <w:tc>
          <w:tcPr>
            <w:tcW w:w="1129"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0.08 %</w:t>
            </w:r>
          </w:p>
        </w:tc>
      </w:tr>
      <w:tr w:rsidR="007F391C" w:rsidRPr="00F569F7" w:rsidTr="00840142">
        <w:tc>
          <w:tcPr>
            <w:tcW w:w="410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jc w:val="left"/>
            </w:pPr>
            <w:r w:rsidRPr="00F569F7">
              <w:t>Book (Livre)</w:t>
            </w:r>
          </w:p>
        </w:tc>
        <w:tc>
          <w:tcPr>
            <w:tcW w:w="127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10 831</w:t>
            </w:r>
          </w:p>
        </w:tc>
        <w:tc>
          <w:tcPr>
            <w:tcW w:w="1134"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7.39 %</w:t>
            </w:r>
          </w:p>
        </w:tc>
        <w:tc>
          <w:tcPr>
            <w:tcW w:w="1417"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24 705</w:t>
            </w:r>
          </w:p>
        </w:tc>
        <w:tc>
          <w:tcPr>
            <w:tcW w:w="1129"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w:t>
            </w:r>
            <w:r>
              <w:rPr>
                <w:rFonts w:ascii="Consolas" w:hAnsi="Consolas" w:cs="Consolas"/>
              </w:rPr>
              <w:t xml:space="preserve"> </w:t>
            </w:r>
            <w:r w:rsidRPr="00F569F7">
              <w:rPr>
                <w:rFonts w:ascii="Consolas" w:hAnsi="Consolas" w:cs="Consolas"/>
              </w:rPr>
              <w:t>1.8 %</w:t>
            </w:r>
          </w:p>
        </w:tc>
      </w:tr>
      <w:tr w:rsidR="007F391C" w:rsidRPr="00F569F7" w:rsidTr="00840142">
        <w:tc>
          <w:tcPr>
            <w:tcW w:w="410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jc w:val="left"/>
            </w:pPr>
            <w:r w:rsidRPr="00F569F7">
              <w:t>Patent (Brevet)</w:t>
            </w:r>
          </w:p>
        </w:tc>
        <w:tc>
          <w:tcPr>
            <w:tcW w:w="127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323</w:t>
            </w:r>
          </w:p>
        </w:tc>
        <w:tc>
          <w:tcPr>
            <w:tcW w:w="1134"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0.22 %</w:t>
            </w:r>
          </w:p>
        </w:tc>
        <w:tc>
          <w:tcPr>
            <w:tcW w:w="1417"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3 179</w:t>
            </w:r>
          </w:p>
        </w:tc>
        <w:tc>
          <w:tcPr>
            <w:tcW w:w="1129"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0.23 %</w:t>
            </w:r>
          </w:p>
        </w:tc>
      </w:tr>
      <w:tr w:rsidR="007F391C" w:rsidRPr="00F569F7" w:rsidTr="00840142">
        <w:tc>
          <w:tcPr>
            <w:tcW w:w="410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jc w:val="left"/>
            </w:pPr>
            <w:proofErr w:type="spellStart"/>
            <w:r w:rsidRPr="00F569F7">
              <w:t>DoctoralThesis</w:t>
            </w:r>
            <w:proofErr w:type="spellEnd"/>
            <w:r w:rsidRPr="00F569F7">
              <w:t xml:space="preserve"> (Thèse)</w:t>
            </w:r>
          </w:p>
        </w:tc>
        <w:tc>
          <w:tcPr>
            <w:tcW w:w="127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15 954</w:t>
            </w:r>
          </w:p>
        </w:tc>
        <w:tc>
          <w:tcPr>
            <w:tcW w:w="1134"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10.88 %</w:t>
            </w:r>
          </w:p>
        </w:tc>
        <w:tc>
          <w:tcPr>
            <w:tcW w:w="1417"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68 927</w:t>
            </w:r>
          </w:p>
        </w:tc>
        <w:tc>
          <w:tcPr>
            <w:tcW w:w="1129"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5.02 %</w:t>
            </w:r>
          </w:p>
        </w:tc>
      </w:tr>
      <w:tr w:rsidR="007F391C" w:rsidRPr="00F569F7" w:rsidTr="00840142">
        <w:tc>
          <w:tcPr>
            <w:tcW w:w="410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jc w:val="left"/>
            </w:pPr>
            <w:proofErr w:type="spellStart"/>
            <w:r w:rsidRPr="00F569F7">
              <w:t>MasterThesis</w:t>
            </w:r>
            <w:proofErr w:type="spellEnd"/>
            <w:r w:rsidRPr="00F569F7">
              <w:t xml:space="preserve"> (Mémoire d’étudiant)</w:t>
            </w:r>
          </w:p>
        </w:tc>
        <w:tc>
          <w:tcPr>
            <w:tcW w:w="127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2</w:t>
            </w:r>
          </w:p>
        </w:tc>
        <w:tc>
          <w:tcPr>
            <w:tcW w:w="1134"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&lt;</w:t>
            </w:r>
            <w:proofErr w:type="gramStart"/>
            <w:r w:rsidRPr="00F569F7">
              <w:rPr>
                <w:rFonts w:ascii="Consolas" w:hAnsi="Consolas" w:cs="Consolas"/>
              </w:rPr>
              <w:t>0.1  %</w:t>
            </w:r>
            <w:proofErr w:type="gramEnd"/>
          </w:p>
        </w:tc>
        <w:tc>
          <w:tcPr>
            <w:tcW w:w="1417"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26</w:t>
            </w:r>
          </w:p>
        </w:tc>
        <w:tc>
          <w:tcPr>
            <w:tcW w:w="1129"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&lt;</w:t>
            </w:r>
            <w:proofErr w:type="gramStart"/>
            <w:r w:rsidRPr="00F569F7">
              <w:rPr>
                <w:rFonts w:ascii="Consolas" w:hAnsi="Consolas" w:cs="Consolas"/>
              </w:rPr>
              <w:t>0.1  %</w:t>
            </w:r>
            <w:proofErr w:type="gramEnd"/>
          </w:p>
        </w:tc>
      </w:tr>
      <w:tr w:rsidR="007F391C" w:rsidRPr="00F569F7" w:rsidTr="00840142">
        <w:tc>
          <w:tcPr>
            <w:tcW w:w="410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jc w:val="right"/>
              <w:rPr>
                <w:b/>
              </w:rPr>
            </w:pPr>
            <w:r w:rsidRPr="00F569F7">
              <w:rPr>
                <w:b/>
              </w:rPr>
              <w:t>Total</w:t>
            </w:r>
          </w:p>
        </w:tc>
        <w:tc>
          <w:tcPr>
            <w:tcW w:w="127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146 603</w:t>
            </w:r>
          </w:p>
        </w:tc>
        <w:tc>
          <w:tcPr>
            <w:tcW w:w="1134"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w:t>
            </w:r>
            <w:proofErr w:type="gramStart"/>
            <w:r w:rsidRPr="00F569F7">
              <w:rPr>
                <w:rFonts w:ascii="Consolas" w:hAnsi="Consolas" w:cs="Consolas"/>
              </w:rPr>
              <w:t>100  %</w:t>
            </w:r>
            <w:proofErr w:type="gramEnd"/>
          </w:p>
        </w:tc>
        <w:tc>
          <w:tcPr>
            <w:tcW w:w="1417"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keepNext/>
              <w:rPr>
                <w:rFonts w:ascii="Consolas" w:hAnsi="Consolas" w:cs="Consolas"/>
              </w:rPr>
            </w:pPr>
            <w:r w:rsidRPr="00F569F7">
              <w:rPr>
                <w:rFonts w:ascii="Consolas" w:hAnsi="Consolas" w:cs="Consolas"/>
              </w:rPr>
              <w:t>1 373 538</w:t>
            </w:r>
          </w:p>
        </w:tc>
        <w:tc>
          <w:tcPr>
            <w:tcW w:w="1129"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keepNext/>
              <w:rPr>
                <w:rFonts w:ascii="Consolas" w:hAnsi="Consolas" w:cs="Consolas"/>
              </w:rPr>
            </w:pPr>
            <w:r w:rsidRPr="00F569F7">
              <w:rPr>
                <w:rFonts w:ascii="Consolas" w:hAnsi="Consolas" w:cs="Consolas"/>
              </w:rPr>
              <w:t>100   %</w:t>
            </w:r>
          </w:p>
        </w:tc>
      </w:tr>
    </w:tbl>
    <w:p w:rsidR="007F391C" w:rsidRPr="00F569F7" w:rsidRDefault="007F391C" w:rsidP="007F391C">
      <w:pPr>
        <w:spacing w:line="240" w:lineRule="auto"/>
        <w:jc w:val="center"/>
        <w:rPr>
          <w:rFonts w:ascii="Calibri" w:eastAsia="SimSun" w:hAnsi="Calibri" w:cs="Times New Roman"/>
          <w:i/>
          <w:iCs/>
          <w:color w:val="44546A"/>
          <w:sz w:val="18"/>
          <w:szCs w:val="18"/>
        </w:rPr>
      </w:pPr>
      <w:bookmarkStart w:id="20" w:name="_Toc504428846"/>
      <w:r w:rsidRPr="00F569F7">
        <w:rPr>
          <w:rFonts w:ascii="Calibri" w:eastAsia="SimSun" w:hAnsi="Calibri" w:cs="Times New Roman"/>
          <w:i/>
          <w:iCs/>
          <w:color w:val="44546A"/>
          <w:sz w:val="18"/>
          <w:szCs w:val="18"/>
        </w:rPr>
        <w:t xml:space="preserve">Tableau </w:t>
      </w:r>
      <w:r w:rsidR="00D53C08">
        <w:rPr>
          <w:rFonts w:ascii="Calibri" w:eastAsia="SimSun" w:hAnsi="Calibri" w:cs="Times New Roman"/>
          <w:i/>
          <w:iCs/>
          <w:color w:val="44546A"/>
          <w:sz w:val="18"/>
          <w:szCs w:val="18"/>
        </w:rPr>
        <w:fldChar w:fldCharType="begin"/>
      </w:r>
      <w:r w:rsidR="00D53C08">
        <w:rPr>
          <w:rFonts w:ascii="Calibri" w:eastAsia="SimSun" w:hAnsi="Calibri" w:cs="Times New Roman"/>
          <w:i/>
          <w:iCs/>
          <w:color w:val="44546A"/>
          <w:sz w:val="18"/>
          <w:szCs w:val="18"/>
        </w:rPr>
        <w:instrText xml:space="preserve"> SEQ Tableau \* ARABIC </w:instrText>
      </w:r>
      <w:r w:rsidR="00D53C08">
        <w:rPr>
          <w:rFonts w:ascii="Calibri" w:eastAsia="SimSun" w:hAnsi="Calibri" w:cs="Times New Roman"/>
          <w:i/>
          <w:iCs/>
          <w:color w:val="44546A"/>
          <w:sz w:val="18"/>
          <w:szCs w:val="18"/>
        </w:rPr>
        <w:fldChar w:fldCharType="separate"/>
      </w:r>
      <w:r w:rsidR="001E1032">
        <w:rPr>
          <w:rFonts w:ascii="Calibri" w:eastAsia="SimSun" w:hAnsi="Calibri" w:cs="Times New Roman"/>
          <w:i/>
          <w:iCs/>
          <w:noProof/>
          <w:color w:val="44546A"/>
          <w:sz w:val="18"/>
          <w:szCs w:val="18"/>
        </w:rPr>
        <w:t>2</w:t>
      </w:r>
      <w:r w:rsidR="00D53C08">
        <w:rPr>
          <w:rFonts w:ascii="Calibri" w:eastAsia="SimSun" w:hAnsi="Calibri" w:cs="Times New Roman"/>
          <w:i/>
          <w:iCs/>
          <w:color w:val="44546A"/>
          <w:sz w:val="18"/>
          <w:szCs w:val="18"/>
        </w:rPr>
        <w:fldChar w:fldCharType="end"/>
      </w:r>
      <w:r w:rsidRPr="00F569F7">
        <w:rPr>
          <w:rFonts w:ascii="Calibri" w:eastAsia="SimSun" w:hAnsi="Calibri" w:cs="Times New Roman"/>
          <w:i/>
          <w:iCs/>
          <w:color w:val="44546A"/>
          <w:sz w:val="18"/>
          <w:szCs w:val="18"/>
        </w:rPr>
        <w:t xml:space="preserve"> : Répartition des titres par type</w:t>
      </w:r>
      <w:bookmarkEnd w:id="20"/>
    </w:p>
    <w:p w:rsidR="007F391C" w:rsidRDefault="007F391C" w:rsidP="007F391C">
      <w:pPr>
        <w:ind w:firstLine="708"/>
      </w:pPr>
      <w:r w:rsidRPr="00F569F7">
        <w:t xml:space="preserve">Nous avons choisi de mettre également les nombres pour l’ensemble de l’archive ouverte HAL. Cela dans un but d’essayer de mesurer la représentativité de notre corpus par rapport à l’ensemble des données. Un bon corpus se doit d’être représentatif ce qui est globalement le cas. Les livres sont néanmoins surreprésentés (~7% contre ~2%) dans notre corpus, les chapitres d’ouvrage (~16% contre ~8%) ainsi que les thèses (~11% contre ~5%). Les articles sont </w:t>
      </w:r>
      <w:proofErr w:type="gramStart"/>
      <w:r w:rsidRPr="00F569F7">
        <w:t>par contre</w:t>
      </w:r>
      <w:proofErr w:type="gramEnd"/>
      <w:r w:rsidRPr="00F569F7">
        <w:t xml:space="preserve"> sous représentés (~31% contre ~50%). Martin (2002) pose comme notion fondamentale qu’« en raison de sa finitude, le corpus ne réalise donc qu'une part infime de ce qui est réalisable. (…) Et en toute rigueur, une grammaire construite à partir d'un corpus ne vaut que pour le corpus qui l'a produite. » Ainsi les disparités que nous constations avec l’ensemble des données de HAL nous mettent en garde contre toutes généralisations hâtives des conclusions que nous pourrions découvrir sur notre corpus. De plus, si nous devions associer une caractéristique quelconque des titres avec une caractéristique extrinsèque particulière, comme le type de texte par exemple, nous construirions des corpus monotypes pour vérifier nos hypothèses.</w:t>
      </w:r>
    </w:p>
    <w:p w:rsidR="00E225A8" w:rsidRDefault="00270F19" w:rsidP="002327C1">
      <w:r>
        <w:t xml:space="preserve">Caractères spéciaux : Nous avons compté la présence de points d’interrogation, d’exclamation, </w:t>
      </w:r>
    </w:p>
    <w:p w:rsidR="00527839" w:rsidRDefault="00527839" w:rsidP="00527839">
      <w:r>
        <w:t xml:space="preserve">    - Si la plage des années est assez grande (de 2018 à 1921), la surreprésentation de 2018 (63%) ne permettra pas d'études diachroniques représentatives.</w:t>
      </w:r>
    </w:p>
    <w:p w:rsidR="00527839" w:rsidRDefault="00527839" w:rsidP="00527839">
      <w:r>
        <w:lastRenderedPageBreak/>
        <w:t xml:space="preserve">    - Si on réduit notre corpus aux articles, communications, chapitres d'ouvrage, thèse et mémoire, ont couvre 261 985 titres, soit 87% de notre corpus total. À voir si on le réduit à cela.</w:t>
      </w:r>
    </w:p>
    <w:p w:rsidR="00527839" w:rsidRDefault="00527839" w:rsidP="00527839">
      <w:r>
        <w:t xml:space="preserve">    - Nous avons une moyenne pondérée de 87 caractères par titre.</w:t>
      </w:r>
    </w:p>
    <w:p w:rsidR="00527839" w:rsidRDefault="00527839" w:rsidP="00527839">
      <w:r>
        <w:t xml:space="preserve">    - Nous avons une moyenne pondérée de 13 mots par titre.</w:t>
      </w:r>
    </w:p>
    <w:p w:rsidR="00527839" w:rsidRDefault="00527839" w:rsidP="00527839">
      <w:r>
        <w:t xml:space="preserve">    - 86% des notices concernent la SHS</w:t>
      </w:r>
    </w:p>
    <w:p w:rsidR="0023251A" w:rsidRDefault="0023251A" w:rsidP="00527839">
      <w:r>
        <w:t>- 31% des titres comportent un « : »</w:t>
      </w:r>
    </w:p>
    <w:p w:rsidR="0023251A" w:rsidRDefault="0023251A" w:rsidP="00527839">
      <w:r>
        <w:t xml:space="preserve">- noms les plus </w:t>
      </w:r>
      <w:proofErr w:type="spellStart"/>
      <w:r>
        <w:t>fréquens</w:t>
      </w:r>
      <w:proofErr w:type="spellEnd"/>
      <w:r>
        <w:t> : étude, analyse, France</w:t>
      </w:r>
    </w:p>
    <w:p w:rsidR="0023251A" w:rsidRDefault="0023251A" w:rsidP="00527839"/>
    <w:p w:rsidR="00B43684" w:rsidRDefault="00B43684" w:rsidP="000A1A7E">
      <w:pPr>
        <w:ind w:firstLine="708"/>
      </w:pPr>
    </w:p>
    <w:p w:rsidR="000A1A7E" w:rsidRPr="000A1A7E" w:rsidRDefault="000A1A7E" w:rsidP="000A1A7E">
      <w:pPr>
        <w:ind w:firstLine="708"/>
      </w:pPr>
      <w:r w:rsidRPr="000C7448">
        <w:t xml:space="preserve">Une caractéristique essentielle commune aux articles étudiés dans l’état de l’art est qu’ils ne portaient que sur des titres </w:t>
      </w:r>
      <w:r>
        <w:t xml:space="preserve">d’articles </w:t>
      </w:r>
      <w:r w:rsidRPr="000C7448">
        <w:t xml:space="preserve">scientifiques en anglais, sauf un </w:t>
      </w:r>
      <w:sdt>
        <w:sdtPr>
          <w:id w:val="1597674010"/>
          <w:citation/>
        </w:sdtPr>
        <w:sdtContent>
          <w:r>
            <w:fldChar w:fldCharType="begin"/>
          </w:r>
          <w:r>
            <w:instrText xml:space="preserve"> CITATION Reb09 \l 1036 </w:instrText>
          </w:r>
          <w:r>
            <w:fldChar w:fldCharType="separate"/>
          </w:r>
          <w:r w:rsidR="00913C83">
            <w:rPr>
              <w:noProof/>
            </w:rPr>
            <w:t>(Rebeyrolle, Jacques, &amp; Péry-Woodley, 2009)</w:t>
          </w:r>
          <w:r>
            <w:fldChar w:fldCharType="end"/>
          </w:r>
        </w:sdtContent>
      </w:sdt>
      <w:r w:rsidRPr="000C7448">
        <w:t xml:space="preserve"> qui portait sur des articles de la presse généraliste en français. Notre travail se distinguera donc déjà par cet aspect puisque notre matériel de départ est constitué de titres scientifiques en français. De plus, ils s’agissaient de titres d’articles de revues alors qu’HAL héberge d’autres types de </w:t>
      </w:r>
      <w:r>
        <w:t>travaux</w:t>
      </w:r>
      <w:r w:rsidRPr="000C7448">
        <w:t xml:space="preserve"> scientifiques.</w:t>
      </w:r>
    </w:p>
    <w:p w:rsidR="007448C4" w:rsidRDefault="007448C4" w:rsidP="007448C4">
      <w:pPr>
        <w:pStyle w:val="Default"/>
        <w:rPr>
          <w:sz w:val="22"/>
          <w:szCs w:val="22"/>
        </w:rPr>
      </w:pPr>
      <w:r>
        <w:rPr>
          <w:sz w:val="22"/>
          <w:szCs w:val="22"/>
        </w:rPr>
        <w:tab/>
      </w:r>
      <w:r>
        <w:rPr>
          <w:sz w:val="22"/>
          <w:szCs w:val="22"/>
        </w:rPr>
        <w:tab/>
        <w:t>Retrouve-t-on le fait que plus un titre a d’auteurs, plus son titre est long ?</w:t>
      </w:r>
    </w:p>
    <w:p w:rsidR="002B31BC" w:rsidRDefault="002B31BC" w:rsidP="007448C4">
      <w:pPr>
        <w:pStyle w:val="Default"/>
        <w:rPr>
          <w:sz w:val="22"/>
          <w:szCs w:val="22"/>
        </w:rPr>
      </w:pPr>
      <w:r>
        <w:rPr>
          <w:sz w:val="22"/>
          <w:szCs w:val="22"/>
        </w:rPr>
        <w:t>Dimensions du corpus (tailles, …)</w:t>
      </w:r>
    </w:p>
    <w:p w:rsidR="00F569F7" w:rsidRDefault="00F569F7" w:rsidP="007448C4">
      <w:pPr>
        <w:pStyle w:val="Default"/>
        <w:rPr>
          <w:sz w:val="22"/>
          <w:szCs w:val="22"/>
        </w:rPr>
      </w:pPr>
    </w:p>
    <w:p w:rsidR="00F569F7" w:rsidRPr="00F569F7" w:rsidRDefault="00AE4E4E" w:rsidP="005B60AE">
      <w:bookmarkStart w:id="21" w:name="_Toc504428865"/>
      <w:r>
        <w:t>II</w:t>
      </w:r>
      <w:r w:rsidR="00F569F7" w:rsidRPr="00F569F7">
        <w:t>.3</w:t>
      </w:r>
      <w:r>
        <w:t>.2</w:t>
      </w:r>
      <w:r w:rsidR="00F569F7" w:rsidRPr="00F569F7">
        <w:t xml:space="preserve"> Longueurs des titres et présences des caractères segmentant</w:t>
      </w:r>
      <w:bookmarkEnd w:id="21"/>
    </w:p>
    <w:p w:rsidR="005B60AE" w:rsidRDefault="00F569F7" w:rsidP="00F569F7">
      <w:pPr>
        <w:spacing w:after="160" w:line="256" w:lineRule="auto"/>
        <w:ind w:firstLine="708"/>
        <w:rPr>
          <w:rFonts w:ascii="Calibri" w:eastAsia="SimSun" w:hAnsi="Calibri" w:cs="Times New Roman"/>
        </w:rPr>
      </w:pPr>
      <w:r w:rsidRPr="00F569F7">
        <w:rPr>
          <w:rFonts w:ascii="Calibri" w:eastAsia="SimSun" w:hAnsi="Calibri" w:cs="Times New Roman"/>
        </w:rPr>
        <w:t xml:space="preserve">Une seconde tâche est de compter les mots, encore faudra-t-il décider si on les compte tous : </w:t>
      </w:r>
      <w:proofErr w:type="spellStart"/>
      <w:r w:rsidRPr="00F569F7">
        <w:rPr>
          <w:rFonts w:ascii="Calibri" w:eastAsia="SimSun" w:hAnsi="Calibri" w:cs="Times New Roman"/>
        </w:rPr>
        <w:t>Jamali</w:t>
      </w:r>
      <w:proofErr w:type="spellEnd"/>
      <w:r w:rsidRPr="00F569F7">
        <w:rPr>
          <w:rFonts w:ascii="Calibri" w:eastAsia="SimSun" w:hAnsi="Calibri" w:cs="Times New Roman"/>
        </w:rPr>
        <w:t xml:space="preserve"> et </w:t>
      </w:r>
      <w:proofErr w:type="spellStart"/>
      <w:r w:rsidRPr="00F569F7">
        <w:rPr>
          <w:rFonts w:ascii="Calibri" w:eastAsia="SimSun" w:hAnsi="Calibri" w:cs="Times New Roman"/>
        </w:rPr>
        <w:t>Nikzad</w:t>
      </w:r>
      <w:proofErr w:type="spellEnd"/>
      <w:r w:rsidRPr="00F569F7">
        <w:rPr>
          <w:rFonts w:ascii="Calibri" w:eastAsia="SimSun" w:hAnsi="Calibri" w:cs="Times New Roman"/>
        </w:rPr>
        <w:t xml:space="preserve"> (2011) ne comptent par exemple que les substantifs. </w:t>
      </w:r>
    </w:p>
    <w:p w:rsidR="00F569F7" w:rsidRPr="00F569F7" w:rsidRDefault="00F569F7" w:rsidP="00F569F7">
      <w:pPr>
        <w:spacing w:after="160" w:line="256" w:lineRule="auto"/>
        <w:ind w:firstLine="708"/>
        <w:rPr>
          <w:rFonts w:ascii="Calibri" w:eastAsia="SimSun" w:hAnsi="Calibri" w:cs="Times New Roman"/>
        </w:rPr>
      </w:pPr>
      <w:r w:rsidRPr="00F569F7">
        <w:rPr>
          <w:rFonts w:ascii="Calibri" w:eastAsia="SimSun" w:hAnsi="Calibri" w:cs="Times New Roman"/>
        </w:rPr>
        <w:t>Nous avons déjà donné quelques coups de sonde dans notre corpus sur certaines caractéristiques dont nous présentons les résultats dans le tableau 7. Une remarque importante est de pas confondre le point final, d’interrogation ou d’exclamation à l’intérieur d’un titre, qui le partitionne, de celui pouvant éventuellement le terminer.</w:t>
      </w:r>
    </w:p>
    <w:tbl>
      <w:tblPr>
        <w:tblStyle w:val="Grilledutableau1"/>
        <w:tblW w:w="0" w:type="auto"/>
        <w:tblLook w:val="04A0" w:firstRow="1" w:lastRow="0" w:firstColumn="1" w:lastColumn="0" w:noHBand="0" w:noVBand="1"/>
      </w:tblPr>
      <w:tblGrid>
        <w:gridCol w:w="4531"/>
        <w:gridCol w:w="1956"/>
        <w:gridCol w:w="2575"/>
      </w:tblGrid>
      <w:tr w:rsidR="00F569F7" w:rsidRPr="00F569F7" w:rsidTr="00F569F7">
        <w:tc>
          <w:tcPr>
            <w:tcW w:w="4531" w:type="dxa"/>
            <w:tcBorders>
              <w:top w:val="single" w:sz="4" w:space="0" w:color="auto"/>
              <w:left w:val="single" w:sz="4" w:space="0" w:color="auto"/>
              <w:bottom w:val="single" w:sz="4" w:space="0" w:color="auto"/>
              <w:right w:val="single" w:sz="4" w:space="0" w:color="auto"/>
            </w:tcBorders>
            <w:shd w:val="clear" w:color="auto" w:fill="F2F2F2"/>
            <w:hideMark/>
          </w:tcPr>
          <w:p w:rsidR="00F569F7" w:rsidRPr="00F569F7" w:rsidRDefault="00F569F7" w:rsidP="00F569F7">
            <w:pPr>
              <w:jc w:val="center"/>
              <w:rPr>
                <w:b/>
              </w:rPr>
            </w:pPr>
            <w:r w:rsidRPr="00F569F7">
              <w:rPr>
                <w:b/>
              </w:rPr>
              <w:t>Caractéristique</w:t>
            </w:r>
          </w:p>
        </w:tc>
        <w:tc>
          <w:tcPr>
            <w:tcW w:w="4531" w:type="dxa"/>
            <w:gridSpan w:val="2"/>
            <w:tcBorders>
              <w:top w:val="single" w:sz="4" w:space="0" w:color="auto"/>
              <w:left w:val="single" w:sz="4" w:space="0" w:color="auto"/>
              <w:bottom w:val="single" w:sz="4" w:space="0" w:color="auto"/>
              <w:right w:val="single" w:sz="4" w:space="0" w:color="auto"/>
            </w:tcBorders>
            <w:shd w:val="clear" w:color="auto" w:fill="F2F2F2"/>
            <w:hideMark/>
          </w:tcPr>
          <w:p w:rsidR="00F569F7" w:rsidRPr="00F569F7" w:rsidRDefault="00F569F7" w:rsidP="00F569F7">
            <w:pPr>
              <w:jc w:val="center"/>
              <w:rPr>
                <w:b/>
              </w:rPr>
            </w:pPr>
            <w:r w:rsidRPr="00F569F7">
              <w:rPr>
                <w:b/>
              </w:rPr>
              <w:t>Valeur</w:t>
            </w:r>
          </w:p>
        </w:tc>
      </w:tr>
      <w:tr w:rsidR="00F569F7" w:rsidRPr="00F569F7" w:rsidTr="00F569F7">
        <w:tc>
          <w:tcPr>
            <w:tcW w:w="4531"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Nombre de titres</w:t>
            </w:r>
          </w:p>
        </w:tc>
        <w:tc>
          <w:tcPr>
            <w:tcW w:w="4531" w:type="dxa"/>
            <w:gridSpan w:val="2"/>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146 603</w:t>
            </w:r>
          </w:p>
        </w:tc>
      </w:tr>
      <w:tr w:rsidR="00F569F7" w:rsidRPr="00F569F7" w:rsidTr="00F569F7">
        <w:tc>
          <w:tcPr>
            <w:tcW w:w="4531"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Estimation de la longueur moyenne</w:t>
            </w:r>
          </w:p>
        </w:tc>
        <w:tc>
          <w:tcPr>
            <w:tcW w:w="4531" w:type="dxa"/>
            <w:gridSpan w:val="2"/>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13 mots / titre</w:t>
            </w:r>
          </w:p>
        </w:tc>
      </w:tr>
      <w:tr w:rsidR="00F569F7" w:rsidRPr="00F569F7" w:rsidTr="00F569F7">
        <w:tc>
          <w:tcPr>
            <w:tcW w:w="4531" w:type="dxa"/>
            <w:tcBorders>
              <w:top w:val="single" w:sz="4" w:space="0" w:color="auto"/>
              <w:left w:val="single" w:sz="4" w:space="0" w:color="auto"/>
              <w:bottom w:val="single" w:sz="4" w:space="0" w:color="auto"/>
              <w:right w:val="single" w:sz="4" w:space="0" w:color="auto"/>
            </w:tcBorders>
            <w:shd w:val="clear" w:color="auto" w:fill="E7E6E6"/>
            <w:hideMark/>
          </w:tcPr>
          <w:p w:rsidR="00F569F7" w:rsidRPr="00F569F7" w:rsidRDefault="00F569F7" w:rsidP="00F569F7">
            <w:pPr>
              <w:jc w:val="center"/>
              <w:rPr>
                <w:b/>
              </w:rPr>
            </w:pPr>
            <w:r w:rsidRPr="00F569F7">
              <w:rPr>
                <w:b/>
              </w:rPr>
              <w:t>Nombre de titres avec au moins un…</w:t>
            </w:r>
          </w:p>
        </w:tc>
        <w:tc>
          <w:tcPr>
            <w:tcW w:w="1956" w:type="dxa"/>
            <w:tcBorders>
              <w:top w:val="single" w:sz="4" w:space="0" w:color="auto"/>
              <w:left w:val="single" w:sz="4" w:space="0" w:color="auto"/>
              <w:bottom w:val="single" w:sz="4" w:space="0" w:color="auto"/>
              <w:right w:val="single" w:sz="4" w:space="0" w:color="auto"/>
            </w:tcBorders>
            <w:shd w:val="clear" w:color="auto" w:fill="E7E6E6"/>
          </w:tcPr>
          <w:p w:rsidR="00F569F7" w:rsidRPr="00F569F7" w:rsidRDefault="00F569F7" w:rsidP="00F569F7">
            <w:pPr>
              <w:jc w:val="left"/>
            </w:pPr>
          </w:p>
        </w:tc>
        <w:tc>
          <w:tcPr>
            <w:tcW w:w="2575" w:type="dxa"/>
            <w:tcBorders>
              <w:top w:val="single" w:sz="4" w:space="0" w:color="auto"/>
              <w:left w:val="single" w:sz="4" w:space="0" w:color="auto"/>
              <w:bottom w:val="single" w:sz="4" w:space="0" w:color="auto"/>
              <w:right w:val="single" w:sz="4" w:space="0" w:color="auto"/>
            </w:tcBorders>
            <w:shd w:val="clear" w:color="auto" w:fill="E7E6E6"/>
            <w:hideMark/>
          </w:tcPr>
          <w:p w:rsidR="00F569F7" w:rsidRPr="00F569F7" w:rsidRDefault="00F569F7" w:rsidP="00F569F7">
            <w:pPr>
              <w:jc w:val="left"/>
            </w:pPr>
            <w:r w:rsidRPr="00F569F7">
              <w:t>Dont en dernière position</w:t>
            </w:r>
          </w:p>
        </w:tc>
      </w:tr>
      <w:tr w:rsidR="00F569F7" w:rsidRPr="00F569F7" w:rsidTr="00F569F7">
        <w:tc>
          <w:tcPr>
            <w:tcW w:w="4531"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Double point</w:t>
            </w:r>
          </w:p>
        </w:tc>
        <w:tc>
          <w:tcPr>
            <w:tcW w:w="1956"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pPr>
              <w:keepNext/>
            </w:pPr>
            <w:r w:rsidRPr="00F569F7">
              <w:t>53 169 (36,27%)</w:t>
            </w:r>
          </w:p>
        </w:tc>
        <w:tc>
          <w:tcPr>
            <w:tcW w:w="2575"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pPr>
              <w:keepNext/>
            </w:pPr>
            <w:r w:rsidRPr="00F569F7">
              <w:t>0 (0%)</w:t>
            </w:r>
          </w:p>
        </w:tc>
      </w:tr>
      <w:tr w:rsidR="00F569F7" w:rsidRPr="00F569F7" w:rsidTr="00F569F7">
        <w:tc>
          <w:tcPr>
            <w:tcW w:w="4531"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Point</w:t>
            </w:r>
          </w:p>
        </w:tc>
        <w:tc>
          <w:tcPr>
            <w:tcW w:w="1956"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pPr>
              <w:keepNext/>
            </w:pPr>
            <w:r w:rsidRPr="00F569F7">
              <w:t>26 121 (17.82 %)</w:t>
            </w:r>
          </w:p>
        </w:tc>
        <w:tc>
          <w:tcPr>
            <w:tcW w:w="2575"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pPr>
              <w:keepNext/>
            </w:pPr>
            <w:r w:rsidRPr="00F569F7">
              <w:t>7 230 (27.68%)</w:t>
            </w:r>
          </w:p>
        </w:tc>
      </w:tr>
      <w:tr w:rsidR="00F569F7" w:rsidRPr="00F569F7" w:rsidTr="00F569F7">
        <w:tc>
          <w:tcPr>
            <w:tcW w:w="4531"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Point d’interrogation</w:t>
            </w:r>
          </w:p>
        </w:tc>
        <w:tc>
          <w:tcPr>
            <w:tcW w:w="1956"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pPr>
              <w:keepNext/>
            </w:pPr>
            <w:r w:rsidRPr="00F569F7">
              <w:t>11 949 (8,15%)</w:t>
            </w:r>
          </w:p>
        </w:tc>
        <w:tc>
          <w:tcPr>
            <w:tcW w:w="2575"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pPr>
              <w:keepNext/>
            </w:pPr>
            <w:r w:rsidRPr="00F569F7">
              <w:t>7 064 (59 .12%)</w:t>
            </w:r>
          </w:p>
        </w:tc>
      </w:tr>
      <w:tr w:rsidR="00F569F7" w:rsidRPr="00F569F7" w:rsidTr="00F569F7">
        <w:tc>
          <w:tcPr>
            <w:tcW w:w="4531"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Guillemets : «, ", »</w:t>
            </w:r>
          </w:p>
        </w:tc>
        <w:tc>
          <w:tcPr>
            <w:tcW w:w="1956"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pPr>
              <w:keepNext/>
              <w:jc w:val="left"/>
            </w:pPr>
            <w:r w:rsidRPr="00F569F7">
              <w:t>« 6902 </w:t>
            </w:r>
            <w:r w:rsidRPr="00F569F7">
              <w:br/>
              <w:t>» 6939</w:t>
            </w:r>
            <w:r w:rsidRPr="00F569F7">
              <w:rPr>
                <w:vertAlign w:val="superscript"/>
              </w:rPr>
              <w:footnoteReference w:id="11"/>
            </w:r>
            <w:r w:rsidRPr="00F569F7">
              <w:t xml:space="preserve"> </w:t>
            </w:r>
            <w:r w:rsidRPr="00F569F7">
              <w:br/>
              <w:t>" 5813</w:t>
            </w:r>
          </w:p>
        </w:tc>
        <w:tc>
          <w:tcPr>
            <w:tcW w:w="2575" w:type="dxa"/>
            <w:tcBorders>
              <w:top w:val="single" w:sz="4" w:space="0" w:color="auto"/>
              <w:left w:val="single" w:sz="4" w:space="0" w:color="auto"/>
              <w:bottom w:val="single" w:sz="4" w:space="0" w:color="auto"/>
              <w:right w:val="single" w:sz="4" w:space="0" w:color="auto"/>
            </w:tcBorders>
          </w:tcPr>
          <w:p w:rsidR="00F569F7" w:rsidRPr="00F569F7" w:rsidRDefault="00F569F7" w:rsidP="00F569F7">
            <w:pPr>
              <w:keepNext/>
              <w:jc w:val="left"/>
            </w:pPr>
          </w:p>
        </w:tc>
      </w:tr>
      <w:tr w:rsidR="00F569F7" w:rsidRPr="00F569F7" w:rsidTr="00F569F7">
        <w:tc>
          <w:tcPr>
            <w:tcW w:w="4531"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Point-virgule</w:t>
            </w:r>
          </w:p>
        </w:tc>
        <w:tc>
          <w:tcPr>
            <w:tcW w:w="1956"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pPr>
              <w:keepNext/>
            </w:pPr>
            <w:r w:rsidRPr="00F569F7">
              <w:t>1 256 (0.86 %)</w:t>
            </w:r>
          </w:p>
        </w:tc>
        <w:tc>
          <w:tcPr>
            <w:tcW w:w="2575"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pPr>
              <w:keepNext/>
            </w:pPr>
            <w:r w:rsidRPr="00F569F7">
              <w:t>5 (0.4%)</w:t>
            </w:r>
          </w:p>
        </w:tc>
      </w:tr>
      <w:tr w:rsidR="00F569F7" w:rsidRPr="00F569F7" w:rsidTr="00F569F7">
        <w:tc>
          <w:tcPr>
            <w:tcW w:w="4531"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lastRenderedPageBreak/>
              <w:t>Point d’exclamation</w:t>
            </w:r>
          </w:p>
        </w:tc>
        <w:tc>
          <w:tcPr>
            <w:tcW w:w="1956"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pPr>
              <w:keepNext/>
            </w:pPr>
            <w:r w:rsidRPr="00F569F7">
              <w:t>671 (0,46%)</w:t>
            </w:r>
          </w:p>
        </w:tc>
        <w:tc>
          <w:tcPr>
            <w:tcW w:w="2575"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pPr>
              <w:keepNext/>
            </w:pPr>
            <w:r w:rsidRPr="00F569F7">
              <w:t>264 (39.34%)</w:t>
            </w:r>
          </w:p>
        </w:tc>
      </w:tr>
    </w:tbl>
    <w:p w:rsidR="00F569F7" w:rsidRPr="00F569F7" w:rsidRDefault="00F569F7" w:rsidP="00F569F7">
      <w:pPr>
        <w:spacing w:line="240" w:lineRule="auto"/>
        <w:jc w:val="center"/>
        <w:rPr>
          <w:rFonts w:ascii="Calibri" w:eastAsia="SimSun" w:hAnsi="Calibri" w:cs="Times New Roman"/>
          <w:i/>
          <w:iCs/>
          <w:color w:val="44546A"/>
          <w:sz w:val="18"/>
          <w:szCs w:val="18"/>
        </w:rPr>
      </w:pPr>
      <w:bookmarkStart w:id="22" w:name="_Toc504428847"/>
      <w:r w:rsidRPr="00F569F7">
        <w:rPr>
          <w:rFonts w:ascii="Calibri" w:eastAsia="SimSun" w:hAnsi="Calibri" w:cs="Times New Roman"/>
          <w:i/>
          <w:iCs/>
          <w:color w:val="44546A"/>
          <w:sz w:val="18"/>
          <w:szCs w:val="18"/>
        </w:rPr>
        <w:t xml:space="preserve">Tableau </w:t>
      </w:r>
      <w:r w:rsidR="00D53C08">
        <w:rPr>
          <w:rFonts w:ascii="Calibri" w:eastAsia="SimSun" w:hAnsi="Calibri" w:cs="Times New Roman"/>
          <w:i/>
          <w:iCs/>
          <w:color w:val="44546A"/>
          <w:sz w:val="18"/>
          <w:szCs w:val="18"/>
        </w:rPr>
        <w:fldChar w:fldCharType="begin"/>
      </w:r>
      <w:r w:rsidR="00D53C08">
        <w:rPr>
          <w:rFonts w:ascii="Calibri" w:eastAsia="SimSun" w:hAnsi="Calibri" w:cs="Times New Roman"/>
          <w:i/>
          <w:iCs/>
          <w:color w:val="44546A"/>
          <w:sz w:val="18"/>
          <w:szCs w:val="18"/>
        </w:rPr>
        <w:instrText xml:space="preserve"> SEQ Tableau \* ARABIC </w:instrText>
      </w:r>
      <w:r w:rsidR="00D53C08">
        <w:rPr>
          <w:rFonts w:ascii="Calibri" w:eastAsia="SimSun" w:hAnsi="Calibri" w:cs="Times New Roman"/>
          <w:i/>
          <w:iCs/>
          <w:color w:val="44546A"/>
          <w:sz w:val="18"/>
          <w:szCs w:val="18"/>
        </w:rPr>
        <w:fldChar w:fldCharType="separate"/>
      </w:r>
      <w:r w:rsidR="001E1032">
        <w:rPr>
          <w:rFonts w:ascii="Calibri" w:eastAsia="SimSun" w:hAnsi="Calibri" w:cs="Times New Roman"/>
          <w:i/>
          <w:iCs/>
          <w:noProof/>
          <w:color w:val="44546A"/>
          <w:sz w:val="18"/>
          <w:szCs w:val="18"/>
        </w:rPr>
        <w:t>3</w:t>
      </w:r>
      <w:r w:rsidR="00D53C08">
        <w:rPr>
          <w:rFonts w:ascii="Calibri" w:eastAsia="SimSun" w:hAnsi="Calibri" w:cs="Times New Roman"/>
          <w:i/>
          <w:iCs/>
          <w:color w:val="44546A"/>
          <w:sz w:val="18"/>
          <w:szCs w:val="18"/>
        </w:rPr>
        <w:fldChar w:fldCharType="end"/>
      </w:r>
      <w:r w:rsidRPr="00F569F7">
        <w:rPr>
          <w:rFonts w:ascii="Calibri" w:eastAsia="SimSun" w:hAnsi="Calibri" w:cs="Times New Roman"/>
          <w:i/>
          <w:iCs/>
          <w:color w:val="44546A"/>
          <w:sz w:val="18"/>
          <w:szCs w:val="18"/>
        </w:rPr>
        <w:t xml:space="preserve"> : Présence de quelques caractères segmentant dans notre corpus</w:t>
      </w:r>
      <w:bookmarkEnd w:id="22"/>
    </w:p>
    <w:p w:rsidR="00F569F7" w:rsidRPr="00F569F7" w:rsidRDefault="00F569F7" w:rsidP="00F569F7">
      <w:pPr>
        <w:spacing w:after="160" w:line="256" w:lineRule="auto"/>
        <w:rPr>
          <w:rFonts w:ascii="Calibri" w:eastAsia="SimSun" w:hAnsi="Calibri" w:cs="Times New Roman"/>
        </w:rPr>
      </w:pPr>
      <w:r w:rsidRPr="00F569F7">
        <w:rPr>
          <w:rFonts w:ascii="Calibri" w:eastAsia="SimSun" w:hAnsi="Calibri" w:cs="Times New Roman"/>
        </w:rPr>
        <w:tab/>
        <w:t>Il faut lire ce tableau ainsi : il y a 11 949 titres avec au moins un point d’interrogation. Parmi ceux-ci, il y en a 7 064, environ 60%, qui l’utilise comme symbole terminal. Les plus intéressants pour l’étude des partitions sont bien sûr les 40% restant qui utilisent le point d’interrogation à l’intérieur du titre, comme caractère segmentant.</w:t>
      </w:r>
    </w:p>
    <w:p w:rsidR="00F569F7" w:rsidRPr="00F569F7" w:rsidRDefault="00F569F7" w:rsidP="00F569F7">
      <w:pPr>
        <w:spacing w:after="160" w:line="256" w:lineRule="auto"/>
        <w:ind w:firstLine="708"/>
        <w:rPr>
          <w:rFonts w:ascii="Calibri" w:eastAsia="SimSun" w:hAnsi="Calibri" w:cs="Times New Roman"/>
        </w:rPr>
      </w:pPr>
      <w:r w:rsidRPr="00F569F7">
        <w:rPr>
          <w:rFonts w:ascii="Calibri" w:eastAsia="SimSun" w:hAnsi="Calibri" w:cs="Times New Roman"/>
        </w:rPr>
        <w:t>On voit que la structure qui nous intéresse, utilisant un double point, est très bien représentée dans ce corpus : plus d’un tiers des titres de celui-ci en comporte un. De plus, il n’est jamais utilisé comme symbole terminal, ce qui semble logique. Nous regarderons lexicalement les mots situés immédiatement à droite du deux points, en faisant tout d’abord une approche lexicométrique.</w:t>
      </w:r>
    </w:p>
    <w:p w:rsidR="00F569F7" w:rsidRPr="00F569F7" w:rsidRDefault="00AE4E4E" w:rsidP="005B60AE">
      <w:bookmarkStart w:id="23" w:name="_Toc504428866"/>
      <w:r>
        <w:t>II</w:t>
      </w:r>
      <w:r w:rsidR="00F569F7" w:rsidRPr="00F569F7">
        <w:t>.</w:t>
      </w:r>
      <w:r>
        <w:t>3.3</w:t>
      </w:r>
      <w:r w:rsidR="00F569F7" w:rsidRPr="00F569F7">
        <w:t xml:space="preserve"> Le lemme d’après</w:t>
      </w:r>
      <w:bookmarkEnd w:id="23"/>
    </w:p>
    <w:p w:rsidR="00F569F7" w:rsidRPr="00F569F7" w:rsidRDefault="00F569F7" w:rsidP="00F569F7">
      <w:pPr>
        <w:spacing w:after="160" w:line="256" w:lineRule="auto"/>
        <w:rPr>
          <w:rFonts w:ascii="Calibri" w:eastAsia="SimSun" w:hAnsi="Calibri" w:cs="Times New Roman"/>
        </w:rPr>
      </w:pPr>
      <w:r w:rsidRPr="00F569F7">
        <w:rPr>
          <w:rFonts w:ascii="Calibri" w:eastAsia="SimSun" w:hAnsi="Calibri" w:cs="Times New Roman"/>
        </w:rPr>
        <w:tab/>
        <w:t>Nous avons voulu observer quelles formes et quels lemmes nous trouvions à proximité du double point sur sa droite. Nous avons amélioré notre script pour en obtenir une première vision, avec une fenêtre de 3 formes à droite. Bien sûr, les articles sont parmi les plus présents, ainsi que des coordinations et des prépositions. Si on les élimine pour ne garder que les 15 substantifs les plus employés, on obtient le tableau 8. Nous avons additionné les différentes formes d’un même lemme :</w:t>
      </w:r>
    </w:p>
    <w:tbl>
      <w:tblPr>
        <w:tblStyle w:val="Grilledutableau1"/>
        <w:tblW w:w="0" w:type="auto"/>
        <w:tblLook w:val="04A0" w:firstRow="1" w:lastRow="0" w:firstColumn="1" w:lastColumn="0" w:noHBand="0" w:noVBand="1"/>
      </w:tblPr>
      <w:tblGrid>
        <w:gridCol w:w="1510"/>
        <w:gridCol w:w="1510"/>
        <w:gridCol w:w="1510"/>
        <w:gridCol w:w="1510"/>
        <w:gridCol w:w="1511"/>
        <w:gridCol w:w="1511"/>
      </w:tblGrid>
      <w:tr w:rsidR="00F569F7" w:rsidRPr="00F569F7" w:rsidTr="00F569F7">
        <w:tc>
          <w:tcPr>
            <w:tcW w:w="1510" w:type="dxa"/>
            <w:tcBorders>
              <w:top w:val="single" w:sz="4" w:space="0" w:color="auto"/>
              <w:left w:val="single" w:sz="4" w:space="0" w:color="auto"/>
              <w:bottom w:val="single" w:sz="4" w:space="0" w:color="auto"/>
              <w:right w:val="single" w:sz="4" w:space="0" w:color="auto"/>
            </w:tcBorders>
            <w:shd w:val="clear" w:color="auto" w:fill="E7E6E6"/>
            <w:hideMark/>
          </w:tcPr>
          <w:p w:rsidR="00F569F7" w:rsidRPr="00F569F7" w:rsidRDefault="00F569F7" w:rsidP="00F569F7">
            <w:pPr>
              <w:jc w:val="center"/>
              <w:rPr>
                <w:b/>
              </w:rPr>
            </w:pPr>
            <w:r w:rsidRPr="00F569F7">
              <w:rPr>
                <w:b/>
              </w:rPr>
              <w:t>Forme</w:t>
            </w:r>
          </w:p>
        </w:tc>
        <w:tc>
          <w:tcPr>
            <w:tcW w:w="1510" w:type="dxa"/>
            <w:tcBorders>
              <w:top w:val="single" w:sz="4" w:space="0" w:color="auto"/>
              <w:left w:val="single" w:sz="4" w:space="0" w:color="auto"/>
              <w:bottom w:val="single" w:sz="4" w:space="0" w:color="auto"/>
              <w:right w:val="single" w:sz="4" w:space="0" w:color="auto"/>
            </w:tcBorders>
            <w:shd w:val="clear" w:color="auto" w:fill="E7E6E6"/>
            <w:hideMark/>
          </w:tcPr>
          <w:p w:rsidR="00F569F7" w:rsidRPr="00F569F7" w:rsidRDefault="00F569F7" w:rsidP="00F569F7">
            <w:pPr>
              <w:jc w:val="center"/>
              <w:rPr>
                <w:b/>
              </w:rPr>
            </w:pPr>
            <w:r w:rsidRPr="00F569F7">
              <w:rPr>
                <w:b/>
              </w:rPr>
              <w:t>Compte</w:t>
            </w:r>
          </w:p>
        </w:tc>
        <w:tc>
          <w:tcPr>
            <w:tcW w:w="1510" w:type="dxa"/>
            <w:tcBorders>
              <w:top w:val="single" w:sz="4" w:space="0" w:color="auto"/>
              <w:left w:val="single" w:sz="4" w:space="0" w:color="auto"/>
              <w:bottom w:val="single" w:sz="4" w:space="0" w:color="auto"/>
              <w:right w:val="single" w:sz="4" w:space="0" w:color="auto"/>
            </w:tcBorders>
            <w:shd w:val="clear" w:color="auto" w:fill="E7E6E6"/>
            <w:hideMark/>
          </w:tcPr>
          <w:p w:rsidR="00F569F7" w:rsidRPr="00F569F7" w:rsidRDefault="00F569F7" w:rsidP="00F569F7">
            <w:pPr>
              <w:jc w:val="center"/>
              <w:rPr>
                <w:b/>
              </w:rPr>
            </w:pPr>
            <w:r w:rsidRPr="00F569F7">
              <w:rPr>
                <w:b/>
              </w:rPr>
              <w:t>Forme</w:t>
            </w:r>
          </w:p>
        </w:tc>
        <w:tc>
          <w:tcPr>
            <w:tcW w:w="1510" w:type="dxa"/>
            <w:tcBorders>
              <w:top w:val="single" w:sz="4" w:space="0" w:color="auto"/>
              <w:left w:val="single" w:sz="4" w:space="0" w:color="auto"/>
              <w:bottom w:val="single" w:sz="4" w:space="0" w:color="auto"/>
              <w:right w:val="single" w:sz="4" w:space="0" w:color="auto"/>
            </w:tcBorders>
            <w:shd w:val="clear" w:color="auto" w:fill="E7E6E6"/>
            <w:hideMark/>
          </w:tcPr>
          <w:p w:rsidR="00F569F7" w:rsidRPr="00F569F7" w:rsidRDefault="00F569F7" w:rsidP="00F569F7">
            <w:pPr>
              <w:jc w:val="center"/>
              <w:rPr>
                <w:b/>
              </w:rPr>
            </w:pPr>
            <w:r w:rsidRPr="00F569F7">
              <w:rPr>
                <w:b/>
              </w:rPr>
              <w:t>Compte</w:t>
            </w:r>
          </w:p>
        </w:tc>
        <w:tc>
          <w:tcPr>
            <w:tcW w:w="1511" w:type="dxa"/>
            <w:tcBorders>
              <w:top w:val="single" w:sz="4" w:space="0" w:color="auto"/>
              <w:left w:val="single" w:sz="4" w:space="0" w:color="auto"/>
              <w:bottom w:val="single" w:sz="4" w:space="0" w:color="auto"/>
              <w:right w:val="single" w:sz="4" w:space="0" w:color="auto"/>
            </w:tcBorders>
            <w:shd w:val="clear" w:color="auto" w:fill="E7E6E6"/>
            <w:hideMark/>
          </w:tcPr>
          <w:p w:rsidR="00F569F7" w:rsidRPr="00F569F7" w:rsidRDefault="00F569F7" w:rsidP="00F569F7">
            <w:pPr>
              <w:jc w:val="center"/>
              <w:rPr>
                <w:b/>
              </w:rPr>
            </w:pPr>
            <w:r w:rsidRPr="00F569F7">
              <w:rPr>
                <w:b/>
              </w:rPr>
              <w:t>Forme</w:t>
            </w:r>
          </w:p>
        </w:tc>
        <w:tc>
          <w:tcPr>
            <w:tcW w:w="1511" w:type="dxa"/>
            <w:tcBorders>
              <w:top w:val="single" w:sz="4" w:space="0" w:color="auto"/>
              <w:left w:val="single" w:sz="4" w:space="0" w:color="auto"/>
              <w:bottom w:val="single" w:sz="4" w:space="0" w:color="auto"/>
              <w:right w:val="single" w:sz="4" w:space="0" w:color="auto"/>
            </w:tcBorders>
            <w:shd w:val="clear" w:color="auto" w:fill="E7E6E6"/>
            <w:hideMark/>
          </w:tcPr>
          <w:p w:rsidR="00F569F7" w:rsidRPr="00F569F7" w:rsidRDefault="00F569F7" w:rsidP="00F569F7">
            <w:pPr>
              <w:jc w:val="center"/>
              <w:rPr>
                <w:b/>
              </w:rPr>
            </w:pPr>
            <w:r w:rsidRPr="00F569F7">
              <w:rPr>
                <w:b/>
              </w:rPr>
              <w:t>Compte</w:t>
            </w:r>
          </w:p>
        </w:tc>
      </w:tr>
      <w:tr w:rsidR="00F569F7" w:rsidRPr="00F569F7" w:rsidTr="00F569F7">
        <w:tc>
          <w:tcPr>
            <w:tcW w:w="1510" w:type="dxa"/>
            <w:tcBorders>
              <w:top w:val="single" w:sz="4" w:space="0" w:color="auto"/>
              <w:left w:val="single" w:sz="4" w:space="0" w:color="auto"/>
              <w:bottom w:val="single" w:sz="4" w:space="0" w:color="auto"/>
              <w:right w:val="single" w:sz="4" w:space="0" w:color="auto"/>
            </w:tcBorders>
            <w:shd w:val="clear" w:color="auto" w:fill="70AD47"/>
            <w:hideMark/>
          </w:tcPr>
          <w:p w:rsidR="00F569F7" w:rsidRPr="00F569F7" w:rsidRDefault="00F569F7" w:rsidP="00F569F7">
            <w:r w:rsidRPr="00F569F7">
              <w:t>Cas (m)</w:t>
            </w:r>
          </w:p>
        </w:tc>
        <w:tc>
          <w:tcPr>
            <w:tcW w:w="1510"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1758</w:t>
            </w:r>
          </w:p>
        </w:tc>
        <w:tc>
          <w:tcPr>
            <w:tcW w:w="1510" w:type="dxa"/>
            <w:tcBorders>
              <w:top w:val="single" w:sz="4" w:space="0" w:color="auto"/>
              <w:left w:val="single" w:sz="4" w:space="0" w:color="auto"/>
              <w:bottom w:val="single" w:sz="4" w:space="0" w:color="auto"/>
              <w:right w:val="single" w:sz="4" w:space="0" w:color="auto"/>
            </w:tcBorders>
            <w:shd w:val="clear" w:color="auto" w:fill="70AD47"/>
            <w:hideMark/>
          </w:tcPr>
          <w:p w:rsidR="00F569F7" w:rsidRPr="00F569F7" w:rsidRDefault="00F569F7" w:rsidP="00F569F7">
            <w:r w:rsidRPr="00F569F7">
              <w:t>analyse (f)</w:t>
            </w:r>
          </w:p>
        </w:tc>
        <w:tc>
          <w:tcPr>
            <w:tcW w:w="1510"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838</w:t>
            </w:r>
          </w:p>
        </w:tc>
        <w:tc>
          <w:tcPr>
            <w:tcW w:w="1511" w:type="dxa"/>
            <w:tcBorders>
              <w:top w:val="single" w:sz="4" w:space="0" w:color="auto"/>
              <w:left w:val="single" w:sz="4" w:space="0" w:color="auto"/>
              <w:bottom w:val="single" w:sz="4" w:space="0" w:color="auto"/>
              <w:right w:val="single" w:sz="4" w:space="0" w:color="auto"/>
            </w:tcBorders>
            <w:shd w:val="clear" w:color="auto" w:fill="ED7D31"/>
            <w:hideMark/>
          </w:tcPr>
          <w:p w:rsidR="00F569F7" w:rsidRPr="00F569F7" w:rsidRDefault="00F569F7" w:rsidP="00F569F7">
            <w:r w:rsidRPr="00F569F7">
              <w:t>état (m)</w:t>
            </w:r>
          </w:p>
        </w:tc>
        <w:tc>
          <w:tcPr>
            <w:tcW w:w="1511"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283</w:t>
            </w:r>
          </w:p>
        </w:tc>
      </w:tr>
      <w:tr w:rsidR="00F569F7" w:rsidRPr="00F569F7" w:rsidTr="00F569F7">
        <w:tc>
          <w:tcPr>
            <w:tcW w:w="1510" w:type="dxa"/>
            <w:tcBorders>
              <w:top w:val="single" w:sz="4" w:space="0" w:color="auto"/>
              <w:left w:val="single" w:sz="4" w:space="0" w:color="auto"/>
              <w:bottom w:val="single" w:sz="4" w:space="0" w:color="auto"/>
              <w:right w:val="single" w:sz="4" w:space="0" w:color="auto"/>
            </w:tcBorders>
            <w:shd w:val="clear" w:color="auto" w:fill="70AD47"/>
            <w:hideMark/>
          </w:tcPr>
          <w:p w:rsidR="00F569F7" w:rsidRPr="00F569F7" w:rsidRDefault="00F569F7" w:rsidP="00F569F7">
            <w:r w:rsidRPr="00F569F7">
              <w:t>étude (f)</w:t>
            </w:r>
          </w:p>
        </w:tc>
        <w:tc>
          <w:tcPr>
            <w:tcW w:w="1510"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1210</w:t>
            </w:r>
          </w:p>
        </w:tc>
        <w:tc>
          <w:tcPr>
            <w:tcW w:w="1510" w:type="dxa"/>
            <w:tcBorders>
              <w:top w:val="single" w:sz="4" w:space="0" w:color="auto"/>
              <w:left w:val="single" w:sz="4" w:space="0" w:color="auto"/>
              <w:bottom w:val="single" w:sz="4" w:space="0" w:color="auto"/>
              <w:right w:val="single" w:sz="4" w:space="0" w:color="auto"/>
            </w:tcBorders>
            <w:shd w:val="clear" w:color="auto" w:fill="ED7D31"/>
            <w:hideMark/>
          </w:tcPr>
          <w:p w:rsidR="00F569F7" w:rsidRPr="00F569F7" w:rsidRDefault="00F569F7" w:rsidP="00F569F7">
            <w:r w:rsidRPr="00F569F7">
              <w:t>enjeu (m)</w:t>
            </w:r>
          </w:p>
        </w:tc>
        <w:tc>
          <w:tcPr>
            <w:tcW w:w="1510"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669</w:t>
            </w:r>
          </w:p>
        </w:tc>
        <w:tc>
          <w:tcPr>
            <w:tcW w:w="1511" w:type="dxa"/>
            <w:tcBorders>
              <w:top w:val="single" w:sz="4" w:space="0" w:color="auto"/>
              <w:left w:val="single" w:sz="4" w:space="0" w:color="auto"/>
              <w:bottom w:val="single" w:sz="4" w:space="0" w:color="auto"/>
              <w:right w:val="single" w:sz="4" w:space="0" w:color="auto"/>
            </w:tcBorders>
            <w:shd w:val="clear" w:color="auto" w:fill="70AD47"/>
            <w:hideMark/>
          </w:tcPr>
          <w:p w:rsidR="00F569F7" w:rsidRPr="00F569F7" w:rsidRDefault="00F569F7" w:rsidP="00F569F7">
            <w:r w:rsidRPr="00F569F7">
              <w:t>effet (m)</w:t>
            </w:r>
          </w:p>
        </w:tc>
        <w:tc>
          <w:tcPr>
            <w:tcW w:w="1511"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269</w:t>
            </w:r>
          </w:p>
        </w:tc>
      </w:tr>
      <w:tr w:rsidR="00F569F7" w:rsidRPr="00F569F7" w:rsidTr="00F569F7">
        <w:tc>
          <w:tcPr>
            <w:tcW w:w="1510" w:type="dxa"/>
            <w:tcBorders>
              <w:top w:val="single" w:sz="4" w:space="0" w:color="auto"/>
              <w:left w:val="single" w:sz="4" w:space="0" w:color="auto"/>
              <w:bottom w:val="single" w:sz="4" w:space="0" w:color="auto"/>
              <w:right w:val="single" w:sz="4" w:space="0" w:color="auto"/>
            </w:tcBorders>
            <w:shd w:val="clear" w:color="auto" w:fill="70AD47"/>
            <w:hideMark/>
          </w:tcPr>
          <w:p w:rsidR="00F569F7" w:rsidRPr="00F569F7" w:rsidRDefault="00F569F7" w:rsidP="00F569F7">
            <w:r w:rsidRPr="00F569F7">
              <w:t>application (f)</w:t>
            </w:r>
          </w:p>
        </w:tc>
        <w:tc>
          <w:tcPr>
            <w:tcW w:w="1510"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1087</w:t>
            </w:r>
          </w:p>
        </w:tc>
        <w:tc>
          <w:tcPr>
            <w:tcW w:w="1510" w:type="dxa"/>
            <w:tcBorders>
              <w:top w:val="single" w:sz="4" w:space="0" w:color="auto"/>
              <w:left w:val="single" w:sz="4" w:space="0" w:color="auto"/>
              <w:bottom w:val="single" w:sz="4" w:space="0" w:color="auto"/>
              <w:right w:val="single" w:sz="4" w:space="0" w:color="auto"/>
            </w:tcBorders>
            <w:shd w:val="clear" w:color="auto" w:fill="70AD47"/>
            <w:hideMark/>
          </w:tcPr>
          <w:p w:rsidR="00F569F7" w:rsidRPr="00F569F7" w:rsidRDefault="00F569F7" w:rsidP="00F569F7">
            <w:r w:rsidRPr="00F569F7">
              <w:t>apport (m)</w:t>
            </w:r>
          </w:p>
        </w:tc>
        <w:tc>
          <w:tcPr>
            <w:tcW w:w="1510"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404</w:t>
            </w:r>
          </w:p>
        </w:tc>
        <w:tc>
          <w:tcPr>
            <w:tcW w:w="1511" w:type="dxa"/>
            <w:tcBorders>
              <w:top w:val="single" w:sz="4" w:space="0" w:color="auto"/>
              <w:left w:val="single" w:sz="4" w:space="0" w:color="auto"/>
              <w:bottom w:val="single" w:sz="4" w:space="0" w:color="auto"/>
              <w:right w:val="single" w:sz="4" w:space="0" w:color="auto"/>
            </w:tcBorders>
            <w:shd w:val="clear" w:color="auto" w:fill="70AD47"/>
            <w:hideMark/>
          </w:tcPr>
          <w:p w:rsidR="00F569F7" w:rsidRPr="00F569F7" w:rsidRDefault="00F569F7" w:rsidP="00F569F7">
            <w:r w:rsidRPr="00F569F7">
              <w:t>réflexion (f)</w:t>
            </w:r>
          </w:p>
        </w:tc>
        <w:tc>
          <w:tcPr>
            <w:tcW w:w="1511"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256</w:t>
            </w:r>
          </w:p>
        </w:tc>
      </w:tr>
      <w:tr w:rsidR="00F569F7" w:rsidRPr="00F569F7" w:rsidTr="00F569F7">
        <w:tc>
          <w:tcPr>
            <w:tcW w:w="1510" w:type="dxa"/>
            <w:tcBorders>
              <w:top w:val="single" w:sz="4" w:space="0" w:color="auto"/>
              <w:left w:val="single" w:sz="4" w:space="0" w:color="auto"/>
              <w:bottom w:val="single" w:sz="4" w:space="0" w:color="auto"/>
              <w:right w:val="single" w:sz="4" w:space="0" w:color="auto"/>
            </w:tcBorders>
            <w:shd w:val="clear" w:color="auto" w:fill="70AD47"/>
            <w:hideMark/>
          </w:tcPr>
          <w:p w:rsidR="00F569F7" w:rsidRPr="00F569F7" w:rsidRDefault="00F569F7" w:rsidP="00F569F7">
            <w:r w:rsidRPr="00F569F7">
              <w:t>exemple (m)</w:t>
            </w:r>
          </w:p>
        </w:tc>
        <w:tc>
          <w:tcPr>
            <w:tcW w:w="1510"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1019</w:t>
            </w:r>
          </w:p>
        </w:tc>
        <w:tc>
          <w:tcPr>
            <w:tcW w:w="1510" w:type="dxa"/>
            <w:tcBorders>
              <w:top w:val="single" w:sz="4" w:space="0" w:color="auto"/>
              <w:left w:val="single" w:sz="4" w:space="0" w:color="auto"/>
              <w:bottom w:val="single" w:sz="4" w:space="0" w:color="auto"/>
              <w:right w:val="single" w:sz="4" w:space="0" w:color="auto"/>
            </w:tcBorders>
            <w:shd w:val="clear" w:color="auto" w:fill="ED7D31"/>
            <w:hideMark/>
          </w:tcPr>
          <w:p w:rsidR="00F569F7" w:rsidRPr="00F569F7" w:rsidRDefault="00F569F7" w:rsidP="00F569F7">
            <w:r w:rsidRPr="00F569F7">
              <w:t>histoire (f)</w:t>
            </w:r>
          </w:p>
        </w:tc>
        <w:tc>
          <w:tcPr>
            <w:tcW w:w="1510"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345</w:t>
            </w:r>
          </w:p>
        </w:tc>
        <w:tc>
          <w:tcPr>
            <w:tcW w:w="1511" w:type="dxa"/>
            <w:tcBorders>
              <w:top w:val="single" w:sz="4" w:space="0" w:color="auto"/>
              <w:left w:val="single" w:sz="4" w:space="0" w:color="auto"/>
              <w:bottom w:val="single" w:sz="4" w:space="0" w:color="auto"/>
              <w:right w:val="single" w:sz="4" w:space="0" w:color="auto"/>
            </w:tcBorders>
            <w:shd w:val="clear" w:color="auto" w:fill="70AD47"/>
            <w:hideMark/>
          </w:tcPr>
          <w:p w:rsidR="00F569F7" w:rsidRPr="00F569F7" w:rsidRDefault="00F569F7" w:rsidP="00F569F7">
            <w:r w:rsidRPr="00F569F7">
              <w:t>modèle (m)</w:t>
            </w:r>
          </w:p>
        </w:tc>
        <w:tc>
          <w:tcPr>
            <w:tcW w:w="1511"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pPr>
              <w:keepNext/>
            </w:pPr>
            <w:r w:rsidRPr="00F569F7">
              <w:t>255</w:t>
            </w:r>
          </w:p>
        </w:tc>
      </w:tr>
      <w:tr w:rsidR="00F569F7" w:rsidRPr="00F569F7" w:rsidTr="00F569F7">
        <w:tc>
          <w:tcPr>
            <w:tcW w:w="1510" w:type="dxa"/>
            <w:tcBorders>
              <w:top w:val="single" w:sz="4" w:space="0" w:color="auto"/>
              <w:left w:val="single" w:sz="4" w:space="0" w:color="auto"/>
              <w:bottom w:val="single" w:sz="4" w:space="0" w:color="auto"/>
              <w:right w:val="single" w:sz="4" w:space="0" w:color="auto"/>
            </w:tcBorders>
            <w:shd w:val="clear" w:color="auto" w:fill="70AD47"/>
            <w:hideMark/>
          </w:tcPr>
          <w:p w:rsidR="00F569F7" w:rsidRPr="00F569F7" w:rsidRDefault="00F569F7" w:rsidP="00F569F7">
            <w:r w:rsidRPr="00F569F7">
              <w:t>approche (f)</w:t>
            </w:r>
          </w:p>
        </w:tc>
        <w:tc>
          <w:tcPr>
            <w:tcW w:w="1510"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1006</w:t>
            </w:r>
          </w:p>
        </w:tc>
        <w:tc>
          <w:tcPr>
            <w:tcW w:w="1510" w:type="dxa"/>
            <w:tcBorders>
              <w:top w:val="single" w:sz="4" w:space="0" w:color="auto"/>
              <w:left w:val="single" w:sz="4" w:space="0" w:color="auto"/>
              <w:bottom w:val="single" w:sz="4" w:space="0" w:color="auto"/>
              <w:right w:val="single" w:sz="4" w:space="0" w:color="auto"/>
            </w:tcBorders>
            <w:shd w:val="clear" w:color="auto" w:fill="ED7D31"/>
            <w:hideMark/>
          </w:tcPr>
          <w:p w:rsidR="00F569F7" w:rsidRPr="00F569F7" w:rsidRDefault="00F569F7" w:rsidP="00F569F7">
            <w:r w:rsidRPr="00F569F7">
              <w:t>rôle (m)</w:t>
            </w:r>
          </w:p>
        </w:tc>
        <w:tc>
          <w:tcPr>
            <w:tcW w:w="1510"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321</w:t>
            </w:r>
          </w:p>
        </w:tc>
        <w:tc>
          <w:tcPr>
            <w:tcW w:w="1511" w:type="dxa"/>
            <w:tcBorders>
              <w:top w:val="single" w:sz="4" w:space="0" w:color="auto"/>
              <w:left w:val="single" w:sz="4" w:space="0" w:color="auto"/>
              <w:bottom w:val="single" w:sz="4" w:space="0" w:color="auto"/>
              <w:right w:val="single" w:sz="4" w:space="0" w:color="auto"/>
            </w:tcBorders>
            <w:shd w:val="clear" w:color="auto" w:fill="70AD47"/>
            <w:hideMark/>
          </w:tcPr>
          <w:p w:rsidR="00F569F7" w:rsidRPr="00F569F7" w:rsidRDefault="00F569F7" w:rsidP="00F569F7">
            <w:r w:rsidRPr="00F569F7">
              <w:t>outil (m)</w:t>
            </w:r>
          </w:p>
        </w:tc>
        <w:tc>
          <w:tcPr>
            <w:tcW w:w="1511"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pPr>
              <w:keepNext/>
            </w:pPr>
            <w:r w:rsidRPr="00F569F7">
              <w:t>251</w:t>
            </w:r>
          </w:p>
        </w:tc>
      </w:tr>
    </w:tbl>
    <w:p w:rsidR="00F569F7" w:rsidRPr="00F569F7" w:rsidRDefault="00F569F7" w:rsidP="00F569F7">
      <w:pPr>
        <w:spacing w:line="240" w:lineRule="auto"/>
        <w:jc w:val="center"/>
        <w:rPr>
          <w:rFonts w:ascii="Calibri" w:eastAsia="SimSun" w:hAnsi="Calibri" w:cs="Times New Roman"/>
          <w:i/>
          <w:iCs/>
          <w:color w:val="44546A"/>
          <w:sz w:val="18"/>
          <w:szCs w:val="18"/>
        </w:rPr>
      </w:pPr>
      <w:bookmarkStart w:id="24" w:name="_Toc504428848"/>
      <w:r w:rsidRPr="00F569F7">
        <w:rPr>
          <w:rFonts w:ascii="Calibri" w:eastAsia="SimSun" w:hAnsi="Calibri" w:cs="Times New Roman"/>
          <w:i/>
          <w:iCs/>
          <w:color w:val="44546A"/>
          <w:sz w:val="18"/>
          <w:szCs w:val="18"/>
        </w:rPr>
        <w:t xml:space="preserve">Tableau </w:t>
      </w:r>
      <w:r w:rsidR="00D53C08">
        <w:rPr>
          <w:rFonts w:ascii="Calibri" w:eastAsia="SimSun" w:hAnsi="Calibri" w:cs="Times New Roman"/>
          <w:i/>
          <w:iCs/>
          <w:color w:val="44546A"/>
          <w:sz w:val="18"/>
          <w:szCs w:val="18"/>
        </w:rPr>
        <w:fldChar w:fldCharType="begin"/>
      </w:r>
      <w:r w:rsidR="00D53C08">
        <w:rPr>
          <w:rFonts w:ascii="Calibri" w:eastAsia="SimSun" w:hAnsi="Calibri" w:cs="Times New Roman"/>
          <w:i/>
          <w:iCs/>
          <w:color w:val="44546A"/>
          <w:sz w:val="18"/>
          <w:szCs w:val="18"/>
        </w:rPr>
        <w:instrText xml:space="preserve"> SEQ Tableau \* ARABIC </w:instrText>
      </w:r>
      <w:r w:rsidR="00D53C08">
        <w:rPr>
          <w:rFonts w:ascii="Calibri" w:eastAsia="SimSun" w:hAnsi="Calibri" w:cs="Times New Roman"/>
          <w:i/>
          <w:iCs/>
          <w:color w:val="44546A"/>
          <w:sz w:val="18"/>
          <w:szCs w:val="18"/>
        </w:rPr>
        <w:fldChar w:fldCharType="separate"/>
      </w:r>
      <w:r w:rsidR="001E1032">
        <w:rPr>
          <w:rFonts w:ascii="Calibri" w:eastAsia="SimSun" w:hAnsi="Calibri" w:cs="Times New Roman"/>
          <w:i/>
          <w:iCs/>
          <w:noProof/>
          <w:color w:val="44546A"/>
          <w:sz w:val="18"/>
          <w:szCs w:val="18"/>
        </w:rPr>
        <w:t>4</w:t>
      </w:r>
      <w:r w:rsidR="00D53C08">
        <w:rPr>
          <w:rFonts w:ascii="Calibri" w:eastAsia="SimSun" w:hAnsi="Calibri" w:cs="Times New Roman"/>
          <w:i/>
          <w:iCs/>
          <w:color w:val="44546A"/>
          <w:sz w:val="18"/>
          <w:szCs w:val="18"/>
        </w:rPr>
        <w:fldChar w:fldCharType="end"/>
      </w:r>
      <w:r w:rsidRPr="00F569F7">
        <w:rPr>
          <w:rFonts w:ascii="Calibri" w:eastAsia="SimSun" w:hAnsi="Calibri" w:cs="Times New Roman"/>
          <w:i/>
          <w:iCs/>
          <w:color w:val="44546A"/>
          <w:sz w:val="18"/>
          <w:szCs w:val="18"/>
        </w:rPr>
        <w:t xml:space="preserve"> : lemmes les plus présents après un double point</w:t>
      </w:r>
      <w:bookmarkEnd w:id="24"/>
    </w:p>
    <w:p w:rsidR="00F569F7" w:rsidRPr="00F569F7" w:rsidRDefault="00F569F7" w:rsidP="00F569F7">
      <w:pPr>
        <w:spacing w:after="160" w:line="256" w:lineRule="auto"/>
        <w:ind w:firstLine="708"/>
        <w:rPr>
          <w:rFonts w:ascii="Calibri" w:eastAsia="SimSun" w:hAnsi="Calibri" w:cs="Times New Roman"/>
        </w:rPr>
      </w:pPr>
      <w:r w:rsidRPr="00F569F7">
        <w:rPr>
          <w:rFonts w:ascii="Calibri" w:eastAsia="SimSun" w:hAnsi="Calibri" w:cs="Times New Roman"/>
        </w:rPr>
        <w:t>Nous avons donc effectué une cooccurrence non pas entre deux lemmes mais entre une marque de ponctuation et un lemme. Nous avons effectué la lemmatisation à l’aide de règles simples, les suppressions des -s et des -x finaux, et sélectionné les substantifs à la main. Nous envisageons éventuellement dans une itération ultérieure d’utiliser des ressources supplémentaires comme un lexique morphologique et syntaxique tel que le Lexique des Formes Fléchies du Français (</w:t>
      </w:r>
      <w:proofErr w:type="spellStart"/>
      <w:r w:rsidRPr="00F569F7">
        <w:rPr>
          <w:rFonts w:ascii="Calibri" w:eastAsia="SimSun" w:hAnsi="Calibri" w:cs="Times New Roman"/>
        </w:rPr>
        <w:t>Sagot</w:t>
      </w:r>
      <w:proofErr w:type="spellEnd"/>
      <w:r w:rsidRPr="00F569F7">
        <w:rPr>
          <w:rFonts w:ascii="Calibri" w:eastAsia="SimSun" w:hAnsi="Calibri" w:cs="Times New Roman"/>
        </w:rPr>
        <w:t xml:space="preserve">, 2010). Le LEFFF a été développé au sein de l’Institut National de Recherche en Informatique et en Automatique (INRIA) puis du Laboratoire Bordelais de Recherche en Informatique (LARBI) depuis 2003 par Lionel Clément et Benoît </w:t>
      </w:r>
      <w:proofErr w:type="spellStart"/>
      <w:r w:rsidRPr="00F569F7">
        <w:rPr>
          <w:rFonts w:ascii="Calibri" w:eastAsia="SimSun" w:hAnsi="Calibri" w:cs="Times New Roman"/>
        </w:rPr>
        <w:t>Sagot</w:t>
      </w:r>
      <w:proofErr w:type="spellEnd"/>
      <w:r w:rsidRPr="00F569F7">
        <w:rPr>
          <w:rFonts w:ascii="Calibri" w:eastAsia="SimSun" w:hAnsi="Calibri" w:cs="Times New Roman"/>
        </w:rPr>
        <w:t>. En accès libre et gratuit, il donne, pour de nombreuses formes, son lemme de rattachement et la catégorie syntaxique de celui-ci. De plus, nous restons pour le moment en surface, sans chercher à comprendre syntaxiquement le syntagme nominal à droite du double point en construisant un arbre de constituants ou un graphe de dépendances. Pour cela, nous devrions faire appel à des outils plus puissants.</w:t>
      </w:r>
    </w:p>
    <w:p w:rsidR="00F569F7" w:rsidRPr="00F569F7" w:rsidRDefault="00F569F7" w:rsidP="00F569F7">
      <w:pPr>
        <w:spacing w:after="160" w:line="256" w:lineRule="auto"/>
        <w:rPr>
          <w:rFonts w:ascii="Calibri" w:eastAsia="SimSun" w:hAnsi="Calibri" w:cs="Times New Roman"/>
        </w:rPr>
      </w:pPr>
      <w:r w:rsidRPr="00F569F7">
        <w:rPr>
          <w:rFonts w:ascii="Calibri" w:eastAsia="SimSun" w:hAnsi="Calibri" w:cs="Times New Roman"/>
        </w:rPr>
        <w:tab/>
        <w:t xml:space="preserve">À ce tableau, nous devons ajouter le cas de </w:t>
      </w:r>
      <w:r w:rsidRPr="00F569F7">
        <w:rPr>
          <w:rFonts w:ascii="Calibri" w:eastAsia="SimSun" w:hAnsi="Calibri" w:cs="Times New Roman"/>
          <w:i/>
        </w:rPr>
        <w:t>nouvelle</w:t>
      </w:r>
      <w:r w:rsidRPr="00F569F7">
        <w:rPr>
          <w:rFonts w:ascii="Calibri" w:eastAsia="SimSun" w:hAnsi="Calibri" w:cs="Times New Roman"/>
        </w:rPr>
        <w:t xml:space="preserve"> qui compte 348 occurrences sous les formes </w:t>
      </w:r>
      <w:r w:rsidRPr="00F569F7">
        <w:rPr>
          <w:rFonts w:ascii="Calibri" w:eastAsia="SimSun" w:hAnsi="Calibri" w:cs="Times New Roman"/>
          <w:i/>
        </w:rPr>
        <w:t>nouvelle</w:t>
      </w:r>
      <w:r w:rsidRPr="00F569F7">
        <w:rPr>
          <w:rFonts w:ascii="Calibri" w:eastAsia="SimSun" w:hAnsi="Calibri" w:cs="Times New Roman"/>
        </w:rPr>
        <w:t xml:space="preserve"> et </w:t>
      </w:r>
      <w:r w:rsidRPr="00F569F7">
        <w:rPr>
          <w:rFonts w:ascii="Calibri" w:eastAsia="SimSun" w:hAnsi="Calibri" w:cs="Times New Roman"/>
          <w:i/>
        </w:rPr>
        <w:t>nouvelles</w:t>
      </w:r>
      <w:r w:rsidRPr="00F569F7">
        <w:rPr>
          <w:rFonts w:ascii="Calibri" w:eastAsia="SimSun" w:hAnsi="Calibri" w:cs="Times New Roman"/>
        </w:rPr>
        <w:t xml:space="preserve">. Notre algorithme ne distinguant par les catégories syntaxiques, il nous est difficile de savoir s’il s’agit </w:t>
      </w:r>
      <w:proofErr w:type="gramStart"/>
      <w:r w:rsidRPr="00F569F7">
        <w:rPr>
          <w:rFonts w:ascii="Calibri" w:eastAsia="SimSun" w:hAnsi="Calibri" w:cs="Times New Roman"/>
        </w:rPr>
        <w:t xml:space="preserve">du lemme </w:t>
      </w:r>
      <w:r w:rsidRPr="00F569F7">
        <w:rPr>
          <w:rFonts w:ascii="Consolas" w:eastAsia="SimSun" w:hAnsi="Consolas" w:cs="Consolas"/>
        </w:rPr>
        <w:t>nouvelle</w:t>
      </w:r>
      <w:proofErr w:type="gramEnd"/>
      <w:r w:rsidRPr="00F569F7">
        <w:rPr>
          <w:rFonts w:ascii="Consolas" w:eastAsia="SimSun" w:hAnsi="Consolas" w:cs="Consolas"/>
        </w:rPr>
        <w:t> : nom commun</w:t>
      </w:r>
      <w:r w:rsidRPr="00F569F7">
        <w:rPr>
          <w:rFonts w:ascii="Calibri" w:eastAsia="SimSun" w:hAnsi="Calibri" w:cs="Times New Roman"/>
        </w:rPr>
        <w:t xml:space="preserve"> ou du lemme </w:t>
      </w:r>
      <w:r w:rsidRPr="00F569F7">
        <w:rPr>
          <w:rFonts w:ascii="Consolas" w:eastAsia="SimSun" w:hAnsi="Consolas" w:cs="Consolas"/>
        </w:rPr>
        <w:t>nouveau, nouvel, nouvelle : adjectif</w:t>
      </w:r>
      <w:r w:rsidRPr="00F569F7">
        <w:rPr>
          <w:rFonts w:ascii="Calibri" w:eastAsia="SimSun" w:hAnsi="Calibri" w:cs="Times New Roman"/>
        </w:rPr>
        <w:t>. Pour comprendre cela, nous avons cherché à visualiser ses cooccurrences. Après les avoir observées, nous pouvons affirmer que l’extrême majorité des 348 occurrences concernent l’adjectif.</w:t>
      </w:r>
    </w:p>
    <w:p w:rsidR="00F569F7" w:rsidRPr="00F569F7" w:rsidRDefault="00F569F7" w:rsidP="00F569F7">
      <w:pPr>
        <w:spacing w:after="160" w:line="256" w:lineRule="auto"/>
        <w:rPr>
          <w:rFonts w:ascii="Calibri" w:eastAsia="SimSun" w:hAnsi="Calibri" w:cs="Times New Roman"/>
        </w:rPr>
      </w:pPr>
      <w:r w:rsidRPr="00F569F7">
        <w:rPr>
          <w:rFonts w:ascii="Calibri" w:eastAsia="SimSun" w:hAnsi="Calibri" w:cs="Times New Roman"/>
        </w:rPr>
        <w:tab/>
        <w:t xml:space="preserve">Sémantiquement, les mots retournés sont très intéressants : on pourrait les qualifier intuitivement d’objets de la recherche scientifique. Nous colorons ceux se rattachant à ce trait en </w:t>
      </w:r>
      <w:r w:rsidRPr="00F569F7">
        <w:rPr>
          <w:rFonts w:ascii="Calibri" w:eastAsia="SimSun" w:hAnsi="Calibri" w:cs="Times New Roman"/>
        </w:rPr>
        <w:lastRenderedPageBreak/>
        <w:t xml:space="preserve">vert. Les 4 derniers en orange, </w:t>
      </w:r>
      <w:r w:rsidRPr="00F569F7">
        <w:rPr>
          <w:rFonts w:ascii="Calibri" w:eastAsia="SimSun" w:hAnsi="Calibri" w:cs="Times New Roman"/>
          <w:i/>
        </w:rPr>
        <w:t>enjeu, histoire, rôle</w:t>
      </w:r>
      <w:r w:rsidRPr="00F569F7">
        <w:rPr>
          <w:rFonts w:ascii="Calibri" w:eastAsia="SimSun" w:hAnsi="Calibri" w:cs="Times New Roman"/>
        </w:rPr>
        <w:t xml:space="preserve"> et </w:t>
      </w:r>
      <w:r w:rsidRPr="00F569F7">
        <w:rPr>
          <w:rFonts w:ascii="Calibri" w:eastAsia="SimSun" w:hAnsi="Calibri" w:cs="Times New Roman"/>
          <w:i/>
        </w:rPr>
        <w:t>état</w:t>
      </w:r>
      <w:r w:rsidRPr="00F569F7">
        <w:rPr>
          <w:rFonts w:ascii="Calibri" w:eastAsia="SimSun" w:hAnsi="Calibri" w:cs="Times New Roman"/>
        </w:rPr>
        <w:t xml:space="preserve"> peuvent se rattacher à certaines disciplines ou à notre premier trait selon le contexte. Nous proposons à présent quelques exemples de titres.</w:t>
      </w:r>
    </w:p>
    <w:p w:rsidR="00F569F7" w:rsidRPr="00F569F7" w:rsidRDefault="00AE4E4E" w:rsidP="00AE4E4E">
      <w:pPr>
        <w:pStyle w:val="Titre3"/>
        <w:rPr>
          <w:rFonts w:eastAsia="Times New Roman"/>
        </w:rPr>
      </w:pPr>
      <w:bookmarkStart w:id="25" w:name="_Toc504428867"/>
      <w:bookmarkStart w:id="26" w:name="_Toc519976436"/>
      <w:r>
        <w:rPr>
          <w:rFonts w:eastAsia="Times New Roman"/>
        </w:rPr>
        <w:t>II.3</w:t>
      </w:r>
      <w:r w:rsidR="00F569F7" w:rsidRPr="00F569F7">
        <w:rPr>
          <w:rFonts w:eastAsia="Times New Roman"/>
        </w:rPr>
        <w:t>.</w:t>
      </w:r>
      <w:r w:rsidR="005B60AE">
        <w:rPr>
          <w:rFonts w:eastAsia="Times New Roman"/>
        </w:rPr>
        <w:t>3</w:t>
      </w:r>
      <w:r w:rsidR="00F569F7" w:rsidRPr="00F569F7">
        <w:rPr>
          <w:rFonts w:eastAsia="Times New Roman"/>
        </w:rPr>
        <w:t xml:space="preserve"> Quelques exemples de titres</w:t>
      </w:r>
      <w:bookmarkEnd w:id="25"/>
      <w:bookmarkEnd w:id="26"/>
    </w:p>
    <w:p w:rsidR="00F569F7" w:rsidRPr="00F569F7" w:rsidRDefault="00F569F7" w:rsidP="00F569F7">
      <w:pPr>
        <w:spacing w:after="160" w:line="256" w:lineRule="auto"/>
        <w:jc w:val="left"/>
        <w:rPr>
          <w:rFonts w:ascii="Calibri" w:eastAsia="SimSun" w:hAnsi="Calibri" w:cs="Times New Roman"/>
        </w:rPr>
      </w:pPr>
      <w:r w:rsidRPr="00F569F7">
        <w:rPr>
          <w:rFonts w:ascii="Calibri" w:eastAsia="SimSun" w:hAnsi="Calibri" w:cs="Times New Roman"/>
        </w:rPr>
        <w:tab/>
        <w:t>Nous avons ici sélectionné quelques exemples de titre tirés de notre corpus correspondant à des réalisations de la structure lexico-syntaxique qui nous intéresse :</w:t>
      </w:r>
    </w:p>
    <w:p w:rsidR="00F569F7" w:rsidRPr="00F569F7" w:rsidRDefault="00F569F7" w:rsidP="00F569F7">
      <w:pPr>
        <w:numPr>
          <w:ilvl w:val="0"/>
          <w:numId w:val="4"/>
        </w:numPr>
        <w:spacing w:after="160" w:line="256" w:lineRule="auto"/>
        <w:contextualSpacing/>
        <w:jc w:val="left"/>
        <w:rPr>
          <w:rFonts w:ascii="Calibri" w:eastAsia="SimSun" w:hAnsi="Calibri" w:cs="Times New Roman"/>
        </w:rPr>
      </w:pPr>
      <w:r w:rsidRPr="00F569F7">
        <w:rPr>
          <w:rFonts w:ascii="Calibri" w:eastAsia="SimSun" w:hAnsi="Calibri" w:cs="Times New Roman"/>
          <w:b/>
        </w:rPr>
        <w:t>Loches. Première campagne de fouilles sur la forteresse : Rapport de sondages archéologiques</w:t>
      </w:r>
      <w:r w:rsidRPr="00F569F7">
        <w:rPr>
          <w:rFonts w:ascii="Calibri" w:eastAsia="SimSun" w:hAnsi="Calibri" w:cs="Times New Roman"/>
        </w:rPr>
        <w:t xml:space="preserve"> [Ligne 24082, Identifiant hal-01269678, Archéologie]</w:t>
      </w:r>
    </w:p>
    <w:p w:rsidR="00F569F7" w:rsidRPr="00F569F7" w:rsidRDefault="00F569F7" w:rsidP="00F569F7">
      <w:pPr>
        <w:spacing w:after="160" w:line="256" w:lineRule="auto"/>
        <w:ind w:left="720"/>
        <w:contextualSpacing/>
        <w:rPr>
          <w:rFonts w:ascii="Calibri" w:eastAsia="SimSun" w:hAnsi="Calibri" w:cs="Times New Roman"/>
        </w:rPr>
      </w:pPr>
      <w:r w:rsidRPr="00F569F7">
        <w:rPr>
          <w:rFonts w:ascii="Calibri" w:eastAsia="SimSun" w:hAnsi="Calibri" w:cs="Times New Roman"/>
        </w:rPr>
        <w:t xml:space="preserve">Ce titre est un exemple quasi-prototypique de la structure qui nous intéresse. Son seul écart par rapport au prototype est d’avoir trois partitions au lieu de deux. Le double point est sinon immédiatement suivi d’un seul syntagme nominal dont le noyau est le mot </w:t>
      </w:r>
      <w:r w:rsidRPr="00F569F7">
        <w:rPr>
          <w:rFonts w:ascii="Calibri" w:eastAsia="SimSun" w:hAnsi="Calibri" w:cs="Times New Roman"/>
          <w:i/>
        </w:rPr>
        <w:t>rapport</w:t>
      </w:r>
      <w:r w:rsidRPr="00F569F7">
        <w:rPr>
          <w:rFonts w:ascii="Calibri" w:eastAsia="SimSun" w:hAnsi="Calibri" w:cs="Times New Roman"/>
        </w:rPr>
        <w:t xml:space="preserve"> qui indique la nature du document. On note également qu’il y a une autre partition au début, qui précise un lieu géographique.</w:t>
      </w:r>
    </w:p>
    <w:p w:rsidR="00F569F7" w:rsidRPr="00F569F7" w:rsidRDefault="00F569F7" w:rsidP="00F569F7">
      <w:pPr>
        <w:numPr>
          <w:ilvl w:val="0"/>
          <w:numId w:val="4"/>
        </w:numPr>
        <w:spacing w:after="160" w:line="256" w:lineRule="auto"/>
        <w:contextualSpacing/>
        <w:jc w:val="left"/>
        <w:rPr>
          <w:rFonts w:ascii="Calibri" w:eastAsia="SimSun" w:hAnsi="Calibri" w:cs="Times New Roman"/>
        </w:rPr>
      </w:pPr>
      <w:r w:rsidRPr="00F569F7">
        <w:rPr>
          <w:rFonts w:ascii="Calibri" w:eastAsia="SimSun" w:hAnsi="Calibri" w:cs="Times New Roman"/>
          <w:b/>
        </w:rPr>
        <w:t>Le promontoire du "</w:t>
      </w:r>
      <w:proofErr w:type="spellStart"/>
      <w:r w:rsidRPr="00F569F7">
        <w:rPr>
          <w:rFonts w:ascii="Calibri" w:eastAsia="SimSun" w:hAnsi="Calibri" w:cs="Times New Roman"/>
          <w:b/>
        </w:rPr>
        <w:t>Malpas</w:t>
      </w:r>
      <w:proofErr w:type="spellEnd"/>
      <w:r w:rsidRPr="00F569F7">
        <w:rPr>
          <w:rFonts w:ascii="Calibri" w:eastAsia="SimSun" w:hAnsi="Calibri" w:cs="Times New Roman"/>
          <w:b/>
        </w:rPr>
        <w:t>" à Soyons (Ardèche) : un habitat fortifié à l'âge du Fer sur les rives du Rhône</w:t>
      </w:r>
      <w:r w:rsidRPr="00F569F7">
        <w:rPr>
          <w:rFonts w:ascii="Calibri" w:eastAsia="SimSun" w:hAnsi="Calibri" w:cs="Times New Roman"/>
        </w:rPr>
        <w:t xml:space="preserve"> [Ligne 95974, Identifiant halshs-01359782, Archéologie]</w:t>
      </w:r>
    </w:p>
    <w:p w:rsidR="00F569F7" w:rsidRPr="00F569F7" w:rsidRDefault="00F569F7" w:rsidP="00F569F7">
      <w:pPr>
        <w:spacing w:after="160" w:line="256" w:lineRule="auto"/>
        <w:ind w:left="720"/>
        <w:contextualSpacing/>
        <w:rPr>
          <w:rFonts w:ascii="Calibri" w:eastAsia="SimSun" w:hAnsi="Calibri" w:cs="Times New Roman"/>
        </w:rPr>
      </w:pPr>
      <w:r w:rsidRPr="00F569F7">
        <w:rPr>
          <w:rFonts w:ascii="Calibri" w:eastAsia="SimSun" w:hAnsi="Calibri" w:cs="Times New Roman"/>
        </w:rPr>
        <w:t>Ce titre utilise encore une fois la structure qui nous intéresse. Il comporte deux partitions. Cette fois-ci, le noyau du syntagme nominal à la droite du double point n’apporte pas une précision sur la nature du document mais sur son sujet. Notons également l’utilisation des guillemets pour encadrer une indication géographique. Leur utilisation est désapprouvée par Aleixandre-</w:t>
      </w:r>
      <w:proofErr w:type="spellStart"/>
      <w:r w:rsidRPr="00F569F7">
        <w:rPr>
          <w:rFonts w:ascii="Calibri" w:eastAsia="SimSun" w:hAnsi="Calibri" w:cs="Times New Roman"/>
        </w:rPr>
        <w:t>Benavent</w:t>
      </w:r>
      <w:proofErr w:type="spellEnd"/>
      <w:r w:rsidRPr="00F569F7">
        <w:rPr>
          <w:rFonts w:ascii="Calibri" w:eastAsia="SimSun" w:hAnsi="Calibri" w:cs="Times New Roman"/>
        </w:rPr>
        <w:t xml:space="preserve"> et al. (2014).</w:t>
      </w:r>
    </w:p>
    <w:p w:rsidR="00F569F7" w:rsidRPr="00F569F7" w:rsidRDefault="00F569F7" w:rsidP="00F569F7">
      <w:pPr>
        <w:numPr>
          <w:ilvl w:val="0"/>
          <w:numId w:val="4"/>
        </w:numPr>
        <w:spacing w:after="160" w:line="256" w:lineRule="auto"/>
        <w:contextualSpacing/>
        <w:jc w:val="left"/>
        <w:rPr>
          <w:rFonts w:ascii="Calibri" w:eastAsia="SimSun" w:hAnsi="Calibri" w:cs="Times New Roman"/>
        </w:rPr>
      </w:pPr>
      <w:r w:rsidRPr="00F569F7">
        <w:rPr>
          <w:rFonts w:ascii="Calibri" w:eastAsia="SimSun" w:hAnsi="Calibri" w:cs="Times New Roman"/>
          <w:b/>
        </w:rPr>
        <w:t>Qualité et consommateurs : nouvelles approches de la segmentation</w:t>
      </w:r>
      <w:r w:rsidRPr="00F569F7">
        <w:rPr>
          <w:rFonts w:ascii="Calibri" w:eastAsia="SimSun" w:hAnsi="Calibri" w:cs="Times New Roman"/>
        </w:rPr>
        <w:t xml:space="preserve"> [Ligne XXX, Identifiant hal-01197932, Économie]</w:t>
      </w:r>
    </w:p>
    <w:p w:rsidR="00F569F7" w:rsidRPr="00F569F7" w:rsidRDefault="00F569F7" w:rsidP="00F569F7">
      <w:pPr>
        <w:spacing w:after="160" w:line="256" w:lineRule="auto"/>
        <w:ind w:left="720"/>
        <w:contextualSpacing/>
        <w:rPr>
          <w:rFonts w:ascii="Calibri" w:eastAsia="SimSun" w:hAnsi="Calibri" w:cs="Times New Roman"/>
        </w:rPr>
      </w:pPr>
      <w:r w:rsidRPr="00F569F7">
        <w:rPr>
          <w:rFonts w:ascii="Calibri" w:eastAsia="SimSun" w:hAnsi="Calibri" w:cs="Times New Roman"/>
        </w:rPr>
        <w:t xml:space="preserve">Ce titre est un exemple prototypique de notre patron. On remarque une utilisation de l’adjectif </w:t>
      </w:r>
      <w:r w:rsidRPr="00F569F7">
        <w:rPr>
          <w:rFonts w:ascii="Calibri" w:eastAsia="SimSun" w:hAnsi="Calibri" w:cs="Times New Roman"/>
          <w:i/>
        </w:rPr>
        <w:t>nouveau, nouvel, nouvelle</w:t>
      </w:r>
      <w:r w:rsidRPr="00F569F7">
        <w:rPr>
          <w:rFonts w:ascii="Calibri" w:eastAsia="SimSun" w:hAnsi="Calibri" w:cs="Times New Roman"/>
        </w:rPr>
        <w:t xml:space="preserve"> qui qualifie le noyau du syntagme nominal, le lemme </w:t>
      </w:r>
      <w:r w:rsidRPr="00F569F7">
        <w:rPr>
          <w:rFonts w:ascii="Calibri" w:eastAsia="SimSun" w:hAnsi="Calibri" w:cs="Times New Roman"/>
          <w:i/>
        </w:rPr>
        <w:t>approche</w:t>
      </w:r>
      <w:r w:rsidRPr="00F569F7">
        <w:rPr>
          <w:rFonts w:ascii="Calibri" w:eastAsia="SimSun" w:hAnsi="Calibri" w:cs="Times New Roman"/>
        </w:rPr>
        <w:t xml:space="preserve"> avec un complément.</w:t>
      </w:r>
    </w:p>
    <w:p w:rsidR="00F569F7" w:rsidRPr="00F569F7" w:rsidRDefault="00F569F7" w:rsidP="00F569F7">
      <w:pPr>
        <w:numPr>
          <w:ilvl w:val="0"/>
          <w:numId w:val="4"/>
        </w:numPr>
        <w:spacing w:after="160" w:line="256" w:lineRule="auto"/>
        <w:contextualSpacing/>
        <w:jc w:val="left"/>
        <w:rPr>
          <w:rFonts w:ascii="Calibri" w:eastAsia="SimSun" w:hAnsi="Calibri" w:cs="Times New Roman"/>
        </w:rPr>
      </w:pPr>
      <w:r w:rsidRPr="00F569F7">
        <w:rPr>
          <w:rFonts w:ascii="Calibri" w:eastAsia="SimSun" w:hAnsi="Calibri" w:cs="Times New Roman"/>
          <w:b/>
        </w:rPr>
        <w:t>Dynamique des structures : méthodes approchées, cinématiques ; Analyse Modale ; Recalage de Modèle</w:t>
      </w:r>
      <w:r w:rsidRPr="00F569F7">
        <w:rPr>
          <w:rFonts w:ascii="Calibri" w:eastAsia="SimSun" w:hAnsi="Calibri" w:cs="Times New Roman"/>
        </w:rPr>
        <w:t xml:space="preserve"> [Ligne 32, Identifiant cel-00611705]</w:t>
      </w:r>
    </w:p>
    <w:p w:rsidR="00F569F7" w:rsidRPr="00F569F7" w:rsidRDefault="00F569F7" w:rsidP="00F569F7">
      <w:pPr>
        <w:spacing w:after="160" w:line="256" w:lineRule="auto"/>
        <w:ind w:left="720"/>
        <w:contextualSpacing/>
        <w:rPr>
          <w:rFonts w:ascii="Calibri" w:eastAsia="SimSun" w:hAnsi="Calibri" w:cs="Times New Roman"/>
        </w:rPr>
      </w:pPr>
      <w:r w:rsidRPr="00F569F7">
        <w:rPr>
          <w:rFonts w:ascii="Calibri" w:eastAsia="SimSun" w:hAnsi="Calibri" w:cs="Times New Roman"/>
        </w:rPr>
        <w:t>Ce titre est intéressant car il fait survenir un nouvel élément : l’utilisation de points-virgules. Ce titre est composé de 4 partitions, ce qui très important. Il est intéressant car on peut estimer qu’il y a une hiérarchie des symboles de partition. Intuitivement, le point-virgule semble établir la partition la plus forte, le double point crée une partition moyenne et enfin la virgule qui ponctue une énumération et non une partition.</w:t>
      </w:r>
    </w:p>
    <w:p w:rsidR="00F569F7" w:rsidRDefault="00F569F7" w:rsidP="00F569F7"/>
    <w:p w:rsidR="008D40CF" w:rsidRPr="008D40CF" w:rsidRDefault="008D40CF" w:rsidP="008D40CF">
      <w:pPr>
        <w:pStyle w:val="Default"/>
        <w:spacing w:before="120" w:after="120"/>
        <w:jc w:val="center"/>
        <w:rPr>
          <w:rFonts w:ascii="Wingdings" w:hAnsi="Wingdings"/>
          <w:sz w:val="28"/>
          <w:szCs w:val="28"/>
        </w:rPr>
      </w:pPr>
      <w:r w:rsidRPr="008D40CF">
        <w:rPr>
          <w:rFonts w:ascii="Wingdings" w:hAnsi="Wingdings"/>
          <w:sz w:val="28"/>
          <w:szCs w:val="28"/>
        </w:rPr>
        <w:t></w:t>
      </w:r>
    </w:p>
    <w:p w:rsidR="008D40CF" w:rsidRDefault="008D40CF" w:rsidP="008D40CF">
      <w:pPr>
        <w:ind w:firstLine="708"/>
      </w:pPr>
      <w:r>
        <w:t>La méthode présentée pour obtenir notre corpus dans cette partie est reproductible et permet d’obtenir d’en obtenir de nouveaux à partir de HAL. Le corpus que nous avons utilisé présente l’avantage d’être de grande taille et de présenter une grande variété de titres. Cette taille permet d’étudier un phénomène linguistique particulier, comme l’utilisation du double point, sur un nombre important de titres. Une fois notre corpus de travail prêt, nous pouvons tenter de répondre à notre problématique en le scrutant.</w:t>
      </w:r>
    </w:p>
    <w:p w:rsidR="007448C4" w:rsidRDefault="007448C4" w:rsidP="007448C4">
      <w:pPr>
        <w:pStyle w:val="Titre1"/>
      </w:pPr>
      <w:bookmarkStart w:id="27" w:name="_Toc519976437"/>
      <w:r>
        <w:t xml:space="preserve">III. </w:t>
      </w:r>
      <w:r w:rsidR="00111540">
        <w:t>Syntagme</w:t>
      </w:r>
      <w:r w:rsidR="00450AA0">
        <w:t>s</w:t>
      </w:r>
      <w:r w:rsidR="00E34743">
        <w:t xml:space="preserve"> </w:t>
      </w:r>
      <w:r>
        <w:t>et patrons</w:t>
      </w:r>
      <w:bookmarkEnd w:id="27"/>
    </w:p>
    <w:p w:rsidR="00632053" w:rsidRDefault="00632053" w:rsidP="00632053">
      <w:pPr>
        <w:pStyle w:val="Titre2"/>
      </w:pPr>
      <w:bookmarkStart w:id="28" w:name="_Toc519976438"/>
      <w:r>
        <w:t>III</w:t>
      </w:r>
      <w:r w:rsidR="007448C4">
        <w:t xml:space="preserve">.1 </w:t>
      </w:r>
      <w:r w:rsidR="00F072D7">
        <w:t>Rappel sur les syntagmes</w:t>
      </w:r>
      <w:bookmarkEnd w:id="28"/>
    </w:p>
    <w:p w:rsidR="00A079FF" w:rsidRDefault="009161B7" w:rsidP="00F569F7">
      <w:r>
        <w:tab/>
      </w:r>
      <w:r w:rsidR="00104235">
        <w:t xml:space="preserve">Le </w:t>
      </w:r>
      <w:r w:rsidR="00104235" w:rsidRPr="00E34743">
        <w:rPr>
          <w:b/>
        </w:rPr>
        <w:t>syntagme</w:t>
      </w:r>
      <w:r w:rsidR="00104235">
        <w:t xml:space="preserve"> est selon </w:t>
      </w:r>
      <w:sdt>
        <w:sdtPr>
          <w:id w:val="-1189209844"/>
          <w:citation/>
        </w:sdtPr>
        <w:sdtContent>
          <w:r w:rsidR="002D1E3C">
            <w:fldChar w:fldCharType="begin"/>
          </w:r>
          <w:r w:rsidR="00A00DAC">
            <w:instrText xml:space="preserve">CITATION Mai07 \p 35 \l 1036 </w:instrText>
          </w:r>
          <w:r w:rsidR="002D1E3C">
            <w:fldChar w:fldCharType="separate"/>
          </w:r>
          <w:r w:rsidR="00913C83">
            <w:rPr>
              <w:noProof/>
            </w:rPr>
            <w:t>(Maingueneau, Chiss, &amp; Filliolet, 2007, p. 35)</w:t>
          </w:r>
          <w:r w:rsidR="002D1E3C">
            <w:fldChar w:fldCharType="end"/>
          </w:r>
        </w:sdtContent>
      </w:sdt>
      <w:r w:rsidR="00104235">
        <w:t>,</w:t>
      </w:r>
      <w:r w:rsidR="00A00DAC">
        <w:t xml:space="preserve"> dans le cadre de la linguistique structurale,</w:t>
      </w:r>
      <w:r w:rsidR="00104235">
        <w:t xml:space="preserve"> « un groupe d’éléments linguistiques </w:t>
      </w:r>
      <w:r w:rsidR="009E03D6">
        <w:t xml:space="preserve">[consécutifs] </w:t>
      </w:r>
      <w:r w:rsidR="00104235">
        <w:t xml:space="preserve">formant une unité </w:t>
      </w:r>
      <w:r w:rsidR="002D1E3C">
        <w:lastRenderedPageBreak/>
        <w:t xml:space="preserve">[syntaxique] </w:t>
      </w:r>
      <w:r w:rsidR="00104235">
        <w:t>dans une organisation hiérarchisée »</w:t>
      </w:r>
      <w:r w:rsidR="009E03D6">
        <w:t>,</w:t>
      </w:r>
      <w:r w:rsidR="00A079FF">
        <w:t xml:space="preserve"> et pour </w:t>
      </w:r>
      <w:sdt>
        <w:sdtPr>
          <w:id w:val="1947655336"/>
          <w:citation/>
        </w:sdtPr>
        <w:sdtContent>
          <w:r w:rsidR="00A079FF">
            <w:fldChar w:fldCharType="begin"/>
          </w:r>
          <w:r w:rsidR="00A079FF">
            <w:instrText xml:space="preserve"> CITATION Nev17 \l 1036 </w:instrText>
          </w:r>
          <w:r w:rsidR="00A079FF">
            <w:fldChar w:fldCharType="separate"/>
          </w:r>
          <w:r w:rsidR="00913C83">
            <w:rPr>
              <w:noProof/>
            </w:rPr>
            <w:t>(Neveu, 2017)</w:t>
          </w:r>
          <w:r w:rsidR="00A079FF">
            <w:fldChar w:fldCharType="end"/>
          </w:r>
        </w:sdtContent>
      </w:sdt>
      <w:r w:rsidR="00A079FF">
        <w:t>, « un syntagme est une suite de morphèmes qui forme un constituant de la proposition (ou de la phrase) et qui est organisé autour d’un noyau »</w:t>
      </w:r>
      <w:r w:rsidR="00104235">
        <w:t>.</w:t>
      </w:r>
      <w:r w:rsidR="00A079FF">
        <w:t xml:space="preserve"> La catégorie de ce noyau </w:t>
      </w:r>
      <w:r w:rsidR="009E03D6">
        <w:t>donne le type du syntagme</w:t>
      </w:r>
      <w:r w:rsidR="00A079FF">
        <w:t xml:space="preserve"> et « le syntagme exerce les mêmes fonctions syntaxiques que son noyau » </w:t>
      </w:r>
      <w:sdt>
        <w:sdtPr>
          <w:id w:val="-849565044"/>
          <w:citation/>
        </w:sdtPr>
        <w:sdtContent>
          <w:r w:rsidR="00A079FF">
            <w:fldChar w:fldCharType="begin"/>
          </w:r>
          <w:r w:rsidR="00A079FF">
            <w:instrText xml:space="preserve"> CITATION Nev17 \l 1036 </w:instrText>
          </w:r>
          <w:r w:rsidR="00A079FF">
            <w:fldChar w:fldCharType="separate"/>
          </w:r>
          <w:r w:rsidR="00913C83">
            <w:rPr>
              <w:noProof/>
            </w:rPr>
            <w:t>(Neveu, 2017)</w:t>
          </w:r>
          <w:r w:rsidR="00A079FF">
            <w:fldChar w:fldCharType="end"/>
          </w:r>
        </w:sdtContent>
      </w:sdt>
      <w:r w:rsidR="00A079FF">
        <w:t>.</w:t>
      </w:r>
    </w:p>
    <w:p w:rsidR="00D773E0" w:rsidRDefault="00A079FF" w:rsidP="00F569F7">
      <w:r>
        <w:tab/>
      </w:r>
      <w:r w:rsidR="009E03D6">
        <w:t xml:space="preserve">Concrètement, un syntagme est représenté </w:t>
      </w:r>
      <w:r w:rsidR="002D1E3C">
        <w:t xml:space="preserve">dans notre travail </w:t>
      </w:r>
      <w:r w:rsidR="009E03D6">
        <w:t xml:space="preserve">par une </w:t>
      </w:r>
      <w:r w:rsidR="00E34743" w:rsidRPr="00E34743">
        <w:rPr>
          <w:b/>
        </w:rPr>
        <w:t>séquence</w:t>
      </w:r>
      <w:r w:rsidR="009E03D6">
        <w:t xml:space="preserve"> </w:t>
      </w:r>
      <w:r w:rsidR="002D3E83">
        <w:t xml:space="preserve">d’étiquettes POS </w:t>
      </w:r>
      <w:r w:rsidR="009E03D6">
        <w:t>comme « DET NC P DET NC »</w:t>
      </w:r>
      <w:r w:rsidR="00CF4349">
        <w:rPr>
          <w:rStyle w:val="Appelnotedebasdep"/>
        </w:rPr>
        <w:footnoteReference w:id="12"/>
      </w:r>
      <w:r w:rsidR="002D1E3C">
        <w:t xml:space="preserve"> pour « la maison de la forêt »</w:t>
      </w:r>
      <w:r w:rsidR="009E03D6">
        <w:t>.</w:t>
      </w:r>
      <w:r w:rsidR="00DC714B">
        <w:t xml:space="preserve"> </w:t>
      </w:r>
      <w:r w:rsidR="00F410E4">
        <w:t>On remarque que ce syntagme est lui-même organisé en sous-syntagmes : l</w:t>
      </w:r>
      <w:r w:rsidR="00A506DA">
        <w:t>a</w:t>
      </w:r>
      <w:r w:rsidR="00DC714B">
        <w:t xml:space="preserve"> linéarité </w:t>
      </w:r>
      <w:r w:rsidR="00A506DA">
        <w:t xml:space="preserve">de la </w:t>
      </w:r>
      <w:r w:rsidR="00E34743">
        <w:t>séquence</w:t>
      </w:r>
      <w:r w:rsidR="00A506DA">
        <w:t xml:space="preserve"> </w:t>
      </w:r>
      <w:r w:rsidR="00DC714B">
        <w:t xml:space="preserve">ne doit pas faire oublier </w:t>
      </w:r>
      <w:r w:rsidR="00A506DA">
        <w:t>l’organisation hiérarchique</w:t>
      </w:r>
      <w:r w:rsidR="00A00DAC">
        <w:t xml:space="preserve"> des constituants du syntagme</w:t>
      </w:r>
      <w:r w:rsidR="00E34743">
        <w:t xml:space="preserve">, sa </w:t>
      </w:r>
      <w:r w:rsidR="00E34743" w:rsidRPr="00E34743">
        <w:rPr>
          <w:b/>
        </w:rPr>
        <w:t>structure</w:t>
      </w:r>
      <w:r w:rsidR="00A00DAC">
        <w:t>.</w:t>
      </w:r>
      <w:r>
        <w:t xml:space="preserve"> Ainsi notre syntagme nominal, qui a pour noyau « maison », a un complément déterminatif prépositionnel qui est un syntagme prépositionnel</w:t>
      </w:r>
      <w:r w:rsidR="002D3E83">
        <w:t>,</w:t>
      </w:r>
      <w:r w:rsidR="00D773E0">
        <w:t xml:space="preserve"> dont le noyau est « de »,</w:t>
      </w:r>
      <w:r>
        <w:t xml:space="preserve"> et qui contient un syntagme nominal</w:t>
      </w:r>
      <w:r w:rsidR="002D3E83">
        <w:t>,</w:t>
      </w:r>
      <w:r w:rsidR="00D773E0">
        <w:t xml:space="preserve"> ayant pour noyau « forêt »</w:t>
      </w:r>
      <w:r>
        <w:t>.</w:t>
      </w:r>
    </w:p>
    <w:p w:rsidR="00974558" w:rsidRDefault="00D773E0" w:rsidP="00F569F7">
      <w:r>
        <w:tab/>
      </w:r>
      <w:sdt>
        <w:sdtPr>
          <w:id w:val="745613630"/>
          <w:citation/>
        </w:sdtPr>
        <w:sdtContent>
          <w:r w:rsidR="00F410E4">
            <w:fldChar w:fldCharType="begin"/>
          </w:r>
          <w:r w:rsidR="00F410E4">
            <w:instrText xml:space="preserve">CITATION Mai07 \p 119 \l 1036 </w:instrText>
          </w:r>
          <w:r w:rsidR="00F410E4">
            <w:fldChar w:fldCharType="separate"/>
          </w:r>
          <w:r w:rsidR="00913C83">
            <w:rPr>
              <w:noProof/>
            </w:rPr>
            <w:t>(Maingueneau, Chiss, &amp; Filliolet, 2007, p. 119)</w:t>
          </w:r>
          <w:r w:rsidR="00F410E4">
            <w:fldChar w:fldCharType="end"/>
          </w:r>
        </w:sdtContent>
      </w:sdt>
      <w:r w:rsidR="00A506DA">
        <w:t xml:space="preserve"> </w:t>
      </w:r>
      <w:r w:rsidR="00F410E4">
        <w:t xml:space="preserve">indique qu’un consensus existe pour représenter </w:t>
      </w:r>
      <w:r w:rsidR="00E34743">
        <w:t>les</w:t>
      </w:r>
      <w:r>
        <w:t xml:space="preserve"> syntagmes</w:t>
      </w:r>
      <w:r w:rsidR="00E34743">
        <w:t xml:space="preserve"> et leurs structures</w:t>
      </w:r>
      <w:r>
        <w:t xml:space="preserve"> </w:t>
      </w:r>
      <w:r w:rsidR="00F410E4">
        <w:t xml:space="preserve">en utilisant des graphes arborescents, </w:t>
      </w:r>
      <w:r>
        <w:t xml:space="preserve">communément appelés </w:t>
      </w:r>
      <w:r w:rsidRPr="00D773E0">
        <w:rPr>
          <w:i/>
        </w:rPr>
        <w:t>arbres</w:t>
      </w:r>
      <w:r>
        <w:t xml:space="preserve">. Pour notre </w:t>
      </w:r>
      <w:r w:rsidR="00F410E4">
        <w:t>exemple</w:t>
      </w:r>
      <w:r>
        <w:t xml:space="preserve"> on obtient avec </w:t>
      </w:r>
      <w:r w:rsidR="00407E75">
        <w:t xml:space="preserve">en bleu les syntagmes, en orangé les </w:t>
      </w:r>
      <w:r>
        <w:t>noyaux</w:t>
      </w:r>
      <w:r w:rsidR="00F410E4">
        <w:t xml:space="preserve"> </w:t>
      </w:r>
      <w:r w:rsidR="00DC714B">
        <w:t>:</w:t>
      </w:r>
    </w:p>
    <w:p w:rsidR="008776E6" w:rsidRDefault="00407E75" w:rsidP="008776E6">
      <w:pPr>
        <w:keepNext/>
        <w:jc w:val="center"/>
      </w:pPr>
      <w:r>
        <w:rPr>
          <w:noProof/>
          <w:lang w:eastAsia="fr-FR"/>
        </w:rPr>
        <w:drawing>
          <wp:inline distT="0" distB="0" distL="0" distR="0">
            <wp:extent cx="4524375" cy="308610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24375" cy="3086100"/>
                    </a:xfrm>
                    <a:prstGeom prst="rect">
                      <a:avLst/>
                    </a:prstGeom>
                    <a:noFill/>
                    <a:ln>
                      <a:noFill/>
                    </a:ln>
                  </pic:spPr>
                </pic:pic>
              </a:graphicData>
            </a:graphic>
          </wp:inline>
        </w:drawing>
      </w:r>
    </w:p>
    <w:p w:rsidR="00DC714B" w:rsidRDefault="008776E6" w:rsidP="008776E6">
      <w:pPr>
        <w:pStyle w:val="Lgende"/>
        <w:jc w:val="center"/>
      </w:pPr>
      <w:bookmarkStart w:id="29" w:name="_Ref519780114"/>
      <w:r>
        <w:t xml:space="preserve">Figure </w:t>
      </w:r>
      <w:r w:rsidR="00A00DAC">
        <w:rPr>
          <w:noProof/>
        </w:rPr>
        <w:fldChar w:fldCharType="begin"/>
      </w:r>
      <w:r w:rsidR="00A00DAC">
        <w:rPr>
          <w:noProof/>
        </w:rPr>
        <w:instrText xml:space="preserve"> SEQ Figure \* ARABIC </w:instrText>
      </w:r>
      <w:r w:rsidR="00A00DAC">
        <w:rPr>
          <w:noProof/>
        </w:rPr>
        <w:fldChar w:fldCharType="separate"/>
      </w:r>
      <w:r w:rsidR="001E1032">
        <w:rPr>
          <w:noProof/>
        </w:rPr>
        <w:t>1</w:t>
      </w:r>
      <w:r w:rsidR="00A00DAC">
        <w:rPr>
          <w:noProof/>
        </w:rPr>
        <w:fldChar w:fldCharType="end"/>
      </w:r>
      <w:r>
        <w:t xml:space="preserve"> : arbre d'analyse</w:t>
      </w:r>
      <w:bookmarkEnd w:id="29"/>
    </w:p>
    <w:p w:rsidR="00F50191" w:rsidRDefault="00F50191" w:rsidP="00F50191">
      <w:r>
        <w:tab/>
        <w:t xml:space="preserve">Pour étudier notre corpus, nous avons inventorié toutes les </w:t>
      </w:r>
      <w:r w:rsidR="00E34743">
        <w:t>séquences</w:t>
      </w:r>
      <w:r>
        <w:t xml:space="preserve"> existantes </w:t>
      </w:r>
      <w:r w:rsidR="005B6AB3">
        <w:t>d</w:t>
      </w:r>
      <w:r w:rsidR="002D3E83">
        <w:t xml:space="preserve">’étiquettes POS </w:t>
      </w:r>
      <w:r>
        <w:t>après le double point. Elles sont au nombre de 45</w:t>
      </w:r>
      <w:r w:rsidR="005B6AB3">
        <w:t> </w:t>
      </w:r>
      <w:r>
        <w:t>098</w:t>
      </w:r>
      <w:r w:rsidR="005B6AB3">
        <w:t>.</w:t>
      </w:r>
      <w:r w:rsidRPr="00F50191">
        <w:t xml:space="preserve"> </w:t>
      </w:r>
      <w:r>
        <w:t xml:space="preserve">Nous les avons observés sous deux angles : </w:t>
      </w:r>
      <w:r w:rsidR="00E34743">
        <w:t>les éléments qui les composent,</w:t>
      </w:r>
      <w:r>
        <w:t xml:space="preserve"> et leurs nombres d’occurrences.</w:t>
      </w:r>
    </w:p>
    <w:p w:rsidR="00F072D7" w:rsidRDefault="00F072D7" w:rsidP="00F072D7">
      <w:pPr>
        <w:pStyle w:val="Titre2"/>
      </w:pPr>
      <w:bookmarkStart w:id="30" w:name="_Toc519976439"/>
      <w:r>
        <w:t xml:space="preserve">III.2 </w:t>
      </w:r>
      <w:r w:rsidR="00E34743">
        <w:t>Limites de notre étude</w:t>
      </w:r>
      <w:bookmarkEnd w:id="30"/>
    </w:p>
    <w:p w:rsidR="00A54095" w:rsidRDefault="00F50191" w:rsidP="00F072D7">
      <w:pPr>
        <w:ind w:firstLine="708"/>
      </w:pPr>
      <w:r>
        <w:t xml:space="preserve">Pour réduire la portée de notre étude aux dimensions de cet exercice, nous nous limitons à </w:t>
      </w:r>
      <w:r w:rsidR="003E3B01">
        <w:t>étudier</w:t>
      </w:r>
      <w:r w:rsidR="00745870">
        <w:t xml:space="preserve"> dans les titres</w:t>
      </w:r>
      <w:r>
        <w:t xml:space="preserve"> le syntagme qui suit </w:t>
      </w:r>
      <w:r w:rsidRPr="00745870">
        <w:rPr>
          <w:i/>
        </w:rPr>
        <w:t>immédiatement</w:t>
      </w:r>
      <w:r w:rsidR="00E34743">
        <w:t xml:space="preserve"> le double point </w:t>
      </w:r>
      <w:r w:rsidR="00745870">
        <w:t>et non pas l’ensemble des mots après</w:t>
      </w:r>
      <w:r w:rsidR="00E34743">
        <w:t xml:space="preserve">. </w:t>
      </w:r>
      <w:proofErr w:type="gramStart"/>
      <w:r w:rsidR="00E34743">
        <w:t>Nous nous limiterons également en n’appréhendant pas</w:t>
      </w:r>
      <w:proofErr w:type="gramEnd"/>
      <w:r w:rsidR="00E34743">
        <w:t xml:space="preserve"> l’intégralité de</w:t>
      </w:r>
      <w:r w:rsidR="004C7930">
        <w:t xml:space="preserve"> l</w:t>
      </w:r>
      <w:r w:rsidR="00E34743">
        <w:t>a structure</w:t>
      </w:r>
      <w:r w:rsidR="004C7930">
        <w:t xml:space="preserve"> de ce syntagme</w:t>
      </w:r>
      <w:r w:rsidR="00E34743">
        <w:t xml:space="preserve"> mais une partie seulement.</w:t>
      </w:r>
      <w:r w:rsidR="004C7930">
        <w:t xml:space="preserve"> Il est néanmoins difficile de savoir où « couper » entre </w:t>
      </w:r>
      <w:r w:rsidR="004C7930">
        <w:lastRenderedPageBreak/>
        <w:t>partie observée et partie non observée dans la séquence après le double point pour restreindre notre étude. Il est également très difficile de résonner avec un grand nombre de possibilité, il nous faut les regrouper.</w:t>
      </w:r>
    </w:p>
    <w:p w:rsidR="008E20D4" w:rsidRDefault="008E20D4" w:rsidP="00F072D7">
      <w:pPr>
        <w:ind w:firstLine="708"/>
      </w:pPr>
      <w:r>
        <w:t>Nous savons qu’un syntagme ne s’étant jamais au-delà de la phrase dont il est un constituant. Nous pouvons donc exclure de notre observation tout ce qui se trouve après un point, un point d’interrogation, un point d’exclamation ou un point-virgule.</w:t>
      </w:r>
      <w:r w:rsidR="00445C4A">
        <w:t xml:space="preserve"> Notre inventaire des séquences tombe alors à </w:t>
      </w:r>
      <w:r w:rsidR="00492454">
        <w:t>42</w:t>
      </w:r>
      <w:r w:rsidR="0029667E">
        <w:t> </w:t>
      </w:r>
      <w:r w:rsidR="00492454">
        <w:t>942</w:t>
      </w:r>
      <w:r w:rsidR="0029667E">
        <w:t>. On élimine 2156 séquences qui sont jugées équivalentes</w:t>
      </w:r>
      <w:r w:rsidR="00492454">
        <w:t>.</w:t>
      </w:r>
    </w:p>
    <w:p w:rsidR="00F50191" w:rsidRDefault="00E604C0" w:rsidP="00F072D7">
      <w:pPr>
        <w:ind w:firstLine="708"/>
      </w:pPr>
      <w:r>
        <w:t>En parcourant</w:t>
      </w:r>
      <w:r w:rsidR="00F50191">
        <w:t xml:space="preserve"> </w:t>
      </w:r>
      <w:r w:rsidR="00375369">
        <w:t xml:space="preserve">visuellement </w:t>
      </w:r>
      <w:r w:rsidR="00F50191">
        <w:t>notre inventaire</w:t>
      </w:r>
      <w:r w:rsidR="00375369">
        <w:t xml:space="preserve"> dans Excel, mettant en valeur les étiquettes</w:t>
      </w:r>
      <w:r w:rsidR="00704C3B">
        <w:t xml:space="preserve"> POS</w:t>
      </w:r>
      <w:r w:rsidR="00375369">
        <w:t xml:space="preserve"> à l’aide d’un code couleur</w:t>
      </w:r>
      <w:r w:rsidR="00F50191">
        <w:t xml:space="preserve">, nous avons </w:t>
      </w:r>
      <w:r>
        <w:t xml:space="preserve">eu </w:t>
      </w:r>
      <w:r w:rsidR="003E3B01">
        <w:t xml:space="preserve">trois </w:t>
      </w:r>
      <w:r w:rsidR="00F50191">
        <w:t>intuition</w:t>
      </w:r>
      <w:r w:rsidR="003E3B01">
        <w:t>s. La première est</w:t>
      </w:r>
      <w:r w:rsidR="00F50191">
        <w:t xml:space="preserve"> que le syntagme nominal est le plus représenté</w:t>
      </w:r>
      <w:r w:rsidR="00375369">
        <w:t xml:space="preserve"> juste après le double point</w:t>
      </w:r>
      <w:r>
        <w:t>.</w:t>
      </w:r>
      <w:r w:rsidR="003E3B01">
        <w:t xml:space="preserve"> La deuxième est que ce syntagme nominal inclus </w:t>
      </w:r>
      <w:r>
        <w:t xml:space="preserve">souvent </w:t>
      </w:r>
      <w:r w:rsidR="00181572">
        <w:t xml:space="preserve">un syntagme prépositionnel qui est </w:t>
      </w:r>
      <w:r w:rsidR="003E3B01">
        <w:t>un complément du nom</w:t>
      </w:r>
      <w:r w:rsidR="00375369">
        <w:t xml:space="preserve"> noyau</w:t>
      </w:r>
      <w:r w:rsidR="00181572">
        <w:t xml:space="preserve"> et</w:t>
      </w:r>
      <w:r w:rsidR="005B6AB3">
        <w:t xml:space="preserve"> qui contient lui aussi un nom</w:t>
      </w:r>
      <w:r w:rsidR="00F50191">
        <w:t>.</w:t>
      </w:r>
      <w:r w:rsidR="00181572">
        <w:t xml:space="preserve"> Notre</w:t>
      </w:r>
      <w:r w:rsidR="003E3B01">
        <w:t xml:space="preserve"> troisième</w:t>
      </w:r>
      <w:r w:rsidR="00181572">
        <w:t xml:space="preserve"> intuition</w:t>
      </w:r>
      <w:r w:rsidR="003E3B01">
        <w:t xml:space="preserve"> est qu</w:t>
      </w:r>
      <w:r w:rsidR="005B6AB3">
        <w:t>e</w:t>
      </w:r>
      <w:r w:rsidR="00181572">
        <w:t xml:space="preserve">, même en se limitant à ce </w:t>
      </w:r>
      <w:r w:rsidR="005B6AB3">
        <w:t>syntagme complexe</w:t>
      </w:r>
      <w:r w:rsidR="00181572">
        <w:t>, il reste toujours</w:t>
      </w:r>
      <w:r w:rsidR="003E3B01">
        <w:t xml:space="preserve"> représenté par </w:t>
      </w:r>
      <w:r w:rsidR="00F50191">
        <w:t xml:space="preserve">une grande variété de </w:t>
      </w:r>
      <w:r w:rsidR="00375369">
        <w:t>séquences</w:t>
      </w:r>
      <w:r w:rsidR="005B6AB3">
        <w:t> :</w:t>
      </w:r>
    </w:p>
    <w:tbl>
      <w:tblPr>
        <w:tblW w:w="7200" w:type="dxa"/>
        <w:jc w:val="center"/>
        <w:tblCellMar>
          <w:left w:w="70" w:type="dxa"/>
          <w:right w:w="70" w:type="dxa"/>
        </w:tblCellMar>
        <w:tblLook w:val="04A0" w:firstRow="1" w:lastRow="0" w:firstColumn="1" w:lastColumn="0" w:noHBand="0" w:noVBand="1"/>
      </w:tblPr>
      <w:tblGrid>
        <w:gridCol w:w="1200"/>
        <w:gridCol w:w="1200"/>
        <w:gridCol w:w="1200"/>
        <w:gridCol w:w="1200"/>
        <w:gridCol w:w="1200"/>
        <w:gridCol w:w="1200"/>
      </w:tblGrid>
      <w:tr w:rsidR="005B6AB3" w:rsidRPr="005B6AB3" w:rsidTr="005B6AB3">
        <w:trPr>
          <w:trHeight w:val="300"/>
          <w:jc w:val="center"/>
        </w:trPr>
        <w:tc>
          <w:tcPr>
            <w:tcW w:w="1200" w:type="dxa"/>
            <w:tcBorders>
              <w:top w:val="nil"/>
              <w:left w:val="nil"/>
              <w:bottom w:val="nil"/>
              <w:right w:val="nil"/>
            </w:tcBorders>
            <w:shd w:val="clear" w:color="000000" w:fill="F79646"/>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bookmarkStart w:id="31" w:name="_Ref519781251"/>
            <w:r w:rsidRPr="005B6AB3">
              <w:rPr>
                <w:rFonts w:ascii="Calibri" w:eastAsia="Times New Roman" w:hAnsi="Calibri" w:cs="Calibri"/>
                <w:color w:val="000000"/>
                <w:lang w:eastAsia="fr-FR"/>
              </w:rPr>
              <w:t>DET</w:t>
            </w:r>
          </w:p>
        </w:tc>
        <w:tc>
          <w:tcPr>
            <w:tcW w:w="1200" w:type="dxa"/>
            <w:tcBorders>
              <w:top w:val="nil"/>
              <w:left w:val="nil"/>
              <w:bottom w:val="nil"/>
              <w:right w:val="nil"/>
            </w:tcBorders>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000000" w:fill="FF505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tcBorders>
              <w:top w:val="nil"/>
              <w:left w:val="nil"/>
              <w:bottom w:val="nil"/>
              <w:right w:val="nil"/>
            </w:tcBorders>
            <w:shd w:val="clear" w:color="000000" w:fill="F79646"/>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tcBorders>
              <w:top w:val="nil"/>
              <w:left w:val="nil"/>
              <w:bottom w:val="nil"/>
              <w:right w:val="nil"/>
            </w:tcBorders>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auto" w:fill="auto"/>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p>
        </w:tc>
      </w:tr>
      <w:tr w:rsidR="005B6AB3" w:rsidRPr="005B6AB3" w:rsidTr="005B6AB3">
        <w:trPr>
          <w:trHeight w:val="300"/>
          <w:jc w:val="center"/>
        </w:trPr>
        <w:tc>
          <w:tcPr>
            <w:tcW w:w="1200" w:type="dxa"/>
            <w:tcBorders>
              <w:top w:val="nil"/>
              <w:left w:val="nil"/>
              <w:bottom w:val="nil"/>
              <w:right w:val="nil"/>
            </w:tcBorders>
            <w:shd w:val="clear" w:color="000000" w:fill="F79646"/>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tcBorders>
              <w:top w:val="nil"/>
              <w:left w:val="nil"/>
              <w:bottom w:val="nil"/>
              <w:right w:val="nil"/>
            </w:tcBorders>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000000" w:fill="FF505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tcBorders>
              <w:top w:val="nil"/>
              <w:left w:val="nil"/>
              <w:bottom w:val="nil"/>
              <w:right w:val="nil"/>
            </w:tcBorders>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auto" w:fill="auto"/>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p>
        </w:tc>
        <w:tc>
          <w:tcPr>
            <w:tcW w:w="1200" w:type="dxa"/>
            <w:tcBorders>
              <w:top w:val="nil"/>
              <w:left w:val="nil"/>
              <w:bottom w:val="nil"/>
              <w:right w:val="nil"/>
            </w:tcBorders>
            <w:shd w:val="clear" w:color="auto" w:fill="auto"/>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p>
        </w:tc>
      </w:tr>
      <w:tr w:rsidR="005B6AB3" w:rsidRPr="005B6AB3" w:rsidTr="005B6AB3">
        <w:trPr>
          <w:trHeight w:val="300"/>
          <w:jc w:val="center"/>
        </w:trPr>
        <w:tc>
          <w:tcPr>
            <w:tcW w:w="1200" w:type="dxa"/>
            <w:tcBorders>
              <w:top w:val="nil"/>
              <w:left w:val="nil"/>
              <w:bottom w:val="nil"/>
              <w:right w:val="nil"/>
            </w:tcBorders>
            <w:shd w:val="clear" w:color="000000" w:fill="F79646"/>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tcBorders>
              <w:top w:val="nil"/>
              <w:left w:val="nil"/>
              <w:bottom w:val="nil"/>
              <w:right w:val="nil"/>
            </w:tcBorders>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000000" w:fill="CC0000"/>
            <w:noWrap/>
            <w:vAlign w:val="bottom"/>
            <w:hideMark/>
          </w:tcPr>
          <w:p w:rsidR="005B6AB3" w:rsidRPr="005B6AB3" w:rsidRDefault="005B6AB3" w:rsidP="005B6AB3">
            <w:pPr>
              <w:spacing w:after="0" w:line="240" w:lineRule="auto"/>
              <w:jc w:val="left"/>
              <w:rPr>
                <w:rFonts w:ascii="Calibri" w:eastAsia="Times New Roman" w:hAnsi="Calibri" w:cs="Calibri"/>
                <w:color w:val="FFFFFF"/>
                <w:lang w:eastAsia="fr-FR"/>
              </w:rPr>
            </w:pPr>
            <w:r w:rsidRPr="005B6AB3">
              <w:rPr>
                <w:rFonts w:ascii="Calibri" w:eastAsia="Times New Roman" w:hAnsi="Calibri" w:cs="Calibri"/>
                <w:color w:val="FFFFFF"/>
                <w:lang w:eastAsia="fr-FR"/>
              </w:rPr>
              <w:t>P+D</w:t>
            </w:r>
          </w:p>
        </w:tc>
        <w:tc>
          <w:tcPr>
            <w:tcW w:w="1200" w:type="dxa"/>
            <w:tcBorders>
              <w:top w:val="nil"/>
              <w:left w:val="nil"/>
              <w:bottom w:val="nil"/>
              <w:right w:val="nil"/>
            </w:tcBorders>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auto" w:fill="auto"/>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p>
        </w:tc>
        <w:tc>
          <w:tcPr>
            <w:tcW w:w="1200" w:type="dxa"/>
            <w:tcBorders>
              <w:top w:val="nil"/>
              <w:left w:val="nil"/>
              <w:bottom w:val="nil"/>
              <w:right w:val="nil"/>
            </w:tcBorders>
            <w:shd w:val="clear" w:color="auto" w:fill="auto"/>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p>
        </w:tc>
      </w:tr>
      <w:tr w:rsidR="005B6AB3" w:rsidRPr="005B6AB3" w:rsidTr="005B6AB3">
        <w:trPr>
          <w:trHeight w:val="300"/>
          <w:jc w:val="center"/>
        </w:trPr>
        <w:tc>
          <w:tcPr>
            <w:tcW w:w="1200" w:type="dxa"/>
            <w:tcBorders>
              <w:top w:val="nil"/>
              <w:left w:val="nil"/>
              <w:bottom w:val="nil"/>
              <w:right w:val="nil"/>
            </w:tcBorders>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000000" w:fill="FF505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tcBorders>
              <w:top w:val="nil"/>
              <w:left w:val="nil"/>
              <w:bottom w:val="nil"/>
              <w:right w:val="nil"/>
            </w:tcBorders>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auto" w:fill="auto"/>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p>
        </w:tc>
        <w:tc>
          <w:tcPr>
            <w:tcW w:w="1200" w:type="dxa"/>
            <w:tcBorders>
              <w:top w:val="nil"/>
              <w:left w:val="nil"/>
              <w:bottom w:val="nil"/>
              <w:right w:val="nil"/>
            </w:tcBorders>
            <w:shd w:val="clear" w:color="auto" w:fill="auto"/>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p>
        </w:tc>
        <w:tc>
          <w:tcPr>
            <w:tcW w:w="1200" w:type="dxa"/>
            <w:tcBorders>
              <w:top w:val="nil"/>
              <w:left w:val="nil"/>
              <w:bottom w:val="nil"/>
              <w:right w:val="nil"/>
            </w:tcBorders>
            <w:shd w:val="clear" w:color="auto" w:fill="auto"/>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p>
        </w:tc>
      </w:tr>
      <w:tr w:rsidR="005B6AB3" w:rsidRPr="005B6AB3" w:rsidTr="005B6AB3">
        <w:trPr>
          <w:trHeight w:val="300"/>
          <w:jc w:val="center"/>
        </w:trPr>
        <w:tc>
          <w:tcPr>
            <w:tcW w:w="1200" w:type="dxa"/>
            <w:tcBorders>
              <w:top w:val="nil"/>
              <w:left w:val="nil"/>
              <w:bottom w:val="nil"/>
              <w:right w:val="nil"/>
            </w:tcBorders>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000000" w:fill="FF505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tcBorders>
              <w:top w:val="nil"/>
              <w:left w:val="nil"/>
              <w:bottom w:val="nil"/>
              <w:right w:val="nil"/>
            </w:tcBorders>
            <w:shd w:val="clear" w:color="000000" w:fill="F79646"/>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tcBorders>
              <w:top w:val="nil"/>
              <w:left w:val="nil"/>
              <w:bottom w:val="nil"/>
              <w:right w:val="nil"/>
            </w:tcBorders>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auto" w:fill="auto"/>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p>
        </w:tc>
        <w:tc>
          <w:tcPr>
            <w:tcW w:w="1200" w:type="dxa"/>
            <w:tcBorders>
              <w:top w:val="nil"/>
              <w:left w:val="nil"/>
              <w:bottom w:val="nil"/>
              <w:right w:val="nil"/>
            </w:tcBorders>
            <w:shd w:val="clear" w:color="auto" w:fill="auto"/>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p>
        </w:tc>
      </w:tr>
      <w:tr w:rsidR="005B6AB3" w:rsidRPr="005B6AB3" w:rsidTr="005B6AB3">
        <w:trPr>
          <w:trHeight w:val="300"/>
          <w:jc w:val="center"/>
        </w:trPr>
        <w:tc>
          <w:tcPr>
            <w:tcW w:w="1200" w:type="dxa"/>
            <w:tcBorders>
              <w:top w:val="nil"/>
              <w:left w:val="nil"/>
              <w:bottom w:val="nil"/>
              <w:right w:val="nil"/>
            </w:tcBorders>
            <w:shd w:val="clear" w:color="000000" w:fill="F79646"/>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tcBorders>
              <w:top w:val="nil"/>
              <w:left w:val="nil"/>
              <w:bottom w:val="nil"/>
              <w:right w:val="nil"/>
            </w:tcBorders>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000000" w:fill="FF505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tcBorders>
              <w:top w:val="nil"/>
              <w:left w:val="nil"/>
              <w:bottom w:val="nil"/>
              <w:right w:val="nil"/>
            </w:tcBorders>
            <w:shd w:val="clear" w:color="000000" w:fill="F79646"/>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tcBorders>
              <w:top w:val="nil"/>
              <w:left w:val="nil"/>
              <w:bottom w:val="nil"/>
              <w:right w:val="nil"/>
            </w:tcBorders>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000000" w:fill="00B05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ADJ</w:t>
            </w:r>
          </w:p>
        </w:tc>
      </w:tr>
    </w:tbl>
    <w:p w:rsidR="003E3B01" w:rsidRDefault="003E3B01" w:rsidP="003E3B01">
      <w:pPr>
        <w:pStyle w:val="Lgende"/>
        <w:jc w:val="center"/>
      </w:pPr>
      <w:r>
        <w:t xml:space="preserve">Tableau </w:t>
      </w:r>
      <w:r w:rsidR="00A00DAC">
        <w:rPr>
          <w:noProof/>
        </w:rPr>
        <w:fldChar w:fldCharType="begin"/>
      </w:r>
      <w:r w:rsidR="00A00DAC">
        <w:rPr>
          <w:noProof/>
        </w:rPr>
        <w:instrText xml:space="preserve"> SEQ Tableau \* ARABIC </w:instrText>
      </w:r>
      <w:r w:rsidR="00A00DAC">
        <w:rPr>
          <w:noProof/>
        </w:rPr>
        <w:fldChar w:fldCharType="separate"/>
      </w:r>
      <w:r w:rsidR="001E1032">
        <w:rPr>
          <w:noProof/>
        </w:rPr>
        <w:t>5</w:t>
      </w:r>
      <w:r w:rsidR="00A00DAC">
        <w:rPr>
          <w:noProof/>
        </w:rPr>
        <w:fldChar w:fldCharType="end"/>
      </w:r>
      <w:r>
        <w:t>: exemples de suites d</w:t>
      </w:r>
      <w:r w:rsidR="004A3E2D">
        <w:t>e catégories</w:t>
      </w:r>
      <w:r>
        <w:t xml:space="preserve"> correspondant à un syntagme nominal</w:t>
      </w:r>
      <w:r w:rsidR="00167EF2">
        <w:t xml:space="preserve"> après le double point</w:t>
      </w:r>
      <w:bookmarkEnd w:id="31"/>
    </w:p>
    <w:p w:rsidR="003E3B01" w:rsidRDefault="003E3B01" w:rsidP="00F50191">
      <w:r>
        <w:tab/>
      </w:r>
      <w:r w:rsidR="005B6AB3">
        <w:t>Pour capturer toute c</w:t>
      </w:r>
      <w:r>
        <w:t>es variantes, nous avons besoin d’un autre outil conceptuel : le patron.</w:t>
      </w:r>
    </w:p>
    <w:p w:rsidR="003E3B01" w:rsidRDefault="002F7CFC" w:rsidP="002F7CFC">
      <w:pPr>
        <w:pStyle w:val="Titre2"/>
      </w:pPr>
      <w:bookmarkStart w:id="32" w:name="_Toc519976440"/>
      <w:r>
        <w:t>III.</w:t>
      </w:r>
      <w:r w:rsidR="00F072D7">
        <w:t>3</w:t>
      </w:r>
      <w:r>
        <w:t xml:space="preserve"> Définition des patrons</w:t>
      </w:r>
      <w:bookmarkEnd w:id="32"/>
    </w:p>
    <w:p w:rsidR="005B6AB3" w:rsidRDefault="002F7CFC" w:rsidP="00F569F7">
      <w:r>
        <w:tab/>
        <w:t xml:space="preserve">Nous définissons le patron comme </w:t>
      </w:r>
      <w:r w:rsidR="00D211F2">
        <w:t xml:space="preserve">un </w:t>
      </w:r>
      <w:r w:rsidR="00375369">
        <w:t xml:space="preserve">modèle définissant </w:t>
      </w:r>
      <w:r>
        <w:t xml:space="preserve">un ensemble de </w:t>
      </w:r>
      <w:r w:rsidR="00375369">
        <w:t>séquences</w:t>
      </w:r>
      <w:r>
        <w:t>.</w:t>
      </w:r>
      <w:r w:rsidR="0008279A">
        <w:t xml:space="preserve"> Chacune de ces séquences est capturée ou générée par le patron. On dit aussi que le patron et la séquence s’accorde.</w:t>
      </w:r>
      <w:r>
        <w:t xml:space="preserve"> </w:t>
      </w:r>
      <w:r w:rsidR="00375369">
        <w:t>Sa caractéristique principale est sa variabilité. Le modèle définit que c</w:t>
      </w:r>
      <w:r>
        <w:t xml:space="preserve">ertaines </w:t>
      </w:r>
      <w:r w:rsidR="00375369">
        <w:t>étiquettes POS</w:t>
      </w:r>
      <w:r>
        <w:t xml:space="preserve"> </w:t>
      </w:r>
      <w:r w:rsidR="00167EF2">
        <w:t xml:space="preserve">peuvent ne pas apparaître, d’autres peuvent être répétées, enfin </w:t>
      </w:r>
      <w:r w:rsidR="00375369">
        <w:t xml:space="preserve">que </w:t>
      </w:r>
      <w:r w:rsidR="00167EF2">
        <w:t>certaines doivent être choisies entre plusieurs alternatives.</w:t>
      </w:r>
      <w:r w:rsidR="005B6AB3">
        <w:t xml:space="preserve"> Par exemple, dans un syntagme nominal, un déterminant initial est optionnel ainsi que des adjectifs qualifiants le nom. Le seul élément qui </w:t>
      </w:r>
      <w:r w:rsidR="00FF7DDD">
        <w:t>est</w:t>
      </w:r>
      <w:r w:rsidR="005B6AB3">
        <w:t xml:space="preserve"> obligatoirement présent est </w:t>
      </w:r>
      <w:r w:rsidR="0069299C">
        <w:t>l</w:t>
      </w:r>
      <w:r w:rsidR="003903DD">
        <w:t xml:space="preserve">e noyau </w:t>
      </w:r>
      <w:r w:rsidR="0069299C">
        <w:t>du syntagme, le</w:t>
      </w:r>
      <w:r w:rsidR="005B6AB3">
        <w:t xml:space="preserve"> nom.</w:t>
      </w:r>
      <w:r w:rsidR="00FF7DDD">
        <w:t xml:space="preserve"> Le patron « NC » n’est pas très utile </w:t>
      </w:r>
      <w:r w:rsidR="0008279A">
        <w:t xml:space="preserve">et sa variabilité est nulle </w:t>
      </w:r>
      <w:r w:rsidR="00FF7DDD">
        <w:t>: il définit une seule séquence, comprenant un seul élément, un nom commun.</w:t>
      </w:r>
    </w:p>
    <w:p w:rsidR="00167EF2" w:rsidRDefault="005B6AB3" w:rsidP="00F569F7">
      <w:r>
        <w:tab/>
      </w:r>
      <w:r w:rsidR="00A54A22">
        <w:t>P</w:t>
      </w:r>
      <w:r>
        <w:t xml:space="preserve">our </w:t>
      </w:r>
      <w:r w:rsidR="00A54A22">
        <w:t>représenter</w:t>
      </w:r>
      <w:r>
        <w:t xml:space="preserve"> nos patrons</w:t>
      </w:r>
      <w:r w:rsidR="00A54A22">
        <w:t>, nous utilisons un langage spécifique très simple</w:t>
      </w:r>
      <w:r w:rsidR="00C774C4">
        <w:t xml:space="preserve"> qui </w:t>
      </w:r>
      <w:r w:rsidR="00DD159B">
        <w:t>tient</w:t>
      </w:r>
      <w:r>
        <w:t xml:space="preserve"> en</w:t>
      </w:r>
      <w:r w:rsidR="00C774C4">
        <w:t xml:space="preserve"> 5 principes :</w:t>
      </w:r>
    </w:p>
    <w:p w:rsidR="00C774C4" w:rsidRDefault="00C774C4" w:rsidP="00C774C4">
      <w:pPr>
        <w:pStyle w:val="Paragraphedeliste"/>
        <w:numPr>
          <w:ilvl w:val="0"/>
          <w:numId w:val="9"/>
        </w:numPr>
      </w:pPr>
      <w:r w:rsidRPr="00C774C4">
        <w:rPr>
          <w:rFonts w:ascii="Consolas" w:hAnsi="Consolas" w:cs="Consolas"/>
          <w:bdr w:val="single" w:sz="4" w:space="0" w:color="4F81BD" w:themeColor="accent1"/>
          <w:shd w:val="clear" w:color="auto" w:fill="F2F2F2" w:themeFill="background1" w:themeFillShade="F2"/>
        </w:rPr>
        <w:t xml:space="preserve"> A </w:t>
      </w:r>
      <w:proofErr w:type="gramStart"/>
      <w:r w:rsidRPr="00C774C4">
        <w:rPr>
          <w:rFonts w:ascii="Consolas" w:hAnsi="Consolas" w:cs="Consolas"/>
          <w:bdr w:val="single" w:sz="4" w:space="0" w:color="4F81BD" w:themeColor="accent1"/>
          <w:shd w:val="clear" w:color="auto" w:fill="F2F2F2" w:themeFill="background1" w:themeFillShade="F2"/>
        </w:rPr>
        <w:t xml:space="preserve">B </w:t>
      </w:r>
      <w:r>
        <w:t xml:space="preserve"> signifie</w:t>
      </w:r>
      <w:proofErr w:type="gramEnd"/>
      <w:r>
        <w:t xml:space="preserve"> une </w:t>
      </w:r>
      <w:r w:rsidR="0008279A">
        <w:t>étiquette</w:t>
      </w:r>
      <w:r>
        <w:t xml:space="preserve"> A suivi d’une </w:t>
      </w:r>
      <w:r w:rsidR="0008279A">
        <w:t xml:space="preserve">étiquette </w:t>
      </w:r>
      <w:r>
        <w:t>B</w:t>
      </w:r>
    </w:p>
    <w:p w:rsidR="00C774C4" w:rsidRDefault="00C774C4" w:rsidP="00C774C4">
      <w:pPr>
        <w:pStyle w:val="Paragraphedeliste"/>
        <w:numPr>
          <w:ilvl w:val="0"/>
          <w:numId w:val="9"/>
        </w:numPr>
      </w:pPr>
      <w:r w:rsidRPr="00C774C4">
        <w:rPr>
          <w:rFonts w:ascii="Consolas" w:hAnsi="Consolas" w:cs="Consolas"/>
          <w:bdr w:val="single" w:sz="4" w:space="0" w:color="4F81BD" w:themeColor="accent1"/>
          <w:shd w:val="clear" w:color="auto" w:fill="F2F2F2" w:themeFill="background1" w:themeFillShade="F2"/>
        </w:rPr>
        <w:t xml:space="preserve"> [ A B ] </w:t>
      </w:r>
      <w:r w:rsidR="00DD159B">
        <w:t xml:space="preserve"> signifie un choix : soit l’</w:t>
      </w:r>
      <w:r w:rsidR="0008279A">
        <w:t xml:space="preserve">étiquette </w:t>
      </w:r>
      <w:r w:rsidR="00DD159B">
        <w:t>A, soit l’</w:t>
      </w:r>
      <w:r w:rsidR="0008279A">
        <w:t xml:space="preserve">étiquette </w:t>
      </w:r>
      <w:r>
        <w:t>B</w:t>
      </w:r>
    </w:p>
    <w:p w:rsidR="00C774C4" w:rsidRDefault="00C774C4" w:rsidP="00C774C4">
      <w:pPr>
        <w:pStyle w:val="Paragraphedeliste"/>
        <w:numPr>
          <w:ilvl w:val="0"/>
          <w:numId w:val="9"/>
        </w:numPr>
      </w:pPr>
      <w:r>
        <w:rPr>
          <w:rFonts w:ascii="Consolas" w:hAnsi="Consolas" w:cs="Consolas"/>
          <w:bdr w:val="single" w:sz="4" w:space="0" w:color="4F81BD" w:themeColor="accent1"/>
          <w:shd w:val="clear" w:color="auto" w:fill="F2F2F2" w:themeFill="background1" w:themeFillShade="F2"/>
        </w:rPr>
        <w:t xml:space="preserve"> </w:t>
      </w:r>
      <w:r w:rsidRPr="00C774C4">
        <w:rPr>
          <w:rFonts w:ascii="Consolas" w:hAnsi="Consolas" w:cs="Consolas"/>
          <w:bdr w:val="single" w:sz="4" w:space="0" w:color="4F81BD" w:themeColor="accent1"/>
          <w:shd w:val="clear" w:color="auto" w:fill="F2F2F2" w:themeFill="background1" w:themeFillShade="F2"/>
        </w:rPr>
        <w:t>A?</w:t>
      </w:r>
      <w:r>
        <w:rPr>
          <w:rFonts w:ascii="Consolas" w:hAnsi="Consolas" w:cs="Consolas"/>
          <w:bdr w:val="single" w:sz="4" w:space="0" w:color="4F81BD" w:themeColor="accent1"/>
          <w:shd w:val="clear" w:color="auto" w:fill="F2F2F2" w:themeFill="background1" w:themeFillShade="F2"/>
        </w:rPr>
        <w:t xml:space="preserve"> </w:t>
      </w:r>
      <w:r>
        <w:t xml:space="preserve"> signifie </w:t>
      </w:r>
      <w:r w:rsidR="0008279A">
        <w:t xml:space="preserve">l’optionalité :  l’étiquette </w:t>
      </w:r>
      <w:r>
        <w:t xml:space="preserve">A peut apparaître </w:t>
      </w:r>
      <w:r w:rsidR="0008279A">
        <w:t xml:space="preserve">une fois </w:t>
      </w:r>
      <w:r>
        <w:t>mais ce n’est pas obligé</w:t>
      </w:r>
      <w:r w:rsidR="0008279A">
        <w:t>.</w:t>
      </w:r>
    </w:p>
    <w:p w:rsidR="00552DE0" w:rsidRDefault="00C774C4" w:rsidP="00552DE0">
      <w:pPr>
        <w:pStyle w:val="Paragraphedeliste"/>
        <w:numPr>
          <w:ilvl w:val="0"/>
          <w:numId w:val="9"/>
        </w:numPr>
      </w:pPr>
      <w:r w:rsidRPr="00552DE0">
        <w:rPr>
          <w:rFonts w:ascii="Consolas" w:hAnsi="Consolas" w:cs="Consolas"/>
          <w:bdr w:val="single" w:sz="4" w:space="0" w:color="4F81BD" w:themeColor="accent1"/>
          <w:shd w:val="clear" w:color="auto" w:fill="F2F2F2" w:themeFill="background1" w:themeFillShade="F2"/>
        </w:rPr>
        <w:t xml:space="preserve">( A B ) </w:t>
      </w:r>
      <w:r>
        <w:t xml:space="preserve"> permet de grouper les </w:t>
      </w:r>
      <w:r w:rsidR="0008279A">
        <w:t>étiquettes POS</w:t>
      </w:r>
    </w:p>
    <w:p w:rsidR="00552DE0" w:rsidRDefault="00C774C4" w:rsidP="00552DE0">
      <w:pPr>
        <w:pStyle w:val="Paragraphedeliste"/>
        <w:numPr>
          <w:ilvl w:val="1"/>
          <w:numId w:val="9"/>
        </w:numPr>
      </w:pPr>
      <w:r>
        <w:t xml:space="preserve">à l’intérieur d’un choix : </w:t>
      </w:r>
      <w:r w:rsidRPr="00552DE0">
        <w:rPr>
          <w:rFonts w:ascii="Consolas" w:hAnsi="Consolas" w:cs="Consolas"/>
          <w:bdr w:val="single" w:sz="4" w:space="0" w:color="4F81BD" w:themeColor="accent1"/>
          <w:shd w:val="clear" w:color="auto" w:fill="F2F2F2" w:themeFill="background1" w:themeFillShade="F2"/>
        </w:rPr>
        <w:t xml:space="preserve"> [ (A B) C ] </w:t>
      </w:r>
      <w:r w:rsidR="00552DE0">
        <w:t xml:space="preserve"> s</w:t>
      </w:r>
      <w:r>
        <w:t>ig</w:t>
      </w:r>
      <w:r w:rsidR="00552DE0">
        <w:t xml:space="preserve">nifie soit A suivi de B, soit C </w:t>
      </w:r>
    </w:p>
    <w:p w:rsidR="00552DE0" w:rsidRDefault="00552DE0" w:rsidP="00552DE0">
      <w:pPr>
        <w:pStyle w:val="Paragraphedeliste"/>
        <w:numPr>
          <w:ilvl w:val="1"/>
          <w:numId w:val="9"/>
        </w:numPr>
      </w:pPr>
      <w:r>
        <w:t xml:space="preserve">ou pour signifier qu’une </w:t>
      </w:r>
      <w:r w:rsidR="0008279A">
        <w:t>sous-séquence</w:t>
      </w:r>
      <w:r>
        <w:t xml:space="preserve"> entière est optionnelle </w:t>
      </w:r>
      <w:r w:rsidRPr="00552DE0">
        <w:rPr>
          <w:rFonts w:ascii="Consolas" w:hAnsi="Consolas" w:cs="Consolas"/>
          <w:bdr w:val="single" w:sz="4" w:space="0" w:color="4F81BD" w:themeColor="accent1"/>
          <w:shd w:val="clear" w:color="auto" w:fill="F2F2F2" w:themeFill="background1" w:themeFillShade="F2"/>
        </w:rPr>
        <w:t xml:space="preserve"> ( A B )?  </w:t>
      </w:r>
      <w:r w:rsidRPr="00552DE0">
        <w:rPr>
          <w:rFonts w:cstheme="minorHAnsi"/>
        </w:rPr>
        <w:t>.</w:t>
      </w:r>
    </w:p>
    <w:p w:rsidR="00C774C4" w:rsidRDefault="00C774C4" w:rsidP="00C774C4">
      <w:pPr>
        <w:pStyle w:val="Paragraphedeliste"/>
        <w:numPr>
          <w:ilvl w:val="0"/>
          <w:numId w:val="9"/>
        </w:numPr>
      </w:pPr>
      <w:r>
        <w:t xml:space="preserve">La répétition est représentée par le fait de répéter plusieurs fois la même suite d’éléments : </w:t>
      </w:r>
      <w:r>
        <w:rPr>
          <w:rFonts w:ascii="Consolas" w:hAnsi="Consolas" w:cs="Consolas"/>
          <w:bdr w:val="single" w:sz="4" w:space="0" w:color="4F81BD" w:themeColor="accent1"/>
          <w:shd w:val="clear" w:color="auto" w:fill="F2F2F2" w:themeFill="background1" w:themeFillShade="F2"/>
        </w:rPr>
        <w:t>A</w:t>
      </w:r>
      <w:r w:rsidRPr="00C774C4">
        <w:rPr>
          <w:rFonts w:ascii="Consolas" w:hAnsi="Consolas" w:cs="Consolas"/>
          <w:bdr w:val="single" w:sz="4" w:space="0" w:color="4F81BD" w:themeColor="accent1"/>
          <w:shd w:val="clear" w:color="auto" w:fill="F2F2F2" w:themeFill="background1" w:themeFillShade="F2"/>
        </w:rPr>
        <w:t xml:space="preserve"> </w:t>
      </w:r>
      <w:proofErr w:type="spellStart"/>
      <w:r w:rsidRPr="00C774C4">
        <w:rPr>
          <w:rFonts w:ascii="Consolas" w:hAnsi="Consolas" w:cs="Consolas"/>
          <w:bdr w:val="single" w:sz="4" w:space="0" w:color="4F81BD" w:themeColor="accent1"/>
          <w:shd w:val="clear" w:color="auto" w:fill="F2F2F2" w:themeFill="background1" w:themeFillShade="F2"/>
        </w:rPr>
        <w:t>A</w:t>
      </w:r>
      <w:proofErr w:type="spellEnd"/>
      <w:r>
        <w:rPr>
          <w:rFonts w:ascii="Consolas" w:hAnsi="Consolas" w:cs="Consolas"/>
          <w:bdr w:val="single" w:sz="4" w:space="0" w:color="4F81BD" w:themeColor="accent1"/>
          <w:shd w:val="clear" w:color="auto" w:fill="F2F2F2" w:themeFill="background1" w:themeFillShade="F2"/>
        </w:rPr>
        <w:t xml:space="preserve"> </w:t>
      </w:r>
      <w:r>
        <w:t>. Notre langage ne permet pas de représenter la répétition infinie d’un</w:t>
      </w:r>
      <w:r w:rsidR="0008279A">
        <w:t xml:space="preserve"> élément</w:t>
      </w:r>
      <w:r>
        <w:t>.</w:t>
      </w:r>
    </w:p>
    <w:p w:rsidR="00C74C05" w:rsidRDefault="00167EF2" w:rsidP="00F569F7">
      <w:r>
        <w:lastRenderedPageBreak/>
        <w:tab/>
      </w:r>
      <w:r w:rsidR="002F7CFC">
        <w:t xml:space="preserve">Nous pouvons </w:t>
      </w:r>
      <w:r>
        <w:t xml:space="preserve">donc </w:t>
      </w:r>
      <w:r w:rsidR="002F7CFC">
        <w:t xml:space="preserve">écrire </w:t>
      </w:r>
      <w:r w:rsidR="0085177D">
        <w:t>nos</w:t>
      </w:r>
      <w:r w:rsidR="002F7CFC">
        <w:t xml:space="preserve"> patron</w:t>
      </w:r>
      <w:r w:rsidR="0085177D">
        <w:t>s</w:t>
      </w:r>
      <w:r w:rsidR="002F7CFC">
        <w:t xml:space="preserve"> </w:t>
      </w:r>
      <w:r w:rsidR="00C774C4">
        <w:t>à l’aide de ce langage</w:t>
      </w:r>
      <w:r w:rsidR="0085177D">
        <w:t xml:space="preserve"> pour capturer les différentes écritures possibles d’un syntagme</w:t>
      </w:r>
      <w:r w:rsidR="0008279A">
        <w:t>.</w:t>
      </w:r>
      <w:r w:rsidR="0085177D">
        <w:t xml:space="preserve"> </w:t>
      </w:r>
      <w:r w:rsidR="00C74C05">
        <w:t>Nos</w:t>
      </w:r>
      <w:r w:rsidR="0008279A">
        <w:t xml:space="preserve"> patron</w:t>
      </w:r>
      <w:r w:rsidR="00C74C05">
        <w:t>s</w:t>
      </w:r>
      <w:r w:rsidR="0008279A">
        <w:t xml:space="preserve"> capture</w:t>
      </w:r>
      <w:r w:rsidR="00C74C05">
        <w:t>nt</w:t>
      </w:r>
      <w:r w:rsidR="0008279A">
        <w:t xml:space="preserve"> des séquences et non des structures, les deux correspond</w:t>
      </w:r>
      <w:r w:rsidR="0085177D">
        <w:t>e</w:t>
      </w:r>
      <w:r w:rsidR="0008279A">
        <w:t>nt à des syntagmes</w:t>
      </w:r>
      <w:r w:rsidR="0085177D">
        <w:t xml:space="preserve"> mais la séquence peut être ambigüe</w:t>
      </w:r>
      <w:r w:rsidR="0008279A">
        <w:t>.</w:t>
      </w:r>
    </w:p>
    <w:p w:rsidR="00C74C05" w:rsidRDefault="00C74C05" w:rsidP="00F569F7">
      <w:r w:rsidRPr="00C74C05">
        <w:rPr>
          <w:b/>
        </w:rPr>
        <w:tab/>
      </w:r>
      <w:r w:rsidRPr="00C74C05">
        <w:rPr>
          <w:b/>
          <w:color w:val="4F81BD" w:themeColor="accent1"/>
        </w:rPr>
        <w:t xml:space="preserve">Exemple : </w:t>
      </w:r>
      <w:r w:rsidR="0085177D">
        <w:t>Les syntagmes « Un tonneau plein de sable »</w:t>
      </w:r>
      <w:r w:rsidR="0008279A">
        <w:t xml:space="preserve"> </w:t>
      </w:r>
      <w:r w:rsidR="0085177D">
        <w:t>et « Un</w:t>
      </w:r>
      <w:r>
        <w:t>e</w:t>
      </w:r>
      <w:r w:rsidR="0085177D">
        <w:t xml:space="preserve"> </w:t>
      </w:r>
      <w:r w:rsidR="00B948DD">
        <w:t>plage étroite</w:t>
      </w:r>
      <w:r w:rsidR="0085177D">
        <w:t xml:space="preserve"> de sable » ont la même séquence d’étiquettes, « DET NC ADJ P NC » mais pas la même structure</w:t>
      </w:r>
      <w:r>
        <w:t> : le syntagme prépositionnel « de sable » est inclus dans le syntagme adjectival « plein de sable » dans le premier cas, alors que dans le second il est inclus dans le syntagme nominal, c’est la plage qui est faite de sable</w:t>
      </w:r>
      <w:r w:rsidR="0085177D">
        <w:t xml:space="preserve">. </w:t>
      </w:r>
      <w:r>
        <w:t>On le prouve en supprimant « plein » dans la première phrase : « Un tonneau de sable » change le sens et montre que si plein est supprimé, « de sable » doit l’être aussi pour préserver le sens.</w:t>
      </w:r>
    </w:p>
    <w:p w:rsidR="0008279A" w:rsidRDefault="00C74C05" w:rsidP="00F569F7">
      <w:r>
        <w:tab/>
        <w:t xml:space="preserve">Lever cette ambiguïté reviendrait à faire une analyse syntaxique plus poussée des éléments après le double point, or c’est ce que nous voulons éviter. Nous resterons </w:t>
      </w:r>
      <w:proofErr w:type="gramStart"/>
      <w:r>
        <w:t>conscient</w:t>
      </w:r>
      <w:proofErr w:type="gramEnd"/>
      <w:r>
        <w:t xml:space="preserve"> de ce</w:t>
      </w:r>
      <w:r w:rsidR="0008279A">
        <w:t>tte simplification</w:t>
      </w:r>
      <w:r>
        <w:t xml:space="preserve"> lors de l’analyse de nos résultats</w:t>
      </w:r>
      <w:r w:rsidR="00D93A38">
        <w:t xml:space="preserve"> et p</w:t>
      </w:r>
      <w:r>
        <w:t>ouvons</w:t>
      </w:r>
      <w:r w:rsidR="00D93A38">
        <w:t xml:space="preserve"> à présent</w:t>
      </w:r>
      <w:r>
        <w:t xml:space="preserve"> commencer à écrire nos patrons.</w:t>
      </w:r>
    </w:p>
    <w:p w:rsidR="001E1032" w:rsidRDefault="0085177D" w:rsidP="00F569F7">
      <w:r w:rsidRPr="00C74C05">
        <w:rPr>
          <w:b/>
        </w:rPr>
        <w:t xml:space="preserve"> </w:t>
      </w:r>
      <w:r w:rsidRPr="00C74C05">
        <w:rPr>
          <w:b/>
        </w:rPr>
        <w:tab/>
      </w:r>
      <w:r w:rsidR="00C74C05" w:rsidRPr="00C74C05">
        <w:rPr>
          <w:b/>
          <w:color w:val="4F81BD" w:themeColor="accent1"/>
        </w:rPr>
        <w:t>Exemple</w:t>
      </w:r>
      <w:r w:rsidR="00C74C05" w:rsidRPr="00C74C05">
        <w:rPr>
          <w:color w:val="4F81BD" w:themeColor="accent1"/>
        </w:rPr>
        <w:t xml:space="preserve"> : </w:t>
      </w:r>
      <w:r w:rsidR="00C74C05">
        <w:t>L</w:t>
      </w:r>
      <w:r w:rsidR="00C774C4">
        <w:t>e patron qui correspond</w:t>
      </w:r>
      <w:r w:rsidR="00C74C05">
        <w:t xml:space="preserve"> à la fois au syntagme illustré par</w:t>
      </w:r>
      <w:r w:rsidR="008776E6">
        <w:t xml:space="preserve"> la </w:t>
      </w:r>
      <w:r w:rsidR="008776E6">
        <w:fldChar w:fldCharType="begin"/>
      </w:r>
      <w:r w:rsidR="008776E6">
        <w:instrText xml:space="preserve"> REF _Ref519780114 \h </w:instrText>
      </w:r>
      <w:r w:rsidR="008776E6">
        <w:fldChar w:fldCharType="separate"/>
      </w:r>
      <w:r w:rsidR="001E1032">
        <w:t xml:space="preserve">Figure </w:t>
      </w:r>
      <w:r w:rsidR="001E1032">
        <w:rPr>
          <w:noProof/>
        </w:rPr>
        <w:t>1</w:t>
      </w:r>
      <w:r w:rsidR="001E1032">
        <w:t xml:space="preserve"> : arbre d'analyse</w:t>
      </w:r>
      <w:r w:rsidR="008776E6">
        <w:fldChar w:fldCharType="end"/>
      </w:r>
      <w:r w:rsidR="001F7F22">
        <w:t xml:space="preserve"> et </w:t>
      </w:r>
      <w:r w:rsidR="00C74C05">
        <w:t>aux séquences</w:t>
      </w:r>
      <w:r w:rsidR="0069299C">
        <w:t xml:space="preserve"> dans </w:t>
      </w:r>
      <w:r w:rsidR="001F7F22">
        <w:t xml:space="preserve">le </w:t>
      </w:r>
      <w:r w:rsidR="001F7F22">
        <w:fldChar w:fldCharType="begin"/>
      </w:r>
      <w:r w:rsidR="001F7F22">
        <w:instrText xml:space="preserve"> REF  _Ref519781251 \h </w:instrText>
      </w:r>
      <w:r w:rsidR="001F7F22">
        <w:fldChar w:fldCharType="separate"/>
      </w:r>
    </w:p>
    <w:tbl>
      <w:tblPr>
        <w:tblW w:w="7200" w:type="dxa"/>
        <w:jc w:val="center"/>
        <w:tblCellMar>
          <w:left w:w="70" w:type="dxa"/>
          <w:right w:w="70" w:type="dxa"/>
        </w:tblCellMar>
        <w:tblLook w:val="04A0" w:firstRow="1" w:lastRow="0" w:firstColumn="1" w:lastColumn="0" w:noHBand="0" w:noVBand="1"/>
      </w:tblPr>
      <w:tblGrid>
        <w:gridCol w:w="1200"/>
        <w:gridCol w:w="1200"/>
        <w:gridCol w:w="1200"/>
        <w:gridCol w:w="1200"/>
        <w:gridCol w:w="1200"/>
        <w:gridCol w:w="1200"/>
      </w:tblGrid>
      <w:tr w:rsidR="001E1032" w:rsidRPr="005B6AB3" w:rsidTr="005B6AB3">
        <w:trPr>
          <w:trHeight w:val="300"/>
          <w:jc w:val="center"/>
        </w:trPr>
        <w:tc>
          <w:tcPr>
            <w:tcW w:w="1200" w:type="dxa"/>
            <w:tcBorders>
              <w:top w:val="nil"/>
              <w:left w:val="nil"/>
              <w:bottom w:val="nil"/>
              <w:right w:val="nil"/>
            </w:tcBorders>
            <w:shd w:val="clear" w:color="000000" w:fill="F79646"/>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tcBorders>
              <w:top w:val="nil"/>
              <w:left w:val="nil"/>
              <w:bottom w:val="nil"/>
              <w:right w:val="nil"/>
            </w:tcBorders>
            <w:shd w:val="clear" w:color="000000" w:fill="00B0F0"/>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000000" w:fill="FF5050"/>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tcBorders>
              <w:top w:val="nil"/>
              <w:left w:val="nil"/>
              <w:bottom w:val="nil"/>
              <w:right w:val="nil"/>
            </w:tcBorders>
            <w:shd w:val="clear" w:color="000000" w:fill="F79646"/>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tcBorders>
              <w:top w:val="nil"/>
              <w:left w:val="nil"/>
              <w:bottom w:val="nil"/>
              <w:right w:val="nil"/>
            </w:tcBorders>
            <w:shd w:val="clear" w:color="000000" w:fill="00B0F0"/>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auto" w:fill="auto"/>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p>
        </w:tc>
      </w:tr>
      <w:tr w:rsidR="001E1032" w:rsidRPr="005B6AB3" w:rsidTr="005B6AB3">
        <w:trPr>
          <w:trHeight w:val="300"/>
          <w:jc w:val="center"/>
        </w:trPr>
        <w:tc>
          <w:tcPr>
            <w:tcW w:w="1200" w:type="dxa"/>
            <w:tcBorders>
              <w:top w:val="nil"/>
              <w:left w:val="nil"/>
              <w:bottom w:val="nil"/>
              <w:right w:val="nil"/>
            </w:tcBorders>
            <w:shd w:val="clear" w:color="000000" w:fill="F79646"/>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tcBorders>
              <w:top w:val="nil"/>
              <w:left w:val="nil"/>
              <w:bottom w:val="nil"/>
              <w:right w:val="nil"/>
            </w:tcBorders>
            <w:shd w:val="clear" w:color="000000" w:fill="00B0F0"/>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000000" w:fill="FF5050"/>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tcBorders>
              <w:top w:val="nil"/>
              <w:left w:val="nil"/>
              <w:bottom w:val="nil"/>
              <w:right w:val="nil"/>
            </w:tcBorders>
            <w:shd w:val="clear" w:color="000000" w:fill="00B0F0"/>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auto" w:fill="auto"/>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p>
        </w:tc>
        <w:tc>
          <w:tcPr>
            <w:tcW w:w="1200" w:type="dxa"/>
            <w:tcBorders>
              <w:top w:val="nil"/>
              <w:left w:val="nil"/>
              <w:bottom w:val="nil"/>
              <w:right w:val="nil"/>
            </w:tcBorders>
            <w:shd w:val="clear" w:color="auto" w:fill="auto"/>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p>
        </w:tc>
      </w:tr>
      <w:tr w:rsidR="001E1032" w:rsidRPr="005B6AB3" w:rsidTr="005B6AB3">
        <w:trPr>
          <w:trHeight w:val="300"/>
          <w:jc w:val="center"/>
        </w:trPr>
        <w:tc>
          <w:tcPr>
            <w:tcW w:w="1200" w:type="dxa"/>
            <w:tcBorders>
              <w:top w:val="nil"/>
              <w:left w:val="nil"/>
              <w:bottom w:val="nil"/>
              <w:right w:val="nil"/>
            </w:tcBorders>
            <w:shd w:val="clear" w:color="000000" w:fill="F79646"/>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tcBorders>
              <w:top w:val="nil"/>
              <w:left w:val="nil"/>
              <w:bottom w:val="nil"/>
              <w:right w:val="nil"/>
            </w:tcBorders>
            <w:shd w:val="clear" w:color="000000" w:fill="00B0F0"/>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000000" w:fill="CC0000"/>
            <w:noWrap/>
            <w:vAlign w:val="bottom"/>
            <w:hideMark/>
          </w:tcPr>
          <w:p w:rsidR="001E1032" w:rsidRPr="005B6AB3" w:rsidRDefault="001E1032" w:rsidP="005B6AB3">
            <w:pPr>
              <w:spacing w:after="0" w:line="240" w:lineRule="auto"/>
              <w:jc w:val="left"/>
              <w:rPr>
                <w:rFonts w:ascii="Calibri" w:eastAsia="Times New Roman" w:hAnsi="Calibri" w:cs="Calibri"/>
                <w:color w:val="FFFFFF"/>
                <w:lang w:eastAsia="fr-FR"/>
              </w:rPr>
            </w:pPr>
            <w:r w:rsidRPr="005B6AB3">
              <w:rPr>
                <w:rFonts w:ascii="Calibri" w:eastAsia="Times New Roman" w:hAnsi="Calibri" w:cs="Calibri"/>
                <w:color w:val="FFFFFF"/>
                <w:lang w:eastAsia="fr-FR"/>
              </w:rPr>
              <w:t>P+D</w:t>
            </w:r>
          </w:p>
        </w:tc>
        <w:tc>
          <w:tcPr>
            <w:tcW w:w="1200" w:type="dxa"/>
            <w:tcBorders>
              <w:top w:val="nil"/>
              <w:left w:val="nil"/>
              <w:bottom w:val="nil"/>
              <w:right w:val="nil"/>
            </w:tcBorders>
            <w:shd w:val="clear" w:color="000000" w:fill="00B0F0"/>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auto" w:fill="auto"/>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p>
        </w:tc>
        <w:tc>
          <w:tcPr>
            <w:tcW w:w="1200" w:type="dxa"/>
            <w:tcBorders>
              <w:top w:val="nil"/>
              <w:left w:val="nil"/>
              <w:bottom w:val="nil"/>
              <w:right w:val="nil"/>
            </w:tcBorders>
            <w:shd w:val="clear" w:color="auto" w:fill="auto"/>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p>
        </w:tc>
      </w:tr>
      <w:tr w:rsidR="001E1032" w:rsidRPr="005B6AB3" w:rsidTr="005B6AB3">
        <w:trPr>
          <w:trHeight w:val="300"/>
          <w:jc w:val="center"/>
        </w:trPr>
        <w:tc>
          <w:tcPr>
            <w:tcW w:w="1200" w:type="dxa"/>
            <w:tcBorders>
              <w:top w:val="nil"/>
              <w:left w:val="nil"/>
              <w:bottom w:val="nil"/>
              <w:right w:val="nil"/>
            </w:tcBorders>
            <w:shd w:val="clear" w:color="000000" w:fill="00B0F0"/>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000000" w:fill="FF5050"/>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tcBorders>
              <w:top w:val="nil"/>
              <w:left w:val="nil"/>
              <w:bottom w:val="nil"/>
              <w:right w:val="nil"/>
            </w:tcBorders>
            <w:shd w:val="clear" w:color="000000" w:fill="00B0F0"/>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auto" w:fill="auto"/>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p>
        </w:tc>
        <w:tc>
          <w:tcPr>
            <w:tcW w:w="1200" w:type="dxa"/>
            <w:tcBorders>
              <w:top w:val="nil"/>
              <w:left w:val="nil"/>
              <w:bottom w:val="nil"/>
              <w:right w:val="nil"/>
            </w:tcBorders>
            <w:shd w:val="clear" w:color="auto" w:fill="auto"/>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p>
        </w:tc>
        <w:tc>
          <w:tcPr>
            <w:tcW w:w="1200" w:type="dxa"/>
            <w:tcBorders>
              <w:top w:val="nil"/>
              <w:left w:val="nil"/>
              <w:bottom w:val="nil"/>
              <w:right w:val="nil"/>
            </w:tcBorders>
            <w:shd w:val="clear" w:color="auto" w:fill="auto"/>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p>
        </w:tc>
      </w:tr>
      <w:tr w:rsidR="001E1032" w:rsidRPr="005B6AB3" w:rsidTr="005B6AB3">
        <w:trPr>
          <w:trHeight w:val="300"/>
          <w:jc w:val="center"/>
        </w:trPr>
        <w:tc>
          <w:tcPr>
            <w:tcW w:w="1200" w:type="dxa"/>
            <w:tcBorders>
              <w:top w:val="nil"/>
              <w:left w:val="nil"/>
              <w:bottom w:val="nil"/>
              <w:right w:val="nil"/>
            </w:tcBorders>
            <w:shd w:val="clear" w:color="000000" w:fill="00B0F0"/>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000000" w:fill="FF5050"/>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tcBorders>
              <w:top w:val="nil"/>
              <w:left w:val="nil"/>
              <w:bottom w:val="nil"/>
              <w:right w:val="nil"/>
            </w:tcBorders>
            <w:shd w:val="clear" w:color="000000" w:fill="F79646"/>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tcBorders>
              <w:top w:val="nil"/>
              <w:left w:val="nil"/>
              <w:bottom w:val="nil"/>
              <w:right w:val="nil"/>
            </w:tcBorders>
            <w:shd w:val="clear" w:color="000000" w:fill="00B0F0"/>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auto" w:fill="auto"/>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p>
        </w:tc>
        <w:tc>
          <w:tcPr>
            <w:tcW w:w="1200" w:type="dxa"/>
            <w:tcBorders>
              <w:top w:val="nil"/>
              <w:left w:val="nil"/>
              <w:bottom w:val="nil"/>
              <w:right w:val="nil"/>
            </w:tcBorders>
            <w:shd w:val="clear" w:color="auto" w:fill="auto"/>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p>
        </w:tc>
      </w:tr>
      <w:tr w:rsidR="001E1032" w:rsidRPr="005B6AB3" w:rsidTr="005B6AB3">
        <w:trPr>
          <w:trHeight w:val="300"/>
          <w:jc w:val="center"/>
        </w:trPr>
        <w:tc>
          <w:tcPr>
            <w:tcW w:w="1200" w:type="dxa"/>
            <w:tcBorders>
              <w:top w:val="nil"/>
              <w:left w:val="nil"/>
              <w:bottom w:val="nil"/>
              <w:right w:val="nil"/>
            </w:tcBorders>
            <w:shd w:val="clear" w:color="000000" w:fill="F79646"/>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tcBorders>
              <w:top w:val="nil"/>
              <w:left w:val="nil"/>
              <w:bottom w:val="nil"/>
              <w:right w:val="nil"/>
            </w:tcBorders>
            <w:shd w:val="clear" w:color="000000" w:fill="00B0F0"/>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000000" w:fill="FF5050"/>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tcBorders>
              <w:top w:val="nil"/>
              <w:left w:val="nil"/>
              <w:bottom w:val="nil"/>
              <w:right w:val="nil"/>
            </w:tcBorders>
            <w:shd w:val="clear" w:color="000000" w:fill="F79646"/>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tcBorders>
              <w:top w:val="nil"/>
              <w:left w:val="nil"/>
              <w:bottom w:val="nil"/>
              <w:right w:val="nil"/>
            </w:tcBorders>
            <w:shd w:val="clear" w:color="000000" w:fill="00B0F0"/>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000000" w:fill="00B050"/>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ADJ</w:t>
            </w:r>
          </w:p>
        </w:tc>
      </w:tr>
    </w:tbl>
    <w:p w:rsidR="008776E6" w:rsidRDefault="001E1032" w:rsidP="00F569F7">
      <w:r>
        <w:t xml:space="preserve">Tableau </w:t>
      </w:r>
      <w:r>
        <w:rPr>
          <w:noProof/>
        </w:rPr>
        <w:t>5</w:t>
      </w:r>
      <w:r>
        <w:t>: exemples de suites de catégories correspondant à un syntagme nominal après le double point</w:t>
      </w:r>
      <w:r w:rsidR="001F7F22">
        <w:fldChar w:fldCharType="end"/>
      </w:r>
      <w:r w:rsidR="0069299C">
        <w:t xml:space="preserve"> </w:t>
      </w:r>
      <w:r w:rsidR="008776E6">
        <w:t xml:space="preserve">peut </w:t>
      </w:r>
      <w:r w:rsidR="0069299C">
        <w:t xml:space="preserve">être </w:t>
      </w:r>
      <w:r w:rsidR="008776E6">
        <w:t>écri</w:t>
      </w:r>
      <w:r w:rsidR="0069299C">
        <w:t>t ainsi</w:t>
      </w:r>
      <w:r w:rsidR="008776E6">
        <w:t> :</w:t>
      </w:r>
    </w:p>
    <w:p w:rsidR="008776E6" w:rsidRDefault="00C774C4" w:rsidP="00552DE0">
      <w:pPr>
        <w:pStyle w:val="Code"/>
        <w:jc w:val="center"/>
      </w:pPr>
      <w:r>
        <w:t xml:space="preserve">DET? NC </w:t>
      </w:r>
      <w:r w:rsidR="00552DE0">
        <w:t>[ (P DET</w:t>
      </w:r>
      <w:r w:rsidR="004664F1">
        <w:t>?)</w:t>
      </w:r>
      <w:r w:rsidR="00552DE0">
        <w:t xml:space="preserve"> P+D ] NC</w:t>
      </w:r>
      <w:r w:rsidR="004664F1">
        <w:t xml:space="preserve"> ADJ?</w:t>
      </w:r>
    </w:p>
    <w:p w:rsidR="00C5214C" w:rsidRDefault="00552DE0" w:rsidP="00F569F7">
      <w:r>
        <w:tab/>
        <w:t>Ce patron correspond aux exemples proposés précédemment, mais il correspond également à d’autres constructions</w:t>
      </w:r>
      <w:r w:rsidR="00DD2AD4">
        <w:t xml:space="preserve"> possibles comme « DET NC P+D NC ADJ »</w:t>
      </w:r>
      <w:r>
        <w:t xml:space="preserve">. </w:t>
      </w:r>
      <w:r w:rsidR="00C5214C">
        <w:t>Éventuellement, ce patron pourrait correspondre à des suites qui ne sont pas représentées dans notre corpus</w:t>
      </w:r>
      <w:r>
        <w:t>. Ce</w:t>
      </w:r>
      <w:r w:rsidR="00C5214C">
        <w:t xml:space="preserve"> </w:t>
      </w:r>
      <w:r>
        <w:t>n’est pas un problème car</w:t>
      </w:r>
      <w:r w:rsidR="00C5214C">
        <w:t xml:space="preserve"> notre but n’est pas d’avoir un patron générant toutes les suites de notre corpus, mais de capturer toutes celles qui s’y trouvent et </w:t>
      </w:r>
      <w:r w:rsidR="005B6AB3">
        <w:t xml:space="preserve">y </w:t>
      </w:r>
      <w:r w:rsidR="00C5214C">
        <w:t>correspondent</w:t>
      </w:r>
      <w:r w:rsidR="00C74C05">
        <w:t>, de les regrouper sous un patron donné</w:t>
      </w:r>
      <w:r w:rsidR="00C5214C">
        <w:t>.</w:t>
      </w:r>
      <w:r w:rsidR="00C74C05">
        <w:t xml:space="preserve"> Comme notre langage ne permet pas la répétition à l’infini d’élément, il est toujours possible de générer toutes les séquences s’</w:t>
      </w:r>
      <w:r w:rsidR="004130EE">
        <w:t>accordant avec un patron donné. Cela permet de mesurer sa variabilité.</w:t>
      </w:r>
    </w:p>
    <w:p w:rsidR="00745870" w:rsidRDefault="00745870" w:rsidP="00F569F7">
      <w:r>
        <w:tab/>
        <w:t xml:space="preserve">Nous pouvons à présent passer </w:t>
      </w:r>
      <w:r w:rsidR="00CF2DFA">
        <w:t>à la construction de trois patrons qui couvriront la majorité de notre corpus.</w:t>
      </w:r>
    </w:p>
    <w:p w:rsidR="00C5214C" w:rsidRDefault="005B6AB3" w:rsidP="005B6AB3">
      <w:pPr>
        <w:pStyle w:val="Titre2"/>
      </w:pPr>
      <w:bookmarkStart w:id="33" w:name="_Toc519976441"/>
      <w:r>
        <w:t>III.</w:t>
      </w:r>
      <w:r w:rsidR="00F072D7">
        <w:t>4</w:t>
      </w:r>
      <w:r>
        <w:t xml:space="preserve"> </w:t>
      </w:r>
      <w:r w:rsidR="00F072D7">
        <w:t xml:space="preserve">Construction </w:t>
      </w:r>
      <w:r w:rsidR="00E37C6B">
        <w:t xml:space="preserve">itérative </w:t>
      </w:r>
      <w:r w:rsidR="00F410E4">
        <w:t>d</w:t>
      </w:r>
      <w:r w:rsidR="0075783E">
        <w:t>e</w:t>
      </w:r>
      <w:r w:rsidR="00F410E4">
        <w:t xml:space="preserve"> </w:t>
      </w:r>
      <w:r w:rsidR="005771CF">
        <w:t>trois</w:t>
      </w:r>
      <w:r>
        <w:t xml:space="preserve"> patrons</w:t>
      </w:r>
      <w:bookmarkEnd w:id="33"/>
    </w:p>
    <w:p w:rsidR="0075783E" w:rsidRDefault="0075783E" w:rsidP="00FC2D29">
      <w:pPr>
        <w:ind w:firstLine="708"/>
      </w:pPr>
      <w:r>
        <w:t>Nous avons dû arbitrer entre complexité et faisabilité : plutôt que de reconstruire l’ensemble de l’arbre syntaxique après le double point, nous nous contentons de regarder le premier syntagme et dans celui de se limiter arbitrairement dans son analyse.</w:t>
      </w:r>
    </w:p>
    <w:p w:rsidR="001400BF" w:rsidRDefault="0075783E" w:rsidP="00FC2D29">
      <w:pPr>
        <w:ind w:firstLine="708"/>
      </w:pPr>
      <w:r>
        <w:lastRenderedPageBreak/>
        <w:t>Les trois types de syntagmes que nous avons décidé d’étudier sont : le syntagme nominal, le syntagme prépositionnel et le syntagme verbal. À chaque fois, nous avons limité la complexité de ceux-ci en interrompant notre exploration.</w:t>
      </w:r>
      <w:r w:rsidR="008F399B">
        <w:t xml:space="preserve"> </w:t>
      </w:r>
      <w:r>
        <w:t>Pour le syntagme nominal par exemple, nous demandons la présence d’un sous syntagme prépositionnel mais nous ne regardons pas s’il y en a plus d’un ou ce qui suit.</w:t>
      </w:r>
      <w:r w:rsidR="00CE7AFE">
        <w:t xml:space="preserve"> Un patron s’accordera avec l’entièreté de la séquence si le début de celle-ci s’accorde avec lui, c’est-à-dire correspond à une séquence générée par celui-ci. Si plusieurs séquences générées par le patron </w:t>
      </w:r>
      <w:r w:rsidR="00A82287">
        <w:t>correspondent au début de</w:t>
      </w:r>
      <w:r w:rsidR="00CE7AFE">
        <w:t xml:space="preserve"> la séquence interrogée, la séquence</w:t>
      </w:r>
      <w:r w:rsidR="00A82287">
        <w:t xml:space="preserve"> générée</w:t>
      </w:r>
      <w:r w:rsidR="00CE7AFE">
        <w:t xml:space="preserve"> la plus longue sera retenue.</w:t>
      </w:r>
    </w:p>
    <w:p w:rsidR="003C3245" w:rsidRDefault="003C3245" w:rsidP="00FC2D29">
      <w:pPr>
        <w:ind w:firstLine="708"/>
      </w:pPr>
      <w:r>
        <w:t>Cette sélection s’est faite en regardant notre inventaire et en choisissant les séquences utilisées par le plus de titres pou</w:t>
      </w:r>
      <w:r w:rsidR="00417DD8">
        <w:t>r avoir une couverture maximale : en bleu, les lignes corre</w:t>
      </w:r>
      <w:r w:rsidR="00C90870">
        <w:t>spondant à un syntagme nominal :</w:t>
      </w:r>
    </w:p>
    <w:tbl>
      <w:tblPr>
        <w:tblW w:w="6720" w:type="dxa"/>
        <w:jc w:val="center"/>
        <w:tblCellMar>
          <w:left w:w="70" w:type="dxa"/>
          <w:right w:w="70" w:type="dxa"/>
        </w:tblCellMar>
        <w:tblLook w:val="04A0" w:firstRow="1" w:lastRow="0" w:firstColumn="1" w:lastColumn="0" w:noHBand="0" w:noVBand="1"/>
      </w:tblPr>
      <w:tblGrid>
        <w:gridCol w:w="960"/>
        <w:gridCol w:w="780"/>
        <w:gridCol w:w="1346"/>
        <w:gridCol w:w="798"/>
        <w:gridCol w:w="1346"/>
        <w:gridCol w:w="745"/>
        <w:gridCol w:w="745"/>
      </w:tblGrid>
      <w:tr w:rsidR="00C90870" w:rsidRPr="00C90870" w:rsidTr="00C90870">
        <w:trPr>
          <w:trHeight w:val="300"/>
          <w:jc w:val="center"/>
        </w:trPr>
        <w:tc>
          <w:tcPr>
            <w:tcW w:w="960" w:type="dxa"/>
            <w:tcBorders>
              <w:top w:val="single" w:sz="4" w:space="0" w:color="4F81BD"/>
              <w:left w:val="single" w:sz="4" w:space="0" w:color="4F81BD"/>
              <w:bottom w:val="single" w:sz="4" w:space="0" w:color="4F81BD"/>
              <w:right w:val="single" w:sz="4" w:space="0" w:color="4F81BD"/>
            </w:tcBorders>
            <w:shd w:val="clear" w:color="000000" w:fill="F2F2F2"/>
            <w:noWrap/>
            <w:vAlign w:val="bottom"/>
            <w:hideMark/>
          </w:tcPr>
          <w:p w:rsidR="00C90870" w:rsidRPr="00C90870" w:rsidRDefault="00C90870" w:rsidP="00C90870">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Nb t</w:t>
            </w:r>
            <w:r w:rsidRPr="00C90870">
              <w:rPr>
                <w:rFonts w:ascii="Calibri" w:eastAsia="Times New Roman" w:hAnsi="Calibri" w:cs="Calibri"/>
                <w:b/>
                <w:bCs/>
                <w:color w:val="4F81BD"/>
                <w:lang w:eastAsia="fr-FR"/>
              </w:rPr>
              <w:t>itres</w:t>
            </w:r>
          </w:p>
        </w:tc>
        <w:tc>
          <w:tcPr>
            <w:tcW w:w="5760" w:type="dxa"/>
            <w:gridSpan w:val="6"/>
            <w:tcBorders>
              <w:top w:val="single" w:sz="4" w:space="0" w:color="4F81BD"/>
              <w:left w:val="nil"/>
              <w:bottom w:val="single" w:sz="4" w:space="0" w:color="4F81BD"/>
              <w:right w:val="single" w:sz="4" w:space="0" w:color="4F81BD"/>
            </w:tcBorders>
            <w:shd w:val="clear" w:color="000000" w:fill="F2F2F2"/>
            <w:noWrap/>
            <w:vAlign w:val="bottom"/>
            <w:hideMark/>
          </w:tcPr>
          <w:p w:rsidR="00C90870" w:rsidRPr="00C90870" w:rsidRDefault="00C90870" w:rsidP="00C90870">
            <w:pPr>
              <w:spacing w:after="0" w:line="240" w:lineRule="auto"/>
              <w:jc w:val="center"/>
              <w:rPr>
                <w:rFonts w:ascii="Calibri" w:eastAsia="Times New Roman" w:hAnsi="Calibri" w:cs="Calibri"/>
                <w:b/>
                <w:bCs/>
                <w:color w:val="4F81BD"/>
                <w:lang w:eastAsia="fr-FR"/>
              </w:rPr>
            </w:pPr>
            <w:r w:rsidRPr="00C90870">
              <w:rPr>
                <w:rFonts w:ascii="Calibri" w:eastAsia="Times New Roman" w:hAnsi="Calibri" w:cs="Calibri"/>
                <w:b/>
                <w:bCs/>
                <w:color w:val="4F81BD"/>
                <w:lang w:eastAsia="fr-FR"/>
              </w:rPr>
              <w:t>Séquence d'étiquettes POS</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auto" w:fill="auto"/>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1450</w:t>
            </w:r>
          </w:p>
        </w:tc>
        <w:tc>
          <w:tcPr>
            <w:tcW w:w="780"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CC</w:t>
            </w:r>
          </w:p>
        </w:tc>
        <w:tc>
          <w:tcPr>
            <w:tcW w:w="798"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auto" w:fill="auto"/>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1104</w:t>
            </w:r>
          </w:p>
        </w:tc>
        <w:tc>
          <w:tcPr>
            <w:tcW w:w="780"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ADJ</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746</w:t>
            </w:r>
          </w:p>
        </w:tc>
        <w:tc>
          <w:tcPr>
            <w:tcW w:w="780"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745"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666</w:t>
            </w:r>
          </w:p>
        </w:tc>
        <w:tc>
          <w:tcPr>
            <w:tcW w:w="780"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auto" w:fill="auto"/>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620</w:t>
            </w:r>
          </w:p>
        </w:tc>
        <w:tc>
          <w:tcPr>
            <w:tcW w:w="780"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ADJ</w:t>
            </w:r>
          </w:p>
        </w:tc>
        <w:tc>
          <w:tcPr>
            <w:tcW w:w="798"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540</w:t>
            </w:r>
          </w:p>
        </w:tc>
        <w:tc>
          <w:tcPr>
            <w:tcW w:w="780"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P+D</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520</w:t>
            </w:r>
          </w:p>
        </w:tc>
        <w:tc>
          <w:tcPr>
            <w:tcW w:w="780"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798"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auto" w:fill="auto"/>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504</w:t>
            </w:r>
          </w:p>
        </w:tc>
        <w:tc>
          <w:tcPr>
            <w:tcW w:w="780"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ADJ</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PONCT</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496</w:t>
            </w:r>
          </w:p>
        </w:tc>
        <w:tc>
          <w:tcPr>
            <w:tcW w:w="780"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798"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auto" w:fill="auto"/>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478</w:t>
            </w:r>
          </w:p>
        </w:tc>
        <w:tc>
          <w:tcPr>
            <w:tcW w:w="780"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PONCT</w:t>
            </w:r>
          </w:p>
        </w:tc>
        <w:tc>
          <w:tcPr>
            <w:tcW w:w="798"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CC</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444</w:t>
            </w:r>
          </w:p>
        </w:tc>
        <w:tc>
          <w:tcPr>
            <w:tcW w:w="780"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798"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ADJ</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single" w:sz="4" w:space="0" w:color="4F81BD"/>
              <w:right w:val="single" w:sz="4" w:space="0" w:color="4F81BD"/>
            </w:tcBorders>
            <w:shd w:val="clear" w:color="000000" w:fill="99CCFF"/>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433</w:t>
            </w:r>
          </w:p>
        </w:tc>
        <w:tc>
          <w:tcPr>
            <w:tcW w:w="780" w:type="dxa"/>
            <w:tcBorders>
              <w:top w:val="nil"/>
              <w:left w:val="nil"/>
              <w:bottom w:val="single" w:sz="4" w:space="0" w:color="4F81BD"/>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single" w:sz="4" w:space="0" w:color="4F81BD"/>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single" w:sz="4" w:space="0" w:color="4F81BD"/>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1346" w:type="dxa"/>
            <w:tcBorders>
              <w:top w:val="nil"/>
              <w:left w:val="nil"/>
              <w:bottom w:val="single" w:sz="4" w:space="0" w:color="4F81BD"/>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745" w:type="dxa"/>
            <w:tcBorders>
              <w:top w:val="nil"/>
              <w:left w:val="nil"/>
              <w:bottom w:val="single" w:sz="4" w:space="0" w:color="4F81BD"/>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single" w:sz="4" w:space="0" w:color="4F81BD"/>
              <w:right w:val="single" w:sz="4" w:space="0" w:color="4F81BD"/>
            </w:tcBorders>
            <w:shd w:val="clear" w:color="000000" w:fill="99CCFF"/>
            <w:noWrap/>
            <w:vAlign w:val="bottom"/>
            <w:hideMark/>
          </w:tcPr>
          <w:p w:rsidR="00C90870" w:rsidRPr="00C90870" w:rsidRDefault="00C90870" w:rsidP="003435D1">
            <w:pPr>
              <w:keepNext/>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ADJ</w:t>
            </w:r>
          </w:p>
        </w:tc>
      </w:tr>
    </w:tbl>
    <w:p w:rsidR="003435D1" w:rsidRDefault="003435D1" w:rsidP="003435D1">
      <w:pPr>
        <w:pStyle w:val="Lgende"/>
        <w:jc w:val="center"/>
      </w:pPr>
      <w:r>
        <w:t xml:space="preserve">Tableau </w:t>
      </w:r>
      <w:r w:rsidR="007C56FF">
        <w:rPr>
          <w:noProof/>
        </w:rPr>
        <w:fldChar w:fldCharType="begin"/>
      </w:r>
      <w:r w:rsidR="007C56FF">
        <w:rPr>
          <w:noProof/>
        </w:rPr>
        <w:instrText xml:space="preserve"> SEQ Tableau \* ARABIC </w:instrText>
      </w:r>
      <w:r w:rsidR="007C56FF">
        <w:rPr>
          <w:noProof/>
        </w:rPr>
        <w:fldChar w:fldCharType="separate"/>
      </w:r>
      <w:r w:rsidR="001E1032">
        <w:rPr>
          <w:noProof/>
        </w:rPr>
        <w:t>6</w:t>
      </w:r>
      <w:r w:rsidR="007C56FF">
        <w:rPr>
          <w:noProof/>
        </w:rPr>
        <w:fldChar w:fldCharType="end"/>
      </w:r>
      <w:r>
        <w:t>: Les séquences les plus fréquentes dans les titres</w:t>
      </w:r>
    </w:p>
    <w:p w:rsidR="001400BF" w:rsidRDefault="001400BF" w:rsidP="00FC2D29">
      <w:pPr>
        <w:ind w:firstLine="708"/>
      </w:pPr>
      <w:r w:rsidRPr="000C1EE5">
        <w:rPr>
          <w:b/>
          <w:color w:val="4F81BD" w:themeColor="accent1"/>
        </w:rPr>
        <w:t>Exemple :</w:t>
      </w:r>
      <w:r>
        <w:t xml:space="preserve"> le patron « NC ADJ? » génère deux séquences possibles : « NC » et « NC ADJ ». Si, lors de notre interrogation de notre corpus, nous tombons sur une séquence « NC ADJ P NC</w:t>
      </w:r>
      <w:r w:rsidR="009510E8">
        <w:t xml:space="preserve"> </w:t>
      </w:r>
      <w:r>
        <w:t xml:space="preserve">», son début correspond bien au début des deux séquences possibles. Nous retiendrons que la séquence du corpus correspond </w:t>
      </w:r>
      <w:r w:rsidRPr="00EB40B4">
        <w:rPr>
          <w:i/>
        </w:rPr>
        <w:t>le plus</w:t>
      </w:r>
      <w:r>
        <w:t xml:space="preserve"> à la séquence possible « NC ADJ »</w:t>
      </w:r>
      <w:r w:rsidR="00EB40B4">
        <w:t xml:space="preserve"> car plus d’éléments s’accordent</w:t>
      </w:r>
      <w:r>
        <w:t>.</w:t>
      </w:r>
    </w:p>
    <w:p w:rsidR="0075783E" w:rsidRDefault="00FC2D29" w:rsidP="00FC2D29">
      <w:pPr>
        <w:ind w:firstLine="708"/>
      </w:pPr>
      <w:r>
        <w:t>Pour obtenir nos trois patrons</w:t>
      </w:r>
      <w:r w:rsidR="0075783E">
        <w:t xml:space="preserve"> correspondants</w:t>
      </w:r>
      <w:r>
        <w:t>, nous avons choisi une méthode</w:t>
      </w:r>
      <w:r w:rsidR="0075783E">
        <w:t xml:space="preserve"> itérative</w:t>
      </w:r>
      <w:r w:rsidR="00AA06C1">
        <w:t xml:space="preserve"> en se basant sur l’observation de l’inventaire, la connaissance des règles de syntaxe et </w:t>
      </w:r>
      <w:r w:rsidR="0075783E">
        <w:t>un script Python. Celui effectuait deux opérations :</w:t>
      </w:r>
    </w:p>
    <w:p w:rsidR="005B6AB3" w:rsidRDefault="0075783E" w:rsidP="0075783E">
      <w:pPr>
        <w:pStyle w:val="Paragraphedeliste"/>
        <w:numPr>
          <w:ilvl w:val="0"/>
          <w:numId w:val="10"/>
        </w:numPr>
      </w:pPr>
      <w:r>
        <w:t>L</w:t>
      </w:r>
      <w:r w:rsidR="00AA06C1">
        <w:t>e comptage automatique de la couverture du patron. L</w:t>
      </w:r>
      <w:r w:rsidR="00A26BF3">
        <w:t>a couverture du</w:t>
      </w:r>
      <w:r w:rsidR="00AA06C1">
        <w:t xml:space="preserve"> patron est le nombre de </w:t>
      </w:r>
      <w:r w:rsidR="00A26BF3">
        <w:t>séquences d’étiquettes POS</w:t>
      </w:r>
      <w:r w:rsidR="00AA06C1">
        <w:t xml:space="preserve"> ou de titres auxquels il correspond, par rapport au nombre </w:t>
      </w:r>
      <w:r w:rsidR="00A26BF3">
        <w:t xml:space="preserve">total </w:t>
      </w:r>
      <w:r w:rsidR="00AA06C1">
        <w:t xml:space="preserve">de </w:t>
      </w:r>
      <w:r w:rsidR="00A26BF3">
        <w:t xml:space="preserve">séquences </w:t>
      </w:r>
      <w:r w:rsidR="00AA06C1">
        <w:t>inventoriées (</w:t>
      </w:r>
      <w:r w:rsidR="00A17A9C">
        <w:t>42 942</w:t>
      </w:r>
      <w:r w:rsidR="00AA06C1">
        <w:t>) et de titres dans notre corpus (</w:t>
      </w:r>
      <w:r w:rsidR="00AA06C1" w:rsidRPr="00AA06C1">
        <w:t>85 531</w:t>
      </w:r>
      <w:r w:rsidR="00AA06C1">
        <w:t>).</w:t>
      </w:r>
      <w:r w:rsidR="00513FF2">
        <w:t xml:space="preserve"> Le plus important est la couverture des titres, car certaines </w:t>
      </w:r>
      <w:r w:rsidR="00A26BF3">
        <w:t>séquences</w:t>
      </w:r>
      <w:r w:rsidR="00513FF2">
        <w:t xml:space="preserve"> sont très peu utilisées</w:t>
      </w:r>
      <w:r w:rsidR="00BB69DB">
        <w:t> : 37 150 séquences</w:t>
      </w:r>
      <w:r w:rsidR="00281EB8">
        <w:t>, soit 86%</w:t>
      </w:r>
      <w:r w:rsidR="00240463">
        <w:t>,</w:t>
      </w:r>
      <w:r w:rsidR="00BB69DB">
        <w:t xml:space="preserve"> ne sont utilisées que par un titre</w:t>
      </w:r>
      <w:r w:rsidR="00513FF2">
        <w:t>.</w:t>
      </w:r>
    </w:p>
    <w:p w:rsidR="0075783E" w:rsidRDefault="0075783E" w:rsidP="0075783E">
      <w:pPr>
        <w:pStyle w:val="Paragraphedeliste"/>
        <w:numPr>
          <w:ilvl w:val="0"/>
          <w:numId w:val="10"/>
        </w:numPr>
      </w:pPr>
      <w:r>
        <w:t xml:space="preserve">La séparation en deux des </w:t>
      </w:r>
      <w:r w:rsidR="001E0BD6">
        <w:t>séquences du corpus</w:t>
      </w:r>
      <w:r>
        <w:t xml:space="preserve"> : d’un côté celles qui s’accordent avec notre patron, de l’autre, celles qui ne s’accordent pas. En regardant attentivement ces dernières, on peut décider alors d’augmenter la variabilité de notre patron pour qu’il </w:t>
      </w:r>
      <w:r w:rsidR="00E42618">
        <w:t>génère</w:t>
      </w:r>
      <w:r>
        <w:t xml:space="preserve"> plus de </w:t>
      </w:r>
      <w:r w:rsidR="00987A1D">
        <w:t>séquences</w:t>
      </w:r>
      <w:r w:rsidR="00E42618">
        <w:t xml:space="preserve"> et </w:t>
      </w:r>
      <w:r w:rsidR="009666A5">
        <w:t>améliore</w:t>
      </w:r>
      <w:r w:rsidR="003552D8">
        <w:t xml:space="preserve"> ses taux de couverture</w:t>
      </w:r>
      <w:r>
        <w:t>.</w:t>
      </w:r>
    </w:p>
    <w:p w:rsidR="000F54F0" w:rsidRDefault="0075783E" w:rsidP="0075783E">
      <w:pPr>
        <w:ind w:firstLine="708"/>
      </w:pPr>
      <w:r>
        <w:lastRenderedPageBreak/>
        <w:t>Nous</w:t>
      </w:r>
      <w:r w:rsidR="00AA06C1">
        <w:t xml:space="preserve"> sommes partis </w:t>
      </w:r>
      <w:r>
        <w:t xml:space="preserve">à chaque fois </w:t>
      </w:r>
      <w:r w:rsidR="00AA06C1">
        <w:t>d’un patron minimaliste, par exemple NC P NC, avant de rajouter les différents éléments optionnels puis les choix et les répétitions possibles pour obtenir trois patrons ayant une couverture maximale sans dénaturer l</w:t>
      </w:r>
      <w:r>
        <w:t>a nature du syntagme capturé par l</w:t>
      </w:r>
      <w:r w:rsidR="00AA06C1">
        <w:t>e patro</w:t>
      </w:r>
      <w:r>
        <w:t>n</w:t>
      </w:r>
      <w:r w:rsidR="00AA06C1">
        <w:t>.</w:t>
      </w:r>
      <w:r w:rsidR="000F54F0">
        <w:t xml:space="preserve"> De ce fait, les trois patrons sont mutuellement exclusifs : </w:t>
      </w:r>
      <w:r w:rsidR="00841C0E">
        <w:t>une</w:t>
      </w:r>
      <w:r w:rsidR="000F54F0">
        <w:t xml:space="preserve"> suite ne peut s’accorder </w:t>
      </w:r>
      <w:r w:rsidR="00841C0E">
        <w:t>qu’</w:t>
      </w:r>
      <w:r w:rsidR="000F54F0">
        <w:t xml:space="preserve">avec </w:t>
      </w:r>
      <w:r w:rsidR="00841C0E">
        <w:t xml:space="preserve">un seul </w:t>
      </w:r>
      <w:r w:rsidR="000F54F0">
        <w:t>d’entre eux</w:t>
      </w:r>
      <w:r w:rsidR="00841C0E">
        <w:t xml:space="preserve"> ou aucun</w:t>
      </w:r>
      <w:r w:rsidR="000F54F0">
        <w:t>.</w:t>
      </w:r>
    </w:p>
    <w:p w:rsidR="002B44D4" w:rsidRDefault="002B44D4" w:rsidP="0075783E">
      <w:pPr>
        <w:ind w:firstLine="708"/>
      </w:pPr>
      <w:r w:rsidRPr="00A94A98">
        <w:rPr>
          <w:b/>
          <w:color w:val="4F81BD" w:themeColor="accent1"/>
        </w:rPr>
        <w:t>Exemple :</w:t>
      </w:r>
      <w:r>
        <w:t xml:space="preserve"> un des patrons, capturant un syntagme nominal incluant un syntagme prépositionnel ayant un nom avait, à un moment des itérations, la forme suivante :</w:t>
      </w:r>
    </w:p>
    <w:p w:rsidR="002B44D4" w:rsidRPr="000F66BA" w:rsidRDefault="002B44D4" w:rsidP="002B44D4">
      <w:pPr>
        <w:pStyle w:val="Code"/>
      </w:pPr>
      <w:r w:rsidRPr="00944540">
        <w:rPr>
          <w:lang w:val="en-US"/>
        </w:rPr>
        <w:t xml:space="preserve">DET? ADJ? [NC NPP] [NC NPP]? </w:t>
      </w:r>
      <w:r w:rsidRPr="00714BA6">
        <w:rPr>
          <w:lang w:val="en-US"/>
        </w:rPr>
        <w:t xml:space="preserve">ADJ? [(P DET?) P+D] ADJ? </w:t>
      </w:r>
      <w:r w:rsidRPr="000F66BA">
        <w:t>[NC NPP] [NC NPP]? ADJ?</w:t>
      </w:r>
    </w:p>
    <w:p w:rsidR="002B44D4" w:rsidRDefault="002B44D4" w:rsidP="002B44D4">
      <w:pPr>
        <w:ind w:firstLine="708"/>
      </w:pPr>
      <w:r w:rsidRPr="002B44D4">
        <w:t>Il gén</w:t>
      </w:r>
      <w:r w:rsidR="000F66BA">
        <w:t>è</w:t>
      </w:r>
      <w:r w:rsidRPr="002B44D4">
        <w:t>r</w:t>
      </w:r>
      <w:r w:rsidR="000F66BA">
        <w:t>e</w:t>
      </w:r>
      <w:r w:rsidR="007A231A">
        <w:t xml:space="preserve"> alors</w:t>
      </w:r>
      <w:r w:rsidRPr="002B44D4">
        <w:t xml:space="preserve"> 3 456 séquences possibles, la plus longue ayant 11 étiquettes</w:t>
      </w:r>
      <w:r>
        <w:t xml:space="preserve"> et la plus courte 3. Il s’accord</w:t>
      </w:r>
      <w:r w:rsidR="009151C0">
        <w:t>e</w:t>
      </w:r>
      <w:r>
        <w:t xml:space="preserve"> avec </w:t>
      </w:r>
      <w:r w:rsidRPr="002B44D4">
        <w:t>2</w:t>
      </w:r>
      <w:r w:rsidR="007C56FF">
        <w:t>0</w:t>
      </w:r>
      <w:r w:rsidRPr="002B44D4">
        <w:t> </w:t>
      </w:r>
      <w:r w:rsidR="007C56FF">
        <w:t>572</w:t>
      </w:r>
      <w:r w:rsidRPr="002B44D4">
        <w:t xml:space="preserve"> séquences de notre corpus, soit 47.</w:t>
      </w:r>
      <w:r w:rsidR="007C56FF">
        <w:t>91</w:t>
      </w:r>
      <w:r w:rsidRPr="002B44D4">
        <w:t>%, et ne s’accord</w:t>
      </w:r>
      <w:r w:rsidR="00D51BD3">
        <w:t>e</w:t>
      </w:r>
      <w:r w:rsidRPr="002B44D4">
        <w:t xml:space="preserve"> pas avec 2</w:t>
      </w:r>
      <w:r w:rsidR="007C56FF">
        <w:t>2</w:t>
      </w:r>
      <w:r>
        <w:t> </w:t>
      </w:r>
      <w:r w:rsidR="007C56FF">
        <w:t>370</w:t>
      </w:r>
      <w:r>
        <w:t>, soit 52.</w:t>
      </w:r>
      <w:r w:rsidR="007C56FF">
        <w:t>09</w:t>
      </w:r>
      <w:r>
        <w:t>%. En prenant en compte la fréquence de ces séquences</w:t>
      </w:r>
      <w:r w:rsidR="00E65059">
        <w:t xml:space="preserve"> dans les titres</w:t>
      </w:r>
      <w:r>
        <w:t>, il s’accord</w:t>
      </w:r>
      <w:r w:rsidR="00D51BD3">
        <w:t>e</w:t>
      </w:r>
      <w:r>
        <w:t xml:space="preserve"> avec </w:t>
      </w:r>
      <w:r w:rsidRPr="002B44D4">
        <w:t>41</w:t>
      </w:r>
      <w:r>
        <w:t> </w:t>
      </w:r>
      <w:r w:rsidRPr="002B44D4">
        <w:t>327</w:t>
      </w:r>
      <w:r>
        <w:t xml:space="preserve"> (48.32%) </w:t>
      </w:r>
      <w:r w:rsidR="00E65059">
        <w:t>de ceux-ci</w:t>
      </w:r>
      <w:r>
        <w:t>. En observant les séquences avec lesquelles il ne s’accord</w:t>
      </w:r>
      <w:r w:rsidR="00D51BD3">
        <w:t>e</w:t>
      </w:r>
      <w:r>
        <w:t xml:space="preserve"> pas, nous avons déterminer 2 améliorations possibles :</w:t>
      </w:r>
    </w:p>
    <w:p w:rsidR="002B44D4" w:rsidRDefault="002B44D4" w:rsidP="002B44D4">
      <w:pPr>
        <w:pStyle w:val="Paragraphedeliste"/>
        <w:numPr>
          <w:ilvl w:val="0"/>
          <w:numId w:val="12"/>
        </w:numPr>
      </w:pPr>
      <w:r>
        <w:t>Offrir la possibilité que le premier déterminant optionnel puisse être un déterminant interrogatif</w:t>
      </w:r>
    </w:p>
    <w:p w:rsidR="002B44D4" w:rsidRDefault="002B44D4" w:rsidP="002B44D4">
      <w:pPr>
        <w:pStyle w:val="Paragraphedeliste"/>
        <w:numPr>
          <w:ilvl w:val="0"/>
          <w:numId w:val="12"/>
        </w:numPr>
      </w:pPr>
      <w:r>
        <w:t xml:space="preserve">Que le deuxième adjectif optionnel soit, au choix, un adjectif, un adverbe suivi d’un adjectif ou un adjectif suivi d’un adverbe </w:t>
      </w:r>
    </w:p>
    <w:p w:rsidR="002B44D4" w:rsidRDefault="002B44D4" w:rsidP="002B44D4">
      <w:r>
        <w:tab/>
        <w:t xml:space="preserve">La nouvelle forme de notre patron </w:t>
      </w:r>
      <w:r w:rsidR="009F45FC">
        <w:t>est</w:t>
      </w:r>
      <w:r>
        <w:t xml:space="preserve"> la suivante, avec en bleu les changements :</w:t>
      </w:r>
    </w:p>
    <w:p w:rsidR="002B44D4" w:rsidRPr="000B34CD" w:rsidRDefault="002B44D4" w:rsidP="002B44D4">
      <w:pPr>
        <w:pStyle w:val="Code"/>
      </w:pPr>
      <w:r w:rsidRPr="00944540">
        <w:rPr>
          <w:color w:val="4F81BD" w:themeColor="accent1"/>
          <w:lang w:val="en-US"/>
        </w:rPr>
        <w:t xml:space="preserve">[DETWH </w:t>
      </w:r>
      <w:r w:rsidRPr="00944540">
        <w:rPr>
          <w:lang w:val="en-US"/>
        </w:rPr>
        <w:t>DET</w:t>
      </w:r>
      <w:r w:rsidRPr="00944540">
        <w:rPr>
          <w:color w:val="4F81BD" w:themeColor="accent1"/>
          <w:lang w:val="en-US"/>
        </w:rPr>
        <w:t>]</w:t>
      </w:r>
      <w:r w:rsidRPr="00944540">
        <w:rPr>
          <w:lang w:val="en-US"/>
        </w:rPr>
        <w:t xml:space="preserve">? ADJ? [NC NPP] [NC NPP]? </w:t>
      </w:r>
      <w:r w:rsidRPr="002B44D4">
        <w:rPr>
          <w:color w:val="4F81BD" w:themeColor="accent1"/>
          <w:lang w:val="en-US"/>
        </w:rPr>
        <w:t>[(ADV ADJ)</w:t>
      </w:r>
      <w:r w:rsidRPr="002B44D4">
        <w:rPr>
          <w:lang w:val="en-US"/>
        </w:rPr>
        <w:t xml:space="preserve"> ADJ </w:t>
      </w:r>
      <w:r w:rsidRPr="002B44D4">
        <w:rPr>
          <w:color w:val="4F81BD" w:themeColor="accent1"/>
          <w:lang w:val="en-US"/>
        </w:rPr>
        <w:t>(ADJ ADV)]</w:t>
      </w:r>
      <w:r w:rsidRPr="00714BA6">
        <w:rPr>
          <w:lang w:val="en-US"/>
        </w:rPr>
        <w:t xml:space="preserve">? [(P DET?) P+D] ADJ? </w:t>
      </w:r>
      <w:r w:rsidRPr="00A079FF">
        <w:rPr>
          <w:lang w:val="en-US"/>
        </w:rPr>
        <w:t xml:space="preserve">[NC NPP] [NC NPP]? </w:t>
      </w:r>
      <w:r w:rsidRPr="000B34CD">
        <w:t>ADJ?</w:t>
      </w:r>
    </w:p>
    <w:p w:rsidR="001D79F0" w:rsidRPr="001D79F0" w:rsidRDefault="001D79F0" w:rsidP="001D79F0">
      <w:r w:rsidRPr="000B34CD">
        <w:tab/>
      </w:r>
      <w:r w:rsidR="000B34CD">
        <w:t>Le patron</w:t>
      </w:r>
      <w:r w:rsidRPr="001D79F0">
        <w:t xml:space="preserve"> gén</w:t>
      </w:r>
      <w:r w:rsidR="000B34CD">
        <w:t>ère</w:t>
      </w:r>
      <w:r w:rsidRPr="001D79F0">
        <w:t xml:space="preserve"> à </w:t>
      </w:r>
      <w:r>
        <w:t>pré</w:t>
      </w:r>
      <w:r w:rsidRPr="001D79F0">
        <w:t xml:space="preserve">sent 10 368 séquences possibles, la plus longue ayant 12 étiquettes et la plus courte 3. </w:t>
      </w:r>
      <w:r>
        <w:t>Il s’accord</w:t>
      </w:r>
      <w:r w:rsidR="000B34CD">
        <w:t>e</w:t>
      </w:r>
      <w:r>
        <w:t xml:space="preserve"> avec </w:t>
      </w:r>
      <w:r w:rsidRPr="001D79F0">
        <w:t>21 </w:t>
      </w:r>
      <w:r w:rsidR="00944540">
        <w:t>192</w:t>
      </w:r>
      <w:r w:rsidRPr="001D79F0">
        <w:t xml:space="preserve"> séquence de notre corpus, soit 4</w:t>
      </w:r>
      <w:r w:rsidR="00944540">
        <w:t>9</w:t>
      </w:r>
      <w:r w:rsidRPr="001D79F0">
        <w:t>.</w:t>
      </w:r>
      <w:r w:rsidR="00944540">
        <w:t>35</w:t>
      </w:r>
      <w:r w:rsidRPr="001D79F0">
        <w:t>%, une amélioration de +</w:t>
      </w:r>
      <w:r w:rsidR="00AB13A9">
        <w:t>620</w:t>
      </w:r>
      <w:r>
        <w:t xml:space="preserve"> en absolu et +1,</w:t>
      </w:r>
      <w:r w:rsidR="00AB13A9">
        <w:t>44</w:t>
      </w:r>
      <w:r>
        <w:t>%. Il ne s’accord</w:t>
      </w:r>
      <w:r w:rsidR="000B34CD">
        <w:t>e</w:t>
      </w:r>
      <w:r>
        <w:t xml:space="preserve"> pas avec 2</w:t>
      </w:r>
      <w:r w:rsidR="005348DE">
        <w:t xml:space="preserve">1 750 </w:t>
      </w:r>
      <w:r>
        <w:t>séquences, soit 5</w:t>
      </w:r>
      <w:r w:rsidR="005348DE">
        <w:t>0</w:t>
      </w:r>
      <w:r>
        <w:t>.</w:t>
      </w:r>
      <w:r w:rsidR="005348DE">
        <w:t>65</w:t>
      </w:r>
      <w:r>
        <w:t>% et s’accord</w:t>
      </w:r>
      <w:r w:rsidR="000B34CD">
        <w:t>e</w:t>
      </w:r>
      <w:r>
        <w:t xml:space="preserve"> avec 42 606 titres, soit 49.81% et une amélioration de 1279 en absolu et 1.49%. On voit que le gain</w:t>
      </w:r>
      <w:r w:rsidR="000B34CD">
        <w:t xml:space="preserve"> de couverture des titres</w:t>
      </w:r>
      <w:r>
        <w:t xml:space="preserve"> est faible par rapport à l’explosion du nombre de séquences possibles. C’est le signe qu</w:t>
      </w:r>
      <w:r w:rsidR="000B34CD">
        <w:t xml:space="preserve">e, pour essayer de couvrir au maximum notre corpus de titres, </w:t>
      </w:r>
      <w:r>
        <w:t>il ne faut pas complexifier encore plus ce patron</w:t>
      </w:r>
      <w:r w:rsidR="000B34CD">
        <w:t>-là</w:t>
      </w:r>
      <w:r>
        <w:t xml:space="preserve"> mais essayer d’en construire un au</w:t>
      </w:r>
      <w:r w:rsidR="00000A5C">
        <w:t xml:space="preserve">tre radicalement différent, </w:t>
      </w:r>
      <w:r w:rsidR="00A60D3C">
        <w:t>en</w:t>
      </w:r>
      <w:r w:rsidR="00000A5C">
        <w:t xml:space="preserve"> capturant autre chose qu’un syntagme nominal incluant un syntagme prépositionnel ayant un nom.</w:t>
      </w:r>
      <w:r w:rsidR="000B34CD">
        <w:t xml:space="preserve"> </w:t>
      </w:r>
    </w:p>
    <w:p w:rsidR="00AA06C1" w:rsidRDefault="00F072D7" w:rsidP="0075783E">
      <w:pPr>
        <w:ind w:firstLine="708"/>
      </w:pPr>
      <w:r>
        <w:t>Dans la partie suivante, nous présentons les 3 patrons ainsi que l’étude de différents aspects.</w:t>
      </w:r>
    </w:p>
    <w:p w:rsidR="00F072D7" w:rsidRDefault="00F072D7" w:rsidP="00F072D7">
      <w:pPr>
        <w:pStyle w:val="Titre1"/>
      </w:pPr>
      <w:bookmarkStart w:id="34" w:name="_Toc519976442"/>
      <w:r>
        <w:t>IV. Études des trois patrons</w:t>
      </w:r>
      <w:bookmarkEnd w:id="34"/>
    </w:p>
    <w:p w:rsidR="00714BA6" w:rsidRDefault="00714BA6" w:rsidP="00F072D7">
      <w:pPr>
        <w:pStyle w:val="Titre2"/>
      </w:pPr>
      <w:bookmarkStart w:id="35" w:name="_Toc519976443"/>
      <w:r w:rsidRPr="00714BA6">
        <w:t>I</w:t>
      </w:r>
      <w:r w:rsidR="00F072D7">
        <w:t>V</w:t>
      </w:r>
      <w:r w:rsidRPr="00714BA6">
        <w:t>.</w:t>
      </w:r>
      <w:r w:rsidR="00F072D7">
        <w:t>1</w:t>
      </w:r>
      <w:r w:rsidRPr="00714BA6">
        <w:t xml:space="preserve"> Patron </w:t>
      </w:r>
      <w:r w:rsidR="00F072D7">
        <w:t xml:space="preserve">n°1 : </w:t>
      </w:r>
      <w:r>
        <w:t>syntagme nominal</w:t>
      </w:r>
      <w:bookmarkEnd w:id="35"/>
    </w:p>
    <w:p w:rsidR="00F072D7" w:rsidRPr="00F072D7" w:rsidRDefault="00F072D7" w:rsidP="00F072D7">
      <w:pPr>
        <w:pStyle w:val="Titre3"/>
      </w:pPr>
      <w:bookmarkStart w:id="36" w:name="_Toc519976444"/>
      <w:r>
        <w:t>IV.1.A Fiche d’identité</w:t>
      </w:r>
      <w:bookmarkEnd w:id="36"/>
    </w:p>
    <w:p w:rsidR="0075783E" w:rsidRDefault="00714BA6" w:rsidP="0075783E">
      <w:pPr>
        <w:pBdr>
          <w:bottom w:val="single" w:sz="4" w:space="1" w:color="4F81BD" w:themeColor="accent1"/>
          <w:between w:val="single" w:sz="4" w:space="1" w:color="4F81BD" w:themeColor="accent1"/>
        </w:pBdr>
      </w:pPr>
      <w:r w:rsidRPr="00745798">
        <w:rPr>
          <w:b/>
          <w:color w:val="4F81BD" w:themeColor="accent1"/>
        </w:rPr>
        <w:t>Description</w:t>
      </w:r>
      <w:r>
        <w:t xml:space="preserve"> </w:t>
      </w:r>
      <w:r w:rsidR="0075783E">
        <w:tab/>
      </w:r>
      <w:r w:rsidR="0075783E">
        <w:tab/>
      </w:r>
      <w:r w:rsidRPr="00714BA6">
        <w:t>Il s’agit d’un syntagm</w:t>
      </w:r>
      <w:r>
        <w:t>e nominal incluant un syntagme prépositionnel.</w:t>
      </w:r>
    </w:p>
    <w:p w:rsidR="00714BA6" w:rsidRDefault="00714BA6" w:rsidP="00C711DD">
      <w:pPr>
        <w:pBdr>
          <w:bottom w:val="single" w:sz="4" w:space="1" w:color="4F81BD" w:themeColor="accent1"/>
          <w:between w:val="single" w:sz="4" w:space="1" w:color="4F81BD" w:themeColor="accent1"/>
        </w:pBdr>
        <w:spacing w:before="240"/>
      </w:pPr>
      <w:r w:rsidRPr="00745798">
        <w:rPr>
          <w:b/>
          <w:color w:val="4F81BD" w:themeColor="accent1"/>
        </w:rPr>
        <w:t>Patron minimal</w:t>
      </w:r>
      <w:r w:rsidRPr="00745798">
        <w:rPr>
          <w:color w:val="4F81BD" w:themeColor="accent1"/>
        </w:rPr>
        <w:t xml:space="preserve"> </w:t>
      </w:r>
      <w:r w:rsidR="0075783E">
        <w:tab/>
      </w:r>
      <w:r w:rsidRPr="00714BA6">
        <w:rPr>
          <w:rStyle w:val="CodeCar"/>
          <w:bdr w:val="single" w:sz="4" w:space="0" w:color="4F81BD" w:themeColor="accent1"/>
        </w:rPr>
        <w:t>NC P N</w:t>
      </w:r>
      <w:r>
        <w:rPr>
          <w:rStyle w:val="CodeCar"/>
          <w:bdr w:val="single" w:sz="4" w:space="0" w:color="4F81BD" w:themeColor="accent1"/>
        </w:rPr>
        <w:t>C</w:t>
      </w:r>
    </w:p>
    <w:p w:rsidR="00714BA6" w:rsidRPr="00745798" w:rsidRDefault="00714BA6" w:rsidP="00714BA6">
      <w:pPr>
        <w:rPr>
          <w:b/>
          <w:color w:val="4F81BD" w:themeColor="accent1"/>
        </w:rPr>
      </w:pPr>
      <w:r w:rsidRPr="00745798">
        <w:rPr>
          <w:b/>
          <w:color w:val="4F81BD" w:themeColor="accent1"/>
        </w:rPr>
        <w:lastRenderedPageBreak/>
        <w:t>Version étendue</w:t>
      </w:r>
    </w:p>
    <w:p w:rsidR="005A5EBD" w:rsidRPr="005A5EBD" w:rsidRDefault="005A5EBD" w:rsidP="005A5EBD">
      <w:pPr>
        <w:pStyle w:val="Code"/>
      </w:pPr>
      <w:r w:rsidRPr="005A5EBD">
        <w:rPr>
          <w:lang w:val="en-US"/>
        </w:rPr>
        <w:t xml:space="preserve">[DETWH DET]? ADJ? [NC NPP] [NC NPP]? [(ADV ADJ) ADJ (ADJ ADV)]? [(P DET?) P+D] ADJ? [NC NPP] [NC NPP]? </w:t>
      </w:r>
      <w:r w:rsidRPr="005A5EBD">
        <w:t>ADJ?</w:t>
      </w:r>
    </w:p>
    <w:p w:rsidR="005A5EBD" w:rsidRDefault="005A5EBD" w:rsidP="005A5EBD">
      <w:pPr>
        <w:pBdr>
          <w:top w:val="single" w:sz="4" w:space="1" w:color="4F81BD" w:themeColor="accent1"/>
          <w:bottom w:val="single" w:sz="4" w:space="1" w:color="4F81BD" w:themeColor="accent1"/>
        </w:pBdr>
      </w:pPr>
      <w:r w:rsidRPr="005A5EBD">
        <w:rPr>
          <w:b/>
          <w:color w:val="4F81BD" w:themeColor="accent1"/>
        </w:rPr>
        <w:t>Possibilités</w:t>
      </w:r>
      <w:r>
        <w:tab/>
      </w:r>
      <w:r>
        <w:tab/>
        <w:t>10 368 (longues de 3 à 12 étiquettes)</w:t>
      </w:r>
    </w:p>
    <w:p w:rsidR="005A5EBD" w:rsidRDefault="005A5EBD" w:rsidP="005A5EBD">
      <w:r w:rsidRPr="005A5EBD">
        <w:rPr>
          <w:b/>
          <w:color w:val="4F81BD" w:themeColor="accent1"/>
        </w:rPr>
        <w:t>Couverture du corpus</w:t>
      </w:r>
      <w:r>
        <w:tab/>
      </w:r>
      <w:r w:rsidRPr="001D79F0">
        <w:t>4</w:t>
      </w:r>
      <w:r w:rsidR="00BA30E3">
        <w:t>9</w:t>
      </w:r>
      <w:r w:rsidRPr="001D79F0">
        <w:t>.</w:t>
      </w:r>
      <w:r w:rsidR="00BA30E3">
        <w:t>35</w:t>
      </w:r>
      <w:r w:rsidRPr="001D79F0">
        <w:t>%</w:t>
      </w:r>
      <w:r>
        <w:t xml:space="preserve"> des séquences de notre corpus (21 </w:t>
      </w:r>
      <w:r w:rsidR="00BA30E3">
        <w:t>192</w:t>
      </w:r>
      <w:r>
        <w:t xml:space="preserve"> séquences)</w:t>
      </w:r>
    </w:p>
    <w:p w:rsidR="005A5EBD" w:rsidRDefault="005A5EBD" w:rsidP="005A5EBD">
      <w:pPr>
        <w:pBdr>
          <w:bottom w:val="single" w:sz="4" w:space="1" w:color="4F81BD" w:themeColor="accent1"/>
        </w:pBdr>
      </w:pPr>
      <w:r>
        <w:tab/>
      </w:r>
      <w:r>
        <w:tab/>
      </w:r>
      <w:r>
        <w:tab/>
        <w:t>49.81% des titres de notre corpus (42 606 titres)</w:t>
      </w:r>
    </w:p>
    <w:p w:rsidR="00714BA6" w:rsidRDefault="00714BA6" w:rsidP="00F072D7">
      <w:pPr>
        <w:pStyle w:val="Titre2"/>
      </w:pPr>
      <w:bookmarkStart w:id="37" w:name="_Toc519976445"/>
      <w:r>
        <w:t>I</w:t>
      </w:r>
      <w:r w:rsidR="00F072D7">
        <w:t>V</w:t>
      </w:r>
      <w:r>
        <w:t>.</w:t>
      </w:r>
      <w:r w:rsidR="00F072D7">
        <w:t>2</w:t>
      </w:r>
      <w:r>
        <w:t xml:space="preserve"> Patron n°2 : syntagme prépositionnel</w:t>
      </w:r>
      <w:bookmarkEnd w:id="37"/>
    </w:p>
    <w:p w:rsidR="00F072D7" w:rsidRPr="00F072D7" w:rsidRDefault="00F072D7" w:rsidP="00F072D7">
      <w:pPr>
        <w:pStyle w:val="Titre3"/>
      </w:pPr>
      <w:bookmarkStart w:id="38" w:name="_Toc519976446"/>
      <w:r>
        <w:t>IV.2.A Fiche d’identité</w:t>
      </w:r>
      <w:bookmarkEnd w:id="38"/>
    </w:p>
    <w:p w:rsidR="001F32D6" w:rsidRDefault="001F32D6" w:rsidP="001F32D6">
      <w:pPr>
        <w:pBdr>
          <w:bottom w:val="single" w:sz="4" w:space="1" w:color="4F81BD" w:themeColor="accent1"/>
          <w:between w:val="single" w:sz="4" w:space="1" w:color="4F81BD" w:themeColor="accent1"/>
        </w:pBdr>
      </w:pPr>
      <w:r w:rsidRPr="00745798">
        <w:rPr>
          <w:b/>
          <w:color w:val="4F81BD" w:themeColor="accent1"/>
        </w:rPr>
        <w:t>Description</w:t>
      </w:r>
      <w:r>
        <w:t xml:space="preserve"> </w:t>
      </w:r>
      <w:r>
        <w:tab/>
      </w:r>
      <w:r>
        <w:tab/>
      </w:r>
      <w:r w:rsidRPr="00714BA6">
        <w:t>Il s’agit d’un syntagm</w:t>
      </w:r>
      <w:r>
        <w:t xml:space="preserve">e prépositionnel incluant </w:t>
      </w:r>
      <w:r w:rsidR="007F50B4">
        <w:t xml:space="preserve">un syntagme </w:t>
      </w:r>
      <w:r w:rsidR="007F50B4">
        <w:br/>
      </w:r>
      <w:r w:rsidR="007F50B4">
        <w:tab/>
      </w:r>
      <w:r w:rsidR="007F50B4">
        <w:tab/>
      </w:r>
      <w:r w:rsidR="007F50B4">
        <w:tab/>
        <w:t>prépositionnel, les deux ayant un nom.</w:t>
      </w:r>
    </w:p>
    <w:p w:rsidR="001F32D6" w:rsidRDefault="001F32D6" w:rsidP="001F32D6">
      <w:pPr>
        <w:pBdr>
          <w:bottom w:val="single" w:sz="4" w:space="1" w:color="4F81BD" w:themeColor="accent1"/>
          <w:between w:val="single" w:sz="4" w:space="1" w:color="4F81BD" w:themeColor="accent1"/>
        </w:pBdr>
        <w:spacing w:before="240"/>
      </w:pPr>
      <w:r w:rsidRPr="00745798">
        <w:rPr>
          <w:b/>
          <w:color w:val="4F81BD" w:themeColor="accent1"/>
        </w:rPr>
        <w:t>Patron minimal</w:t>
      </w:r>
      <w:r w:rsidRPr="00745798">
        <w:rPr>
          <w:color w:val="4F81BD" w:themeColor="accent1"/>
        </w:rPr>
        <w:t xml:space="preserve"> </w:t>
      </w:r>
      <w:r>
        <w:tab/>
      </w:r>
      <w:r>
        <w:rPr>
          <w:rStyle w:val="CodeCar"/>
          <w:bdr w:val="single" w:sz="4" w:space="0" w:color="4F81BD" w:themeColor="accent1"/>
        </w:rPr>
        <w:t>P NC</w:t>
      </w:r>
      <w:r w:rsidRPr="00714BA6">
        <w:rPr>
          <w:rStyle w:val="CodeCar"/>
          <w:bdr w:val="single" w:sz="4" w:space="0" w:color="4F81BD" w:themeColor="accent1"/>
        </w:rPr>
        <w:t xml:space="preserve"> P N</w:t>
      </w:r>
      <w:r>
        <w:rPr>
          <w:rStyle w:val="CodeCar"/>
          <w:bdr w:val="single" w:sz="4" w:space="0" w:color="4F81BD" w:themeColor="accent1"/>
        </w:rPr>
        <w:t>C</w:t>
      </w:r>
    </w:p>
    <w:p w:rsidR="001F32D6" w:rsidRPr="00745798" w:rsidRDefault="001F32D6" w:rsidP="001F32D6">
      <w:pPr>
        <w:rPr>
          <w:b/>
          <w:color w:val="4F81BD" w:themeColor="accent1"/>
        </w:rPr>
      </w:pPr>
      <w:r w:rsidRPr="00745798">
        <w:rPr>
          <w:b/>
          <w:color w:val="4F81BD" w:themeColor="accent1"/>
        </w:rPr>
        <w:t>Version étendue</w:t>
      </w:r>
    </w:p>
    <w:p w:rsidR="001F32D6" w:rsidRPr="00944540" w:rsidRDefault="001F32D6" w:rsidP="001F32D6">
      <w:pPr>
        <w:pStyle w:val="Code"/>
      </w:pPr>
      <w:r w:rsidRPr="007F50B4">
        <w:t>[</w:t>
      </w:r>
      <w:r w:rsidR="007F50B4">
        <w:t xml:space="preserve">P+D P] DET? ADJ? [NC NPP] [NC NPP]? </w:t>
      </w:r>
      <w:r w:rsidR="007F50B4" w:rsidRPr="00944540">
        <w:t xml:space="preserve">ADJ? </w:t>
      </w:r>
      <w:r w:rsidR="007F50B4" w:rsidRPr="00714BA6">
        <w:rPr>
          <w:rFonts w:cs="Consolas"/>
          <w:lang w:val="en-US"/>
        </w:rPr>
        <w:t xml:space="preserve">[(P DET?) P+D] ADJ? </w:t>
      </w:r>
      <w:r w:rsidR="007F50B4" w:rsidRPr="00A079FF">
        <w:rPr>
          <w:rFonts w:cs="Consolas"/>
          <w:lang w:val="en-US"/>
        </w:rPr>
        <w:t xml:space="preserve">[NC NPP] [NC NPP]? </w:t>
      </w:r>
      <w:r w:rsidR="007F50B4" w:rsidRPr="00944540">
        <w:rPr>
          <w:rFonts w:cs="Consolas"/>
        </w:rPr>
        <w:t>ADJ?</w:t>
      </w:r>
    </w:p>
    <w:p w:rsidR="001F32D6" w:rsidRDefault="001F32D6" w:rsidP="001F32D6">
      <w:pPr>
        <w:pBdr>
          <w:top w:val="single" w:sz="4" w:space="1" w:color="4F81BD" w:themeColor="accent1"/>
          <w:bottom w:val="single" w:sz="4" w:space="1" w:color="4F81BD" w:themeColor="accent1"/>
        </w:pBdr>
      </w:pPr>
      <w:r w:rsidRPr="005A5EBD">
        <w:rPr>
          <w:b/>
          <w:color w:val="4F81BD" w:themeColor="accent1"/>
        </w:rPr>
        <w:t>Possibilités</w:t>
      </w:r>
      <w:r>
        <w:tab/>
      </w:r>
      <w:r>
        <w:tab/>
        <w:t>10 368 (longues de 3 à 12 étiquettes)</w:t>
      </w:r>
    </w:p>
    <w:p w:rsidR="001F32D6" w:rsidRDefault="001F32D6" w:rsidP="001F32D6">
      <w:r w:rsidRPr="005A5EBD">
        <w:rPr>
          <w:b/>
          <w:color w:val="4F81BD" w:themeColor="accent1"/>
        </w:rPr>
        <w:t>Couverture du corpus</w:t>
      </w:r>
      <w:r>
        <w:tab/>
      </w:r>
      <w:r w:rsidRPr="001D79F0">
        <w:t>48.70%</w:t>
      </w:r>
      <w:r>
        <w:t xml:space="preserve"> des séquences de notre corpus (21 964 séquences)</w:t>
      </w:r>
    </w:p>
    <w:p w:rsidR="001F32D6" w:rsidRDefault="001F32D6" w:rsidP="00714BA6"/>
    <w:p w:rsidR="00714BA6" w:rsidRPr="00714BA6" w:rsidRDefault="00714BA6" w:rsidP="00714BA6">
      <w:r>
        <w:t xml:space="preserve">Description : il s’agit d’un syntagme prépositionnel incluant un syntagme nominal qui lui-même inclut un syntagme </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1809"/>
        <w:gridCol w:w="4395"/>
        <w:gridCol w:w="1559"/>
        <w:gridCol w:w="1449"/>
      </w:tblGrid>
      <w:tr w:rsidR="00AA06C1" w:rsidTr="00714BA6">
        <w:tc>
          <w:tcPr>
            <w:tcW w:w="1809" w:type="dxa"/>
            <w:tcBorders>
              <w:top w:val="single" w:sz="4" w:space="0" w:color="4F81BD" w:themeColor="accent1"/>
              <w:bottom w:val="single" w:sz="4" w:space="0" w:color="4F81BD" w:themeColor="accent1"/>
            </w:tcBorders>
            <w:shd w:val="clear" w:color="auto" w:fill="F2F2F2" w:themeFill="background1" w:themeFillShade="F2"/>
          </w:tcPr>
          <w:p w:rsidR="00AA06C1" w:rsidRPr="00AA06C1" w:rsidRDefault="00AA06C1" w:rsidP="00AA06C1">
            <w:pPr>
              <w:rPr>
                <w:b/>
                <w:color w:val="4F81BD" w:themeColor="accent1"/>
              </w:rPr>
            </w:pPr>
            <w:r w:rsidRPr="00AA06C1">
              <w:rPr>
                <w:b/>
                <w:color w:val="4F81BD" w:themeColor="accent1"/>
              </w:rPr>
              <w:t>Patron minimal</w:t>
            </w:r>
          </w:p>
        </w:tc>
        <w:tc>
          <w:tcPr>
            <w:tcW w:w="4395" w:type="dxa"/>
            <w:tcBorders>
              <w:top w:val="single" w:sz="4" w:space="0" w:color="4F81BD" w:themeColor="accent1"/>
              <w:bottom w:val="single" w:sz="4" w:space="0" w:color="4F81BD" w:themeColor="accent1"/>
            </w:tcBorders>
            <w:shd w:val="clear" w:color="auto" w:fill="F2F2F2" w:themeFill="background1" w:themeFillShade="F2"/>
          </w:tcPr>
          <w:p w:rsidR="00AA06C1" w:rsidRPr="00AA06C1" w:rsidRDefault="00AA06C1" w:rsidP="00AA06C1">
            <w:pPr>
              <w:rPr>
                <w:b/>
                <w:color w:val="4F81BD" w:themeColor="accent1"/>
              </w:rPr>
            </w:pPr>
            <w:r w:rsidRPr="00AA06C1">
              <w:rPr>
                <w:b/>
                <w:color w:val="4F81BD" w:themeColor="accent1"/>
              </w:rPr>
              <w:t>Version étendue</w:t>
            </w:r>
          </w:p>
        </w:tc>
        <w:tc>
          <w:tcPr>
            <w:tcW w:w="1559" w:type="dxa"/>
            <w:tcBorders>
              <w:top w:val="single" w:sz="4" w:space="0" w:color="4F81BD" w:themeColor="accent1"/>
              <w:bottom w:val="single" w:sz="4" w:space="0" w:color="4F81BD" w:themeColor="accent1"/>
            </w:tcBorders>
            <w:shd w:val="clear" w:color="auto" w:fill="F2F2F2" w:themeFill="background1" w:themeFillShade="F2"/>
          </w:tcPr>
          <w:p w:rsidR="00AA06C1" w:rsidRPr="00AA06C1" w:rsidRDefault="00AA06C1" w:rsidP="00AA06C1">
            <w:pPr>
              <w:rPr>
                <w:b/>
                <w:color w:val="4F81BD" w:themeColor="accent1"/>
              </w:rPr>
            </w:pPr>
            <w:r w:rsidRPr="00AA06C1">
              <w:rPr>
                <w:b/>
                <w:color w:val="4F81BD" w:themeColor="accent1"/>
              </w:rPr>
              <w:t>Couv. suites</w:t>
            </w:r>
          </w:p>
        </w:tc>
        <w:tc>
          <w:tcPr>
            <w:tcW w:w="1449" w:type="dxa"/>
            <w:tcBorders>
              <w:top w:val="single" w:sz="4" w:space="0" w:color="4F81BD" w:themeColor="accent1"/>
              <w:bottom w:val="single" w:sz="4" w:space="0" w:color="4F81BD" w:themeColor="accent1"/>
            </w:tcBorders>
            <w:shd w:val="clear" w:color="auto" w:fill="F2F2F2" w:themeFill="background1" w:themeFillShade="F2"/>
          </w:tcPr>
          <w:p w:rsidR="00AA06C1" w:rsidRPr="00AA06C1" w:rsidRDefault="00AA06C1" w:rsidP="00AA06C1">
            <w:pPr>
              <w:rPr>
                <w:b/>
                <w:color w:val="4F81BD" w:themeColor="accent1"/>
              </w:rPr>
            </w:pPr>
            <w:r w:rsidRPr="00AA06C1">
              <w:rPr>
                <w:b/>
                <w:color w:val="4F81BD" w:themeColor="accent1"/>
              </w:rPr>
              <w:t>Couv. Titres</w:t>
            </w:r>
          </w:p>
        </w:tc>
      </w:tr>
      <w:tr w:rsidR="00AA06C1" w:rsidRPr="00A079FF" w:rsidTr="00714BA6">
        <w:tc>
          <w:tcPr>
            <w:tcW w:w="1809" w:type="dxa"/>
            <w:tcBorders>
              <w:top w:val="single" w:sz="4" w:space="0" w:color="4F81BD" w:themeColor="accent1"/>
              <w:bottom w:val="single" w:sz="4" w:space="0" w:color="4F81BD" w:themeColor="accent1"/>
            </w:tcBorders>
          </w:tcPr>
          <w:p w:rsidR="00AA06C1" w:rsidRPr="00714BA6" w:rsidRDefault="00AA06C1" w:rsidP="00AA06C1">
            <w:pPr>
              <w:rPr>
                <w:rFonts w:ascii="Consolas" w:hAnsi="Consolas" w:cs="Consolas"/>
              </w:rPr>
            </w:pPr>
            <w:r w:rsidRPr="00714BA6">
              <w:rPr>
                <w:rFonts w:ascii="Consolas" w:hAnsi="Consolas" w:cs="Consolas"/>
              </w:rPr>
              <w:t>NC P NC</w:t>
            </w:r>
          </w:p>
        </w:tc>
        <w:tc>
          <w:tcPr>
            <w:tcW w:w="4395" w:type="dxa"/>
            <w:tcBorders>
              <w:top w:val="single" w:sz="4" w:space="0" w:color="4F81BD" w:themeColor="accent1"/>
              <w:bottom w:val="single" w:sz="4" w:space="0" w:color="4F81BD" w:themeColor="accent1"/>
            </w:tcBorders>
          </w:tcPr>
          <w:p w:rsidR="00AA06C1" w:rsidRPr="00A079FF" w:rsidRDefault="0089038F" w:rsidP="00AA06C1">
            <w:pPr>
              <w:rPr>
                <w:rFonts w:ascii="Consolas" w:hAnsi="Consolas" w:cs="Consolas"/>
                <w:lang w:val="en-US"/>
              </w:rPr>
            </w:pPr>
            <w:r w:rsidRPr="00944540">
              <w:rPr>
                <w:rFonts w:ascii="Consolas" w:hAnsi="Consolas" w:cs="Consolas"/>
                <w:lang w:val="en-US"/>
              </w:rPr>
              <w:t xml:space="preserve">DET? ADJ? [NC NPP] [NC NPP]? </w:t>
            </w:r>
            <w:r w:rsidRPr="00714BA6">
              <w:rPr>
                <w:rFonts w:ascii="Consolas" w:hAnsi="Consolas" w:cs="Consolas"/>
                <w:lang w:val="en-US"/>
              </w:rPr>
              <w:t xml:space="preserve">ADJ? [(P DET?) P+D] ADJ? </w:t>
            </w:r>
            <w:r w:rsidRPr="00A079FF">
              <w:rPr>
                <w:rFonts w:ascii="Consolas" w:hAnsi="Consolas" w:cs="Consolas"/>
                <w:lang w:val="en-US"/>
              </w:rPr>
              <w:t>[NC NPP] [NC NPP]? ADJ?</w:t>
            </w:r>
          </w:p>
        </w:tc>
        <w:tc>
          <w:tcPr>
            <w:tcW w:w="1559" w:type="dxa"/>
            <w:tcBorders>
              <w:top w:val="single" w:sz="4" w:space="0" w:color="4F81BD" w:themeColor="accent1"/>
              <w:bottom w:val="single" w:sz="4" w:space="0" w:color="4F81BD" w:themeColor="accent1"/>
            </w:tcBorders>
          </w:tcPr>
          <w:p w:rsidR="00AA06C1" w:rsidRPr="00A079FF" w:rsidRDefault="00AA06C1" w:rsidP="00AA06C1">
            <w:pPr>
              <w:rPr>
                <w:lang w:val="en-US"/>
              </w:rPr>
            </w:pPr>
          </w:p>
        </w:tc>
        <w:tc>
          <w:tcPr>
            <w:tcW w:w="1449" w:type="dxa"/>
            <w:tcBorders>
              <w:top w:val="single" w:sz="4" w:space="0" w:color="4F81BD" w:themeColor="accent1"/>
              <w:bottom w:val="single" w:sz="4" w:space="0" w:color="4F81BD" w:themeColor="accent1"/>
            </w:tcBorders>
          </w:tcPr>
          <w:p w:rsidR="00AA06C1" w:rsidRPr="00A079FF" w:rsidRDefault="00AA06C1" w:rsidP="00AA06C1">
            <w:pPr>
              <w:rPr>
                <w:lang w:val="en-US"/>
              </w:rPr>
            </w:pPr>
          </w:p>
        </w:tc>
      </w:tr>
      <w:tr w:rsidR="00714BA6" w:rsidTr="00714BA6">
        <w:tc>
          <w:tcPr>
            <w:tcW w:w="1809" w:type="dxa"/>
            <w:tcBorders>
              <w:top w:val="single" w:sz="4" w:space="0" w:color="4F81BD" w:themeColor="accent1"/>
              <w:bottom w:val="single" w:sz="4" w:space="0" w:color="4F81BD" w:themeColor="accent1"/>
            </w:tcBorders>
          </w:tcPr>
          <w:p w:rsidR="00714BA6" w:rsidRPr="00714BA6" w:rsidRDefault="00714BA6" w:rsidP="00AA06C1">
            <w:pPr>
              <w:rPr>
                <w:rFonts w:ascii="Consolas" w:hAnsi="Consolas" w:cs="Consolas"/>
              </w:rPr>
            </w:pPr>
            <w:r>
              <w:rPr>
                <w:rFonts w:ascii="Consolas" w:hAnsi="Consolas" w:cs="Consolas"/>
              </w:rPr>
              <w:t>P NC P NC</w:t>
            </w:r>
          </w:p>
        </w:tc>
        <w:tc>
          <w:tcPr>
            <w:tcW w:w="4395" w:type="dxa"/>
            <w:tcBorders>
              <w:top w:val="single" w:sz="4" w:space="0" w:color="4F81BD" w:themeColor="accent1"/>
              <w:bottom w:val="single" w:sz="4" w:space="0" w:color="4F81BD" w:themeColor="accent1"/>
            </w:tcBorders>
          </w:tcPr>
          <w:p w:rsidR="00714BA6" w:rsidRPr="00714BA6" w:rsidRDefault="00714BA6" w:rsidP="00AA06C1">
            <w:pPr>
              <w:rPr>
                <w:rFonts w:ascii="Consolas" w:hAnsi="Consolas" w:cs="Consolas"/>
                <w:lang w:val="en-US"/>
              </w:rPr>
            </w:pPr>
          </w:p>
        </w:tc>
        <w:tc>
          <w:tcPr>
            <w:tcW w:w="1559" w:type="dxa"/>
            <w:tcBorders>
              <w:top w:val="single" w:sz="4" w:space="0" w:color="4F81BD" w:themeColor="accent1"/>
              <w:bottom w:val="single" w:sz="4" w:space="0" w:color="4F81BD" w:themeColor="accent1"/>
            </w:tcBorders>
          </w:tcPr>
          <w:p w:rsidR="00714BA6" w:rsidRDefault="00714BA6" w:rsidP="00AA06C1"/>
        </w:tc>
        <w:tc>
          <w:tcPr>
            <w:tcW w:w="1449" w:type="dxa"/>
            <w:tcBorders>
              <w:top w:val="single" w:sz="4" w:space="0" w:color="4F81BD" w:themeColor="accent1"/>
              <w:bottom w:val="single" w:sz="4" w:space="0" w:color="4F81BD" w:themeColor="accent1"/>
            </w:tcBorders>
          </w:tcPr>
          <w:p w:rsidR="00714BA6" w:rsidRDefault="00714BA6" w:rsidP="00AA06C1"/>
        </w:tc>
      </w:tr>
      <w:tr w:rsidR="00714BA6" w:rsidTr="00714BA6">
        <w:tc>
          <w:tcPr>
            <w:tcW w:w="1809" w:type="dxa"/>
            <w:tcBorders>
              <w:top w:val="single" w:sz="4" w:space="0" w:color="4F81BD" w:themeColor="accent1"/>
            </w:tcBorders>
          </w:tcPr>
          <w:p w:rsidR="00714BA6" w:rsidRPr="00714BA6" w:rsidRDefault="00714BA6" w:rsidP="00AA06C1">
            <w:pPr>
              <w:rPr>
                <w:rFonts w:ascii="Consolas" w:hAnsi="Consolas" w:cs="Consolas"/>
              </w:rPr>
            </w:pPr>
          </w:p>
        </w:tc>
        <w:tc>
          <w:tcPr>
            <w:tcW w:w="4395" w:type="dxa"/>
            <w:tcBorders>
              <w:top w:val="single" w:sz="4" w:space="0" w:color="4F81BD" w:themeColor="accent1"/>
            </w:tcBorders>
          </w:tcPr>
          <w:p w:rsidR="00714BA6" w:rsidRPr="00714BA6" w:rsidRDefault="00714BA6" w:rsidP="00AA06C1">
            <w:pPr>
              <w:rPr>
                <w:rFonts w:ascii="Consolas" w:hAnsi="Consolas" w:cs="Consolas"/>
                <w:lang w:val="en-US"/>
              </w:rPr>
            </w:pPr>
          </w:p>
        </w:tc>
        <w:tc>
          <w:tcPr>
            <w:tcW w:w="1559" w:type="dxa"/>
            <w:tcBorders>
              <w:top w:val="single" w:sz="4" w:space="0" w:color="4F81BD" w:themeColor="accent1"/>
            </w:tcBorders>
          </w:tcPr>
          <w:p w:rsidR="00714BA6" w:rsidRDefault="00714BA6" w:rsidP="00AA06C1"/>
        </w:tc>
        <w:tc>
          <w:tcPr>
            <w:tcW w:w="1449" w:type="dxa"/>
            <w:tcBorders>
              <w:top w:val="single" w:sz="4" w:space="0" w:color="4F81BD" w:themeColor="accent1"/>
            </w:tcBorders>
          </w:tcPr>
          <w:p w:rsidR="00714BA6" w:rsidRDefault="00714BA6" w:rsidP="00AA06C1"/>
        </w:tc>
      </w:tr>
    </w:tbl>
    <w:p w:rsidR="00AA06C1" w:rsidRDefault="00AA06C1" w:rsidP="00AA06C1"/>
    <w:p w:rsidR="00AA06C1" w:rsidRDefault="00F072D7" w:rsidP="0060584A">
      <w:r>
        <w:t>PPP</w:t>
      </w:r>
      <w:r w:rsidR="00761325">
        <w:t xml:space="preserve"> TROIS PATRONS</w:t>
      </w:r>
    </w:p>
    <w:p w:rsidR="0075783E" w:rsidRDefault="0075783E" w:rsidP="00F072D7">
      <w:pPr>
        <w:pStyle w:val="Titre2"/>
      </w:pPr>
      <w:bookmarkStart w:id="39" w:name="_Toc519976447"/>
      <w:r w:rsidRPr="0075783E">
        <w:t>I</w:t>
      </w:r>
      <w:r w:rsidR="00F072D7">
        <w:t>V</w:t>
      </w:r>
      <w:r w:rsidRPr="0075783E">
        <w:t>.3 Patron n°3 : syn</w:t>
      </w:r>
      <w:r>
        <w:t>tagme verbal</w:t>
      </w:r>
      <w:bookmarkEnd w:id="39"/>
    </w:p>
    <w:p w:rsidR="00F072D7" w:rsidRPr="00F072D7" w:rsidRDefault="00F072D7" w:rsidP="00F072D7">
      <w:pPr>
        <w:pStyle w:val="Titre3"/>
      </w:pPr>
      <w:bookmarkStart w:id="40" w:name="_Toc519976448"/>
      <w:r>
        <w:t>IV.2.A Fiche d’identité</w:t>
      </w:r>
      <w:bookmarkEnd w:id="40"/>
    </w:p>
    <w:p w:rsidR="00F072D7" w:rsidRDefault="00F072D7" w:rsidP="00F072D7">
      <w:pPr>
        <w:pStyle w:val="Titre3"/>
      </w:pPr>
      <w:bookmarkStart w:id="41" w:name="_Toc519976449"/>
      <w:r>
        <w:t>IV.2.B Exemples</w:t>
      </w:r>
      <w:bookmarkEnd w:id="41"/>
    </w:p>
    <w:p w:rsidR="00F072D7" w:rsidRDefault="00F072D7" w:rsidP="00F072D7">
      <w:pPr>
        <w:pStyle w:val="Titre3"/>
      </w:pPr>
      <w:bookmarkStart w:id="42" w:name="_Toc519976450"/>
      <w:r>
        <w:t>IV.2.C Statistiques</w:t>
      </w:r>
      <w:bookmarkEnd w:id="42"/>
    </w:p>
    <w:p w:rsidR="00F072D7" w:rsidRPr="00223247" w:rsidRDefault="00F072D7" w:rsidP="00F072D7">
      <w:pPr>
        <w:spacing w:after="0"/>
        <w:jc w:val="left"/>
      </w:pPr>
      <w:r w:rsidRPr="00223247">
        <w:t>Couverture (d</w:t>
      </w:r>
      <w:r>
        <w:t>u corpus, du titre)</w:t>
      </w:r>
    </w:p>
    <w:p w:rsidR="00F072D7" w:rsidRPr="00F160DC" w:rsidRDefault="00F072D7" w:rsidP="00F072D7">
      <w:pPr>
        <w:spacing w:after="0"/>
        <w:jc w:val="left"/>
      </w:pPr>
      <w:r w:rsidRPr="00F160DC">
        <w:t>Fréquences</w:t>
      </w:r>
      <w:r>
        <w:t xml:space="preserve"> </w:t>
      </w:r>
    </w:p>
    <w:p w:rsidR="00F072D7" w:rsidRPr="00223247" w:rsidRDefault="00F072D7" w:rsidP="00F072D7">
      <w:pPr>
        <w:spacing w:after="0"/>
        <w:jc w:val="left"/>
      </w:pPr>
      <w:r w:rsidRPr="00223247">
        <w:t>Répartition par domaine</w:t>
      </w:r>
    </w:p>
    <w:p w:rsidR="00F072D7" w:rsidRPr="00F072D7" w:rsidRDefault="00F072D7" w:rsidP="00F072D7"/>
    <w:p w:rsidR="0075783E" w:rsidRDefault="0075783E" w:rsidP="0060584A">
      <w:r>
        <w:t>Les trois patrons minimaux que nous avons choisis sont dans le tableau ci-dessous ainsi que leurs versions étendues et leurs couvertures des suites et des titres.</w:t>
      </w:r>
    </w:p>
    <w:p w:rsidR="0057532E" w:rsidRDefault="0057532E" w:rsidP="005B6AB3">
      <w:r>
        <w:t>Syntagme nominal, prépositionnel et verbal</w:t>
      </w:r>
    </w:p>
    <w:p w:rsidR="002D1E3C" w:rsidRDefault="00B810E9" w:rsidP="00F569F7">
      <w:r>
        <w:t>Pas d’analyse syntaxique complète du titre</w:t>
      </w:r>
    </w:p>
    <w:p w:rsidR="005B6AB3" w:rsidRDefault="0057532E" w:rsidP="00F569F7">
      <w:r w:rsidRPr="00F569F7">
        <w:t xml:space="preserve">Les travaux de </w:t>
      </w:r>
      <w:proofErr w:type="spellStart"/>
      <w:r w:rsidRPr="00F569F7">
        <w:t>Quiniou</w:t>
      </w:r>
      <w:proofErr w:type="spellEnd"/>
      <w:r w:rsidRPr="00F569F7">
        <w:t xml:space="preserve"> et al. (2012) nous mettent sur la piste de chercher des motifs émergents de syntagmes nominaux. Intuitivement, on peut penser qu’il se caractérise d’un article (optionnel), d’une suite d’adjectifs, éventuellement modifiés par un adverbe, du substantif noyau et d’adjectifs postposés, éventuellement complémentés, ce que ne sont jamais les adjectifs postposés.</w:t>
      </w:r>
    </w:p>
    <w:p w:rsidR="00197000" w:rsidRDefault="007E29FF" w:rsidP="00F569F7">
      <w:r>
        <w:tab/>
        <w:t>Le premier point fait que nous ne saurons pas si le syntagme nominal est le suje</w:t>
      </w:r>
      <w:r w:rsidR="0057532E">
        <w:t>t d’une phrase complète ou pas.</w:t>
      </w:r>
    </w:p>
    <w:p w:rsidR="00F569F7" w:rsidRPr="00F569F7" w:rsidRDefault="00F569F7" w:rsidP="00F569F7">
      <w:r w:rsidRPr="00F569F7">
        <w:t>La poursuite de notre travail doit également permettre d’approfondir complètement notre connaissance du patron que nous avons choisi et ses réalisations. Notre chaîne de traitement doit faire émerger les variations du patron « … : SN … ». Pour cela, nous devons détecter à droite le syntagme nominal et ses membres. Éviter de faire toute l’analyse syntaxique du titre serait un grand avantage. Nous savons le caractère délimitant à gauche le syntagme nominal : un double point. Il nous faut à présent réfléchir à comment le délimiter sur la droite. Mais il serait plus intelligent de s’arrêter dès le noyau trouvé. Des sous-pa</w:t>
      </w:r>
      <w:r w:rsidR="00DD2AD4">
        <w:t>trons pourraient alors émerger.</w:t>
      </w:r>
    </w:p>
    <w:p w:rsidR="00632053" w:rsidRDefault="00632053" w:rsidP="00632053">
      <w:pPr>
        <w:pStyle w:val="Titre1"/>
      </w:pPr>
      <w:bookmarkStart w:id="43" w:name="_Toc519976451"/>
      <w:r w:rsidRPr="00632053">
        <w:t>V. Étude de structure</w:t>
      </w:r>
      <w:r w:rsidR="005A57E4">
        <w:t>s</w:t>
      </w:r>
      <w:r w:rsidRPr="00632053">
        <w:t xml:space="preserve"> particulière</w:t>
      </w:r>
      <w:r w:rsidR="005A57E4">
        <w:t>s</w:t>
      </w:r>
      <w:bookmarkEnd w:id="43"/>
    </w:p>
    <w:p w:rsidR="00632053" w:rsidRDefault="002E26F7" w:rsidP="00632053">
      <w:r>
        <w:tab/>
        <w:t>Dans la partie précédente, nous avons étudié uniquement les catégories</w:t>
      </w:r>
      <w:r w:rsidR="00F63A40">
        <w:t xml:space="preserve"> et nos patrons ne portaient uniquement sur celles-ci. À présent, nous voulons étudier les lemmes qui se cachent derrière les catégories.</w:t>
      </w:r>
    </w:p>
    <w:p w:rsidR="00F63A40" w:rsidRPr="00632053" w:rsidRDefault="00F63A40" w:rsidP="00632053">
      <w:r>
        <w:t>PPP</w:t>
      </w:r>
      <w:r w:rsidR="001D3ED8">
        <w:t xml:space="preserve"> STRUCTURES PARTICULIERES</w:t>
      </w:r>
    </w:p>
    <w:p w:rsidR="007448C4" w:rsidRDefault="007448C4" w:rsidP="007448C4">
      <w:pPr>
        <w:pStyle w:val="Titre1"/>
      </w:pPr>
      <w:bookmarkStart w:id="44" w:name="_Toc519976452"/>
      <w:r>
        <w:t>V</w:t>
      </w:r>
      <w:r w:rsidR="00632053">
        <w:t>I</w:t>
      </w:r>
      <w:r>
        <w:t>. Résultats et discussions</w:t>
      </w:r>
      <w:bookmarkEnd w:id="44"/>
    </w:p>
    <w:p w:rsidR="000160A7" w:rsidRDefault="000160A7" w:rsidP="000160A7">
      <w:r>
        <w:t>PPP RESULTATS</w:t>
      </w:r>
    </w:p>
    <w:p w:rsidR="00632053" w:rsidRDefault="00632053" w:rsidP="00632053">
      <w:pPr>
        <w:pStyle w:val="Titre2"/>
      </w:pPr>
      <w:bookmarkStart w:id="45" w:name="_Toc519976453"/>
      <w:r>
        <w:t>VI.1 Résultats</w:t>
      </w:r>
      <w:bookmarkEnd w:id="45"/>
    </w:p>
    <w:p w:rsidR="007448C4" w:rsidRDefault="00632053" w:rsidP="00632053">
      <w:pPr>
        <w:pStyle w:val="Titre2"/>
      </w:pPr>
      <w:bookmarkStart w:id="46" w:name="_Toc519976454"/>
      <w:r>
        <w:t>VI</w:t>
      </w:r>
      <w:r w:rsidR="007448C4">
        <w:t>.</w:t>
      </w:r>
      <w:r>
        <w:t>2</w:t>
      </w:r>
      <w:r w:rsidR="007448C4">
        <w:t xml:space="preserve"> Discussions</w:t>
      </w:r>
      <w:bookmarkEnd w:id="46"/>
    </w:p>
    <w:p w:rsidR="0060584A" w:rsidRDefault="0060584A" w:rsidP="0060584A">
      <w:r>
        <w:t>Parler du fait qu’on</w:t>
      </w:r>
      <w:r w:rsidR="00911394">
        <w:t xml:space="preserve"> ne</w:t>
      </w:r>
      <w:r>
        <w:t xml:space="preserve"> choisit pas l’émergence auto</w:t>
      </w:r>
    </w:p>
    <w:p w:rsidR="0060584A" w:rsidRDefault="0060584A" w:rsidP="0060584A">
      <w:r>
        <w:t>Dire que notre langage ne gère pas l’infinité et ce que cela fait</w:t>
      </w:r>
    </w:p>
    <w:p w:rsidR="0060584A" w:rsidRPr="0060584A" w:rsidRDefault="0060584A" w:rsidP="0060584A"/>
    <w:p w:rsidR="007448C4" w:rsidRDefault="00632053" w:rsidP="007448C4">
      <w:pPr>
        <w:pStyle w:val="Default"/>
      </w:pPr>
      <w:r>
        <w:t>VI.</w:t>
      </w:r>
      <w:r w:rsidR="007448C4">
        <w:t>1.1 Défauts remarqués</w:t>
      </w:r>
    </w:p>
    <w:p w:rsidR="007448C4" w:rsidRDefault="007448C4" w:rsidP="007448C4">
      <w:pPr>
        <w:pStyle w:val="Default"/>
      </w:pPr>
      <w:r>
        <w:tab/>
      </w:r>
      <w:r>
        <w:tab/>
      </w:r>
      <w:r>
        <w:tab/>
      </w:r>
      <w:proofErr w:type="spellStart"/>
      <w:r>
        <w:t>Talismane</w:t>
      </w:r>
      <w:proofErr w:type="spellEnd"/>
      <w:r>
        <w:t> : ADJ pris comme NC</w:t>
      </w:r>
      <w:r w:rsidR="002807E9">
        <w:t> : il cherche des phrases, spécificités des titres</w:t>
      </w:r>
    </w:p>
    <w:p w:rsidR="00354F7C" w:rsidRDefault="00354F7C" w:rsidP="007448C4">
      <w:pPr>
        <w:pStyle w:val="Default"/>
      </w:pPr>
    </w:p>
    <w:p w:rsidR="00354F7C" w:rsidRDefault="00354F7C" w:rsidP="007448C4">
      <w:pPr>
        <w:pStyle w:val="Default"/>
      </w:pPr>
      <w:r w:rsidRPr="00354F7C">
        <w:t xml:space="preserve">Il est rare qu’un titre forme une phrase verbale. De plus, un titre est souvent très segmenté par un double point, des virgules voir même des points et ces partitions sont autant de phrases incomplètes. </w:t>
      </w:r>
      <w:proofErr w:type="spellStart"/>
      <w:r w:rsidRPr="00354F7C">
        <w:t>TreeTagger</w:t>
      </w:r>
      <w:proofErr w:type="spellEnd"/>
      <w:r w:rsidRPr="00354F7C">
        <w:t xml:space="preserve"> (Schmid, 2013) et la plupart des logiciels de lemmatisation et de catégorisation grammaticale sont parfois perplexes pour analyser de telles phrases car ils ont été plutôt pensés pour le contenu des textes et non leur titre.</w:t>
      </w:r>
      <w:r>
        <w:t xml:space="preserve"> </w:t>
      </w:r>
      <w:proofErr w:type="spellStart"/>
      <w:r w:rsidRPr="00354F7C">
        <w:t>Leech</w:t>
      </w:r>
      <w:proofErr w:type="spellEnd"/>
      <w:r w:rsidRPr="00354F7C">
        <w:t xml:space="preserve"> (2000) propose la notion de </w:t>
      </w:r>
      <w:proofErr w:type="spellStart"/>
      <w:r w:rsidRPr="00354F7C">
        <w:t>C-units</w:t>
      </w:r>
      <w:proofErr w:type="spellEnd"/>
      <w:r w:rsidRPr="00354F7C">
        <w:t>, des petites unités grammaticales indépendantes très présentes à l’oral, pour aborder ces constructions. Dans notre cas, l’outillage de notre mémoire se fera au cours du second semestre et nous espérons ne pas avoir à reprogrammer un tel outil adapté aux spécificités des titres.</w:t>
      </w:r>
    </w:p>
    <w:p w:rsidR="00354F7C" w:rsidRDefault="00354F7C" w:rsidP="007448C4">
      <w:pPr>
        <w:pStyle w:val="Default"/>
      </w:pPr>
    </w:p>
    <w:p w:rsidR="007448C4" w:rsidRDefault="007448C4" w:rsidP="007448C4">
      <w:pPr>
        <w:pStyle w:val="Default"/>
      </w:pPr>
      <w:r>
        <w:tab/>
      </w:r>
      <w:r>
        <w:tab/>
      </w:r>
      <w:r>
        <w:tab/>
        <w:t xml:space="preserve">Outil propre : « étude de cas » vu comme 3 suites N1 P N2 différentes, </w:t>
      </w:r>
    </w:p>
    <w:p w:rsidR="007448C4" w:rsidRDefault="007448C4" w:rsidP="007448C4">
      <w:pPr>
        <w:pStyle w:val="Default"/>
      </w:pPr>
      <w:r>
        <w:tab/>
      </w:r>
      <w:r>
        <w:tab/>
      </w:r>
      <w:r>
        <w:tab/>
        <w:t>Heureusement, 2 sont très marginales.</w:t>
      </w:r>
    </w:p>
    <w:p w:rsidR="007448C4" w:rsidRDefault="007448C4" w:rsidP="007448C4">
      <w:pPr>
        <w:pStyle w:val="Default"/>
      </w:pPr>
      <w:r>
        <w:tab/>
      </w:r>
      <w:r>
        <w:tab/>
        <w:t>4.1.2 Ouverture sémantique</w:t>
      </w:r>
    </w:p>
    <w:p w:rsidR="007448C4" w:rsidRPr="00B409E5" w:rsidRDefault="007448C4" w:rsidP="007448C4">
      <w:pPr>
        <w:pStyle w:val="Default"/>
        <w:rPr>
          <w:i/>
        </w:rPr>
      </w:pPr>
      <w:r w:rsidRPr="00B409E5">
        <w:rPr>
          <w:i/>
        </w:rPr>
        <w:tab/>
      </w:r>
      <w:r w:rsidRPr="00B409E5">
        <w:rPr>
          <w:i/>
        </w:rPr>
        <w:tab/>
      </w:r>
      <w:r w:rsidRPr="00B409E5">
        <w:rPr>
          <w:i/>
        </w:rPr>
        <w:tab/>
        <w:t xml:space="preserve">Sur le plan sémantique, </w:t>
      </w:r>
      <w:r>
        <w:rPr>
          <w:i/>
        </w:rPr>
        <w:t>que peut-on dire à ce stade</w:t>
      </w:r>
      <w:r w:rsidRPr="00B409E5">
        <w:rPr>
          <w:i/>
        </w:rPr>
        <w:t> ?</w:t>
      </w:r>
    </w:p>
    <w:p w:rsidR="007448C4" w:rsidRPr="00476EFD" w:rsidRDefault="007448C4" w:rsidP="007448C4">
      <w:pPr>
        <w:pStyle w:val="Default"/>
      </w:pPr>
      <w:r>
        <w:tab/>
        <w:t>5.1 Perspectives</w:t>
      </w:r>
    </w:p>
    <w:p w:rsidR="007448C4" w:rsidRDefault="007448C4" w:rsidP="007448C4">
      <w:pPr>
        <w:pStyle w:val="Default"/>
        <w:rPr>
          <w:sz w:val="22"/>
          <w:szCs w:val="22"/>
        </w:rPr>
      </w:pPr>
      <w:r>
        <w:rPr>
          <w:sz w:val="22"/>
          <w:szCs w:val="22"/>
        </w:rPr>
        <w:tab/>
      </w:r>
      <w:r>
        <w:rPr>
          <w:sz w:val="22"/>
          <w:szCs w:val="22"/>
        </w:rPr>
        <w:tab/>
        <w:t>5.1.1 Couverture totale du corpus</w:t>
      </w:r>
    </w:p>
    <w:p w:rsidR="007448C4" w:rsidRDefault="007448C4" w:rsidP="007448C4">
      <w:pPr>
        <w:pStyle w:val="Default"/>
        <w:ind w:firstLine="708"/>
        <w:rPr>
          <w:sz w:val="22"/>
          <w:szCs w:val="22"/>
        </w:rPr>
      </w:pPr>
      <w:r>
        <w:rPr>
          <w:sz w:val="22"/>
          <w:szCs w:val="22"/>
        </w:rPr>
        <w:tab/>
        <w:t>5.1.2 Couverture totale des titres</w:t>
      </w:r>
    </w:p>
    <w:p w:rsidR="007448C4" w:rsidRDefault="007448C4" w:rsidP="007448C4">
      <w:pPr>
        <w:pStyle w:val="Default"/>
        <w:rPr>
          <w:sz w:val="22"/>
          <w:szCs w:val="22"/>
        </w:rPr>
      </w:pPr>
      <w:r>
        <w:rPr>
          <w:sz w:val="22"/>
          <w:szCs w:val="22"/>
        </w:rPr>
        <w:tab/>
      </w:r>
      <w:r>
        <w:rPr>
          <w:sz w:val="22"/>
          <w:szCs w:val="22"/>
        </w:rPr>
        <w:tab/>
        <w:t>5.1.3 Émergence automatique de patrons</w:t>
      </w:r>
    </w:p>
    <w:p w:rsidR="007448C4" w:rsidRDefault="007448C4" w:rsidP="007448C4">
      <w:pPr>
        <w:pStyle w:val="Titre1"/>
      </w:pPr>
      <w:bookmarkStart w:id="47" w:name="_Toc519976455"/>
      <w:r>
        <w:t>Conclusion</w:t>
      </w:r>
      <w:bookmarkEnd w:id="47"/>
    </w:p>
    <w:p w:rsidR="001D3ED8" w:rsidRDefault="001D3ED8" w:rsidP="007448C4">
      <w:r>
        <w:t>PPP CONCLUSION</w:t>
      </w:r>
    </w:p>
    <w:p w:rsidR="007448C4" w:rsidRDefault="00FA5EB4" w:rsidP="007448C4">
      <w:r w:rsidRPr="007448C4">
        <w:t>P</w:t>
      </w:r>
      <w:r w:rsidR="007448C4" w:rsidRPr="007448C4">
        <w:t>erspectives</w:t>
      </w:r>
    </w:p>
    <w:p w:rsidR="00FA5EB4" w:rsidRDefault="00FA5EB4">
      <w:pPr>
        <w:jc w:val="left"/>
      </w:pPr>
      <w:r>
        <w:br w:type="page"/>
      </w:r>
    </w:p>
    <w:bookmarkStart w:id="48" w:name="_Toc519976456" w:displacedByCustomXml="next"/>
    <w:sdt>
      <w:sdtPr>
        <w:rPr>
          <w:rFonts w:asciiTheme="minorHAnsi" w:eastAsiaTheme="minorHAnsi" w:hAnsiTheme="minorHAnsi" w:cstheme="minorBidi"/>
          <w:color w:val="auto"/>
          <w:sz w:val="22"/>
          <w:szCs w:val="22"/>
        </w:rPr>
        <w:id w:val="-996256223"/>
        <w:docPartObj>
          <w:docPartGallery w:val="Bibliographies"/>
          <w:docPartUnique/>
        </w:docPartObj>
      </w:sdtPr>
      <w:sdtContent>
        <w:p w:rsidR="00496CC4" w:rsidRPr="00944540" w:rsidRDefault="00496CC4">
          <w:pPr>
            <w:pStyle w:val="Titre1"/>
          </w:pPr>
          <w:r w:rsidRPr="00944540">
            <w:t>Bibliographie</w:t>
          </w:r>
          <w:bookmarkEnd w:id="48"/>
        </w:p>
        <w:sdt>
          <w:sdtPr>
            <w:id w:val="111145805"/>
            <w:bibliography/>
          </w:sdtPr>
          <w:sdtContent>
            <w:p w:rsidR="00136247" w:rsidRDefault="00496CC4" w:rsidP="00136247">
              <w:pPr>
                <w:pStyle w:val="Bibliographie"/>
                <w:ind w:left="720" w:hanging="720"/>
                <w:rPr>
                  <w:noProof/>
                  <w:sz w:val="24"/>
                  <w:szCs w:val="24"/>
                </w:rPr>
              </w:pPr>
              <w:r>
                <w:fldChar w:fldCharType="begin"/>
              </w:r>
              <w:r w:rsidRPr="00913C83">
                <w:instrText>BIBLIOGRAPHY</w:instrText>
              </w:r>
              <w:r>
                <w:fldChar w:fldCharType="separate"/>
              </w:r>
              <w:r w:rsidR="00136247">
                <w:rPr>
                  <w:noProof/>
                </w:rPr>
                <w:t xml:space="preserve">Aleixandre-Benavent, R., Montalt-Resurecció, V., &amp; Valderrama-Zurián, J. (2014). </w:t>
              </w:r>
              <w:r w:rsidR="00136247" w:rsidRPr="00136247">
                <w:rPr>
                  <w:noProof/>
                  <w:lang w:val="en-US"/>
                </w:rPr>
                <w:t xml:space="preserve">A descriptive study of inaccuracy in article titles on bibliometrics published in biomedical journals. </w:t>
              </w:r>
              <w:r w:rsidR="00136247">
                <w:rPr>
                  <w:i/>
                  <w:iCs/>
                  <w:noProof/>
                </w:rPr>
                <w:t>Scientometrics, 101(1)</w:t>
              </w:r>
              <w:r w:rsidR="00136247">
                <w:rPr>
                  <w:noProof/>
                </w:rPr>
                <w:t>, 781-791.</w:t>
              </w:r>
            </w:p>
            <w:p w:rsidR="00136247" w:rsidRDefault="00136247" w:rsidP="00136247">
              <w:pPr>
                <w:pStyle w:val="Bibliographie"/>
                <w:ind w:left="720" w:hanging="720"/>
                <w:rPr>
                  <w:noProof/>
                  <w:lang w:val="en-US"/>
                </w:rPr>
              </w:pPr>
              <w:r>
                <w:rPr>
                  <w:noProof/>
                  <w:lang w:val="en-US"/>
                </w:rPr>
                <w:t xml:space="preserve">Bray, T. (2017). </w:t>
              </w:r>
              <w:r>
                <w:rPr>
                  <w:i/>
                  <w:iCs/>
                  <w:noProof/>
                  <w:lang w:val="en-US"/>
                </w:rPr>
                <w:t>The JavaScript Object Notation (JSON) Data Interchange Format</w:t>
              </w:r>
              <w:r>
                <w:rPr>
                  <w:noProof/>
                  <w:lang w:val="en-US"/>
                </w:rPr>
                <w:t>. Retrieved from IETF Tools: https://tools.ietf.org/html/rfc8259</w:t>
              </w:r>
            </w:p>
            <w:p w:rsidR="00136247" w:rsidRDefault="00136247" w:rsidP="00136247">
              <w:pPr>
                <w:pStyle w:val="Bibliographie"/>
                <w:ind w:left="720" w:hanging="720"/>
                <w:rPr>
                  <w:noProof/>
                </w:rPr>
              </w:pPr>
              <w:r>
                <w:rPr>
                  <w:noProof/>
                </w:rPr>
                <w:t xml:space="preserve">Cori, M., &amp; David, S. (2008). Les corpus fondent-ils une nouvelle linguistique ? </w:t>
              </w:r>
              <w:r>
                <w:rPr>
                  <w:i/>
                  <w:iCs/>
                  <w:noProof/>
                </w:rPr>
                <w:t>Langages, (3)</w:t>
              </w:r>
              <w:r>
                <w:rPr>
                  <w:noProof/>
                </w:rPr>
                <w:t>, 111-129.</w:t>
              </w:r>
            </w:p>
            <w:p w:rsidR="00136247" w:rsidRDefault="00136247" w:rsidP="00136247">
              <w:pPr>
                <w:pStyle w:val="Bibliographie"/>
                <w:ind w:left="720" w:hanging="720"/>
                <w:rPr>
                  <w:noProof/>
                </w:rPr>
              </w:pPr>
              <w:r w:rsidRPr="00136247">
                <w:rPr>
                  <w:noProof/>
                  <w:lang w:val="en-US"/>
                </w:rPr>
                <w:t xml:space="preserve">Dillon, J. (1981). The emergence of the colon: an empirical correlate of scholarship. </w:t>
              </w:r>
              <w:r>
                <w:rPr>
                  <w:i/>
                  <w:iCs/>
                  <w:noProof/>
                </w:rPr>
                <w:t>American Psychologist, 36</w:t>
              </w:r>
              <w:r>
                <w:rPr>
                  <w:noProof/>
                </w:rPr>
                <w:t>, 879-884.</w:t>
              </w:r>
            </w:p>
            <w:p w:rsidR="00136247" w:rsidRDefault="00136247" w:rsidP="00136247">
              <w:pPr>
                <w:pStyle w:val="Bibliographie"/>
                <w:ind w:left="720" w:hanging="720"/>
                <w:rPr>
                  <w:noProof/>
                </w:rPr>
              </w:pPr>
              <w:r>
                <w:rPr>
                  <w:noProof/>
                </w:rPr>
                <w:t xml:space="preserve">Gilquin, G., &amp; Gries, S. T. (2009). </w:t>
              </w:r>
              <w:r w:rsidRPr="00136247">
                <w:rPr>
                  <w:noProof/>
                  <w:lang w:val="en-US"/>
                </w:rPr>
                <w:t xml:space="preserve">Corpora and experimental methods: A state-of-the-art review. </w:t>
              </w:r>
              <w:r>
                <w:rPr>
                  <w:i/>
                  <w:iCs/>
                  <w:noProof/>
                </w:rPr>
                <w:t>Corpus Linguistics and Linguistic Theory, 5(1)</w:t>
              </w:r>
              <w:r>
                <w:rPr>
                  <w:noProof/>
                </w:rPr>
                <w:t>, 1-26.</w:t>
              </w:r>
            </w:p>
            <w:p w:rsidR="00136247" w:rsidRDefault="00136247" w:rsidP="00136247">
              <w:pPr>
                <w:pStyle w:val="Bibliographie"/>
                <w:ind w:left="720" w:hanging="720"/>
                <w:rPr>
                  <w:noProof/>
                </w:rPr>
              </w:pPr>
              <w:r w:rsidRPr="00136247">
                <w:rPr>
                  <w:noProof/>
                  <w:lang w:val="en-US"/>
                </w:rPr>
                <w:t xml:space="preserve">Haggan, M. (2004). Research paper titles in literature, linguistics and science: dimensions of attraction. </w:t>
              </w:r>
              <w:r>
                <w:rPr>
                  <w:i/>
                  <w:iCs/>
                  <w:noProof/>
                </w:rPr>
                <w:t>Journal of Pragmatics, 2.36</w:t>
              </w:r>
              <w:r>
                <w:rPr>
                  <w:noProof/>
                </w:rPr>
                <w:t>, 293-317.</w:t>
              </w:r>
            </w:p>
            <w:p w:rsidR="00136247" w:rsidRDefault="00136247" w:rsidP="00136247">
              <w:pPr>
                <w:pStyle w:val="Bibliographie"/>
                <w:ind w:left="720" w:hanging="720"/>
                <w:rPr>
                  <w:noProof/>
                </w:rPr>
              </w:pPr>
              <w:r w:rsidRPr="00136247">
                <w:rPr>
                  <w:noProof/>
                  <w:lang w:val="en-US"/>
                </w:rPr>
                <w:t xml:space="preserve">Jamali, H. R. (2011). Article title type and its relation with the number of downloads and citations. </w:t>
              </w:r>
              <w:r>
                <w:rPr>
                  <w:i/>
                  <w:iCs/>
                  <w:noProof/>
                </w:rPr>
                <w:t>Scientometrics, 88(2)</w:t>
              </w:r>
              <w:r>
                <w:rPr>
                  <w:noProof/>
                </w:rPr>
                <w:t>, 653-661.</w:t>
              </w:r>
            </w:p>
            <w:p w:rsidR="00136247" w:rsidRPr="00136247" w:rsidRDefault="00136247" w:rsidP="00136247">
              <w:pPr>
                <w:pStyle w:val="Bibliographie"/>
                <w:ind w:left="720" w:hanging="720"/>
                <w:rPr>
                  <w:noProof/>
                  <w:lang w:val="en-US"/>
                </w:rPr>
              </w:pPr>
              <w:r w:rsidRPr="00136247">
                <w:rPr>
                  <w:noProof/>
                  <w:lang w:val="en-US"/>
                </w:rPr>
                <w:t xml:space="preserve">Leech, G. N. (2000). Grammars of spoken English: New outcomes of corpus-oriented research. </w:t>
              </w:r>
              <w:r w:rsidRPr="00136247">
                <w:rPr>
                  <w:i/>
                  <w:iCs/>
                  <w:noProof/>
                  <w:lang w:val="en-US"/>
                </w:rPr>
                <w:t>Language Learning 50 (4)</w:t>
              </w:r>
              <w:r w:rsidRPr="00136247">
                <w:rPr>
                  <w:noProof/>
                  <w:lang w:val="en-US"/>
                </w:rPr>
                <w:t>, 675-724.</w:t>
              </w:r>
            </w:p>
            <w:p w:rsidR="00136247" w:rsidRPr="00136247" w:rsidRDefault="00136247" w:rsidP="00136247">
              <w:pPr>
                <w:pStyle w:val="Bibliographie"/>
                <w:ind w:left="720" w:hanging="720"/>
                <w:rPr>
                  <w:noProof/>
                  <w:lang w:val="en-US"/>
                </w:rPr>
              </w:pPr>
              <w:r w:rsidRPr="00136247">
                <w:rPr>
                  <w:noProof/>
                  <w:lang w:val="en-US"/>
                </w:rPr>
                <w:t xml:space="preserve">Lester, J. (1993). </w:t>
              </w:r>
              <w:r w:rsidRPr="00136247">
                <w:rPr>
                  <w:i/>
                  <w:iCs/>
                  <w:noProof/>
                  <w:lang w:val="en-US"/>
                </w:rPr>
                <w:t>Writing Research Papers. A complete Guide.</w:t>
              </w:r>
              <w:r w:rsidRPr="00136247">
                <w:rPr>
                  <w:noProof/>
                  <w:lang w:val="en-US"/>
                </w:rPr>
                <w:t xml:space="preserve"> Harper Collins.</w:t>
              </w:r>
            </w:p>
            <w:p w:rsidR="00136247" w:rsidRDefault="00136247" w:rsidP="00136247">
              <w:pPr>
                <w:pStyle w:val="Bibliographie"/>
                <w:ind w:left="720" w:hanging="720"/>
                <w:rPr>
                  <w:noProof/>
                </w:rPr>
              </w:pPr>
              <w:r w:rsidRPr="00136247">
                <w:rPr>
                  <w:noProof/>
                  <w:lang w:val="en-US"/>
                </w:rPr>
                <w:t xml:space="preserve">Lewison, G., &amp; Hartley, J. (2005). What's in a title? Numbers of words and the presence of colons. </w:t>
              </w:r>
              <w:r>
                <w:rPr>
                  <w:i/>
                  <w:iCs/>
                  <w:noProof/>
                </w:rPr>
                <w:t>Scientometrics, 63 (2)</w:t>
              </w:r>
              <w:r>
                <w:rPr>
                  <w:noProof/>
                </w:rPr>
                <w:t>, 341-356.</w:t>
              </w:r>
            </w:p>
            <w:p w:rsidR="00136247" w:rsidRDefault="00136247" w:rsidP="00136247">
              <w:pPr>
                <w:pStyle w:val="Bibliographie"/>
                <w:ind w:left="720" w:hanging="720"/>
                <w:rPr>
                  <w:noProof/>
                </w:rPr>
              </w:pPr>
              <w:r>
                <w:rPr>
                  <w:noProof/>
                </w:rPr>
                <w:t xml:space="preserve">Maingueneau, D., Chiss, J.-L., &amp; Filliolet, J. (2007). </w:t>
              </w:r>
              <w:r>
                <w:rPr>
                  <w:i/>
                  <w:iCs/>
                  <w:noProof/>
                </w:rPr>
                <w:t>Introduction à la linguistique française.</w:t>
              </w:r>
              <w:r>
                <w:rPr>
                  <w:noProof/>
                </w:rPr>
                <w:t xml:space="preserve"> Hachette Éducation.</w:t>
              </w:r>
            </w:p>
            <w:p w:rsidR="00136247" w:rsidRPr="00136247" w:rsidRDefault="00136247" w:rsidP="00136247">
              <w:pPr>
                <w:pStyle w:val="Bibliographie"/>
                <w:ind w:left="720" w:hanging="720"/>
                <w:rPr>
                  <w:noProof/>
                  <w:lang w:val="en-US"/>
                </w:rPr>
              </w:pPr>
              <w:r>
                <w:rPr>
                  <w:noProof/>
                </w:rPr>
                <w:t xml:space="preserve">Martin, R. (2002). </w:t>
              </w:r>
              <w:r>
                <w:rPr>
                  <w:i/>
                  <w:iCs/>
                  <w:noProof/>
                </w:rPr>
                <w:t>Comprendre la linguistique, épistémologie élémentaire d'une discipline.</w:t>
              </w:r>
              <w:r>
                <w:rPr>
                  <w:noProof/>
                </w:rPr>
                <w:t xml:space="preserve"> </w:t>
              </w:r>
              <w:r w:rsidRPr="00136247">
                <w:rPr>
                  <w:noProof/>
                  <w:lang w:val="en-US"/>
                </w:rPr>
                <w:t>Paris: PUF.</w:t>
              </w:r>
            </w:p>
            <w:p w:rsidR="00136247" w:rsidRPr="00136247" w:rsidRDefault="00136247" w:rsidP="00136247">
              <w:pPr>
                <w:pStyle w:val="Bibliographie"/>
                <w:ind w:left="720" w:hanging="720"/>
                <w:rPr>
                  <w:noProof/>
                  <w:lang w:val="en-US"/>
                </w:rPr>
              </w:pPr>
              <w:r w:rsidRPr="00136247">
                <w:rPr>
                  <w:noProof/>
                  <w:lang w:val="en-US"/>
                </w:rPr>
                <w:t xml:space="preserve">Nagano, R. L. (2015). Research article titles and disciplinary conventions: A corpus study of eight disciplines. </w:t>
              </w:r>
              <w:r w:rsidRPr="00136247">
                <w:rPr>
                  <w:i/>
                  <w:iCs/>
                  <w:noProof/>
                  <w:lang w:val="en-US"/>
                </w:rPr>
                <w:t>Journal of Academic Writing, 5(1)</w:t>
              </w:r>
              <w:r w:rsidRPr="00136247">
                <w:rPr>
                  <w:noProof/>
                  <w:lang w:val="en-US"/>
                </w:rPr>
                <w:t>, 133-144.</w:t>
              </w:r>
            </w:p>
            <w:p w:rsidR="00136247" w:rsidRDefault="00136247" w:rsidP="00136247">
              <w:pPr>
                <w:pStyle w:val="Bibliographie"/>
                <w:ind w:left="720" w:hanging="720"/>
                <w:rPr>
                  <w:noProof/>
                </w:rPr>
              </w:pPr>
              <w:r w:rsidRPr="00136247">
                <w:rPr>
                  <w:noProof/>
                  <w:lang w:val="en-US"/>
                </w:rPr>
                <w:t xml:space="preserve">Neveu, F. (2017). </w:t>
              </w:r>
              <w:r w:rsidRPr="00136247">
                <w:rPr>
                  <w:i/>
                  <w:iCs/>
                  <w:noProof/>
                  <w:lang w:val="en-US"/>
                </w:rPr>
                <w:t>Lexique des notions linguistiques.</w:t>
              </w:r>
              <w:r w:rsidRPr="00136247">
                <w:rPr>
                  <w:noProof/>
                  <w:lang w:val="en-US"/>
                </w:rPr>
                <w:t xml:space="preserve"> </w:t>
              </w:r>
              <w:r>
                <w:rPr>
                  <w:noProof/>
                </w:rPr>
                <w:t>Armand Colin.</w:t>
              </w:r>
            </w:p>
            <w:p w:rsidR="00136247" w:rsidRDefault="00136247" w:rsidP="00136247">
              <w:pPr>
                <w:pStyle w:val="Bibliographie"/>
                <w:ind w:left="720" w:hanging="720"/>
                <w:rPr>
                  <w:noProof/>
                </w:rPr>
              </w:pPr>
              <w:r>
                <w:rPr>
                  <w:noProof/>
                </w:rPr>
                <w:t xml:space="preserve">Nivard, J. (2010). </w:t>
              </w:r>
              <w:r>
                <w:rPr>
                  <w:i/>
                  <w:iCs/>
                  <w:noProof/>
                </w:rPr>
                <w:t>Les Archives ouvertes de l’EHESS</w:t>
              </w:r>
              <w:r>
                <w:rPr>
                  <w:noProof/>
                </w:rPr>
                <w:t>. Récupéré sur La Lettre de l'École des hautes études en sciences sociales, n°34: http://lettre.ehess.fr/index.php?5883</w:t>
              </w:r>
            </w:p>
            <w:p w:rsidR="00136247" w:rsidRDefault="00136247" w:rsidP="00136247">
              <w:pPr>
                <w:pStyle w:val="Bibliographie"/>
                <w:ind w:left="720" w:hanging="720"/>
                <w:rPr>
                  <w:noProof/>
                </w:rPr>
              </w:pPr>
              <w:r>
                <w:rPr>
                  <w:noProof/>
                </w:rPr>
                <w:t xml:space="preserve">Quiniou, S. C. (2012). Fouille de données pour la stylistique : cas des motifs séquentiels émergents. </w:t>
              </w:r>
              <w:r>
                <w:rPr>
                  <w:i/>
                  <w:iCs/>
                  <w:noProof/>
                </w:rPr>
                <w:t>Journées Internationales d'Analyse Statistique des Données Textuelles (JADT'12)</w:t>
              </w:r>
              <w:r>
                <w:rPr>
                  <w:noProof/>
                </w:rPr>
                <w:t xml:space="preserve"> (pp. 821-833). Liège: JADT.</w:t>
              </w:r>
            </w:p>
            <w:p w:rsidR="00136247" w:rsidRPr="00136247" w:rsidRDefault="00136247" w:rsidP="00136247">
              <w:pPr>
                <w:pStyle w:val="Bibliographie"/>
                <w:ind w:left="720" w:hanging="720"/>
                <w:rPr>
                  <w:noProof/>
                  <w:lang w:val="en-US"/>
                </w:rPr>
              </w:pPr>
              <w:r>
                <w:rPr>
                  <w:noProof/>
                </w:rPr>
                <w:t xml:space="preserve">Rebeyrolle, J., Jacques, M.-P., &amp; Péry-Woodley, M.-P. (2009). Titres et intertitres dans l'organisation du discours. </w:t>
              </w:r>
              <w:r w:rsidRPr="00136247">
                <w:rPr>
                  <w:i/>
                  <w:iCs/>
                  <w:noProof/>
                  <w:lang w:val="en-US"/>
                </w:rPr>
                <w:t>Journal of French Language Studies, 19</w:t>
              </w:r>
              <w:r w:rsidRPr="00136247">
                <w:rPr>
                  <w:noProof/>
                  <w:lang w:val="en-US"/>
                </w:rPr>
                <w:t>, 269-290.</w:t>
              </w:r>
            </w:p>
            <w:p w:rsidR="00136247" w:rsidRPr="00136247" w:rsidRDefault="00136247" w:rsidP="00136247">
              <w:pPr>
                <w:pStyle w:val="Bibliographie"/>
                <w:ind w:left="720" w:hanging="720"/>
                <w:rPr>
                  <w:noProof/>
                  <w:lang w:val="en-US"/>
                </w:rPr>
              </w:pPr>
              <w:r w:rsidRPr="00136247">
                <w:rPr>
                  <w:noProof/>
                  <w:lang w:val="en-US"/>
                </w:rPr>
                <w:lastRenderedPageBreak/>
                <w:t xml:space="preserve">Sagot, B. (2010). The Lefff, a freely available and large-coverage morphological and syntactic lexicon for French. </w:t>
              </w:r>
              <w:r w:rsidRPr="00136247">
                <w:rPr>
                  <w:i/>
                  <w:iCs/>
                  <w:noProof/>
                  <w:lang w:val="en-US"/>
                </w:rPr>
                <w:t>7th international conference on Language Resources and Evaluation (LREC 2010).</w:t>
              </w:r>
              <w:r w:rsidRPr="00136247">
                <w:rPr>
                  <w:noProof/>
                  <w:lang w:val="en-US"/>
                </w:rPr>
                <w:t xml:space="preserve"> La Valette.</w:t>
              </w:r>
            </w:p>
            <w:p w:rsidR="00136247" w:rsidRPr="00136247" w:rsidRDefault="00136247" w:rsidP="00136247">
              <w:pPr>
                <w:pStyle w:val="Bibliographie"/>
                <w:ind w:left="720" w:hanging="720"/>
                <w:rPr>
                  <w:noProof/>
                  <w:lang w:val="en-US"/>
                </w:rPr>
              </w:pPr>
              <w:r w:rsidRPr="00136247">
                <w:rPr>
                  <w:noProof/>
                  <w:lang w:val="en-US"/>
                </w:rPr>
                <w:t xml:space="preserve">Schmid, H. (1994). Probabilistic part-of-speech tagging using decision trees. </w:t>
              </w:r>
              <w:r w:rsidRPr="00136247">
                <w:rPr>
                  <w:i/>
                  <w:iCs/>
                  <w:noProof/>
                  <w:lang w:val="en-US"/>
                </w:rPr>
                <w:t>New methods in language processing</w:t>
              </w:r>
              <w:r w:rsidRPr="00136247">
                <w:rPr>
                  <w:noProof/>
                  <w:lang w:val="en-US"/>
                </w:rPr>
                <w:t>, 154.</w:t>
              </w:r>
            </w:p>
            <w:p w:rsidR="00136247" w:rsidRPr="00136247" w:rsidRDefault="00136247" w:rsidP="00136247">
              <w:pPr>
                <w:pStyle w:val="Bibliographie"/>
                <w:ind w:left="720" w:hanging="720"/>
                <w:rPr>
                  <w:noProof/>
                  <w:lang w:val="en-US"/>
                </w:rPr>
              </w:pPr>
              <w:r w:rsidRPr="00136247">
                <w:rPr>
                  <w:noProof/>
                  <w:lang w:val="en-US"/>
                </w:rPr>
                <w:t xml:space="preserve">Smiley, D., Pugh, E., Parisa, K., &amp; Mitchell, M. (2015). </w:t>
              </w:r>
              <w:r w:rsidRPr="00136247">
                <w:rPr>
                  <w:i/>
                  <w:iCs/>
                  <w:noProof/>
                  <w:lang w:val="en-US"/>
                </w:rPr>
                <w:t>Apache Solr enterprise search server.</w:t>
              </w:r>
              <w:r w:rsidRPr="00136247">
                <w:rPr>
                  <w:noProof/>
                  <w:lang w:val="en-US"/>
                </w:rPr>
                <w:t xml:space="preserve"> Birmingham: Packt Publishing Ltd.</w:t>
              </w:r>
            </w:p>
            <w:p w:rsidR="00136247" w:rsidRPr="00136247" w:rsidRDefault="00136247" w:rsidP="00136247">
              <w:pPr>
                <w:pStyle w:val="Bibliographie"/>
                <w:ind w:left="720" w:hanging="720"/>
                <w:rPr>
                  <w:noProof/>
                  <w:lang w:val="en-US"/>
                </w:rPr>
              </w:pPr>
              <w:r w:rsidRPr="00136247">
                <w:rPr>
                  <w:noProof/>
                  <w:lang w:val="en-US"/>
                </w:rPr>
                <w:t xml:space="preserve">Soler, V. (2007). Writing titles in science: An exploratory study. </w:t>
              </w:r>
              <w:r w:rsidRPr="00136247">
                <w:rPr>
                  <w:i/>
                  <w:iCs/>
                  <w:noProof/>
                  <w:lang w:val="en-US"/>
                </w:rPr>
                <w:t>English for Specific Purposes, 26</w:t>
              </w:r>
              <w:r w:rsidRPr="00136247">
                <w:rPr>
                  <w:noProof/>
                  <w:lang w:val="en-US"/>
                </w:rPr>
                <w:t>, 90–102.</w:t>
              </w:r>
            </w:p>
            <w:p w:rsidR="00136247" w:rsidRPr="00136247" w:rsidRDefault="00136247" w:rsidP="00136247">
              <w:pPr>
                <w:pStyle w:val="Bibliographie"/>
                <w:ind w:left="720" w:hanging="720"/>
                <w:rPr>
                  <w:noProof/>
                  <w:lang w:val="en-US"/>
                </w:rPr>
              </w:pPr>
              <w:r w:rsidRPr="00136247">
                <w:rPr>
                  <w:noProof/>
                  <w:lang w:val="en-US"/>
                </w:rPr>
                <w:t xml:space="preserve">Swales, J. M. (1990). Genre Analysis. </w:t>
              </w:r>
              <w:r w:rsidRPr="00136247">
                <w:rPr>
                  <w:i/>
                  <w:iCs/>
                  <w:noProof/>
                  <w:lang w:val="en-US"/>
                </w:rPr>
                <w:t>English in Academic and Research Settings</w:t>
              </w:r>
              <w:r w:rsidRPr="00136247">
                <w:rPr>
                  <w:noProof/>
                  <w:lang w:val="en-US"/>
                </w:rPr>
                <w:t>.</w:t>
              </w:r>
            </w:p>
            <w:p w:rsidR="00136247" w:rsidRDefault="00136247" w:rsidP="00136247">
              <w:pPr>
                <w:pStyle w:val="Bibliographie"/>
                <w:ind w:left="720" w:hanging="720"/>
                <w:rPr>
                  <w:noProof/>
                </w:rPr>
              </w:pPr>
              <w:r w:rsidRPr="00136247">
                <w:rPr>
                  <w:noProof/>
                  <w:lang w:val="en-US"/>
                </w:rPr>
                <w:t xml:space="preserve">Urieli, A. (2013). </w:t>
              </w:r>
              <w:r w:rsidRPr="00136247">
                <w:rPr>
                  <w:i/>
                  <w:iCs/>
                  <w:noProof/>
                  <w:lang w:val="en-US"/>
                </w:rPr>
                <w:t>Robust French syntax analysis: reconciling statistical methods and linguistic knowledge in the Talismane toolkit.</w:t>
              </w:r>
              <w:r w:rsidRPr="00136247">
                <w:rPr>
                  <w:noProof/>
                  <w:lang w:val="en-US"/>
                </w:rPr>
                <w:t xml:space="preserve"> </w:t>
              </w:r>
              <w:r>
                <w:rPr>
                  <w:noProof/>
                </w:rPr>
                <w:t>Toulouse: Doctoral dissertation, Université de Toulouse II-Le Mirail.</w:t>
              </w:r>
            </w:p>
            <w:p w:rsidR="00136247" w:rsidRDefault="00136247" w:rsidP="00136247">
              <w:pPr>
                <w:pStyle w:val="Bibliographie"/>
                <w:ind w:left="720" w:hanging="720"/>
                <w:rPr>
                  <w:noProof/>
                </w:rPr>
              </w:pPr>
              <w:r>
                <w:rPr>
                  <w:noProof/>
                </w:rPr>
                <w:t xml:space="preserve">Whissell, C. (2004). </w:t>
              </w:r>
              <w:r w:rsidRPr="00136247">
                <w:rPr>
                  <w:noProof/>
                  <w:lang w:val="en-US"/>
                </w:rPr>
                <w:t xml:space="preserve">Titles of articles published in the journal Psychological Reports: Changes in language, emotion, and imagery over time. </w:t>
              </w:r>
              <w:r>
                <w:rPr>
                  <w:i/>
                  <w:iCs/>
                  <w:noProof/>
                </w:rPr>
                <w:t>Psychological reports, 94(3)</w:t>
              </w:r>
              <w:r>
                <w:rPr>
                  <w:noProof/>
                </w:rPr>
                <w:t>, 807-813.</w:t>
              </w:r>
            </w:p>
            <w:p w:rsidR="00496CC4" w:rsidRDefault="00496CC4" w:rsidP="00136247">
              <w:r>
                <w:rPr>
                  <w:b/>
                  <w:bCs/>
                </w:rPr>
                <w:fldChar w:fldCharType="end"/>
              </w:r>
            </w:p>
          </w:sdtContent>
        </w:sdt>
      </w:sdtContent>
    </w:sdt>
    <w:p w:rsidR="00496CC4" w:rsidRPr="00496CC4" w:rsidRDefault="00496CC4" w:rsidP="001F0E2C"/>
    <w:p w:rsidR="0071622C" w:rsidRDefault="0071622C">
      <w:pPr>
        <w:jc w:val="left"/>
        <w:rPr>
          <w:rFonts w:asciiTheme="majorHAnsi" w:eastAsiaTheme="majorEastAsia" w:hAnsiTheme="majorHAnsi" w:cstheme="majorBidi"/>
          <w:color w:val="365F91" w:themeColor="accent1" w:themeShade="BF"/>
          <w:sz w:val="32"/>
          <w:szCs w:val="32"/>
        </w:rPr>
      </w:pPr>
      <w:r>
        <w:br w:type="page"/>
      </w:r>
    </w:p>
    <w:p w:rsidR="001F0E2C" w:rsidRDefault="007448C4" w:rsidP="007448C4">
      <w:pPr>
        <w:pStyle w:val="Titre1"/>
      </w:pPr>
      <w:bookmarkStart w:id="49" w:name="_Toc519976457"/>
      <w:r>
        <w:lastRenderedPageBreak/>
        <w:t>Annexes</w:t>
      </w:r>
      <w:bookmarkEnd w:id="49"/>
    </w:p>
    <w:p w:rsidR="00447F0A" w:rsidRDefault="00447F0A" w:rsidP="00447F0A">
      <w:pPr>
        <w:pStyle w:val="Titre2"/>
      </w:pPr>
      <w:bookmarkStart w:id="50" w:name="_A1._Requêtes_Apache"/>
      <w:bookmarkStart w:id="51" w:name="_Toc519976458"/>
      <w:bookmarkEnd w:id="50"/>
      <w:r>
        <w:t xml:space="preserve">A1. Requêtes Apache </w:t>
      </w:r>
      <w:proofErr w:type="spellStart"/>
      <w:r>
        <w:t>Solr</w:t>
      </w:r>
      <w:proofErr w:type="spellEnd"/>
      <w:r>
        <w:t xml:space="preserve"> sur HAL</w:t>
      </w:r>
      <w:bookmarkEnd w:id="51"/>
    </w:p>
    <w:p w:rsidR="00285755" w:rsidRPr="00285755" w:rsidRDefault="00285755" w:rsidP="00285755">
      <w:pPr>
        <w:pStyle w:val="Titre3"/>
      </w:pPr>
      <w:bookmarkStart w:id="52" w:name="_Toc519976459"/>
      <w:r>
        <w:t>A1.A Requêtes</w:t>
      </w:r>
      <w:bookmarkEnd w:id="52"/>
    </w:p>
    <w:p w:rsidR="00285755" w:rsidRPr="00285755" w:rsidRDefault="00285755" w:rsidP="00285755">
      <w:pPr>
        <w:spacing w:after="160" w:line="256" w:lineRule="auto"/>
        <w:ind w:firstLine="708"/>
        <w:rPr>
          <w:rFonts w:ascii="Calibri" w:eastAsia="SimSun" w:hAnsi="Calibri" w:cs="Times New Roman"/>
        </w:rPr>
      </w:pPr>
      <w:r w:rsidRPr="00285755">
        <w:rPr>
          <w:rFonts w:ascii="Calibri" w:eastAsia="SimSun" w:hAnsi="Calibri" w:cs="Times New Roman"/>
        </w:rPr>
        <w:t xml:space="preserve">Nous proposons d’explorer un exemple de requête avec la plate-forme Apache </w:t>
      </w:r>
      <w:proofErr w:type="spellStart"/>
      <w:r w:rsidRPr="00285755">
        <w:rPr>
          <w:rFonts w:ascii="Calibri" w:eastAsia="SimSun" w:hAnsi="Calibri" w:cs="Times New Roman"/>
        </w:rPr>
        <w:t>Solr</w:t>
      </w:r>
      <w:proofErr w:type="spellEnd"/>
      <w:r w:rsidRPr="00285755">
        <w:rPr>
          <w:rFonts w:ascii="Calibri" w:eastAsia="SimSun" w:hAnsi="Calibri" w:cs="Times New Roman"/>
        </w:rPr>
        <w:t xml:space="preserve"> (Requête 1) que nous formatons afin de le rendre plus visible. Nous demandons les informations supplémentaires de la discipline (</w:t>
      </w:r>
      <w:proofErr w:type="spellStart"/>
      <w:r w:rsidRPr="00285755">
        <w:rPr>
          <w:rFonts w:ascii="Calibri" w:eastAsia="SimSun" w:hAnsi="Calibri" w:cs="Times New Roman"/>
        </w:rPr>
        <w:t>domain_s</w:t>
      </w:r>
      <w:proofErr w:type="spellEnd"/>
      <w:r w:rsidRPr="00285755">
        <w:rPr>
          <w:rFonts w:ascii="Calibri" w:eastAsia="SimSun" w:hAnsi="Calibri" w:cs="Times New Roman"/>
        </w:rPr>
        <w:t>), des auteurs (</w:t>
      </w:r>
      <w:proofErr w:type="spellStart"/>
      <w:r w:rsidRPr="00285755">
        <w:rPr>
          <w:rFonts w:ascii="Calibri" w:eastAsia="SimSun" w:hAnsi="Calibri" w:cs="Times New Roman"/>
        </w:rPr>
        <w:t>authFullName_s</w:t>
      </w:r>
      <w:proofErr w:type="spellEnd"/>
      <w:r w:rsidRPr="00285755">
        <w:rPr>
          <w:rFonts w:ascii="Calibri" w:eastAsia="SimSun" w:hAnsi="Calibri" w:cs="Times New Roman"/>
        </w:rPr>
        <w:t>), du type de document (</w:t>
      </w:r>
      <w:proofErr w:type="spellStart"/>
      <w:r w:rsidRPr="00285755">
        <w:rPr>
          <w:rFonts w:ascii="Calibri" w:eastAsia="SimSun" w:hAnsi="Calibri" w:cs="Times New Roman"/>
        </w:rPr>
        <w:t>docType_s</w:t>
      </w:r>
      <w:proofErr w:type="spellEnd"/>
      <w:r w:rsidRPr="00285755">
        <w:rPr>
          <w:rFonts w:ascii="Calibri" w:eastAsia="SimSun" w:hAnsi="Calibri" w:cs="Times New Roman"/>
        </w:rPr>
        <w:t>), la date de modification (</w:t>
      </w:r>
      <w:proofErr w:type="spellStart"/>
      <w:r w:rsidRPr="00285755">
        <w:rPr>
          <w:rFonts w:ascii="Calibri" w:eastAsia="SimSun" w:hAnsi="Calibri" w:cs="Times New Roman"/>
        </w:rPr>
        <w:t>modifiedDateY_i</w:t>
      </w:r>
      <w:proofErr w:type="spellEnd"/>
      <w:r w:rsidRPr="00285755">
        <w:rPr>
          <w:rFonts w:ascii="Calibri" w:eastAsia="SimSun" w:hAnsi="Calibri" w:cs="Times New Roman"/>
        </w:rPr>
        <w:t>) et bien sûr le titre (</w:t>
      </w:r>
      <w:proofErr w:type="spellStart"/>
      <w:r w:rsidRPr="00285755">
        <w:rPr>
          <w:rFonts w:ascii="Calibri" w:eastAsia="SimSun" w:hAnsi="Calibri" w:cs="Times New Roman"/>
        </w:rPr>
        <w:t>title_s</w:t>
      </w:r>
      <w:proofErr w:type="spellEnd"/>
      <w:r w:rsidRPr="00285755">
        <w:rPr>
          <w:rFonts w:ascii="Calibri" w:eastAsia="SimSun" w:hAnsi="Calibri" w:cs="Times New Roman"/>
        </w:rPr>
        <w:t>). Nous classons en fonction de la date de modification, de la plus récente à la plus vieille. Par défaut, 30 résultats sont retournés, le maximum autorisé étant de 10 000, nous en demandons ici 1000.</w:t>
      </w:r>
    </w:p>
    <w:p w:rsidR="00285755" w:rsidRPr="00285755" w:rsidRDefault="00285755" w:rsidP="005D6725">
      <w:pPr>
        <w:pStyle w:val="Code"/>
        <w:jc w:val="left"/>
        <w:rPr>
          <w:lang w:val="en-US"/>
        </w:rPr>
      </w:pPr>
      <w:r w:rsidRPr="00285755">
        <w:tab/>
      </w:r>
      <w:r w:rsidRPr="00285755">
        <w:rPr>
          <w:color w:val="7030A0"/>
        </w:rPr>
        <w:t>https://api.archives-ouvertes.fr/search/</w:t>
      </w:r>
      <w:r w:rsidRPr="00285755">
        <w:t xml:space="preserve"> </w:t>
      </w:r>
      <w:r w:rsidRPr="00285755">
        <w:rPr>
          <w:color w:val="0070C0"/>
        </w:rPr>
        <w:t>?</w:t>
      </w:r>
      <w:r w:rsidRPr="00285755">
        <w:br/>
      </w:r>
      <w:r w:rsidRPr="00285755">
        <w:tab/>
      </w:r>
      <w:proofErr w:type="spellStart"/>
      <w:r w:rsidRPr="00285755">
        <w:rPr>
          <w:color w:val="ED7D31"/>
          <w:lang w:val="en-US"/>
        </w:rPr>
        <w:t>wt</w:t>
      </w:r>
      <w:proofErr w:type="spellEnd"/>
      <w:r w:rsidRPr="00285755">
        <w:rPr>
          <w:lang w:val="en-US"/>
        </w:rPr>
        <w:t xml:space="preserve"> = </w:t>
      </w:r>
      <w:r w:rsidRPr="00285755">
        <w:rPr>
          <w:lang w:val="en-US"/>
        </w:rPr>
        <w:tab/>
        <w:t xml:space="preserve">json </w:t>
      </w:r>
      <w:r w:rsidRPr="00285755">
        <w:rPr>
          <w:color w:val="0070C0"/>
          <w:lang w:val="en-US"/>
        </w:rPr>
        <w:t>&amp;</w:t>
      </w:r>
      <w:r w:rsidRPr="00285755">
        <w:rPr>
          <w:lang w:val="en-US"/>
        </w:rPr>
        <w:t xml:space="preserve"> </w:t>
      </w:r>
      <w:r w:rsidRPr="00285755">
        <w:rPr>
          <w:lang w:val="en-US"/>
        </w:rPr>
        <w:tab/>
      </w:r>
      <w:r w:rsidRPr="00285755">
        <w:rPr>
          <w:lang w:val="en-US"/>
        </w:rPr>
        <w:br/>
      </w:r>
      <w:r w:rsidRPr="00285755">
        <w:rPr>
          <w:lang w:val="en-US"/>
        </w:rPr>
        <w:tab/>
      </w:r>
      <w:proofErr w:type="spellStart"/>
      <w:r w:rsidRPr="00285755">
        <w:rPr>
          <w:color w:val="ED7D31"/>
          <w:lang w:val="en-US"/>
        </w:rPr>
        <w:t>fl</w:t>
      </w:r>
      <w:proofErr w:type="spellEnd"/>
      <w:r w:rsidRPr="00285755">
        <w:rPr>
          <w:lang w:val="en-US"/>
        </w:rPr>
        <w:t xml:space="preserve"> = </w:t>
      </w:r>
      <w:r w:rsidRPr="00285755">
        <w:rPr>
          <w:lang w:val="en-US"/>
        </w:rPr>
        <w:tab/>
      </w:r>
      <w:proofErr w:type="spellStart"/>
      <w:r w:rsidRPr="00285755">
        <w:rPr>
          <w:lang w:val="en-US"/>
        </w:rPr>
        <w:t>docid</w:t>
      </w:r>
      <w:proofErr w:type="spellEnd"/>
      <w:r w:rsidRPr="00285755">
        <w:rPr>
          <w:lang w:val="en-US"/>
        </w:rPr>
        <w:t xml:space="preserve">, </w:t>
      </w:r>
      <w:proofErr w:type="spellStart"/>
      <w:r w:rsidRPr="00285755">
        <w:rPr>
          <w:lang w:val="en-US"/>
        </w:rPr>
        <w:t>domain_s</w:t>
      </w:r>
      <w:proofErr w:type="spellEnd"/>
      <w:r w:rsidRPr="00285755">
        <w:rPr>
          <w:lang w:val="en-US"/>
        </w:rPr>
        <w:t xml:space="preserve">, </w:t>
      </w:r>
      <w:proofErr w:type="spellStart"/>
      <w:r w:rsidRPr="00285755">
        <w:rPr>
          <w:lang w:val="en-US"/>
        </w:rPr>
        <w:t>authFullName_s</w:t>
      </w:r>
      <w:proofErr w:type="spellEnd"/>
      <w:r w:rsidRPr="00285755">
        <w:rPr>
          <w:lang w:val="en-US"/>
        </w:rPr>
        <w:t xml:space="preserve">, </w:t>
      </w:r>
      <w:r w:rsidRPr="00285755">
        <w:rPr>
          <w:lang w:val="en-US"/>
        </w:rPr>
        <w:br/>
      </w:r>
      <w:r w:rsidRPr="00285755">
        <w:rPr>
          <w:lang w:val="en-US"/>
        </w:rPr>
        <w:tab/>
      </w:r>
      <w:r w:rsidRPr="00285755">
        <w:rPr>
          <w:lang w:val="en-US"/>
        </w:rPr>
        <w:tab/>
      </w:r>
      <w:r w:rsidRPr="00285755">
        <w:rPr>
          <w:lang w:val="en-US"/>
        </w:rPr>
        <w:tab/>
      </w:r>
      <w:proofErr w:type="spellStart"/>
      <w:r w:rsidRPr="00285755">
        <w:rPr>
          <w:lang w:val="en-US"/>
        </w:rPr>
        <w:t>docType_s</w:t>
      </w:r>
      <w:proofErr w:type="spellEnd"/>
      <w:r w:rsidRPr="00285755">
        <w:rPr>
          <w:lang w:val="en-US"/>
        </w:rPr>
        <w:t xml:space="preserve">, </w:t>
      </w:r>
      <w:proofErr w:type="spellStart"/>
      <w:r w:rsidRPr="00285755">
        <w:rPr>
          <w:lang w:val="en-US"/>
        </w:rPr>
        <w:t>title_s</w:t>
      </w:r>
      <w:proofErr w:type="spellEnd"/>
      <w:r w:rsidRPr="00285755">
        <w:rPr>
          <w:lang w:val="en-US"/>
        </w:rPr>
        <w:t xml:space="preserve">, </w:t>
      </w:r>
      <w:proofErr w:type="spellStart"/>
      <w:r w:rsidRPr="00285755">
        <w:rPr>
          <w:lang w:val="en-US"/>
        </w:rPr>
        <w:t>modifiedDateY_i</w:t>
      </w:r>
      <w:proofErr w:type="spellEnd"/>
      <w:r w:rsidRPr="00285755">
        <w:rPr>
          <w:lang w:val="en-US"/>
        </w:rPr>
        <w:t xml:space="preserve"> </w:t>
      </w:r>
      <w:r w:rsidRPr="00285755">
        <w:rPr>
          <w:color w:val="0070C0"/>
          <w:lang w:val="en-US"/>
        </w:rPr>
        <w:t>&amp;</w:t>
      </w:r>
      <w:r w:rsidRPr="00285755">
        <w:rPr>
          <w:lang w:val="en-US"/>
        </w:rPr>
        <w:t xml:space="preserve"> </w:t>
      </w:r>
      <w:r w:rsidRPr="00285755">
        <w:rPr>
          <w:lang w:val="en-US"/>
        </w:rPr>
        <w:tab/>
      </w:r>
      <w:r w:rsidRPr="00285755">
        <w:rPr>
          <w:lang w:val="en-US"/>
        </w:rPr>
        <w:br/>
      </w:r>
      <w:r w:rsidRPr="00285755">
        <w:rPr>
          <w:lang w:val="en-US"/>
        </w:rPr>
        <w:tab/>
      </w:r>
      <w:r w:rsidRPr="00285755">
        <w:rPr>
          <w:color w:val="ED7D31"/>
          <w:lang w:val="en-US"/>
        </w:rPr>
        <w:t xml:space="preserve">indent </w:t>
      </w:r>
      <w:r w:rsidRPr="00285755">
        <w:rPr>
          <w:lang w:val="en-US"/>
        </w:rPr>
        <w:t xml:space="preserve">= true </w:t>
      </w:r>
      <w:r w:rsidRPr="00285755">
        <w:rPr>
          <w:color w:val="0070C0"/>
          <w:lang w:val="en-US"/>
        </w:rPr>
        <w:t>&amp;</w:t>
      </w:r>
      <w:r w:rsidRPr="00285755">
        <w:rPr>
          <w:lang w:val="en-US"/>
        </w:rPr>
        <w:br/>
      </w:r>
      <w:r w:rsidRPr="00285755">
        <w:rPr>
          <w:lang w:val="en-US"/>
        </w:rPr>
        <w:tab/>
      </w:r>
      <w:r w:rsidRPr="00285755">
        <w:rPr>
          <w:color w:val="ED7D31"/>
          <w:lang w:val="en-US"/>
        </w:rPr>
        <w:t xml:space="preserve">sort </w:t>
      </w:r>
      <w:r w:rsidRPr="00285755">
        <w:rPr>
          <w:lang w:val="en-US"/>
        </w:rPr>
        <w:t xml:space="preserve">= </w:t>
      </w:r>
      <w:proofErr w:type="spellStart"/>
      <w:r w:rsidRPr="00285755">
        <w:rPr>
          <w:lang w:val="en-US"/>
        </w:rPr>
        <w:t>modifiedDateY_i</w:t>
      </w:r>
      <w:proofErr w:type="spellEnd"/>
      <w:r w:rsidRPr="00285755">
        <w:rPr>
          <w:lang w:val="en-US"/>
        </w:rPr>
        <w:t xml:space="preserve"> desc </w:t>
      </w:r>
      <w:r w:rsidRPr="00285755">
        <w:rPr>
          <w:color w:val="0070C0"/>
          <w:lang w:val="en-US"/>
        </w:rPr>
        <w:t>&amp;</w:t>
      </w:r>
      <w:r w:rsidRPr="00285755">
        <w:rPr>
          <w:lang w:val="en-US"/>
        </w:rPr>
        <w:br/>
      </w:r>
      <w:r w:rsidRPr="00285755">
        <w:rPr>
          <w:lang w:val="en-US"/>
        </w:rPr>
        <w:tab/>
      </w:r>
      <w:r w:rsidRPr="00285755">
        <w:rPr>
          <w:color w:val="ED7D31"/>
          <w:lang w:val="en-US"/>
        </w:rPr>
        <w:t xml:space="preserve">rows </w:t>
      </w:r>
      <w:r w:rsidRPr="00285755">
        <w:rPr>
          <w:lang w:val="en-US"/>
        </w:rPr>
        <w:t>= 1000</w:t>
      </w:r>
    </w:p>
    <w:p w:rsidR="00285755" w:rsidRPr="00285755" w:rsidRDefault="00285755" w:rsidP="00285755">
      <w:pPr>
        <w:spacing w:line="240" w:lineRule="auto"/>
        <w:jc w:val="center"/>
        <w:rPr>
          <w:rFonts w:ascii="Calibri" w:eastAsia="SimSun" w:hAnsi="Calibri" w:cs="Times New Roman"/>
          <w:i/>
          <w:iCs/>
          <w:color w:val="44546A"/>
          <w:sz w:val="18"/>
          <w:szCs w:val="18"/>
        </w:rPr>
      </w:pPr>
      <w:bookmarkStart w:id="53" w:name="_Toc504428837"/>
      <w:r w:rsidRPr="00285755">
        <w:rPr>
          <w:rFonts w:ascii="Calibri" w:eastAsia="SimSun" w:hAnsi="Calibri" w:cs="Times New Roman"/>
          <w:i/>
          <w:iCs/>
          <w:color w:val="44546A"/>
          <w:sz w:val="18"/>
          <w:szCs w:val="18"/>
        </w:rPr>
        <w:t xml:space="preserve">Requête </w:t>
      </w:r>
      <w:r w:rsidRPr="00285755">
        <w:rPr>
          <w:rFonts w:ascii="Calibri" w:eastAsia="SimSun" w:hAnsi="Calibri" w:cs="Times New Roman"/>
          <w:i/>
          <w:iCs/>
          <w:color w:val="44546A"/>
          <w:sz w:val="18"/>
          <w:szCs w:val="18"/>
        </w:rPr>
        <w:fldChar w:fldCharType="begin"/>
      </w:r>
      <w:r w:rsidRPr="00285755">
        <w:rPr>
          <w:rFonts w:ascii="Calibri" w:eastAsia="SimSun" w:hAnsi="Calibri" w:cs="Times New Roman"/>
          <w:i/>
          <w:iCs/>
          <w:noProof/>
          <w:color w:val="44546A"/>
          <w:sz w:val="18"/>
          <w:szCs w:val="18"/>
        </w:rPr>
        <w:instrText xml:space="preserve"> SEQ Figure \* ARABIC </w:instrText>
      </w:r>
      <w:r w:rsidRPr="00285755">
        <w:rPr>
          <w:rFonts w:ascii="Calibri" w:eastAsia="SimSun" w:hAnsi="Calibri" w:cs="Times New Roman"/>
          <w:i/>
          <w:iCs/>
          <w:color w:val="44546A"/>
          <w:sz w:val="18"/>
          <w:szCs w:val="18"/>
        </w:rPr>
        <w:fldChar w:fldCharType="separate"/>
      </w:r>
      <w:r w:rsidR="001E1032">
        <w:rPr>
          <w:rFonts w:ascii="Calibri" w:eastAsia="SimSun" w:hAnsi="Calibri" w:cs="Times New Roman"/>
          <w:i/>
          <w:iCs/>
          <w:noProof/>
          <w:color w:val="44546A"/>
          <w:sz w:val="18"/>
          <w:szCs w:val="18"/>
        </w:rPr>
        <w:t>2</w:t>
      </w:r>
      <w:r w:rsidRPr="00285755">
        <w:rPr>
          <w:rFonts w:ascii="Calibri" w:eastAsia="SimSun" w:hAnsi="Calibri" w:cs="Times New Roman"/>
          <w:i/>
          <w:iCs/>
          <w:color w:val="44546A"/>
          <w:sz w:val="18"/>
          <w:szCs w:val="18"/>
        </w:rPr>
        <w:fldChar w:fldCharType="end"/>
      </w:r>
      <w:r w:rsidRPr="00285755">
        <w:rPr>
          <w:rFonts w:ascii="Calibri" w:eastAsia="SimSun" w:hAnsi="Calibri" w:cs="Times New Roman"/>
          <w:i/>
          <w:iCs/>
          <w:color w:val="44546A"/>
          <w:sz w:val="18"/>
          <w:szCs w:val="18"/>
        </w:rPr>
        <w:t xml:space="preserve"> : Un exemple de requête avec l’API Apache </w:t>
      </w:r>
      <w:proofErr w:type="spellStart"/>
      <w:r w:rsidRPr="00285755">
        <w:rPr>
          <w:rFonts w:ascii="Calibri" w:eastAsia="SimSun" w:hAnsi="Calibri" w:cs="Times New Roman"/>
          <w:i/>
          <w:iCs/>
          <w:color w:val="44546A"/>
          <w:sz w:val="18"/>
          <w:szCs w:val="18"/>
        </w:rPr>
        <w:t>Solr</w:t>
      </w:r>
      <w:proofErr w:type="spellEnd"/>
      <w:r w:rsidRPr="00285755">
        <w:rPr>
          <w:rFonts w:ascii="Calibri" w:eastAsia="SimSun" w:hAnsi="Calibri" w:cs="Times New Roman"/>
          <w:i/>
          <w:iCs/>
          <w:color w:val="44546A"/>
          <w:sz w:val="18"/>
          <w:szCs w:val="18"/>
        </w:rPr>
        <w:t xml:space="preserve"> formaté pour plus de lisibilité</w:t>
      </w:r>
      <w:bookmarkEnd w:id="53"/>
    </w:p>
    <w:p w:rsidR="00285755" w:rsidRPr="00285755" w:rsidRDefault="00285755" w:rsidP="00285755">
      <w:pPr>
        <w:spacing w:after="160" w:line="256" w:lineRule="auto"/>
        <w:ind w:firstLine="708"/>
        <w:rPr>
          <w:rFonts w:ascii="Calibri" w:eastAsia="SimSun" w:hAnsi="Calibri" w:cs="Times New Roman"/>
        </w:rPr>
      </w:pPr>
      <w:r w:rsidRPr="00285755">
        <w:rPr>
          <w:rFonts w:ascii="Calibri" w:eastAsia="SimSun" w:hAnsi="Calibri" w:cs="Times New Roman"/>
        </w:rPr>
        <w:t xml:space="preserve">Un système de cache permet de récupérer bien plus de résultats que la limite de 10 000 par requête. En triant sur l’identifiant numérique des notices, le </w:t>
      </w:r>
      <w:proofErr w:type="gramStart"/>
      <w:r w:rsidRPr="00285755">
        <w:rPr>
          <w:rFonts w:ascii="Calibri" w:eastAsia="SimSun" w:hAnsi="Calibri" w:cs="Times New Roman"/>
        </w:rPr>
        <w:t xml:space="preserve">champs </w:t>
      </w:r>
      <w:r w:rsidRPr="00285755">
        <w:rPr>
          <w:rFonts w:ascii="Consolas" w:eastAsia="SimSun" w:hAnsi="Consolas" w:cs="Consolas"/>
          <w:bdr w:val="single" w:sz="4" w:space="0" w:color="auto" w:frame="1"/>
          <w:shd w:val="clear" w:color="auto" w:fill="E7E6E6"/>
        </w:rPr>
        <w:t xml:space="preserve"> </w:t>
      </w:r>
      <w:proofErr w:type="spellStart"/>
      <w:r w:rsidRPr="00285755">
        <w:rPr>
          <w:rFonts w:ascii="Consolas" w:eastAsia="SimSun" w:hAnsi="Consolas" w:cs="Consolas"/>
          <w:bdr w:val="single" w:sz="4" w:space="0" w:color="auto" w:frame="1"/>
          <w:shd w:val="clear" w:color="auto" w:fill="E7E6E6"/>
        </w:rPr>
        <w:t>docid</w:t>
      </w:r>
      <w:proofErr w:type="spellEnd"/>
      <w:proofErr w:type="gramEnd"/>
      <w:r w:rsidRPr="00285755">
        <w:rPr>
          <w:rFonts w:ascii="Consolas" w:eastAsia="SimSun" w:hAnsi="Consolas" w:cs="Consolas"/>
          <w:bdr w:val="single" w:sz="4" w:space="0" w:color="auto" w:frame="1"/>
          <w:shd w:val="clear" w:color="auto" w:fill="E7E6E6"/>
        </w:rPr>
        <w:t xml:space="preserve"> </w:t>
      </w:r>
      <w:r w:rsidRPr="00285755">
        <w:rPr>
          <w:rFonts w:ascii="Calibri" w:eastAsia="SimSun" w:hAnsi="Calibri" w:cs="Times New Roman"/>
        </w:rPr>
        <w:t xml:space="preserve">, une clé unique car aucune notice ne possède la même valeur, on peut demander à </w:t>
      </w:r>
      <w:proofErr w:type="spellStart"/>
      <w:r w:rsidRPr="00285755">
        <w:rPr>
          <w:rFonts w:ascii="Calibri" w:eastAsia="SimSun" w:hAnsi="Calibri" w:cs="Times New Roman"/>
        </w:rPr>
        <w:t>Solr</w:t>
      </w:r>
      <w:proofErr w:type="spellEnd"/>
      <w:r w:rsidRPr="00285755">
        <w:rPr>
          <w:rFonts w:ascii="Calibri" w:eastAsia="SimSun" w:hAnsi="Calibri" w:cs="Times New Roman"/>
        </w:rPr>
        <w:t xml:space="preserve"> un nombre de résultats, disons X, et la création d’un cache. La première réponse de X résultats comporte à la fin un identifiant. En relançant la même requête et en remplaçant la demande de création d’un cache par l’identifiant fourni, on obtient les X résultats </w:t>
      </w:r>
      <w:r w:rsidRPr="00285755">
        <w:rPr>
          <w:rFonts w:ascii="Calibri" w:eastAsia="SimSun" w:hAnsi="Calibri" w:cs="Times New Roman"/>
          <w:i/>
        </w:rPr>
        <w:t>suivants</w:t>
      </w:r>
      <w:r w:rsidRPr="00285755">
        <w:rPr>
          <w:rFonts w:ascii="Calibri" w:eastAsia="SimSun" w:hAnsi="Calibri" w:cs="Times New Roman"/>
        </w:rPr>
        <w:t xml:space="preserve">. Les deux requêtes suivantes (Requêtes 2a et 2b), la première de création, la seconde de poursuite de la demande avec l’identifiant fourni par la première requête, </w:t>
      </w:r>
      <w:r w:rsidRPr="00285755">
        <w:rPr>
          <w:rFonts w:ascii="Consolas" w:eastAsia="SimSun" w:hAnsi="Consolas" w:cs="Consolas"/>
          <w:bdr w:val="single" w:sz="4" w:space="0" w:color="auto" w:frame="1"/>
          <w:shd w:val="clear" w:color="auto" w:fill="E7E6E6"/>
        </w:rPr>
        <w:t xml:space="preserve"> </w:t>
      </w:r>
      <w:proofErr w:type="spellStart"/>
      <w:r w:rsidRPr="00285755">
        <w:rPr>
          <w:rFonts w:ascii="Consolas" w:eastAsia="SimSun" w:hAnsi="Consolas" w:cs="Consolas"/>
          <w:bdr w:val="single" w:sz="4" w:space="0" w:color="auto" w:frame="1"/>
          <w:shd w:val="clear" w:color="auto" w:fill="E7E6E6"/>
        </w:rPr>
        <w:t>AoFVmLIG</w:t>
      </w:r>
      <w:proofErr w:type="spellEnd"/>
      <w:r w:rsidRPr="00285755">
        <w:rPr>
          <w:rFonts w:ascii="Consolas" w:eastAsia="SimSun" w:hAnsi="Consolas" w:cs="Consolas"/>
          <w:bdr w:val="single" w:sz="4" w:space="0" w:color="auto" w:frame="1"/>
          <w:shd w:val="clear" w:color="auto" w:fill="E7E6E6"/>
        </w:rPr>
        <w:t xml:space="preserve"> </w:t>
      </w:r>
      <w:r w:rsidRPr="00285755">
        <w:rPr>
          <w:rFonts w:ascii="Calibri" w:eastAsia="SimSun" w:hAnsi="Calibri" w:cs="Times New Roman"/>
        </w:rPr>
        <w:t>, illustrent cette puissante fonctionnalité.</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160" w:line="256" w:lineRule="auto"/>
        <w:rPr>
          <w:rFonts w:ascii="Consolas" w:eastAsia="SimSun" w:hAnsi="Consolas" w:cs="Consolas"/>
        </w:rPr>
      </w:pPr>
      <w:r w:rsidRPr="00285755">
        <w:rPr>
          <w:rFonts w:ascii="Consolas" w:eastAsia="SimSun" w:hAnsi="Consolas" w:cs="Consolas"/>
          <w:color w:val="7030A0"/>
        </w:rPr>
        <w:t>https://api.archives-ouvertes.fr/search</w:t>
      </w:r>
      <w:r w:rsidRPr="00285755">
        <w:rPr>
          <w:rFonts w:ascii="Consolas" w:eastAsia="SimSun" w:hAnsi="Consolas" w:cs="Consolas"/>
        </w:rPr>
        <w:t>/</w:t>
      </w:r>
      <w:r w:rsidRPr="00285755">
        <w:rPr>
          <w:rFonts w:ascii="Consolas" w:eastAsia="SimSun" w:hAnsi="Consolas" w:cs="Consolas"/>
          <w:color w:val="0070C0"/>
        </w:rPr>
        <w:t>?</w:t>
      </w:r>
      <w:r w:rsidRPr="00285755">
        <w:rPr>
          <w:rFonts w:ascii="Consolas" w:eastAsia="SimSun" w:hAnsi="Consolas" w:cs="Consolas"/>
          <w:color w:val="ED7D31"/>
        </w:rPr>
        <w:t>wt</w:t>
      </w:r>
      <w:r w:rsidRPr="00285755">
        <w:rPr>
          <w:rFonts w:ascii="Consolas" w:eastAsia="SimSun" w:hAnsi="Consolas" w:cs="Consolas"/>
          <w:color w:val="002060"/>
        </w:rPr>
        <w:t>=</w:t>
      </w:r>
      <w:r w:rsidRPr="00285755">
        <w:rPr>
          <w:rFonts w:ascii="Consolas" w:eastAsia="SimSun" w:hAnsi="Consolas" w:cs="Consolas"/>
        </w:rPr>
        <w:t>json</w:t>
      </w:r>
      <w:r w:rsidRPr="00285755">
        <w:rPr>
          <w:rFonts w:ascii="Consolas" w:eastAsia="SimSun" w:hAnsi="Consolas" w:cs="Consolas"/>
          <w:color w:val="0070C0"/>
        </w:rPr>
        <w:t>&amp;</w:t>
      </w:r>
      <w:r w:rsidRPr="00285755">
        <w:rPr>
          <w:rFonts w:ascii="Consolas" w:eastAsia="SimSun" w:hAnsi="Consolas" w:cs="Consolas"/>
          <w:color w:val="ED7D31"/>
        </w:rPr>
        <w:t>fl</w:t>
      </w:r>
      <w:r w:rsidRPr="00285755">
        <w:rPr>
          <w:rFonts w:ascii="Consolas" w:eastAsia="SimSun" w:hAnsi="Consolas" w:cs="Consolas"/>
          <w:color w:val="002060"/>
        </w:rPr>
        <w:t>=</w:t>
      </w:r>
      <w:r w:rsidRPr="00285755">
        <w:rPr>
          <w:rFonts w:ascii="Consolas" w:eastAsia="SimSun" w:hAnsi="Consolas" w:cs="Consolas"/>
        </w:rPr>
        <w:t>docid,domain_s,authFullName_s,docType_s,title_s,modifiedDateY_i</w:t>
      </w:r>
      <w:r w:rsidRPr="00285755">
        <w:rPr>
          <w:rFonts w:ascii="Consolas" w:eastAsia="SimSun" w:hAnsi="Consolas" w:cs="Consolas"/>
          <w:color w:val="0070C0"/>
        </w:rPr>
        <w:t>&amp;</w:t>
      </w:r>
      <w:r w:rsidRPr="00285755">
        <w:rPr>
          <w:rFonts w:ascii="Consolas" w:eastAsia="SimSun" w:hAnsi="Consolas" w:cs="Consolas"/>
          <w:color w:val="ED7D31"/>
        </w:rPr>
        <w:t>indent</w:t>
      </w:r>
      <w:r w:rsidRPr="00285755">
        <w:rPr>
          <w:rFonts w:ascii="Consolas" w:eastAsia="SimSun" w:hAnsi="Consolas" w:cs="Consolas"/>
          <w:color w:val="002060"/>
        </w:rPr>
        <w:t>=</w:t>
      </w:r>
      <w:r w:rsidRPr="00285755">
        <w:rPr>
          <w:rFonts w:ascii="Consolas" w:eastAsia="SimSun" w:hAnsi="Consolas" w:cs="Consolas"/>
        </w:rPr>
        <w:t>true</w:t>
      </w:r>
      <w:r w:rsidRPr="00285755">
        <w:rPr>
          <w:rFonts w:ascii="Consolas" w:eastAsia="SimSun" w:hAnsi="Consolas" w:cs="Consolas"/>
          <w:color w:val="0070C0"/>
        </w:rPr>
        <w:t>&amp;</w:t>
      </w:r>
      <w:r w:rsidRPr="00285755">
        <w:rPr>
          <w:rFonts w:ascii="Consolas" w:eastAsia="SimSun" w:hAnsi="Consolas" w:cs="Consolas"/>
          <w:color w:val="ED7D31"/>
        </w:rPr>
        <w:t>sort</w:t>
      </w:r>
      <w:r w:rsidRPr="00285755">
        <w:rPr>
          <w:rFonts w:ascii="Consolas" w:eastAsia="SimSun" w:hAnsi="Consolas" w:cs="Consolas"/>
          <w:color w:val="002060"/>
        </w:rPr>
        <w:t>=</w:t>
      </w:r>
      <w:r w:rsidRPr="00285755">
        <w:rPr>
          <w:rFonts w:ascii="Consolas" w:eastAsia="SimSun" w:hAnsi="Consolas" w:cs="Consolas"/>
        </w:rPr>
        <w:t>docid%20desc</w:t>
      </w:r>
      <w:r w:rsidRPr="00285755">
        <w:rPr>
          <w:rFonts w:ascii="Consolas" w:eastAsia="SimSun" w:hAnsi="Consolas" w:cs="Consolas"/>
          <w:color w:val="0070C0"/>
        </w:rPr>
        <w:t>&amp;</w:t>
      </w:r>
      <w:r w:rsidRPr="00285755">
        <w:rPr>
          <w:rFonts w:ascii="Consolas" w:eastAsia="SimSun" w:hAnsi="Consolas" w:cs="Consolas"/>
          <w:color w:val="ED7D31"/>
        </w:rPr>
        <w:t>rows</w:t>
      </w:r>
      <w:r w:rsidRPr="00285755">
        <w:rPr>
          <w:rFonts w:ascii="Consolas" w:eastAsia="SimSun" w:hAnsi="Consolas" w:cs="Consolas"/>
          <w:color w:val="002060"/>
        </w:rPr>
        <w:t>=</w:t>
      </w:r>
      <w:r w:rsidRPr="00285755">
        <w:rPr>
          <w:rFonts w:ascii="Consolas" w:eastAsia="SimSun" w:hAnsi="Consolas" w:cs="Consolas"/>
        </w:rPr>
        <w:t>1000</w:t>
      </w:r>
      <w:r w:rsidRPr="00285755">
        <w:rPr>
          <w:rFonts w:ascii="Consolas" w:eastAsia="SimSun" w:hAnsi="Consolas" w:cs="Consolas"/>
          <w:color w:val="0070C0"/>
        </w:rPr>
        <w:t>&amp;</w:t>
      </w:r>
      <w:r w:rsidRPr="00285755">
        <w:rPr>
          <w:rFonts w:ascii="Consolas" w:eastAsia="SimSun" w:hAnsi="Consolas" w:cs="Consolas"/>
          <w:color w:val="ED7D31"/>
        </w:rPr>
        <w:t>cursorMark</w:t>
      </w:r>
      <w:r w:rsidRPr="00285755">
        <w:rPr>
          <w:rFonts w:ascii="Consolas" w:eastAsia="SimSun" w:hAnsi="Consolas" w:cs="Consolas"/>
          <w:color w:val="002060"/>
        </w:rPr>
        <w:t>=</w:t>
      </w:r>
      <w:r w:rsidRPr="00285755">
        <w:rPr>
          <w:rFonts w:ascii="Consolas" w:eastAsia="SimSun" w:hAnsi="Consolas" w:cs="Consolas"/>
        </w:rPr>
        <w:t>*</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120" w:line="256" w:lineRule="auto"/>
        <w:rPr>
          <w:rFonts w:ascii="Consolas" w:eastAsia="SimSun" w:hAnsi="Consolas" w:cs="Consolas"/>
        </w:rPr>
      </w:pPr>
      <w:r w:rsidRPr="00285755">
        <w:rPr>
          <w:rFonts w:ascii="Consolas" w:eastAsia="SimSun" w:hAnsi="Consolas" w:cs="Consolas"/>
          <w:color w:val="7030A0"/>
        </w:rPr>
        <w:t>https://api.archives-ouvertes.fr/search</w:t>
      </w:r>
      <w:r w:rsidRPr="00285755">
        <w:rPr>
          <w:rFonts w:ascii="Consolas" w:eastAsia="SimSun" w:hAnsi="Consolas" w:cs="Consolas"/>
        </w:rPr>
        <w:t>/</w:t>
      </w:r>
      <w:r w:rsidRPr="00285755">
        <w:rPr>
          <w:rFonts w:ascii="Consolas" w:eastAsia="SimSun" w:hAnsi="Consolas" w:cs="Consolas"/>
          <w:color w:val="0070C0"/>
        </w:rPr>
        <w:t>?</w:t>
      </w:r>
      <w:r w:rsidRPr="00285755">
        <w:rPr>
          <w:rFonts w:ascii="Consolas" w:eastAsia="SimSun" w:hAnsi="Consolas" w:cs="Consolas"/>
          <w:color w:val="ED7D31"/>
        </w:rPr>
        <w:t>wt</w:t>
      </w:r>
      <w:r w:rsidRPr="00285755">
        <w:rPr>
          <w:rFonts w:ascii="Consolas" w:eastAsia="SimSun" w:hAnsi="Consolas" w:cs="Consolas"/>
          <w:color w:val="002060"/>
        </w:rPr>
        <w:t>=</w:t>
      </w:r>
      <w:r w:rsidRPr="00285755">
        <w:rPr>
          <w:rFonts w:ascii="Consolas" w:eastAsia="SimSun" w:hAnsi="Consolas" w:cs="Consolas"/>
        </w:rPr>
        <w:t>json</w:t>
      </w:r>
      <w:r w:rsidRPr="00285755">
        <w:rPr>
          <w:rFonts w:ascii="Consolas" w:eastAsia="SimSun" w:hAnsi="Consolas" w:cs="Consolas"/>
          <w:color w:val="0070C0"/>
        </w:rPr>
        <w:t>&amp;</w:t>
      </w:r>
      <w:r w:rsidRPr="00285755">
        <w:rPr>
          <w:rFonts w:ascii="Consolas" w:eastAsia="SimSun" w:hAnsi="Consolas" w:cs="Consolas"/>
          <w:color w:val="ED7D31"/>
        </w:rPr>
        <w:t>fl</w:t>
      </w:r>
      <w:r w:rsidRPr="00285755">
        <w:rPr>
          <w:rFonts w:ascii="Consolas" w:eastAsia="SimSun" w:hAnsi="Consolas" w:cs="Consolas"/>
          <w:color w:val="002060"/>
        </w:rPr>
        <w:t>=</w:t>
      </w:r>
      <w:r w:rsidRPr="00285755">
        <w:rPr>
          <w:rFonts w:ascii="Consolas" w:eastAsia="SimSun" w:hAnsi="Consolas" w:cs="Consolas"/>
        </w:rPr>
        <w:t>docid,domain_s,authFullName_s,docType_s,title_s,modifiedDateY_i</w:t>
      </w:r>
      <w:r w:rsidRPr="00285755">
        <w:rPr>
          <w:rFonts w:ascii="Consolas" w:eastAsia="SimSun" w:hAnsi="Consolas" w:cs="Consolas"/>
          <w:color w:val="0070C0"/>
        </w:rPr>
        <w:t>&amp;</w:t>
      </w:r>
      <w:r w:rsidRPr="00285755">
        <w:rPr>
          <w:rFonts w:ascii="Consolas" w:eastAsia="SimSun" w:hAnsi="Consolas" w:cs="Consolas"/>
          <w:color w:val="ED7D31"/>
        </w:rPr>
        <w:t>indent</w:t>
      </w:r>
      <w:r w:rsidRPr="00285755">
        <w:rPr>
          <w:rFonts w:ascii="Consolas" w:eastAsia="SimSun" w:hAnsi="Consolas" w:cs="Consolas"/>
          <w:color w:val="002060"/>
        </w:rPr>
        <w:t>=</w:t>
      </w:r>
      <w:r w:rsidRPr="00285755">
        <w:rPr>
          <w:rFonts w:ascii="Consolas" w:eastAsia="SimSun" w:hAnsi="Consolas" w:cs="Consolas"/>
        </w:rPr>
        <w:t>true</w:t>
      </w:r>
      <w:r w:rsidRPr="00285755">
        <w:rPr>
          <w:rFonts w:ascii="Consolas" w:eastAsia="SimSun" w:hAnsi="Consolas" w:cs="Consolas"/>
          <w:color w:val="0070C0"/>
        </w:rPr>
        <w:t>&amp;</w:t>
      </w:r>
      <w:r w:rsidRPr="00285755">
        <w:rPr>
          <w:rFonts w:ascii="Consolas" w:eastAsia="SimSun" w:hAnsi="Consolas" w:cs="Consolas"/>
          <w:color w:val="ED7D31"/>
        </w:rPr>
        <w:t>sort</w:t>
      </w:r>
      <w:r w:rsidRPr="00285755">
        <w:rPr>
          <w:rFonts w:ascii="Consolas" w:eastAsia="SimSun" w:hAnsi="Consolas" w:cs="Consolas"/>
          <w:color w:val="002060"/>
        </w:rPr>
        <w:t>=</w:t>
      </w:r>
      <w:r w:rsidRPr="00285755">
        <w:rPr>
          <w:rFonts w:ascii="Consolas" w:eastAsia="SimSun" w:hAnsi="Consolas" w:cs="Consolas"/>
        </w:rPr>
        <w:t>docid%20desc</w:t>
      </w:r>
      <w:r w:rsidRPr="00285755">
        <w:rPr>
          <w:rFonts w:ascii="Consolas" w:eastAsia="SimSun" w:hAnsi="Consolas" w:cs="Consolas"/>
          <w:color w:val="0070C0"/>
        </w:rPr>
        <w:t>&amp;</w:t>
      </w:r>
      <w:r w:rsidRPr="00285755">
        <w:rPr>
          <w:rFonts w:ascii="Consolas" w:eastAsia="SimSun" w:hAnsi="Consolas" w:cs="Consolas"/>
          <w:color w:val="ED7D31"/>
        </w:rPr>
        <w:t>rows</w:t>
      </w:r>
      <w:r w:rsidRPr="00285755">
        <w:rPr>
          <w:rFonts w:ascii="Consolas" w:eastAsia="SimSun" w:hAnsi="Consolas" w:cs="Consolas"/>
          <w:color w:val="002060"/>
        </w:rPr>
        <w:t>=</w:t>
      </w:r>
      <w:r w:rsidRPr="00285755">
        <w:rPr>
          <w:rFonts w:ascii="Consolas" w:eastAsia="SimSun" w:hAnsi="Consolas" w:cs="Consolas"/>
        </w:rPr>
        <w:t>1000</w:t>
      </w:r>
      <w:r w:rsidRPr="00285755">
        <w:rPr>
          <w:rFonts w:ascii="Consolas" w:eastAsia="SimSun" w:hAnsi="Consolas" w:cs="Consolas"/>
          <w:color w:val="0070C0"/>
        </w:rPr>
        <w:t>&amp;</w:t>
      </w:r>
      <w:r w:rsidRPr="00285755">
        <w:rPr>
          <w:rFonts w:ascii="Consolas" w:eastAsia="SimSun" w:hAnsi="Consolas" w:cs="Consolas"/>
          <w:color w:val="ED7D31"/>
        </w:rPr>
        <w:t>cursorMark</w:t>
      </w:r>
      <w:r w:rsidRPr="00285755">
        <w:rPr>
          <w:rFonts w:ascii="Consolas" w:eastAsia="SimSun" w:hAnsi="Consolas" w:cs="Consolas"/>
          <w:color w:val="002060"/>
        </w:rPr>
        <w:t>=</w:t>
      </w:r>
      <w:r w:rsidRPr="00285755">
        <w:rPr>
          <w:rFonts w:ascii="Consolas" w:eastAsia="SimSun" w:hAnsi="Consolas" w:cs="Consolas"/>
        </w:rPr>
        <w:t>AoFVmLIG</w:t>
      </w:r>
    </w:p>
    <w:p w:rsidR="00285755" w:rsidRPr="00285755" w:rsidRDefault="00285755" w:rsidP="00285755">
      <w:pPr>
        <w:spacing w:line="240" w:lineRule="auto"/>
        <w:jc w:val="center"/>
        <w:rPr>
          <w:rFonts w:ascii="Calibri" w:eastAsia="SimSun" w:hAnsi="Calibri" w:cs="Times New Roman"/>
          <w:i/>
          <w:iCs/>
          <w:color w:val="44546A"/>
          <w:sz w:val="18"/>
          <w:szCs w:val="18"/>
        </w:rPr>
      </w:pPr>
      <w:bookmarkStart w:id="54" w:name="_Toc504428838"/>
      <w:r w:rsidRPr="00285755">
        <w:rPr>
          <w:rFonts w:ascii="Calibri" w:eastAsia="SimSun" w:hAnsi="Calibri" w:cs="Times New Roman"/>
          <w:i/>
          <w:iCs/>
          <w:color w:val="44546A"/>
          <w:sz w:val="18"/>
          <w:szCs w:val="18"/>
        </w:rPr>
        <w:t xml:space="preserve">Requêtes </w:t>
      </w:r>
      <w:r w:rsidRPr="00285755">
        <w:rPr>
          <w:rFonts w:ascii="Calibri" w:eastAsia="SimSun" w:hAnsi="Calibri" w:cs="Times New Roman"/>
          <w:i/>
          <w:iCs/>
          <w:color w:val="44546A"/>
          <w:sz w:val="18"/>
          <w:szCs w:val="18"/>
        </w:rPr>
        <w:fldChar w:fldCharType="begin"/>
      </w:r>
      <w:r w:rsidRPr="00285755">
        <w:rPr>
          <w:rFonts w:ascii="Calibri" w:eastAsia="SimSun" w:hAnsi="Calibri" w:cs="Times New Roman"/>
          <w:i/>
          <w:iCs/>
          <w:noProof/>
          <w:color w:val="44546A"/>
          <w:sz w:val="18"/>
          <w:szCs w:val="18"/>
        </w:rPr>
        <w:instrText xml:space="preserve"> SEQ Figure \* ARABIC </w:instrText>
      </w:r>
      <w:r w:rsidRPr="00285755">
        <w:rPr>
          <w:rFonts w:ascii="Calibri" w:eastAsia="SimSun" w:hAnsi="Calibri" w:cs="Times New Roman"/>
          <w:i/>
          <w:iCs/>
          <w:color w:val="44546A"/>
          <w:sz w:val="18"/>
          <w:szCs w:val="18"/>
        </w:rPr>
        <w:fldChar w:fldCharType="separate"/>
      </w:r>
      <w:r w:rsidR="001E1032">
        <w:rPr>
          <w:rFonts w:ascii="Calibri" w:eastAsia="SimSun" w:hAnsi="Calibri" w:cs="Times New Roman"/>
          <w:i/>
          <w:iCs/>
          <w:noProof/>
          <w:color w:val="44546A"/>
          <w:sz w:val="18"/>
          <w:szCs w:val="18"/>
        </w:rPr>
        <w:t>3</w:t>
      </w:r>
      <w:r w:rsidRPr="00285755">
        <w:rPr>
          <w:rFonts w:ascii="Calibri" w:eastAsia="SimSun" w:hAnsi="Calibri" w:cs="Times New Roman"/>
          <w:i/>
          <w:iCs/>
          <w:color w:val="44546A"/>
          <w:sz w:val="18"/>
          <w:szCs w:val="18"/>
        </w:rPr>
        <w:fldChar w:fldCharType="end"/>
      </w:r>
      <w:r w:rsidRPr="00285755">
        <w:rPr>
          <w:rFonts w:ascii="Calibri" w:eastAsia="SimSun" w:hAnsi="Calibri" w:cs="Times New Roman"/>
          <w:i/>
          <w:iCs/>
          <w:color w:val="44546A"/>
          <w:sz w:val="18"/>
          <w:szCs w:val="18"/>
        </w:rPr>
        <w:t>a et 2b : création et consultation d’un cache</w:t>
      </w:r>
      <w:bookmarkEnd w:id="54"/>
    </w:p>
    <w:p w:rsidR="00285755" w:rsidRPr="00285755" w:rsidRDefault="00285755" w:rsidP="00285755">
      <w:pPr>
        <w:spacing w:after="160" w:line="256" w:lineRule="auto"/>
        <w:ind w:firstLine="708"/>
        <w:rPr>
          <w:rFonts w:ascii="Calibri" w:eastAsia="SimSun" w:hAnsi="Calibri" w:cs="Times New Roman"/>
        </w:rPr>
      </w:pPr>
      <w:r w:rsidRPr="00285755">
        <w:rPr>
          <w:rFonts w:ascii="Calibri" w:eastAsia="SimSun" w:hAnsi="Calibri" w:cs="Times New Roman"/>
        </w:rPr>
        <w:t>Nous pouvons à présent nous pencher sur les résultats de ces requêtes qui vont constituer notre corpus.</w:t>
      </w:r>
    </w:p>
    <w:p w:rsidR="00285755" w:rsidRPr="00285755" w:rsidRDefault="00285755" w:rsidP="00285755">
      <w:pPr>
        <w:pStyle w:val="Titre3"/>
        <w:rPr>
          <w:rFonts w:eastAsia="Times New Roman"/>
        </w:rPr>
      </w:pPr>
      <w:bookmarkStart w:id="55" w:name="_Toc504428861"/>
      <w:bookmarkStart w:id="56" w:name="_Toc519976460"/>
      <w:r>
        <w:rPr>
          <w:rFonts w:eastAsia="Times New Roman"/>
        </w:rPr>
        <w:t>A1.B</w:t>
      </w:r>
      <w:r w:rsidRPr="00285755">
        <w:rPr>
          <w:rFonts w:eastAsia="Times New Roman"/>
        </w:rPr>
        <w:t xml:space="preserve"> Résultats</w:t>
      </w:r>
      <w:bookmarkEnd w:id="55"/>
      <w:bookmarkEnd w:id="56"/>
    </w:p>
    <w:p w:rsidR="00285755" w:rsidRPr="00285755" w:rsidRDefault="00285755" w:rsidP="00285755">
      <w:pPr>
        <w:spacing w:after="160" w:line="256" w:lineRule="auto"/>
        <w:ind w:firstLine="708"/>
        <w:rPr>
          <w:rFonts w:ascii="Calibri" w:eastAsia="SimSun" w:hAnsi="Calibri" w:cs="Times New Roman"/>
        </w:rPr>
      </w:pPr>
      <w:r w:rsidRPr="00285755">
        <w:rPr>
          <w:rFonts w:ascii="Calibri" w:eastAsia="SimSun" w:hAnsi="Calibri" w:cs="Times New Roman"/>
        </w:rPr>
        <w:t xml:space="preserve">Notons que, comme le souligne Cori et David (2008), l’étape de sélection des données pour constituer un corpus peut comporter une part de subjectivité. Dans notre cas nous nous en exemptons car nous n’opérons pas de choix dans les titres que nous retournent HAL. Si nous devions préparer plus avant nos données, en particulier en écartant certains titres pour des raisons d’invalidité technique ou de doublon, nous respecterions la précaution méthodologique que </w:t>
      </w:r>
      <w:r w:rsidRPr="00285755">
        <w:rPr>
          <w:rFonts w:ascii="Calibri" w:eastAsia="SimSun" w:hAnsi="Calibri" w:cs="Times New Roman"/>
        </w:rPr>
        <w:lastRenderedPageBreak/>
        <w:t xml:space="preserve">préconisent ces deux auteurs, faire </w:t>
      </w:r>
      <w:r w:rsidRPr="00285755">
        <w:rPr>
          <w:rFonts w:ascii="Calibri" w:eastAsia="SimSun" w:hAnsi="Calibri" w:cs="Times New Roman"/>
          <w:i/>
        </w:rPr>
        <w:t>« un inventaire soigneux de toutes les décisions prises en amont »</w:t>
      </w:r>
      <w:r w:rsidRPr="00285755">
        <w:rPr>
          <w:rFonts w:ascii="Calibri" w:eastAsia="SimSun" w:hAnsi="Calibri" w:cs="Times New Roman"/>
        </w:rPr>
        <w:t xml:space="preserve"> L’encadré Résultat 3 présente un élément tiré d’un exemple de résultat de requête Apache </w:t>
      </w:r>
      <w:proofErr w:type="spellStart"/>
      <w:r w:rsidRPr="00285755">
        <w:rPr>
          <w:rFonts w:ascii="Calibri" w:eastAsia="SimSun" w:hAnsi="Calibri" w:cs="Times New Roman"/>
        </w:rPr>
        <w:t>Solr</w:t>
      </w:r>
      <w:proofErr w:type="spellEnd"/>
      <w:r w:rsidRPr="00285755">
        <w:rPr>
          <w:rFonts w:ascii="Calibri" w:eastAsia="SimSun" w:hAnsi="Calibri" w:cs="Times New Roman"/>
        </w:rPr>
        <w:t>.</w:t>
      </w:r>
    </w:p>
    <w:p w:rsidR="00285755" w:rsidRPr="00944540"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944540">
        <w:rPr>
          <w:rFonts w:ascii="Consolas" w:eastAsia="SimSun" w:hAnsi="Consolas" w:cs="Consolas"/>
          <w:lang w:val="en-US"/>
        </w:rPr>
        <w:t>{</w:t>
      </w:r>
    </w:p>
    <w:p w:rsidR="00285755" w:rsidRPr="00944540"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944540">
        <w:rPr>
          <w:rFonts w:ascii="Consolas" w:eastAsia="SimSun" w:hAnsi="Consolas" w:cs="Consolas"/>
          <w:lang w:val="en-US"/>
        </w:rPr>
        <w:tab/>
      </w:r>
      <w:r w:rsidRPr="00944540">
        <w:rPr>
          <w:rFonts w:ascii="Consolas" w:eastAsia="SimSun" w:hAnsi="Consolas" w:cs="Consolas"/>
          <w:color w:val="70AD47"/>
          <w:lang w:val="en-US"/>
        </w:rPr>
        <w:t>"</w:t>
      </w:r>
      <w:proofErr w:type="spellStart"/>
      <w:r w:rsidRPr="00944540">
        <w:rPr>
          <w:rFonts w:ascii="Consolas" w:eastAsia="SimSun" w:hAnsi="Consolas" w:cs="Consolas"/>
          <w:color w:val="70AD47"/>
          <w:lang w:val="en-US"/>
        </w:rPr>
        <w:t>docid</w:t>
      </w:r>
      <w:proofErr w:type="spellEnd"/>
      <w:r w:rsidRPr="00944540">
        <w:rPr>
          <w:rFonts w:ascii="Consolas" w:eastAsia="SimSun" w:hAnsi="Consolas" w:cs="Consolas"/>
          <w:color w:val="70AD47"/>
          <w:lang w:val="en-US"/>
        </w:rPr>
        <w:t>"</w:t>
      </w:r>
      <w:r w:rsidRPr="00944540">
        <w:rPr>
          <w:rFonts w:ascii="Consolas" w:eastAsia="SimSun" w:hAnsi="Consolas" w:cs="Consolas"/>
          <w:lang w:val="en-US"/>
        </w:rPr>
        <w:t xml:space="preserve"> : 1675646,</w:t>
      </w:r>
    </w:p>
    <w:p w:rsidR="00285755" w:rsidRPr="00944540"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944540">
        <w:rPr>
          <w:rFonts w:ascii="Consolas" w:eastAsia="SimSun" w:hAnsi="Consolas" w:cs="Consolas"/>
          <w:lang w:val="en-US"/>
        </w:rPr>
        <w:tab/>
      </w:r>
      <w:r w:rsidRPr="00944540">
        <w:rPr>
          <w:rFonts w:ascii="Consolas" w:eastAsia="SimSun" w:hAnsi="Consolas" w:cs="Consolas"/>
          <w:color w:val="70AD47"/>
          <w:lang w:val="en-US"/>
        </w:rPr>
        <w:t>"</w:t>
      </w:r>
      <w:proofErr w:type="spellStart"/>
      <w:r w:rsidRPr="00944540">
        <w:rPr>
          <w:rFonts w:ascii="Consolas" w:eastAsia="SimSun" w:hAnsi="Consolas" w:cs="Consolas"/>
          <w:color w:val="70AD47"/>
          <w:lang w:val="en-US"/>
        </w:rPr>
        <w:t>domain_s</w:t>
      </w:r>
      <w:proofErr w:type="spellEnd"/>
      <w:r w:rsidRPr="00944540">
        <w:rPr>
          <w:rFonts w:ascii="Consolas" w:eastAsia="SimSun" w:hAnsi="Consolas" w:cs="Consolas"/>
          <w:color w:val="70AD47"/>
          <w:lang w:val="en-US"/>
        </w:rPr>
        <w:t>"</w:t>
      </w:r>
      <w:r w:rsidRPr="00944540">
        <w:rPr>
          <w:rFonts w:ascii="Consolas" w:eastAsia="SimSun" w:hAnsi="Consolas" w:cs="Consolas"/>
          <w:lang w:val="en-US"/>
        </w:rPr>
        <w:t xml:space="preserve"> : [</w:t>
      </w:r>
    </w:p>
    <w:p w:rsidR="00285755" w:rsidRPr="00944540"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944540">
        <w:rPr>
          <w:rFonts w:ascii="Consolas" w:eastAsia="SimSun" w:hAnsi="Consolas" w:cs="Consolas"/>
          <w:lang w:val="en-US"/>
        </w:rPr>
        <w:tab/>
      </w:r>
      <w:r w:rsidRPr="00944540">
        <w:rPr>
          <w:rFonts w:ascii="Consolas" w:eastAsia="SimSun" w:hAnsi="Consolas" w:cs="Consolas"/>
          <w:lang w:val="en-US"/>
        </w:rPr>
        <w:tab/>
        <w:t>"0.scco", "1.scco.ling", "0.scco", "1.scco.psyc"],</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rPr>
      </w:pPr>
      <w:r w:rsidRPr="00944540">
        <w:rPr>
          <w:rFonts w:ascii="Consolas" w:eastAsia="SimSun" w:hAnsi="Consolas" w:cs="Consolas"/>
          <w:lang w:val="en-US"/>
        </w:rPr>
        <w:tab/>
      </w:r>
      <w:r w:rsidRPr="00285755">
        <w:rPr>
          <w:rFonts w:ascii="Consolas" w:eastAsia="SimSun" w:hAnsi="Consolas" w:cs="Consolas"/>
          <w:color w:val="70AD47"/>
        </w:rPr>
        <w:t>"</w:t>
      </w:r>
      <w:proofErr w:type="spellStart"/>
      <w:r w:rsidRPr="00285755">
        <w:rPr>
          <w:rFonts w:ascii="Consolas" w:eastAsia="SimSun" w:hAnsi="Consolas" w:cs="Consolas"/>
          <w:color w:val="70AD47"/>
        </w:rPr>
        <w:t>title_s</w:t>
      </w:r>
      <w:proofErr w:type="spellEnd"/>
      <w:r w:rsidRPr="00285755">
        <w:rPr>
          <w:rFonts w:ascii="Consolas" w:eastAsia="SimSun" w:hAnsi="Consolas" w:cs="Consolas"/>
          <w:color w:val="70AD47"/>
        </w:rPr>
        <w:t>"</w:t>
      </w:r>
      <w:r w:rsidRPr="00285755">
        <w:rPr>
          <w:rFonts w:ascii="Consolas" w:eastAsia="SimSun" w:hAnsi="Consolas" w:cs="Consolas"/>
        </w:rPr>
        <w:t xml:space="preserve"> : [</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rPr>
      </w:pPr>
      <w:r w:rsidRPr="00285755">
        <w:rPr>
          <w:rFonts w:ascii="Consolas" w:eastAsia="SimSun" w:hAnsi="Consolas" w:cs="Consolas"/>
        </w:rPr>
        <w:tab/>
      </w:r>
      <w:r w:rsidRPr="00285755">
        <w:rPr>
          <w:rFonts w:ascii="Consolas" w:eastAsia="SimSun" w:hAnsi="Consolas" w:cs="Consolas"/>
        </w:rPr>
        <w:tab/>
        <w:t>"Récits d’enfants et d’adolescents - Développements typiques, atypiques, dysfonctionnements"],</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285755">
        <w:rPr>
          <w:rFonts w:ascii="Consolas" w:eastAsia="SimSun" w:hAnsi="Consolas" w:cs="Consolas"/>
        </w:rPr>
        <w:tab/>
      </w:r>
      <w:r w:rsidRPr="00285755">
        <w:rPr>
          <w:rFonts w:ascii="Consolas" w:eastAsia="SimSun" w:hAnsi="Consolas" w:cs="Consolas"/>
          <w:color w:val="70AD47"/>
          <w:lang w:val="en-US"/>
        </w:rPr>
        <w:t>"</w:t>
      </w:r>
      <w:proofErr w:type="spellStart"/>
      <w:r w:rsidRPr="00285755">
        <w:rPr>
          <w:rFonts w:ascii="Consolas" w:eastAsia="SimSun" w:hAnsi="Consolas" w:cs="Consolas"/>
          <w:color w:val="70AD47"/>
          <w:lang w:val="en-US"/>
        </w:rPr>
        <w:t>authFullName_s</w:t>
      </w:r>
      <w:proofErr w:type="spellEnd"/>
      <w:r w:rsidRPr="00285755">
        <w:rPr>
          <w:rFonts w:ascii="Consolas" w:eastAsia="SimSun" w:hAnsi="Consolas" w:cs="Consolas"/>
          <w:color w:val="70AD47"/>
          <w:lang w:val="en-US"/>
        </w:rPr>
        <w:t>"</w:t>
      </w:r>
      <w:r w:rsidRPr="00285755">
        <w:rPr>
          <w:rFonts w:ascii="Consolas" w:eastAsia="SimSun" w:hAnsi="Consolas" w:cs="Consolas"/>
          <w:lang w:val="en-US"/>
        </w:rPr>
        <w:t xml:space="preserve"> : [</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285755">
        <w:rPr>
          <w:rFonts w:ascii="Consolas" w:eastAsia="SimSun" w:hAnsi="Consolas" w:cs="Consolas"/>
          <w:lang w:val="en-US"/>
        </w:rPr>
        <w:tab/>
      </w:r>
      <w:r w:rsidRPr="00285755">
        <w:rPr>
          <w:rFonts w:ascii="Consolas" w:eastAsia="SimSun" w:hAnsi="Consolas" w:cs="Consolas"/>
          <w:lang w:val="en-US"/>
        </w:rPr>
        <w:tab/>
        <w:t xml:space="preserve">"Christiane </w:t>
      </w:r>
      <w:proofErr w:type="spellStart"/>
      <w:r w:rsidRPr="00285755">
        <w:rPr>
          <w:rFonts w:ascii="Consolas" w:eastAsia="SimSun" w:hAnsi="Consolas" w:cs="Consolas"/>
          <w:lang w:val="en-US"/>
        </w:rPr>
        <w:t>Préneron</w:t>
      </w:r>
      <w:proofErr w:type="spellEnd"/>
      <w:r w:rsidRPr="00285755">
        <w:rPr>
          <w:rFonts w:ascii="Consolas" w:eastAsia="SimSun" w:hAnsi="Consolas" w:cs="Consolas"/>
          <w:lang w:val="en-US"/>
        </w:rPr>
        <w:t xml:space="preserve">", "Claire </w:t>
      </w:r>
      <w:proofErr w:type="spellStart"/>
      <w:r w:rsidRPr="00285755">
        <w:rPr>
          <w:rFonts w:ascii="Consolas" w:eastAsia="SimSun" w:hAnsi="Consolas" w:cs="Consolas"/>
          <w:lang w:val="en-US"/>
        </w:rPr>
        <w:t>Martinot</w:t>
      </w:r>
      <w:proofErr w:type="spellEnd"/>
      <w:r w:rsidRPr="00285755">
        <w:rPr>
          <w:rFonts w:ascii="Consolas" w:eastAsia="SimSun" w:hAnsi="Consolas" w:cs="Consolas"/>
          <w:lang w:val="en-US"/>
        </w:rPr>
        <w:t>"],</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285755">
        <w:rPr>
          <w:rFonts w:ascii="Consolas" w:eastAsia="SimSun" w:hAnsi="Consolas" w:cs="Consolas"/>
          <w:lang w:val="en-US"/>
        </w:rPr>
        <w:tab/>
      </w:r>
      <w:r w:rsidRPr="00285755">
        <w:rPr>
          <w:rFonts w:ascii="Consolas" w:eastAsia="SimSun" w:hAnsi="Consolas" w:cs="Consolas"/>
          <w:color w:val="70AD47"/>
          <w:lang w:val="en-US"/>
        </w:rPr>
        <w:t>"</w:t>
      </w:r>
      <w:proofErr w:type="spellStart"/>
      <w:r w:rsidRPr="00285755">
        <w:rPr>
          <w:rFonts w:ascii="Consolas" w:eastAsia="SimSun" w:hAnsi="Consolas" w:cs="Consolas"/>
          <w:color w:val="70AD47"/>
          <w:lang w:val="en-US"/>
        </w:rPr>
        <w:t>docType_s</w:t>
      </w:r>
      <w:proofErr w:type="spellEnd"/>
      <w:r w:rsidRPr="00285755">
        <w:rPr>
          <w:rFonts w:ascii="Consolas" w:eastAsia="SimSun" w:hAnsi="Consolas" w:cs="Consolas"/>
          <w:color w:val="70AD47"/>
          <w:lang w:val="en-US"/>
        </w:rPr>
        <w:t>"</w:t>
      </w:r>
      <w:r w:rsidRPr="00285755">
        <w:rPr>
          <w:rFonts w:ascii="Consolas" w:eastAsia="SimSun" w:hAnsi="Consolas" w:cs="Consolas"/>
          <w:lang w:val="en-US"/>
        </w:rPr>
        <w:t xml:space="preserve"> : "DOUV",</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285755">
        <w:rPr>
          <w:rFonts w:ascii="Consolas" w:eastAsia="SimSun" w:hAnsi="Consolas" w:cs="Consolas"/>
          <w:lang w:val="en-US"/>
        </w:rPr>
        <w:tab/>
      </w:r>
      <w:r w:rsidRPr="00285755">
        <w:rPr>
          <w:rFonts w:ascii="Consolas" w:eastAsia="SimSun" w:hAnsi="Consolas" w:cs="Consolas"/>
          <w:color w:val="70AD47"/>
          <w:lang w:val="en-US"/>
        </w:rPr>
        <w:t>"</w:t>
      </w:r>
      <w:proofErr w:type="spellStart"/>
      <w:r w:rsidRPr="00285755">
        <w:rPr>
          <w:rFonts w:ascii="Consolas" w:eastAsia="SimSun" w:hAnsi="Consolas" w:cs="Consolas"/>
          <w:color w:val="70AD47"/>
          <w:lang w:val="en-US"/>
        </w:rPr>
        <w:t>modifiedDateY_i</w:t>
      </w:r>
      <w:proofErr w:type="spellEnd"/>
      <w:r w:rsidRPr="00285755">
        <w:rPr>
          <w:rFonts w:ascii="Consolas" w:eastAsia="SimSun" w:hAnsi="Consolas" w:cs="Consolas"/>
          <w:color w:val="70AD47"/>
          <w:lang w:val="en-US"/>
        </w:rPr>
        <w:t>"</w:t>
      </w:r>
      <w:r w:rsidRPr="00285755">
        <w:rPr>
          <w:rFonts w:ascii="Consolas" w:eastAsia="SimSun" w:hAnsi="Consolas" w:cs="Consolas"/>
          <w:lang w:val="en-US"/>
        </w:rPr>
        <w:t xml:space="preserve"> : 2018</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120" w:line="256" w:lineRule="auto"/>
        <w:rPr>
          <w:rFonts w:ascii="Consolas" w:eastAsia="SimSun" w:hAnsi="Consolas" w:cs="Consolas"/>
        </w:rPr>
      </w:pPr>
      <w:r w:rsidRPr="00285755">
        <w:rPr>
          <w:rFonts w:ascii="Consolas" w:eastAsia="SimSun" w:hAnsi="Consolas" w:cs="Consolas"/>
        </w:rPr>
        <w:t>},</w:t>
      </w:r>
    </w:p>
    <w:p w:rsidR="00285755" w:rsidRPr="00285755" w:rsidRDefault="00285755" w:rsidP="00285755">
      <w:pPr>
        <w:spacing w:line="240" w:lineRule="auto"/>
        <w:jc w:val="center"/>
        <w:rPr>
          <w:rFonts w:ascii="Calibri" w:eastAsia="SimSun" w:hAnsi="Calibri" w:cs="Times New Roman"/>
          <w:i/>
          <w:iCs/>
          <w:color w:val="44546A"/>
          <w:sz w:val="18"/>
          <w:szCs w:val="18"/>
        </w:rPr>
      </w:pPr>
      <w:bookmarkStart w:id="57" w:name="_Toc504428839"/>
      <w:r w:rsidRPr="00285755">
        <w:rPr>
          <w:rFonts w:ascii="Calibri" w:eastAsia="SimSun" w:hAnsi="Calibri" w:cs="Times New Roman"/>
          <w:i/>
          <w:iCs/>
          <w:color w:val="44546A"/>
          <w:sz w:val="18"/>
          <w:szCs w:val="18"/>
        </w:rPr>
        <w:t xml:space="preserve">Résultat </w:t>
      </w:r>
      <w:r w:rsidRPr="00285755">
        <w:rPr>
          <w:rFonts w:ascii="Calibri" w:eastAsia="SimSun" w:hAnsi="Calibri" w:cs="Times New Roman"/>
          <w:i/>
          <w:iCs/>
          <w:color w:val="44546A"/>
          <w:sz w:val="18"/>
          <w:szCs w:val="18"/>
        </w:rPr>
        <w:fldChar w:fldCharType="begin"/>
      </w:r>
      <w:r w:rsidRPr="00285755">
        <w:rPr>
          <w:rFonts w:ascii="Calibri" w:eastAsia="SimSun" w:hAnsi="Calibri" w:cs="Times New Roman"/>
          <w:i/>
          <w:iCs/>
          <w:noProof/>
          <w:color w:val="44546A"/>
          <w:sz w:val="18"/>
          <w:szCs w:val="18"/>
        </w:rPr>
        <w:instrText xml:space="preserve"> SEQ Figure \* ARABIC </w:instrText>
      </w:r>
      <w:r w:rsidRPr="00285755">
        <w:rPr>
          <w:rFonts w:ascii="Calibri" w:eastAsia="SimSun" w:hAnsi="Calibri" w:cs="Times New Roman"/>
          <w:i/>
          <w:iCs/>
          <w:color w:val="44546A"/>
          <w:sz w:val="18"/>
          <w:szCs w:val="18"/>
        </w:rPr>
        <w:fldChar w:fldCharType="separate"/>
      </w:r>
      <w:r w:rsidR="001E1032">
        <w:rPr>
          <w:rFonts w:ascii="Calibri" w:eastAsia="SimSun" w:hAnsi="Calibri" w:cs="Times New Roman"/>
          <w:i/>
          <w:iCs/>
          <w:noProof/>
          <w:color w:val="44546A"/>
          <w:sz w:val="18"/>
          <w:szCs w:val="18"/>
        </w:rPr>
        <w:t>4</w:t>
      </w:r>
      <w:r w:rsidRPr="00285755">
        <w:rPr>
          <w:rFonts w:ascii="Calibri" w:eastAsia="SimSun" w:hAnsi="Calibri" w:cs="Times New Roman"/>
          <w:i/>
          <w:iCs/>
          <w:color w:val="44546A"/>
          <w:sz w:val="18"/>
          <w:szCs w:val="18"/>
        </w:rPr>
        <w:fldChar w:fldCharType="end"/>
      </w:r>
      <w:r w:rsidRPr="00285755">
        <w:rPr>
          <w:rFonts w:ascii="Calibri" w:eastAsia="SimSun" w:hAnsi="Calibri" w:cs="Times New Roman"/>
          <w:i/>
          <w:iCs/>
          <w:color w:val="44546A"/>
          <w:sz w:val="18"/>
          <w:szCs w:val="18"/>
        </w:rPr>
        <w:t> : exemple d’un élément de résultats au format JSON</w:t>
      </w:r>
      <w:bookmarkEnd w:id="57"/>
    </w:p>
    <w:p w:rsidR="00285755" w:rsidRPr="00285755" w:rsidRDefault="00285755" w:rsidP="00285755">
      <w:pPr>
        <w:spacing w:after="120" w:line="256" w:lineRule="auto"/>
        <w:ind w:firstLine="709"/>
        <w:rPr>
          <w:rFonts w:ascii="Calibri" w:eastAsia="SimSun" w:hAnsi="Calibri" w:cs="Times New Roman"/>
        </w:rPr>
      </w:pPr>
      <w:r w:rsidRPr="00285755">
        <w:rPr>
          <w:rFonts w:ascii="Calibri" w:eastAsia="SimSun" w:hAnsi="Calibri" w:cs="Times New Roman"/>
        </w:rPr>
        <w:t xml:space="preserve">Un premier jeu de données, retravaillé à partir de requêtes à HAL pour être mis dans un format tabulaire, nous a été fourni par M. Tanguy le 20 octobre 2017. Il s’agit de notre premier corpus de travail. Il comporte 146 603 titres, accompagnées d’informations supplémentaires que nous détaillons dans le paragraphe suivant. Sa taille le rapproche bien plus de celui utilisé par </w:t>
      </w:r>
      <w:proofErr w:type="spellStart"/>
      <w:r w:rsidRPr="00285755">
        <w:rPr>
          <w:rFonts w:ascii="Calibri" w:eastAsia="SimSun" w:hAnsi="Calibri" w:cs="Times New Roman"/>
        </w:rPr>
        <w:t>Lewison</w:t>
      </w:r>
      <w:proofErr w:type="spellEnd"/>
      <w:r w:rsidRPr="00285755">
        <w:rPr>
          <w:rFonts w:ascii="Calibri" w:eastAsia="SimSun" w:hAnsi="Calibri" w:cs="Times New Roman"/>
        </w:rPr>
        <w:t xml:space="preserve"> et Hartley (2005) que de tous les autres, même si ce dernier reste plus de deux fois plus volumineux. C’est ce premier jeu qui nous a servi pour nos réflexions et forger notre problématique.</w:t>
      </w:r>
    </w:p>
    <w:p w:rsidR="00285755" w:rsidRPr="00285755" w:rsidRDefault="00285755" w:rsidP="00285755">
      <w:pPr>
        <w:spacing w:after="160" w:line="256" w:lineRule="auto"/>
        <w:ind w:firstLine="708"/>
        <w:rPr>
          <w:rFonts w:ascii="Calibri" w:eastAsia="SimSun" w:hAnsi="Calibri" w:cs="Times New Roman"/>
        </w:rPr>
      </w:pPr>
      <w:r w:rsidRPr="00285755">
        <w:rPr>
          <w:rFonts w:ascii="Calibri" w:eastAsia="SimSun" w:hAnsi="Calibri" w:cs="Times New Roman"/>
        </w:rPr>
        <w:t xml:space="preserve">Les titres nous parviennent accompagnés des autres métadonnées de la notice. Pour simplifier, nous considérerons que les métadonnées de la notice sont également des métadonnées du titre. Elles ne sont pas incluses dans le contenu du titre lui-même, on parlera de caractéristiques extrinsèques, mais elles sont très intéressantes pour nous aider à mieux comprendre le titre. Elles sont : l’identifiant numérique de la notice, le type du texte titré, son année d’enregistrement </w:t>
      </w:r>
      <w:proofErr w:type="gramStart"/>
      <w:r w:rsidRPr="00285755">
        <w:rPr>
          <w:rFonts w:ascii="Calibri" w:eastAsia="SimSun" w:hAnsi="Calibri" w:cs="Times New Roman"/>
        </w:rPr>
        <w:t>sur</w:t>
      </w:r>
      <w:proofErr w:type="gramEnd"/>
      <w:r w:rsidRPr="00285755">
        <w:rPr>
          <w:rFonts w:ascii="Calibri" w:eastAsia="SimSun" w:hAnsi="Calibri" w:cs="Times New Roman"/>
        </w:rPr>
        <w:t xml:space="preserve"> HAL, indispensable pour des études en diachronie, le nombre d’auteurs, son champ et ses disciplines. On notera que les disciplines peuvent être hiérarchisées en arbre et qu’un même article peut être étiqueté sous plusieurs disciplines. Le champ étant une « discipline racine » ou « super discipline ».</w:t>
      </w:r>
    </w:p>
    <w:p w:rsidR="00285755" w:rsidRPr="00285755" w:rsidRDefault="00285755" w:rsidP="00285755">
      <w:pPr>
        <w:spacing w:after="160" w:line="256" w:lineRule="auto"/>
        <w:rPr>
          <w:rFonts w:ascii="Calibri" w:eastAsia="SimSun" w:hAnsi="Calibri" w:cs="Times New Roman"/>
        </w:rPr>
      </w:pPr>
      <w:r w:rsidRPr="00285755">
        <w:rPr>
          <w:rFonts w:ascii="Calibri" w:eastAsia="SimSun" w:hAnsi="Calibri" w:cs="Times New Roman"/>
        </w:rPr>
        <w:tab/>
        <w:t xml:space="preserve">Ces métadonnées pourront ensuite être mises en relation avec une caractérise intrinsèque du titre. Des auteurs avaient déjà mis en avant certaines régularités. </w:t>
      </w:r>
      <w:proofErr w:type="spellStart"/>
      <w:r w:rsidRPr="00285755">
        <w:rPr>
          <w:rFonts w:ascii="Calibri" w:eastAsia="SimSun" w:hAnsi="Calibri" w:cs="Times New Roman"/>
        </w:rPr>
        <w:t>Haggan</w:t>
      </w:r>
      <w:proofErr w:type="spellEnd"/>
      <w:r w:rsidRPr="00285755">
        <w:rPr>
          <w:rFonts w:ascii="Calibri" w:eastAsia="SimSun" w:hAnsi="Calibri" w:cs="Times New Roman"/>
        </w:rPr>
        <w:t xml:space="preserve"> (2004) avait par exemple montré que l’utilisation d’une phrase complète pour titre était une caractéristique des titres en biologie. </w:t>
      </w:r>
      <w:proofErr w:type="spellStart"/>
      <w:r w:rsidRPr="00285755">
        <w:rPr>
          <w:rFonts w:ascii="Calibri" w:eastAsia="SimSun" w:hAnsi="Calibri" w:cs="Times New Roman"/>
        </w:rPr>
        <w:t>Lewison</w:t>
      </w:r>
      <w:proofErr w:type="spellEnd"/>
      <w:r w:rsidRPr="00285755">
        <w:rPr>
          <w:rFonts w:ascii="Calibri" w:eastAsia="SimSun" w:hAnsi="Calibri" w:cs="Times New Roman"/>
        </w:rPr>
        <w:t xml:space="preserve"> et Hartley (2005) ont montré que plus il y a d’auteurs, plus le titre aura tendance à être long jusqu’à un plateau de 11 mots à partir de 4 auteurs. En guise d’exemple, Résultat 4 présente une ligne de notre corpus avec le titre et ses métadonnées.</w:t>
      </w:r>
    </w:p>
    <w:tbl>
      <w:tblPr>
        <w:tblStyle w:val="Grilledutableau"/>
        <w:tblW w:w="9182" w:type="dxa"/>
        <w:tblLook w:val="04A0" w:firstRow="1" w:lastRow="0" w:firstColumn="1" w:lastColumn="0" w:noHBand="0" w:noVBand="1"/>
      </w:tblPr>
      <w:tblGrid>
        <w:gridCol w:w="1238"/>
        <w:gridCol w:w="2529"/>
        <w:gridCol w:w="709"/>
        <w:gridCol w:w="807"/>
        <w:gridCol w:w="1059"/>
        <w:gridCol w:w="857"/>
        <w:gridCol w:w="1983"/>
      </w:tblGrid>
      <w:tr w:rsidR="00285755" w:rsidRPr="00285755" w:rsidTr="00285755">
        <w:tc>
          <w:tcPr>
            <w:tcW w:w="1238" w:type="dxa"/>
            <w:tcBorders>
              <w:top w:val="single" w:sz="4" w:space="0" w:color="auto"/>
              <w:left w:val="single" w:sz="4" w:space="0" w:color="auto"/>
              <w:bottom w:val="single" w:sz="4" w:space="0" w:color="auto"/>
              <w:right w:val="single" w:sz="4" w:space="0" w:color="auto"/>
            </w:tcBorders>
            <w:shd w:val="clear" w:color="auto" w:fill="E7E6E6"/>
            <w:hideMark/>
          </w:tcPr>
          <w:p w:rsidR="00285755" w:rsidRPr="00285755" w:rsidRDefault="00285755" w:rsidP="00285755">
            <w:pPr>
              <w:jc w:val="center"/>
              <w:rPr>
                <w:b/>
              </w:rPr>
            </w:pPr>
            <w:r w:rsidRPr="00285755">
              <w:rPr>
                <w:b/>
              </w:rPr>
              <w:t>ID</w:t>
            </w:r>
          </w:p>
        </w:tc>
        <w:tc>
          <w:tcPr>
            <w:tcW w:w="2529" w:type="dxa"/>
            <w:tcBorders>
              <w:top w:val="single" w:sz="4" w:space="0" w:color="auto"/>
              <w:left w:val="single" w:sz="4" w:space="0" w:color="auto"/>
              <w:bottom w:val="single" w:sz="4" w:space="0" w:color="auto"/>
              <w:right w:val="single" w:sz="4" w:space="0" w:color="auto"/>
            </w:tcBorders>
            <w:shd w:val="clear" w:color="auto" w:fill="E7E6E6"/>
            <w:hideMark/>
          </w:tcPr>
          <w:p w:rsidR="00285755" w:rsidRPr="00285755" w:rsidRDefault="00285755" w:rsidP="00285755">
            <w:pPr>
              <w:jc w:val="center"/>
              <w:rPr>
                <w:b/>
              </w:rPr>
            </w:pPr>
            <w:r w:rsidRPr="00285755">
              <w:rPr>
                <w:b/>
              </w:rPr>
              <w:t>Titre</w:t>
            </w:r>
          </w:p>
        </w:tc>
        <w:tc>
          <w:tcPr>
            <w:tcW w:w="709" w:type="dxa"/>
            <w:tcBorders>
              <w:top w:val="single" w:sz="4" w:space="0" w:color="auto"/>
              <w:left w:val="single" w:sz="4" w:space="0" w:color="auto"/>
              <w:bottom w:val="single" w:sz="4" w:space="0" w:color="auto"/>
              <w:right w:val="single" w:sz="4" w:space="0" w:color="auto"/>
            </w:tcBorders>
            <w:shd w:val="clear" w:color="auto" w:fill="E7E6E6"/>
            <w:hideMark/>
          </w:tcPr>
          <w:p w:rsidR="00285755" w:rsidRPr="00285755" w:rsidRDefault="00285755" w:rsidP="00285755">
            <w:pPr>
              <w:jc w:val="center"/>
              <w:rPr>
                <w:b/>
              </w:rPr>
            </w:pPr>
            <w:r w:rsidRPr="00285755">
              <w:rPr>
                <w:b/>
              </w:rPr>
              <w:t>Type</w:t>
            </w:r>
          </w:p>
        </w:tc>
        <w:tc>
          <w:tcPr>
            <w:tcW w:w="807" w:type="dxa"/>
            <w:tcBorders>
              <w:top w:val="single" w:sz="4" w:space="0" w:color="auto"/>
              <w:left w:val="single" w:sz="4" w:space="0" w:color="auto"/>
              <w:bottom w:val="single" w:sz="4" w:space="0" w:color="auto"/>
              <w:right w:val="single" w:sz="4" w:space="0" w:color="auto"/>
            </w:tcBorders>
            <w:shd w:val="clear" w:color="auto" w:fill="E7E6E6"/>
            <w:hideMark/>
          </w:tcPr>
          <w:p w:rsidR="00285755" w:rsidRPr="00285755" w:rsidRDefault="00285755" w:rsidP="00285755">
            <w:pPr>
              <w:jc w:val="center"/>
              <w:rPr>
                <w:b/>
              </w:rPr>
            </w:pPr>
            <w:r w:rsidRPr="00285755">
              <w:rPr>
                <w:b/>
              </w:rPr>
              <w:t>Année</w:t>
            </w:r>
          </w:p>
        </w:tc>
        <w:tc>
          <w:tcPr>
            <w:tcW w:w="1059" w:type="dxa"/>
            <w:tcBorders>
              <w:top w:val="single" w:sz="4" w:space="0" w:color="auto"/>
              <w:left w:val="single" w:sz="4" w:space="0" w:color="auto"/>
              <w:bottom w:val="single" w:sz="4" w:space="0" w:color="auto"/>
              <w:right w:val="single" w:sz="4" w:space="0" w:color="auto"/>
            </w:tcBorders>
            <w:shd w:val="clear" w:color="auto" w:fill="E7E6E6"/>
            <w:hideMark/>
          </w:tcPr>
          <w:p w:rsidR="00285755" w:rsidRPr="00285755" w:rsidRDefault="00285755" w:rsidP="00285755">
            <w:pPr>
              <w:jc w:val="center"/>
              <w:rPr>
                <w:b/>
              </w:rPr>
            </w:pPr>
            <w:proofErr w:type="spellStart"/>
            <w:r w:rsidRPr="00285755">
              <w:rPr>
                <w:b/>
              </w:rPr>
              <w:t>Nauteurs</w:t>
            </w:r>
            <w:proofErr w:type="spellEnd"/>
          </w:p>
        </w:tc>
        <w:tc>
          <w:tcPr>
            <w:tcW w:w="857" w:type="dxa"/>
            <w:tcBorders>
              <w:top w:val="single" w:sz="4" w:space="0" w:color="auto"/>
              <w:left w:val="single" w:sz="4" w:space="0" w:color="auto"/>
              <w:bottom w:val="single" w:sz="4" w:space="0" w:color="auto"/>
              <w:right w:val="single" w:sz="4" w:space="0" w:color="auto"/>
            </w:tcBorders>
            <w:shd w:val="clear" w:color="auto" w:fill="E7E6E6"/>
            <w:hideMark/>
          </w:tcPr>
          <w:p w:rsidR="00285755" w:rsidRPr="00285755" w:rsidRDefault="00285755" w:rsidP="00285755">
            <w:pPr>
              <w:jc w:val="center"/>
              <w:rPr>
                <w:b/>
              </w:rPr>
            </w:pPr>
            <w:r w:rsidRPr="00285755">
              <w:rPr>
                <w:b/>
              </w:rPr>
              <w:t>Champ</w:t>
            </w:r>
          </w:p>
        </w:tc>
        <w:tc>
          <w:tcPr>
            <w:tcW w:w="1983" w:type="dxa"/>
            <w:tcBorders>
              <w:top w:val="single" w:sz="4" w:space="0" w:color="auto"/>
              <w:left w:val="single" w:sz="4" w:space="0" w:color="auto"/>
              <w:bottom w:val="single" w:sz="4" w:space="0" w:color="auto"/>
              <w:right w:val="single" w:sz="4" w:space="0" w:color="auto"/>
            </w:tcBorders>
            <w:shd w:val="clear" w:color="auto" w:fill="E7E6E6"/>
            <w:hideMark/>
          </w:tcPr>
          <w:p w:rsidR="00285755" w:rsidRPr="00285755" w:rsidRDefault="00285755" w:rsidP="00285755">
            <w:pPr>
              <w:jc w:val="center"/>
              <w:rPr>
                <w:b/>
              </w:rPr>
            </w:pPr>
            <w:r w:rsidRPr="00285755">
              <w:rPr>
                <w:b/>
              </w:rPr>
              <w:t>Disciplines</w:t>
            </w:r>
          </w:p>
        </w:tc>
      </w:tr>
      <w:tr w:rsidR="00285755" w:rsidRPr="00285755" w:rsidTr="00285755">
        <w:trPr>
          <w:trHeight w:val="794"/>
        </w:trPr>
        <w:tc>
          <w:tcPr>
            <w:tcW w:w="1238" w:type="dxa"/>
            <w:tcBorders>
              <w:top w:val="single" w:sz="4" w:space="0" w:color="auto"/>
              <w:left w:val="single" w:sz="4" w:space="0" w:color="auto"/>
              <w:bottom w:val="single" w:sz="4" w:space="0" w:color="auto"/>
              <w:right w:val="single" w:sz="4" w:space="0" w:color="auto"/>
            </w:tcBorders>
            <w:hideMark/>
          </w:tcPr>
          <w:p w:rsidR="00285755" w:rsidRPr="00285755" w:rsidRDefault="00285755" w:rsidP="00285755">
            <w:r w:rsidRPr="00285755">
              <w:t>artxibo-01200715</w:t>
            </w:r>
          </w:p>
        </w:tc>
        <w:tc>
          <w:tcPr>
            <w:tcW w:w="2529" w:type="dxa"/>
            <w:tcBorders>
              <w:top w:val="single" w:sz="4" w:space="0" w:color="auto"/>
              <w:left w:val="single" w:sz="4" w:space="0" w:color="auto"/>
              <w:bottom w:val="single" w:sz="4" w:space="0" w:color="auto"/>
              <w:right w:val="single" w:sz="4" w:space="0" w:color="auto"/>
            </w:tcBorders>
            <w:hideMark/>
          </w:tcPr>
          <w:p w:rsidR="00285755" w:rsidRPr="00285755" w:rsidRDefault="00285755" w:rsidP="00285755">
            <w:r w:rsidRPr="00285755">
              <w:t>Deux dichotomies de la langue basque</w:t>
            </w:r>
          </w:p>
        </w:tc>
        <w:tc>
          <w:tcPr>
            <w:tcW w:w="709" w:type="dxa"/>
            <w:tcBorders>
              <w:top w:val="single" w:sz="4" w:space="0" w:color="auto"/>
              <w:left w:val="single" w:sz="4" w:space="0" w:color="auto"/>
              <w:bottom w:val="single" w:sz="4" w:space="0" w:color="auto"/>
              <w:right w:val="single" w:sz="4" w:space="0" w:color="auto"/>
            </w:tcBorders>
            <w:hideMark/>
          </w:tcPr>
          <w:p w:rsidR="00285755" w:rsidRPr="00285755" w:rsidRDefault="00285755" w:rsidP="00285755">
            <w:pPr>
              <w:jc w:val="center"/>
            </w:pPr>
            <w:proofErr w:type="spellStart"/>
            <w:r w:rsidRPr="00285755">
              <w:t>other</w:t>
            </w:r>
            <w:proofErr w:type="spellEnd"/>
          </w:p>
        </w:tc>
        <w:tc>
          <w:tcPr>
            <w:tcW w:w="807" w:type="dxa"/>
            <w:tcBorders>
              <w:top w:val="single" w:sz="4" w:space="0" w:color="auto"/>
              <w:left w:val="single" w:sz="4" w:space="0" w:color="auto"/>
              <w:bottom w:val="single" w:sz="4" w:space="0" w:color="auto"/>
              <w:right w:val="single" w:sz="4" w:space="0" w:color="auto"/>
            </w:tcBorders>
            <w:hideMark/>
          </w:tcPr>
          <w:p w:rsidR="00285755" w:rsidRPr="00285755" w:rsidRDefault="00285755" w:rsidP="00285755">
            <w:pPr>
              <w:jc w:val="center"/>
            </w:pPr>
            <w:r w:rsidRPr="00285755">
              <w:t>2014</w:t>
            </w:r>
          </w:p>
        </w:tc>
        <w:tc>
          <w:tcPr>
            <w:tcW w:w="1059" w:type="dxa"/>
            <w:tcBorders>
              <w:top w:val="single" w:sz="4" w:space="0" w:color="auto"/>
              <w:left w:val="single" w:sz="4" w:space="0" w:color="auto"/>
              <w:bottom w:val="single" w:sz="4" w:space="0" w:color="auto"/>
              <w:right w:val="single" w:sz="4" w:space="0" w:color="auto"/>
            </w:tcBorders>
            <w:hideMark/>
          </w:tcPr>
          <w:p w:rsidR="00285755" w:rsidRPr="00285755" w:rsidRDefault="00285755" w:rsidP="00285755">
            <w:pPr>
              <w:jc w:val="center"/>
            </w:pPr>
            <w:r w:rsidRPr="00285755">
              <w:t>1</w:t>
            </w:r>
          </w:p>
        </w:tc>
        <w:tc>
          <w:tcPr>
            <w:tcW w:w="857" w:type="dxa"/>
            <w:tcBorders>
              <w:top w:val="single" w:sz="4" w:space="0" w:color="auto"/>
              <w:left w:val="single" w:sz="4" w:space="0" w:color="auto"/>
              <w:bottom w:val="single" w:sz="4" w:space="0" w:color="auto"/>
              <w:right w:val="single" w:sz="4" w:space="0" w:color="auto"/>
            </w:tcBorders>
            <w:hideMark/>
          </w:tcPr>
          <w:p w:rsidR="00285755" w:rsidRPr="00285755" w:rsidRDefault="00285755" w:rsidP="00285755">
            <w:pPr>
              <w:jc w:val="center"/>
            </w:pPr>
            <w:r w:rsidRPr="00285755">
              <w:t>SHS</w:t>
            </w:r>
          </w:p>
        </w:tc>
        <w:tc>
          <w:tcPr>
            <w:tcW w:w="1983" w:type="dxa"/>
            <w:tcBorders>
              <w:top w:val="single" w:sz="4" w:space="0" w:color="auto"/>
              <w:left w:val="single" w:sz="4" w:space="0" w:color="auto"/>
              <w:bottom w:val="single" w:sz="4" w:space="0" w:color="auto"/>
              <w:right w:val="single" w:sz="4" w:space="0" w:color="auto"/>
            </w:tcBorders>
            <w:hideMark/>
          </w:tcPr>
          <w:p w:rsidR="00285755" w:rsidRPr="00285755" w:rsidRDefault="00285755" w:rsidP="00285755">
            <w:pPr>
              <w:jc w:val="center"/>
            </w:pPr>
            <w:r w:rsidRPr="00285755">
              <w:t>SHS.LANGUE.SOCIO</w:t>
            </w:r>
          </w:p>
        </w:tc>
      </w:tr>
    </w:tbl>
    <w:p w:rsidR="00285755" w:rsidRPr="00285755" w:rsidRDefault="00285755" w:rsidP="00285755">
      <w:pPr>
        <w:spacing w:line="240" w:lineRule="auto"/>
        <w:jc w:val="center"/>
        <w:rPr>
          <w:rFonts w:ascii="Calibri" w:eastAsia="SimSun" w:hAnsi="Calibri" w:cs="Times New Roman"/>
          <w:i/>
          <w:iCs/>
          <w:color w:val="44546A"/>
          <w:sz w:val="18"/>
          <w:szCs w:val="18"/>
        </w:rPr>
      </w:pPr>
      <w:bookmarkStart w:id="58" w:name="_Toc504428840"/>
      <w:r w:rsidRPr="00285755">
        <w:rPr>
          <w:rFonts w:ascii="Calibri" w:eastAsia="SimSun" w:hAnsi="Calibri" w:cs="Times New Roman"/>
          <w:i/>
          <w:iCs/>
          <w:color w:val="44546A"/>
          <w:sz w:val="18"/>
          <w:szCs w:val="18"/>
        </w:rPr>
        <w:t xml:space="preserve">Résultat </w:t>
      </w:r>
      <w:r w:rsidRPr="00285755">
        <w:rPr>
          <w:rFonts w:ascii="Calibri" w:eastAsia="SimSun" w:hAnsi="Calibri" w:cs="Times New Roman"/>
          <w:i/>
          <w:iCs/>
          <w:color w:val="44546A"/>
          <w:sz w:val="18"/>
          <w:szCs w:val="18"/>
        </w:rPr>
        <w:fldChar w:fldCharType="begin"/>
      </w:r>
      <w:r w:rsidRPr="00285755">
        <w:rPr>
          <w:rFonts w:ascii="Calibri" w:eastAsia="SimSun" w:hAnsi="Calibri" w:cs="Times New Roman"/>
          <w:i/>
          <w:iCs/>
          <w:noProof/>
          <w:color w:val="44546A"/>
          <w:sz w:val="18"/>
          <w:szCs w:val="18"/>
        </w:rPr>
        <w:instrText xml:space="preserve"> SEQ Figure \* ARABIC </w:instrText>
      </w:r>
      <w:r w:rsidRPr="00285755">
        <w:rPr>
          <w:rFonts w:ascii="Calibri" w:eastAsia="SimSun" w:hAnsi="Calibri" w:cs="Times New Roman"/>
          <w:i/>
          <w:iCs/>
          <w:color w:val="44546A"/>
          <w:sz w:val="18"/>
          <w:szCs w:val="18"/>
        </w:rPr>
        <w:fldChar w:fldCharType="separate"/>
      </w:r>
      <w:r w:rsidR="001E1032">
        <w:rPr>
          <w:rFonts w:ascii="Calibri" w:eastAsia="SimSun" w:hAnsi="Calibri" w:cs="Times New Roman"/>
          <w:i/>
          <w:iCs/>
          <w:noProof/>
          <w:color w:val="44546A"/>
          <w:sz w:val="18"/>
          <w:szCs w:val="18"/>
        </w:rPr>
        <w:t>5</w:t>
      </w:r>
      <w:r w:rsidRPr="00285755">
        <w:rPr>
          <w:rFonts w:ascii="Calibri" w:eastAsia="SimSun" w:hAnsi="Calibri" w:cs="Times New Roman"/>
          <w:i/>
          <w:iCs/>
          <w:color w:val="44546A"/>
          <w:sz w:val="18"/>
          <w:szCs w:val="18"/>
        </w:rPr>
        <w:fldChar w:fldCharType="end"/>
      </w:r>
      <w:r w:rsidRPr="00285755">
        <w:rPr>
          <w:rFonts w:ascii="Calibri" w:eastAsia="SimSun" w:hAnsi="Calibri" w:cs="Times New Roman"/>
          <w:i/>
          <w:iCs/>
          <w:color w:val="44546A"/>
          <w:sz w:val="18"/>
          <w:szCs w:val="18"/>
        </w:rPr>
        <w:t xml:space="preserve"> : une ligne de notre premier corpus de travail</w:t>
      </w:r>
      <w:bookmarkEnd w:id="58"/>
    </w:p>
    <w:p w:rsidR="00285755" w:rsidRPr="00285755" w:rsidRDefault="00285755" w:rsidP="00285755">
      <w:pPr>
        <w:spacing w:after="160" w:line="256" w:lineRule="auto"/>
        <w:rPr>
          <w:rFonts w:ascii="Calibri" w:eastAsia="SimSun" w:hAnsi="Calibri" w:cs="Times New Roman"/>
        </w:rPr>
      </w:pPr>
      <w:r w:rsidRPr="00285755">
        <w:rPr>
          <w:rFonts w:ascii="Calibri" w:eastAsia="SimSun" w:hAnsi="Calibri" w:cs="Times New Roman"/>
        </w:rPr>
        <w:tab/>
        <w:t>Après cette présentation de nos données de travail, nous prouvons entrer dans le vif de celui-ci en dévoilant nos premières analyses de ces données.</w:t>
      </w:r>
    </w:p>
    <w:p w:rsidR="00447F0A" w:rsidRDefault="00123170" w:rsidP="004E6AB3">
      <w:pPr>
        <w:pStyle w:val="Titre2"/>
      </w:pPr>
      <w:bookmarkStart w:id="59" w:name="_Toc519976461"/>
      <w:r>
        <w:t>AX</w:t>
      </w:r>
      <w:r w:rsidR="004E6AB3">
        <w:t>.</w:t>
      </w:r>
      <w:r>
        <w:t xml:space="preserve"> </w:t>
      </w:r>
      <w:r w:rsidR="004E6AB3">
        <w:t>Index des l</w:t>
      </w:r>
      <w:r>
        <w:t>ogiciels</w:t>
      </w:r>
      <w:r w:rsidR="004E6AB3">
        <w:t xml:space="preserve"> et technologies</w:t>
      </w:r>
      <w:r>
        <w:t xml:space="preserve"> mentionnés</w:t>
      </w:r>
      <w:bookmarkEnd w:id="59"/>
    </w:p>
    <w:p w:rsidR="00FA5EB4" w:rsidRDefault="004E6AB3" w:rsidP="007448C4">
      <w:pPr>
        <w:rPr>
          <w:noProof/>
        </w:rPr>
        <w:sectPr w:rsidR="00FA5EB4" w:rsidSect="00FA5EB4">
          <w:footerReference w:type="default" r:id="rId11"/>
          <w:footerReference w:type="first" r:id="rId12"/>
          <w:pgSz w:w="11906" w:h="16838"/>
          <w:pgMar w:top="1417" w:right="1417" w:bottom="1417" w:left="1417" w:header="708" w:footer="708" w:gutter="0"/>
          <w:cols w:space="708"/>
          <w:titlePg/>
          <w:docGrid w:linePitch="360"/>
        </w:sectPr>
      </w:pPr>
      <w:r>
        <w:fldChar w:fldCharType="begin"/>
      </w:r>
      <w:r>
        <w:instrText xml:space="preserve"> INDEX \e "</w:instrText>
      </w:r>
      <w:r>
        <w:tab/>
        <w:instrText xml:space="preserve">" \c "2" \z "1036" </w:instrText>
      </w:r>
      <w:r>
        <w:fldChar w:fldCharType="separate"/>
      </w:r>
    </w:p>
    <w:p w:rsidR="00FA5EB4" w:rsidRDefault="00FA5EB4">
      <w:pPr>
        <w:pStyle w:val="Index1"/>
        <w:tabs>
          <w:tab w:val="right" w:leader="dot" w:pos="4166"/>
        </w:tabs>
        <w:rPr>
          <w:noProof/>
        </w:rPr>
      </w:pPr>
      <w:r>
        <w:rPr>
          <w:noProof/>
        </w:rPr>
        <w:t>Apache Lucene</w:t>
      </w:r>
      <w:r>
        <w:rPr>
          <w:noProof/>
        </w:rPr>
        <w:tab/>
        <w:t>8</w:t>
      </w:r>
    </w:p>
    <w:p w:rsidR="00FA5EB4" w:rsidRDefault="00FA5EB4">
      <w:pPr>
        <w:pStyle w:val="Index1"/>
        <w:tabs>
          <w:tab w:val="right" w:leader="dot" w:pos="4166"/>
        </w:tabs>
        <w:rPr>
          <w:noProof/>
        </w:rPr>
      </w:pPr>
      <w:r>
        <w:rPr>
          <w:noProof/>
        </w:rPr>
        <w:t>Apache Solr</w:t>
      </w:r>
      <w:r>
        <w:rPr>
          <w:noProof/>
        </w:rPr>
        <w:tab/>
        <w:t>8</w:t>
      </w:r>
    </w:p>
    <w:p w:rsidR="00FA5EB4" w:rsidRDefault="00FA5EB4">
      <w:pPr>
        <w:pStyle w:val="Index1"/>
        <w:tabs>
          <w:tab w:val="right" w:leader="dot" w:pos="4166"/>
        </w:tabs>
        <w:rPr>
          <w:noProof/>
        </w:rPr>
      </w:pPr>
      <w:r>
        <w:rPr>
          <w:noProof/>
        </w:rPr>
        <w:t>CoNLL-U</w:t>
      </w:r>
      <w:r>
        <w:rPr>
          <w:noProof/>
        </w:rPr>
        <w:tab/>
        <w:t>9</w:t>
      </w:r>
    </w:p>
    <w:p w:rsidR="00FA5EB4" w:rsidRDefault="00FA5EB4">
      <w:pPr>
        <w:pStyle w:val="Index1"/>
        <w:tabs>
          <w:tab w:val="right" w:leader="dot" w:pos="4166"/>
        </w:tabs>
        <w:rPr>
          <w:noProof/>
        </w:rPr>
      </w:pPr>
      <w:r>
        <w:rPr>
          <w:noProof/>
        </w:rPr>
        <w:t>CSV</w:t>
      </w:r>
      <w:r>
        <w:rPr>
          <w:noProof/>
        </w:rPr>
        <w:tab/>
        <w:t>8</w:t>
      </w:r>
    </w:p>
    <w:p w:rsidR="00FA5EB4" w:rsidRDefault="00FA5EB4">
      <w:pPr>
        <w:pStyle w:val="Index1"/>
        <w:tabs>
          <w:tab w:val="right" w:leader="dot" w:pos="4166"/>
        </w:tabs>
        <w:rPr>
          <w:noProof/>
        </w:rPr>
      </w:pPr>
      <w:r>
        <w:rPr>
          <w:noProof/>
        </w:rPr>
        <w:lastRenderedPageBreak/>
        <w:t>Excel</w:t>
      </w:r>
      <w:r>
        <w:rPr>
          <w:noProof/>
        </w:rPr>
        <w:tab/>
        <w:t>6</w:t>
      </w:r>
    </w:p>
    <w:p w:rsidR="00FA5EB4" w:rsidRDefault="00FA5EB4">
      <w:pPr>
        <w:pStyle w:val="Index1"/>
        <w:tabs>
          <w:tab w:val="right" w:leader="dot" w:pos="4166"/>
        </w:tabs>
        <w:rPr>
          <w:noProof/>
        </w:rPr>
      </w:pPr>
      <w:r>
        <w:rPr>
          <w:noProof/>
        </w:rPr>
        <w:t>HTTP</w:t>
      </w:r>
      <w:r>
        <w:rPr>
          <w:noProof/>
        </w:rPr>
        <w:tab/>
        <w:t>8</w:t>
      </w:r>
    </w:p>
    <w:p w:rsidR="00FA5EB4" w:rsidRDefault="00FA5EB4">
      <w:pPr>
        <w:pStyle w:val="Index1"/>
        <w:tabs>
          <w:tab w:val="right" w:leader="dot" w:pos="4166"/>
        </w:tabs>
        <w:rPr>
          <w:noProof/>
        </w:rPr>
      </w:pPr>
      <w:r>
        <w:rPr>
          <w:noProof/>
        </w:rPr>
        <w:t>JSON</w:t>
      </w:r>
      <w:r>
        <w:rPr>
          <w:noProof/>
        </w:rPr>
        <w:tab/>
        <w:t>8</w:t>
      </w:r>
    </w:p>
    <w:p w:rsidR="00FA5EB4" w:rsidRDefault="00FA5EB4">
      <w:pPr>
        <w:pStyle w:val="Index1"/>
        <w:tabs>
          <w:tab w:val="right" w:leader="dot" w:pos="4166"/>
        </w:tabs>
        <w:rPr>
          <w:noProof/>
        </w:rPr>
      </w:pPr>
      <w:r>
        <w:rPr>
          <w:noProof/>
        </w:rPr>
        <w:t>langdetect</w:t>
      </w:r>
      <w:r>
        <w:rPr>
          <w:noProof/>
        </w:rPr>
        <w:tab/>
        <w:t>12</w:t>
      </w:r>
    </w:p>
    <w:p w:rsidR="00FA5EB4" w:rsidRDefault="00FA5EB4">
      <w:pPr>
        <w:pStyle w:val="Index1"/>
        <w:tabs>
          <w:tab w:val="right" w:leader="dot" w:pos="4166"/>
        </w:tabs>
        <w:rPr>
          <w:noProof/>
        </w:rPr>
      </w:pPr>
      <w:r>
        <w:rPr>
          <w:noProof/>
        </w:rPr>
        <w:t>Open Archives Initiative Protocol for Metadata Harvesting (OAI-PMH)</w:t>
      </w:r>
      <w:r>
        <w:rPr>
          <w:noProof/>
        </w:rPr>
        <w:tab/>
        <w:t>8</w:t>
      </w:r>
    </w:p>
    <w:p w:rsidR="00FA5EB4" w:rsidRDefault="00FA5EB4">
      <w:pPr>
        <w:pStyle w:val="Index1"/>
        <w:tabs>
          <w:tab w:val="right" w:leader="dot" w:pos="4166"/>
        </w:tabs>
        <w:rPr>
          <w:noProof/>
        </w:rPr>
      </w:pPr>
      <w:r>
        <w:rPr>
          <w:noProof/>
        </w:rPr>
        <w:t>protocole de transfert hypertexte</w:t>
      </w:r>
      <w:r>
        <w:rPr>
          <w:noProof/>
        </w:rPr>
        <w:tab/>
      </w:r>
      <w:r w:rsidRPr="000111C9">
        <w:rPr>
          <w:i/>
          <w:noProof/>
        </w:rPr>
        <w:t>HTTP</w:t>
      </w:r>
    </w:p>
    <w:p w:rsidR="00FA5EB4" w:rsidRDefault="00FA5EB4">
      <w:pPr>
        <w:pStyle w:val="Index1"/>
        <w:tabs>
          <w:tab w:val="right" w:leader="dot" w:pos="4166"/>
        </w:tabs>
        <w:rPr>
          <w:noProof/>
        </w:rPr>
      </w:pPr>
      <w:r>
        <w:rPr>
          <w:noProof/>
        </w:rPr>
        <w:t>Python</w:t>
      </w:r>
      <w:r>
        <w:rPr>
          <w:noProof/>
        </w:rPr>
        <w:tab/>
        <w:t>6</w:t>
      </w:r>
    </w:p>
    <w:p w:rsidR="00FA5EB4" w:rsidRDefault="00FA5EB4">
      <w:pPr>
        <w:pStyle w:val="Index1"/>
        <w:tabs>
          <w:tab w:val="right" w:leader="dot" w:pos="4166"/>
        </w:tabs>
        <w:rPr>
          <w:noProof/>
        </w:rPr>
      </w:pPr>
      <w:r>
        <w:rPr>
          <w:noProof/>
        </w:rPr>
        <w:t>Stanford Core Natural Language Processing</w:t>
      </w:r>
      <w:r>
        <w:rPr>
          <w:noProof/>
        </w:rPr>
        <w:tab/>
        <w:t>9</w:t>
      </w:r>
    </w:p>
    <w:p w:rsidR="00FA5EB4" w:rsidRDefault="00FA5EB4">
      <w:pPr>
        <w:pStyle w:val="Index1"/>
        <w:tabs>
          <w:tab w:val="right" w:leader="dot" w:pos="4166"/>
        </w:tabs>
        <w:rPr>
          <w:noProof/>
        </w:rPr>
      </w:pPr>
      <w:r>
        <w:rPr>
          <w:noProof/>
        </w:rPr>
        <w:t>Talismane</w:t>
      </w:r>
      <w:r>
        <w:rPr>
          <w:noProof/>
        </w:rPr>
        <w:tab/>
        <w:t>9</w:t>
      </w:r>
    </w:p>
    <w:p w:rsidR="00FA5EB4" w:rsidRDefault="00FA5EB4">
      <w:pPr>
        <w:pStyle w:val="Index1"/>
        <w:tabs>
          <w:tab w:val="right" w:leader="dot" w:pos="4166"/>
        </w:tabs>
        <w:rPr>
          <w:noProof/>
        </w:rPr>
      </w:pPr>
      <w:r>
        <w:rPr>
          <w:noProof/>
        </w:rPr>
        <w:t>XML</w:t>
      </w:r>
      <w:r>
        <w:rPr>
          <w:noProof/>
        </w:rPr>
        <w:tab/>
        <w:t>8</w:t>
      </w:r>
    </w:p>
    <w:p w:rsidR="00FA5EB4" w:rsidRDefault="00FA5EB4" w:rsidP="007448C4">
      <w:pPr>
        <w:rPr>
          <w:noProof/>
        </w:rPr>
        <w:sectPr w:rsidR="00FA5EB4" w:rsidSect="00FA5EB4">
          <w:type w:val="continuous"/>
          <w:pgSz w:w="11906" w:h="16838"/>
          <w:pgMar w:top="1417" w:right="1417" w:bottom="1417" w:left="1417" w:header="708" w:footer="708" w:gutter="0"/>
          <w:cols w:num="2" w:space="720"/>
          <w:titlePg/>
          <w:docGrid w:linePitch="360"/>
        </w:sectPr>
      </w:pPr>
    </w:p>
    <w:p w:rsidR="00756CB8" w:rsidRDefault="004E6AB3" w:rsidP="007448C4">
      <w:r>
        <w:fldChar w:fldCharType="end"/>
      </w:r>
    </w:p>
    <w:p w:rsidR="00123170" w:rsidRDefault="00756CB8" w:rsidP="00756CB8">
      <w:pPr>
        <w:pStyle w:val="Titre2"/>
      </w:pPr>
      <w:bookmarkStart w:id="60" w:name="_Toc519976462"/>
      <w:r>
        <w:t xml:space="preserve">AY. Codes des étiquettes de catégorie de discours de </w:t>
      </w:r>
      <w:proofErr w:type="spellStart"/>
      <w:r>
        <w:t>Talismane</w:t>
      </w:r>
      <w:bookmarkEnd w:id="60"/>
      <w:proofErr w:type="spellEnd"/>
    </w:p>
    <w:p w:rsidR="00756CB8" w:rsidRDefault="0004062A" w:rsidP="007448C4">
      <w:r>
        <w:t>AZ. Index des notions</w:t>
      </w:r>
    </w:p>
    <w:p w:rsidR="0004062A" w:rsidRDefault="0004062A" w:rsidP="007448C4">
      <w:r>
        <w:t>Syntagme, Séquence</w:t>
      </w:r>
    </w:p>
    <w:p w:rsidR="007448C4" w:rsidRDefault="007448C4" w:rsidP="007448C4">
      <w:r>
        <w:t xml:space="preserve">Table des requêtes et résultats </w:t>
      </w:r>
    </w:p>
    <w:p w:rsidR="007448C4" w:rsidRDefault="007448C4" w:rsidP="007448C4">
      <w:r>
        <w:t xml:space="preserve">Table des tableaux </w:t>
      </w:r>
    </w:p>
    <w:p w:rsidR="007448C4" w:rsidRDefault="00E225A8" w:rsidP="001F0E2C">
      <w:r>
        <w:t>Ensemble de fichier</w:t>
      </w:r>
    </w:p>
    <w:p w:rsidR="00E225A8" w:rsidRPr="00840142" w:rsidRDefault="00E225A8" w:rsidP="001F0E2C">
      <w:r w:rsidRPr="00840142">
        <w:t>Corpus XML 450 Mo 40 Mo (zippé)</w:t>
      </w:r>
    </w:p>
    <w:p w:rsidR="0086143C" w:rsidRPr="00935275" w:rsidRDefault="0086143C" w:rsidP="001F0E2C">
      <w:r w:rsidRPr="00935275">
        <w:t>Spécification de mon format ?</w:t>
      </w:r>
    </w:p>
    <w:p w:rsidR="00E225A8" w:rsidRPr="00935275" w:rsidRDefault="00E225A8" w:rsidP="001F0E2C"/>
    <w:tbl>
      <w:tblPr>
        <w:tblStyle w:val="Grilledutableau2"/>
        <w:tblW w:w="0" w:type="auto"/>
        <w:tblLook w:val="04A0" w:firstRow="1" w:lastRow="0" w:firstColumn="1" w:lastColumn="0" w:noHBand="0" w:noVBand="1"/>
      </w:tblPr>
      <w:tblGrid>
        <w:gridCol w:w="3070"/>
        <w:gridCol w:w="3071"/>
        <w:gridCol w:w="3071"/>
      </w:tblGrid>
      <w:tr w:rsidR="0086143C" w:rsidRPr="0086143C" w:rsidTr="0086143C">
        <w:tc>
          <w:tcPr>
            <w:tcW w:w="3070" w:type="dxa"/>
            <w:shd w:val="clear" w:color="auto" w:fill="E7E6E6"/>
          </w:tcPr>
          <w:p w:rsidR="0086143C" w:rsidRPr="0086143C" w:rsidRDefault="0086143C" w:rsidP="0086143C">
            <w:pPr>
              <w:jc w:val="center"/>
              <w:rPr>
                <w:rFonts w:ascii="Calibri" w:eastAsia="Calibri" w:hAnsi="Calibri" w:cs="Times New Roman"/>
                <w:b/>
              </w:rPr>
            </w:pPr>
            <w:r w:rsidRPr="0086143C">
              <w:rPr>
                <w:rFonts w:ascii="Calibri" w:eastAsia="Calibri" w:hAnsi="Calibri" w:cs="Times New Roman"/>
                <w:b/>
              </w:rPr>
              <w:t>Nom attribut</w:t>
            </w:r>
          </w:p>
        </w:tc>
        <w:tc>
          <w:tcPr>
            <w:tcW w:w="3071" w:type="dxa"/>
            <w:shd w:val="clear" w:color="auto" w:fill="E7E6E6"/>
          </w:tcPr>
          <w:p w:rsidR="0086143C" w:rsidRPr="0086143C" w:rsidRDefault="0086143C" w:rsidP="0086143C">
            <w:pPr>
              <w:jc w:val="center"/>
              <w:rPr>
                <w:rFonts w:ascii="Calibri" w:eastAsia="Calibri" w:hAnsi="Calibri" w:cs="Times New Roman"/>
                <w:b/>
              </w:rPr>
            </w:pPr>
            <w:r w:rsidRPr="0086143C">
              <w:rPr>
                <w:rFonts w:ascii="Calibri" w:eastAsia="Calibri" w:hAnsi="Calibri" w:cs="Times New Roman"/>
                <w:b/>
              </w:rPr>
              <w:t>Type Attribut</w:t>
            </w:r>
          </w:p>
        </w:tc>
        <w:tc>
          <w:tcPr>
            <w:tcW w:w="3071" w:type="dxa"/>
            <w:shd w:val="clear" w:color="auto" w:fill="E7E6E6"/>
          </w:tcPr>
          <w:p w:rsidR="0086143C" w:rsidRPr="0086143C" w:rsidRDefault="0086143C" w:rsidP="0086143C">
            <w:pPr>
              <w:jc w:val="center"/>
              <w:rPr>
                <w:rFonts w:ascii="Calibri" w:eastAsia="Calibri" w:hAnsi="Calibri" w:cs="Times New Roman"/>
                <w:b/>
              </w:rPr>
            </w:pPr>
            <w:r w:rsidRPr="0086143C">
              <w:rPr>
                <w:rFonts w:ascii="Calibri" w:eastAsia="Calibri" w:hAnsi="Calibri" w:cs="Times New Roman"/>
                <w:b/>
              </w:rPr>
              <w:t>Signification</w:t>
            </w:r>
          </w:p>
        </w:tc>
      </w:tr>
      <w:tr w:rsidR="0086143C" w:rsidRPr="0086143C" w:rsidTr="00B14DB6">
        <w:tc>
          <w:tcPr>
            <w:tcW w:w="3070" w:type="dxa"/>
          </w:tcPr>
          <w:p w:rsidR="0086143C" w:rsidRPr="0086143C" w:rsidRDefault="0086143C" w:rsidP="0086143C">
            <w:pPr>
              <w:jc w:val="left"/>
              <w:rPr>
                <w:rFonts w:ascii="Calibri" w:eastAsia="Calibri" w:hAnsi="Calibri" w:cs="Times New Roman"/>
              </w:rPr>
            </w:pPr>
            <w:proofErr w:type="spellStart"/>
            <w:r w:rsidRPr="0086143C">
              <w:rPr>
                <w:rFonts w:ascii="Calibri" w:eastAsia="Calibri" w:hAnsi="Calibri" w:cs="Times New Roman"/>
              </w:rPr>
              <w:t>title</w:t>
            </w:r>
            <w:proofErr w:type="spellEnd"/>
          </w:p>
        </w:tc>
        <w:tc>
          <w:tcPr>
            <w:tcW w:w="3071" w:type="dxa"/>
          </w:tcPr>
          <w:p w:rsidR="0086143C" w:rsidRPr="0086143C" w:rsidRDefault="0086143C" w:rsidP="0086143C">
            <w:pPr>
              <w:jc w:val="left"/>
              <w:rPr>
                <w:rFonts w:ascii="Calibri" w:eastAsia="Calibri" w:hAnsi="Calibri" w:cs="Times New Roman"/>
              </w:rPr>
            </w:pPr>
            <w:r w:rsidRPr="0086143C">
              <w:rPr>
                <w:rFonts w:ascii="Calibri" w:eastAsia="Calibri" w:hAnsi="Calibri" w:cs="Times New Roman"/>
              </w:rPr>
              <w:t>Chaîne de caractères</w:t>
            </w:r>
          </w:p>
        </w:tc>
        <w:tc>
          <w:tcPr>
            <w:tcW w:w="3071" w:type="dxa"/>
          </w:tcPr>
          <w:p w:rsidR="0086143C" w:rsidRPr="0086143C" w:rsidRDefault="0086143C" w:rsidP="0086143C">
            <w:pPr>
              <w:jc w:val="left"/>
              <w:rPr>
                <w:rFonts w:ascii="Calibri" w:eastAsia="Calibri" w:hAnsi="Calibri" w:cs="Times New Roman"/>
              </w:rPr>
            </w:pPr>
            <w:r w:rsidRPr="0086143C">
              <w:rPr>
                <w:rFonts w:ascii="Calibri" w:eastAsia="Calibri" w:hAnsi="Calibri" w:cs="Times New Roman"/>
              </w:rPr>
              <w:t>Le titre en lui-même</w:t>
            </w:r>
          </w:p>
        </w:tc>
      </w:tr>
      <w:tr w:rsidR="0086143C" w:rsidRPr="0086143C" w:rsidTr="0086143C">
        <w:tc>
          <w:tcPr>
            <w:tcW w:w="3070" w:type="dxa"/>
            <w:shd w:val="clear" w:color="auto" w:fill="F2F2F2"/>
          </w:tcPr>
          <w:p w:rsidR="0086143C" w:rsidRPr="0086143C" w:rsidRDefault="0086143C" w:rsidP="0086143C">
            <w:pPr>
              <w:jc w:val="left"/>
              <w:rPr>
                <w:rFonts w:ascii="Calibri" w:eastAsia="Calibri" w:hAnsi="Calibri" w:cs="Times New Roman"/>
              </w:rPr>
            </w:pPr>
            <w:proofErr w:type="spellStart"/>
            <w:r w:rsidRPr="0086143C">
              <w:rPr>
                <w:rFonts w:ascii="Calibri" w:eastAsia="Calibri" w:hAnsi="Calibri" w:cs="Times New Roman"/>
              </w:rPr>
              <w:t>words</w:t>
            </w:r>
            <w:proofErr w:type="spellEnd"/>
          </w:p>
        </w:tc>
        <w:tc>
          <w:tcPr>
            <w:tcW w:w="3071" w:type="dxa"/>
            <w:shd w:val="clear" w:color="auto" w:fill="F2F2F2"/>
          </w:tcPr>
          <w:p w:rsidR="0086143C" w:rsidRPr="0086143C" w:rsidRDefault="0086143C" w:rsidP="0086143C">
            <w:pPr>
              <w:jc w:val="left"/>
              <w:rPr>
                <w:rFonts w:ascii="Calibri" w:eastAsia="Calibri" w:hAnsi="Calibri" w:cs="Times New Roman"/>
              </w:rPr>
            </w:pPr>
            <w:r w:rsidRPr="0086143C">
              <w:rPr>
                <w:rFonts w:ascii="Calibri" w:eastAsia="Calibri" w:hAnsi="Calibri" w:cs="Times New Roman"/>
              </w:rPr>
              <w:t>Liste de chaîne de caractères</w:t>
            </w:r>
          </w:p>
        </w:tc>
        <w:tc>
          <w:tcPr>
            <w:tcW w:w="3071" w:type="dxa"/>
            <w:shd w:val="clear" w:color="auto" w:fill="F2F2F2"/>
          </w:tcPr>
          <w:p w:rsidR="0086143C" w:rsidRPr="0086143C" w:rsidRDefault="0086143C" w:rsidP="0086143C">
            <w:pPr>
              <w:jc w:val="left"/>
              <w:rPr>
                <w:rFonts w:ascii="Calibri" w:eastAsia="Calibri" w:hAnsi="Calibri" w:cs="Times New Roman"/>
              </w:rPr>
            </w:pPr>
            <w:r w:rsidRPr="0086143C">
              <w:rPr>
                <w:rFonts w:ascii="Calibri" w:eastAsia="Calibri" w:hAnsi="Calibri" w:cs="Times New Roman"/>
              </w:rPr>
              <w:t>Liste des mots</w:t>
            </w:r>
          </w:p>
        </w:tc>
      </w:tr>
      <w:tr w:rsidR="0086143C" w:rsidRPr="0086143C" w:rsidTr="00B14DB6">
        <w:tc>
          <w:tcPr>
            <w:tcW w:w="3070" w:type="dxa"/>
          </w:tcPr>
          <w:p w:rsidR="0086143C" w:rsidRPr="0086143C" w:rsidRDefault="0086143C" w:rsidP="0086143C">
            <w:pPr>
              <w:jc w:val="left"/>
              <w:rPr>
                <w:rFonts w:ascii="Calibri" w:eastAsia="Calibri" w:hAnsi="Calibri" w:cs="Times New Roman"/>
              </w:rPr>
            </w:pPr>
            <w:proofErr w:type="spellStart"/>
            <w:r w:rsidRPr="0086143C">
              <w:rPr>
                <w:rFonts w:ascii="Calibri" w:eastAsia="Calibri" w:hAnsi="Calibri" w:cs="Times New Roman"/>
              </w:rPr>
              <w:t>pos_tags</w:t>
            </w:r>
            <w:proofErr w:type="spellEnd"/>
          </w:p>
        </w:tc>
        <w:tc>
          <w:tcPr>
            <w:tcW w:w="3071" w:type="dxa"/>
          </w:tcPr>
          <w:p w:rsidR="0086143C" w:rsidRPr="0086143C" w:rsidRDefault="0086143C" w:rsidP="0086143C">
            <w:pPr>
              <w:jc w:val="left"/>
              <w:rPr>
                <w:rFonts w:ascii="Calibri" w:eastAsia="Calibri" w:hAnsi="Calibri" w:cs="Times New Roman"/>
              </w:rPr>
            </w:pPr>
            <w:r w:rsidRPr="0086143C">
              <w:rPr>
                <w:rFonts w:ascii="Calibri" w:eastAsia="Calibri" w:hAnsi="Calibri" w:cs="Times New Roman"/>
              </w:rPr>
              <w:t xml:space="preserve">Liste de chaîne de caractères fixées par Stanford </w:t>
            </w:r>
            <w:proofErr w:type="spellStart"/>
            <w:r w:rsidRPr="0086143C">
              <w:rPr>
                <w:rFonts w:ascii="Calibri" w:eastAsia="Calibri" w:hAnsi="Calibri" w:cs="Times New Roman"/>
              </w:rPr>
              <w:t>Core</w:t>
            </w:r>
            <w:proofErr w:type="spellEnd"/>
            <w:r w:rsidRPr="0086143C">
              <w:rPr>
                <w:rFonts w:ascii="Calibri" w:eastAsia="Calibri" w:hAnsi="Calibri" w:cs="Times New Roman"/>
              </w:rPr>
              <w:t xml:space="preserve"> NLP</w:t>
            </w:r>
          </w:p>
        </w:tc>
        <w:tc>
          <w:tcPr>
            <w:tcW w:w="3071" w:type="dxa"/>
          </w:tcPr>
          <w:p w:rsidR="0086143C" w:rsidRPr="0086143C" w:rsidRDefault="0086143C" w:rsidP="0086143C">
            <w:pPr>
              <w:jc w:val="left"/>
              <w:rPr>
                <w:rFonts w:ascii="Calibri" w:eastAsia="Calibri" w:hAnsi="Calibri" w:cs="Times New Roman"/>
              </w:rPr>
            </w:pPr>
            <w:r w:rsidRPr="0086143C">
              <w:rPr>
                <w:rFonts w:ascii="Calibri" w:eastAsia="Calibri" w:hAnsi="Calibri" w:cs="Times New Roman"/>
              </w:rPr>
              <w:t>Liste des étiquettes de catégorie du discours</w:t>
            </w:r>
          </w:p>
        </w:tc>
      </w:tr>
      <w:tr w:rsidR="0086143C" w:rsidRPr="0086143C" w:rsidTr="0086143C">
        <w:tc>
          <w:tcPr>
            <w:tcW w:w="3070" w:type="dxa"/>
            <w:shd w:val="clear" w:color="auto" w:fill="F2F2F2"/>
          </w:tcPr>
          <w:p w:rsidR="0086143C" w:rsidRPr="0086143C" w:rsidRDefault="0086143C" w:rsidP="0086143C">
            <w:pPr>
              <w:jc w:val="left"/>
              <w:rPr>
                <w:rFonts w:ascii="Calibri" w:eastAsia="Calibri" w:hAnsi="Calibri" w:cs="Times New Roman"/>
              </w:rPr>
            </w:pPr>
            <w:proofErr w:type="spellStart"/>
            <w:r w:rsidRPr="0086143C">
              <w:rPr>
                <w:rFonts w:ascii="Calibri" w:eastAsia="Calibri" w:hAnsi="Calibri" w:cs="Times New Roman"/>
              </w:rPr>
              <w:t>authors</w:t>
            </w:r>
            <w:proofErr w:type="spellEnd"/>
          </w:p>
        </w:tc>
        <w:tc>
          <w:tcPr>
            <w:tcW w:w="3071" w:type="dxa"/>
            <w:shd w:val="clear" w:color="auto" w:fill="F2F2F2"/>
          </w:tcPr>
          <w:p w:rsidR="0086143C" w:rsidRPr="0086143C" w:rsidRDefault="0086143C" w:rsidP="0086143C">
            <w:pPr>
              <w:jc w:val="left"/>
              <w:rPr>
                <w:rFonts w:ascii="Calibri" w:eastAsia="Calibri" w:hAnsi="Calibri" w:cs="Times New Roman"/>
              </w:rPr>
            </w:pPr>
            <w:r w:rsidRPr="0086143C">
              <w:rPr>
                <w:rFonts w:ascii="Calibri" w:eastAsia="Calibri" w:hAnsi="Calibri" w:cs="Times New Roman"/>
              </w:rPr>
              <w:t>Liste de chaîne de caractères</w:t>
            </w:r>
          </w:p>
        </w:tc>
        <w:tc>
          <w:tcPr>
            <w:tcW w:w="3071" w:type="dxa"/>
            <w:shd w:val="clear" w:color="auto" w:fill="F2F2F2"/>
          </w:tcPr>
          <w:p w:rsidR="0086143C" w:rsidRPr="0086143C" w:rsidRDefault="0086143C" w:rsidP="0086143C">
            <w:pPr>
              <w:jc w:val="left"/>
              <w:rPr>
                <w:rFonts w:ascii="Calibri" w:eastAsia="Calibri" w:hAnsi="Calibri" w:cs="Times New Roman"/>
              </w:rPr>
            </w:pPr>
            <w:r w:rsidRPr="0086143C">
              <w:rPr>
                <w:rFonts w:ascii="Calibri" w:eastAsia="Calibri" w:hAnsi="Calibri" w:cs="Times New Roman"/>
              </w:rPr>
              <w:t>Liste des auteurs</w:t>
            </w:r>
          </w:p>
        </w:tc>
      </w:tr>
      <w:tr w:rsidR="0086143C" w:rsidRPr="0086143C" w:rsidTr="00B14DB6">
        <w:tc>
          <w:tcPr>
            <w:tcW w:w="3070" w:type="dxa"/>
          </w:tcPr>
          <w:p w:rsidR="0086143C" w:rsidRPr="0086143C" w:rsidRDefault="0086143C" w:rsidP="0086143C">
            <w:pPr>
              <w:jc w:val="left"/>
              <w:rPr>
                <w:rFonts w:ascii="Calibri" w:eastAsia="Calibri" w:hAnsi="Calibri" w:cs="Times New Roman"/>
              </w:rPr>
            </w:pPr>
            <w:proofErr w:type="spellStart"/>
            <w:r w:rsidRPr="0086143C">
              <w:rPr>
                <w:rFonts w:ascii="Calibri" w:eastAsia="Calibri" w:hAnsi="Calibri" w:cs="Times New Roman"/>
              </w:rPr>
              <w:t>docid</w:t>
            </w:r>
            <w:proofErr w:type="spellEnd"/>
          </w:p>
        </w:tc>
        <w:tc>
          <w:tcPr>
            <w:tcW w:w="3071" w:type="dxa"/>
          </w:tcPr>
          <w:p w:rsidR="0086143C" w:rsidRPr="0086143C" w:rsidRDefault="0086143C" w:rsidP="0086143C">
            <w:pPr>
              <w:jc w:val="left"/>
              <w:rPr>
                <w:rFonts w:ascii="Calibri" w:eastAsia="Calibri" w:hAnsi="Calibri" w:cs="Times New Roman"/>
              </w:rPr>
            </w:pPr>
            <w:r w:rsidRPr="0086143C">
              <w:rPr>
                <w:rFonts w:ascii="Calibri" w:eastAsia="Calibri" w:hAnsi="Calibri" w:cs="Times New Roman"/>
              </w:rPr>
              <w:t>Entier</w:t>
            </w:r>
          </w:p>
        </w:tc>
        <w:tc>
          <w:tcPr>
            <w:tcW w:w="3071" w:type="dxa"/>
          </w:tcPr>
          <w:p w:rsidR="0086143C" w:rsidRPr="0086143C" w:rsidRDefault="0086143C" w:rsidP="0086143C">
            <w:pPr>
              <w:jc w:val="left"/>
              <w:rPr>
                <w:rFonts w:ascii="Calibri" w:eastAsia="Calibri" w:hAnsi="Calibri" w:cs="Times New Roman"/>
              </w:rPr>
            </w:pPr>
            <w:r w:rsidRPr="0086143C">
              <w:rPr>
                <w:rFonts w:ascii="Calibri" w:eastAsia="Calibri" w:hAnsi="Calibri" w:cs="Times New Roman"/>
              </w:rPr>
              <w:t>Identifiant de la notice</w:t>
            </w:r>
          </w:p>
        </w:tc>
      </w:tr>
      <w:tr w:rsidR="0086143C" w:rsidRPr="0086143C" w:rsidTr="0086143C">
        <w:tc>
          <w:tcPr>
            <w:tcW w:w="3070" w:type="dxa"/>
            <w:shd w:val="clear" w:color="auto" w:fill="F2F2F2"/>
          </w:tcPr>
          <w:p w:rsidR="0086143C" w:rsidRPr="0086143C" w:rsidRDefault="0086143C" w:rsidP="0086143C">
            <w:pPr>
              <w:jc w:val="left"/>
              <w:rPr>
                <w:rFonts w:ascii="Calibri" w:eastAsia="Calibri" w:hAnsi="Calibri" w:cs="Times New Roman"/>
              </w:rPr>
            </w:pPr>
            <w:proofErr w:type="spellStart"/>
            <w:r w:rsidRPr="0086143C">
              <w:rPr>
                <w:rFonts w:ascii="Calibri" w:eastAsia="Calibri" w:hAnsi="Calibri" w:cs="Times New Roman"/>
              </w:rPr>
              <w:t>kind</w:t>
            </w:r>
            <w:proofErr w:type="spellEnd"/>
          </w:p>
        </w:tc>
        <w:tc>
          <w:tcPr>
            <w:tcW w:w="3071" w:type="dxa"/>
            <w:shd w:val="clear" w:color="auto" w:fill="F2F2F2"/>
          </w:tcPr>
          <w:p w:rsidR="0086143C" w:rsidRPr="0086143C" w:rsidRDefault="0086143C" w:rsidP="0086143C">
            <w:pPr>
              <w:jc w:val="left"/>
              <w:rPr>
                <w:rFonts w:ascii="Calibri" w:eastAsia="Calibri" w:hAnsi="Calibri" w:cs="Times New Roman"/>
              </w:rPr>
            </w:pPr>
            <w:r w:rsidRPr="0086143C">
              <w:rPr>
                <w:rFonts w:ascii="Calibri" w:eastAsia="Calibri" w:hAnsi="Calibri" w:cs="Times New Roman"/>
              </w:rPr>
              <w:t>Chaîne de caractères fixées par HAL</w:t>
            </w:r>
          </w:p>
        </w:tc>
        <w:tc>
          <w:tcPr>
            <w:tcW w:w="3071" w:type="dxa"/>
            <w:shd w:val="clear" w:color="auto" w:fill="F2F2F2"/>
          </w:tcPr>
          <w:p w:rsidR="0086143C" w:rsidRPr="0086143C" w:rsidRDefault="0086143C" w:rsidP="0086143C">
            <w:pPr>
              <w:jc w:val="left"/>
              <w:rPr>
                <w:rFonts w:ascii="Calibri" w:eastAsia="Calibri" w:hAnsi="Calibri" w:cs="Times New Roman"/>
              </w:rPr>
            </w:pPr>
            <w:r w:rsidRPr="0086143C">
              <w:rPr>
                <w:rFonts w:ascii="Calibri" w:eastAsia="Calibri" w:hAnsi="Calibri" w:cs="Times New Roman"/>
              </w:rPr>
              <w:t>Type du document référencé</w:t>
            </w:r>
          </w:p>
        </w:tc>
      </w:tr>
      <w:tr w:rsidR="0086143C" w:rsidRPr="0086143C" w:rsidTr="00B14DB6">
        <w:tc>
          <w:tcPr>
            <w:tcW w:w="3070" w:type="dxa"/>
          </w:tcPr>
          <w:p w:rsidR="0086143C" w:rsidRPr="0086143C" w:rsidRDefault="0086143C" w:rsidP="0086143C">
            <w:pPr>
              <w:jc w:val="left"/>
              <w:rPr>
                <w:rFonts w:ascii="Calibri" w:eastAsia="Calibri" w:hAnsi="Calibri" w:cs="Times New Roman"/>
              </w:rPr>
            </w:pPr>
            <w:r w:rsidRPr="0086143C">
              <w:rPr>
                <w:rFonts w:ascii="Calibri" w:eastAsia="Calibri" w:hAnsi="Calibri" w:cs="Times New Roman"/>
              </w:rPr>
              <w:t>date</w:t>
            </w:r>
          </w:p>
        </w:tc>
        <w:tc>
          <w:tcPr>
            <w:tcW w:w="3071" w:type="dxa"/>
          </w:tcPr>
          <w:p w:rsidR="0086143C" w:rsidRPr="0086143C" w:rsidRDefault="0086143C" w:rsidP="0086143C">
            <w:pPr>
              <w:jc w:val="left"/>
              <w:rPr>
                <w:rFonts w:ascii="Calibri" w:eastAsia="Calibri" w:hAnsi="Calibri" w:cs="Times New Roman"/>
              </w:rPr>
            </w:pPr>
            <w:r w:rsidRPr="0086143C">
              <w:rPr>
                <w:rFonts w:ascii="Calibri" w:eastAsia="Calibri" w:hAnsi="Calibri" w:cs="Times New Roman"/>
              </w:rPr>
              <w:t>Chaîne de caractères</w:t>
            </w:r>
          </w:p>
        </w:tc>
        <w:tc>
          <w:tcPr>
            <w:tcW w:w="3071" w:type="dxa"/>
          </w:tcPr>
          <w:p w:rsidR="0086143C" w:rsidRPr="0086143C" w:rsidRDefault="0086143C" w:rsidP="0086143C">
            <w:pPr>
              <w:jc w:val="left"/>
              <w:rPr>
                <w:rFonts w:ascii="Calibri" w:eastAsia="Calibri" w:hAnsi="Calibri" w:cs="Times New Roman"/>
              </w:rPr>
            </w:pPr>
            <w:r w:rsidRPr="0086143C">
              <w:rPr>
                <w:rFonts w:ascii="Calibri" w:eastAsia="Calibri" w:hAnsi="Calibri" w:cs="Times New Roman"/>
              </w:rPr>
              <w:t>Année de dernière modification</w:t>
            </w:r>
          </w:p>
        </w:tc>
      </w:tr>
    </w:tbl>
    <w:p w:rsidR="007448C4" w:rsidRDefault="0086143C" w:rsidP="0086143C">
      <w:pPr>
        <w:jc w:val="center"/>
        <w:rPr>
          <w:rFonts w:ascii="Calibri" w:eastAsia="Calibri" w:hAnsi="Calibri" w:cs="Times New Roman"/>
          <w:i/>
        </w:rPr>
      </w:pPr>
      <w:r w:rsidRPr="0086143C">
        <w:rPr>
          <w:rFonts w:ascii="Calibri" w:eastAsia="Calibri" w:hAnsi="Calibri" w:cs="Times New Roman"/>
          <w:i/>
        </w:rPr>
        <w:t>Les attributs de la structure de données « </w:t>
      </w:r>
      <w:proofErr w:type="spellStart"/>
      <w:r w:rsidRPr="0086143C">
        <w:rPr>
          <w:rFonts w:ascii="Calibri" w:eastAsia="Calibri" w:hAnsi="Calibri" w:cs="Times New Roman"/>
          <w:i/>
        </w:rPr>
        <w:t>Title</w:t>
      </w:r>
      <w:proofErr w:type="spellEnd"/>
      <w:r w:rsidRPr="0086143C">
        <w:rPr>
          <w:rFonts w:ascii="Calibri" w:eastAsia="Calibri" w:hAnsi="Calibri" w:cs="Times New Roman"/>
          <w:i/>
        </w:rPr>
        <w:t> » en mémoire</w:t>
      </w:r>
    </w:p>
    <w:p w:rsidR="0086143C" w:rsidRDefault="0086143C" w:rsidP="0086143C">
      <w:r>
        <w:t>A.1 Le dépôt</w:t>
      </w:r>
    </w:p>
    <w:p w:rsidR="0086143C" w:rsidRDefault="0086143C" w:rsidP="0086143C">
      <w:r>
        <w:t>Tout est le code Python est public et stocké sur la plateforme GitHub à cette adresse :</w:t>
      </w:r>
    </w:p>
    <w:p w:rsidR="0086143C" w:rsidRDefault="0086143C" w:rsidP="0086143C">
      <w:r>
        <w:t>https://github.com/Xitog/tal</w:t>
      </w:r>
    </w:p>
    <w:p w:rsidR="0086143C" w:rsidRDefault="0086143C" w:rsidP="0086143C">
      <w:r>
        <w:t>Il est composé de 3 fichiers qui correspondent chacun à une étape :</w:t>
      </w:r>
    </w:p>
    <w:p w:rsidR="0086143C" w:rsidRDefault="0086143C" w:rsidP="0086143C">
      <w:r>
        <w:t>-</w:t>
      </w:r>
      <w:r>
        <w:tab/>
        <w:t>corpus1.py : récupération des données brutes de HAL (correspond au chapitre I.1)</w:t>
      </w:r>
    </w:p>
    <w:p w:rsidR="0086143C" w:rsidRDefault="0086143C" w:rsidP="0086143C">
      <w:r>
        <w:t>-</w:t>
      </w:r>
      <w:r>
        <w:tab/>
        <w:t xml:space="preserve">corpus2.py : traitement des données brutes pour obtenir le corpus de travail (correspond aux chapitres I.2 </w:t>
      </w:r>
      <w:proofErr w:type="spellStart"/>
      <w:r>
        <w:t>à</w:t>
      </w:r>
      <w:proofErr w:type="spellEnd"/>
      <w:r>
        <w:t xml:space="preserve"> I.6).</w:t>
      </w:r>
    </w:p>
    <w:p w:rsidR="0086143C" w:rsidRDefault="0086143C" w:rsidP="0086143C">
      <w:r>
        <w:t>-</w:t>
      </w:r>
      <w:r>
        <w:tab/>
        <w:t>corpus3.py : traitement du corpus de travail (correspond au chapitre II).</w:t>
      </w:r>
    </w:p>
    <w:p w:rsidR="0086143C" w:rsidRDefault="0086143C" w:rsidP="0086143C">
      <w:r>
        <w:t>corpus3.py utilise certains éléments de corpus2.py.</w:t>
      </w:r>
    </w:p>
    <w:p w:rsidR="0086143C" w:rsidRDefault="0086143C" w:rsidP="0086143C">
      <w:r>
        <w:lastRenderedPageBreak/>
        <w:t xml:space="preserve">Le code n’a pas été contrôlé par un outil de mesure de qualité automatique comme </w:t>
      </w:r>
      <w:proofErr w:type="spellStart"/>
      <w:r>
        <w:t>PyLint</w:t>
      </w:r>
      <w:proofErr w:type="spellEnd"/>
      <w:r>
        <w:t>.</w:t>
      </w:r>
    </w:p>
    <w:p w:rsidR="0086143C" w:rsidRDefault="0086143C" w:rsidP="0086143C">
      <w:r>
        <w:t xml:space="preserve">https://www.pylint.org/ </w:t>
      </w:r>
    </w:p>
    <w:p w:rsidR="0086143C" w:rsidRDefault="0086143C" w:rsidP="0086143C">
      <w:r>
        <w:t xml:space="preserve">Ce dépôt contient également le corpus de travail au format zip : </w:t>
      </w:r>
    </w:p>
    <w:p w:rsidR="0086143C" w:rsidRDefault="0086143C" w:rsidP="0086143C">
      <w:r>
        <w:t xml:space="preserve">https://github.com/Xitog/tal/raw/master/output_dump_repo/dump.zip </w:t>
      </w:r>
    </w:p>
    <w:p w:rsidR="0086143C" w:rsidRDefault="0086143C" w:rsidP="0086143C">
      <w:r>
        <w:t>Ainsi que le lexique obtenu à partir des données brutes :</w:t>
      </w:r>
    </w:p>
    <w:p w:rsidR="0086143C" w:rsidRDefault="0086143C" w:rsidP="0086143C">
      <w:r>
        <w:t xml:space="preserve">https://github.com/Xitog/tal/blob/master/output_lexicon/lexicon.xlsx </w:t>
      </w:r>
    </w:p>
    <w:p w:rsidR="0086143C" w:rsidRDefault="0086143C" w:rsidP="0086143C">
      <w:r>
        <w:t>Et les différents documents de présentation et liaison.</w:t>
      </w:r>
    </w:p>
    <w:p w:rsidR="0086143C" w:rsidRDefault="0086143C" w:rsidP="0086143C">
      <w:r>
        <w:t>A.2 Les bibliothèques</w:t>
      </w:r>
    </w:p>
    <w:p w:rsidR="0086143C" w:rsidRDefault="0086143C" w:rsidP="0086143C">
      <w:r>
        <w:t xml:space="preserve">Nous utilisons la bibliothèque </w:t>
      </w:r>
      <w:proofErr w:type="spellStart"/>
      <w:r>
        <w:t>openpyxl</w:t>
      </w:r>
      <w:proofErr w:type="spellEnd"/>
      <w:r>
        <w:t xml:space="preserve"> pour la gestion du format Excel XLSX. Celui comporte l’avantage par rapport au format Excel XLS de pouvoir dépasser plus de 65 535 lignes par onglet.</w:t>
      </w:r>
    </w:p>
    <w:p w:rsidR="0086143C" w:rsidRDefault="0086143C" w:rsidP="0086143C">
      <w:r>
        <w:t xml:space="preserve">https://openpyxl.readthedocs.io/en/stable/ </w:t>
      </w:r>
    </w:p>
    <w:p w:rsidR="0086143C" w:rsidRDefault="0086143C" w:rsidP="0086143C">
      <w:r>
        <w:t>Elle est plus puissante que la première que j’avais utilisée, l’ensemble XLRD et XLWT qui gère le format XLS. Mais la documentation d’</w:t>
      </w:r>
      <w:proofErr w:type="spellStart"/>
      <w:r>
        <w:t>openpyxl</w:t>
      </w:r>
      <w:proofErr w:type="spellEnd"/>
      <w:r>
        <w:t xml:space="preserve"> est néanmoins plus complexe.</w:t>
      </w:r>
    </w:p>
    <w:p w:rsidR="0086143C" w:rsidRDefault="0086143C" w:rsidP="0086143C">
      <w:r>
        <w:t>Pour le chargement progressif du XML, j’utilise la bibliothèque standard, plus particulièrement :</w:t>
      </w:r>
    </w:p>
    <w:p w:rsidR="0086143C" w:rsidRDefault="0086143C" w:rsidP="0086143C">
      <w:proofErr w:type="spellStart"/>
      <w:r>
        <w:t>xml.etree.ElementTree</w:t>
      </w:r>
      <w:proofErr w:type="spellEnd"/>
    </w:p>
    <w:p w:rsidR="0086143C" w:rsidRDefault="0086143C" w:rsidP="0086143C">
      <w:r>
        <w:t xml:space="preserve">Pour la connexion avec Stanford </w:t>
      </w:r>
      <w:proofErr w:type="spellStart"/>
      <w:r>
        <w:t>Core</w:t>
      </w:r>
      <w:proofErr w:type="spellEnd"/>
      <w:r>
        <w:t xml:space="preserve"> NLP, j’utilise cette bibliothèque, qui permet depuis Python de choisir la langue cible ainsi que la quantité de mémoire : </w:t>
      </w:r>
    </w:p>
    <w:p w:rsidR="0086143C" w:rsidRDefault="0086143C" w:rsidP="0086143C">
      <w:r>
        <w:t xml:space="preserve">https://github.com/Lynten/stanford-corenlp </w:t>
      </w:r>
    </w:p>
    <w:p w:rsidR="0086143C" w:rsidRDefault="0086143C" w:rsidP="0086143C">
      <w:r>
        <w:t xml:space="preserve">Le site officiel de Stanford </w:t>
      </w:r>
      <w:proofErr w:type="spellStart"/>
      <w:r>
        <w:t>Core</w:t>
      </w:r>
      <w:proofErr w:type="spellEnd"/>
      <w:r>
        <w:t xml:space="preserve"> NLP est : https://stanfordnlp.github.io/CoreNLP/ </w:t>
      </w:r>
    </w:p>
    <w:p w:rsidR="0086143C" w:rsidRPr="0086143C" w:rsidRDefault="0086143C" w:rsidP="0086143C">
      <w:r>
        <w:t xml:space="preserve">La bibliothèque </w:t>
      </w:r>
      <w:proofErr w:type="spellStart"/>
      <w:r>
        <w:t>langdetect</w:t>
      </w:r>
      <w:proofErr w:type="spellEnd"/>
      <w:r>
        <w:t xml:space="preserve"> a également été utilisé pour détecter la langue des titres suspectés de n’être pas écrits en français.</w:t>
      </w:r>
    </w:p>
    <w:sectPr w:rsidR="0086143C" w:rsidRPr="0086143C" w:rsidSect="00FA5EB4">
      <w:type w:val="continuous"/>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460A" w:rsidRDefault="00B3460A" w:rsidP="00F10E54">
      <w:pPr>
        <w:spacing w:after="0" w:line="240" w:lineRule="auto"/>
      </w:pPr>
      <w:r>
        <w:separator/>
      </w:r>
    </w:p>
  </w:endnote>
  <w:endnote w:type="continuationSeparator" w:id="0">
    <w:p w:rsidR="00B3460A" w:rsidRDefault="00B3460A" w:rsidP="00F10E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7882370"/>
      <w:docPartObj>
        <w:docPartGallery w:val="Page Numbers (Bottom of Page)"/>
        <w:docPartUnique/>
      </w:docPartObj>
    </w:sdtPr>
    <w:sdtContent>
      <w:p w:rsidR="00997F1D" w:rsidRDefault="00997F1D">
        <w:pPr>
          <w:pStyle w:val="Pieddepage"/>
        </w:pPr>
        <w:r>
          <w:rPr>
            <w:noProof/>
            <w:lang w:eastAsia="fr-FR"/>
          </w:rPr>
          <mc:AlternateContent>
            <mc:Choice Requires="wpg">
              <w:drawing>
                <wp:anchor distT="0" distB="0" distL="114300" distR="114300" simplePos="0" relativeHeight="251659264" behindDoc="0" locked="0" layoutInCell="1" allowOverlap="1" wp14:anchorId="752B3A87" wp14:editId="167152A5">
                  <wp:simplePos x="0" y="0"/>
                  <wp:positionH relativeFrom="page">
                    <wp:align>center</wp:align>
                  </wp:positionH>
                  <wp:positionV relativeFrom="bottomMargin">
                    <wp:align>center</wp:align>
                  </wp:positionV>
                  <wp:extent cx="7753350" cy="190500"/>
                  <wp:effectExtent l="0" t="0" r="21590" b="0"/>
                  <wp:wrapNone/>
                  <wp:docPr id="5" name="Groupe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6"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97F1D" w:rsidRDefault="00997F1D">
                                <w:pPr>
                                  <w:jc w:val="center"/>
                                </w:pPr>
                                <w:r>
                                  <w:fldChar w:fldCharType="begin"/>
                                </w:r>
                                <w:r>
                                  <w:instrText>PAGE    \* MERGEFORMAT</w:instrText>
                                </w:r>
                                <w:r>
                                  <w:fldChar w:fldCharType="separate"/>
                                </w:r>
                                <w:r w:rsidRPr="000160A7">
                                  <w:rPr>
                                    <w:noProof/>
                                    <w:color w:val="8C8C8C" w:themeColor="background1" w:themeShade="8C"/>
                                  </w:rPr>
                                  <w:t>26</w:t>
                                </w:r>
                                <w:r>
                                  <w:rPr>
                                    <w:color w:val="8C8C8C" w:themeColor="background1" w:themeShade="8C"/>
                                  </w:rPr>
                                  <w:fldChar w:fldCharType="end"/>
                                </w:r>
                                <w:r>
                                  <w:rPr>
                                    <w:color w:val="8C8C8C" w:themeColor="background1" w:themeShade="8C"/>
                                  </w:rPr>
                                  <w:t xml:space="preserve"> / </w:t>
                                </w:r>
                                <w:r>
                                  <w:rPr>
                                    <w:color w:val="8C8C8C" w:themeColor="background1" w:themeShade="8C"/>
                                  </w:rPr>
                                  <w:fldChar w:fldCharType="begin"/>
                                </w:r>
                                <w:r>
                                  <w:rPr>
                                    <w:color w:val="8C8C8C" w:themeColor="background1" w:themeShade="8C"/>
                                  </w:rPr>
                                  <w:instrText xml:space="preserve"> NUMPAGES   \* MERGEFORMAT </w:instrText>
                                </w:r>
                                <w:r>
                                  <w:rPr>
                                    <w:color w:val="8C8C8C" w:themeColor="background1" w:themeShade="8C"/>
                                  </w:rPr>
                                  <w:fldChar w:fldCharType="separate"/>
                                </w:r>
                                <w:r>
                                  <w:rPr>
                                    <w:noProof/>
                                    <w:color w:val="8C8C8C" w:themeColor="background1" w:themeShade="8C"/>
                                  </w:rPr>
                                  <w:t>32</w:t>
                                </w:r>
                                <w:r>
                                  <w:rPr>
                                    <w:color w:val="8C8C8C" w:themeColor="background1" w:themeShade="8C"/>
                                  </w:rPr>
                                  <w:fldChar w:fldCharType="end"/>
                                </w:r>
                              </w:p>
                            </w:txbxContent>
                          </wps:txbx>
                          <wps:bodyPr rot="0" vert="horz" wrap="square" lIns="0" tIns="0" rIns="0" bIns="0" anchor="t" anchorCtr="0" upright="1">
                            <a:noAutofit/>
                          </wps:bodyPr>
                        </wps:wsp>
                        <wpg:grpSp>
                          <wpg:cNvPr id="7" name="Group 31"/>
                          <wpg:cNvGrpSpPr>
                            <a:grpSpLocks/>
                          </wpg:cNvGrpSpPr>
                          <wpg:grpSpPr bwMode="auto">
                            <a:xfrm flipH="1">
                              <a:off x="0" y="14970"/>
                              <a:ext cx="12255" cy="230"/>
                              <a:chOff x="-8" y="14978"/>
                              <a:chExt cx="12255" cy="230"/>
                            </a:xfrm>
                          </wpg:grpSpPr>
                          <wps:wsp>
                            <wps:cNvPr id="8" name="AutoShape 27"/>
                            <wps:cNvCnPr>
                              <a:cxnSpLocks noChangeShapeType="1"/>
                            </wps:cNvCnPr>
                            <wps:spPr bwMode="auto">
                              <a:xfrm flipV="1">
                                <a:off x="-8" y="14978"/>
                                <a:ext cx="1260" cy="230"/>
                              </a:xfrm>
                              <a:prstGeom prst="bentConnector3">
                                <a:avLst>
                                  <a:gd name="adj1" fmla="val 50000"/>
                                </a:avLst>
                              </a:prstGeom>
                              <a:noFill/>
                              <a:ln w="9525">
                                <a:solidFill>
                                  <a:schemeClr val="tx2">
                                    <a:lumMod val="40000"/>
                                    <a:lumOff val="60000"/>
                                  </a:schemeClr>
                                </a:solidFill>
                                <a:miter lim="800000"/>
                                <a:headEnd/>
                                <a:tailEnd/>
                              </a:ln>
                              <a:extLst>
                                <a:ext uri="{909E8E84-426E-40DD-AFC4-6F175D3DCCD1}">
                                  <a14:hiddenFill xmlns:a14="http://schemas.microsoft.com/office/drawing/2010/main">
                                    <a:noFill/>
                                  </a14:hiddenFill>
                                </a:ext>
                              </a:extLst>
                            </wps:spPr>
                            <wps:bodyPr/>
                          </wps:wsp>
                          <wps:wsp>
                            <wps:cNvPr id="9" name="AutoShape 28"/>
                            <wps:cNvCnPr>
                              <a:cxnSpLocks noChangeShapeType="1"/>
                            </wps:cNvCnPr>
                            <wps:spPr bwMode="auto">
                              <a:xfrm rot="10800000">
                                <a:off x="1252" y="14978"/>
                                <a:ext cx="10995" cy="230"/>
                              </a:xfrm>
                              <a:prstGeom prst="bentConnector3">
                                <a:avLst>
                                  <a:gd name="adj1" fmla="val 96778"/>
                                </a:avLst>
                              </a:prstGeom>
                              <a:noFill/>
                              <a:ln w="9525">
                                <a:solidFill>
                                  <a:schemeClr val="tx2">
                                    <a:lumMod val="40000"/>
                                    <a:lumOff val="6000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752B3A87" id="Groupe 5" o:spid="_x0000_s1026" style="position:absolute;left:0;text-align:left;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rsidR="00997F1D" w:rsidRDefault="00997F1D">
                          <w:pPr>
                            <w:jc w:val="center"/>
                          </w:pPr>
                          <w:r>
                            <w:fldChar w:fldCharType="begin"/>
                          </w:r>
                          <w:r>
                            <w:instrText>PAGE    \* MERGEFORMAT</w:instrText>
                          </w:r>
                          <w:r>
                            <w:fldChar w:fldCharType="separate"/>
                          </w:r>
                          <w:r w:rsidRPr="000160A7">
                            <w:rPr>
                              <w:noProof/>
                              <w:color w:val="8C8C8C" w:themeColor="background1" w:themeShade="8C"/>
                            </w:rPr>
                            <w:t>26</w:t>
                          </w:r>
                          <w:r>
                            <w:rPr>
                              <w:color w:val="8C8C8C" w:themeColor="background1" w:themeShade="8C"/>
                            </w:rPr>
                            <w:fldChar w:fldCharType="end"/>
                          </w:r>
                          <w:r>
                            <w:rPr>
                              <w:color w:val="8C8C8C" w:themeColor="background1" w:themeShade="8C"/>
                            </w:rPr>
                            <w:t xml:space="preserve"> / </w:t>
                          </w:r>
                          <w:r>
                            <w:rPr>
                              <w:color w:val="8C8C8C" w:themeColor="background1" w:themeShade="8C"/>
                            </w:rPr>
                            <w:fldChar w:fldCharType="begin"/>
                          </w:r>
                          <w:r>
                            <w:rPr>
                              <w:color w:val="8C8C8C" w:themeColor="background1" w:themeShade="8C"/>
                            </w:rPr>
                            <w:instrText xml:space="preserve"> NUMPAGES   \* MERGEFORMAT </w:instrText>
                          </w:r>
                          <w:r>
                            <w:rPr>
                              <w:color w:val="8C8C8C" w:themeColor="background1" w:themeShade="8C"/>
                            </w:rPr>
                            <w:fldChar w:fldCharType="separate"/>
                          </w:r>
                          <w:r>
                            <w:rPr>
                              <w:noProof/>
                              <w:color w:val="8C8C8C" w:themeColor="background1" w:themeShade="8C"/>
                            </w:rPr>
                            <w:t>32</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" strokecolor="#8db3e2 [1311]"/>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" adj="20904" strokecolor="#8db3e2 [1311]"/>
                  </v:group>
                  <w10:wrap anchorx="page" anchory="margin"/>
                </v:group>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7F1D" w:rsidRPr="00E32DE6" w:rsidRDefault="00997F1D" w:rsidP="00E32DE6">
    <w:pPr>
      <w:pStyle w:val="Pieddepage"/>
      <w:jc w:val="center"/>
      <w:rPr>
        <w:color w:val="000000" w:themeColor="text1"/>
        <w:sz w:val="28"/>
        <w:szCs w:val="28"/>
      </w:rPr>
    </w:pPr>
    <w:r w:rsidRPr="00E32DE6">
      <w:rPr>
        <w:color w:val="000000" w:themeColor="text1"/>
        <w:sz w:val="28"/>
        <w:szCs w:val="28"/>
      </w:rPr>
      <w:t>2017 –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460A" w:rsidRDefault="00B3460A" w:rsidP="00F10E54">
      <w:pPr>
        <w:spacing w:after="0" w:line="240" w:lineRule="auto"/>
      </w:pPr>
      <w:r>
        <w:separator/>
      </w:r>
    </w:p>
  </w:footnote>
  <w:footnote w:type="continuationSeparator" w:id="0">
    <w:p w:rsidR="00B3460A" w:rsidRDefault="00B3460A" w:rsidP="00F10E54">
      <w:pPr>
        <w:spacing w:after="0" w:line="240" w:lineRule="auto"/>
      </w:pPr>
      <w:r>
        <w:continuationSeparator/>
      </w:r>
    </w:p>
  </w:footnote>
  <w:footnote w:id="1">
    <w:p w:rsidR="00997F1D" w:rsidRDefault="00997F1D" w:rsidP="000A2841">
      <w:pPr>
        <w:pStyle w:val="Notedebasdepage"/>
      </w:pPr>
      <w:r>
        <w:rPr>
          <w:rStyle w:val="Appelnotedebasdep"/>
        </w:rPr>
        <w:footnoteRef/>
      </w:r>
      <w:r>
        <w:t xml:space="preserve"> </w:t>
      </w:r>
      <w:hyperlink r:id="rId1" w:history="1">
        <w:r w:rsidRPr="00487E65">
          <w:rPr>
            <w:rStyle w:val="Lienhypertexte"/>
          </w:rPr>
          <w:t>https://www.python.org/</w:t>
        </w:r>
      </w:hyperlink>
      <w:r>
        <w:t xml:space="preserve">   </w:t>
      </w:r>
      <w:r w:rsidRPr="000A2841">
        <w:rPr>
          <w:vertAlign w:val="superscript"/>
        </w:rPr>
        <w:t>2</w:t>
      </w:r>
      <w:r>
        <w:t xml:space="preserve"> </w:t>
      </w:r>
      <w:hyperlink r:id="rId2" w:history="1">
        <w:r w:rsidRPr="00487E65">
          <w:rPr>
            <w:rStyle w:val="Lienhypertexte"/>
          </w:rPr>
          <w:t>https://products.office.com/fr-fr/excel</w:t>
        </w:r>
      </w:hyperlink>
      <w:r>
        <w:t xml:space="preserve"> </w:t>
      </w:r>
    </w:p>
  </w:footnote>
  <w:footnote w:id="2">
    <w:p w:rsidR="00997F1D" w:rsidRDefault="00997F1D" w:rsidP="00C812A1">
      <w:pPr>
        <w:pStyle w:val="Notedebasdepage"/>
      </w:pPr>
      <w:r>
        <w:rPr>
          <w:rStyle w:val="Appelnotedebasdep"/>
        </w:rPr>
        <w:footnoteRef/>
      </w:r>
      <w:r>
        <w:t xml:space="preserve"> </w:t>
      </w:r>
      <w:hyperlink r:id="rId3" w:history="1">
        <w:r w:rsidRPr="003274CE">
          <w:rPr>
            <w:rStyle w:val="Lienhypertexte"/>
          </w:rPr>
          <w:t>https://hal.archives-ouvertes.fr/</w:t>
        </w:r>
      </w:hyperlink>
      <w:r>
        <w:t xml:space="preserve"> </w:t>
      </w:r>
    </w:p>
  </w:footnote>
  <w:footnote w:id="3">
    <w:p w:rsidR="00997F1D" w:rsidRDefault="00997F1D" w:rsidP="00C812A1">
      <w:pPr>
        <w:pStyle w:val="Notedebasdepage"/>
      </w:pPr>
      <w:r>
        <w:rPr>
          <w:rStyle w:val="Appelnotedebasdep"/>
        </w:rPr>
        <w:footnoteRef/>
      </w:r>
      <w:r>
        <w:t xml:space="preserve"> </w:t>
      </w:r>
      <w:hyperlink r:id="rId4" w:history="1">
        <w:r w:rsidRPr="003274CE">
          <w:rPr>
            <w:rStyle w:val="Lienhypertexte"/>
          </w:rPr>
          <w:t>https://www.ccsd.cnrs.fr/</w:t>
        </w:r>
      </w:hyperlink>
      <w:r>
        <w:t xml:space="preserve"> </w:t>
      </w:r>
    </w:p>
  </w:footnote>
  <w:footnote w:id="4">
    <w:p w:rsidR="00997F1D" w:rsidRDefault="00997F1D">
      <w:pPr>
        <w:pStyle w:val="Notedebasdepage"/>
      </w:pPr>
      <w:r>
        <w:rPr>
          <w:rStyle w:val="Appelnotedebasdep"/>
        </w:rPr>
        <w:footnoteRef/>
      </w:r>
      <w:r>
        <w:t xml:space="preserve"> </w:t>
      </w:r>
      <w:hyperlink r:id="rId5" w:history="1">
        <w:r w:rsidRPr="003274CE">
          <w:rPr>
            <w:rStyle w:val="Lienhypertexte"/>
          </w:rPr>
          <w:t>http://arxiv.org/</w:t>
        </w:r>
      </w:hyperlink>
      <w:r>
        <w:t xml:space="preserve"> </w:t>
      </w:r>
    </w:p>
  </w:footnote>
  <w:footnote w:id="5">
    <w:p w:rsidR="00997F1D" w:rsidRDefault="00997F1D">
      <w:pPr>
        <w:pStyle w:val="Notedebasdepage"/>
      </w:pPr>
      <w:r>
        <w:rPr>
          <w:rStyle w:val="Appelnotedebasdep"/>
        </w:rPr>
        <w:footnoteRef/>
      </w:r>
      <w:r>
        <w:t xml:space="preserve"> </w:t>
      </w:r>
      <w:hyperlink r:id="rId6" w:history="1">
        <w:r w:rsidRPr="003274CE">
          <w:rPr>
            <w:rStyle w:val="Lienhypertexte"/>
          </w:rPr>
          <w:t>https://lucene.apache.org/</w:t>
        </w:r>
      </w:hyperlink>
      <w:r>
        <w:t xml:space="preserve"> </w:t>
      </w:r>
    </w:p>
  </w:footnote>
  <w:footnote w:id="6">
    <w:p w:rsidR="00997F1D" w:rsidRDefault="00997F1D">
      <w:pPr>
        <w:pStyle w:val="Notedebasdepage"/>
      </w:pPr>
      <w:r>
        <w:rPr>
          <w:rStyle w:val="Appelnotedebasdep"/>
        </w:rPr>
        <w:footnoteRef/>
      </w:r>
      <w:r>
        <w:t xml:space="preserve"> </w:t>
      </w:r>
      <w:hyperlink r:id="rId7" w:history="1">
        <w:r w:rsidRPr="00D64815">
          <w:rPr>
            <w:rStyle w:val="Lienhypertexte"/>
          </w:rPr>
          <w:t>https://stanfordnlp.github.io/CoreNLP/</w:t>
        </w:r>
      </w:hyperlink>
      <w:r>
        <w:t xml:space="preserve"> </w:t>
      </w:r>
    </w:p>
  </w:footnote>
  <w:footnote w:id="7">
    <w:p w:rsidR="00997F1D" w:rsidRDefault="00997F1D" w:rsidP="00FF2F7B">
      <w:pPr>
        <w:pStyle w:val="Notedebasdepage"/>
      </w:pPr>
      <w:r>
        <w:rPr>
          <w:rStyle w:val="Appelnotedebasdep"/>
        </w:rPr>
        <w:footnoteRef/>
      </w:r>
      <w:r>
        <w:t xml:space="preserve"> </w:t>
      </w:r>
      <w:hyperlink r:id="rId8" w:history="1">
        <w:r w:rsidRPr="00487E65">
          <w:rPr>
            <w:rStyle w:val="Lienhypertexte"/>
          </w:rPr>
          <w:t>http://redac.univ-tlse2.fr/applications/talismane/talismane.html</w:t>
        </w:r>
      </w:hyperlink>
      <w:r>
        <w:t xml:space="preserve"> </w:t>
      </w:r>
    </w:p>
  </w:footnote>
  <w:footnote w:id="8">
    <w:p w:rsidR="00997F1D" w:rsidRDefault="00997F1D">
      <w:pPr>
        <w:pStyle w:val="Notedebasdepage"/>
      </w:pPr>
      <w:r>
        <w:rPr>
          <w:rStyle w:val="Appelnotedebasdep"/>
        </w:rPr>
        <w:footnoteRef/>
      </w:r>
      <w:r>
        <w:t xml:space="preserve"> </w:t>
      </w:r>
      <w:hyperlink r:id="rId9" w:history="1">
        <w:r w:rsidRPr="00487E65">
          <w:rPr>
            <w:rStyle w:val="Lienhypertexte"/>
          </w:rPr>
          <w:t>http://universaldependencies.org/docs/format.html</w:t>
        </w:r>
      </w:hyperlink>
      <w:r>
        <w:t xml:space="preserve"> </w:t>
      </w:r>
    </w:p>
  </w:footnote>
  <w:footnote w:id="9">
    <w:p w:rsidR="00997F1D" w:rsidRDefault="00997F1D">
      <w:pPr>
        <w:pStyle w:val="Notedebasdepage"/>
      </w:pPr>
      <w:r>
        <w:rPr>
          <w:rStyle w:val="Appelnotedebasdep"/>
        </w:rPr>
        <w:footnoteRef/>
      </w:r>
      <w:r>
        <w:t xml:space="preserve"> </w:t>
      </w:r>
      <w:hyperlink r:id="rId10" w:history="1">
        <w:r w:rsidRPr="00487E65">
          <w:rPr>
            <w:rStyle w:val="Lienhypertexte"/>
          </w:rPr>
          <w:t>https://pypi.org/project/langdetect/</w:t>
        </w:r>
      </w:hyperlink>
      <w:r>
        <w:t xml:space="preserve"> </w:t>
      </w:r>
    </w:p>
  </w:footnote>
  <w:footnote w:id="10">
    <w:p w:rsidR="00997F1D" w:rsidRDefault="00997F1D" w:rsidP="007F391C">
      <w:pPr>
        <w:pStyle w:val="Notedebasdepage"/>
      </w:pPr>
      <w:r>
        <w:rPr>
          <w:rStyle w:val="Appelnotedebasdep"/>
        </w:rPr>
        <w:footnoteRef/>
      </w:r>
      <w:r>
        <w:t xml:space="preserve"> Les traductions et les valeurs ont été prises depuis cette page, consultée le 21 janvier 2018 : </w:t>
      </w:r>
      <w:hyperlink r:id="rId11" w:history="1">
        <w:r>
          <w:rPr>
            <w:rStyle w:val="Lienhypertexte"/>
          </w:rPr>
          <w:t>https://hal.archives-ouvertes.fr/browse/doctype</w:t>
        </w:r>
      </w:hyperlink>
      <w:r>
        <w:t xml:space="preserve"> Nous avons ajouté documents et notices pour faire un total.</w:t>
      </w:r>
    </w:p>
  </w:footnote>
  <w:footnote w:id="11">
    <w:p w:rsidR="00997F1D" w:rsidRDefault="00997F1D" w:rsidP="00F569F7">
      <w:pPr>
        <w:pStyle w:val="Notedebasdepage"/>
      </w:pPr>
      <w:r>
        <w:rPr>
          <w:rStyle w:val="Appelnotedebasdep"/>
        </w:rPr>
        <w:footnoteRef/>
      </w:r>
      <w:r>
        <w:t xml:space="preserve"> Les guillemets français « » présente l’avantage d’être différenciés entre l’ouvrant et le fermant. </w:t>
      </w:r>
      <w:r>
        <w:rPr>
          <w:b/>
        </w:rPr>
        <w:t>Nous remarquons que 293 titres, soit 0,19% ont des problèmes de cohérence : présence d’un ouvrant sans le fermant ou présence d’un fermant sans l’ouvrant.</w:t>
      </w:r>
      <w:r>
        <w:t xml:space="preserve"> Le nombre de titres concernés est néanmoins très faible.</w:t>
      </w:r>
    </w:p>
  </w:footnote>
  <w:footnote w:id="12">
    <w:p w:rsidR="00997F1D" w:rsidRDefault="00997F1D">
      <w:pPr>
        <w:pStyle w:val="Notedebasdepage"/>
      </w:pPr>
      <w:r>
        <w:rPr>
          <w:rStyle w:val="Appelnotedebasdep"/>
        </w:rPr>
        <w:footnoteRef/>
      </w:r>
      <w:r>
        <w:t xml:space="preserve"> Nous utilisons dans ce document les étiquettes de </w:t>
      </w:r>
      <w:proofErr w:type="spellStart"/>
      <w:r>
        <w:t>Talismane</w:t>
      </w:r>
      <w:proofErr w:type="spellEnd"/>
      <w:r>
        <w:t xml:space="preserve"> pour les catégories. Celles utilisées ici sont DET pour déterminant, NC pour nom commun, P pour préposition. La liste complète est donnée en annexe.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31FB7"/>
    <w:multiLevelType w:val="hybridMultilevel"/>
    <w:tmpl w:val="C8F26A0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 w15:restartNumberingAfterBreak="0">
    <w:nsid w:val="14715488"/>
    <w:multiLevelType w:val="hybridMultilevel"/>
    <w:tmpl w:val="681EA408"/>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D915FF6"/>
    <w:multiLevelType w:val="hybridMultilevel"/>
    <w:tmpl w:val="0166FF4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C513130"/>
    <w:multiLevelType w:val="hybridMultilevel"/>
    <w:tmpl w:val="2FB47D14"/>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2712884"/>
    <w:multiLevelType w:val="hybridMultilevel"/>
    <w:tmpl w:val="8154DE66"/>
    <w:lvl w:ilvl="0" w:tplc="A4C21016">
      <w:start w:val="349"/>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5" w15:restartNumberingAfterBreak="0">
    <w:nsid w:val="48CA3E5F"/>
    <w:multiLevelType w:val="hybridMultilevel"/>
    <w:tmpl w:val="0BFE5894"/>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6" w15:restartNumberingAfterBreak="0">
    <w:nsid w:val="4A2D6C9C"/>
    <w:multiLevelType w:val="hybridMultilevel"/>
    <w:tmpl w:val="601EFCE0"/>
    <w:lvl w:ilvl="0" w:tplc="C0A87B4A">
      <w:start w:val="3"/>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7" w15:restartNumberingAfterBreak="0">
    <w:nsid w:val="50812D77"/>
    <w:multiLevelType w:val="hybridMultilevel"/>
    <w:tmpl w:val="702EEF5E"/>
    <w:lvl w:ilvl="0" w:tplc="17F2117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4706B58"/>
    <w:multiLevelType w:val="hybridMultilevel"/>
    <w:tmpl w:val="B638FE1C"/>
    <w:lvl w:ilvl="0" w:tplc="1EB4648C">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9" w15:restartNumberingAfterBreak="0">
    <w:nsid w:val="64E036D0"/>
    <w:multiLevelType w:val="hybridMultilevel"/>
    <w:tmpl w:val="E08A9446"/>
    <w:lvl w:ilvl="0" w:tplc="468A8CE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8D57830"/>
    <w:multiLevelType w:val="hybridMultilevel"/>
    <w:tmpl w:val="F0CC5ADA"/>
    <w:lvl w:ilvl="0" w:tplc="8148497E">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C6068F6"/>
    <w:multiLevelType w:val="hybridMultilevel"/>
    <w:tmpl w:val="F0D6F53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0D615DF"/>
    <w:multiLevelType w:val="hybridMultilevel"/>
    <w:tmpl w:val="FA088CC2"/>
    <w:lvl w:ilvl="0" w:tplc="EFE249BA">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FB64A07"/>
    <w:multiLevelType w:val="hybridMultilevel"/>
    <w:tmpl w:val="47F2A07C"/>
    <w:lvl w:ilvl="0" w:tplc="94AC35E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3"/>
  </w:num>
  <w:num w:numId="3">
    <w:abstractNumId w:val="9"/>
  </w:num>
  <w:num w:numId="4">
    <w:abstractNumId w:val="0"/>
  </w:num>
  <w:num w:numId="5">
    <w:abstractNumId w:val="13"/>
  </w:num>
  <w:num w:numId="6">
    <w:abstractNumId w:val="7"/>
  </w:num>
  <w:num w:numId="7">
    <w:abstractNumId w:val="10"/>
  </w:num>
  <w:num w:numId="8">
    <w:abstractNumId w:val="12"/>
  </w:num>
  <w:num w:numId="9">
    <w:abstractNumId w:val="2"/>
  </w:num>
  <w:num w:numId="10">
    <w:abstractNumId w:val="8"/>
  </w:num>
  <w:num w:numId="11">
    <w:abstractNumId w:val="6"/>
  </w:num>
  <w:num w:numId="12">
    <w:abstractNumId w:val="11"/>
  </w:num>
  <w:num w:numId="13">
    <w:abstractNumId w:val="4"/>
    <w:lvlOverride w:ilvl="0"/>
    <w:lvlOverride w:ilvl="1"/>
    <w:lvlOverride w:ilvl="2"/>
    <w:lvlOverride w:ilvl="3"/>
    <w:lvlOverride w:ilvl="4"/>
    <w:lvlOverride w:ilvl="5"/>
    <w:lvlOverride w:ilvl="6"/>
    <w:lvlOverride w:ilvl="7"/>
    <w:lvlOverride w:ilvl="8"/>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F183D"/>
    <w:rsid w:val="00000A5C"/>
    <w:rsid w:val="00002126"/>
    <w:rsid w:val="0000378C"/>
    <w:rsid w:val="000074E1"/>
    <w:rsid w:val="00007A2D"/>
    <w:rsid w:val="00010784"/>
    <w:rsid w:val="00010807"/>
    <w:rsid w:val="000160A7"/>
    <w:rsid w:val="00016841"/>
    <w:rsid w:val="00024049"/>
    <w:rsid w:val="00024408"/>
    <w:rsid w:val="0004062A"/>
    <w:rsid w:val="00044A39"/>
    <w:rsid w:val="00045677"/>
    <w:rsid w:val="00046102"/>
    <w:rsid w:val="00047A1E"/>
    <w:rsid w:val="000520B9"/>
    <w:rsid w:val="00054FCA"/>
    <w:rsid w:val="00060A20"/>
    <w:rsid w:val="00071BD3"/>
    <w:rsid w:val="00074F6E"/>
    <w:rsid w:val="000763B6"/>
    <w:rsid w:val="00077152"/>
    <w:rsid w:val="000774E3"/>
    <w:rsid w:val="00077E1C"/>
    <w:rsid w:val="0008279A"/>
    <w:rsid w:val="000844C7"/>
    <w:rsid w:val="000907C3"/>
    <w:rsid w:val="000909FF"/>
    <w:rsid w:val="000912AF"/>
    <w:rsid w:val="00091A8F"/>
    <w:rsid w:val="00092A90"/>
    <w:rsid w:val="000936B3"/>
    <w:rsid w:val="00096E35"/>
    <w:rsid w:val="000A1A7E"/>
    <w:rsid w:val="000A2841"/>
    <w:rsid w:val="000B01EA"/>
    <w:rsid w:val="000B24E2"/>
    <w:rsid w:val="000B32BC"/>
    <w:rsid w:val="000B34CD"/>
    <w:rsid w:val="000B4FEC"/>
    <w:rsid w:val="000B5FCF"/>
    <w:rsid w:val="000C1EE5"/>
    <w:rsid w:val="000C24BF"/>
    <w:rsid w:val="000C59E0"/>
    <w:rsid w:val="000C6F8F"/>
    <w:rsid w:val="000C7448"/>
    <w:rsid w:val="000E03FA"/>
    <w:rsid w:val="000E3B69"/>
    <w:rsid w:val="000F23D8"/>
    <w:rsid w:val="000F421B"/>
    <w:rsid w:val="000F54F0"/>
    <w:rsid w:val="000F5AC2"/>
    <w:rsid w:val="000F66BA"/>
    <w:rsid w:val="0010386B"/>
    <w:rsid w:val="00104235"/>
    <w:rsid w:val="00104E25"/>
    <w:rsid w:val="001103D2"/>
    <w:rsid w:val="00111540"/>
    <w:rsid w:val="001121BF"/>
    <w:rsid w:val="00112B6F"/>
    <w:rsid w:val="00112D52"/>
    <w:rsid w:val="001134D7"/>
    <w:rsid w:val="0011451D"/>
    <w:rsid w:val="00116329"/>
    <w:rsid w:val="00121EAE"/>
    <w:rsid w:val="00123030"/>
    <w:rsid w:val="00123170"/>
    <w:rsid w:val="00124065"/>
    <w:rsid w:val="00124E47"/>
    <w:rsid w:val="001252A2"/>
    <w:rsid w:val="00131968"/>
    <w:rsid w:val="00133029"/>
    <w:rsid w:val="001333C4"/>
    <w:rsid w:val="00134C1F"/>
    <w:rsid w:val="00136247"/>
    <w:rsid w:val="001372BB"/>
    <w:rsid w:val="001400BF"/>
    <w:rsid w:val="00141BD5"/>
    <w:rsid w:val="0014361A"/>
    <w:rsid w:val="00144D3B"/>
    <w:rsid w:val="001466C1"/>
    <w:rsid w:val="00150099"/>
    <w:rsid w:val="00151CE8"/>
    <w:rsid w:val="00152432"/>
    <w:rsid w:val="00153493"/>
    <w:rsid w:val="0015583C"/>
    <w:rsid w:val="00155942"/>
    <w:rsid w:val="00157C5B"/>
    <w:rsid w:val="00160C63"/>
    <w:rsid w:val="00162741"/>
    <w:rsid w:val="00163C61"/>
    <w:rsid w:val="001653C0"/>
    <w:rsid w:val="00167EF2"/>
    <w:rsid w:val="0017004E"/>
    <w:rsid w:val="00181572"/>
    <w:rsid w:val="00183926"/>
    <w:rsid w:val="00185054"/>
    <w:rsid w:val="0018682B"/>
    <w:rsid w:val="00193654"/>
    <w:rsid w:val="00197000"/>
    <w:rsid w:val="001A07E8"/>
    <w:rsid w:val="001A07F8"/>
    <w:rsid w:val="001B28E6"/>
    <w:rsid w:val="001B412F"/>
    <w:rsid w:val="001B6470"/>
    <w:rsid w:val="001C0BA3"/>
    <w:rsid w:val="001C7223"/>
    <w:rsid w:val="001D2431"/>
    <w:rsid w:val="001D34E4"/>
    <w:rsid w:val="001D387F"/>
    <w:rsid w:val="001D3ED8"/>
    <w:rsid w:val="001D55B0"/>
    <w:rsid w:val="001D62C8"/>
    <w:rsid w:val="001D79F0"/>
    <w:rsid w:val="001E0BD6"/>
    <w:rsid w:val="001E1032"/>
    <w:rsid w:val="001E1ABA"/>
    <w:rsid w:val="001E3D50"/>
    <w:rsid w:val="001F0E2C"/>
    <w:rsid w:val="001F32D6"/>
    <w:rsid w:val="001F7F22"/>
    <w:rsid w:val="00200CDC"/>
    <w:rsid w:val="00202B1A"/>
    <w:rsid w:val="002055BA"/>
    <w:rsid w:val="00206150"/>
    <w:rsid w:val="0020637C"/>
    <w:rsid w:val="00206C24"/>
    <w:rsid w:val="0020771A"/>
    <w:rsid w:val="002105CE"/>
    <w:rsid w:val="0021364F"/>
    <w:rsid w:val="002140E5"/>
    <w:rsid w:val="002149E1"/>
    <w:rsid w:val="00214C61"/>
    <w:rsid w:val="00217948"/>
    <w:rsid w:val="00223247"/>
    <w:rsid w:val="0022370A"/>
    <w:rsid w:val="00227D3F"/>
    <w:rsid w:val="0023251A"/>
    <w:rsid w:val="002327C1"/>
    <w:rsid w:val="002328AC"/>
    <w:rsid w:val="002329FF"/>
    <w:rsid w:val="00240463"/>
    <w:rsid w:val="00240718"/>
    <w:rsid w:val="00240DEA"/>
    <w:rsid w:val="00242E7E"/>
    <w:rsid w:val="0024322C"/>
    <w:rsid w:val="002440AE"/>
    <w:rsid w:val="0024609A"/>
    <w:rsid w:val="00251B32"/>
    <w:rsid w:val="0025359A"/>
    <w:rsid w:val="00260889"/>
    <w:rsid w:val="002635CB"/>
    <w:rsid w:val="00263953"/>
    <w:rsid w:val="00265FBE"/>
    <w:rsid w:val="00270F19"/>
    <w:rsid w:val="002739EC"/>
    <w:rsid w:val="002807E9"/>
    <w:rsid w:val="00281EB8"/>
    <w:rsid w:val="0028440F"/>
    <w:rsid w:val="00285755"/>
    <w:rsid w:val="0028616C"/>
    <w:rsid w:val="002923E9"/>
    <w:rsid w:val="0029667E"/>
    <w:rsid w:val="002977A8"/>
    <w:rsid w:val="002A1187"/>
    <w:rsid w:val="002A1979"/>
    <w:rsid w:val="002A1E4C"/>
    <w:rsid w:val="002A3366"/>
    <w:rsid w:val="002A3D75"/>
    <w:rsid w:val="002A5246"/>
    <w:rsid w:val="002A6EB3"/>
    <w:rsid w:val="002B00AE"/>
    <w:rsid w:val="002B1525"/>
    <w:rsid w:val="002B31BC"/>
    <w:rsid w:val="002B3C53"/>
    <w:rsid w:val="002B44D4"/>
    <w:rsid w:val="002B61B3"/>
    <w:rsid w:val="002C2734"/>
    <w:rsid w:val="002C4F26"/>
    <w:rsid w:val="002C7578"/>
    <w:rsid w:val="002D1E3C"/>
    <w:rsid w:val="002D2FA1"/>
    <w:rsid w:val="002D3E83"/>
    <w:rsid w:val="002D6A96"/>
    <w:rsid w:val="002E0ADC"/>
    <w:rsid w:val="002E26F7"/>
    <w:rsid w:val="002E358A"/>
    <w:rsid w:val="002E59F1"/>
    <w:rsid w:val="002E7F7E"/>
    <w:rsid w:val="002F5901"/>
    <w:rsid w:val="002F75FC"/>
    <w:rsid w:val="002F7CFC"/>
    <w:rsid w:val="00301343"/>
    <w:rsid w:val="003036EC"/>
    <w:rsid w:val="00304403"/>
    <w:rsid w:val="003058DA"/>
    <w:rsid w:val="00306444"/>
    <w:rsid w:val="0031058D"/>
    <w:rsid w:val="00320AA0"/>
    <w:rsid w:val="003245BE"/>
    <w:rsid w:val="003262A9"/>
    <w:rsid w:val="00327D58"/>
    <w:rsid w:val="00332D47"/>
    <w:rsid w:val="00333501"/>
    <w:rsid w:val="00336EE9"/>
    <w:rsid w:val="003435D1"/>
    <w:rsid w:val="0034395A"/>
    <w:rsid w:val="003444C4"/>
    <w:rsid w:val="00350F1D"/>
    <w:rsid w:val="00351843"/>
    <w:rsid w:val="00352433"/>
    <w:rsid w:val="00354015"/>
    <w:rsid w:val="003547D5"/>
    <w:rsid w:val="00354F7C"/>
    <w:rsid w:val="003552D8"/>
    <w:rsid w:val="003554E8"/>
    <w:rsid w:val="00361789"/>
    <w:rsid w:val="00362C61"/>
    <w:rsid w:val="00370A1A"/>
    <w:rsid w:val="00372531"/>
    <w:rsid w:val="00374A34"/>
    <w:rsid w:val="00375369"/>
    <w:rsid w:val="00381E86"/>
    <w:rsid w:val="003903DD"/>
    <w:rsid w:val="00390F47"/>
    <w:rsid w:val="003922DF"/>
    <w:rsid w:val="003949D0"/>
    <w:rsid w:val="00394EAA"/>
    <w:rsid w:val="003A0C24"/>
    <w:rsid w:val="003A63C2"/>
    <w:rsid w:val="003A6745"/>
    <w:rsid w:val="003B0B0C"/>
    <w:rsid w:val="003B137F"/>
    <w:rsid w:val="003B1A6A"/>
    <w:rsid w:val="003C0DFA"/>
    <w:rsid w:val="003C192B"/>
    <w:rsid w:val="003C3245"/>
    <w:rsid w:val="003C3636"/>
    <w:rsid w:val="003C45FF"/>
    <w:rsid w:val="003C47FB"/>
    <w:rsid w:val="003C7FDB"/>
    <w:rsid w:val="003D1227"/>
    <w:rsid w:val="003D3B47"/>
    <w:rsid w:val="003D4D2A"/>
    <w:rsid w:val="003D4EF8"/>
    <w:rsid w:val="003E19B5"/>
    <w:rsid w:val="003E2626"/>
    <w:rsid w:val="003E3B01"/>
    <w:rsid w:val="003E4127"/>
    <w:rsid w:val="003E484A"/>
    <w:rsid w:val="003F02B5"/>
    <w:rsid w:val="003F1C36"/>
    <w:rsid w:val="003F2556"/>
    <w:rsid w:val="003F2651"/>
    <w:rsid w:val="003F3958"/>
    <w:rsid w:val="003F7BB9"/>
    <w:rsid w:val="00400905"/>
    <w:rsid w:val="00400D91"/>
    <w:rsid w:val="00407E75"/>
    <w:rsid w:val="00410F9D"/>
    <w:rsid w:val="00411178"/>
    <w:rsid w:val="00411214"/>
    <w:rsid w:val="00411254"/>
    <w:rsid w:val="00411527"/>
    <w:rsid w:val="004130EE"/>
    <w:rsid w:val="00413430"/>
    <w:rsid w:val="004145BB"/>
    <w:rsid w:val="0041716B"/>
    <w:rsid w:val="00417DD8"/>
    <w:rsid w:val="004202E6"/>
    <w:rsid w:val="00423D7B"/>
    <w:rsid w:val="004257EA"/>
    <w:rsid w:val="0043050A"/>
    <w:rsid w:val="00431E27"/>
    <w:rsid w:val="00435E15"/>
    <w:rsid w:val="00436AC9"/>
    <w:rsid w:val="00437069"/>
    <w:rsid w:val="00440008"/>
    <w:rsid w:val="00442048"/>
    <w:rsid w:val="00442572"/>
    <w:rsid w:val="004443AC"/>
    <w:rsid w:val="004449F1"/>
    <w:rsid w:val="004454FE"/>
    <w:rsid w:val="00445C4A"/>
    <w:rsid w:val="0044670B"/>
    <w:rsid w:val="00447F0A"/>
    <w:rsid w:val="00450AA0"/>
    <w:rsid w:val="004525CE"/>
    <w:rsid w:val="004537D4"/>
    <w:rsid w:val="0045642F"/>
    <w:rsid w:val="00457B3F"/>
    <w:rsid w:val="004616D4"/>
    <w:rsid w:val="004617D8"/>
    <w:rsid w:val="00464C27"/>
    <w:rsid w:val="004664F1"/>
    <w:rsid w:val="004668CD"/>
    <w:rsid w:val="00470840"/>
    <w:rsid w:val="00471FB9"/>
    <w:rsid w:val="00472A3A"/>
    <w:rsid w:val="00474AA5"/>
    <w:rsid w:val="00476EFD"/>
    <w:rsid w:val="0048226C"/>
    <w:rsid w:val="00482503"/>
    <w:rsid w:val="004828D8"/>
    <w:rsid w:val="00483774"/>
    <w:rsid w:val="00484558"/>
    <w:rsid w:val="004850C1"/>
    <w:rsid w:val="004853DC"/>
    <w:rsid w:val="004878DD"/>
    <w:rsid w:val="00492454"/>
    <w:rsid w:val="00492BD2"/>
    <w:rsid w:val="004934F2"/>
    <w:rsid w:val="00496CC4"/>
    <w:rsid w:val="00496EDF"/>
    <w:rsid w:val="00497363"/>
    <w:rsid w:val="00497566"/>
    <w:rsid w:val="00497CF9"/>
    <w:rsid w:val="004A063E"/>
    <w:rsid w:val="004A161A"/>
    <w:rsid w:val="004A3E2D"/>
    <w:rsid w:val="004A4A74"/>
    <w:rsid w:val="004A5570"/>
    <w:rsid w:val="004A6D08"/>
    <w:rsid w:val="004A77B5"/>
    <w:rsid w:val="004B1A82"/>
    <w:rsid w:val="004B722A"/>
    <w:rsid w:val="004C0A14"/>
    <w:rsid w:val="004C2BE4"/>
    <w:rsid w:val="004C506D"/>
    <w:rsid w:val="004C7930"/>
    <w:rsid w:val="004C7AF5"/>
    <w:rsid w:val="004D32A7"/>
    <w:rsid w:val="004D5871"/>
    <w:rsid w:val="004D6F82"/>
    <w:rsid w:val="004D75C5"/>
    <w:rsid w:val="004D7B52"/>
    <w:rsid w:val="004E6AB3"/>
    <w:rsid w:val="004E795A"/>
    <w:rsid w:val="004F0AF4"/>
    <w:rsid w:val="004F3EE1"/>
    <w:rsid w:val="004F51BA"/>
    <w:rsid w:val="004F546C"/>
    <w:rsid w:val="00503B34"/>
    <w:rsid w:val="005104F1"/>
    <w:rsid w:val="00513FF2"/>
    <w:rsid w:val="00514FB1"/>
    <w:rsid w:val="00516111"/>
    <w:rsid w:val="00520511"/>
    <w:rsid w:val="005212C9"/>
    <w:rsid w:val="005234B3"/>
    <w:rsid w:val="005251BB"/>
    <w:rsid w:val="005269D8"/>
    <w:rsid w:val="00527839"/>
    <w:rsid w:val="005279F9"/>
    <w:rsid w:val="00527A1E"/>
    <w:rsid w:val="005348DE"/>
    <w:rsid w:val="00537014"/>
    <w:rsid w:val="00542F15"/>
    <w:rsid w:val="0054737D"/>
    <w:rsid w:val="00550972"/>
    <w:rsid w:val="00552DE0"/>
    <w:rsid w:val="005537D5"/>
    <w:rsid w:val="0055428F"/>
    <w:rsid w:val="00555ECE"/>
    <w:rsid w:val="0055638C"/>
    <w:rsid w:val="00563121"/>
    <w:rsid w:val="00563B8A"/>
    <w:rsid w:val="005644A5"/>
    <w:rsid w:val="0056535A"/>
    <w:rsid w:val="00567D5D"/>
    <w:rsid w:val="00571965"/>
    <w:rsid w:val="00573DC2"/>
    <w:rsid w:val="0057532E"/>
    <w:rsid w:val="005771CF"/>
    <w:rsid w:val="00577EC9"/>
    <w:rsid w:val="00580145"/>
    <w:rsid w:val="00580171"/>
    <w:rsid w:val="00583449"/>
    <w:rsid w:val="00587039"/>
    <w:rsid w:val="00592472"/>
    <w:rsid w:val="005924D0"/>
    <w:rsid w:val="0059639C"/>
    <w:rsid w:val="00596EA6"/>
    <w:rsid w:val="005970AA"/>
    <w:rsid w:val="0059773A"/>
    <w:rsid w:val="005A298A"/>
    <w:rsid w:val="005A57E4"/>
    <w:rsid w:val="005A5EBD"/>
    <w:rsid w:val="005A6532"/>
    <w:rsid w:val="005A6CB1"/>
    <w:rsid w:val="005B01A9"/>
    <w:rsid w:val="005B60AE"/>
    <w:rsid w:val="005B6AB3"/>
    <w:rsid w:val="005C0476"/>
    <w:rsid w:val="005C0A84"/>
    <w:rsid w:val="005C0C31"/>
    <w:rsid w:val="005C0FDB"/>
    <w:rsid w:val="005C1851"/>
    <w:rsid w:val="005C2E14"/>
    <w:rsid w:val="005C3498"/>
    <w:rsid w:val="005C5442"/>
    <w:rsid w:val="005C74B9"/>
    <w:rsid w:val="005D0CA6"/>
    <w:rsid w:val="005D22D9"/>
    <w:rsid w:val="005D2DAB"/>
    <w:rsid w:val="005D6725"/>
    <w:rsid w:val="005D6F98"/>
    <w:rsid w:val="005E02B9"/>
    <w:rsid w:val="005E1414"/>
    <w:rsid w:val="005E45DC"/>
    <w:rsid w:val="005E50C5"/>
    <w:rsid w:val="005E7401"/>
    <w:rsid w:val="005F111B"/>
    <w:rsid w:val="005F2889"/>
    <w:rsid w:val="005F4AFF"/>
    <w:rsid w:val="0060035E"/>
    <w:rsid w:val="00602754"/>
    <w:rsid w:val="00602F8D"/>
    <w:rsid w:val="0060584A"/>
    <w:rsid w:val="006058FB"/>
    <w:rsid w:val="006070C4"/>
    <w:rsid w:val="00610008"/>
    <w:rsid w:val="00610858"/>
    <w:rsid w:val="00612DE5"/>
    <w:rsid w:val="00615592"/>
    <w:rsid w:val="00615A8B"/>
    <w:rsid w:val="00615A98"/>
    <w:rsid w:val="006162A4"/>
    <w:rsid w:val="00621EE3"/>
    <w:rsid w:val="00622E74"/>
    <w:rsid w:val="006314D1"/>
    <w:rsid w:val="00632053"/>
    <w:rsid w:val="00632555"/>
    <w:rsid w:val="00633F00"/>
    <w:rsid w:val="0064327E"/>
    <w:rsid w:val="006447FC"/>
    <w:rsid w:val="00644E2D"/>
    <w:rsid w:val="006451BF"/>
    <w:rsid w:val="00645DAA"/>
    <w:rsid w:val="0064730A"/>
    <w:rsid w:val="00650B82"/>
    <w:rsid w:val="00652632"/>
    <w:rsid w:val="0065334A"/>
    <w:rsid w:val="00653394"/>
    <w:rsid w:val="006550CB"/>
    <w:rsid w:val="00656E73"/>
    <w:rsid w:val="00657854"/>
    <w:rsid w:val="00657D82"/>
    <w:rsid w:val="00657DC6"/>
    <w:rsid w:val="00662BF1"/>
    <w:rsid w:val="006671AD"/>
    <w:rsid w:val="006713E9"/>
    <w:rsid w:val="006713F1"/>
    <w:rsid w:val="00673887"/>
    <w:rsid w:val="00676D78"/>
    <w:rsid w:val="00680BAF"/>
    <w:rsid w:val="00681532"/>
    <w:rsid w:val="006846E0"/>
    <w:rsid w:val="00685481"/>
    <w:rsid w:val="006856AD"/>
    <w:rsid w:val="0068634D"/>
    <w:rsid w:val="0068670B"/>
    <w:rsid w:val="0069299C"/>
    <w:rsid w:val="006A0145"/>
    <w:rsid w:val="006A173F"/>
    <w:rsid w:val="006A282A"/>
    <w:rsid w:val="006A5AFA"/>
    <w:rsid w:val="006A6A83"/>
    <w:rsid w:val="006A6D14"/>
    <w:rsid w:val="006A71C9"/>
    <w:rsid w:val="006B21F9"/>
    <w:rsid w:val="006B3960"/>
    <w:rsid w:val="006B793D"/>
    <w:rsid w:val="006C0355"/>
    <w:rsid w:val="006C47B6"/>
    <w:rsid w:val="006C5770"/>
    <w:rsid w:val="006C581E"/>
    <w:rsid w:val="006D4829"/>
    <w:rsid w:val="006D5D50"/>
    <w:rsid w:val="006E0519"/>
    <w:rsid w:val="006E070C"/>
    <w:rsid w:val="006E3DE8"/>
    <w:rsid w:val="006E4E30"/>
    <w:rsid w:val="006E780D"/>
    <w:rsid w:val="006F028E"/>
    <w:rsid w:val="006F2342"/>
    <w:rsid w:val="006F290D"/>
    <w:rsid w:val="006F5943"/>
    <w:rsid w:val="006F6838"/>
    <w:rsid w:val="007009AA"/>
    <w:rsid w:val="0070208F"/>
    <w:rsid w:val="007026A0"/>
    <w:rsid w:val="00702FC9"/>
    <w:rsid w:val="007039AD"/>
    <w:rsid w:val="00704C3B"/>
    <w:rsid w:val="007073A6"/>
    <w:rsid w:val="007118B1"/>
    <w:rsid w:val="00714BA6"/>
    <w:rsid w:val="0071622C"/>
    <w:rsid w:val="00716AB3"/>
    <w:rsid w:val="00716B06"/>
    <w:rsid w:val="00717EB8"/>
    <w:rsid w:val="00721F65"/>
    <w:rsid w:val="00722049"/>
    <w:rsid w:val="007224F8"/>
    <w:rsid w:val="00722726"/>
    <w:rsid w:val="007254C6"/>
    <w:rsid w:val="0072625C"/>
    <w:rsid w:val="00727C21"/>
    <w:rsid w:val="00727E53"/>
    <w:rsid w:val="00730A20"/>
    <w:rsid w:val="00731B19"/>
    <w:rsid w:val="00733DF7"/>
    <w:rsid w:val="00735AE2"/>
    <w:rsid w:val="00736A43"/>
    <w:rsid w:val="0073779B"/>
    <w:rsid w:val="00740244"/>
    <w:rsid w:val="00741F6A"/>
    <w:rsid w:val="007427D6"/>
    <w:rsid w:val="007431AC"/>
    <w:rsid w:val="007448C4"/>
    <w:rsid w:val="00745798"/>
    <w:rsid w:val="00745870"/>
    <w:rsid w:val="007460B8"/>
    <w:rsid w:val="00746BEC"/>
    <w:rsid w:val="00750768"/>
    <w:rsid w:val="00751C36"/>
    <w:rsid w:val="00754ACD"/>
    <w:rsid w:val="00755A9D"/>
    <w:rsid w:val="00756294"/>
    <w:rsid w:val="007567C3"/>
    <w:rsid w:val="00756CB8"/>
    <w:rsid w:val="00757021"/>
    <w:rsid w:val="00757294"/>
    <w:rsid w:val="0075783E"/>
    <w:rsid w:val="00761325"/>
    <w:rsid w:val="00763EF0"/>
    <w:rsid w:val="0077408D"/>
    <w:rsid w:val="00775158"/>
    <w:rsid w:val="00777294"/>
    <w:rsid w:val="00780E1C"/>
    <w:rsid w:val="00784DBE"/>
    <w:rsid w:val="00785816"/>
    <w:rsid w:val="00785DD9"/>
    <w:rsid w:val="007866DB"/>
    <w:rsid w:val="00790C04"/>
    <w:rsid w:val="00792BF4"/>
    <w:rsid w:val="00796D39"/>
    <w:rsid w:val="00797B3D"/>
    <w:rsid w:val="007A22DC"/>
    <w:rsid w:val="007A231A"/>
    <w:rsid w:val="007B00CC"/>
    <w:rsid w:val="007B0555"/>
    <w:rsid w:val="007B0932"/>
    <w:rsid w:val="007B4D93"/>
    <w:rsid w:val="007C56FF"/>
    <w:rsid w:val="007C5DF9"/>
    <w:rsid w:val="007C640C"/>
    <w:rsid w:val="007D436F"/>
    <w:rsid w:val="007D4764"/>
    <w:rsid w:val="007D4A5C"/>
    <w:rsid w:val="007D6006"/>
    <w:rsid w:val="007D6D51"/>
    <w:rsid w:val="007D70FB"/>
    <w:rsid w:val="007D7699"/>
    <w:rsid w:val="007D7BDF"/>
    <w:rsid w:val="007E03D2"/>
    <w:rsid w:val="007E29FF"/>
    <w:rsid w:val="007F0171"/>
    <w:rsid w:val="007F1C29"/>
    <w:rsid w:val="007F1CAE"/>
    <w:rsid w:val="007F241C"/>
    <w:rsid w:val="007F391C"/>
    <w:rsid w:val="007F50B4"/>
    <w:rsid w:val="007F5D0B"/>
    <w:rsid w:val="007F6C36"/>
    <w:rsid w:val="008042C9"/>
    <w:rsid w:val="00811D79"/>
    <w:rsid w:val="00812473"/>
    <w:rsid w:val="00814469"/>
    <w:rsid w:val="00815514"/>
    <w:rsid w:val="008174E9"/>
    <w:rsid w:val="00817BC0"/>
    <w:rsid w:val="0082357C"/>
    <w:rsid w:val="008253FC"/>
    <w:rsid w:val="008322CA"/>
    <w:rsid w:val="0083350A"/>
    <w:rsid w:val="0083366B"/>
    <w:rsid w:val="00840142"/>
    <w:rsid w:val="00841C0E"/>
    <w:rsid w:val="00842C3F"/>
    <w:rsid w:val="00843A24"/>
    <w:rsid w:val="00844310"/>
    <w:rsid w:val="00847E95"/>
    <w:rsid w:val="0085100D"/>
    <w:rsid w:val="0085177D"/>
    <w:rsid w:val="008533F2"/>
    <w:rsid w:val="008545EA"/>
    <w:rsid w:val="00854C72"/>
    <w:rsid w:val="00855509"/>
    <w:rsid w:val="0086143C"/>
    <w:rsid w:val="0086375C"/>
    <w:rsid w:val="00865F9E"/>
    <w:rsid w:val="008703D3"/>
    <w:rsid w:val="008706B7"/>
    <w:rsid w:val="008732D5"/>
    <w:rsid w:val="008776E6"/>
    <w:rsid w:val="008817B3"/>
    <w:rsid w:val="00890239"/>
    <w:rsid w:val="0089038F"/>
    <w:rsid w:val="00891663"/>
    <w:rsid w:val="008924A0"/>
    <w:rsid w:val="008931B6"/>
    <w:rsid w:val="00893C7F"/>
    <w:rsid w:val="00895051"/>
    <w:rsid w:val="008A028C"/>
    <w:rsid w:val="008A1A06"/>
    <w:rsid w:val="008A315A"/>
    <w:rsid w:val="008A33BB"/>
    <w:rsid w:val="008A3520"/>
    <w:rsid w:val="008A4D18"/>
    <w:rsid w:val="008A53AC"/>
    <w:rsid w:val="008A5647"/>
    <w:rsid w:val="008A5B5B"/>
    <w:rsid w:val="008B221C"/>
    <w:rsid w:val="008B4475"/>
    <w:rsid w:val="008B4AA8"/>
    <w:rsid w:val="008B5AA0"/>
    <w:rsid w:val="008C0E13"/>
    <w:rsid w:val="008C6579"/>
    <w:rsid w:val="008C6CD2"/>
    <w:rsid w:val="008D2488"/>
    <w:rsid w:val="008D40CF"/>
    <w:rsid w:val="008E17CE"/>
    <w:rsid w:val="008E20D4"/>
    <w:rsid w:val="008E39A9"/>
    <w:rsid w:val="008E612A"/>
    <w:rsid w:val="008E62F9"/>
    <w:rsid w:val="008E6EFC"/>
    <w:rsid w:val="008F3696"/>
    <w:rsid w:val="008F399B"/>
    <w:rsid w:val="008F5907"/>
    <w:rsid w:val="008F5974"/>
    <w:rsid w:val="00901BFB"/>
    <w:rsid w:val="00905A9D"/>
    <w:rsid w:val="00911394"/>
    <w:rsid w:val="00913AF8"/>
    <w:rsid w:val="00913C83"/>
    <w:rsid w:val="009151C0"/>
    <w:rsid w:val="009158F5"/>
    <w:rsid w:val="009161B7"/>
    <w:rsid w:val="009178C7"/>
    <w:rsid w:val="00917AFD"/>
    <w:rsid w:val="009219D5"/>
    <w:rsid w:val="009219E6"/>
    <w:rsid w:val="00922FCC"/>
    <w:rsid w:val="009252D1"/>
    <w:rsid w:val="00927B74"/>
    <w:rsid w:val="00927C26"/>
    <w:rsid w:val="00935275"/>
    <w:rsid w:val="009377FA"/>
    <w:rsid w:val="00940BBC"/>
    <w:rsid w:val="00944540"/>
    <w:rsid w:val="00944E76"/>
    <w:rsid w:val="00945761"/>
    <w:rsid w:val="009510E8"/>
    <w:rsid w:val="0095364C"/>
    <w:rsid w:val="00955BE0"/>
    <w:rsid w:val="00961483"/>
    <w:rsid w:val="009666A5"/>
    <w:rsid w:val="009668CE"/>
    <w:rsid w:val="009717D2"/>
    <w:rsid w:val="009717DF"/>
    <w:rsid w:val="00973268"/>
    <w:rsid w:val="00974558"/>
    <w:rsid w:val="009779B1"/>
    <w:rsid w:val="009803F3"/>
    <w:rsid w:val="00987A1D"/>
    <w:rsid w:val="009908AF"/>
    <w:rsid w:val="00990977"/>
    <w:rsid w:val="009970BA"/>
    <w:rsid w:val="00997F1D"/>
    <w:rsid w:val="009A09A5"/>
    <w:rsid w:val="009A278A"/>
    <w:rsid w:val="009A500C"/>
    <w:rsid w:val="009A5EFF"/>
    <w:rsid w:val="009B0C44"/>
    <w:rsid w:val="009B49F8"/>
    <w:rsid w:val="009B7496"/>
    <w:rsid w:val="009C3993"/>
    <w:rsid w:val="009D186A"/>
    <w:rsid w:val="009D41E4"/>
    <w:rsid w:val="009D48DD"/>
    <w:rsid w:val="009E003B"/>
    <w:rsid w:val="009E03D6"/>
    <w:rsid w:val="009E0518"/>
    <w:rsid w:val="009E43E2"/>
    <w:rsid w:val="009F0617"/>
    <w:rsid w:val="009F2F82"/>
    <w:rsid w:val="009F4466"/>
    <w:rsid w:val="009F45FC"/>
    <w:rsid w:val="009F7494"/>
    <w:rsid w:val="00A00DAC"/>
    <w:rsid w:val="00A00EB2"/>
    <w:rsid w:val="00A02108"/>
    <w:rsid w:val="00A063A5"/>
    <w:rsid w:val="00A079FF"/>
    <w:rsid w:val="00A10EE7"/>
    <w:rsid w:val="00A12C5A"/>
    <w:rsid w:val="00A14956"/>
    <w:rsid w:val="00A149FA"/>
    <w:rsid w:val="00A17A9C"/>
    <w:rsid w:val="00A20CC6"/>
    <w:rsid w:val="00A20E17"/>
    <w:rsid w:val="00A245FC"/>
    <w:rsid w:val="00A25E99"/>
    <w:rsid w:val="00A26BF3"/>
    <w:rsid w:val="00A30297"/>
    <w:rsid w:val="00A30B0B"/>
    <w:rsid w:val="00A31308"/>
    <w:rsid w:val="00A43FD1"/>
    <w:rsid w:val="00A465DB"/>
    <w:rsid w:val="00A506DA"/>
    <w:rsid w:val="00A54095"/>
    <w:rsid w:val="00A54A22"/>
    <w:rsid w:val="00A56678"/>
    <w:rsid w:val="00A60A3A"/>
    <w:rsid w:val="00A60D3C"/>
    <w:rsid w:val="00A623FE"/>
    <w:rsid w:val="00A64454"/>
    <w:rsid w:val="00A70158"/>
    <w:rsid w:val="00A70492"/>
    <w:rsid w:val="00A73516"/>
    <w:rsid w:val="00A75610"/>
    <w:rsid w:val="00A77F1F"/>
    <w:rsid w:val="00A80341"/>
    <w:rsid w:val="00A82287"/>
    <w:rsid w:val="00A8352E"/>
    <w:rsid w:val="00A846ED"/>
    <w:rsid w:val="00A84D3A"/>
    <w:rsid w:val="00A86C19"/>
    <w:rsid w:val="00A91002"/>
    <w:rsid w:val="00A91DF6"/>
    <w:rsid w:val="00A941F3"/>
    <w:rsid w:val="00A94A98"/>
    <w:rsid w:val="00A94B1F"/>
    <w:rsid w:val="00AA03D1"/>
    <w:rsid w:val="00AA06C1"/>
    <w:rsid w:val="00AB13A9"/>
    <w:rsid w:val="00AB5BA8"/>
    <w:rsid w:val="00AC415D"/>
    <w:rsid w:val="00AC7137"/>
    <w:rsid w:val="00AD0FB8"/>
    <w:rsid w:val="00AD113D"/>
    <w:rsid w:val="00AD2140"/>
    <w:rsid w:val="00AD28BC"/>
    <w:rsid w:val="00AD71B5"/>
    <w:rsid w:val="00AE04AF"/>
    <w:rsid w:val="00AE2BE5"/>
    <w:rsid w:val="00AE45B9"/>
    <w:rsid w:val="00AE49F2"/>
    <w:rsid w:val="00AE4E4E"/>
    <w:rsid w:val="00AE5B80"/>
    <w:rsid w:val="00AE62E7"/>
    <w:rsid w:val="00AF0153"/>
    <w:rsid w:val="00AF14E6"/>
    <w:rsid w:val="00AF6CE3"/>
    <w:rsid w:val="00AF7DEF"/>
    <w:rsid w:val="00B005C3"/>
    <w:rsid w:val="00B00FD9"/>
    <w:rsid w:val="00B03E63"/>
    <w:rsid w:val="00B0610B"/>
    <w:rsid w:val="00B111C3"/>
    <w:rsid w:val="00B14DB6"/>
    <w:rsid w:val="00B24FD6"/>
    <w:rsid w:val="00B27A67"/>
    <w:rsid w:val="00B31BBB"/>
    <w:rsid w:val="00B31E5A"/>
    <w:rsid w:val="00B3243A"/>
    <w:rsid w:val="00B3460A"/>
    <w:rsid w:val="00B35148"/>
    <w:rsid w:val="00B35C68"/>
    <w:rsid w:val="00B409E5"/>
    <w:rsid w:val="00B40D44"/>
    <w:rsid w:val="00B4138E"/>
    <w:rsid w:val="00B43684"/>
    <w:rsid w:val="00B43C17"/>
    <w:rsid w:val="00B45253"/>
    <w:rsid w:val="00B4532A"/>
    <w:rsid w:val="00B4732D"/>
    <w:rsid w:val="00B50860"/>
    <w:rsid w:val="00B51A96"/>
    <w:rsid w:val="00B53F5C"/>
    <w:rsid w:val="00B544D5"/>
    <w:rsid w:val="00B56D32"/>
    <w:rsid w:val="00B56F08"/>
    <w:rsid w:val="00B60FF4"/>
    <w:rsid w:val="00B633DC"/>
    <w:rsid w:val="00B66C12"/>
    <w:rsid w:val="00B71131"/>
    <w:rsid w:val="00B75AAC"/>
    <w:rsid w:val="00B761C1"/>
    <w:rsid w:val="00B76784"/>
    <w:rsid w:val="00B810E9"/>
    <w:rsid w:val="00B8138B"/>
    <w:rsid w:val="00B81582"/>
    <w:rsid w:val="00B85007"/>
    <w:rsid w:val="00B860A8"/>
    <w:rsid w:val="00B862E1"/>
    <w:rsid w:val="00B8736F"/>
    <w:rsid w:val="00B90204"/>
    <w:rsid w:val="00B9136D"/>
    <w:rsid w:val="00B92554"/>
    <w:rsid w:val="00B935E2"/>
    <w:rsid w:val="00B948DD"/>
    <w:rsid w:val="00B96498"/>
    <w:rsid w:val="00BA0EC2"/>
    <w:rsid w:val="00BA1075"/>
    <w:rsid w:val="00BA208B"/>
    <w:rsid w:val="00BA30E3"/>
    <w:rsid w:val="00BA43EB"/>
    <w:rsid w:val="00BA65ED"/>
    <w:rsid w:val="00BB0C41"/>
    <w:rsid w:val="00BB171C"/>
    <w:rsid w:val="00BB6612"/>
    <w:rsid w:val="00BB69DB"/>
    <w:rsid w:val="00BC02C8"/>
    <w:rsid w:val="00BC0662"/>
    <w:rsid w:val="00BC3466"/>
    <w:rsid w:val="00BC4E93"/>
    <w:rsid w:val="00BD25B9"/>
    <w:rsid w:val="00BD276C"/>
    <w:rsid w:val="00BD36D0"/>
    <w:rsid w:val="00BE2D46"/>
    <w:rsid w:val="00BE42A6"/>
    <w:rsid w:val="00BE4A38"/>
    <w:rsid w:val="00BE5CEE"/>
    <w:rsid w:val="00BE65D6"/>
    <w:rsid w:val="00BF0265"/>
    <w:rsid w:val="00BF39AC"/>
    <w:rsid w:val="00BF7571"/>
    <w:rsid w:val="00C023B7"/>
    <w:rsid w:val="00C0287B"/>
    <w:rsid w:val="00C0476E"/>
    <w:rsid w:val="00C13422"/>
    <w:rsid w:val="00C15394"/>
    <w:rsid w:val="00C16A37"/>
    <w:rsid w:val="00C20262"/>
    <w:rsid w:val="00C20452"/>
    <w:rsid w:val="00C20721"/>
    <w:rsid w:val="00C21B99"/>
    <w:rsid w:val="00C23F24"/>
    <w:rsid w:val="00C2612D"/>
    <w:rsid w:val="00C26358"/>
    <w:rsid w:val="00C30A43"/>
    <w:rsid w:val="00C31EEE"/>
    <w:rsid w:val="00C33C6A"/>
    <w:rsid w:val="00C36618"/>
    <w:rsid w:val="00C42F3A"/>
    <w:rsid w:val="00C43B60"/>
    <w:rsid w:val="00C44141"/>
    <w:rsid w:val="00C47297"/>
    <w:rsid w:val="00C516C0"/>
    <w:rsid w:val="00C5214C"/>
    <w:rsid w:val="00C55D3E"/>
    <w:rsid w:val="00C56145"/>
    <w:rsid w:val="00C6032A"/>
    <w:rsid w:val="00C62A41"/>
    <w:rsid w:val="00C64A77"/>
    <w:rsid w:val="00C64C01"/>
    <w:rsid w:val="00C65288"/>
    <w:rsid w:val="00C65401"/>
    <w:rsid w:val="00C6581F"/>
    <w:rsid w:val="00C66434"/>
    <w:rsid w:val="00C66A14"/>
    <w:rsid w:val="00C711DD"/>
    <w:rsid w:val="00C7182B"/>
    <w:rsid w:val="00C74C05"/>
    <w:rsid w:val="00C74D99"/>
    <w:rsid w:val="00C76F95"/>
    <w:rsid w:val="00C774C4"/>
    <w:rsid w:val="00C77776"/>
    <w:rsid w:val="00C812A1"/>
    <w:rsid w:val="00C81A01"/>
    <w:rsid w:val="00C81A0B"/>
    <w:rsid w:val="00C87C9F"/>
    <w:rsid w:val="00C90870"/>
    <w:rsid w:val="00C93C95"/>
    <w:rsid w:val="00C943BE"/>
    <w:rsid w:val="00C948F5"/>
    <w:rsid w:val="00CA10C9"/>
    <w:rsid w:val="00CA53A0"/>
    <w:rsid w:val="00CA5CF5"/>
    <w:rsid w:val="00CA6642"/>
    <w:rsid w:val="00CB1311"/>
    <w:rsid w:val="00CB605D"/>
    <w:rsid w:val="00CC0C54"/>
    <w:rsid w:val="00CC4871"/>
    <w:rsid w:val="00CC608B"/>
    <w:rsid w:val="00CC670F"/>
    <w:rsid w:val="00CC7EEC"/>
    <w:rsid w:val="00CD025D"/>
    <w:rsid w:val="00CD4283"/>
    <w:rsid w:val="00CD43B2"/>
    <w:rsid w:val="00CD7B8F"/>
    <w:rsid w:val="00CE098C"/>
    <w:rsid w:val="00CE0C1E"/>
    <w:rsid w:val="00CE2B20"/>
    <w:rsid w:val="00CE59ED"/>
    <w:rsid w:val="00CE6B32"/>
    <w:rsid w:val="00CE776F"/>
    <w:rsid w:val="00CE7AFE"/>
    <w:rsid w:val="00CF184B"/>
    <w:rsid w:val="00CF2DFA"/>
    <w:rsid w:val="00CF3A68"/>
    <w:rsid w:val="00CF4349"/>
    <w:rsid w:val="00CF5099"/>
    <w:rsid w:val="00CF69D1"/>
    <w:rsid w:val="00D01A52"/>
    <w:rsid w:val="00D02A30"/>
    <w:rsid w:val="00D14DA0"/>
    <w:rsid w:val="00D211F2"/>
    <w:rsid w:val="00D248BA"/>
    <w:rsid w:val="00D30862"/>
    <w:rsid w:val="00D31779"/>
    <w:rsid w:val="00D318FC"/>
    <w:rsid w:val="00D31AD7"/>
    <w:rsid w:val="00D34140"/>
    <w:rsid w:val="00D41996"/>
    <w:rsid w:val="00D44EBB"/>
    <w:rsid w:val="00D46DBC"/>
    <w:rsid w:val="00D47EF4"/>
    <w:rsid w:val="00D5103B"/>
    <w:rsid w:val="00D51BD3"/>
    <w:rsid w:val="00D53C08"/>
    <w:rsid w:val="00D543EF"/>
    <w:rsid w:val="00D547AE"/>
    <w:rsid w:val="00D549F2"/>
    <w:rsid w:val="00D55705"/>
    <w:rsid w:val="00D60567"/>
    <w:rsid w:val="00D65915"/>
    <w:rsid w:val="00D773E0"/>
    <w:rsid w:val="00D90C8E"/>
    <w:rsid w:val="00D92DBD"/>
    <w:rsid w:val="00D93A38"/>
    <w:rsid w:val="00DA32EE"/>
    <w:rsid w:val="00DA5620"/>
    <w:rsid w:val="00DA6744"/>
    <w:rsid w:val="00DA7C45"/>
    <w:rsid w:val="00DB7EFC"/>
    <w:rsid w:val="00DC186F"/>
    <w:rsid w:val="00DC2BC0"/>
    <w:rsid w:val="00DC2E5B"/>
    <w:rsid w:val="00DC714B"/>
    <w:rsid w:val="00DD159B"/>
    <w:rsid w:val="00DD2423"/>
    <w:rsid w:val="00DD2AD4"/>
    <w:rsid w:val="00DD59EA"/>
    <w:rsid w:val="00DE2856"/>
    <w:rsid w:val="00DE28BA"/>
    <w:rsid w:val="00DE5072"/>
    <w:rsid w:val="00DF19C3"/>
    <w:rsid w:val="00DF4703"/>
    <w:rsid w:val="00DF4B98"/>
    <w:rsid w:val="00DF7A86"/>
    <w:rsid w:val="00DF7F83"/>
    <w:rsid w:val="00E03068"/>
    <w:rsid w:val="00E05C16"/>
    <w:rsid w:val="00E05E42"/>
    <w:rsid w:val="00E06E85"/>
    <w:rsid w:val="00E15F6D"/>
    <w:rsid w:val="00E225A8"/>
    <w:rsid w:val="00E25AC2"/>
    <w:rsid w:val="00E25F40"/>
    <w:rsid w:val="00E26AA5"/>
    <w:rsid w:val="00E27B8B"/>
    <w:rsid w:val="00E31BEB"/>
    <w:rsid w:val="00E32DE6"/>
    <w:rsid w:val="00E34743"/>
    <w:rsid w:val="00E355A5"/>
    <w:rsid w:val="00E3618B"/>
    <w:rsid w:val="00E368A2"/>
    <w:rsid w:val="00E37C6B"/>
    <w:rsid w:val="00E37FE3"/>
    <w:rsid w:val="00E415B5"/>
    <w:rsid w:val="00E42618"/>
    <w:rsid w:val="00E45F04"/>
    <w:rsid w:val="00E5160C"/>
    <w:rsid w:val="00E57E76"/>
    <w:rsid w:val="00E60312"/>
    <w:rsid w:val="00E604C0"/>
    <w:rsid w:val="00E65059"/>
    <w:rsid w:val="00E67600"/>
    <w:rsid w:val="00E70322"/>
    <w:rsid w:val="00E70C18"/>
    <w:rsid w:val="00E711EA"/>
    <w:rsid w:val="00E721CC"/>
    <w:rsid w:val="00E74E0C"/>
    <w:rsid w:val="00E75B22"/>
    <w:rsid w:val="00E77535"/>
    <w:rsid w:val="00E8078F"/>
    <w:rsid w:val="00E80C6A"/>
    <w:rsid w:val="00E816D7"/>
    <w:rsid w:val="00E824D7"/>
    <w:rsid w:val="00E82E9B"/>
    <w:rsid w:val="00E841E3"/>
    <w:rsid w:val="00E857C6"/>
    <w:rsid w:val="00E92A0E"/>
    <w:rsid w:val="00E938F0"/>
    <w:rsid w:val="00E942BA"/>
    <w:rsid w:val="00E960EB"/>
    <w:rsid w:val="00E97309"/>
    <w:rsid w:val="00EA152B"/>
    <w:rsid w:val="00EA3CA8"/>
    <w:rsid w:val="00EB0F4D"/>
    <w:rsid w:val="00EB2918"/>
    <w:rsid w:val="00EB40B4"/>
    <w:rsid w:val="00EB44F9"/>
    <w:rsid w:val="00EB7112"/>
    <w:rsid w:val="00EC0CA5"/>
    <w:rsid w:val="00EC38CF"/>
    <w:rsid w:val="00EC3D19"/>
    <w:rsid w:val="00EC51C2"/>
    <w:rsid w:val="00EC52F7"/>
    <w:rsid w:val="00ED0B42"/>
    <w:rsid w:val="00ED1598"/>
    <w:rsid w:val="00ED1D95"/>
    <w:rsid w:val="00ED4893"/>
    <w:rsid w:val="00ED7827"/>
    <w:rsid w:val="00ED7834"/>
    <w:rsid w:val="00EE0E1E"/>
    <w:rsid w:val="00EE2B89"/>
    <w:rsid w:val="00EE34E5"/>
    <w:rsid w:val="00EE609C"/>
    <w:rsid w:val="00EF06E7"/>
    <w:rsid w:val="00EF4BDA"/>
    <w:rsid w:val="00EF656D"/>
    <w:rsid w:val="00F072D7"/>
    <w:rsid w:val="00F101DB"/>
    <w:rsid w:val="00F10E54"/>
    <w:rsid w:val="00F118EA"/>
    <w:rsid w:val="00F13DB4"/>
    <w:rsid w:val="00F15961"/>
    <w:rsid w:val="00F160DC"/>
    <w:rsid w:val="00F305AA"/>
    <w:rsid w:val="00F3244C"/>
    <w:rsid w:val="00F32690"/>
    <w:rsid w:val="00F3290A"/>
    <w:rsid w:val="00F33A64"/>
    <w:rsid w:val="00F34273"/>
    <w:rsid w:val="00F35B2D"/>
    <w:rsid w:val="00F363D9"/>
    <w:rsid w:val="00F37549"/>
    <w:rsid w:val="00F410E4"/>
    <w:rsid w:val="00F414B6"/>
    <w:rsid w:val="00F442A7"/>
    <w:rsid w:val="00F50191"/>
    <w:rsid w:val="00F5038E"/>
    <w:rsid w:val="00F509DA"/>
    <w:rsid w:val="00F556ED"/>
    <w:rsid w:val="00F55B95"/>
    <w:rsid w:val="00F569F7"/>
    <w:rsid w:val="00F56D4E"/>
    <w:rsid w:val="00F61FD2"/>
    <w:rsid w:val="00F63A40"/>
    <w:rsid w:val="00F63E47"/>
    <w:rsid w:val="00F644F0"/>
    <w:rsid w:val="00F66D7A"/>
    <w:rsid w:val="00F67AB4"/>
    <w:rsid w:val="00F73AA7"/>
    <w:rsid w:val="00F73F38"/>
    <w:rsid w:val="00F75CBE"/>
    <w:rsid w:val="00F80F62"/>
    <w:rsid w:val="00F82E5F"/>
    <w:rsid w:val="00F8636B"/>
    <w:rsid w:val="00F90DBA"/>
    <w:rsid w:val="00F9246F"/>
    <w:rsid w:val="00F95A00"/>
    <w:rsid w:val="00F96B67"/>
    <w:rsid w:val="00FA36E0"/>
    <w:rsid w:val="00FA3A41"/>
    <w:rsid w:val="00FA4532"/>
    <w:rsid w:val="00FA5EB4"/>
    <w:rsid w:val="00FB35C4"/>
    <w:rsid w:val="00FB4AF9"/>
    <w:rsid w:val="00FB52B9"/>
    <w:rsid w:val="00FB65E2"/>
    <w:rsid w:val="00FC02CC"/>
    <w:rsid w:val="00FC1109"/>
    <w:rsid w:val="00FC2D29"/>
    <w:rsid w:val="00FC5954"/>
    <w:rsid w:val="00FC705B"/>
    <w:rsid w:val="00FC73E7"/>
    <w:rsid w:val="00FC7761"/>
    <w:rsid w:val="00FD377F"/>
    <w:rsid w:val="00FD5B49"/>
    <w:rsid w:val="00FE2D88"/>
    <w:rsid w:val="00FE62B0"/>
    <w:rsid w:val="00FF183D"/>
    <w:rsid w:val="00FF18BD"/>
    <w:rsid w:val="00FF1CA4"/>
    <w:rsid w:val="00FF2056"/>
    <w:rsid w:val="00FF2F7B"/>
    <w:rsid w:val="00FF6857"/>
    <w:rsid w:val="00FF7D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67C22B9"/>
  <w15:docId w15:val="{F40537A5-7055-418E-B808-A86DF032C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035E"/>
    <w:pPr>
      <w:jc w:val="both"/>
    </w:pPr>
  </w:style>
  <w:style w:type="paragraph" w:styleId="Titre1">
    <w:name w:val="heading 1"/>
    <w:basedOn w:val="Normal"/>
    <w:next w:val="Normal"/>
    <w:link w:val="Titre1Car"/>
    <w:uiPriority w:val="9"/>
    <w:qFormat/>
    <w:rsid w:val="00CC4871"/>
    <w:pPr>
      <w:keepNext/>
      <w:keepLines/>
      <w:pBdr>
        <w:bottom w:val="single" w:sz="4" w:space="1" w:color="1F497D" w:themeColor="text2"/>
      </w:pBdr>
      <w:spacing w:before="240" w:after="24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BA0EC2"/>
    <w:pPr>
      <w:keepNext/>
      <w:keepLines/>
      <w:spacing w:before="12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3A0C2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unhideWhenUsed/>
    <w:qFormat/>
    <w:rsid w:val="006058F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FF183D"/>
    <w:pPr>
      <w:autoSpaceDE w:val="0"/>
      <w:autoSpaceDN w:val="0"/>
      <w:adjustRightInd w:val="0"/>
      <w:spacing w:after="0" w:line="240" w:lineRule="auto"/>
    </w:pPr>
    <w:rPr>
      <w:rFonts w:ascii="Calibri" w:hAnsi="Calibri" w:cs="Calibri"/>
      <w:color w:val="000000"/>
      <w:sz w:val="24"/>
      <w:szCs w:val="24"/>
    </w:rPr>
  </w:style>
  <w:style w:type="character" w:customStyle="1" w:styleId="Titre1Car">
    <w:name w:val="Titre 1 Car"/>
    <w:basedOn w:val="Policepardfaut"/>
    <w:link w:val="Titre1"/>
    <w:uiPriority w:val="9"/>
    <w:rsid w:val="00CC4871"/>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rsid w:val="00BA0EC2"/>
    <w:rPr>
      <w:rFonts w:asciiTheme="majorHAnsi" w:eastAsiaTheme="majorEastAsia" w:hAnsiTheme="majorHAnsi" w:cstheme="majorBidi"/>
      <w:color w:val="365F91" w:themeColor="accent1" w:themeShade="BF"/>
      <w:sz w:val="26"/>
      <w:szCs w:val="26"/>
    </w:rPr>
  </w:style>
  <w:style w:type="paragraph" w:styleId="Paragraphedeliste">
    <w:name w:val="List Paragraph"/>
    <w:basedOn w:val="Normal"/>
    <w:uiPriority w:val="34"/>
    <w:qFormat/>
    <w:rsid w:val="00223247"/>
    <w:pPr>
      <w:ind w:left="720"/>
      <w:contextualSpacing/>
    </w:pPr>
  </w:style>
  <w:style w:type="paragraph" w:styleId="En-ttedetabledesmatires">
    <w:name w:val="TOC Heading"/>
    <w:basedOn w:val="Titre1"/>
    <w:next w:val="Normal"/>
    <w:uiPriority w:val="39"/>
    <w:unhideWhenUsed/>
    <w:qFormat/>
    <w:rsid w:val="00F10E54"/>
    <w:pPr>
      <w:pBdr>
        <w:bottom w:val="none" w:sz="0" w:space="0" w:color="auto"/>
      </w:pBdr>
      <w:spacing w:after="0" w:line="259" w:lineRule="auto"/>
      <w:outlineLvl w:val="9"/>
    </w:pPr>
    <w:rPr>
      <w:lang w:eastAsia="fr-FR"/>
    </w:rPr>
  </w:style>
  <w:style w:type="paragraph" w:styleId="TM1">
    <w:name w:val="toc 1"/>
    <w:basedOn w:val="Normal"/>
    <w:next w:val="Normal"/>
    <w:autoRedefine/>
    <w:uiPriority w:val="39"/>
    <w:unhideWhenUsed/>
    <w:rsid w:val="00F10E54"/>
    <w:pPr>
      <w:spacing w:after="100"/>
    </w:pPr>
  </w:style>
  <w:style w:type="paragraph" w:styleId="TM2">
    <w:name w:val="toc 2"/>
    <w:basedOn w:val="Normal"/>
    <w:next w:val="Normal"/>
    <w:autoRedefine/>
    <w:uiPriority w:val="39"/>
    <w:unhideWhenUsed/>
    <w:rsid w:val="00F10E54"/>
    <w:pPr>
      <w:spacing w:after="100"/>
      <w:ind w:left="220"/>
    </w:pPr>
  </w:style>
  <w:style w:type="character" w:styleId="Lienhypertexte">
    <w:name w:val="Hyperlink"/>
    <w:basedOn w:val="Policepardfaut"/>
    <w:uiPriority w:val="99"/>
    <w:unhideWhenUsed/>
    <w:rsid w:val="00C812A1"/>
    <w:rPr>
      <w:color w:val="0070C0"/>
      <w:u w:val="single"/>
    </w:rPr>
  </w:style>
  <w:style w:type="paragraph" w:styleId="En-tte">
    <w:name w:val="header"/>
    <w:basedOn w:val="Normal"/>
    <w:link w:val="En-tteCar"/>
    <w:uiPriority w:val="99"/>
    <w:unhideWhenUsed/>
    <w:rsid w:val="00F10E54"/>
    <w:pPr>
      <w:tabs>
        <w:tab w:val="center" w:pos="4536"/>
        <w:tab w:val="right" w:pos="9072"/>
      </w:tabs>
      <w:spacing w:after="0" w:line="240" w:lineRule="auto"/>
    </w:pPr>
  </w:style>
  <w:style w:type="character" w:customStyle="1" w:styleId="En-tteCar">
    <w:name w:val="En-tête Car"/>
    <w:basedOn w:val="Policepardfaut"/>
    <w:link w:val="En-tte"/>
    <w:uiPriority w:val="99"/>
    <w:rsid w:val="00F10E54"/>
  </w:style>
  <w:style w:type="paragraph" w:styleId="Pieddepage">
    <w:name w:val="footer"/>
    <w:basedOn w:val="Normal"/>
    <w:link w:val="PieddepageCar"/>
    <w:uiPriority w:val="99"/>
    <w:unhideWhenUsed/>
    <w:rsid w:val="00F10E5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10E54"/>
  </w:style>
  <w:style w:type="character" w:customStyle="1" w:styleId="Titre3Car">
    <w:name w:val="Titre 3 Car"/>
    <w:basedOn w:val="Policepardfaut"/>
    <w:link w:val="Titre3"/>
    <w:uiPriority w:val="9"/>
    <w:rsid w:val="003A0C24"/>
    <w:rPr>
      <w:rFonts w:asciiTheme="majorHAnsi" w:eastAsiaTheme="majorEastAsia" w:hAnsiTheme="majorHAnsi" w:cstheme="majorBidi"/>
      <w:color w:val="243F60" w:themeColor="accent1" w:themeShade="7F"/>
      <w:sz w:val="24"/>
      <w:szCs w:val="24"/>
    </w:rPr>
  </w:style>
  <w:style w:type="paragraph" w:styleId="Notedebasdepage">
    <w:name w:val="footnote text"/>
    <w:basedOn w:val="Normal"/>
    <w:link w:val="NotedebasdepageCar"/>
    <w:uiPriority w:val="99"/>
    <w:semiHidden/>
    <w:unhideWhenUsed/>
    <w:rsid w:val="00C812A1"/>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C812A1"/>
    <w:rPr>
      <w:sz w:val="20"/>
      <w:szCs w:val="20"/>
    </w:rPr>
  </w:style>
  <w:style w:type="character" w:styleId="Appelnotedebasdep">
    <w:name w:val="footnote reference"/>
    <w:basedOn w:val="Policepardfaut"/>
    <w:uiPriority w:val="99"/>
    <w:semiHidden/>
    <w:unhideWhenUsed/>
    <w:rsid w:val="00C812A1"/>
    <w:rPr>
      <w:vertAlign w:val="superscript"/>
    </w:rPr>
  </w:style>
  <w:style w:type="character" w:customStyle="1" w:styleId="Mentionnonrsolue1">
    <w:name w:val="Mention non résolue1"/>
    <w:basedOn w:val="Policepardfaut"/>
    <w:uiPriority w:val="99"/>
    <w:semiHidden/>
    <w:unhideWhenUsed/>
    <w:rsid w:val="00C812A1"/>
    <w:rPr>
      <w:color w:val="605E5C"/>
      <w:shd w:val="clear" w:color="auto" w:fill="E1DFDD"/>
    </w:rPr>
  </w:style>
  <w:style w:type="paragraph" w:styleId="Bibliographie">
    <w:name w:val="Bibliography"/>
    <w:basedOn w:val="Normal"/>
    <w:next w:val="Normal"/>
    <w:uiPriority w:val="37"/>
    <w:unhideWhenUsed/>
    <w:rsid w:val="00496CC4"/>
  </w:style>
  <w:style w:type="table" w:styleId="Grilledutableau">
    <w:name w:val="Table Grid"/>
    <w:basedOn w:val="TableauNormal"/>
    <w:uiPriority w:val="39"/>
    <w:rsid w:val="00285755"/>
    <w:pPr>
      <w:spacing w:after="0" w:line="240" w:lineRule="auto"/>
    </w:pPr>
    <w:rPr>
      <w:rFonts w:ascii="Calibri" w:eastAsia="SimSu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3">
    <w:name w:val="toc 3"/>
    <w:basedOn w:val="Normal"/>
    <w:next w:val="Normal"/>
    <w:autoRedefine/>
    <w:uiPriority w:val="39"/>
    <w:unhideWhenUsed/>
    <w:rsid w:val="00757294"/>
    <w:pPr>
      <w:spacing w:after="100"/>
      <w:ind w:left="440"/>
    </w:pPr>
  </w:style>
  <w:style w:type="paragraph" w:styleId="Index1">
    <w:name w:val="index 1"/>
    <w:basedOn w:val="Normal"/>
    <w:next w:val="Normal"/>
    <w:autoRedefine/>
    <w:uiPriority w:val="99"/>
    <w:semiHidden/>
    <w:unhideWhenUsed/>
    <w:rsid w:val="004E6AB3"/>
    <w:pPr>
      <w:spacing w:after="0" w:line="240" w:lineRule="auto"/>
      <w:ind w:left="220" w:hanging="220"/>
    </w:pPr>
  </w:style>
  <w:style w:type="paragraph" w:customStyle="1" w:styleId="Code">
    <w:name w:val="Code"/>
    <w:basedOn w:val="Normal"/>
    <w:link w:val="CodeCar"/>
    <w:qFormat/>
    <w:rsid w:val="000B01EA"/>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F2F2F2" w:themeFill="background1" w:themeFillShade="F2"/>
      <w:contextualSpacing/>
    </w:pPr>
    <w:rPr>
      <w:rFonts w:ascii="Consolas" w:hAnsi="Consolas"/>
    </w:rPr>
  </w:style>
  <w:style w:type="table" w:customStyle="1" w:styleId="Grilledutableau1">
    <w:name w:val="Grille du tableau1"/>
    <w:basedOn w:val="TableauNormal"/>
    <w:next w:val="Grilledutableau"/>
    <w:uiPriority w:val="39"/>
    <w:rsid w:val="00F569F7"/>
    <w:pPr>
      <w:spacing w:after="0" w:line="240" w:lineRule="auto"/>
    </w:pPr>
    <w:rPr>
      <w:rFonts w:ascii="Calibri" w:eastAsia="SimSu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ar">
    <w:name w:val="Code Car"/>
    <w:basedOn w:val="Policepardfaut"/>
    <w:link w:val="Code"/>
    <w:rsid w:val="000B01EA"/>
    <w:rPr>
      <w:rFonts w:ascii="Consolas" w:hAnsi="Consolas"/>
      <w:shd w:val="clear" w:color="auto" w:fill="F2F2F2" w:themeFill="background1" w:themeFillShade="F2"/>
    </w:rPr>
  </w:style>
  <w:style w:type="table" w:customStyle="1" w:styleId="Grilledutableau2">
    <w:name w:val="Grille du tableau2"/>
    <w:basedOn w:val="TableauNormal"/>
    <w:next w:val="Grilledutableau"/>
    <w:uiPriority w:val="39"/>
    <w:rsid w:val="008614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84014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40142"/>
    <w:rPr>
      <w:rFonts w:ascii="Tahoma" w:hAnsi="Tahoma" w:cs="Tahoma"/>
      <w:sz w:val="16"/>
      <w:szCs w:val="16"/>
    </w:rPr>
  </w:style>
  <w:style w:type="character" w:customStyle="1" w:styleId="Titre4Car">
    <w:name w:val="Titre 4 Car"/>
    <w:basedOn w:val="Policepardfaut"/>
    <w:link w:val="Titre4"/>
    <w:uiPriority w:val="9"/>
    <w:rsid w:val="006058FB"/>
    <w:rPr>
      <w:rFonts w:asciiTheme="majorHAnsi" w:eastAsiaTheme="majorEastAsia" w:hAnsiTheme="majorHAnsi" w:cstheme="majorBidi"/>
      <w:b/>
      <w:bCs/>
      <w:i/>
      <w:iCs/>
      <w:color w:val="4F81BD" w:themeColor="accent1"/>
    </w:rPr>
  </w:style>
  <w:style w:type="paragraph" w:styleId="Lgende">
    <w:name w:val="caption"/>
    <w:basedOn w:val="Normal"/>
    <w:next w:val="Normal"/>
    <w:uiPriority w:val="35"/>
    <w:unhideWhenUsed/>
    <w:qFormat/>
    <w:rsid w:val="00D53C08"/>
    <w:pPr>
      <w:spacing w:line="240" w:lineRule="auto"/>
    </w:pPr>
    <w:rPr>
      <w:i/>
      <w:iCs/>
      <w:color w:val="1F497D" w:themeColor="text2"/>
      <w:sz w:val="18"/>
      <w:szCs w:val="18"/>
    </w:rPr>
  </w:style>
  <w:style w:type="paragraph" w:styleId="Citation">
    <w:name w:val="Quote"/>
    <w:basedOn w:val="Normal"/>
    <w:next w:val="Normal"/>
    <w:link w:val="CitationCar"/>
    <w:uiPriority w:val="29"/>
    <w:qFormat/>
    <w:rsid w:val="00A10EE7"/>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A10EE7"/>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17001">
      <w:bodyDiv w:val="1"/>
      <w:marLeft w:val="0"/>
      <w:marRight w:val="0"/>
      <w:marTop w:val="0"/>
      <w:marBottom w:val="0"/>
      <w:divBdr>
        <w:top w:val="none" w:sz="0" w:space="0" w:color="auto"/>
        <w:left w:val="none" w:sz="0" w:space="0" w:color="auto"/>
        <w:bottom w:val="none" w:sz="0" w:space="0" w:color="auto"/>
        <w:right w:val="none" w:sz="0" w:space="0" w:color="auto"/>
      </w:divBdr>
    </w:div>
    <w:div w:id="31271890">
      <w:bodyDiv w:val="1"/>
      <w:marLeft w:val="0"/>
      <w:marRight w:val="0"/>
      <w:marTop w:val="0"/>
      <w:marBottom w:val="0"/>
      <w:divBdr>
        <w:top w:val="none" w:sz="0" w:space="0" w:color="auto"/>
        <w:left w:val="none" w:sz="0" w:space="0" w:color="auto"/>
        <w:bottom w:val="none" w:sz="0" w:space="0" w:color="auto"/>
        <w:right w:val="none" w:sz="0" w:space="0" w:color="auto"/>
      </w:divBdr>
    </w:div>
    <w:div w:id="64645193">
      <w:bodyDiv w:val="1"/>
      <w:marLeft w:val="0"/>
      <w:marRight w:val="0"/>
      <w:marTop w:val="0"/>
      <w:marBottom w:val="0"/>
      <w:divBdr>
        <w:top w:val="none" w:sz="0" w:space="0" w:color="auto"/>
        <w:left w:val="none" w:sz="0" w:space="0" w:color="auto"/>
        <w:bottom w:val="none" w:sz="0" w:space="0" w:color="auto"/>
        <w:right w:val="none" w:sz="0" w:space="0" w:color="auto"/>
      </w:divBdr>
    </w:div>
    <w:div w:id="112096084">
      <w:bodyDiv w:val="1"/>
      <w:marLeft w:val="0"/>
      <w:marRight w:val="0"/>
      <w:marTop w:val="0"/>
      <w:marBottom w:val="0"/>
      <w:divBdr>
        <w:top w:val="none" w:sz="0" w:space="0" w:color="auto"/>
        <w:left w:val="none" w:sz="0" w:space="0" w:color="auto"/>
        <w:bottom w:val="none" w:sz="0" w:space="0" w:color="auto"/>
        <w:right w:val="none" w:sz="0" w:space="0" w:color="auto"/>
      </w:divBdr>
    </w:div>
    <w:div w:id="127475267">
      <w:bodyDiv w:val="1"/>
      <w:marLeft w:val="0"/>
      <w:marRight w:val="0"/>
      <w:marTop w:val="0"/>
      <w:marBottom w:val="0"/>
      <w:divBdr>
        <w:top w:val="none" w:sz="0" w:space="0" w:color="auto"/>
        <w:left w:val="none" w:sz="0" w:space="0" w:color="auto"/>
        <w:bottom w:val="none" w:sz="0" w:space="0" w:color="auto"/>
        <w:right w:val="none" w:sz="0" w:space="0" w:color="auto"/>
      </w:divBdr>
    </w:div>
    <w:div w:id="158618765">
      <w:bodyDiv w:val="1"/>
      <w:marLeft w:val="0"/>
      <w:marRight w:val="0"/>
      <w:marTop w:val="0"/>
      <w:marBottom w:val="0"/>
      <w:divBdr>
        <w:top w:val="none" w:sz="0" w:space="0" w:color="auto"/>
        <w:left w:val="none" w:sz="0" w:space="0" w:color="auto"/>
        <w:bottom w:val="none" w:sz="0" w:space="0" w:color="auto"/>
        <w:right w:val="none" w:sz="0" w:space="0" w:color="auto"/>
      </w:divBdr>
    </w:div>
    <w:div w:id="167408681">
      <w:bodyDiv w:val="1"/>
      <w:marLeft w:val="0"/>
      <w:marRight w:val="0"/>
      <w:marTop w:val="0"/>
      <w:marBottom w:val="0"/>
      <w:divBdr>
        <w:top w:val="none" w:sz="0" w:space="0" w:color="auto"/>
        <w:left w:val="none" w:sz="0" w:space="0" w:color="auto"/>
        <w:bottom w:val="none" w:sz="0" w:space="0" w:color="auto"/>
        <w:right w:val="none" w:sz="0" w:space="0" w:color="auto"/>
      </w:divBdr>
    </w:div>
    <w:div w:id="170530763">
      <w:bodyDiv w:val="1"/>
      <w:marLeft w:val="0"/>
      <w:marRight w:val="0"/>
      <w:marTop w:val="0"/>
      <w:marBottom w:val="0"/>
      <w:divBdr>
        <w:top w:val="none" w:sz="0" w:space="0" w:color="auto"/>
        <w:left w:val="none" w:sz="0" w:space="0" w:color="auto"/>
        <w:bottom w:val="none" w:sz="0" w:space="0" w:color="auto"/>
        <w:right w:val="none" w:sz="0" w:space="0" w:color="auto"/>
      </w:divBdr>
    </w:div>
    <w:div w:id="182746103">
      <w:bodyDiv w:val="1"/>
      <w:marLeft w:val="0"/>
      <w:marRight w:val="0"/>
      <w:marTop w:val="0"/>
      <w:marBottom w:val="0"/>
      <w:divBdr>
        <w:top w:val="none" w:sz="0" w:space="0" w:color="auto"/>
        <w:left w:val="none" w:sz="0" w:space="0" w:color="auto"/>
        <w:bottom w:val="none" w:sz="0" w:space="0" w:color="auto"/>
        <w:right w:val="none" w:sz="0" w:space="0" w:color="auto"/>
      </w:divBdr>
    </w:div>
    <w:div w:id="214202983">
      <w:bodyDiv w:val="1"/>
      <w:marLeft w:val="0"/>
      <w:marRight w:val="0"/>
      <w:marTop w:val="0"/>
      <w:marBottom w:val="0"/>
      <w:divBdr>
        <w:top w:val="none" w:sz="0" w:space="0" w:color="auto"/>
        <w:left w:val="none" w:sz="0" w:space="0" w:color="auto"/>
        <w:bottom w:val="none" w:sz="0" w:space="0" w:color="auto"/>
        <w:right w:val="none" w:sz="0" w:space="0" w:color="auto"/>
      </w:divBdr>
    </w:div>
    <w:div w:id="217087014">
      <w:bodyDiv w:val="1"/>
      <w:marLeft w:val="0"/>
      <w:marRight w:val="0"/>
      <w:marTop w:val="0"/>
      <w:marBottom w:val="0"/>
      <w:divBdr>
        <w:top w:val="none" w:sz="0" w:space="0" w:color="auto"/>
        <w:left w:val="none" w:sz="0" w:space="0" w:color="auto"/>
        <w:bottom w:val="none" w:sz="0" w:space="0" w:color="auto"/>
        <w:right w:val="none" w:sz="0" w:space="0" w:color="auto"/>
      </w:divBdr>
    </w:div>
    <w:div w:id="217320691">
      <w:bodyDiv w:val="1"/>
      <w:marLeft w:val="0"/>
      <w:marRight w:val="0"/>
      <w:marTop w:val="0"/>
      <w:marBottom w:val="0"/>
      <w:divBdr>
        <w:top w:val="none" w:sz="0" w:space="0" w:color="auto"/>
        <w:left w:val="none" w:sz="0" w:space="0" w:color="auto"/>
        <w:bottom w:val="none" w:sz="0" w:space="0" w:color="auto"/>
        <w:right w:val="none" w:sz="0" w:space="0" w:color="auto"/>
      </w:divBdr>
    </w:div>
    <w:div w:id="240414489">
      <w:bodyDiv w:val="1"/>
      <w:marLeft w:val="0"/>
      <w:marRight w:val="0"/>
      <w:marTop w:val="0"/>
      <w:marBottom w:val="0"/>
      <w:divBdr>
        <w:top w:val="none" w:sz="0" w:space="0" w:color="auto"/>
        <w:left w:val="none" w:sz="0" w:space="0" w:color="auto"/>
        <w:bottom w:val="none" w:sz="0" w:space="0" w:color="auto"/>
        <w:right w:val="none" w:sz="0" w:space="0" w:color="auto"/>
      </w:divBdr>
    </w:div>
    <w:div w:id="241791796">
      <w:bodyDiv w:val="1"/>
      <w:marLeft w:val="0"/>
      <w:marRight w:val="0"/>
      <w:marTop w:val="0"/>
      <w:marBottom w:val="0"/>
      <w:divBdr>
        <w:top w:val="none" w:sz="0" w:space="0" w:color="auto"/>
        <w:left w:val="none" w:sz="0" w:space="0" w:color="auto"/>
        <w:bottom w:val="none" w:sz="0" w:space="0" w:color="auto"/>
        <w:right w:val="none" w:sz="0" w:space="0" w:color="auto"/>
      </w:divBdr>
    </w:div>
    <w:div w:id="245723402">
      <w:bodyDiv w:val="1"/>
      <w:marLeft w:val="0"/>
      <w:marRight w:val="0"/>
      <w:marTop w:val="0"/>
      <w:marBottom w:val="0"/>
      <w:divBdr>
        <w:top w:val="none" w:sz="0" w:space="0" w:color="auto"/>
        <w:left w:val="none" w:sz="0" w:space="0" w:color="auto"/>
        <w:bottom w:val="none" w:sz="0" w:space="0" w:color="auto"/>
        <w:right w:val="none" w:sz="0" w:space="0" w:color="auto"/>
      </w:divBdr>
    </w:div>
    <w:div w:id="246378809">
      <w:bodyDiv w:val="1"/>
      <w:marLeft w:val="0"/>
      <w:marRight w:val="0"/>
      <w:marTop w:val="0"/>
      <w:marBottom w:val="0"/>
      <w:divBdr>
        <w:top w:val="none" w:sz="0" w:space="0" w:color="auto"/>
        <w:left w:val="none" w:sz="0" w:space="0" w:color="auto"/>
        <w:bottom w:val="none" w:sz="0" w:space="0" w:color="auto"/>
        <w:right w:val="none" w:sz="0" w:space="0" w:color="auto"/>
      </w:divBdr>
    </w:div>
    <w:div w:id="259484530">
      <w:bodyDiv w:val="1"/>
      <w:marLeft w:val="0"/>
      <w:marRight w:val="0"/>
      <w:marTop w:val="0"/>
      <w:marBottom w:val="0"/>
      <w:divBdr>
        <w:top w:val="none" w:sz="0" w:space="0" w:color="auto"/>
        <w:left w:val="none" w:sz="0" w:space="0" w:color="auto"/>
        <w:bottom w:val="none" w:sz="0" w:space="0" w:color="auto"/>
        <w:right w:val="none" w:sz="0" w:space="0" w:color="auto"/>
      </w:divBdr>
    </w:div>
    <w:div w:id="295453592">
      <w:bodyDiv w:val="1"/>
      <w:marLeft w:val="0"/>
      <w:marRight w:val="0"/>
      <w:marTop w:val="0"/>
      <w:marBottom w:val="0"/>
      <w:divBdr>
        <w:top w:val="none" w:sz="0" w:space="0" w:color="auto"/>
        <w:left w:val="none" w:sz="0" w:space="0" w:color="auto"/>
        <w:bottom w:val="none" w:sz="0" w:space="0" w:color="auto"/>
        <w:right w:val="none" w:sz="0" w:space="0" w:color="auto"/>
      </w:divBdr>
    </w:div>
    <w:div w:id="309990744">
      <w:bodyDiv w:val="1"/>
      <w:marLeft w:val="0"/>
      <w:marRight w:val="0"/>
      <w:marTop w:val="0"/>
      <w:marBottom w:val="0"/>
      <w:divBdr>
        <w:top w:val="none" w:sz="0" w:space="0" w:color="auto"/>
        <w:left w:val="none" w:sz="0" w:space="0" w:color="auto"/>
        <w:bottom w:val="none" w:sz="0" w:space="0" w:color="auto"/>
        <w:right w:val="none" w:sz="0" w:space="0" w:color="auto"/>
      </w:divBdr>
    </w:div>
    <w:div w:id="315963070">
      <w:bodyDiv w:val="1"/>
      <w:marLeft w:val="0"/>
      <w:marRight w:val="0"/>
      <w:marTop w:val="0"/>
      <w:marBottom w:val="0"/>
      <w:divBdr>
        <w:top w:val="none" w:sz="0" w:space="0" w:color="auto"/>
        <w:left w:val="none" w:sz="0" w:space="0" w:color="auto"/>
        <w:bottom w:val="none" w:sz="0" w:space="0" w:color="auto"/>
        <w:right w:val="none" w:sz="0" w:space="0" w:color="auto"/>
      </w:divBdr>
    </w:div>
    <w:div w:id="355812226">
      <w:bodyDiv w:val="1"/>
      <w:marLeft w:val="0"/>
      <w:marRight w:val="0"/>
      <w:marTop w:val="0"/>
      <w:marBottom w:val="0"/>
      <w:divBdr>
        <w:top w:val="none" w:sz="0" w:space="0" w:color="auto"/>
        <w:left w:val="none" w:sz="0" w:space="0" w:color="auto"/>
        <w:bottom w:val="none" w:sz="0" w:space="0" w:color="auto"/>
        <w:right w:val="none" w:sz="0" w:space="0" w:color="auto"/>
      </w:divBdr>
    </w:div>
    <w:div w:id="369650190">
      <w:bodyDiv w:val="1"/>
      <w:marLeft w:val="0"/>
      <w:marRight w:val="0"/>
      <w:marTop w:val="0"/>
      <w:marBottom w:val="0"/>
      <w:divBdr>
        <w:top w:val="none" w:sz="0" w:space="0" w:color="auto"/>
        <w:left w:val="none" w:sz="0" w:space="0" w:color="auto"/>
        <w:bottom w:val="none" w:sz="0" w:space="0" w:color="auto"/>
        <w:right w:val="none" w:sz="0" w:space="0" w:color="auto"/>
      </w:divBdr>
    </w:div>
    <w:div w:id="372468069">
      <w:bodyDiv w:val="1"/>
      <w:marLeft w:val="0"/>
      <w:marRight w:val="0"/>
      <w:marTop w:val="0"/>
      <w:marBottom w:val="0"/>
      <w:divBdr>
        <w:top w:val="none" w:sz="0" w:space="0" w:color="auto"/>
        <w:left w:val="none" w:sz="0" w:space="0" w:color="auto"/>
        <w:bottom w:val="none" w:sz="0" w:space="0" w:color="auto"/>
        <w:right w:val="none" w:sz="0" w:space="0" w:color="auto"/>
      </w:divBdr>
    </w:div>
    <w:div w:id="374158569">
      <w:bodyDiv w:val="1"/>
      <w:marLeft w:val="0"/>
      <w:marRight w:val="0"/>
      <w:marTop w:val="0"/>
      <w:marBottom w:val="0"/>
      <w:divBdr>
        <w:top w:val="none" w:sz="0" w:space="0" w:color="auto"/>
        <w:left w:val="none" w:sz="0" w:space="0" w:color="auto"/>
        <w:bottom w:val="none" w:sz="0" w:space="0" w:color="auto"/>
        <w:right w:val="none" w:sz="0" w:space="0" w:color="auto"/>
      </w:divBdr>
    </w:div>
    <w:div w:id="400055958">
      <w:bodyDiv w:val="1"/>
      <w:marLeft w:val="0"/>
      <w:marRight w:val="0"/>
      <w:marTop w:val="0"/>
      <w:marBottom w:val="0"/>
      <w:divBdr>
        <w:top w:val="none" w:sz="0" w:space="0" w:color="auto"/>
        <w:left w:val="none" w:sz="0" w:space="0" w:color="auto"/>
        <w:bottom w:val="none" w:sz="0" w:space="0" w:color="auto"/>
        <w:right w:val="none" w:sz="0" w:space="0" w:color="auto"/>
      </w:divBdr>
    </w:div>
    <w:div w:id="401413803">
      <w:bodyDiv w:val="1"/>
      <w:marLeft w:val="0"/>
      <w:marRight w:val="0"/>
      <w:marTop w:val="0"/>
      <w:marBottom w:val="0"/>
      <w:divBdr>
        <w:top w:val="none" w:sz="0" w:space="0" w:color="auto"/>
        <w:left w:val="none" w:sz="0" w:space="0" w:color="auto"/>
        <w:bottom w:val="none" w:sz="0" w:space="0" w:color="auto"/>
        <w:right w:val="none" w:sz="0" w:space="0" w:color="auto"/>
      </w:divBdr>
    </w:div>
    <w:div w:id="404497984">
      <w:bodyDiv w:val="1"/>
      <w:marLeft w:val="0"/>
      <w:marRight w:val="0"/>
      <w:marTop w:val="0"/>
      <w:marBottom w:val="0"/>
      <w:divBdr>
        <w:top w:val="none" w:sz="0" w:space="0" w:color="auto"/>
        <w:left w:val="none" w:sz="0" w:space="0" w:color="auto"/>
        <w:bottom w:val="none" w:sz="0" w:space="0" w:color="auto"/>
        <w:right w:val="none" w:sz="0" w:space="0" w:color="auto"/>
      </w:divBdr>
    </w:div>
    <w:div w:id="435634347">
      <w:bodyDiv w:val="1"/>
      <w:marLeft w:val="0"/>
      <w:marRight w:val="0"/>
      <w:marTop w:val="0"/>
      <w:marBottom w:val="0"/>
      <w:divBdr>
        <w:top w:val="none" w:sz="0" w:space="0" w:color="auto"/>
        <w:left w:val="none" w:sz="0" w:space="0" w:color="auto"/>
        <w:bottom w:val="none" w:sz="0" w:space="0" w:color="auto"/>
        <w:right w:val="none" w:sz="0" w:space="0" w:color="auto"/>
      </w:divBdr>
    </w:div>
    <w:div w:id="450049266">
      <w:bodyDiv w:val="1"/>
      <w:marLeft w:val="0"/>
      <w:marRight w:val="0"/>
      <w:marTop w:val="0"/>
      <w:marBottom w:val="0"/>
      <w:divBdr>
        <w:top w:val="none" w:sz="0" w:space="0" w:color="auto"/>
        <w:left w:val="none" w:sz="0" w:space="0" w:color="auto"/>
        <w:bottom w:val="none" w:sz="0" w:space="0" w:color="auto"/>
        <w:right w:val="none" w:sz="0" w:space="0" w:color="auto"/>
      </w:divBdr>
    </w:div>
    <w:div w:id="451636701">
      <w:bodyDiv w:val="1"/>
      <w:marLeft w:val="0"/>
      <w:marRight w:val="0"/>
      <w:marTop w:val="0"/>
      <w:marBottom w:val="0"/>
      <w:divBdr>
        <w:top w:val="none" w:sz="0" w:space="0" w:color="auto"/>
        <w:left w:val="none" w:sz="0" w:space="0" w:color="auto"/>
        <w:bottom w:val="none" w:sz="0" w:space="0" w:color="auto"/>
        <w:right w:val="none" w:sz="0" w:space="0" w:color="auto"/>
      </w:divBdr>
    </w:div>
    <w:div w:id="486630757">
      <w:bodyDiv w:val="1"/>
      <w:marLeft w:val="0"/>
      <w:marRight w:val="0"/>
      <w:marTop w:val="0"/>
      <w:marBottom w:val="0"/>
      <w:divBdr>
        <w:top w:val="none" w:sz="0" w:space="0" w:color="auto"/>
        <w:left w:val="none" w:sz="0" w:space="0" w:color="auto"/>
        <w:bottom w:val="none" w:sz="0" w:space="0" w:color="auto"/>
        <w:right w:val="none" w:sz="0" w:space="0" w:color="auto"/>
      </w:divBdr>
    </w:div>
    <w:div w:id="493107735">
      <w:bodyDiv w:val="1"/>
      <w:marLeft w:val="0"/>
      <w:marRight w:val="0"/>
      <w:marTop w:val="0"/>
      <w:marBottom w:val="0"/>
      <w:divBdr>
        <w:top w:val="none" w:sz="0" w:space="0" w:color="auto"/>
        <w:left w:val="none" w:sz="0" w:space="0" w:color="auto"/>
        <w:bottom w:val="none" w:sz="0" w:space="0" w:color="auto"/>
        <w:right w:val="none" w:sz="0" w:space="0" w:color="auto"/>
      </w:divBdr>
    </w:div>
    <w:div w:id="496267341">
      <w:bodyDiv w:val="1"/>
      <w:marLeft w:val="0"/>
      <w:marRight w:val="0"/>
      <w:marTop w:val="0"/>
      <w:marBottom w:val="0"/>
      <w:divBdr>
        <w:top w:val="none" w:sz="0" w:space="0" w:color="auto"/>
        <w:left w:val="none" w:sz="0" w:space="0" w:color="auto"/>
        <w:bottom w:val="none" w:sz="0" w:space="0" w:color="auto"/>
        <w:right w:val="none" w:sz="0" w:space="0" w:color="auto"/>
      </w:divBdr>
    </w:div>
    <w:div w:id="498548509">
      <w:bodyDiv w:val="1"/>
      <w:marLeft w:val="0"/>
      <w:marRight w:val="0"/>
      <w:marTop w:val="0"/>
      <w:marBottom w:val="0"/>
      <w:divBdr>
        <w:top w:val="none" w:sz="0" w:space="0" w:color="auto"/>
        <w:left w:val="none" w:sz="0" w:space="0" w:color="auto"/>
        <w:bottom w:val="none" w:sz="0" w:space="0" w:color="auto"/>
        <w:right w:val="none" w:sz="0" w:space="0" w:color="auto"/>
      </w:divBdr>
    </w:div>
    <w:div w:id="511456668">
      <w:bodyDiv w:val="1"/>
      <w:marLeft w:val="0"/>
      <w:marRight w:val="0"/>
      <w:marTop w:val="0"/>
      <w:marBottom w:val="0"/>
      <w:divBdr>
        <w:top w:val="none" w:sz="0" w:space="0" w:color="auto"/>
        <w:left w:val="none" w:sz="0" w:space="0" w:color="auto"/>
        <w:bottom w:val="none" w:sz="0" w:space="0" w:color="auto"/>
        <w:right w:val="none" w:sz="0" w:space="0" w:color="auto"/>
      </w:divBdr>
    </w:div>
    <w:div w:id="541207733">
      <w:bodyDiv w:val="1"/>
      <w:marLeft w:val="0"/>
      <w:marRight w:val="0"/>
      <w:marTop w:val="0"/>
      <w:marBottom w:val="0"/>
      <w:divBdr>
        <w:top w:val="none" w:sz="0" w:space="0" w:color="auto"/>
        <w:left w:val="none" w:sz="0" w:space="0" w:color="auto"/>
        <w:bottom w:val="none" w:sz="0" w:space="0" w:color="auto"/>
        <w:right w:val="none" w:sz="0" w:space="0" w:color="auto"/>
      </w:divBdr>
    </w:div>
    <w:div w:id="560095751">
      <w:bodyDiv w:val="1"/>
      <w:marLeft w:val="0"/>
      <w:marRight w:val="0"/>
      <w:marTop w:val="0"/>
      <w:marBottom w:val="0"/>
      <w:divBdr>
        <w:top w:val="none" w:sz="0" w:space="0" w:color="auto"/>
        <w:left w:val="none" w:sz="0" w:space="0" w:color="auto"/>
        <w:bottom w:val="none" w:sz="0" w:space="0" w:color="auto"/>
        <w:right w:val="none" w:sz="0" w:space="0" w:color="auto"/>
      </w:divBdr>
    </w:div>
    <w:div w:id="574976333">
      <w:bodyDiv w:val="1"/>
      <w:marLeft w:val="0"/>
      <w:marRight w:val="0"/>
      <w:marTop w:val="0"/>
      <w:marBottom w:val="0"/>
      <w:divBdr>
        <w:top w:val="none" w:sz="0" w:space="0" w:color="auto"/>
        <w:left w:val="none" w:sz="0" w:space="0" w:color="auto"/>
        <w:bottom w:val="none" w:sz="0" w:space="0" w:color="auto"/>
        <w:right w:val="none" w:sz="0" w:space="0" w:color="auto"/>
      </w:divBdr>
    </w:div>
    <w:div w:id="582186919">
      <w:bodyDiv w:val="1"/>
      <w:marLeft w:val="0"/>
      <w:marRight w:val="0"/>
      <w:marTop w:val="0"/>
      <w:marBottom w:val="0"/>
      <w:divBdr>
        <w:top w:val="none" w:sz="0" w:space="0" w:color="auto"/>
        <w:left w:val="none" w:sz="0" w:space="0" w:color="auto"/>
        <w:bottom w:val="none" w:sz="0" w:space="0" w:color="auto"/>
        <w:right w:val="none" w:sz="0" w:space="0" w:color="auto"/>
      </w:divBdr>
    </w:div>
    <w:div w:id="584917391">
      <w:bodyDiv w:val="1"/>
      <w:marLeft w:val="0"/>
      <w:marRight w:val="0"/>
      <w:marTop w:val="0"/>
      <w:marBottom w:val="0"/>
      <w:divBdr>
        <w:top w:val="none" w:sz="0" w:space="0" w:color="auto"/>
        <w:left w:val="none" w:sz="0" w:space="0" w:color="auto"/>
        <w:bottom w:val="none" w:sz="0" w:space="0" w:color="auto"/>
        <w:right w:val="none" w:sz="0" w:space="0" w:color="auto"/>
      </w:divBdr>
    </w:div>
    <w:div w:id="593125698">
      <w:bodyDiv w:val="1"/>
      <w:marLeft w:val="0"/>
      <w:marRight w:val="0"/>
      <w:marTop w:val="0"/>
      <w:marBottom w:val="0"/>
      <w:divBdr>
        <w:top w:val="none" w:sz="0" w:space="0" w:color="auto"/>
        <w:left w:val="none" w:sz="0" w:space="0" w:color="auto"/>
        <w:bottom w:val="none" w:sz="0" w:space="0" w:color="auto"/>
        <w:right w:val="none" w:sz="0" w:space="0" w:color="auto"/>
      </w:divBdr>
    </w:div>
    <w:div w:id="602881445">
      <w:bodyDiv w:val="1"/>
      <w:marLeft w:val="0"/>
      <w:marRight w:val="0"/>
      <w:marTop w:val="0"/>
      <w:marBottom w:val="0"/>
      <w:divBdr>
        <w:top w:val="none" w:sz="0" w:space="0" w:color="auto"/>
        <w:left w:val="none" w:sz="0" w:space="0" w:color="auto"/>
        <w:bottom w:val="none" w:sz="0" w:space="0" w:color="auto"/>
        <w:right w:val="none" w:sz="0" w:space="0" w:color="auto"/>
      </w:divBdr>
    </w:div>
    <w:div w:id="654649361">
      <w:bodyDiv w:val="1"/>
      <w:marLeft w:val="0"/>
      <w:marRight w:val="0"/>
      <w:marTop w:val="0"/>
      <w:marBottom w:val="0"/>
      <w:divBdr>
        <w:top w:val="none" w:sz="0" w:space="0" w:color="auto"/>
        <w:left w:val="none" w:sz="0" w:space="0" w:color="auto"/>
        <w:bottom w:val="none" w:sz="0" w:space="0" w:color="auto"/>
        <w:right w:val="none" w:sz="0" w:space="0" w:color="auto"/>
      </w:divBdr>
    </w:div>
    <w:div w:id="675156175">
      <w:bodyDiv w:val="1"/>
      <w:marLeft w:val="0"/>
      <w:marRight w:val="0"/>
      <w:marTop w:val="0"/>
      <w:marBottom w:val="0"/>
      <w:divBdr>
        <w:top w:val="none" w:sz="0" w:space="0" w:color="auto"/>
        <w:left w:val="none" w:sz="0" w:space="0" w:color="auto"/>
        <w:bottom w:val="none" w:sz="0" w:space="0" w:color="auto"/>
        <w:right w:val="none" w:sz="0" w:space="0" w:color="auto"/>
      </w:divBdr>
    </w:div>
    <w:div w:id="680356411">
      <w:bodyDiv w:val="1"/>
      <w:marLeft w:val="0"/>
      <w:marRight w:val="0"/>
      <w:marTop w:val="0"/>
      <w:marBottom w:val="0"/>
      <w:divBdr>
        <w:top w:val="none" w:sz="0" w:space="0" w:color="auto"/>
        <w:left w:val="none" w:sz="0" w:space="0" w:color="auto"/>
        <w:bottom w:val="none" w:sz="0" w:space="0" w:color="auto"/>
        <w:right w:val="none" w:sz="0" w:space="0" w:color="auto"/>
      </w:divBdr>
    </w:div>
    <w:div w:id="686634479">
      <w:bodyDiv w:val="1"/>
      <w:marLeft w:val="0"/>
      <w:marRight w:val="0"/>
      <w:marTop w:val="0"/>
      <w:marBottom w:val="0"/>
      <w:divBdr>
        <w:top w:val="none" w:sz="0" w:space="0" w:color="auto"/>
        <w:left w:val="none" w:sz="0" w:space="0" w:color="auto"/>
        <w:bottom w:val="none" w:sz="0" w:space="0" w:color="auto"/>
        <w:right w:val="none" w:sz="0" w:space="0" w:color="auto"/>
      </w:divBdr>
    </w:div>
    <w:div w:id="714813350">
      <w:bodyDiv w:val="1"/>
      <w:marLeft w:val="0"/>
      <w:marRight w:val="0"/>
      <w:marTop w:val="0"/>
      <w:marBottom w:val="0"/>
      <w:divBdr>
        <w:top w:val="none" w:sz="0" w:space="0" w:color="auto"/>
        <w:left w:val="none" w:sz="0" w:space="0" w:color="auto"/>
        <w:bottom w:val="none" w:sz="0" w:space="0" w:color="auto"/>
        <w:right w:val="none" w:sz="0" w:space="0" w:color="auto"/>
      </w:divBdr>
    </w:div>
    <w:div w:id="718671651">
      <w:bodyDiv w:val="1"/>
      <w:marLeft w:val="0"/>
      <w:marRight w:val="0"/>
      <w:marTop w:val="0"/>
      <w:marBottom w:val="0"/>
      <w:divBdr>
        <w:top w:val="none" w:sz="0" w:space="0" w:color="auto"/>
        <w:left w:val="none" w:sz="0" w:space="0" w:color="auto"/>
        <w:bottom w:val="none" w:sz="0" w:space="0" w:color="auto"/>
        <w:right w:val="none" w:sz="0" w:space="0" w:color="auto"/>
      </w:divBdr>
    </w:div>
    <w:div w:id="750152383">
      <w:bodyDiv w:val="1"/>
      <w:marLeft w:val="0"/>
      <w:marRight w:val="0"/>
      <w:marTop w:val="0"/>
      <w:marBottom w:val="0"/>
      <w:divBdr>
        <w:top w:val="none" w:sz="0" w:space="0" w:color="auto"/>
        <w:left w:val="none" w:sz="0" w:space="0" w:color="auto"/>
        <w:bottom w:val="none" w:sz="0" w:space="0" w:color="auto"/>
        <w:right w:val="none" w:sz="0" w:space="0" w:color="auto"/>
      </w:divBdr>
    </w:div>
    <w:div w:id="760876747">
      <w:bodyDiv w:val="1"/>
      <w:marLeft w:val="0"/>
      <w:marRight w:val="0"/>
      <w:marTop w:val="0"/>
      <w:marBottom w:val="0"/>
      <w:divBdr>
        <w:top w:val="none" w:sz="0" w:space="0" w:color="auto"/>
        <w:left w:val="none" w:sz="0" w:space="0" w:color="auto"/>
        <w:bottom w:val="none" w:sz="0" w:space="0" w:color="auto"/>
        <w:right w:val="none" w:sz="0" w:space="0" w:color="auto"/>
      </w:divBdr>
    </w:div>
    <w:div w:id="809984318">
      <w:bodyDiv w:val="1"/>
      <w:marLeft w:val="0"/>
      <w:marRight w:val="0"/>
      <w:marTop w:val="0"/>
      <w:marBottom w:val="0"/>
      <w:divBdr>
        <w:top w:val="none" w:sz="0" w:space="0" w:color="auto"/>
        <w:left w:val="none" w:sz="0" w:space="0" w:color="auto"/>
        <w:bottom w:val="none" w:sz="0" w:space="0" w:color="auto"/>
        <w:right w:val="none" w:sz="0" w:space="0" w:color="auto"/>
      </w:divBdr>
    </w:div>
    <w:div w:id="814494217">
      <w:bodyDiv w:val="1"/>
      <w:marLeft w:val="0"/>
      <w:marRight w:val="0"/>
      <w:marTop w:val="0"/>
      <w:marBottom w:val="0"/>
      <w:divBdr>
        <w:top w:val="none" w:sz="0" w:space="0" w:color="auto"/>
        <w:left w:val="none" w:sz="0" w:space="0" w:color="auto"/>
        <w:bottom w:val="none" w:sz="0" w:space="0" w:color="auto"/>
        <w:right w:val="none" w:sz="0" w:space="0" w:color="auto"/>
      </w:divBdr>
    </w:div>
    <w:div w:id="815338407">
      <w:bodyDiv w:val="1"/>
      <w:marLeft w:val="0"/>
      <w:marRight w:val="0"/>
      <w:marTop w:val="0"/>
      <w:marBottom w:val="0"/>
      <w:divBdr>
        <w:top w:val="none" w:sz="0" w:space="0" w:color="auto"/>
        <w:left w:val="none" w:sz="0" w:space="0" w:color="auto"/>
        <w:bottom w:val="none" w:sz="0" w:space="0" w:color="auto"/>
        <w:right w:val="none" w:sz="0" w:space="0" w:color="auto"/>
      </w:divBdr>
    </w:div>
    <w:div w:id="857232109">
      <w:bodyDiv w:val="1"/>
      <w:marLeft w:val="0"/>
      <w:marRight w:val="0"/>
      <w:marTop w:val="0"/>
      <w:marBottom w:val="0"/>
      <w:divBdr>
        <w:top w:val="none" w:sz="0" w:space="0" w:color="auto"/>
        <w:left w:val="none" w:sz="0" w:space="0" w:color="auto"/>
        <w:bottom w:val="none" w:sz="0" w:space="0" w:color="auto"/>
        <w:right w:val="none" w:sz="0" w:space="0" w:color="auto"/>
      </w:divBdr>
    </w:div>
    <w:div w:id="877352881">
      <w:bodyDiv w:val="1"/>
      <w:marLeft w:val="0"/>
      <w:marRight w:val="0"/>
      <w:marTop w:val="0"/>
      <w:marBottom w:val="0"/>
      <w:divBdr>
        <w:top w:val="none" w:sz="0" w:space="0" w:color="auto"/>
        <w:left w:val="none" w:sz="0" w:space="0" w:color="auto"/>
        <w:bottom w:val="none" w:sz="0" w:space="0" w:color="auto"/>
        <w:right w:val="none" w:sz="0" w:space="0" w:color="auto"/>
      </w:divBdr>
    </w:div>
    <w:div w:id="887110402">
      <w:bodyDiv w:val="1"/>
      <w:marLeft w:val="0"/>
      <w:marRight w:val="0"/>
      <w:marTop w:val="0"/>
      <w:marBottom w:val="0"/>
      <w:divBdr>
        <w:top w:val="none" w:sz="0" w:space="0" w:color="auto"/>
        <w:left w:val="none" w:sz="0" w:space="0" w:color="auto"/>
        <w:bottom w:val="none" w:sz="0" w:space="0" w:color="auto"/>
        <w:right w:val="none" w:sz="0" w:space="0" w:color="auto"/>
      </w:divBdr>
    </w:div>
    <w:div w:id="893926679">
      <w:bodyDiv w:val="1"/>
      <w:marLeft w:val="0"/>
      <w:marRight w:val="0"/>
      <w:marTop w:val="0"/>
      <w:marBottom w:val="0"/>
      <w:divBdr>
        <w:top w:val="none" w:sz="0" w:space="0" w:color="auto"/>
        <w:left w:val="none" w:sz="0" w:space="0" w:color="auto"/>
        <w:bottom w:val="none" w:sz="0" w:space="0" w:color="auto"/>
        <w:right w:val="none" w:sz="0" w:space="0" w:color="auto"/>
      </w:divBdr>
    </w:div>
    <w:div w:id="904607941">
      <w:bodyDiv w:val="1"/>
      <w:marLeft w:val="0"/>
      <w:marRight w:val="0"/>
      <w:marTop w:val="0"/>
      <w:marBottom w:val="0"/>
      <w:divBdr>
        <w:top w:val="none" w:sz="0" w:space="0" w:color="auto"/>
        <w:left w:val="none" w:sz="0" w:space="0" w:color="auto"/>
        <w:bottom w:val="none" w:sz="0" w:space="0" w:color="auto"/>
        <w:right w:val="none" w:sz="0" w:space="0" w:color="auto"/>
      </w:divBdr>
    </w:div>
    <w:div w:id="967977453">
      <w:bodyDiv w:val="1"/>
      <w:marLeft w:val="0"/>
      <w:marRight w:val="0"/>
      <w:marTop w:val="0"/>
      <w:marBottom w:val="0"/>
      <w:divBdr>
        <w:top w:val="none" w:sz="0" w:space="0" w:color="auto"/>
        <w:left w:val="none" w:sz="0" w:space="0" w:color="auto"/>
        <w:bottom w:val="none" w:sz="0" w:space="0" w:color="auto"/>
        <w:right w:val="none" w:sz="0" w:space="0" w:color="auto"/>
      </w:divBdr>
    </w:div>
    <w:div w:id="980422564">
      <w:bodyDiv w:val="1"/>
      <w:marLeft w:val="0"/>
      <w:marRight w:val="0"/>
      <w:marTop w:val="0"/>
      <w:marBottom w:val="0"/>
      <w:divBdr>
        <w:top w:val="none" w:sz="0" w:space="0" w:color="auto"/>
        <w:left w:val="none" w:sz="0" w:space="0" w:color="auto"/>
        <w:bottom w:val="none" w:sz="0" w:space="0" w:color="auto"/>
        <w:right w:val="none" w:sz="0" w:space="0" w:color="auto"/>
      </w:divBdr>
    </w:div>
    <w:div w:id="1010182287">
      <w:bodyDiv w:val="1"/>
      <w:marLeft w:val="0"/>
      <w:marRight w:val="0"/>
      <w:marTop w:val="0"/>
      <w:marBottom w:val="0"/>
      <w:divBdr>
        <w:top w:val="none" w:sz="0" w:space="0" w:color="auto"/>
        <w:left w:val="none" w:sz="0" w:space="0" w:color="auto"/>
        <w:bottom w:val="none" w:sz="0" w:space="0" w:color="auto"/>
        <w:right w:val="none" w:sz="0" w:space="0" w:color="auto"/>
      </w:divBdr>
    </w:div>
    <w:div w:id="1019699492">
      <w:bodyDiv w:val="1"/>
      <w:marLeft w:val="0"/>
      <w:marRight w:val="0"/>
      <w:marTop w:val="0"/>
      <w:marBottom w:val="0"/>
      <w:divBdr>
        <w:top w:val="none" w:sz="0" w:space="0" w:color="auto"/>
        <w:left w:val="none" w:sz="0" w:space="0" w:color="auto"/>
        <w:bottom w:val="none" w:sz="0" w:space="0" w:color="auto"/>
        <w:right w:val="none" w:sz="0" w:space="0" w:color="auto"/>
      </w:divBdr>
    </w:div>
    <w:div w:id="1019744430">
      <w:bodyDiv w:val="1"/>
      <w:marLeft w:val="0"/>
      <w:marRight w:val="0"/>
      <w:marTop w:val="0"/>
      <w:marBottom w:val="0"/>
      <w:divBdr>
        <w:top w:val="none" w:sz="0" w:space="0" w:color="auto"/>
        <w:left w:val="none" w:sz="0" w:space="0" w:color="auto"/>
        <w:bottom w:val="none" w:sz="0" w:space="0" w:color="auto"/>
        <w:right w:val="none" w:sz="0" w:space="0" w:color="auto"/>
      </w:divBdr>
    </w:div>
    <w:div w:id="1029985135">
      <w:bodyDiv w:val="1"/>
      <w:marLeft w:val="0"/>
      <w:marRight w:val="0"/>
      <w:marTop w:val="0"/>
      <w:marBottom w:val="0"/>
      <w:divBdr>
        <w:top w:val="none" w:sz="0" w:space="0" w:color="auto"/>
        <w:left w:val="none" w:sz="0" w:space="0" w:color="auto"/>
        <w:bottom w:val="none" w:sz="0" w:space="0" w:color="auto"/>
        <w:right w:val="none" w:sz="0" w:space="0" w:color="auto"/>
      </w:divBdr>
    </w:div>
    <w:div w:id="1040321331">
      <w:bodyDiv w:val="1"/>
      <w:marLeft w:val="0"/>
      <w:marRight w:val="0"/>
      <w:marTop w:val="0"/>
      <w:marBottom w:val="0"/>
      <w:divBdr>
        <w:top w:val="none" w:sz="0" w:space="0" w:color="auto"/>
        <w:left w:val="none" w:sz="0" w:space="0" w:color="auto"/>
        <w:bottom w:val="none" w:sz="0" w:space="0" w:color="auto"/>
        <w:right w:val="none" w:sz="0" w:space="0" w:color="auto"/>
      </w:divBdr>
    </w:div>
    <w:div w:id="1051032994">
      <w:bodyDiv w:val="1"/>
      <w:marLeft w:val="0"/>
      <w:marRight w:val="0"/>
      <w:marTop w:val="0"/>
      <w:marBottom w:val="0"/>
      <w:divBdr>
        <w:top w:val="none" w:sz="0" w:space="0" w:color="auto"/>
        <w:left w:val="none" w:sz="0" w:space="0" w:color="auto"/>
        <w:bottom w:val="none" w:sz="0" w:space="0" w:color="auto"/>
        <w:right w:val="none" w:sz="0" w:space="0" w:color="auto"/>
      </w:divBdr>
    </w:div>
    <w:div w:id="1081559908">
      <w:bodyDiv w:val="1"/>
      <w:marLeft w:val="0"/>
      <w:marRight w:val="0"/>
      <w:marTop w:val="0"/>
      <w:marBottom w:val="0"/>
      <w:divBdr>
        <w:top w:val="none" w:sz="0" w:space="0" w:color="auto"/>
        <w:left w:val="none" w:sz="0" w:space="0" w:color="auto"/>
        <w:bottom w:val="none" w:sz="0" w:space="0" w:color="auto"/>
        <w:right w:val="none" w:sz="0" w:space="0" w:color="auto"/>
      </w:divBdr>
    </w:div>
    <w:div w:id="1088426412">
      <w:bodyDiv w:val="1"/>
      <w:marLeft w:val="0"/>
      <w:marRight w:val="0"/>
      <w:marTop w:val="0"/>
      <w:marBottom w:val="0"/>
      <w:divBdr>
        <w:top w:val="none" w:sz="0" w:space="0" w:color="auto"/>
        <w:left w:val="none" w:sz="0" w:space="0" w:color="auto"/>
        <w:bottom w:val="none" w:sz="0" w:space="0" w:color="auto"/>
        <w:right w:val="none" w:sz="0" w:space="0" w:color="auto"/>
      </w:divBdr>
    </w:div>
    <w:div w:id="1097944378">
      <w:bodyDiv w:val="1"/>
      <w:marLeft w:val="0"/>
      <w:marRight w:val="0"/>
      <w:marTop w:val="0"/>
      <w:marBottom w:val="0"/>
      <w:divBdr>
        <w:top w:val="none" w:sz="0" w:space="0" w:color="auto"/>
        <w:left w:val="none" w:sz="0" w:space="0" w:color="auto"/>
        <w:bottom w:val="none" w:sz="0" w:space="0" w:color="auto"/>
        <w:right w:val="none" w:sz="0" w:space="0" w:color="auto"/>
      </w:divBdr>
    </w:div>
    <w:div w:id="1112555488">
      <w:bodyDiv w:val="1"/>
      <w:marLeft w:val="0"/>
      <w:marRight w:val="0"/>
      <w:marTop w:val="0"/>
      <w:marBottom w:val="0"/>
      <w:divBdr>
        <w:top w:val="none" w:sz="0" w:space="0" w:color="auto"/>
        <w:left w:val="none" w:sz="0" w:space="0" w:color="auto"/>
        <w:bottom w:val="none" w:sz="0" w:space="0" w:color="auto"/>
        <w:right w:val="none" w:sz="0" w:space="0" w:color="auto"/>
      </w:divBdr>
    </w:div>
    <w:div w:id="1116099936">
      <w:bodyDiv w:val="1"/>
      <w:marLeft w:val="0"/>
      <w:marRight w:val="0"/>
      <w:marTop w:val="0"/>
      <w:marBottom w:val="0"/>
      <w:divBdr>
        <w:top w:val="none" w:sz="0" w:space="0" w:color="auto"/>
        <w:left w:val="none" w:sz="0" w:space="0" w:color="auto"/>
        <w:bottom w:val="none" w:sz="0" w:space="0" w:color="auto"/>
        <w:right w:val="none" w:sz="0" w:space="0" w:color="auto"/>
      </w:divBdr>
    </w:div>
    <w:div w:id="1117913805">
      <w:bodyDiv w:val="1"/>
      <w:marLeft w:val="0"/>
      <w:marRight w:val="0"/>
      <w:marTop w:val="0"/>
      <w:marBottom w:val="0"/>
      <w:divBdr>
        <w:top w:val="none" w:sz="0" w:space="0" w:color="auto"/>
        <w:left w:val="none" w:sz="0" w:space="0" w:color="auto"/>
        <w:bottom w:val="none" w:sz="0" w:space="0" w:color="auto"/>
        <w:right w:val="none" w:sz="0" w:space="0" w:color="auto"/>
      </w:divBdr>
    </w:div>
    <w:div w:id="1137721677">
      <w:bodyDiv w:val="1"/>
      <w:marLeft w:val="0"/>
      <w:marRight w:val="0"/>
      <w:marTop w:val="0"/>
      <w:marBottom w:val="0"/>
      <w:divBdr>
        <w:top w:val="none" w:sz="0" w:space="0" w:color="auto"/>
        <w:left w:val="none" w:sz="0" w:space="0" w:color="auto"/>
        <w:bottom w:val="none" w:sz="0" w:space="0" w:color="auto"/>
        <w:right w:val="none" w:sz="0" w:space="0" w:color="auto"/>
      </w:divBdr>
    </w:div>
    <w:div w:id="1149324419">
      <w:bodyDiv w:val="1"/>
      <w:marLeft w:val="0"/>
      <w:marRight w:val="0"/>
      <w:marTop w:val="0"/>
      <w:marBottom w:val="0"/>
      <w:divBdr>
        <w:top w:val="none" w:sz="0" w:space="0" w:color="auto"/>
        <w:left w:val="none" w:sz="0" w:space="0" w:color="auto"/>
        <w:bottom w:val="none" w:sz="0" w:space="0" w:color="auto"/>
        <w:right w:val="none" w:sz="0" w:space="0" w:color="auto"/>
      </w:divBdr>
    </w:div>
    <w:div w:id="1173029423">
      <w:bodyDiv w:val="1"/>
      <w:marLeft w:val="0"/>
      <w:marRight w:val="0"/>
      <w:marTop w:val="0"/>
      <w:marBottom w:val="0"/>
      <w:divBdr>
        <w:top w:val="none" w:sz="0" w:space="0" w:color="auto"/>
        <w:left w:val="none" w:sz="0" w:space="0" w:color="auto"/>
        <w:bottom w:val="none" w:sz="0" w:space="0" w:color="auto"/>
        <w:right w:val="none" w:sz="0" w:space="0" w:color="auto"/>
      </w:divBdr>
    </w:div>
    <w:div w:id="1176459403">
      <w:bodyDiv w:val="1"/>
      <w:marLeft w:val="0"/>
      <w:marRight w:val="0"/>
      <w:marTop w:val="0"/>
      <w:marBottom w:val="0"/>
      <w:divBdr>
        <w:top w:val="none" w:sz="0" w:space="0" w:color="auto"/>
        <w:left w:val="none" w:sz="0" w:space="0" w:color="auto"/>
        <w:bottom w:val="none" w:sz="0" w:space="0" w:color="auto"/>
        <w:right w:val="none" w:sz="0" w:space="0" w:color="auto"/>
      </w:divBdr>
    </w:div>
    <w:div w:id="1184200443">
      <w:bodyDiv w:val="1"/>
      <w:marLeft w:val="0"/>
      <w:marRight w:val="0"/>
      <w:marTop w:val="0"/>
      <w:marBottom w:val="0"/>
      <w:divBdr>
        <w:top w:val="none" w:sz="0" w:space="0" w:color="auto"/>
        <w:left w:val="none" w:sz="0" w:space="0" w:color="auto"/>
        <w:bottom w:val="none" w:sz="0" w:space="0" w:color="auto"/>
        <w:right w:val="none" w:sz="0" w:space="0" w:color="auto"/>
      </w:divBdr>
    </w:div>
    <w:div w:id="1270622667">
      <w:bodyDiv w:val="1"/>
      <w:marLeft w:val="0"/>
      <w:marRight w:val="0"/>
      <w:marTop w:val="0"/>
      <w:marBottom w:val="0"/>
      <w:divBdr>
        <w:top w:val="none" w:sz="0" w:space="0" w:color="auto"/>
        <w:left w:val="none" w:sz="0" w:space="0" w:color="auto"/>
        <w:bottom w:val="none" w:sz="0" w:space="0" w:color="auto"/>
        <w:right w:val="none" w:sz="0" w:space="0" w:color="auto"/>
      </w:divBdr>
    </w:div>
    <w:div w:id="1274166950">
      <w:bodyDiv w:val="1"/>
      <w:marLeft w:val="0"/>
      <w:marRight w:val="0"/>
      <w:marTop w:val="0"/>
      <w:marBottom w:val="0"/>
      <w:divBdr>
        <w:top w:val="none" w:sz="0" w:space="0" w:color="auto"/>
        <w:left w:val="none" w:sz="0" w:space="0" w:color="auto"/>
        <w:bottom w:val="none" w:sz="0" w:space="0" w:color="auto"/>
        <w:right w:val="none" w:sz="0" w:space="0" w:color="auto"/>
      </w:divBdr>
    </w:div>
    <w:div w:id="1293830663">
      <w:bodyDiv w:val="1"/>
      <w:marLeft w:val="0"/>
      <w:marRight w:val="0"/>
      <w:marTop w:val="0"/>
      <w:marBottom w:val="0"/>
      <w:divBdr>
        <w:top w:val="none" w:sz="0" w:space="0" w:color="auto"/>
        <w:left w:val="none" w:sz="0" w:space="0" w:color="auto"/>
        <w:bottom w:val="none" w:sz="0" w:space="0" w:color="auto"/>
        <w:right w:val="none" w:sz="0" w:space="0" w:color="auto"/>
      </w:divBdr>
    </w:div>
    <w:div w:id="1300115038">
      <w:bodyDiv w:val="1"/>
      <w:marLeft w:val="0"/>
      <w:marRight w:val="0"/>
      <w:marTop w:val="0"/>
      <w:marBottom w:val="0"/>
      <w:divBdr>
        <w:top w:val="none" w:sz="0" w:space="0" w:color="auto"/>
        <w:left w:val="none" w:sz="0" w:space="0" w:color="auto"/>
        <w:bottom w:val="none" w:sz="0" w:space="0" w:color="auto"/>
        <w:right w:val="none" w:sz="0" w:space="0" w:color="auto"/>
      </w:divBdr>
    </w:div>
    <w:div w:id="1301420642">
      <w:bodyDiv w:val="1"/>
      <w:marLeft w:val="0"/>
      <w:marRight w:val="0"/>
      <w:marTop w:val="0"/>
      <w:marBottom w:val="0"/>
      <w:divBdr>
        <w:top w:val="none" w:sz="0" w:space="0" w:color="auto"/>
        <w:left w:val="none" w:sz="0" w:space="0" w:color="auto"/>
        <w:bottom w:val="none" w:sz="0" w:space="0" w:color="auto"/>
        <w:right w:val="none" w:sz="0" w:space="0" w:color="auto"/>
      </w:divBdr>
    </w:div>
    <w:div w:id="1304965423">
      <w:bodyDiv w:val="1"/>
      <w:marLeft w:val="0"/>
      <w:marRight w:val="0"/>
      <w:marTop w:val="0"/>
      <w:marBottom w:val="0"/>
      <w:divBdr>
        <w:top w:val="none" w:sz="0" w:space="0" w:color="auto"/>
        <w:left w:val="none" w:sz="0" w:space="0" w:color="auto"/>
        <w:bottom w:val="none" w:sz="0" w:space="0" w:color="auto"/>
        <w:right w:val="none" w:sz="0" w:space="0" w:color="auto"/>
      </w:divBdr>
    </w:div>
    <w:div w:id="1316375204">
      <w:bodyDiv w:val="1"/>
      <w:marLeft w:val="0"/>
      <w:marRight w:val="0"/>
      <w:marTop w:val="0"/>
      <w:marBottom w:val="0"/>
      <w:divBdr>
        <w:top w:val="none" w:sz="0" w:space="0" w:color="auto"/>
        <w:left w:val="none" w:sz="0" w:space="0" w:color="auto"/>
        <w:bottom w:val="none" w:sz="0" w:space="0" w:color="auto"/>
        <w:right w:val="none" w:sz="0" w:space="0" w:color="auto"/>
      </w:divBdr>
    </w:div>
    <w:div w:id="1331788370">
      <w:bodyDiv w:val="1"/>
      <w:marLeft w:val="0"/>
      <w:marRight w:val="0"/>
      <w:marTop w:val="0"/>
      <w:marBottom w:val="0"/>
      <w:divBdr>
        <w:top w:val="none" w:sz="0" w:space="0" w:color="auto"/>
        <w:left w:val="none" w:sz="0" w:space="0" w:color="auto"/>
        <w:bottom w:val="none" w:sz="0" w:space="0" w:color="auto"/>
        <w:right w:val="none" w:sz="0" w:space="0" w:color="auto"/>
      </w:divBdr>
    </w:div>
    <w:div w:id="1373262525">
      <w:bodyDiv w:val="1"/>
      <w:marLeft w:val="0"/>
      <w:marRight w:val="0"/>
      <w:marTop w:val="0"/>
      <w:marBottom w:val="0"/>
      <w:divBdr>
        <w:top w:val="none" w:sz="0" w:space="0" w:color="auto"/>
        <w:left w:val="none" w:sz="0" w:space="0" w:color="auto"/>
        <w:bottom w:val="none" w:sz="0" w:space="0" w:color="auto"/>
        <w:right w:val="none" w:sz="0" w:space="0" w:color="auto"/>
      </w:divBdr>
    </w:div>
    <w:div w:id="1462074505">
      <w:bodyDiv w:val="1"/>
      <w:marLeft w:val="0"/>
      <w:marRight w:val="0"/>
      <w:marTop w:val="0"/>
      <w:marBottom w:val="0"/>
      <w:divBdr>
        <w:top w:val="none" w:sz="0" w:space="0" w:color="auto"/>
        <w:left w:val="none" w:sz="0" w:space="0" w:color="auto"/>
        <w:bottom w:val="none" w:sz="0" w:space="0" w:color="auto"/>
        <w:right w:val="none" w:sz="0" w:space="0" w:color="auto"/>
      </w:divBdr>
    </w:div>
    <w:div w:id="1481313673">
      <w:bodyDiv w:val="1"/>
      <w:marLeft w:val="0"/>
      <w:marRight w:val="0"/>
      <w:marTop w:val="0"/>
      <w:marBottom w:val="0"/>
      <w:divBdr>
        <w:top w:val="none" w:sz="0" w:space="0" w:color="auto"/>
        <w:left w:val="none" w:sz="0" w:space="0" w:color="auto"/>
        <w:bottom w:val="none" w:sz="0" w:space="0" w:color="auto"/>
        <w:right w:val="none" w:sz="0" w:space="0" w:color="auto"/>
      </w:divBdr>
    </w:div>
    <w:div w:id="1513832546">
      <w:bodyDiv w:val="1"/>
      <w:marLeft w:val="0"/>
      <w:marRight w:val="0"/>
      <w:marTop w:val="0"/>
      <w:marBottom w:val="0"/>
      <w:divBdr>
        <w:top w:val="none" w:sz="0" w:space="0" w:color="auto"/>
        <w:left w:val="none" w:sz="0" w:space="0" w:color="auto"/>
        <w:bottom w:val="none" w:sz="0" w:space="0" w:color="auto"/>
        <w:right w:val="none" w:sz="0" w:space="0" w:color="auto"/>
      </w:divBdr>
    </w:div>
    <w:div w:id="1524904252">
      <w:bodyDiv w:val="1"/>
      <w:marLeft w:val="0"/>
      <w:marRight w:val="0"/>
      <w:marTop w:val="0"/>
      <w:marBottom w:val="0"/>
      <w:divBdr>
        <w:top w:val="none" w:sz="0" w:space="0" w:color="auto"/>
        <w:left w:val="none" w:sz="0" w:space="0" w:color="auto"/>
        <w:bottom w:val="none" w:sz="0" w:space="0" w:color="auto"/>
        <w:right w:val="none" w:sz="0" w:space="0" w:color="auto"/>
      </w:divBdr>
    </w:div>
    <w:div w:id="1536456461">
      <w:bodyDiv w:val="1"/>
      <w:marLeft w:val="0"/>
      <w:marRight w:val="0"/>
      <w:marTop w:val="0"/>
      <w:marBottom w:val="0"/>
      <w:divBdr>
        <w:top w:val="none" w:sz="0" w:space="0" w:color="auto"/>
        <w:left w:val="none" w:sz="0" w:space="0" w:color="auto"/>
        <w:bottom w:val="none" w:sz="0" w:space="0" w:color="auto"/>
        <w:right w:val="none" w:sz="0" w:space="0" w:color="auto"/>
      </w:divBdr>
    </w:div>
    <w:div w:id="1550334469">
      <w:bodyDiv w:val="1"/>
      <w:marLeft w:val="0"/>
      <w:marRight w:val="0"/>
      <w:marTop w:val="0"/>
      <w:marBottom w:val="0"/>
      <w:divBdr>
        <w:top w:val="none" w:sz="0" w:space="0" w:color="auto"/>
        <w:left w:val="none" w:sz="0" w:space="0" w:color="auto"/>
        <w:bottom w:val="none" w:sz="0" w:space="0" w:color="auto"/>
        <w:right w:val="none" w:sz="0" w:space="0" w:color="auto"/>
      </w:divBdr>
    </w:div>
    <w:div w:id="1550650487">
      <w:bodyDiv w:val="1"/>
      <w:marLeft w:val="0"/>
      <w:marRight w:val="0"/>
      <w:marTop w:val="0"/>
      <w:marBottom w:val="0"/>
      <w:divBdr>
        <w:top w:val="none" w:sz="0" w:space="0" w:color="auto"/>
        <w:left w:val="none" w:sz="0" w:space="0" w:color="auto"/>
        <w:bottom w:val="none" w:sz="0" w:space="0" w:color="auto"/>
        <w:right w:val="none" w:sz="0" w:space="0" w:color="auto"/>
      </w:divBdr>
    </w:div>
    <w:div w:id="1573660289">
      <w:bodyDiv w:val="1"/>
      <w:marLeft w:val="0"/>
      <w:marRight w:val="0"/>
      <w:marTop w:val="0"/>
      <w:marBottom w:val="0"/>
      <w:divBdr>
        <w:top w:val="none" w:sz="0" w:space="0" w:color="auto"/>
        <w:left w:val="none" w:sz="0" w:space="0" w:color="auto"/>
        <w:bottom w:val="none" w:sz="0" w:space="0" w:color="auto"/>
        <w:right w:val="none" w:sz="0" w:space="0" w:color="auto"/>
      </w:divBdr>
    </w:div>
    <w:div w:id="1579637044">
      <w:bodyDiv w:val="1"/>
      <w:marLeft w:val="0"/>
      <w:marRight w:val="0"/>
      <w:marTop w:val="0"/>
      <w:marBottom w:val="0"/>
      <w:divBdr>
        <w:top w:val="none" w:sz="0" w:space="0" w:color="auto"/>
        <w:left w:val="none" w:sz="0" w:space="0" w:color="auto"/>
        <w:bottom w:val="none" w:sz="0" w:space="0" w:color="auto"/>
        <w:right w:val="none" w:sz="0" w:space="0" w:color="auto"/>
      </w:divBdr>
    </w:div>
    <w:div w:id="1593973569">
      <w:bodyDiv w:val="1"/>
      <w:marLeft w:val="0"/>
      <w:marRight w:val="0"/>
      <w:marTop w:val="0"/>
      <w:marBottom w:val="0"/>
      <w:divBdr>
        <w:top w:val="none" w:sz="0" w:space="0" w:color="auto"/>
        <w:left w:val="none" w:sz="0" w:space="0" w:color="auto"/>
        <w:bottom w:val="none" w:sz="0" w:space="0" w:color="auto"/>
        <w:right w:val="none" w:sz="0" w:space="0" w:color="auto"/>
      </w:divBdr>
    </w:div>
    <w:div w:id="1595282306">
      <w:bodyDiv w:val="1"/>
      <w:marLeft w:val="0"/>
      <w:marRight w:val="0"/>
      <w:marTop w:val="0"/>
      <w:marBottom w:val="0"/>
      <w:divBdr>
        <w:top w:val="none" w:sz="0" w:space="0" w:color="auto"/>
        <w:left w:val="none" w:sz="0" w:space="0" w:color="auto"/>
        <w:bottom w:val="none" w:sz="0" w:space="0" w:color="auto"/>
        <w:right w:val="none" w:sz="0" w:space="0" w:color="auto"/>
      </w:divBdr>
    </w:div>
    <w:div w:id="1611936722">
      <w:bodyDiv w:val="1"/>
      <w:marLeft w:val="0"/>
      <w:marRight w:val="0"/>
      <w:marTop w:val="0"/>
      <w:marBottom w:val="0"/>
      <w:divBdr>
        <w:top w:val="none" w:sz="0" w:space="0" w:color="auto"/>
        <w:left w:val="none" w:sz="0" w:space="0" w:color="auto"/>
        <w:bottom w:val="none" w:sz="0" w:space="0" w:color="auto"/>
        <w:right w:val="none" w:sz="0" w:space="0" w:color="auto"/>
      </w:divBdr>
    </w:div>
    <w:div w:id="1627545021">
      <w:bodyDiv w:val="1"/>
      <w:marLeft w:val="0"/>
      <w:marRight w:val="0"/>
      <w:marTop w:val="0"/>
      <w:marBottom w:val="0"/>
      <w:divBdr>
        <w:top w:val="none" w:sz="0" w:space="0" w:color="auto"/>
        <w:left w:val="none" w:sz="0" w:space="0" w:color="auto"/>
        <w:bottom w:val="none" w:sz="0" w:space="0" w:color="auto"/>
        <w:right w:val="none" w:sz="0" w:space="0" w:color="auto"/>
      </w:divBdr>
    </w:div>
    <w:div w:id="1632251619">
      <w:bodyDiv w:val="1"/>
      <w:marLeft w:val="0"/>
      <w:marRight w:val="0"/>
      <w:marTop w:val="0"/>
      <w:marBottom w:val="0"/>
      <w:divBdr>
        <w:top w:val="none" w:sz="0" w:space="0" w:color="auto"/>
        <w:left w:val="none" w:sz="0" w:space="0" w:color="auto"/>
        <w:bottom w:val="none" w:sz="0" w:space="0" w:color="auto"/>
        <w:right w:val="none" w:sz="0" w:space="0" w:color="auto"/>
      </w:divBdr>
    </w:div>
    <w:div w:id="1675573867">
      <w:bodyDiv w:val="1"/>
      <w:marLeft w:val="0"/>
      <w:marRight w:val="0"/>
      <w:marTop w:val="0"/>
      <w:marBottom w:val="0"/>
      <w:divBdr>
        <w:top w:val="none" w:sz="0" w:space="0" w:color="auto"/>
        <w:left w:val="none" w:sz="0" w:space="0" w:color="auto"/>
        <w:bottom w:val="none" w:sz="0" w:space="0" w:color="auto"/>
        <w:right w:val="none" w:sz="0" w:space="0" w:color="auto"/>
      </w:divBdr>
    </w:div>
    <w:div w:id="1684356398">
      <w:bodyDiv w:val="1"/>
      <w:marLeft w:val="0"/>
      <w:marRight w:val="0"/>
      <w:marTop w:val="0"/>
      <w:marBottom w:val="0"/>
      <w:divBdr>
        <w:top w:val="none" w:sz="0" w:space="0" w:color="auto"/>
        <w:left w:val="none" w:sz="0" w:space="0" w:color="auto"/>
        <w:bottom w:val="none" w:sz="0" w:space="0" w:color="auto"/>
        <w:right w:val="none" w:sz="0" w:space="0" w:color="auto"/>
      </w:divBdr>
    </w:div>
    <w:div w:id="1687781306">
      <w:bodyDiv w:val="1"/>
      <w:marLeft w:val="0"/>
      <w:marRight w:val="0"/>
      <w:marTop w:val="0"/>
      <w:marBottom w:val="0"/>
      <w:divBdr>
        <w:top w:val="none" w:sz="0" w:space="0" w:color="auto"/>
        <w:left w:val="none" w:sz="0" w:space="0" w:color="auto"/>
        <w:bottom w:val="none" w:sz="0" w:space="0" w:color="auto"/>
        <w:right w:val="none" w:sz="0" w:space="0" w:color="auto"/>
      </w:divBdr>
    </w:div>
    <w:div w:id="1689984647">
      <w:bodyDiv w:val="1"/>
      <w:marLeft w:val="0"/>
      <w:marRight w:val="0"/>
      <w:marTop w:val="0"/>
      <w:marBottom w:val="0"/>
      <w:divBdr>
        <w:top w:val="none" w:sz="0" w:space="0" w:color="auto"/>
        <w:left w:val="none" w:sz="0" w:space="0" w:color="auto"/>
        <w:bottom w:val="none" w:sz="0" w:space="0" w:color="auto"/>
        <w:right w:val="none" w:sz="0" w:space="0" w:color="auto"/>
      </w:divBdr>
    </w:div>
    <w:div w:id="1698849261">
      <w:bodyDiv w:val="1"/>
      <w:marLeft w:val="0"/>
      <w:marRight w:val="0"/>
      <w:marTop w:val="0"/>
      <w:marBottom w:val="0"/>
      <w:divBdr>
        <w:top w:val="none" w:sz="0" w:space="0" w:color="auto"/>
        <w:left w:val="none" w:sz="0" w:space="0" w:color="auto"/>
        <w:bottom w:val="none" w:sz="0" w:space="0" w:color="auto"/>
        <w:right w:val="none" w:sz="0" w:space="0" w:color="auto"/>
      </w:divBdr>
    </w:div>
    <w:div w:id="1705790538">
      <w:bodyDiv w:val="1"/>
      <w:marLeft w:val="0"/>
      <w:marRight w:val="0"/>
      <w:marTop w:val="0"/>
      <w:marBottom w:val="0"/>
      <w:divBdr>
        <w:top w:val="none" w:sz="0" w:space="0" w:color="auto"/>
        <w:left w:val="none" w:sz="0" w:space="0" w:color="auto"/>
        <w:bottom w:val="none" w:sz="0" w:space="0" w:color="auto"/>
        <w:right w:val="none" w:sz="0" w:space="0" w:color="auto"/>
      </w:divBdr>
    </w:div>
    <w:div w:id="1738939840">
      <w:bodyDiv w:val="1"/>
      <w:marLeft w:val="0"/>
      <w:marRight w:val="0"/>
      <w:marTop w:val="0"/>
      <w:marBottom w:val="0"/>
      <w:divBdr>
        <w:top w:val="none" w:sz="0" w:space="0" w:color="auto"/>
        <w:left w:val="none" w:sz="0" w:space="0" w:color="auto"/>
        <w:bottom w:val="none" w:sz="0" w:space="0" w:color="auto"/>
        <w:right w:val="none" w:sz="0" w:space="0" w:color="auto"/>
      </w:divBdr>
    </w:div>
    <w:div w:id="1744797672">
      <w:bodyDiv w:val="1"/>
      <w:marLeft w:val="0"/>
      <w:marRight w:val="0"/>
      <w:marTop w:val="0"/>
      <w:marBottom w:val="0"/>
      <w:divBdr>
        <w:top w:val="none" w:sz="0" w:space="0" w:color="auto"/>
        <w:left w:val="none" w:sz="0" w:space="0" w:color="auto"/>
        <w:bottom w:val="none" w:sz="0" w:space="0" w:color="auto"/>
        <w:right w:val="none" w:sz="0" w:space="0" w:color="auto"/>
      </w:divBdr>
    </w:div>
    <w:div w:id="1769498167">
      <w:bodyDiv w:val="1"/>
      <w:marLeft w:val="0"/>
      <w:marRight w:val="0"/>
      <w:marTop w:val="0"/>
      <w:marBottom w:val="0"/>
      <w:divBdr>
        <w:top w:val="none" w:sz="0" w:space="0" w:color="auto"/>
        <w:left w:val="none" w:sz="0" w:space="0" w:color="auto"/>
        <w:bottom w:val="none" w:sz="0" w:space="0" w:color="auto"/>
        <w:right w:val="none" w:sz="0" w:space="0" w:color="auto"/>
      </w:divBdr>
    </w:div>
    <w:div w:id="1774936481">
      <w:bodyDiv w:val="1"/>
      <w:marLeft w:val="0"/>
      <w:marRight w:val="0"/>
      <w:marTop w:val="0"/>
      <w:marBottom w:val="0"/>
      <w:divBdr>
        <w:top w:val="none" w:sz="0" w:space="0" w:color="auto"/>
        <w:left w:val="none" w:sz="0" w:space="0" w:color="auto"/>
        <w:bottom w:val="none" w:sz="0" w:space="0" w:color="auto"/>
        <w:right w:val="none" w:sz="0" w:space="0" w:color="auto"/>
      </w:divBdr>
    </w:div>
    <w:div w:id="1800105204">
      <w:bodyDiv w:val="1"/>
      <w:marLeft w:val="0"/>
      <w:marRight w:val="0"/>
      <w:marTop w:val="0"/>
      <w:marBottom w:val="0"/>
      <w:divBdr>
        <w:top w:val="none" w:sz="0" w:space="0" w:color="auto"/>
        <w:left w:val="none" w:sz="0" w:space="0" w:color="auto"/>
        <w:bottom w:val="none" w:sz="0" w:space="0" w:color="auto"/>
        <w:right w:val="none" w:sz="0" w:space="0" w:color="auto"/>
      </w:divBdr>
    </w:div>
    <w:div w:id="1803385504">
      <w:bodyDiv w:val="1"/>
      <w:marLeft w:val="0"/>
      <w:marRight w:val="0"/>
      <w:marTop w:val="0"/>
      <w:marBottom w:val="0"/>
      <w:divBdr>
        <w:top w:val="none" w:sz="0" w:space="0" w:color="auto"/>
        <w:left w:val="none" w:sz="0" w:space="0" w:color="auto"/>
        <w:bottom w:val="none" w:sz="0" w:space="0" w:color="auto"/>
        <w:right w:val="none" w:sz="0" w:space="0" w:color="auto"/>
      </w:divBdr>
    </w:div>
    <w:div w:id="1821186463">
      <w:bodyDiv w:val="1"/>
      <w:marLeft w:val="0"/>
      <w:marRight w:val="0"/>
      <w:marTop w:val="0"/>
      <w:marBottom w:val="0"/>
      <w:divBdr>
        <w:top w:val="none" w:sz="0" w:space="0" w:color="auto"/>
        <w:left w:val="none" w:sz="0" w:space="0" w:color="auto"/>
        <w:bottom w:val="none" w:sz="0" w:space="0" w:color="auto"/>
        <w:right w:val="none" w:sz="0" w:space="0" w:color="auto"/>
      </w:divBdr>
    </w:div>
    <w:div w:id="1822501715">
      <w:bodyDiv w:val="1"/>
      <w:marLeft w:val="0"/>
      <w:marRight w:val="0"/>
      <w:marTop w:val="0"/>
      <w:marBottom w:val="0"/>
      <w:divBdr>
        <w:top w:val="none" w:sz="0" w:space="0" w:color="auto"/>
        <w:left w:val="none" w:sz="0" w:space="0" w:color="auto"/>
        <w:bottom w:val="none" w:sz="0" w:space="0" w:color="auto"/>
        <w:right w:val="none" w:sz="0" w:space="0" w:color="auto"/>
      </w:divBdr>
    </w:div>
    <w:div w:id="1825732044">
      <w:bodyDiv w:val="1"/>
      <w:marLeft w:val="0"/>
      <w:marRight w:val="0"/>
      <w:marTop w:val="0"/>
      <w:marBottom w:val="0"/>
      <w:divBdr>
        <w:top w:val="none" w:sz="0" w:space="0" w:color="auto"/>
        <w:left w:val="none" w:sz="0" w:space="0" w:color="auto"/>
        <w:bottom w:val="none" w:sz="0" w:space="0" w:color="auto"/>
        <w:right w:val="none" w:sz="0" w:space="0" w:color="auto"/>
      </w:divBdr>
    </w:div>
    <w:div w:id="1842432367">
      <w:bodyDiv w:val="1"/>
      <w:marLeft w:val="0"/>
      <w:marRight w:val="0"/>
      <w:marTop w:val="0"/>
      <w:marBottom w:val="0"/>
      <w:divBdr>
        <w:top w:val="none" w:sz="0" w:space="0" w:color="auto"/>
        <w:left w:val="none" w:sz="0" w:space="0" w:color="auto"/>
        <w:bottom w:val="none" w:sz="0" w:space="0" w:color="auto"/>
        <w:right w:val="none" w:sz="0" w:space="0" w:color="auto"/>
      </w:divBdr>
    </w:div>
    <w:div w:id="1863662683">
      <w:bodyDiv w:val="1"/>
      <w:marLeft w:val="0"/>
      <w:marRight w:val="0"/>
      <w:marTop w:val="0"/>
      <w:marBottom w:val="0"/>
      <w:divBdr>
        <w:top w:val="none" w:sz="0" w:space="0" w:color="auto"/>
        <w:left w:val="none" w:sz="0" w:space="0" w:color="auto"/>
        <w:bottom w:val="none" w:sz="0" w:space="0" w:color="auto"/>
        <w:right w:val="none" w:sz="0" w:space="0" w:color="auto"/>
      </w:divBdr>
    </w:div>
    <w:div w:id="1864325786">
      <w:bodyDiv w:val="1"/>
      <w:marLeft w:val="0"/>
      <w:marRight w:val="0"/>
      <w:marTop w:val="0"/>
      <w:marBottom w:val="0"/>
      <w:divBdr>
        <w:top w:val="none" w:sz="0" w:space="0" w:color="auto"/>
        <w:left w:val="none" w:sz="0" w:space="0" w:color="auto"/>
        <w:bottom w:val="none" w:sz="0" w:space="0" w:color="auto"/>
        <w:right w:val="none" w:sz="0" w:space="0" w:color="auto"/>
      </w:divBdr>
    </w:div>
    <w:div w:id="1907571861">
      <w:bodyDiv w:val="1"/>
      <w:marLeft w:val="0"/>
      <w:marRight w:val="0"/>
      <w:marTop w:val="0"/>
      <w:marBottom w:val="0"/>
      <w:divBdr>
        <w:top w:val="none" w:sz="0" w:space="0" w:color="auto"/>
        <w:left w:val="none" w:sz="0" w:space="0" w:color="auto"/>
        <w:bottom w:val="none" w:sz="0" w:space="0" w:color="auto"/>
        <w:right w:val="none" w:sz="0" w:space="0" w:color="auto"/>
      </w:divBdr>
    </w:div>
    <w:div w:id="1912812040">
      <w:bodyDiv w:val="1"/>
      <w:marLeft w:val="0"/>
      <w:marRight w:val="0"/>
      <w:marTop w:val="0"/>
      <w:marBottom w:val="0"/>
      <w:divBdr>
        <w:top w:val="none" w:sz="0" w:space="0" w:color="auto"/>
        <w:left w:val="none" w:sz="0" w:space="0" w:color="auto"/>
        <w:bottom w:val="none" w:sz="0" w:space="0" w:color="auto"/>
        <w:right w:val="none" w:sz="0" w:space="0" w:color="auto"/>
      </w:divBdr>
    </w:div>
    <w:div w:id="1935429431">
      <w:bodyDiv w:val="1"/>
      <w:marLeft w:val="0"/>
      <w:marRight w:val="0"/>
      <w:marTop w:val="0"/>
      <w:marBottom w:val="0"/>
      <w:divBdr>
        <w:top w:val="none" w:sz="0" w:space="0" w:color="auto"/>
        <w:left w:val="none" w:sz="0" w:space="0" w:color="auto"/>
        <w:bottom w:val="none" w:sz="0" w:space="0" w:color="auto"/>
        <w:right w:val="none" w:sz="0" w:space="0" w:color="auto"/>
      </w:divBdr>
    </w:div>
    <w:div w:id="1940671387">
      <w:bodyDiv w:val="1"/>
      <w:marLeft w:val="0"/>
      <w:marRight w:val="0"/>
      <w:marTop w:val="0"/>
      <w:marBottom w:val="0"/>
      <w:divBdr>
        <w:top w:val="none" w:sz="0" w:space="0" w:color="auto"/>
        <w:left w:val="none" w:sz="0" w:space="0" w:color="auto"/>
        <w:bottom w:val="none" w:sz="0" w:space="0" w:color="auto"/>
        <w:right w:val="none" w:sz="0" w:space="0" w:color="auto"/>
      </w:divBdr>
    </w:div>
    <w:div w:id="1942253878">
      <w:bodyDiv w:val="1"/>
      <w:marLeft w:val="0"/>
      <w:marRight w:val="0"/>
      <w:marTop w:val="0"/>
      <w:marBottom w:val="0"/>
      <w:divBdr>
        <w:top w:val="none" w:sz="0" w:space="0" w:color="auto"/>
        <w:left w:val="none" w:sz="0" w:space="0" w:color="auto"/>
        <w:bottom w:val="none" w:sz="0" w:space="0" w:color="auto"/>
        <w:right w:val="none" w:sz="0" w:space="0" w:color="auto"/>
      </w:divBdr>
    </w:div>
    <w:div w:id="1963805945">
      <w:bodyDiv w:val="1"/>
      <w:marLeft w:val="0"/>
      <w:marRight w:val="0"/>
      <w:marTop w:val="0"/>
      <w:marBottom w:val="0"/>
      <w:divBdr>
        <w:top w:val="none" w:sz="0" w:space="0" w:color="auto"/>
        <w:left w:val="none" w:sz="0" w:space="0" w:color="auto"/>
        <w:bottom w:val="none" w:sz="0" w:space="0" w:color="auto"/>
        <w:right w:val="none" w:sz="0" w:space="0" w:color="auto"/>
      </w:divBdr>
    </w:div>
    <w:div w:id="1968579881">
      <w:bodyDiv w:val="1"/>
      <w:marLeft w:val="0"/>
      <w:marRight w:val="0"/>
      <w:marTop w:val="0"/>
      <w:marBottom w:val="0"/>
      <w:divBdr>
        <w:top w:val="none" w:sz="0" w:space="0" w:color="auto"/>
        <w:left w:val="none" w:sz="0" w:space="0" w:color="auto"/>
        <w:bottom w:val="none" w:sz="0" w:space="0" w:color="auto"/>
        <w:right w:val="none" w:sz="0" w:space="0" w:color="auto"/>
      </w:divBdr>
    </w:div>
    <w:div w:id="1974016592">
      <w:bodyDiv w:val="1"/>
      <w:marLeft w:val="0"/>
      <w:marRight w:val="0"/>
      <w:marTop w:val="0"/>
      <w:marBottom w:val="0"/>
      <w:divBdr>
        <w:top w:val="none" w:sz="0" w:space="0" w:color="auto"/>
        <w:left w:val="none" w:sz="0" w:space="0" w:color="auto"/>
        <w:bottom w:val="none" w:sz="0" w:space="0" w:color="auto"/>
        <w:right w:val="none" w:sz="0" w:space="0" w:color="auto"/>
      </w:divBdr>
    </w:div>
    <w:div w:id="1998219172">
      <w:bodyDiv w:val="1"/>
      <w:marLeft w:val="0"/>
      <w:marRight w:val="0"/>
      <w:marTop w:val="0"/>
      <w:marBottom w:val="0"/>
      <w:divBdr>
        <w:top w:val="none" w:sz="0" w:space="0" w:color="auto"/>
        <w:left w:val="none" w:sz="0" w:space="0" w:color="auto"/>
        <w:bottom w:val="none" w:sz="0" w:space="0" w:color="auto"/>
        <w:right w:val="none" w:sz="0" w:space="0" w:color="auto"/>
      </w:divBdr>
    </w:div>
    <w:div w:id="2008438954">
      <w:bodyDiv w:val="1"/>
      <w:marLeft w:val="0"/>
      <w:marRight w:val="0"/>
      <w:marTop w:val="0"/>
      <w:marBottom w:val="0"/>
      <w:divBdr>
        <w:top w:val="none" w:sz="0" w:space="0" w:color="auto"/>
        <w:left w:val="none" w:sz="0" w:space="0" w:color="auto"/>
        <w:bottom w:val="none" w:sz="0" w:space="0" w:color="auto"/>
        <w:right w:val="none" w:sz="0" w:space="0" w:color="auto"/>
      </w:divBdr>
    </w:div>
    <w:div w:id="2016229725">
      <w:bodyDiv w:val="1"/>
      <w:marLeft w:val="0"/>
      <w:marRight w:val="0"/>
      <w:marTop w:val="0"/>
      <w:marBottom w:val="0"/>
      <w:divBdr>
        <w:top w:val="none" w:sz="0" w:space="0" w:color="auto"/>
        <w:left w:val="none" w:sz="0" w:space="0" w:color="auto"/>
        <w:bottom w:val="none" w:sz="0" w:space="0" w:color="auto"/>
        <w:right w:val="none" w:sz="0" w:space="0" w:color="auto"/>
      </w:divBdr>
    </w:div>
    <w:div w:id="2016303112">
      <w:bodyDiv w:val="1"/>
      <w:marLeft w:val="0"/>
      <w:marRight w:val="0"/>
      <w:marTop w:val="0"/>
      <w:marBottom w:val="0"/>
      <w:divBdr>
        <w:top w:val="none" w:sz="0" w:space="0" w:color="auto"/>
        <w:left w:val="none" w:sz="0" w:space="0" w:color="auto"/>
        <w:bottom w:val="none" w:sz="0" w:space="0" w:color="auto"/>
        <w:right w:val="none" w:sz="0" w:space="0" w:color="auto"/>
      </w:divBdr>
    </w:div>
    <w:div w:id="2028404750">
      <w:bodyDiv w:val="1"/>
      <w:marLeft w:val="0"/>
      <w:marRight w:val="0"/>
      <w:marTop w:val="0"/>
      <w:marBottom w:val="0"/>
      <w:divBdr>
        <w:top w:val="none" w:sz="0" w:space="0" w:color="auto"/>
        <w:left w:val="none" w:sz="0" w:space="0" w:color="auto"/>
        <w:bottom w:val="none" w:sz="0" w:space="0" w:color="auto"/>
        <w:right w:val="none" w:sz="0" w:space="0" w:color="auto"/>
      </w:divBdr>
    </w:div>
    <w:div w:id="2034918602">
      <w:bodyDiv w:val="1"/>
      <w:marLeft w:val="0"/>
      <w:marRight w:val="0"/>
      <w:marTop w:val="0"/>
      <w:marBottom w:val="0"/>
      <w:divBdr>
        <w:top w:val="none" w:sz="0" w:space="0" w:color="auto"/>
        <w:left w:val="none" w:sz="0" w:space="0" w:color="auto"/>
        <w:bottom w:val="none" w:sz="0" w:space="0" w:color="auto"/>
        <w:right w:val="none" w:sz="0" w:space="0" w:color="auto"/>
      </w:divBdr>
    </w:div>
    <w:div w:id="2037189432">
      <w:bodyDiv w:val="1"/>
      <w:marLeft w:val="0"/>
      <w:marRight w:val="0"/>
      <w:marTop w:val="0"/>
      <w:marBottom w:val="0"/>
      <w:divBdr>
        <w:top w:val="none" w:sz="0" w:space="0" w:color="auto"/>
        <w:left w:val="none" w:sz="0" w:space="0" w:color="auto"/>
        <w:bottom w:val="none" w:sz="0" w:space="0" w:color="auto"/>
        <w:right w:val="none" w:sz="0" w:space="0" w:color="auto"/>
      </w:divBdr>
    </w:div>
    <w:div w:id="2047371645">
      <w:bodyDiv w:val="1"/>
      <w:marLeft w:val="0"/>
      <w:marRight w:val="0"/>
      <w:marTop w:val="0"/>
      <w:marBottom w:val="0"/>
      <w:divBdr>
        <w:top w:val="none" w:sz="0" w:space="0" w:color="auto"/>
        <w:left w:val="none" w:sz="0" w:space="0" w:color="auto"/>
        <w:bottom w:val="none" w:sz="0" w:space="0" w:color="auto"/>
        <w:right w:val="none" w:sz="0" w:space="0" w:color="auto"/>
      </w:divBdr>
    </w:div>
    <w:div w:id="2047480657">
      <w:bodyDiv w:val="1"/>
      <w:marLeft w:val="0"/>
      <w:marRight w:val="0"/>
      <w:marTop w:val="0"/>
      <w:marBottom w:val="0"/>
      <w:divBdr>
        <w:top w:val="none" w:sz="0" w:space="0" w:color="auto"/>
        <w:left w:val="none" w:sz="0" w:space="0" w:color="auto"/>
        <w:bottom w:val="none" w:sz="0" w:space="0" w:color="auto"/>
        <w:right w:val="none" w:sz="0" w:space="0" w:color="auto"/>
      </w:divBdr>
    </w:div>
    <w:div w:id="2049143725">
      <w:bodyDiv w:val="1"/>
      <w:marLeft w:val="0"/>
      <w:marRight w:val="0"/>
      <w:marTop w:val="0"/>
      <w:marBottom w:val="0"/>
      <w:divBdr>
        <w:top w:val="none" w:sz="0" w:space="0" w:color="auto"/>
        <w:left w:val="none" w:sz="0" w:space="0" w:color="auto"/>
        <w:bottom w:val="none" w:sz="0" w:space="0" w:color="auto"/>
        <w:right w:val="none" w:sz="0" w:space="0" w:color="auto"/>
      </w:divBdr>
    </w:div>
    <w:div w:id="2103715453">
      <w:bodyDiv w:val="1"/>
      <w:marLeft w:val="0"/>
      <w:marRight w:val="0"/>
      <w:marTop w:val="0"/>
      <w:marBottom w:val="0"/>
      <w:divBdr>
        <w:top w:val="none" w:sz="0" w:space="0" w:color="auto"/>
        <w:left w:val="none" w:sz="0" w:space="0" w:color="auto"/>
        <w:bottom w:val="none" w:sz="0" w:space="0" w:color="auto"/>
        <w:right w:val="none" w:sz="0" w:space="0" w:color="auto"/>
      </w:divBdr>
    </w:div>
    <w:div w:id="2104497617">
      <w:bodyDiv w:val="1"/>
      <w:marLeft w:val="0"/>
      <w:marRight w:val="0"/>
      <w:marTop w:val="0"/>
      <w:marBottom w:val="0"/>
      <w:divBdr>
        <w:top w:val="none" w:sz="0" w:space="0" w:color="auto"/>
        <w:left w:val="none" w:sz="0" w:space="0" w:color="auto"/>
        <w:bottom w:val="none" w:sz="0" w:space="0" w:color="auto"/>
        <w:right w:val="none" w:sz="0" w:space="0" w:color="auto"/>
      </w:divBdr>
    </w:div>
    <w:div w:id="2118140571">
      <w:bodyDiv w:val="1"/>
      <w:marLeft w:val="0"/>
      <w:marRight w:val="0"/>
      <w:marTop w:val="0"/>
      <w:marBottom w:val="0"/>
      <w:divBdr>
        <w:top w:val="none" w:sz="0" w:space="0" w:color="auto"/>
        <w:left w:val="none" w:sz="0" w:space="0" w:color="auto"/>
        <w:bottom w:val="none" w:sz="0" w:space="0" w:color="auto"/>
        <w:right w:val="none" w:sz="0" w:space="0" w:color="auto"/>
      </w:divBdr>
    </w:div>
    <w:div w:id="2122260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redac.univ-tlse2.fr/applications/talismane/talismane.html" TargetMode="External"/><Relationship Id="rId3" Type="http://schemas.openxmlformats.org/officeDocument/2006/relationships/hyperlink" Target="https://hal.archives-ouvertes.fr/" TargetMode="External"/><Relationship Id="rId7" Type="http://schemas.openxmlformats.org/officeDocument/2006/relationships/hyperlink" Target="https://stanfordnlp.github.io/CoreNLP/" TargetMode="External"/><Relationship Id="rId2" Type="http://schemas.openxmlformats.org/officeDocument/2006/relationships/hyperlink" Target="https://products.office.com/fr-fr/excel" TargetMode="External"/><Relationship Id="rId1" Type="http://schemas.openxmlformats.org/officeDocument/2006/relationships/hyperlink" Target="https://www.python.org/" TargetMode="External"/><Relationship Id="rId6" Type="http://schemas.openxmlformats.org/officeDocument/2006/relationships/hyperlink" Target="https://lucene.apache.org/" TargetMode="External"/><Relationship Id="rId11" Type="http://schemas.openxmlformats.org/officeDocument/2006/relationships/hyperlink" Target="https://hal.archives-ouvertes.fr/browse/doctype" TargetMode="External"/><Relationship Id="rId5" Type="http://schemas.openxmlformats.org/officeDocument/2006/relationships/hyperlink" Target="http://arxiv.org/" TargetMode="External"/><Relationship Id="rId10" Type="http://schemas.openxmlformats.org/officeDocument/2006/relationships/hyperlink" Target="https://pypi.org/project/langdetect/" TargetMode="External"/><Relationship Id="rId4" Type="http://schemas.openxmlformats.org/officeDocument/2006/relationships/hyperlink" Target="https://www.ccsd.cnrs.fr/" TargetMode="External"/><Relationship Id="rId9" Type="http://schemas.openxmlformats.org/officeDocument/2006/relationships/hyperlink" Target="http://universaldependencies.org/docs/format.html"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D:\Users\gouteud\Downloads\cp\Tableaux%20Dossier%20Fina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Nombre</a:t>
            </a:r>
            <a:r>
              <a:rPr lang="fr-FR" baseline="0"/>
              <a:t> de mots après le double point</a:t>
            </a:r>
            <a:endParaRPr lang="fr-FR"/>
          </a:p>
        </c:rich>
      </c:tx>
      <c:overlay val="0"/>
      <c:spPr>
        <a:noFill/>
        <a:ln>
          <a:noFill/>
        </a:ln>
        <a:effectLst/>
      </c:spPr>
    </c:title>
    <c:autoTitleDeleted val="0"/>
    <c:plotArea>
      <c:layout/>
      <c:lineChart>
        <c:grouping val="standard"/>
        <c:varyColors val="0"/>
        <c:ser>
          <c:idx val="1"/>
          <c:order val="1"/>
          <c:tx>
            <c:v>Nombre de titres ayant X mots après ":"</c:v>
          </c:tx>
          <c:spPr>
            <a:ln w="28575" cap="rnd">
              <a:solidFill>
                <a:schemeClr val="accent2"/>
              </a:solidFill>
              <a:round/>
            </a:ln>
            <a:effectLst/>
          </c:spPr>
          <c:marker>
            <c:symbol val="none"/>
          </c:marker>
          <c:val>
            <c:numRef>
              <c:f>'[Tableaux Dossier Final.xlsx]Config dbl pt'!$C$14:$C$86</c:f>
              <c:numCache>
                <c:formatCode>General</c:formatCode>
                <c:ptCount val="73"/>
                <c:pt idx="0">
                  <c:v>98</c:v>
                </c:pt>
                <c:pt idx="1">
                  <c:v>497</c:v>
                </c:pt>
                <c:pt idx="2">
                  <c:v>2344</c:v>
                </c:pt>
                <c:pt idx="3">
                  <c:v>6854</c:v>
                </c:pt>
                <c:pt idx="4">
                  <c:v>8315</c:v>
                </c:pt>
                <c:pt idx="5">
                  <c:v>9279</c:v>
                </c:pt>
                <c:pt idx="6">
                  <c:v>9179</c:v>
                </c:pt>
                <c:pt idx="7">
                  <c:v>8304</c:v>
                </c:pt>
                <c:pt idx="8">
                  <c:v>7270</c:v>
                </c:pt>
                <c:pt idx="9">
                  <c:v>6251</c:v>
                </c:pt>
                <c:pt idx="10">
                  <c:v>5366</c:v>
                </c:pt>
                <c:pt idx="11">
                  <c:v>4438</c:v>
                </c:pt>
                <c:pt idx="12">
                  <c:v>3657</c:v>
                </c:pt>
                <c:pt idx="13">
                  <c:v>2919</c:v>
                </c:pt>
                <c:pt idx="14">
                  <c:v>2360</c:v>
                </c:pt>
                <c:pt idx="15">
                  <c:v>1822</c:v>
                </c:pt>
                <c:pt idx="16">
                  <c:v>1465</c:v>
                </c:pt>
                <c:pt idx="17">
                  <c:v>1134</c:v>
                </c:pt>
                <c:pt idx="18">
                  <c:v>854</c:v>
                </c:pt>
                <c:pt idx="19">
                  <c:v>733</c:v>
                </c:pt>
                <c:pt idx="20">
                  <c:v>562</c:v>
                </c:pt>
                <c:pt idx="21">
                  <c:v>456</c:v>
                </c:pt>
                <c:pt idx="22">
                  <c:v>338</c:v>
                </c:pt>
                <c:pt idx="23">
                  <c:v>271</c:v>
                </c:pt>
                <c:pt idx="24">
                  <c:v>241</c:v>
                </c:pt>
                <c:pt idx="25">
                  <c:v>177</c:v>
                </c:pt>
                <c:pt idx="26">
                  <c:v>155</c:v>
                </c:pt>
                <c:pt idx="27">
                  <c:v>118</c:v>
                </c:pt>
                <c:pt idx="28">
                  <c:v>92</c:v>
                </c:pt>
                <c:pt idx="29">
                  <c:v>80</c:v>
                </c:pt>
                <c:pt idx="30">
                  <c:v>68</c:v>
                </c:pt>
                <c:pt idx="31">
                  <c:v>53</c:v>
                </c:pt>
                <c:pt idx="32">
                  <c:v>41</c:v>
                </c:pt>
                <c:pt idx="33">
                  <c:v>43</c:v>
                </c:pt>
                <c:pt idx="34">
                  <c:v>32</c:v>
                </c:pt>
                <c:pt idx="35">
                  <c:v>30</c:v>
                </c:pt>
                <c:pt idx="36">
                  <c:v>23</c:v>
                </c:pt>
                <c:pt idx="37">
                  <c:v>23</c:v>
                </c:pt>
                <c:pt idx="38">
                  <c:v>23</c:v>
                </c:pt>
                <c:pt idx="39">
                  <c:v>16</c:v>
                </c:pt>
                <c:pt idx="40">
                  <c:v>16</c:v>
                </c:pt>
                <c:pt idx="41">
                  <c:v>11</c:v>
                </c:pt>
                <c:pt idx="42">
                  <c:v>6</c:v>
                </c:pt>
                <c:pt idx="43">
                  <c:v>10</c:v>
                </c:pt>
                <c:pt idx="44">
                  <c:v>6</c:v>
                </c:pt>
                <c:pt idx="45">
                  <c:v>10</c:v>
                </c:pt>
                <c:pt idx="46">
                  <c:v>4</c:v>
                </c:pt>
                <c:pt idx="47">
                  <c:v>3</c:v>
                </c:pt>
                <c:pt idx="48">
                  <c:v>4</c:v>
                </c:pt>
                <c:pt idx="49">
                  <c:v>7</c:v>
                </c:pt>
                <c:pt idx="50">
                  <c:v>6</c:v>
                </c:pt>
                <c:pt idx="51">
                  <c:v>3</c:v>
                </c:pt>
                <c:pt idx="52">
                  <c:v>3</c:v>
                </c:pt>
                <c:pt idx="53">
                  <c:v>1</c:v>
                </c:pt>
                <c:pt idx="54">
                  <c:v>1</c:v>
                </c:pt>
                <c:pt idx="55">
                  <c:v>1</c:v>
                </c:pt>
                <c:pt idx="56">
                  <c:v>1</c:v>
                </c:pt>
                <c:pt idx="57">
                  <c:v>1</c:v>
                </c:pt>
                <c:pt idx="58">
                  <c:v>3</c:v>
                </c:pt>
                <c:pt idx="59">
                  <c:v>3</c:v>
                </c:pt>
                <c:pt idx="60">
                  <c:v>2</c:v>
                </c:pt>
                <c:pt idx="61">
                  <c:v>1</c:v>
                </c:pt>
                <c:pt idx="62">
                  <c:v>1</c:v>
                </c:pt>
                <c:pt idx="63">
                  <c:v>1</c:v>
                </c:pt>
                <c:pt idx="64">
                  <c:v>1</c:v>
                </c:pt>
                <c:pt idx="65">
                  <c:v>1</c:v>
                </c:pt>
                <c:pt idx="66">
                  <c:v>1</c:v>
                </c:pt>
                <c:pt idx="67">
                  <c:v>1</c:v>
                </c:pt>
                <c:pt idx="68">
                  <c:v>1</c:v>
                </c:pt>
                <c:pt idx="69">
                  <c:v>1</c:v>
                </c:pt>
                <c:pt idx="70">
                  <c:v>1</c:v>
                </c:pt>
                <c:pt idx="71">
                  <c:v>1</c:v>
                </c:pt>
                <c:pt idx="72">
                  <c:v>1</c:v>
                </c:pt>
              </c:numCache>
            </c:numRef>
          </c:val>
          <c:smooth val="0"/>
          <c:extLst>
            <c:ext xmlns:c16="http://schemas.microsoft.com/office/drawing/2014/chart" uri="{C3380CC4-5D6E-409C-BE32-E72D297353CC}">
              <c16:uniqueId val="{00000001-F918-40BF-8621-E69E4639CF7C}"/>
            </c:ext>
          </c:extLst>
        </c:ser>
        <c:dLbls>
          <c:showLegendKey val="0"/>
          <c:showVal val="0"/>
          <c:showCatName val="0"/>
          <c:showSerName val="0"/>
          <c:showPercent val="0"/>
          <c:showBubbleSize val="0"/>
        </c:dLbls>
        <c:smooth val="0"/>
        <c:axId val="109642880"/>
        <c:axId val="112537984"/>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val>
                  <c:numRef>
                    <c:extLst>
                      <c:ext uri="{02D57815-91ED-43cb-92C2-25804820EDAC}">
                        <c15:formulaRef>
                          <c15:sqref>'Config dbl pt'!$B$14:$B$86</c15:sqref>
                        </c15:formulaRef>
                      </c:ext>
                    </c:extLst>
                    <c:numCache>
                      <c:formatCode>General</c:formatCode>
                      <c:ptCount val="7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60</c:v>
                      </c:pt>
                      <c:pt idx="60">
                        <c:v>61</c:v>
                      </c:pt>
                      <c:pt idx="61">
                        <c:v>62</c:v>
                      </c:pt>
                      <c:pt idx="62">
                        <c:v>63</c:v>
                      </c:pt>
                      <c:pt idx="63">
                        <c:v>64</c:v>
                      </c:pt>
                      <c:pt idx="64">
                        <c:v>65</c:v>
                      </c:pt>
                      <c:pt idx="65">
                        <c:v>68</c:v>
                      </c:pt>
                      <c:pt idx="66">
                        <c:v>69</c:v>
                      </c:pt>
                      <c:pt idx="67">
                        <c:v>70</c:v>
                      </c:pt>
                      <c:pt idx="68">
                        <c:v>73</c:v>
                      </c:pt>
                      <c:pt idx="69">
                        <c:v>77</c:v>
                      </c:pt>
                      <c:pt idx="70">
                        <c:v>92</c:v>
                      </c:pt>
                      <c:pt idx="71">
                        <c:v>183</c:v>
                      </c:pt>
                      <c:pt idx="72">
                        <c:v>227</c:v>
                      </c:pt>
                    </c:numCache>
                  </c:numRef>
                </c:val>
                <c:smooth val="0"/>
                <c:extLst>
                  <c:ext xmlns:c16="http://schemas.microsoft.com/office/drawing/2014/chart" uri="{C3380CC4-5D6E-409C-BE32-E72D297353CC}">
                    <c16:uniqueId val="{00000000-F918-40BF-8621-E69E4639CF7C}"/>
                  </c:ext>
                </c:extLst>
              </c15:ser>
            </c15:filteredLineSeries>
          </c:ext>
        </c:extLst>
      </c:lineChart>
      <c:catAx>
        <c:axId val="10964288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12537984"/>
        <c:crosses val="autoZero"/>
        <c:auto val="1"/>
        <c:lblAlgn val="ctr"/>
        <c:lblOffset val="100"/>
        <c:noMultiLvlLbl val="0"/>
      </c:catAx>
      <c:valAx>
        <c:axId val="112537984"/>
        <c:scaling>
          <c:orientation val="minMax"/>
        </c:scaling>
        <c:delete val="0"/>
        <c:axPos val="l"/>
        <c:majorGridlines>
          <c:spPr>
            <a:ln w="9525" cap="flat" cmpd="sng" algn="ctr">
              <a:solidFill>
                <a:schemeClr val="accent1"/>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096428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1">
    <c:autoUpdate val="0"/>
  </c:externalData>
</c:chartSpac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Bra17</b:Tag>
    <b:SourceType>InternetSite</b:SourceType>
    <b:Guid>{FC7D3000-8893-4E35-B580-97EDAFA4F66E}</b:Guid>
    <b:Title>The JavaScript Object Notation (JSON) Data Interchange Format</b:Title>
    <b:Year>2017</b:Year>
    <b:InternetSiteTitle>IETF Tools</b:InternetSiteTitle>
    <b:URL>https://tools.ietf.org/html/rfc8259</b:URL>
    <b:Author>
      <b:Author>
        <b:NameList>
          <b:Person>
            <b:Last>Bray</b:Last>
            <b:First>Tim</b:First>
          </b:Person>
        </b:NameList>
      </b:Author>
    </b:Author>
    <b:LCID>en-US</b:LCID>
    <b:RefOrder>9</b:RefOrder>
  </b:Source>
  <b:Source>
    <b:Tag>Niv10</b:Tag>
    <b:SourceType>InternetSite</b:SourceType>
    <b:Guid>{D26B618B-AFAF-4750-832E-333AE9B8BBEC}</b:Guid>
    <b:Title>Les Archives ouvertes de l’EHESS</b:Title>
    <b:InternetSiteTitle>La Lettre de l'École des hautes études en sciences sociales, n°34</b:InternetSiteTitle>
    <b:Year>2010</b:Year>
    <b:URL>http://lettre.ehess.fr/index.php?5883</b:URL>
    <b:JournalName>La Lettre de l'École des hautes études en sciences sociales, n°34</b:JournalName>
    <b:Author>
      <b:Author>
        <b:NameList>
          <b:Person>
            <b:Last>Nivard</b:Last>
            <b:First>Jacqueline</b:First>
          </b:Person>
        </b:NameList>
      </b:Author>
    </b:Author>
    <b:RefOrder>7</b:RefOrder>
  </b:Source>
  <b:Source>
    <b:Tag>Smi15</b:Tag>
    <b:SourceType>Book</b:SourceType>
    <b:Guid>{FDFA45B3-A1E0-4326-B05F-D692CE9FD934}</b:Guid>
    <b:Title>Apache Solr enterprise search server</b:Title>
    <b:Year>2015</b:Year>
    <b:City>Birmingham</b:City>
    <b:Publisher>Packt Publishing Ltd.</b:Publisher>
    <b:Author>
      <b:Author>
        <b:NameList>
          <b:Person>
            <b:Last>Smiley</b:Last>
            <b:First>D</b:First>
          </b:Person>
          <b:Person>
            <b:Last>Pugh</b:Last>
            <b:First>E</b:First>
          </b:Person>
          <b:Person>
            <b:Last>Parisa</b:Last>
            <b:First>K</b:First>
          </b:Person>
          <b:Person>
            <b:Last>Mitchell</b:Last>
            <b:First>M</b:First>
          </b:Person>
        </b:NameList>
      </b:Author>
    </b:Author>
    <b:RefOrder>8</b:RefOrder>
  </b:Source>
  <b:Source>
    <b:Tag>Reb09</b:Tag>
    <b:SourceType>JournalArticle</b:SourceType>
    <b:Guid>{9BB8CD9D-A1AB-4405-8ECC-E5DAEB03B629}</b:Guid>
    <b:Title>Titres et intertitres dans l'organisation du discours</b:Title>
    <b:Year>2009</b:Year>
    <b:Author>
      <b:Author>
        <b:NameList>
          <b:Person>
            <b:Last>Rebeyrolle</b:Last>
            <b:First>Josette</b:First>
          </b:Person>
          <b:Person>
            <b:Last>Jacques</b:Last>
            <b:First>Marie-Paule</b:First>
          </b:Person>
          <b:Person>
            <b:Last>Péry-Woodley</b:Last>
            <b:First>Marie-Paule</b:First>
          </b:Person>
        </b:NameList>
      </b:Author>
    </b:Author>
    <b:JournalName>Journal of French Language Studies, 19</b:JournalName>
    <b:Pages>269-290</b:Pages>
    <b:RefOrder>5</b:RefOrder>
  </b:Source>
  <b:Source>
    <b:Tag>Ass13</b:Tag>
    <b:SourceType>Book</b:SourceType>
    <b:Guid>{A0A562A9-75AC-4FBF-8899-2CD96343592F}</b:Guid>
    <b:Author>
      <b:Author>
        <b:NameList>
          <b:Person>
            <b:Last>Urieli</b:Last>
            <b:First>Assaf</b:First>
          </b:Person>
        </b:NameList>
      </b:Author>
    </b:Author>
    <b:Title>Robust French syntax analysis: reconciling statistical methods and linguistic knowledge in the Talismane toolkit</b:Title>
    <b:Year>2013</b:Year>
    <b:City>Toulouse</b:City>
    <b:Publisher>Doctoral dissertation, Université de Toulouse II-Le Mirail</b:Publisher>
    <b:RefOrder>10</b:RefOrder>
  </b:Source>
  <b:Source>
    <b:Tag>Cor08</b:Tag>
    <b:SourceType>JournalArticle</b:SourceType>
    <b:Guid>{BAE1CFF3-C402-45BB-9550-5C49E12CB3F5}</b:Guid>
    <b:Title>Les corpus fondent-ils une nouvelle linguistique ?</b:Title>
    <b:Year>2008</b:Year>
    <b:JournalName>Langages, (3)</b:JournalName>
    <b:Pages>111-129</b:Pages>
    <b:Author>
      <b:Author>
        <b:NameList>
          <b:Person>
            <b:Last>Cori</b:Last>
            <b:First>M</b:First>
          </b:Person>
          <b:Person>
            <b:Last>David</b:Last>
            <b:First>S</b:First>
          </b:Person>
        </b:NameList>
      </b:Author>
    </b:Author>
    <b:RefOrder>11</b:RefOrder>
  </b:Source>
  <b:Source>
    <b:Tag>Lew05</b:Tag>
    <b:SourceType>JournalArticle</b:SourceType>
    <b:Guid>{14722A50-97EE-4410-8F87-A67D6EB0B871}</b:Guid>
    <b:Title>What's in a title? Numbers of words and the presence of colons</b:Title>
    <b:JournalName>Scientometrics</b:JournalName>
    <b:Year>2005</b:Year>
    <b:Pages>341-356</b:Pages>
    <b:Author>
      <b:Author>
        <b:NameList>
          <b:Person>
            <b:Last>Lewison</b:Last>
            <b:First>G</b:First>
          </b:Person>
          <b:Person>
            <b:Last>Hartley</b:Last>
            <b:First>J</b:First>
          </b:Person>
        </b:NameList>
      </b:Author>
    </b:Author>
    <b:Volume>63 (2)</b:Volume>
    <b:RefOrder>3</b:RefOrder>
  </b:Source>
  <b:Source>
    <b:Tag>Mai07</b:Tag>
    <b:SourceType>Book</b:SourceType>
    <b:Guid>{8EE398CB-CF23-47D6-A638-15BEED3F1AD6}</b:Guid>
    <b:Title>Introduction à la linguistique française</b:Title>
    <b:Year>2007</b:Year>
    <b:Publisher>Hachette Éducation</b:Publisher>
    <b:Author>
      <b:Author>
        <b:NameList>
          <b:Person>
            <b:Last>Maingueneau</b:Last>
            <b:First>Dominique</b:First>
          </b:Person>
          <b:Person>
            <b:Last>Chiss</b:Last>
            <b:First>Jean-Louis</b:First>
          </b:Person>
          <b:Person>
            <b:Last>Filliolet</b:Last>
            <b:First>Jacques</b:First>
          </b:Person>
        </b:NameList>
      </b:Author>
    </b:Author>
    <b:RefOrder>12</b:RefOrder>
  </b:Source>
  <b:Source>
    <b:Tag>Nev17</b:Tag>
    <b:SourceType>Book</b:SourceType>
    <b:Guid>{2EFB0CAE-4CE8-4FCA-942E-06D4EA8B4982}</b:Guid>
    <b:Title>Lexique des notions linguistiques</b:Title>
    <b:Year>2017</b:Year>
    <b:Publisher>Armand Colin</b:Publisher>
    <b:Author>
      <b:Author>
        <b:NameList>
          <b:Person>
            <b:Last>Neveu</b:Last>
            <b:First>Franck</b:First>
          </b:Person>
        </b:NameList>
      </b:Author>
    </b:Author>
    <b:RefOrder>13</b:RefOrder>
  </b:Source>
  <b:Source>
    <b:Tag>Ale14</b:Tag>
    <b:SourceType>JournalArticle</b:SourceType>
    <b:Guid>{8EF004EA-34D4-40F8-9B94-568157E3AE9D}</b:Guid>
    <b:Title>A descriptive study of inaccuracy in article titles on bibliometrics published in biomedical journals</b:Title>
    <b:JournalName>Scientometrics, 101(1)</b:JournalName>
    <b:Year>2014</b:Year>
    <b:Pages>781-791</b:Pages>
    <b:Author>
      <b:Author>
        <b:NameList>
          <b:Person>
            <b:Last>Aleixandre-Benavent</b:Last>
            <b:First>R</b:First>
          </b:Person>
          <b:Person>
            <b:Last>Montalt-Resurecció</b:Last>
            <b:First>V</b:First>
          </b:Person>
          <b:Person>
            <b:Last>Valderrama-Zurián</b:Last>
            <b:First>J. C.</b:First>
          </b:Person>
        </b:NameList>
      </b:Author>
    </b:Author>
    <b:RefOrder>6</b:RefOrder>
  </b:Source>
  <b:Source>
    <b:Tag>Dil81</b:Tag>
    <b:SourceType>JournalArticle</b:SourceType>
    <b:Guid>{97C41845-82B5-42BB-9C26-41EE9611723E}</b:Guid>
    <b:Title>The emergence of the colon: an empirical correlate of scholarship</b:Title>
    <b:JournalName>American Psychologist, 36</b:JournalName>
    <b:Year>1981</b:Year>
    <b:Pages>879-884</b:Pages>
    <b:Author>
      <b:Author>
        <b:NameList>
          <b:Person>
            <b:Last>Dillon</b:Last>
            <b:First>J. T.</b:First>
          </b:Person>
        </b:NameList>
      </b:Author>
    </b:Author>
    <b:RefOrder>14</b:RefOrder>
  </b:Source>
  <b:Source>
    <b:Tag>Whi04</b:Tag>
    <b:SourceType>JournalArticle</b:SourceType>
    <b:Guid>{1A288532-09F1-4912-9F25-E89624F6AED9}</b:Guid>
    <b:Title>Titles of articles published in the journal Psychological Reports: Changes in language, emotion, and imagery over time</b:Title>
    <b:JournalName>Psychological reports, 94(3)</b:JournalName>
    <b:Year>2004</b:Year>
    <b:Pages>807-813</b:Pages>
    <b:Author>
      <b:Author>
        <b:NameList>
          <b:Person>
            <b:Last>Whissell</b:Last>
            <b:First>C</b:First>
          </b:Person>
        </b:NameList>
      </b:Author>
    </b:Author>
    <b:RefOrder>4</b:RefOrder>
  </b:Source>
  <b:Source>
    <b:Tag>Sol07</b:Tag>
    <b:SourceType>JournalArticle</b:SourceType>
    <b:Guid>{80618CD7-FE71-4E84-AB20-73D8AC44EFE8}</b:Guid>
    <b:Title>Writing titles in science: An exploratory study</b:Title>
    <b:JournalName>English for Specific Purposes, 26</b:JournalName>
    <b:Year>2007</b:Year>
    <b:Pages>90–102</b:Pages>
    <b:Author>
      <b:Author>
        <b:NameList>
          <b:Person>
            <b:Last>Soler</b:Last>
            <b:First>Viviana</b:First>
          </b:Person>
        </b:NameList>
      </b:Author>
    </b:Author>
    <b:RefOrder>15</b:RefOrder>
  </b:Source>
  <b:Source>
    <b:Tag>Gil09</b:Tag>
    <b:SourceType>JournalArticle</b:SourceType>
    <b:Guid>{6FD21E11-D4D0-491B-B234-0B75F1BE178D}</b:Guid>
    <b:Title>Corpora and experimental methods: A state-of-the-art review</b:Title>
    <b:JournalName>Corpus Linguistics and Linguistic Theory, 5(1)</b:JournalName>
    <b:Year>2009</b:Year>
    <b:Pages>1-26</b:Pages>
    <b:Author>
      <b:Author>
        <b:NameList>
          <b:Person>
            <b:Last>Gilquin</b:Last>
            <b:First>G.</b:First>
          </b:Person>
          <b:Person>
            <b:Last>Gries</b:Last>
            <b:First>S.</b:First>
            <b:Middle>T.</b:Middle>
          </b:Person>
        </b:NameList>
      </b:Author>
    </b:Author>
    <b:RefOrder>16</b:RefOrder>
  </b:Source>
  <b:Source>
    <b:Tag>Hag04</b:Tag>
    <b:SourceType>JournalArticle</b:SourceType>
    <b:Guid>{079CEC7F-444F-4E35-A285-394DCD5A5CD7}</b:Guid>
    <b:Title>Research paper titles in literature, linguistics and science: dimensions of attraction</b:Title>
    <b:JournalName>Journal of Pragmatics, 2.36</b:JournalName>
    <b:Year>2004</b:Year>
    <b:Pages>293-317</b:Pages>
    <b:Author>
      <b:Author>
        <b:NameList>
          <b:Person>
            <b:Last>Haggan</b:Last>
            <b:First>M.</b:First>
          </b:Person>
        </b:NameList>
      </b:Author>
    </b:Author>
    <b:RefOrder>1</b:RefOrder>
  </b:Source>
  <b:Source>
    <b:Tag>Jam11</b:Tag>
    <b:SourceType>JournalArticle</b:SourceType>
    <b:Guid>{A5AAA638-2AFE-437D-9BC9-09D5F02FC70E}</b:Guid>
    <b:Author>
      <b:Author>
        <b:NameList>
          <b:Person>
            <b:Last>Jamali</b:Last>
            <b:First>H.</b:First>
            <b:Middle>R., &amp; Nikzad, M.</b:Middle>
          </b:Person>
        </b:NameList>
      </b:Author>
    </b:Author>
    <b:Title>Article title type and its relation with the number of downloads and citations</b:Title>
    <b:JournalName>Scientometrics, 88(2)</b:JournalName>
    <b:Year>2011</b:Year>
    <b:Pages>653-661</b:Pages>
    <b:RefOrder>17</b:RefOrder>
  </b:Source>
  <b:Source>
    <b:Tag>Lee00</b:Tag>
    <b:SourceType>JournalArticle</b:SourceType>
    <b:Guid>{3C3961E2-3567-4275-8134-D51950DA930F}</b:Guid>
    <b:Author>
      <b:Author>
        <b:NameList>
          <b:Person>
            <b:Last>Leech</b:Last>
            <b:First>Geoffrey</b:First>
            <b:Middle>N.</b:Middle>
          </b:Person>
        </b:NameList>
      </b:Author>
    </b:Author>
    <b:Title>Grammars of spoken English: New outcomes of corpus-oriented research</b:Title>
    <b:JournalName>Language Learning 50 (4)</b:JournalName>
    <b:Year>2000</b:Year>
    <b:Pages>675-724</b:Pages>
    <b:RefOrder>18</b:RefOrder>
  </b:Source>
  <b:Source>
    <b:Tag>Mar02</b:Tag>
    <b:SourceType>Book</b:SourceType>
    <b:Guid>{F8C3CC64-B596-4DCD-BFC3-527A497189A4}</b:Guid>
    <b:Title>Comprendre la linguistique, épistémologie élémentaire d'une discipline</b:Title>
    <b:Year>2002</b:Year>
    <b:Author>
      <b:Author>
        <b:NameList>
          <b:Person>
            <b:Last>Martin</b:Last>
            <b:First>R.</b:First>
          </b:Person>
        </b:NameList>
      </b:Author>
    </b:Author>
    <b:City>Paris</b:City>
    <b:Publisher>PUF</b:Publisher>
    <b:RefOrder>19</b:RefOrder>
  </b:Source>
  <b:Source>
    <b:Tag>Nag15</b:Tag>
    <b:SourceType>JournalArticle</b:SourceType>
    <b:Guid>{99B4473C-4D41-4BF8-A066-F59A9327A363}</b:Guid>
    <b:Title>Research article titles and disciplinary conventions: A corpus study of eight disciplines</b:Title>
    <b:Year>2015</b:Year>
    <b:Author>
      <b:Author>
        <b:NameList>
          <b:Person>
            <b:Last>Nagano</b:Last>
            <b:First>R.</b:First>
            <b:Middle>L</b:Middle>
          </b:Person>
        </b:NameList>
      </b:Author>
    </b:Author>
    <b:JournalName>Journal of Academic Writing, 5(1)</b:JournalName>
    <b:Pages>133-144</b:Pages>
    <b:RefOrder>20</b:RefOrder>
  </b:Source>
  <b:Source>
    <b:Tag>Qui12</b:Tag>
    <b:SourceType>ConferenceProceedings</b:SourceType>
    <b:Guid>{3314D69C-7AEB-4F77-B9FE-A6707C7C8914}</b:Guid>
    <b:Author>
      <b:Author>
        <b:NameList>
          <b:Person>
            <b:Last>Quiniou</b:Last>
            <b:First>S.,</b:First>
            <b:Middle>Cellier, P., Charnois, T., &amp; Legallois, D.</b:Middle>
          </b:Person>
        </b:NameList>
      </b:Author>
    </b:Author>
    <b:Title>Fouille de données pour la stylistique : cas des motifs séquentiels émergents</b:Title>
    <b:Year>2012</b:Year>
    <b:Pages>821-833</b:Pages>
    <b:ConferenceName>Journées Internationales d'Analyse Statistique des Données Textuelles (JADT'12)</b:ConferenceName>
    <b:City>Liège</b:City>
    <b:Publisher>JADT</b:Publisher>
    <b:RefOrder>21</b:RefOrder>
  </b:Source>
  <b:Source>
    <b:Tag>Sag10</b:Tag>
    <b:SourceType>ConferenceProceedings</b:SourceType>
    <b:Guid>{5F7E20E0-E489-4604-8FB3-4AD0A0BE3853}</b:Guid>
    <b:Author>
      <b:Author>
        <b:NameList>
          <b:Person>
            <b:Last>Sagot</b:Last>
            <b:First>B.</b:First>
          </b:Person>
        </b:NameList>
      </b:Author>
    </b:Author>
    <b:Title>The Lefff, a freely available and large-coverage morphological and syntactic lexicon for French</b:Title>
    <b:Year>2010</b:Year>
    <b:ConferenceName>7th international conference on Language Resources and Evaluation (LREC 2010)</b:ConferenceName>
    <b:City>La Valette</b:City>
    <b:RefOrder>22</b:RefOrder>
  </b:Source>
  <b:Source>
    <b:Tag>Sch94</b:Tag>
    <b:SourceType>JournalArticle</b:SourceType>
    <b:Guid>{4D5EACA0-5BF5-48E3-B0C3-1F3877ED673F}</b:Guid>
    <b:Title>Probabilistic part-of-speech tagging using decision trees</b:Title>
    <b:Pages>154</b:Pages>
    <b:Year>1994</b:Year>
    <b:Author>
      <b:Author>
        <b:NameList>
          <b:Person>
            <b:Last>Schmid</b:Last>
            <b:First>H.</b:First>
          </b:Person>
        </b:NameList>
      </b:Author>
    </b:Author>
    <b:JournalName>New methods in language processing</b:JournalName>
    <b:RefOrder>23</b:RefOrder>
  </b:Source>
  <b:Source>
    <b:Tag>Swa</b:Tag>
    <b:SourceType>JournalArticle</b:SourceType>
    <b:Guid>{F7924E9E-A27E-49D5-948F-3DB66AF9E5DF}</b:Guid>
    <b:Author>
      <b:Author>
        <b:NameList>
          <b:Person>
            <b:Last>Swales</b:Last>
            <b:First>J.</b:First>
            <b:Middle>M.</b:Middle>
          </b:Person>
        </b:NameList>
      </b:Author>
    </b:Author>
    <b:Title>Genre Analysis</b:Title>
    <b:JournalName>English in Academic and Research Settings</b:JournalName>
    <b:Year>1990</b:Year>
    <b:RefOrder>24</b:RefOrder>
  </b:Source>
  <b:Source>
    <b:Tag>Les</b:Tag>
    <b:SourceType>Book</b:SourceType>
    <b:Guid>{29DBDEC0-3B6F-40F8-8761-1E96CC486960}</b:Guid>
    <b:Author>
      <b:Author>
        <b:NameList>
          <b:Person>
            <b:Last>Lester</b:Last>
            <b:First>James</b:First>
          </b:Person>
        </b:NameList>
      </b:Author>
    </b:Author>
    <b:Title>Writing Research Papers. A complete Guide</b:Title>
    <b:Year>1993</b:Year>
    <b:Publisher>Harper Collins</b:Publisher>
    <b:RefOrder>2</b:RefOrder>
  </b:Source>
</b:Sources>
</file>

<file path=customXml/itemProps1.xml><?xml version="1.0" encoding="utf-8"?>
<ds:datastoreItem xmlns:ds="http://schemas.openxmlformats.org/officeDocument/2006/customXml" ds:itemID="{3F9B9CED-C234-4E1D-9F67-D9C8F41B9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TotalTime>
  <Pages>34</Pages>
  <Words>11948</Words>
  <Characters>65715</Characters>
  <Application>Microsoft Office Word</Application>
  <DocSecurity>0</DocSecurity>
  <Lines>547</Lines>
  <Paragraphs>155</Paragraphs>
  <ScaleCrop>false</ScaleCrop>
  <HeadingPairs>
    <vt:vector size="2" baseType="variant">
      <vt:variant>
        <vt:lpstr>Titre</vt:lpstr>
      </vt:variant>
      <vt:variant>
        <vt:i4>1</vt:i4>
      </vt:variant>
    </vt:vector>
  </HeadingPairs>
  <TitlesOfParts>
    <vt:vector size="1" baseType="lpstr">
      <vt:lpstr/>
    </vt:vector>
  </TitlesOfParts>
  <Company>Thales SPACE</Company>
  <LinksUpToDate>false</LinksUpToDate>
  <CharactersWithSpaces>77508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Damien Gouteux</dc:creator>
  <cp:lastModifiedBy>Damien Gouteux</cp:lastModifiedBy>
  <cp:revision>297</cp:revision>
  <dcterms:created xsi:type="dcterms:W3CDTF">2018-07-04T13:32:00Z</dcterms:created>
  <dcterms:modified xsi:type="dcterms:W3CDTF">2018-07-21T20:45:00Z</dcterms:modified>
</cp:coreProperties>
</file>