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5798E4A8" w:rsidR="00BA0D17" w:rsidRDefault="000F1EAF" w:rsidP="000F1EAF">
      <w:pPr>
        <w:pStyle w:val="Titre"/>
        <w:ind w:firstLine="0"/>
      </w:pPr>
      <w:r>
        <w:t xml:space="preserve">Étude de la sous-spécification des têtes de segments transdisciplinaires </w:t>
      </w:r>
      <w:r w:rsidR="00451736">
        <w:br/>
      </w:r>
      <w:r w:rsidR="00483D55">
        <w:t>des titres d</w:t>
      </w:r>
      <w:r w:rsidR="009A2742">
        <w:t xml:space="preserve">’articles </w:t>
      </w:r>
      <w:r w:rsidR="00483D55">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6B2FDF24" w14:textId="547AEBAA" w:rsidR="009870C1"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627676" w:history="1">
            <w:r w:rsidR="009870C1" w:rsidRPr="00C55700">
              <w:rPr>
                <w:rStyle w:val="Lienhypertexte"/>
                <w:noProof/>
              </w:rPr>
              <w:t>Résumé</w:t>
            </w:r>
            <w:r w:rsidR="009870C1">
              <w:rPr>
                <w:noProof/>
                <w:webHidden/>
              </w:rPr>
              <w:tab/>
            </w:r>
            <w:r w:rsidR="009870C1">
              <w:rPr>
                <w:noProof/>
                <w:webHidden/>
              </w:rPr>
              <w:fldChar w:fldCharType="begin"/>
            </w:r>
            <w:r w:rsidR="009870C1">
              <w:rPr>
                <w:noProof/>
                <w:webHidden/>
              </w:rPr>
              <w:instrText xml:space="preserve"> PAGEREF _Toc18627676 \h </w:instrText>
            </w:r>
            <w:r w:rsidR="009870C1">
              <w:rPr>
                <w:noProof/>
                <w:webHidden/>
              </w:rPr>
            </w:r>
            <w:r w:rsidR="009870C1">
              <w:rPr>
                <w:noProof/>
                <w:webHidden/>
              </w:rPr>
              <w:fldChar w:fldCharType="separate"/>
            </w:r>
            <w:r w:rsidR="009870C1">
              <w:rPr>
                <w:noProof/>
                <w:webHidden/>
              </w:rPr>
              <w:t>6</w:t>
            </w:r>
            <w:r w:rsidR="009870C1">
              <w:rPr>
                <w:noProof/>
                <w:webHidden/>
              </w:rPr>
              <w:fldChar w:fldCharType="end"/>
            </w:r>
          </w:hyperlink>
        </w:p>
        <w:p w14:paraId="26905566" w14:textId="52AC5BD7" w:rsidR="009870C1" w:rsidRDefault="009870C1">
          <w:pPr>
            <w:pStyle w:val="TM1"/>
            <w:tabs>
              <w:tab w:val="right" w:pos="9350"/>
            </w:tabs>
            <w:rPr>
              <w:rFonts w:asciiTheme="minorHAnsi" w:eastAsiaTheme="minorEastAsia" w:hAnsiTheme="minorHAnsi" w:cstheme="minorBidi"/>
              <w:noProof/>
              <w:lang w:val="fr-FR"/>
            </w:rPr>
          </w:pPr>
          <w:hyperlink w:anchor="_Toc18627677" w:history="1">
            <w:r w:rsidRPr="00C55700">
              <w:rPr>
                <w:rStyle w:val="Lienhypertexte"/>
                <w:noProof/>
              </w:rPr>
              <w:t>Introduction</w:t>
            </w:r>
            <w:r>
              <w:rPr>
                <w:noProof/>
                <w:webHidden/>
              </w:rPr>
              <w:tab/>
            </w:r>
            <w:r>
              <w:rPr>
                <w:noProof/>
                <w:webHidden/>
              </w:rPr>
              <w:fldChar w:fldCharType="begin"/>
            </w:r>
            <w:r>
              <w:rPr>
                <w:noProof/>
                <w:webHidden/>
              </w:rPr>
              <w:instrText xml:space="preserve"> PAGEREF _Toc18627677 \h </w:instrText>
            </w:r>
            <w:r>
              <w:rPr>
                <w:noProof/>
                <w:webHidden/>
              </w:rPr>
            </w:r>
            <w:r>
              <w:rPr>
                <w:noProof/>
                <w:webHidden/>
              </w:rPr>
              <w:fldChar w:fldCharType="separate"/>
            </w:r>
            <w:r>
              <w:rPr>
                <w:noProof/>
                <w:webHidden/>
              </w:rPr>
              <w:t>7</w:t>
            </w:r>
            <w:r>
              <w:rPr>
                <w:noProof/>
                <w:webHidden/>
              </w:rPr>
              <w:fldChar w:fldCharType="end"/>
            </w:r>
          </w:hyperlink>
        </w:p>
        <w:p w14:paraId="0A29047F" w14:textId="562C9E3C" w:rsidR="009870C1" w:rsidRDefault="009870C1">
          <w:pPr>
            <w:pStyle w:val="TM1"/>
            <w:tabs>
              <w:tab w:val="right" w:pos="9350"/>
            </w:tabs>
            <w:rPr>
              <w:rFonts w:asciiTheme="minorHAnsi" w:eastAsiaTheme="minorEastAsia" w:hAnsiTheme="minorHAnsi" w:cstheme="minorBidi"/>
              <w:noProof/>
              <w:lang w:val="fr-FR"/>
            </w:rPr>
          </w:pPr>
          <w:hyperlink w:anchor="_Toc18627678" w:history="1">
            <w:r w:rsidRPr="00C55700">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_Toc18627678 \h </w:instrText>
            </w:r>
            <w:r>
              <w:rPr>
                <w:noProof/>
                <w:webHidden/>
              </w:rPr>
            </w:r>
            <w:r>
              <w:rPr>
                <w:noProof/>
                <w:webHidden/>
              </w:rPr>
              <w:fldChar w:fldCharType="separate"/>
            </w:r>
            <w:r>
              <w:rPr>
                <w:noProof/>
                <w:webHidden/>
              </w:rPr>
              <w:t>11</w:t>
            </w:r>
            <w:r>
              <w:rPr>
                <w:noProof/>
                <w:webHidden/>
              </w:rPr>
              <w:fldChar w:fldCharType="end"/>
            </w:r>
          </w:hyperlink>
        </w:p>
        <w:p w14:paraId="629E38D4" w14:textId="61CF93BD" w:rsidR="009870C1" w:rsidRDefault="009870C1">
          <w:pPr>
            <w:pStyle w:val="TM2"/>
            <w:tabs>
              <w:tab w:val="right" w:pos="9350"/>
            </w:tabs>
            <w:rPr>
              <w:rFonts w:asciiTheme="minorHAnsi" w:eastAsiaTheme="minorEastAsia" w:hAnsiTheme="minorHAnsi" w:cstheme="minorBidi"/>
              <w:noProof/>
              <w:lang w:val="fr-FR"/>
            </w:rPr>
          </w:pPr>
          <w:hyperlink w:anchor="_Toc18627679" w:history="1">
            <w:r w:rsidRPr="00C55700">
              <w:rPr>
                <w:rStyle w:val="Lienhypertexte"/>
                <w:noProof/>
              </w:rPr>
              <w:t>I.1 Origine et prétraitements des données</w:t>
            </w:r>
            <w:r>
              <w:rPr>
                <w:noProof/>
                <w:webHidden/>
              </w:rPr>
              <w:tab/>
            </w:r>
            <w:r>
              <w:rPr>
                <w:noProof/>
                <w:webHidden/>
              </w:rPr>
              <w:fldChar w:fldCharType="begin"/>
            </w:r>
            <w:r>
              <w:rPr>
                <w:noProof/>
                <w:webHidden/>
              </w:rPr>
              <w:instrText xml:space="preserve"> PAGEREF _Toc18627679 \h </w:instrText>
            </w:r>
            <w:r>
              <w:rPr>
                <w:noProof/>
                <w:webHidden/>
              </w:rPr>
            </w:r>
            <w:r>
              <w:rPr>
                <w:noProof/>
                <w:webHidden/>
              </w:rPr>
              <w:fldChar w:fldCharType="separate"/>
            </w:r>
            <w:r>
              <w:rPr>
                <w:noProof/>
                <w:webHidden/>
              </w:rPr>
              <w:t>11</w:t>
            </w:r>
            <w:r>
              <w:rPr>
                <w:noProof/>
                <w:webHidden/>
              </w:rPr>
              <w:fldChar w:fldCharType="end"/>
            </w:r>
          </w:hyperlink>
        </w:p>
        <w:p w14:paraId="6AF6FBCC" w14:textId="4F3D74F6" w:rsidR="009870C1" w:rsidRDefault="009870C1">
          <w:pPr>
            <w:pStyle w:val="TM3"/>
            <w:tabs>
              <w:tab w:val="right" w:pos="9350"/>
            </w:tabs>
            <w:rPr>
              <w:rFonts w:asciiTheme="minorHAnsi" w:eastAsiaTheme="minorEastAsia" w:hAnsiTheme="minorHAnsi" w:cstheme="minorBidi"/>
              <w:noProof/>
              <w:lang w:val="fr-FR"/>
            </w:rPr>
          </w:pPr>
          <w:hyperlink w:anchor="_Toc18627680" w:history="1">
            <w:r w:rsidRPr="00C55700">
              <w:rPr>
                <w:rStyle w:val="Lienhypertexte"/>
                <w:noProof/>
              </w:rPr>
              <w:t>I.1.1 Récupération des données</w:t>
            </w:r>
            <w:r>
              <w:rPr>
                <w:noProof/>
                <w:webHidden/>
              </w:rPr>
              <w:tab/>
            </w:r>
            <w:r>
              <w:rPr>
                <w:noProof/>
                <w:webHidden/>
              </w:rPr>
              <w:fldChar w:fldCharType="begin"/>
            </w:r>
            <w:r>
              <w:rPr>
                <w:noProof/>
                <w:webHidden/>
              </w:rPr>
              <w:instrText xml:space="preserve"> PAGEREF _Toc18627680 \h </w:instrText>
            </w:r>
            <w:r>
              <w:rPr>
                <w:noProof/>
                <w:webHidden/>
              </w:rPr>
            </w:r>
            <w:r>
              <w:rPr>
                <w:noProof/>
                <w:webHidden/>
              </w:rPr>
              <w:fldChar w:fldCharType="separate"/>
            </w:r>
            <w:r>
              <w:rPr>
                <w:noProof/>
                <w:webHidden/>
              </w:rPr>
              <w:t>11</w:t>
            </w:r>
            <w:r>
              <w:rPr>
                <w:noProof/>
                <w:webHidden/>
              </w:rPr>
              <w:fldChar w:fldCharType="end"/>
            </w:r>
          </w:hyperlink>
        </w:p>
        <w:p w14:paraId="2026B8B2" w14:textId="4FEED916" w:rsidR="009870C1" w:rsidRDefault="009870C1">
          <w:pPr>
            <w:pStyle w:val="TM3"/>
            <w:tabs>
              <w:tab w:val="right" w:pos="9350"/>
            </w:tabs>
            <w:rPr>
              <w:rFonts w:asciiTheme="minorHAnsi" w:eastAsiaTheme="minorEastAsia" w:hAnsiTheme="minorHAnsi" w:cstheme="minorBidi"/>
              <w:noProof/>
              <w:lang w:val="fr-FR"/>
            </w:rPr>
          </w:pPr>
          <w:hyperlink w:anchor="_Toc18627681" w:history="1">
            <w:r w:rsidRPr="00C55700">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_Toc18627681 \h </w:instrText>
            </w:r>
            <w:r>
              <w:rPr>
                <w:noProof/>
                <w:webHidden/>
              </w:rPr>
            </w:r>
            <w:r>
              <w:rPr>
                <w:noProof/>
                <w:webHidden/>
              </w:rPr>
              <w:fldChar w:fldCharType="separate"/>
            </w:r>
            <w:r>
              <w:rPr>
                <w:noProof/>
                <w:webHidden/>
              </w:rPr>
              <w:t>12</w:t>
            </w:r>
            <w:r>
              <w:rPr>
                <w:noProof/>
                <w:webHidden/>
              </w:rPr>
              <w:fldChar w:fldCharType="end"/>
            </w:r>
          </w:hyperlink>
        </w:p>
        <w:p w14:paraId="08885A9C" w14:textId="628CA135" w:rsidR="009870C1" w:rsidRDefault="009870C1">
          <w:pPr>
            <w:pStyle w:val="TM3"/>
            <w:tabs>
              <w:tab w:val="right" w:pos="9350"/>
            </w:tabs>
            <w:rPr>
              <w:rFonts w:asciiTheme="minorHAnsi" w:eastAsiaTheme="minorEastAsia" w:hAnsiTheme="minorHAnsi" w:cstheme="minorBidi"/>
              <w:noProof/>
              <w:lang w:val="fr-FR"/>
            </w:rPr>
          </w:pPr>
          <w:hyperlink w:anchor="_Toc18627682" w:history="1">
            <w:r w:rsidRPr="00C55700">
              <w:rPr>
                <w:rStyle w:val="Lienhypertexte"/>
                <w:noProof/>
              </w:rPr>
              <w:t>I.1.3 Segmentation des titres</w:t>
            </w:r>
            <w:r>
              <w:rPr>
                <w:noProof/>
                <w:webHidden/>
              </w:rPr>
              <w:tab/>
            </w:r>
            <w:r>
              <w:rPr>
                <w:noProof/>
                <w:webHidden/>
              </w:rPr>
              <w:fldChar w:fldCharType="begin"/>
            </w:r>
            <w:r>
              <w:rPr>
                <w:noProof/>
                <w:webHidden/>
              </w:rPr>
              <w:instrText xml:space="preserve"> PAGEREF _Toc18627682 \h </w:instrText>
            </w:r>
            <w:r>
              <w:rPr>
                <w:noProof/>
                <w:webHidden/>
              </w:rPr>
            </w:r>
            <w:r>
              <w:rPr>
                <w:noProof/>
                <w:webHidden/>
              </w:rPr>
              <w:fldChar w:fldCharType="separate"/>
            </w:r>
            <w:r>
              <w:rPr>
                <w:noProof/>
                <w:webHidden/>
              </w:rPr>
              <w:t>13</w:t>
            </w:r>
            <w:r>
              <w:rPr>
                <w:noProof/>
                <w:webHidden/>
              </w:rPr>
              <w:fldChar w:fldCharType="end"/>
            </w:r>
          </w:hyperlink>
        </w:p>
        <w:p w14:paraId="7208D342" w14:textId="3EE43C7A" w:rsidR="009870C1" w:rsidRDefault="009870C1">
          <w:pPr>
            <w:pStyle w:val="TM3"/>
            <w:tabs>
              <w:tab w:val="right" w:pos="9350"/>
            </w:tabs>
            <w:rPr>
              <w:rFonts w:asciiTheme="minorHAnsi" w:eastAsiaTheme="minorEastAsia" w:hAnsiTheme="minorHAnsi" w:cstheme="minorBidi"/>
              <w:noProof/>
              <w:lang w:val="fr-FR"/>
            </w:rPr>
          </w:pPr>
          <w:hyperlink w:anchor="_Toc18627683" w:history="1">
            <w:r w:rsidRPr="00C55700">
              <w:rPr>
                <w:rStyle w:val="Lienhypertexte"/>
                <w:noProof/>
              </w:rPr>
              <w:t>I.1.4 Sélection de la tête des segments</w:t>
            </w:r>
            <w:r>
              <w:rPr>
                <w:noProof/>
                <w:webHidden/>
              </w:rPr>
              <w:tab/>
            </w:r>
            <w:r>
              <w:rPr>
                <w:noProof/>
                <w:webHidden/>
              </w:rPr>
              <w:fldChar w:fldCharType="begin"/>
            </w:r>
            <w:r>
              <w:rPr>
                <w:noProof/>
                <w:webHidden/>
              </w:rPr>
              <w:instrText xml:space="preserve"> PAGEREF _Toc18627683 \h </w:instrText>
            </w:r>
            <w:r>
              <w:rPr>
                <w:noProof/>
                <w:webHidden/>
              </w:rPr>
            </w:r>
            <w:r>
              <w:rPr>
                <w:noProof/>
                <w:webHidden/>
              </w:rPr>
              <w:fldChar w:fldCharType="separate"/>
            </w:r>
            <w:r>
              <w:rPr>
                <w:noProof/>
                <w:webHidden/>
              </w:rPr>
              <w:t>13</w:t>
            </w:r>
            <w:r>
              <w:rPr>
                <w:noProof/>
                <w:webHidden/>
              </w:rPr>
              <w:fldChar w:fldCharType="end"/>
            </w:r>
          </w:hyperlink>
        </w:p>
        <w:p w14:paraId="579D7AD8" w14:textId="3129690D" w:rsidR="009870C1" w:rsidRDefault="009870C1">
          <w:pPr>
            <w:pStyle w:val="TM4"/>
            <w:tabs>
              <w:tab w:val="right" w:pos="9350"/>
            </w:tabs>
            <w:rPr>
              <w:rFonts w:asciiTheme="minorHAnsi" w:eastAsiaTheme="minorEastAsia" w:hAnsiTheme="minorHAnsi" w:cstheme="minorBidi"/>
              <w:noProof/>
              <w:lang w:val="fr-FR"/>
            </w:rPr>
          </w:pPr>
          <w:hyperlink w:anchor="_Toc18627684" w:history="1">
            <w:r w:rsidRPr="00C55700">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_Toc18627684 \h </w:instrText>
            </w:r>
            <w:r>
              <w:rPr>
                <w:noProof/>
                <w:webHidden/>
              </w:rPr>
            </w:r>
            <w:r>
              <w:rPr>
                <w:noProof/>
                <w:webHidden/>
              </w:rPr>
              <w:fldChar w:fldCharType="separate"/>
            </w:r>
            <w:r>
              <w:rPr>
                <w:noProof/>
                <w:webHidden/>
              </w:rPr>
              <w:t>15</w:t>
            </w:r>
            <w:r>
              <w:rPr>
                <w:noProof/>
                <w:webHidden/>
              </w:rPr>
              <w:fldChar w:fldCharType="end"/>
            </w:r>
          </w:hyperlink>
        </w:p>
        <w:p w14:paraId="4F7E91A6" w14:textId="6A3C0755" w:rsidR="009870C1" w:rsidRDefault="009870C1">
          <w:pPr>
            <w:pStyle w:val="TM4"/>
            <w:tabs>
              <w:tab w:val="right" w:pos="9350"/>
            </w:tabs>
            <w:rPr>
              <w:rFonts w:asciiTheme="minorHAnsi" w:eastAsiaTheme="minorEastAsia" w:hAnsiTheme="minorHAnsi" w:cstheme="minorBidi"/>
              <w:noProof/>
              <w:lang w:val="fr-FR"/>
            </w:rPr>
          </w:pPr>
          <w:hyperlink w:anchor="_Toc18627685" w:history="1">
            <w:r w:rsidRPr="00C55700">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_Toc18627685 \h </w:instrText>
            </w:r>
            <w:r>
              <w:rPr>
                <w:noProof/>
                <w:webHidden/>
              </w:rPr>
            </w:r>
            <w:r>
              <w:rPr>
                <w:noProof/>
                <w:webHidden/>
              </w:rPr>
              <w:fldChar w:fldCharType="separate"/>
            </w:r>
            <w:r>
              <w:rPr>
                <w:noProof/>
                <w:webHidden/>
              </w:rPr>
              <w:t>15</w:t>
            </w:r>
            <w:r>
              <w:rPr>
                <w:noProof/>
                <w:webHidden/>
              </w:rPr>
              <w:fldChar w:fldCharType="end"/>
            </w:r>
          </w:hyperlink>
        </w:p>
        <w:p w14:paraId="45A67DB2" w14:textId="28CBD491" w:rsidR="009870C1" w:rsidRDefault="009870C1">
          <w:pPr>
            <w:pStyle w:val="TM4"/>
            <w:tabs>
              <w:tab w:val="right" w:pos="9350"/>
            </w:tabs>
            <w:rPr>
              <w:rFonts w:asciiTheme="minorHAnsi" w:eastAsiaTheme="minorEastAsia" w:hAnsiTheme="minorHAnsi" w:cstheme="minorBidi"/>
              <w:noProof/>
              <w:lang w:val="fr-FR"/>
            </w:rPr>
          </w:pPr>
          <w:hyperlink w:anchor="_Toc18627686" w:history="1">
            <w:r w:rsidRPr="00C55700">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_Toc18627686 \h </w:instrText>
            </w:r>
            <w:r>
              <w:rPr>
                <w:noProof/>
                <w:webHidden/>
              </w:rPr>
            </w:r>
            <w:r>
              <w:rPr>
                <w:noProof/>
                <w:webHidden/>
              </w:rPr>
              <w:fldChar w:fldCharType="separate"/>
            </w:r>
            <w:r>
              <w:rPr>
                <w:noProof/>
                <w:webHidden/>
              </w:rPr>
              <w:t>16</w:t>
            </w:r>
            <w:r>
              <w:rPr>
                <w:noProof/>
                <w:webHidden/>
              </w:rPr>
              <w:fldChar w:fldCharType="end"/>
            </w:r>
          </w:hyperlink>
        </w:p>
        <w:p w14:paraId="1F310130" w14:textId="1FC83F3C" w:rsidR="009870C1" w:rsidRDefault="009870C1">
          <w:pPr>
            <w:pStyle w:val="TM4"/>
            <w:tabs>
              <w:tab w:val="right" w:pos="9350"/>
            </w:tabs>
            <w:rPr>
              <w:rFonts w:asciiTheme="minorHAnsi" w:eastAsiaTheme="minorEastAsia" w:hAnsiTheme="minorHAnsi" w:cstheme="minorBidi"/>
              <w:noProof/>
              <w:lang w:val="fr-FR"/>
            </w:rPr>
          </w:pPr>
          <w:hyperlink w:anchor="_Toc18627687" w:history="1">
            <w:r w:rsidRPr="00C55700">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_Toc18627687 \h </w:instrText>
            </w:r>
            <w:r>
              <w:rPr>
                <w:noProof/>
                <w:webHidden/>
              </w:rPr>
            </w:r>
            <w:r>
              <w:rPr>
                <w:noProof/>
                <w:webHidden/>
              </w:rPr>
              <w:fldChar w:fldCharType="separate"/>
            </w:r>
            <w:r>
              <w:rPr>
                <w:noProof/>
                <w:webHidden/>
              </w:rPr>
              <w:t>16</w:t>
            </w:r>
            <w:r>
              <w:rPr>
                <w:noProof/>
                <w:webHidden/>
              </w:rPr>
              <w:fldChar w:fldCharType="end"/>
            </w:r>
          </w:hyperlink>
        </w:p>
        <w:p w14:paraId="36075B04" w14:textId="46CAF05A" w:rsidR="009870C1" w:rsidRDefault="009870C1">
          <w:pPr>
            <w:pStyle w:val="TM4"/>
            <w:tabs>
              <w:tab w:val="right" w:pos="9350"/>
            </w:tabs>
            <w:rPr>
              <w:rFonts w:asciiTheme="minorHAnsi" w:eastAsiaTheme="minorEastAsia" w:hAnsiTheme="minorHAnsi" w:cstheme="minorBidi"/>
              <w:noProof/>
              <w:lang w:val="fr-FR"/>
            </w:rPr>
          </w:pPr>
          <w:hyperlink w:anchor="_Toc18627688" w:history="1">
            <w:r w:rsidRPr="00C55700">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_Toc18627688 \h </w:instrText>
            </w:r>
            <w:r>
              <w:rPr>
                <w:noProof/>
                <w:webHidden/>
              </w:rPr>
            </w:r>
            <w:r>
              <w:rPr>
                <w:noProof/>
                <w:webHidden/>
              </w:rPr>
              <w:fldChar w:fldCharType="separate"/>
            </w:r>
            <w:r>
              <w:rPr>
                <w:noProof/>
                <w:webHidden/>
              </w:rPr>
              <w:t>16</w:t>
            </w:r>
            <w:r>
              <w:rPr>
                <w:noProof/>
                <w:webHidden/>
              </w:rPr>
              <w:fldChar w:fldCharType="end"/>
            </w:r>
          </w:hyperlink>
        </w:p>
        <w:p w14:paraId="533B745B" w14:textId="0CF0EA43" w:rsidR="009870C1" w:rsidRDefault="009870C1">
          <w:pPr>
            <w:pStyle w:val="TM4"/>
            <w:tabs>
              <w:tab w:val="right" w:pos="9350"/>
            </w:tabs>
            <w:rPr>
              <w:rFonts w:asciiTheme="minorHAnsi" w:eastAsiaTheme="minorEastAsia" w:hAnsiTheme="minorHAnsi" w:cstheme="minorBidi"/>
              <w:noProof/>
              <w:lang w:val="fr-FR"/>
            </w:rPr>
          </w:pPr>
          <w:hyperlink w:anchor="_Toc18627689" w:history="1">
            <w:r w:rsidRPr="00C55700">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_Toc18627689 \h </w:instrText>
            </w:r>
            <w:r>
              <w:rPr>
                <w:noProof/>
                <w:webHidden/>
              </w:rPr>
            </w:r>
            <w:r>
              <w:rPr>
                <w:noProof/>
                <w:webHidden/>
              </w:rPr>
              <w:fldChar w:fldCharType="separate"/>
            </w:r>
            <w:r>
              <w:rPr>
                <w:noProof/>
                <w:webHidden/>
              </w:rPr>
              <w:t>16</w:t>
            </w:r>
            <w:r>
              <w:rPr>
                <w:noProof/>
                <w:webHidden/>
              </w:rPr>
              <w:fldChar w:fldCharType="end"/>
            </w:r>
          </w:hyperlink>
        </w:p>
        <w:p w14:paraId="2AEBA0F9" w14:textId="03C5AECF" w:rsidR="009870C1" w:rsidRDefault="009870C1">
          <w:pPr>
            <w:pStyle w:val="TM2"/>
            <w:tabs>
              <w:tab w:val="right" w:pos="9350"/>
            </w:tabs>
            <w:rPr>
              <w:rFonts w:asciiTheme="minorHAnsi" w:eastAsiaTheme="minorEastAsia" w:hAnsiTheme="minorHAnsi" w:cstheme="minorBidi"/>
              <w:noProof/>
              <w:lang w:val="fr-FR"/>
            </w:rPr>
          </w:pPr>
          <w:hyperlink w:anchor="_Toc18627690" w:history="1">
            <w:r w:rsidRPr="00C55700">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_Toc18627690 \h </w:instrText>
            </w:r>
            <w:r>
              <w:rPr>
                <w:noProof/>
                <w:webHidden/>
              </w:rPr>
            </w:r>
            <w:r>
              <w:rPr>
                <w:noProof/>
                <w:webHidden/>
              </w:rPr>
              <w:fldChar w:fldCharType="separate"/>
            </w:r>
            <w:r>
              <w:rPr>
                <w:noProof/>
                <w:webHidden/>
              </w:rPr>
              <w:t>16</w:t>
            </w:r>
            <w:r>
              <w:rPr>
                <w:noProof/>
                <w:webHidden/>
              </w:rPr>
              <w:fldChar w:fldCharType="end"/>
            </w:r>
          </w:hyperlink>
        </w:p>
        <w:p w14:paraId="2C8B4919" w14:textId="2493A488" w:rsidR="009870C1" w:rsidRDefault="009870C1">
          <w:pPr>
            <w:pStyle w:val="TM3"/>
            <w:tabs>
              <w:tab w:val="right" w:pos="9350"/>
            </w:tabs>
            <w:rPr>
              <w:rFonts w:asciiTheme="minorHAnsi" w:eastAsiaTheme="minorEastAsia" w:hAnsiTheme="minorHAnsi" w:cstheme="minorBidi"/>
              <w:noProof/>
              <w:lang w:val="fr-FR"/>
            </w:rPr>
          </w:pPr>
          <w:hyperlink w:anchor="_Toc18627691" w:history="1">
            <w:r w:rsidRPr="00C55700">
              <w:rPr>
                <w:rStyle w:val="Lienhypertexte"/>
                <w:noProof/>
              </w:rPr>
              <w:t>I.2.1 Sélection selon la structure des titres</w:t>
            </w:r>
            <w:r>
              <w:rPr>
                <w:noProof/>
                <w:webHidden/>
              </w:rPr>
              <w:tab/>
            </w:r>
            <w:r>
              <w:rPr>
                <w:noProof/>
                <w:webHidden/>
              </w:rPr>
              <w:fldChar w:fldCharType="begin"/>
            </w:r>
            <w:r>
              <w:rPr>
                <w:noProof/>
                <w:webHidden/>
              </w:rPr>
              <w:instrText xml:space="preserve"> PAGEREF _Toc18627691 \h </w:instrText>
            </w:r>
            <w:r>
              <w:rPr>
                <w:noProof/>
                <w:webHidden/>
              </w:rPr>
            </w:r>
            <w:r>
              <w:rPr>
                <w:noProof/>
                <w:webHidden/>
              </w:rPr>
              <w:fldChar w:fldCharType="separate"/>
            </w:r>
            <w:r>
              <w:rPr>
                <w:noProof/>
                <w:webHidden/>
              </w:rPr>
              <w:t>17</w:t>
            </w:r>
            <w:r>
              <w:rPr>
                <w:noProof/>
                <w:webHidden/>
              </w:rPr>
              <w:fldChar w:fldCharType="end"/>
            </w:r>
          </w:hyperlink>
        </w:p>
        <w:p w14:paraId="76801959" w14:textId="02E41B41" w:rsidR="009870C1" w:rsidRDefault="009870C1">
          <w:pPr>
            <w:pStyle w:val="TM3"/>
            <w:tabs>
              <w:tab w:val="right" w:pos="9350"/>
            </w:tabs>
            <w:rPr>
              <w:rFonts w:asciiTheme="minorHAnsi" w:eastAsiaTheme="minorEastAsia" w:hAnsiTheme="minorHAnsi" w:cstheme="minorBidi"/>
              <w:noProof/>
              <w:lang w:val="fr-FR"/>
            </w:rPr>
          </w:pPr>
          <w:hyperlink w:anchor="_Toc18627692" w:history="1">
            <w:r w:rsidRPr="00C55700">
              <w:rPr>
                <w:rStyle w:val="Lienhypertexte"/>
                <w:noProof/>
              </w:rPr>
              <w:t>I.2.2 Sélection selon la nature des têtes</w:t>
            </w:r>
            <w:r>
              <w:rPr>
                <w:noProof/>
                <w:webHidden/>
              </w:rPr>
              <w:tab/>
            </w:r>
            <w:r>
              <w:rPr>
                <w:noProof/>
                <w:webHidden/>
              </w:rPr>
              <w:fldChar w:fldCharType="begin"/>
            </w:r>
            <w:r>
              <w:rPr>
                <w:noProof/>
                <w:webHidden/>
              </w:rPr>
              <w:instrText xml:space="preserve"> PAGEREF _Toc18627692 \h </w:instrText>
            </w:r>
            <w:r>
              <w:rPr>
                <w:noProof/>
                <w:webHidden/>
              </w:rPr>
            </w:r>
            <w:r>
              <w:rPr>
                <w:noProof/>
                <w:webHidden/>
              </w:rPr>
              <w:fldChar w:fldCharType="separate"/>
            </w:r>
            <w:r>
              <w:rPr>
                <w:noProof/>
                <w:webHidden/>
              </w:rPr>
              <w:t>17</w:t>
            </w:r>
            <w:r>
              <w:rPr>
                <w:noProof/>
                <w:webHidden/>
              </w:rPr>
              <w:fldChar w:fldCharType="end"/>
            </w:r>
          </w:hyperlink>
        </w:p>
        <w:p w14:paraId="2B59604C" w14:textId="7224967E" w:rsidR="009870C1" w:rsidRDefault="009870C1">
          <w:pPr>
            <w:pStyle w:val="TM4"/>
            <w:tabs>
              <w:tab w:val="right" w:pos="9350"/>
            </w:tabs>
            <w:rPr>
              <w:rFonts w:asciiTheme="minorHAnsi" w:eastAsiaTheme="minorEastAsia" w:hAnsiTheme="minorHAnsi" w:cstheme="minorBidi"/>
              <w:noProof/>
              <w:lang w:val="fr-FR"/>
            </w:rPr>
          </w:pPr>
          <w:hyperlink w:anchor="_Toc18627693" w:history="1">
            <w:r w:rsidRPr="00C55700">
              <w:rPr>
                <w:rStyle w:val="Lienhypertexte"/>
                <w:noProof/>
                <w:lang w:val="fr-FR"/>
              </w:rPr>
              <w:t>A) Répartition des natures des têtes</w:t>
            </w:r>
            <w:r>
              <w:rPr>
                <w:noProof/>
                <w:webHidden/>
              </w:rPr>
              <w:tab/>
            </w:r>
            <w:r>
              <w:rPr>
                <w:noProof/>
                <w:webHidden/>
              </w:rPr>
              <w:fldChar w:fldCharType="begin"/>
            </w:r>
            <w:r>
              <w:rPr>
                <w:noProof/>
                <w:webHidden/>
              </w:rPr>
              <w:instrText xml:space="preserve"> PAGEREF _Toc18627693 \h </w:instrText>
            </w:r>
            <w:r>
              <w:rPr>
                <w:noProof/>
                <w:webHidden/>
              </w:rPr>
            </w:r>
            <w:r>
              <w:rPr>
                <w:noProof/>
                <w:webHidden/>
              </w:rPr>
              <w:fldChar w:fldCharType="separate"/>
            </w:r>
            <w:r>
              <w:rPr>
                <w:noProof/>
                <w:webHidden/>
              </w:rPr>
              <w:t>17</w:t>
            </w:r>
            <w:r>
              <w:rPr>
                <w:noProof/>
                <w:webHidden/>
              </w:rPr>
              <w:fldChar w:fldCharType="end"/>
            </w:r>
          </w:hyperlink>
        </w:p>
        <w:p w14:paraId="1ED00BEB" w14:textId="1FB7A831" w:rsidR="009870C1" w:rsidRDefault="009870C1">
          <w:pPr>
            <w:pStyle w:val="TM4"/>
            <w:tabs>
              <w:tab w:val="right" w:pos="9350"/>
            </w:tabs>
            <w:rPr>
              <w:rFonts w:asciiTheme="minorHAnsi" w:eastAsiaTheme="minorEastAsia" w:hAnsiTheme="minorHAnsi" w:cstheme="minorBidi"/>
              <w:noProof/>
              <w:lang w:val="fr-FR"/>
            </w:rPr>
          </w:pPr>
          <w:hyperlink w:anchor="_Toc18627694" w:history="1">
            <w:r w:rsidRPr="00C55700">
              <w:rPr>
                <w:rStyle w:val="Lienhypertexte"/>
                <w:noProof/>
                <w:lang w:val="fr-FR"/>
              </w:rPr>
              <w:t>B) La nature nominale des titres</w:t>
            </w:r>
            <w:r>
              <w:rPr>
                <w:noProof/>
                <w:webHidden/>
              </w:rPr>
              <w:tab/>
            </w:r>
            <w:r>
              <w:rPr>
                <w:noProof/>
                <w:webHidden/>
              </w:rPr>
              <w:fldChar w:fldCharType="begin"/>
            </w:r>
            <w:r>
              <w:rPr>
                <w:noProof/>
                <w:webHidden/>
              </w:rPr>
              <w:instrText xml:space="preserve"> PAGEREF _Toc18627694 \h </w:instrText>
            </w:r>
            <w:r>
              <w:rPr>
                <w:noProof/>
                <w:webHidden/>
              </w:rPr>
            </w:r>
            <w:r>
              <w:rPr>
                <w:noProof/>
                <w:webHidden/>
              </w:rPr>
              <w:fldChar w:fldCharType="separate"/>
            </w:r>
            <w:r>
              <w:rPr>
                <w:noProof/>
                <w:webHidden/>
              </w:rPr>
              <w:t>19</w:t>
            </w:r>
            <w:r>
              <w:rPr>
                <w:noProof/>
                <w:webHidden/>
              </w:rPr>
              <w:fldChar w:fldCharType="end"/>
            </w:r>
          </w:hyperlink>
        </w:p>
        <w:p w14:paraId="2E65F4B6" w14:textId="28A92EFC" w:rsidR="009870C1" w:rsidRDefault="009870C1">
          <w:pPr>
            <w:pStyle w:val="TM3"/>
            <w:tabs>
              <w:tab w:val="right" w:pos="9350"/>
            </w:tabs>
            <w:rPr>
              <w:rFonts w:asciiTheme="minorHAnsi" w:eastAsiaTheme="minorEastAsia" w:hAnsiTheme="minorHAnsi" w:cstheme="minorBidi"/>
              <w:noProof/>
              <w:lang w:val="fr-FR"/>
            </w:rPr>
          </w:pPr>
          <w:hyperlink w:anchor="_Toc18627695" w:history="1">
            <w:r w:rsidRPr="00C55700">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_Toc18627695 \h </w:instrText>
            </w:r>
            <w:r>
              <w:rPr>
                <w:noProof/>
                <w:webHidden/>
              </w:rPr>
            </w:r>
            <w:r>
              <w:rPr>
                <w:noProof/>
                <w:webHidden/>
              </w:rPr>
              <w:fldChar w:fldCharType="separate"/>
            </w:r>
            <w:r>
              <w:rPr>
                <w:noProof/>
                <w:webHidden/>
              </w:rPr>
              <w:t>20</w:t>
            </w:r>
            <w:r>
              <w:rPr>
                <w:noProof/>
                <w:webHidden/>
              </w:rPr>
              <w:fldChar w:fldCharType="end"/>
            </w:r>
          </w:hyperlink>
        </w:p>
        <w:p w14:paraId="1869C8C1" w14:textId="43F9EA67" w:rsidR="009870C1" w:rsidRDefault="009870C1">
          <w:pPr>
            <w:pStyle w:val="TM2"/>
            <w:tabs>
              <w:tab w:val="right" w:pos="9350"/>
            </w:tabs>
            <w:rPr>
              <w:rFonts w:asciiTheme="minorHAnsi" w:eastAsiaTheme="minorEastAsia" w:hAnsiTheme="minorHAnsi" w:cstheme="minorBidi"/>
              <w:noProof/>
              <w:lang w:val="fr-FR"/>
            </w:rPr>
          </w:pPr>
          <w:hyperlink w:anchor="_Toc18627696" w:history="1">
            <w:r w:rsidRPr="00C55700">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_Toc18627696 \h </w:instrText>
            </w:r>
            <w:r>
              <w:rPr>
                <w:noProof/>
                <w:webHidden/>
              </w:rPr>
            </w:r>
            <w:r>
              <w:rPr>
                <w:noProof/>
                <w:webHidden/>
              </w:rPr>
              <w:fldChar w:fldCharType="separate"/>
            </w:r>
            <w:r>
              <w:rPr>
                <w:noProof/>
                <w:webHidden/>
              </w:rPr>
              <w:t>21</w:t>
            </w:r>
            <w:r>
              <w:rPr>
                <w:noProof/>
                <w:webHidden/>
              </w:rPr>
              <w:fldChar w:fldCharType="end"/>
            </w:r>
          </w:hyperlink>
        </w:p>
        <w:p w14:paraId="2D475766" w14:textId="0ABB25B2" w:rsidR="009870C1" w:rsidRDefault="009870C1">
          <w:pPr>
            <w:pStyle w:val="TM3"/>
            <w:tabs>
              <w:tab w:val="right" w:pos="9350"/>
            </w:tabs>
            <w:rPr>
              <w:rFonts w:asciiTheme="minorHAnsi" w:eastAsiaTheme="minorEastAsia" w:hAnsiTheme="minorHAnsi" w:cstheme="minorBidi"/>
              <w:noProof/>
              <w:lang w:val="fr-FR"/>
            </w:rPr>
          </w:pPr>
          <w:hyperlink w:anchor="_Toc18627697" w:history="1">
            <w:r w:rsidRPr="00C55700">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_Toc18627697 \h </w:instrText>
            </w:r>
            <w:r>
              <w:rPr>
                <w:noProof/>
                <w:webHidden/>
              </w:rPr>
            </w:r>
            <w:r>
              <w:rPr>
                <w:noProof/>
                <w:webHidden/>
              </w:rPr>
              <w:fldChar w:fldCharType="separate"/>
            </w:r>
            <w:r>
              <w:rPr>
                <w:noProof/>
                <w:webHidden/>
              </w:rPr>
              <w:t>21</w:t>
            </w:r>
            <w:r>
              <w:rPr>
                <w:noProof/>
                <w:webHidden/>
              </w:rPr>
              <w:fldChar w:fldCharType="end"/>
            </w:r>
          </w:hyperlink>
        </w:p>
        <w:p w14:paraId="24F0C23E" w14:textId="278411BC" w:rsidR="009870C1" w:rsidRDefault="009870C1">
          <w:pPr>
            <w:pStyle w:val="TM3"/>
            <w:tabs>
              <w:tab w:val="right" w:pos="9350"/>
            </w:tabs>
            <w:rPr>
              <w:rFonts w:asciiTheme="minorHAnsi" w:eastAsiaTheme="minorEastAsia" w:hAnsiTheme="minorHAnsi" w:cstheme="minorBidi"/>
              <w:noProof/>
              <w:lang w:val="fr-FR"/>
            </w:rPr>
          </w:pPr>
          <w:hyperlink w:anchor="_Toc18627698" w:history="1">
            <w:r w:rsidRPr="00C55700">
              <w:rPr>
                <w:rStyle w:val="Lienhypertexte"/>
                <w:noProof/>
              </w:rPr>
              <w:t>I.3.2 Têtes spécifiques à un domaine</w:t>
            </w:r>
            <w:r>
              <w:rPr>
                <w:noProof/>
                <w:webHidden/>
              </w:rPr>
              <w:tab/>
            </w:r>
            <w:r>
              <w:rPr>
                <w:noProof/>
                <w:webHidden/>
              </w:rPr>
              <w:fldChar w:fldCharType="begin"/>
            </w:r>
            <w:r>
              <w:rPr>
                <w:noProof/>
                <w:webHidden/>
              </w:rPr>
              <w:instrText xml:space="preserve"> PAGEREF _Toc18627698 \h </w:instrText>
            </w:r>
            <w:r>
              <w:rPr>
                <w:noProof/>
                <w:webHidden/>
              </w:rPr>
            </w:r>
            <w:r>
              <w:rPr>
                <w:noProof/>
                <w:webHidden/>
              </w:rPr>
              <w:fldChar w:fldCharType="separate"/>
            </w:r>
            <w:r>
              <w:rPr>
                <w:noProof/>
                <w:webHidden/>
              </w:rPr>
              <w:t>23</w:t>
            </w:r>
            <w:r>
              <w:rPr>
                <w:noProof/>
                <w:webHidden/>
              </w:rPr>
              <w:fldChar w:fldCharType="end"/>
            </w:r>
          </w:hyperlink>
        </w:p>
        <w:p w14:paraId="4358845D" w14:textId="7003D92A" w:rsidR="009870C1" w:rsidRDefault="009870C1">
          <w:pPr>
            <w:pStyle w:val="TM4"/>
            <w:tabs>
              <w:tab w:val="right" w:pos="9350"/>
            </w:tabs>
            <w:rPr>
              <w:rFonts w:asciiTheme="minorHAnsi" w:eastAsiaTheme="minorEastAsia" w:hAnsiTheme="minorHAnsi" w:cstheme="minorBidi"/>
              <w:noProof/>
              <w:lang w:val="fr-FR"/>
            </w:rPr>
          </w:pPr>
          <w:hyperlink w:anchor="_Toc18627699" w:history="1">
            <w:r w:rsidRPr="00C55700">
              <w:rPr>
                <w:rStyle w:val="Lienhypertexte"/>
                <w:noProof/>
                <w:lang w:val="fr-FR"/>
              </w:rPr>
              <w:t>A) Définition et principe de sélection</w:t>
            </w:r>
            <w:r>
              <w:rPr>
                <w:noProof/>
                <w:webHidden/>
              </w:rPr>
              <w:tab/>
            </w:r>
            <w:r>
              <w:rPr>
                <w:noProof/>
                <w:webHidden/>
              </w:rPr>
              <w:fldChar w:fldCharType="begin"/>
            </w:r>
            <w:r>
              <w:rPr>
                <w:noProof/>
                <w:webHidden/>
              </w:rPr>
              <w:instrText xml:space="preserve"> PAGEREF _Toc18627699 \h </w:instrText>
            </w:r>
            <w:r>
              <w:rPr>
                <w:noProof/>
                <w:webHidden/>
              </w:rPr>
            </w:r>
            <w:r>
              <w:rPr>
                <w:noProof/>
                <w:webHidden/>
              </w:rPr>
              <w:fldChar w:fldCharType="separate"/>
            </w:r>
            <w:r>
              <w:rPr>
                <w:noProof/>
                <w:webHidden/>
              </w:rPr>
              <w:t>23</w:t>
            </w:r>
            <w:r>
              <w:rPr>
                <w:noProof/>
                <w:webHidden/>
              </w:rPr>
              <w:fldChar w:fldCharType="end"/>
            </w:r>
          </w:hyperlink>
        </w:p>
        <w:p w14:paraId="35DAB456" w14:textId="20D446BB" w:rsidR="009870C1" w:rsidRDefault="009870C1">
          <w:pPr>
            <w:pStyle w:val="TM4"/>
            <w:tabs>
              <w:tab w:val="right" w:pos="9350"/>
            </w:tabs>
            <w:rPr>
              <w:rFonts w:asciiTheme="minorHAnsi" w:eastAsiaTheme="minorEastAsia" w:hAnsiTheme="minorHAnsi" w:cstheme="minorBidi"/>
              <w:noProof/>
              <w:lang w:val="fr-FR"/>
            </w:rPr>
          </w:pPr>
          <w:hyperlink w:anchor="_Toc18627700" w:history="1">
            <w:r w:rsidRPr="00C55700">
              <w:rPr>
                <w:rStyle w:val="Lienhypertexte"/>
                <w:noProof/>
                <w:lang w:val="fr-FR"/>
              </w:rPr>
              <w:t>B) Corrections de Talismane</w:t>
            </w:r>
            <w:r>
              <w:rPr>
                <w:noProof/>
                <w:webHidden/>
              </w:rPr>
              <w:tab/>
            </w:r>
            <w:r>
              <w:rPr>
                <w:noProof/>
                <w:webHidden/>
              </w:rPr>
              <w:fldChar w:fldCharType="begin"/>
            </w:r>
            <w:r>
              <w:rPr>
                <w:noProof/>
                <w:webHidden/>
              </w:rPr>
              <w:instrText xml:space="preserve"> PAGEREF _Toc18627700 \h </w:instrText>
            </w:r>
            <w:r>
              <w:rPr>
                <w:noProof/>
                <w:webHidden/>
              </w:rPr>
            </w:r>
            <w:r>
              <w:rPr>
                <w:noProof/>
                <w:webHidden/>
              </w:rPr>
              <w:fldChar w:fldCharType="separate"/>
            </w:r>
            <w:r>
              <w:rPr>
                <w:noProof/>
                <w:webHidden/>
              </w:rPr>
              <w:t>24</w:t>
            </w:r>
            <w:r>
              <w:rPr>
                <w:noProof/>
                <w:webHidden/>
              </w:rPr>
              <w:fldChar w:fldCharType="end"/>
            </w:r>
          </w:hyperlink>
        </w:p>
        <w:p w14:paraId="224504D6" w14:textId="5CE03D86" w:rsidR="009870C1" w:rsidRDefault="009870C1">
          <w:pPr>
            <w:pStyle w:val="TM4"/>
            <w:tabs>
              <w:tab w:val="right" w:pos="9350"/>
            </w:tabs>
            <w:rPr>
              <w:rFonts w:asciiTheme="minorHAnsi" w:eastAsiaTheme="minorEastAsia" w:hAnsiTheme="minorHAnsi" w:cstheme="minorBidi"/>
              <w:noProof/>
              <w:lang w:val="fr-FR"/>
            </w:rPr>
          </w:pPr>
          <w:hyperlink w:anchor="_Toc18627701" w:history="1">
            <w:r w:rsidRPr="00C55700">
              <w:rPr>
                <w:rStyle w:val="Lienhypertexte"/>
                <w:noProof/>
                <w:lang w:val="fr-FR"/>
              </w:rPr>
              <w:t>C) Évaluation des résultats</w:t>
            </w:r>
            <w:r>
              <w:rPr>
                <w:noProof/>
                <w:webHidden/>
              </w:rPr>
              <w:tab/>
            </w:r>
            <w:r>
              <w:rPr>
                <w:noProof/>
                <w:webHidden/>
              </w:rPr>
              <w:fldChar w:fldCharType="begin"/>
            </w:r>
            <w:r>
              <w:rPr>
                <w:noProof/>
                <w:webHidden/>
              </w:rPr>
              <w:instrText xml:space="preserve"> PAGEREF _Toc18627701 \h </w:instrText>
            </w:r>
            <w:r>
              <w:rPr>
                <w:noProof/>
                <w:webHidden/>
              </w:rPr>
            </w:r>
            <w:r>
              <w:rPr>
                <w:noProof/>
                <w:webHidden/>
              </w:rPr>
              <w:fldChar w:fldCharType="separate"/>
            </w:r>
            <w:r>
              <w:rPr>
                <w:noProof/>
                <w:webHidden/>
              </w:rPr>
              <w:t>26</w:t>
            </w:r>
            <w:r>
              <w:rPr>
                <w:noProof/>
                <w:webHidden/>
              </w:rPr>
              <w:fldChar w:fldCharType="end"/>
            </w:r>
          </w:hyperlink>
        </w:p>
        <w:p w14:paraId="4CD7450E" w14:textId="6D1DC535" w:rsidR="009870C1" w:rsidRDefault="009870C1">
          <w:pPr>
            <w:pStyle w:val="TM1"/>
            <w:tabs>
              <w:tab w:val="right" w:pos="9350"/>
            </w:tabs>
            <w:rPr>
              <w:rFonts w:asciiTheme="minorHAnsi" w:eastAsiaTheme="minorEastAsia" w:hAnsiTheme="minorHAnsi" w:cstheme="minorBidi"/>
              <w:noProof/>
              <w:lang w:val="fr-FR"/>
            </w:rPr>
          </w:pPr>
          <w:hyperlink w:anchor="_Toc18627702" w:history="1">
            <w:r w:rsidRPr="00C55700">
              <w:rPr>
                <w:rStyle w:val="Lienhypertexte"/>
                <w:noProof/>
              </w:rPr>
              <w:t>II. Têtes transdisciplinaires et NSS dans notre corpus</w:t>
            </w:r>
            <w:r>
              <w:rPr>
                <w:noProof/>
                <w:webHidden/>
              </w:rPr>
              <w:tab/>
            </w:r>
            <w:r>
              <w:rPr>
                <w:noProof/>
                <w:webHidden/>
              </w:rPr>
              <w:fldChar w:fldCharType="begin"/>
            </w:r>
            <w:r>
              <w:rPr>
                <w:noProof/>
                <w:webHidden/>
              </w:rPr>
              <w:instrText xml:space="preserve"> PAGEREF _Toc18627702 \h </w:instrText>
            </w:r>
            <w:r>
              <w:rPr>
                <w:noProof/>
                <w:webHidden/>
              </w:rPr>
            </w:r>
            <w:r>
              <w:rPr>
                <w:noProof/>
                <w:webHidden/>
              </w:rPr>
              <w:fldChar w:fldCharType="separate"/>
            </w:r>
            <w:r>
              <w:rPr>
                <w:noProof/>
                <w:webHidden/>
              </w:rPr>
              <w:t>30</w:t>
            </w:r>
            <w:r>
              <w:rPr>
                <w:noProof/>
                <w:webHidden/>
              </w:rPr>
              <w:fldChar w:fldCharType="end"/>
            </w:r>
          </w:hyperlink>
        </w:p>
        <w:p w14:paraId="79811694" w14:textId="2A609765" w:rsidR="009870C1" w:rsidRDefault="009870C1">
          <w:pPr>
            <w:pStyle w:val="TM2"/>
            <w:tabs>
              <w:tab w:val="right" w:pos="9350"/>
            </w:tabs>
            <w:rPr>
              <w:rFonts w:asciiTheme="minorHAnsi" w:eastAsiaTheme="minorEastAsia" w:hAnsiTheme="minorHAnsi" w:cstheme="minorBidi"/>
              <w:noProof/>
              <w:lang w:val="fr-FR"/>
            </w:rPr>
          </w:pPr>
          <w:hyperlink w:anchor="_Toc18627703" w:history="1">
            <w:r w:rsidRPr="00C55700">
              <w:rPr>
                <w:rStyle w:val="Lienhypertexte"/>
                <w:noProof/>
              </w:rPr>
              <w:t>II.1 Sélection des têtes transdisciplinaires</w:t>
            </w:r>
            <w:r>
              <w:rPr>
                <w:noProof/>
                <w:webHidden/>
              </w:rPr>
              <w:tab/>
            </w:r>
            <w:r>
              <w:rPr>
                <w:noProof/>
                <w:webHidden/>
              </w:rPr>
              <w:fldChar w:fldCharType="begin"/>
            </w:r>
            <w:r>
              <w:rPr>
                <w:noProof/>
                <w:webHidden/>
              </w:rPr>
              <w:instrText xml:space="preserve"> PAGEREF _Toc18627703 \h </w:instrText>
            </w:r>
            <w:r>
              <w:rPr>
                <w:noProof/>
                <w:webHidden/>
              </w:rPr>
            </w:r>
            <w:r>
              <w:rPr>
                <w:noProof/>
                <w:webHidden/>
              </w:rPr>
              <w:fldChar w:fldCharType="separate"/>
            </w:r>
            <w:r>
              <w:rPr>
                <w:noProof/>
                <w:webHidden/>
              </w:rPr>
              <w:t>30</w:t>
            </w:r>
            <w:r>
              <w:rPr>
                <w:noProof/>
                <w:webHidden/>
              </w:rPr>
              <w:fldChar w:fldCharType="end"/>
            </w:r>
          </w:hyperlink>
        </w:p>
        <w:p w14:paraId="684C2C91" w14:textId="395151BC" w:rsidR="009870C1" w:rsidRDefault="009870C1">
          <w:pPr>
            <w:pStyle w:val="TM3"/>
            <w:tabs>
              <w:tab w:val="right" w:pos="9350"/>
            </w:tabs>
            <w:rPr>
              <w:rFonts w:asciiTheme="minorHAnsi" w:eastAsiaTheme="minorEastAsia" w:hAnsiTheme="minorHAnsi" w:cstheme="minorBidi"/>
              <w:noProof/>
              <w:lang w:val="fr-FR"/>
            </w:rPr>
          </w:pPr>
          <w:hyperlink w:anchor="_Toc18627704" w:history="1">
            <w:r w:rsidRPr="00C55700">
              <w:rPr>
                <w:rStyle w:val="Lienhypertexte"/>
                <w:noProof/>
              </w:rPr>
              <w:t>II.1.1 Principe de sélection</w:t>
            </w:r>
            <w:r>
              <w:rPr>
                <w:noProof/>
                <w:webHidden/>
              </w:rPr>
              <w:tab/>
            </w:r>
            <w:r>
              <w:rPr>
                <w:noProof/>
                <w:webHidden/>
              </w:rPr>
              <w:fldChar w:fldCharType="begin"/>
            </w:r>
            <w:r>
              <w:rPr>
                <w:noProof/>
                <w:webHidden/>
              </w:rPr>
              <w:instrText xml:space="preserve"> PAGEREF _Toc18627704 \h </w:instrText>
            </w:r>
            <w:r>
              <w:rPr>
                <w:noProof/>
                <w:webHidden/>
              </w:rPr>
            </w:r>
            <w:r>
              <w:rPr>
                <w:noProof/>
                <w:webHidden/>
              </w:rPr>
              <w:fldChar w:fldCharType="separate"/>
            </w:r>
            <w:r>
              <w:rPr>
                <w:noProof/>
                <w:webHidden/>
              </w:rPr>
              <w:t>30</w:t>
            </w:r>
            <w:r>
              <w:rPr>
                <w:noProof/>
                <w:webHidden/>
              </w:rPr>
              <w:fldChar w:fldCharType="end"/>
            </w:r>
          </w:hyperlink>
        </w:p>
        <w:p w14:paraId="4D5699CE" w14:textId="6892E54C" w:rsidR="009870C1" w:rsidRDefault="009870C1">
          <w:pPr>
            <w:pStyle w:val="TM3"/>
            <w:tabs>
              <w:tab w:val="right" w:pos="9350"/>
            </w:tabs>
            <w:rPr>
              <w:rFonts w:asciiTheme="minorHAnsi" w:eastAsiaTheme="minorEastAsia" w:hAnsiTheme="minorHAnsi" w:cstheme="minorBidi"/>
              <w:noProof/>
              <w:lang w:val="fr-FR"/>
            </w:rPr>
          </w:pPr>
          <w:hyperlink w:anchor="_Toc18627705" w:history="1">
            <w:r w:rsidRPr="00C55700">
              <w:rPr>
                <w:rStyle w:val="Lienhypertexte"/>
                <w:noProof/>
              </w:rPr>
              <w:t>II.1.2 Résultats et évaluations du résultat</w:t>
            </w:r>
            <w:r>
              <w:rPr>
                <w:noProof/>
                <w:webHidden/>
              </w:rPr>
              <w:tab/>
            </w:r>
            <w:r>
              <w:rPr>
                <w:noProof/>
                <w:webHidden/>
              </w:rPr>
              <w:fldChar w:fldCharType="begin"/>
            </w:r>
            <w:r>
              <w:rPr>
                <w:noProof/>
                <w:webHidden/>
              </w:rPr>
              <w:instrText xml:space="preserve"> PAGEREF _Toc18627705 \h </w:instrText>
            </w:r>
            <w:r>
              <w:rPr>
                <w:noProof/>
                <w:webHidden/>
              </w:rPr>
            </w:r>
            <w:r>
              <w:rPr>
                <w:noProof/>
                <w:webHidden/>
              </w:rPr>
              <w:fldChar w:fldCharType="separate"/>
            </w:r>
            <w:r>
              <w:rPr>
                <w:noProof/>
                <w:webHidden/>
              </w:rPr>
              <w:t>30</w:t>
            </w:r>
            <w:r>
              <w:rPr>
                <w:noProof/>
                <w:webHidden/>
              </w:rPr>
              <w:fldChar w:fldCharType="end"/>
            </w:r>
          </w:hyperlink>
        </w:p>
        <w:p w14:paraId="0E575998" w14:textId="77776379" w:rsidR="009870C1" w:rsidRDefault="009870C1">
          <w:pPr>
            <w:pStyle w:val="TM3"/>
            <w:tabs>
              <w:tab w:val="right" w:pos="9350"/>
            </w:tabs>
            <w:rPr>
              <w:rFonts w:asciiTheme="minorHAnsi" w:eastAsiaTheme="minorEastAsia" w:hAnsiTheme="minorHAnsi" w:cstheme="minorBidi"/>
              <w:noProof/>
              <w:lang w:val="fr-FR"/>
            </w:rPr>
          </w:pPr>
          <w:hyperlink w:anchor="_Toc18627706" w:history="1">
            <w:r w:rsidRPr="00C55700">
              <w:rPr>
                <w:rStyle w:val="Lienhypertexte"/>
                <w:noProof/>
              </w:rPr>
              <w:t>II.1.3 Études des têtes selon leurs segments et la structure segmentale du titre</w:t>
            </w:r>
            <w:r>
              <w:rPr>
                <w:noProof/>
                <w:webHidden/>
              </w:rPr>
              <w:tab/>
            </w:r>
            <w:r>
              <w:rPr>
                <w:noProof/>
                <w:webHidden/>
              </w:rPr>
              <w:fldChar w:fldCharType="begin"/>
            </w:r>
            <w:r>
              <w:rPr>
                <w:noProof/>
                <w:webHidden/>
              </w:rPr>
              <w:instrText xml:space="preserve"> PAGEREF _Toc18627706 \h </w:instrText>
            </w:r>
            <w:r>
              <w:rPr>
                <w:noProof/>
                <w:webHidden/>
              </w:rPr>
            </w:r>
            <w:r>
              <w:rPr>
                <w:noProof/>
                <w:webHidden/>
              </w:rPr>
              <w:fldChar w:fldCharType="separate"/>
            </w:r>
            <w:r>
              <w:rPr>
                <w:noProof/>
                <w:webHidden/>
              </w:rPr>
              <w:t>31</w:t>
            </w:r>
            <w:r>
              <w:rPr>
                <w:noProof/>
                <w:webHidden/>
              </w:rPr>
              <w:fldChar w:fldCharType="end"/>
            </w:r>
          </w:hyperlink>
        </w:p>
        <w:p w14:paraId="4814C2F5" w14:textId="549A29AD" w:rsidR="009870C1" w:rsidRDefault="009870C1">
          <w:pPr>
            <w:pStyle w:val="TM2"/>
            <w:tabs>
              <w:tab w:val="right" w:pos="9350"/>
            </w:tabs>
            <w:rPr>
              <w:rFonts w:asciiTheme="minorHAnsi" w:eastAsiaTheme="minorEastAsia" w:hAnsiTheme="minorHAnsi" w:cstheme="minorBidi"/>
              <w:noProof/>
              <w:lang w:val="fr-FR"/>
            </w:rPr>
          </w:pPr>
          <w:hyperlink w:anchor="_Toc18627707" w:history="1">
            <w:r w:rsidRPr="00C55700">
              <w:rPr>
                <w:rStyle w:val="Lienhypertexte"/>
                <w:noProof/>
              </w:rPr>
              <w:t>II.2 Noms sous-spécifiés et constructions spécificationnelles</w:t>
            </w:r>
            <w:r>
              <w:rPr>
                <w:noProof/>
                <w:webHidden/>
              </w:rPr>
              <w:tab/>
            </w:r>
            <w:r>
              <w:rPr>
                <w:noProof/>
                <w:webHidden/>
              </w:rPr>
              <w:fldChar w:fldCharType="begin"/>
            </w:r>
            <w:r>
              <w:rPr>
                <w:noProof/>
                <w:webHidden/>
              </w:rPr>
              <w:instrText xml:space="preserve"> PAGEREF _Toc18627707 \h </w:instrText>
            </w:r>
            <w:r>
              <w:rPr>
                <w:noProof/>
                <w:webHidden/>
              </w:rPr>
            </w:r>
            <w:r>
              <w:rPr>
                <w:noProof/>
                <w:webHidden/>
              </w:rPr>
              <w:fldChar w:fldCharType="separate"/>
            </w:r>
            <w:r>
              <w:rPr>
                <w:noProof/>
                <w:webHidden/>
              </w:rPr>
              <w:t>32</w:t>
            </w:r>
            <w:r>
              <w:rPr>
                <w:noProof/>
                <w:webHidden/>
              </w:rPr>
              <w:fldChar w:fldCharType="end"/>
            </w:r>
          </w:hyperlink>
        </w:p>
        <w:p w14:paraId="5F880752" w14:textId="1B7A3EA7" w:rsidR="009870C1" w:rsidRDefault="009870C1">
          <w:pPr>
            <w:pStyle w:val="TM3"/>
            <w:tabs>
              <w:tab w:val="right" w:pos="9350"/>
            </w:tabs>
            <w:rPr>
              <w:rFonts w:asciiTheme="minorHAnsi" w:eastAsiaTheme="minorEastAsia" w:hAnsiTheme="minorHAnsi" w:cstheme="minorBidi"/>
              <w:noProof/>
              <w:lang w:val="fr-FR"/>
            </w:rPr>
          </w:pPr>
          <w:hyperlink w:anchor="_Toc18627708" w:history="1">
            <w:r w:rsidRPr="00C55700">
              <w:rPr>
                <w:rStyle w:val="Lienhypertexte"/>
                <w:noProof/>
              </w:rPr>
              <w:t>II.2.1 Définitions des noms sous-spécifiés</w:t>
            </w:r>
            <w:r>
              <w:rPr>
                <w:noProof/>
                <w:webHidden/>
              </w:rPr>
              <w:tab/>
            </w:r>
            <w:r>
              <w:rPr>
                <w:noProof/>
                <w:webHidden/>
              </w:rPr>
              <w:fldChar w:fldCharType="begin"/>
            </w:r>
            <w:r>
              <w:rPr>
                <w:noProof/>
                <w:webHidden/>
              </w:rPr>
              <w:instrText xml:space="preserve"> PAGEREF _Toc18627708 \h </w:instrText>
            </w:r>
            <w:r>
              <w:rPr>
                <w:noProof/>
                <w:webHidden/>
              </w:rPr>
            </w:r>
            <w:r>
              <w:rPr>
                <w:noProof/>
                <w:webHidden/>
              </w:rPr>
              <w:fldChar w:fldCharType="separate"/>
            </w:r>
            <w:r>
              <w:rPr>
                <w:noProof/>
                <w:webHidden/>
              </w:rPr>
              <w:t>32</w:t>
            </w:r>
            <w:r>
              <w:rPr>
                <w:noProof/>
                <w:webHidden/>
              </w:rPr>
              <w:fldChar w:fldCharType="end"/>
            </w:r>
          </w:hyperlink>
        </w:p>
        <w:p w14:paraId="008DB839" w14:textId="2F20CA78" w:rsidR="009870C1" w:rsidRDefault="009870C1">
          <w:pPr>
            <w:pStyle w:val="TM3"/>
            <w:tabs>
              <w:tab w:val="right" w:pos="9350"/>
            </w:tabs>
            <w:rPr>
              <w:rFonts w:asciiTheme="minorHAnsi" w:eastAsiaTheme="minorEastAsia" w:hAnsiTheme="minorHAnsi" w:cstheme="minorBidi"/>
              <w:noProof/>
              <w:lang w:val="fr-FR"/>
            </w:rPr>
          </w:pPr>
          <w:hyperlink w:anchor="_Toc18627709" w:history="1">
            <w:r w:rsidRPr="00C55700">
              <w:rPr>
                <w:rStyle w:val="Lienhypertexte"/>
                <w:noProof/>
              </w:rPr>
              <w:t>II.2.2 Les constructions spécificationnelles classiques</w:t>
            </w:r>
            <w:r>
              <w:rPr>
                <w:noProof/>
                <w:webHidden/>
              </w:rPr>
              <w:tab/>
            </w:r>
            <w:r>
              <w:rPr>
                <w:noProof/>
                <w:webHidden/>
              </w:rPr>
              <w:fldChar w:fldCharType="begin"/>
            </w:r>
            <w:r>
              <w:rPr>
                <w:noProof/>
                <w:webHidden/>
              </w:rPr>
              <w:instrText xml:space="preserve"> PAGEREF _Toc18627709 \h </w:instrText>
            </w:r>
            <w:r>
              <w:rPr>
                <w:noProof/>
                <w:webHidden/>
              </w:rPr>
            </w:r>
            <w:r>
              <w:rPr>
                <w:noProof/>
                <w:webHidden/>
              </w:rPr>
              <w:fldChar w:fldCharType="separate"/>
            </w:r>
            <w:r>
              <w:rPr>
                <w:noProof/>
                <w:webHidden/>
              </w:rPr>
              <w:t>34</w:t>
            </w:r>
            <w:r>
              <w:rPr>
                <w:noProof/>
                <w:webHidden/>
              </w:rPr>
              <w:fldChar w:fldCharType="end"/>
            </w:r>
          </w:hyperlink>
        </w:p>
        <w:p w14:paraId="57E1179B" w14:textId="1C058D9E" w:rsidR="009870C1" w:rsidRDefault="009870C1">
          <w:pPr>
            <w:pStyle w:val="TM4"/>
            <w:tabs>
              <w:tab w:val="right" w:pos="9350"/>
            </w:tabs>
            <w:rPr>
              <w:rFonts w:asciiTheme="minorHAnsi" w:eastAsiaTheme="minorEastAsia" w:hAnsiTheme="minorHAnsi" w:cstheme="minorBidi"/>
              <w:noProof/>
              <w:lang w:val="fr-FR"/>
            </w:rPr>
          </w:pPr>
          <w:hyperlink w:anchor="_Toc18627710" w:history="1">
            <w:r w:rsidRPr="00C55700">
              <w:rPr>
                <w:rStyle w:val="Lienhypertexte"/>
                <w:noProof/>
                <w:lang w:val="fr-FR"/>
              </w:rPr>
              <w:t>A) Définitions des CS</w:t>
            </w:r>
            <w:r>
              <w:rPr>
                <w:noProof/>
                <w:webHidden/>
              </w:rPr>
              <w:tab/>
            </w:r>
            <w:r>
              <w:rPr>
                <w:noProof/>
                <w:webHidden/>
              </w:rPr>
              <w:fldChar w:fldCharType="begin"/>
            </w:r>
            <w:r>
              <w:rPr>
                <w:noProof/>
                <w:webHidden/>
              </w:rPr>
              <w:instrText xml:space="preserve"> PAGEREF _Toc18627710 \h </w:instrText>
            </w:r>
            <w:r>
              <w:rPr>
                <w:noProof/>
                <w:webHidden/>
              </w:rPr>
            </w:r>
            <w:r>
              <w:rPr>
                <w:noProof/>
                <w:webHidden/>
              </w:rPr>
              <w:fldChar w:fldCharType="separate"/>
            </w:r>
            <w:r>
              <w:rPr>
                <w:noProof/>
                <w:webHidden/>
              </w:rPr>
              <w:t>34</w:t>
            </w:r>
            <w:r>
              <w:rPr>
                <w:noProof/>
                <w:webHidden/>
              </w:rPr>
              <w:fldChar w:fldCharType="end"/>
            </w:r>
          </w:hyperlink>
        </w:p>
        <w:p w14:paraId="7153784A" w14:textId="5B61E9EE" w:rsidR="009870C1" w:rsidRDefault="009870C1">
          <w:pPr>
            <w:pStyle w:val="TM4"/>
            <w:tabs>
              <w:tab w:val="right" w:pos="9350"/>
            </w:tabs>
            <w:rPr>
              <w:rFonts w:asciiTheme="minorHAnsi" w:eastAsiaTheme="minorEastAsia" w:hAnsiTheme="minorHAnsi" w:cstheme="minorBidi"/>
              <w:noProof/>
              <w:lang w:val="fr-FR"/>
            </w:rPr>
          </w:pPr>
          <w:hyperlink w:anchor="_Toc18627711" w:history="1">
            <w:r w:rsidRPr="00C55700">
              <w:rPr>
                <w:rStyle w:val="Lienhypertexte"/>
                <w:noProof/>
                <w:lang w:val="fr-FR"/>
              </w:rPr>
              <w:t>B) Nature et fonction du contenu spécifiant dans les CS classiques</w:t>
            </w:r>
            <w:r>
              <w:rPr>
                <w:noProof/>
                <w:webHidden/>
              </w:rPr>
              <w:tab/>
            </w:r>
            <w:r>
              <w:rPr>
                <w:noProof/>
                <w:webHidden/>
              </w:rPr>
              <w:fldChar w:fldCharType="begin"/>
            </w:r>
            <w:r>
              <w:rPr>
                <w:noProof/>
                <w:webHidden/>
              </w:rPr>
              <w:instrText xml:space="preserve"> PAGEREF _Toc18627711 \h </w:instrText>
            </w:r>
            <w:r>
              <w:rPr>
                <w:noProof/>
                <w:webHidden/>
              </w:rPr>
            </w:r>
            <w:r>
              <w:rPr>
                <w:noProof/>
                <w:webHidden/>
              </w:rPr>
              <w:fldChar w:fldCharType="separate"/>
            </w:r>
            <w:r>
              <w:rPr>
                <w:noProof/>
                <w:webHidden/>
              </w:rPr>
              <w:t>35</w:t>
            </w:r>
            <w:r>
              <w:rPr>
                <w:noProof/>
                <w:webHidden/>
              </w:rPr>
              <w:fldChar w:fldCharType="end"/>
            </w:r>
          </w:hyperlink>
        </w:p>
        <w:p w14:paraId="2A3A922A" w14:textId="28519D58" w:rsidR="009870C1" w:rsidRDefault="009870C1">
          <w:pPr>
            <w:pStyle w:val="TM3"/>
            <w:tabs>
              <w:tab w:val="right" w:pos="9350"/>
            </w:tabs>
            <w:rPr>
              <w:rFonts w:asciiTheme="minorHAnsi" w:eastAsiaTheme="minorEastAsia" w:hAnsiTheme="minorHAnsi" w:cstheme="minorBidi"/>
              <w:noProof/>
              <w:lang w:val="fr-FR"/>
            </w:rPr>
          </w:pPr>
          <w:hyperlink w:anchor="_Toc18627712" w:history="1">
            <w:r w:rsidRPr="00C55700">
              <w:rPr>
                <w:rStyle w:val="Lienhypertexte"/>
                <w:noProof/>
              </w:rPr>
              <w:t>II.2.3 Recherche des CS classiques dans notre corpus</w:t>
            </w:r>
            <w:r>
              <w:rPr>
                <w:noProof/>
                <w:webHidden/>
              </w:rPr>
              <w:tab/>
            </w:r>
            <w:r>
              <w:rPr>
                <w:noProof/>
                <w:webHidden/>
              </w:rPr>
              <w:fldChar w:fldCharType="begin"/>
            </w:r>
            <w:r>
              <w:rPr>
                <w:noProof/>
                <w:webHidden/>
              </w:rPr>
              <w:instrText xml:space="preserve"> PAGEREF _Toc18627712 \h </w:instrText>
            </w:r>
            <w:r>
              <w:rPr>
                <w:noProof/>
                <w:webHidden/>
              </w:rPr>
            </w:r>
            <w:r>
              <w:rPr>
                <w:noProof/>
                <w:webHidden/>
              </w:rPr>
              <w:fldChar w:fldCharType="separate"/>
            </w:r>
            <w:r>
              <w:rPr>
                <w:noProof/>
                <w:webHidden/>
              </w:rPr>
              <w:t>37</w:t>
            </w:r>
            <w:r>
              <w:rPr>
                <w:noProof/>
                <w:webHidden/>
              </w:rPr>
              <w:fldChar w:fldCharType="end"/>
            </w:r>
          </w:hyperlink>
        </w:p>
        <w:p w14:paraId="240622A9" w14:textId="7764F930" w:rsidR="009870C1" w:rsidRDefault="009870C1">
          <w:pPr>
            <w:pStyle w:val="TM4"/>
            <w:tabs>
              <w:tab w:val="right" w:pos="9350"/>
            </w:tabs>
            <w:rPr>
              <w:rFonts w:asciiTheme="minorHAnsi" w:eastAsiaTheme="minorEastAsia" w:hAnsiTheme="minorHAnsi" w:cstheme="minorBidi"/>
              <w:noProof/>
              <w:lang w:val="fr-FR"/>
            </w:rPr>
          </w:pPr>
          <w:hyperlink w:anchor="_Toc18627713" w:history="1">
            <w:r w:rsidRPr="00C55700">
              <w:rPr>
                <w:rStyle w:val="Lienhypertexte"/>
                <w:noProof/>
                <w:lang w:val="fr-FR"/>
              </w:rPr>
              <w:t>A) Constructions avec une proposition subordonnée conjonctive CS-I, CS-III et CS-VI</w:t>
            </w:r>
            <w:r>
              <w:rPr>
                <w:noProof/>
                <w:webHidden/>
              </w:rPr>
              <w:tab/>
            </w:r>
            <w:r>
              <w:rPr>
                <w:noProof/>
                <w:webHidden/>
              </w:rPr>
              <w:fldChar w:fldCharType="begin"/>
            </w:r>
            <w:r>
              <w:rPr>
                <w:noProof/>
                <w:webHidden/>
              </w:rPr>
              <w:instrText xml:space="preserve"> PAGEREF _Toc18627713 \h </w:instrText>
            </w:r>
            <w:r>
              <w:rPr>
                <w:noProof/>
                <w:webHidden/>
              </w:rPr>
            </w:r>
            <w:r>
              <w:rPr>
                <w:noProof/>
                <w:webHidden/>
              </w:rPr>
              <w:fldChar w:fldCharType="separate"/>
            </w:r>
            <w:r>
              <w:rPr>
                <w:noProof/>
                <w:webHidden/>
              </w:rPr>
              <w:t>37</w:t>
            </w:r>
            <w:r>
              <w:rPr>
                <w:noProof/>
                <w:webHidden/>
              </w:rPr>
              <w:fldChar w:fldCharType="end"/>
            </w:r>
          </w:hyperlink>
        </w:p>
        <w:p w14:paraId="1A6C7939" w14:textId="2700475B" w:rsidR="009870C1" w:rsidRDefault="009870C1">
          <w:pPr>
            <w:pStyle w:val="TM4"/>
            <w:tabs>
              <w:tab w:val="right" w:pos="9350"/>
            </w:tabs>
            <w:rPr>
              <w:rFonts w:asciiTheme="minorHAnsi" w:eastAsiaTheme="minorEastAsia" w:hAnsiTheme="minorHAnsi" w:cstheme="minorBidi"/>
              <w:noProof/>
              <w:lang w:val="fr-FR"/>
            </w:rPr>
          </w:pPr>
          <w:hyperlink w:anchor="_Toc18627714" w:history="1">
            <w:r w:rsidRPr="00C55700">
              <w:rPr>
                <w:rStyle w:val="Lienhypertexte"/>
                <w:noProof/>
                <w:lang w:val="fr-FR"/>
              </w:rPr>
              <w:t>B) Constructions avec une proposition subordonnée infinitive CS-II, CS-IV et CS-VII</w:t>
            </w:r>
            <w:r>
              <w:rPr>
                <w:noProof/>
                <w:webHidden/>
              </w:rPr>
              <w:tab/>
            </w:r>
            <w:r>
              <w:rPr>
                <w:noProof/>
                <w:webHidden/>
              </w:rPr>
              <w:fldChar w:fldCharType="begin"/>
            </w:r>
            <w:r>
              <w:rPr>
                <w:noProof/>
                <w:webHidden/>
              </w:rPr>
              <w:instrText xml:space="preserve"> PAGEREF _Toc18627714 \h </w:instrText>
            </w:r>
            <w:r>
              <w:rPr>
                <w:noProof/>
                <w:webHidden/>
              </w:rPr>
            </w:r>
            <w:r>
              <w:rPr>
                <w:noProof/>
                <w:webHidden/>
              </w:rPr>
              <w:fldChar w:fldCharType="separate"/>
            </w:r>
            <w:r>
              <w:rPr>
                <w:noProof/>
                <w:webHidden/>
              </w:rPr>
              <w:t>38</w:t>
            </w:r>
            <w:r>
              <w:rPr>
                <w:noProof/>
                <w:webHidden/>
              </w:rPr>
              <w:fldChar w:fldCharType="end"/>
            </w:r>
          </w:hyperlink>
        </w:p>
        <w:p w14:paraId="4E7352A7" w14:textId="7B9330FE" w:rsidR="009870C1" w:rsidRDefault="009870C1">
          <w:pPr>
            <w:pStyle w:val="TM4"/>
            <w:tabs>
              <w:tab w:val="right" w:pos="9350"/>
            </w:tabs>
            <w:rPr>
              <w:rFonts w:asciiTheme="minorHAnsi" w:eastAsiaTheme="minorEastAsia" w:hAnsiTheme="minorHAnsi" w:cstheme="minorBidi"/>
              <w:noProof/>
              <w:lang w:val="fr-FR"/>
            </w:rPr>
          </w:pPr>
          <w:hyperlink w:anchor="_Toc18627715" w:history="1">
            <w:r w:rsidRPr="00C55700">
              <w:rPr>
                <w:rStyle w:val="Lienhypertexte"/>
                <w:noProof/>
                <w:lang w:val="fr-FR"/>
              </w:rPr>
              <w:t>C) CS avec verbe copule et syntagme nominal, CS-VIII et CS-IX</w:t>
            </w:r>
            <w:r>
              <w:rPr>
                <w:noProof/>
                <w:webHidden/>
              </w:rPr>
              <w:tab/>
            </w:r>
            <w:r>
              <w:rPr>
                <w:noProof/>
                <w:webHidden/>
              </w:rPr>
              <w:fldChar w:fldCharType="begin"/>
            </w:r>
            <w:r>
              <w:rPr>
                <w:noProof/>
                <w:webHidden/>
              </w:rPr>
              <w:instrText xml:space="preserve"> PAGEREF _Toc18627715 \h </w:instrText>
            </w:r>
            <w:r>
              <w:rPr>
                <w:noProof/>
                <w:webHidden/>
              </w:rPr>
            </w:r>
            <w:r>
              <w:rPr>
                <w:noProof/>
                <w:webHidden/>
              </w:rPr>
              <w:fldChar w:fldCharType="separate"/>
            </w:r>
            <w:r>
              <w:rPr>
                <w:noProof/>
                <w:webHidden/>
              </w:rPr>
              <w:t>39</w:t>
            </w:r>
            <w:r>
              <w:rPr>
                <w:noProof/>
                <w:webHidden/>
              </w:rPr>
              <w:fldChar w:fldCharType="end"/>
            </w:r>
          </w:hyperlink>
        </w:p>
        <w:p w14:paraId="3936AD6E" w14:textId="4D49A972" w:rsidR="009870C1" w:rsidRDefault="009870C1">
          <w:pPr>
            <w:pStyle w:val="TM4"/>
            <w:tabs>
              <w:tab w:val="right" w:pos="9350"/>
            </w:tabs>
            <w:rPr>
              <w:rFonts w:asciiTheme="minorHAnsi" w:eastAsiaTheme="minorEastAsia" w:hAnsiTheme="minorHAnsi" w:cstheme="minorBidi"/>
              <w:noProof/>
              <w:lang w:val="fr-FR"/>
            </w:rPr>
          </w:pPr>
          <w:hyperlink w:anchor="_Toc18627716" w:history="1">
            <w:r w:rsidRPr="00C55700">
              <w:rPr>
                <w:rStyle w:val="Lienhypertexte"/>
                <w:noProof/>
                <w:lang w:val="fr-FR"/>
              </w:rPr>
              <w:t>D) CS avec un syntagme prépositionnel-nominal, CS-V-N</w:t>
            </w:r>
            <w:r>
              <w:rPr>
                <w:noProof/>
                <w:webHidden/>
              </w:rPr>
              <w:tab/>
            </w:r>
            <w:r>
              <w:rPr>
                <w:noProof/>
                <w:webHidden/>
              </w:rPr>
              <w:fldChar w:fldCharType="begin"/>
            </w:r>
            <w:r>
              <w:rPr>
                <w:noProof/>
                <w:webHidden/>
              </w:rPr>
              <w:instrText xml:space="preserve"> PAGEREF _Toc18627716 \h </w:instrText>
            </w:r>
            <w:r>
              <w:rPr>
                <w:noProof/>
                <w:webHidden/>
              </w:rPr>
            </w:r>
            <w:r>
              <w:rPr>
                <w:noProof/>
                <w:webHidden/>
              </w:rPr>
              <w:fldChar w:fldCharType="separate"/>
            </w:r>
            <w:r>
              <w:rPr>
                <w:noProof/>
                <w:webHidden/>
              </w:rPr>
              <w:t>40</w:t>
            </w:r>
            <w:r>
              <w:rPr>
                <w:noProof/>
                <w:webHidden/>
              </w:rPr>
              <w:fldChar w:fldCharType="end"/>
            </w:r>
          </w:hyperlink>
        </w:p>
        <w:p w14:paraId="01A829DC" w14:textId="27FBF9B8" w:rsidR="009870C1" w:rsidRDefault="009870C1">
          <w:pPr>
            <w:pStyle w:val="TM2"/>
            <w:tabs>
              <w:tab w:val="right" w:pos="9350"/>
            </w:tabs>
            <w:rPr>
              <w:rFonts w:asciiTheme="minorHAnsi" w:eastAsiaTheme="minorEastAsia" w:hAnsiTheme="minorHAnsi" w:cstheme="minorBidi"/>
              <w:noProof/>
              <w:lang w:val="fr-FR"/>
            </w:rPr>
          </w:pPr>
          <w:hyperlink w:anchor="_Toc18627717" w:history="1">
            <w:r w:rsidRPr="00C55700">
              <w:rPr>
                <w:rStyle w:val="Lienhypertexte"/>
                <w:noProof/>
              </w:rPr>
              <w:t>II.3 Schémas récurrents d’emploi des têtes transdisciplinaires</w:t>
            </w:r>
            <w:r>
              <w:rPr>
                <w:noProof/>
                <w:webHidden/>
              </w:rPr>
              <w:tab/>
            </w:r>
            <w:r>
              <w:rPr>
                <w:noProof/>
                <w:webHidden/>
              </w:rPr>
              <w:fldChar w:fldCharType="begin"/>
            </w:r>
            <w:r>
              <w:rPr>
                <w:noProof/>
                <w:webHidden/>
              </w:rPr>
              <w:instrText xml:space="preserve"> PAGEREF _Toc18627717 \h </w:instrText>
            </w:r>
            <w:r>
              <w:rPr>
                <w:noProof/>
                <w:webHidden/>
              </w:rPr>
            </w:r>
            <w:r>
              <w:rPr>
                <w:noProof/>
                <w:webHidden/>
              </w:rPr>
              <w:fldChar w:fldCharType="separate"/>
            </w:r>
            <w:r>
              <w:rPr>
                <w:noProof/>
                <w:webHidden/>
              </w:rPr>
              <w:t>44</w:t>
            </w:r>
            <w:r>
              <w:rPr>
                <w:noProof/>
                <w:webHidden/>
              </w:rPr>
              <w:fldChar w:fldCharType="end"/>
            </w:r>
          </w:hyperlink>
        </w:p>
        <w:p w14:paraId="2B5A88AE" w14:textId="7F764B95" w:rsidR="009870C1" w:rsidRDefault="009870C1">
          <w:pPr>
            <w:pStyle w:val="TM3"/>
            <w:tabs>
              <w:tab w:val="right" w:pos="9350"/>
            </w:tabs>
            <w:rPr>
              <w:rFonts w:asciiTheme="minorHAnsi" w:eastAsiaTheme="minorEastAsia" w:hAnsiTheme="minorHAnsi" w:cstheme="minorBidi"/>
              <w:noProof/>
              <w:lang w:val="fr-FR"/>
            </w:rPr>
          </w:pPr>
          <w:hyperlink w:anchor="_Toc18627718" w:history="1">
            <w:r w:rsidRPr="00C55700">
              <w:rPr>
                <w:rStyle w:val="Lienhypertexte"/>
                <w:noProof/>
              </w:rPr>
              <w:t>II.3.1 Recherc</w:t>
            </w:r>
            <w:r w:rsidRPr="00C55700">
              <w:rPr>
                <w:rStyle w:val="Lienhypertexte"/>
                <w:noProof/>
              </w:rPr>
              <w:t>h</w:t>
            </w:r>
            <w:r w:rsidRPr="00C55700">
              <w:rPr>
                <w:rStyle w:val="Lienhypertexte"/>
                <w:noProof/>
              </w:rPr>
              <w:t>e de schémas d’emplois des têtes transdisciplinarité</w:t>
            </w:r>
            <w:r>
              <w:rPr>
                <w:noProof/>
                <w:webHidden/>
              </w:rPr>
              <w:tab/>
            </w:r>
            <w:r>
              <w:rPr>
                <w:noProof/>
                <w:webHidden/>
              </w:rPr>
              <w:fldChar w:fldCharType="begin"/>
            </w:r>
            <w:r>
              <w:rPr>
                <w:noProof/>
                <w:webHidden/>
              </w:rPr>
              <w:instrText xml:space="preserve"> PAGEREF _Toc18627718 \h </w:instrText>
            </w:r>
            <w:r>
              <w:rPr>
                <w:noProof/>
                <w:webHidden/>
              </w:rPr>
            </w:r>
            <w:r>
              <w:rPr>
                <w:noProof/>
                <w:webHidden/>
              </w:rPr>
              <w:fldChar w:fldCharType="separate"/>
            </w:r>
            <w:r>
              <w:rPr>
                <w:noProof/>
                <w:webHidden/>
              </w:rPr>
              <w:t>44</w:t>
            </w:r>
            <w:r>
              <w:rPr>
                <w:noProof/>
                <w:webHidden/>
              </w:rPr>
              <w:fldChar w:fldCharType="end"/>
            </w:r>
          </w:hyperlink>
        </w:p>
        <w:p w14:paraId="4B3A580C" w14:textId="673F19AE" w:rsidR="009870C1" w:rsidRDefault="009870C1">
          <w:pPr>
            <w:pStyle w:val="TM3"/>
            <w:tabs>
              <w:tab w:val="right" w:pos="9350"/>
            </w:tabs>
            <w:rPr>
              <w:rFonts w:asciiTheme="minorHAnsi" w:eastAsiaTheme="minorEastAsia" w:hAnsiTheme="minorHAnsi" w:cstheme="minorBidi"/>
              <w:noProof/>
              <w:lang w:val="fr-FR"/>
            </w:rPr>
          </w:pPr>
          <w:hyperlink w:anchor="_Toc18627719" w:history="1">
            <w:r w:rsidRPr="00C55700">
              <w:rPr>
                <w:rStyle w:val="Lienhypertexte"/>
                <w:noProof/>
              </w:rPr>
              <w:t>II.3.2 Transdisciplinarité des schémas</w:t>
            </w:r>
            <w:r>
              <w:rPr>
                <w:noProof/>
                <w:webHidden/>
              </w:rPr>
              <w:tab/>
            </w:r>
            <w:r>
              <w:rPr>
                <w:noProof/>
                <w:webHidden/>
              </w:rPr>
              <w:fldChar w:fldCharType="begin"/>
            </w:r>
            <w:r>
              <w:rPr>
                <w:noProof/>
                <w:webHidden/>
              </w:rPr>
              <w:instrText xml:space="preserve"> PAGEREF _Toc18627719 \h </w:instrText>
            </w:r>
            <w:r>
              <w:rPr>
                <w:noProof/>
                <w:webHidden/>
              </w:rPr>
            </w:r>
            <w:r>
              <w:rPr>
                <w:noProof/>
                <w:webHidden/>
              </w:rPr>
              <w:fldChar w:fldCharType="separate"/>
            </w:r>
            <w:r>
              <w:rPr>
                <w:noProof/>
                <w:webHidden/>
              </w:rPr>
              <w:t>44</w:t>
            </w:r>
            <w:r>
              <w:rPr>
                <w:noProof/>
                <w:webHidden/>
              </w:rPr>
              <w:fldChar w:fldCharType="end"/>
            </w:r>
          </w:hyperlink>
        </w:p>
        <w:p w14:paraId="1850ABBA" w14:textId="6BD68DBC" w:rsidR="009870C1" w:rsidRDefault="009870C1">
          <w:pPr>
            <w:pStyle w:val="TM1"/>
            <w:tabs>
              <w:tab w:val="right" w:pos="9350"/>
            </w:tabs>
            <w:rPr>
              <w:rFonts w:asciiTheme="minorHAnsi" w:eastAsiaTheme="minorEastAsia" w:hAnsiTheme="minorHAnsi" w:cstheme="minorBidi"/>
              <w:noProof/>
              <w:lang w:val="fr-FR"/>
            </w:rPr>
          </w:pPr>
          <w:hyperlink w:anchor="_Toc18627720" w:history="1">
            <w:r w:rsidRPr="00C55700">
              <w:rPr>
                <w:rStyle w:val="Lienhypertexte"/>
                <w:noProof/>
              </w:rPr>
              <w:t>III. Discussion sur nos résultats, limites et perspectives</w:t>
            </w:r>
            <w:r>
              <w:rPr>
                <w:noProof/>
                <w:webHidden/>
              </w:rPr>
              <w:tab/>
            </w:r>
            <w:r>
              <w:rPr>
                <w:noProof/>
                <w:webHidden/>
              </w:rPr>
              <w:fldChar w:fldCharType="begin"/>
            </w:r>
            <w:r>
              <w:rPr>
                <w:noProof/>
                <w:webHidden/>
              </w:rPr>
              <w:instrText xml:space="preserve"> PAGEREF _Toc18627720 \h </w:instrText>
            </w:r>
            <w:r>
              <w:rPr>
                <w:noProof/>
                <w:webHidden/>
              </w:rPr>
            </w:r>
            <w:r>
              <w:rPr>
                <w:noProof/>
                <w:webHidden/>
              </w:rPr>
              <w:fldChar w:fldCharType="separate"/>
            </w:r>
            <w:r>
              <w:rPr>
                <w:noProof/>
                <w:webHidden/>
              </w:rPr>
              <w:t>47</w:t>
            </w:r>
            <w:r>
              <w:rPr>
                <w:noProof/>
                <w:webHidden/>
              </w:rPr>
              <w:fldChar w:fldCharType="end"/>
            </w:r>
          </w:hyperlink>
        </w:p>
        <w:p w14:paraId="69D8B4D1" w14:textId="0CF786D2" w:rsidR="009870C1" w:rsidRDefault="009870C1">
          <w:pPr>
            <w:pStyle w:val="TM2"/>
            <w:tabs>
              <w:tab w:val="right" w:pos="9350"/>
            </w:tabs>
            <w:rPr>
              <w:rFonts w:asciiTheme="minorHAnsi" w:eastAsiaTheme="minorEastAsia" w:hAnsiTheme="minorHAnsi" w:cstheme="minorBidi"/>
              <w:noProof/>
              <w:lang w:val="fr-FR"/>
            </w:rPr>
          </w:pPr>
          <w:hyperlink w:anchor="_Toc18627721" w:history="1">
            <w:r w:rsidRPr="00C55700">
              <w:rPr>
                <w:rStyle w:val="Lienhypertexte"/>
                <w:noProof/>
              </w:rPr>
              <w:t>III.1 Têtes spécifiques aux domaines</w:t>
            </w:r>
            <w:r>
              <w:rPr>
                <w:noProof/>
                <w:webHidden/>
              </w:rPr>
              <w:tab/>
            </w:r>
            <w:r>
              <w:rPr>
                <w:noProof/>
                <w:webHidden/>
              </w:rPr>
              <w:fldChar w:fldCharType="begin"/>
            </w:r>
            <w:r>
              <w:rPr>
                <w:noProof/>
                <w:webHidden/>
              </w:rPr>
              <w:instrText xml:space="preserve"> PAGEREF _Toc18627721 \h </w:instrText>
            </w:r>
            <w:r>
              <w:rPr>
                <w:noProof/>
                <w:webHidden/>
              </w:rPr>
            </w:r>
            <w:r>
              <w:rPr>
                <w:noProof/>
                <w:webHidden/>
              </w:rPr>
              <w:fldChar w:fldCharType="separate"/>
            </w:r>
            <w:r>
              <w:rPr>
                <w:noProof/>
                <w:webHidden/>
              </w:rPr>
              <w:t>47</w:t>
            </w:r>
            <w:r>
              <w:rPr>
                <w:noProof/>
                <w:webHidden/>
              </w:rPr>
              <w:fldChar w:fldCharType="end"/>
            </w:r>
          </w:hyperlink>
        </w:p>
        <w:p w14:paraId="399DA33F" w14:textId="49446DA3" w:rsidR="009870C1" w:rsidRDefault="009870C1">
          <w:pPr>
            <w:pStyle w:val="TM3"/>
            <w:tabs>
              <w:tab w:val="right" w:pos="9350"/>
            </w:tabs>
            <w:rPr>
              <w:rFonts w:asciiTheme="minorHAnsi" w:eastAsiaTheme="minorEastAsia" w:hAnsiTheme="minorHAnsi" w:cstheme="minorBidi"/>
              <w:noProof/>
              <w:lang w:val="fr-FR"/>
            </w:rPr>
          </w:pPr>
          <w:hyperlink w:anchor="_Toc18627722" w:history="1">
            <w:r w:rsidRPr="00C55700">
              <w:rPr>
                <w:rStyle w:val="Lienhypertexte"/>
                <w:noProof/>
              </w:rPr>
              <w:t>III.1.1 Définition des seuils</w:t>
            </w:r>
            <w:r>
              <w:rPr>
                <w:noProof/>
                <w:webHidden/>
              </w:rPr>
              <w:tab/>
            </w:r>
            <w:r>
              <w:rPr>
                <w:noProof/>
                <w:webHidden/>
              </w:rPr>
              <w:fldChar w:fldCharType="begin"/>
            </w:r>
            <w:r>
              <w:rPr>
                <w:noProof/>
                <w:webHidden/>
              </w:rPr>
              <w:instrText xml:space="preserve"> PAGEREF _Toc18627722 \h </w:instrText>
            </w:r>
            <w:r>
              <w:rPr>
                <w:noProof/>
                <w:webHidden/>
              </w:rPr>
            </w:r>
            <w:r>
              <w:rPr>
                <w:noProof/>
                <w:webHidden/>
              </w:rPr>
              <w:fldChar w:fldCharType="separate"/>
            </w:r>
            <w:r>
              <w:rPr>
                <w:noProof/>
                <w:webHidden/>
              </w:rPr>
              <w:t>47</w:t>
            </w:r>
            <w:r>
              <w:rPr>
                <w:noProof/>
                <w:webHidden/>
              </w:rPr>
              <w:fldChar w:fldCharType="end"/>
            </w:r>
          </w:hyperlink>
        </w:p>
        <w:p w14:paraId="6F8C823F" w14:textId="72E74DCB" w:rsidR="009870C1" w:rsidRDefault="009870C1">
          <w:pPr>
            <w:pStyle w:val="TM3"/>
            <w:tabs>
              <w:tab w:val="right" w:pos="9350"/>
            </w:tabs>
            <w:rPr>
              <w:rFonts w:asciiTheme="minorHAnsi" w:eastAsiaTheme="minorEastAsia" w:hAnsiTheme="minorHAnsi" w:cstheme="minorBidi"/>
              <w:noProof/>
              <w:lang w:val="fr-FR"/>
            </w:rPr>
          </w:pPr>
          <w:hyperlink w:anchor="_Toc18627723" w:history="1">
            <w:r w:rsidRPr="00C55700">
              <w:rPr>
                <w:rStyle w:val="Lienhypertexte"/>
                <w:noProof/>
              </w:rPr>
              <w:t>III.1.2 Présence des têtes transdisciplinaires dans les têtes spécifiques</w:t>
            </w:r>
            <w:r>
              <w:rPr>
                <w:noProof/>
                <w:webHidden/>
              </w:rPr>
              <w:tab/>
            </w:r>
            <w:r>
              <w:rPr>
                <w:noProof/>
                <w:webHidden/>
              </w:rPr>
              <w:fldChar w:fldCharType="begin"/>
            </w:r>
            <w:r>
              <w:rPr>
                <w:noProof/>
                <w:webHidden/>
              </w:rPr>
              <w:instrText xml:space="preserve"> PAGEREF _Toc18627723 \h </w:instrText>
            </w:r>
            <w:r>
              <w:rPr>
                <w:noProof/>
                <w:webHidden/>
              </w:rPr>
            </w:r>
            <w:r>
              <w:rPr>
                <w:noProof/>
                <w:webHidden/>
              </w:rPr>
              <w:fldChar w:fldCharType="separate"/>
            </w:r>
            <w:r>
              <w:rPr>
                <w:noProof/>
                <w:webHidden/>
              </w:rPr>
              <w:t>47</w:t>
            </w:r>
            <w:r>
              <w:rPr>
                <w:noProof/>
                <w:webHidden/>
              </w:rPr>
              <w:fldChar w:fldCharType="end"/>
            </w:r>
          </w:hyperlink>
        </w:p>
        <w:p w14:paraId="7C6DAD55" w14:textId="5AB24E9B" w:rsidR="009870C1" w:rsidRDefault="009870C1">
          <w:pPr>
            <w:pStyle w:val="TM3"/>
            <w:tabs>
              <w:tab w:val="right" w:pos="9350"/>
            </w:tabs>
            <w:rPr>
              <w:rFonts w:asciiTheme="minorHAnsi" w:eastAsiaTheme="minorEastAsia" w:hAnsiTheme="minorHAnsi" w:cstheme="minorBidi"/>
              <w:noProof/>
              <w:lang w:val="fr-FR"/>
            </w:rPr>
          </w:pPr>
          <w:hyperlink w:anchor="_Toc18627724" w:history="1">
            <w:r w:rsidRPr="00C55700">
              <w:rPr>
                <w:rStyle w:val="Lienhypertexte"/>
                <w:noProof/>
              </w:rPr>
              <w:t>III.1.3 Apprentissage automatique et catégorisation</w:t>
            </w:r>
            <w:r>
              <w:rPr>
                <w:noProof/>
                <w:webHidden/>
              </w:rPr>
              <w:tab/>
            </w:r>
            <w:r>
              <w:rPr>
                <w:noProof/>
                <w:webHidden/>
              </w:rPr>
              <w:fldChar w:fldCharType="begin"/>
            </w:r>
            <w:r>
              <w:rPr>
                <w:noProof/>
                <w:webHidden/>
              </w:rPr>
              <w:instrText xml:space="preserve"> PAGEREF _Toc18627724 \h </w:instrText>
            </w:r>
            <w:r>
              <w:rPr>
                <w:noProof/>
                <w:webHidden/>
              </w:rPr>
            </w:r>
            <w:r>
              <w:rPr>
                <w:noProof/>
                <w:webHidden/>
              </w:rPr>
              <w:fldChar w:fldCharType="separate"/>
            </w:r>
            <w:r>
              <w:rPr>
                <w:noProof/>
                <w:webHidden/>
              </w:rPr>
              <w:t>48</w:t>
            </w:r>
            <w:r>
              <w:rPr>
                <w:noProof/>
                <w:webHidden/>
              </w:rPr>
              <w:fldChar w:fldCharType="end"/>
            </w:r>
          </w:hyperlink>
        </w:p>
        <w:p w14:paraId="169F9F3A" w14:textId="6A1FE87B" w:rsidR="009870C1" w:rsidRDefault="009870C1">
          <w:pPr>
            <w:pStyle w:val="TM3"/>
            <w:tabs>
              <w:tab w:val="right" w:pos="9350"/>
            </w:tabs>
            <w:rPr>
              <w:rFonts w:asciiTheme="minorHAnsi" w:eastAsiaTheme="minorEastAsia" w:hAnsiTheme="minorHAnsi" w:cstheme="minorBidi"/>
              <w:noProof/>
              <w:lang w:val="fr-FR"/>
            </w:rPr>
          </w:pPr>
          <w:hyperlink w:anchor="_Toc18627725" w:history="1">
            <w:r w:rsidRPr="00C55700">
              <w:rPr>
                <w:rStyle w:val="Lienhypertexte"/>
                <w:noProof/>
              </w:rPr>
              <w:t>III.1.4 Utilisation des têtes spécifiques</w:t>
            </w:r>
            <w:r>
              <w:rPr>
                <w:noProof/>
                <w:webHidden/>
              </w:rPr>
              <w:tab/>
            </w:r>
            <w:r>
              <w:rPr>
                <w:noProof/>
                <w:webHidden/>
              </w:rPr>
              <w:fldChar w:fldCharType="begin"/>
            </w:r>
            <w:r>
              <w:rPr>
                <w:noProof/>
                <w:webHidden/>
              </w:rPr>
              <w:instrText xml:space="preserve"> PAGEREF _Toc18627725 \h </w:instrText>
            </w:r>
            <w:r>
              <w:rPr>
                <w:noProof/>
                <w:webHidden/>
              </w:rPr>
            </w:r>
            <w:r>
              <w:rPr>
                <w:noProof/>
                <w:webHidden/>
              </w:rPr>
              <w:fldChar w:fldCharType="separate"/>
            </w:r>
            <w:r>
              <w:rPr>
                <w:noProof/>
                <w:webHidden/>
              </w:rPr>
              <w:t>48</w:t>
            </w:r>
            <w:r>
              <w:rPr>
                <w:noProof/>
                <w:webHidden/>
              </w:rPr>
              <w:fldChar w:fldCharType="end"/>
            </w:r>
          </w:hyperlink>
        </w:p>
        <w:p w14:paraId="04AC259A" w14:textId="2EF9839E" w:rsidR="009870C1" w:rsidRDefault="009870C1">
          <w:pPr>
            <w:pStyle w:val="TM2"/>
            <w:tabs>
              <w:tab w:val="right" w:pos="9350"/>
            </w:tabs>
            <w:rPr>
              <w:rFonts w:asciiTheme="minorHAnsi" w:eastAsiaTheme="minorEastAsia" w:hAnsiTheme="minorHAnsi" w:cstheme="minorBidi"/>
              <w:noProof/>
              <w:lang w:val="fr-FR"/>
            </w:rPr>
          </w:pPr>
          <w:hyperlink w:anchor="_Toc18627726" w:history="1">
            <w:r w:rsidRPr="00C55700">
              <w:rPr>
                <w:rStyle w:val="Lienhypertexte"/>
                <w:noProof/>
              </w:rPr>
              <w:t>III.2 Têtes transdisciplinaires et NSS</w:t>
            </w:r>
            <w:r>
              <w:rPr>
                <w:noProof/>
                <w:webHidden/>
              </w:rPr>
              <w:tab/>
            </w:r>
            <w:r>
              <w:rPr>
                <w:noProof/>
                <w:webHidden/>
              </w:rPr>
              <w:fldChar w:fldCharType="begin"/>
            </w:r>
            <w:r>
              <w:rPr>
                <w:noProof/>
                <w:webHidden/>
              </w:rPr>
              <w:instrText xml:space="preserve"> PAGEREF _Toc18627726 \h </w:instrText>
            </w:r>
            <w:r>
              <w:rPr>
                <w:noProof/>
                <w:webHidden/>
              </w:rPr>
            </w:r>
            <w:r>
              <w:rPr>
                <w:noProof/>
                <w:webHidden/>
              </w:rPr>
              <w:fldChar w:fldCharType="separate"/>
            </w:r>
            <w:r>
              <w:rPr>
                <w:noProof/>
                <w:webHidden/>
              </w:rPr>
              <w:t>48</w:t>
            </w:r>
            <w:r>
              <w:rPr>
                <w:noProof/>
                <w:webHidden/>
              </w:rPr>
              <w:fldChar w:fldCharType="end"/>
            </w:r>
          </w:hyperlink>
        </w:p>
        <w:p w14:paraId="5B2B3AE4" w14:textId="1CB45C24" w:rsidR="009870C1" w:rsidRDefault="009870C1">
          <w:pPr>
            <w:pStyle w:val="TM1"/>
            <w:tabs>
              <w:tab w:val="right" w:pos="9350"/>
            </w:tabs>
            <w:rPr>
              <w:rFonts w:asciiTheme="minorHAnsi" w:eastAsiaTheme="minorEastAsia" w:hAnsiTheme="minorHAnsi" w:cstheme="minorBidi"/>
              <w:noProof/>
              <w:lang w:val="fr-FR"/>
            </w:rPr>
          </w:pPr>
          <w:hyperlink w:anchor="_Toc18627727" w:history="1">
            <w:r w:rsidRPr="00C55700">
              <w:rPr>
                <w:rStyle w:val="Lienhypertexte"/>
                <w:noProof/>
              </w:rPr>
              <w:t>Conclusion</w:t>
            </w:r>
            <w:r>
              <w:rPr>
                <w:noProof/>
                <w:webHidden/>
              </w:rPr>
              <w:tab/>
            </w:r>
            <w:r>
              <w:rPr>
                <w:noProof/>
                <w:webHidden/>
              </w:rPr>
              <w:fldChar w:fldCharType="begin"/>
            </w:r>
            <w:r>
              <w:rPr>
                <w:noProof/>
                <w:webHidden/>
              </w:rPr>
              <w:instrText xml:space="preserve"> PAGEREF _Toc18627727 \h </w:instrText>
            </w:r>
            <w:r>
              <w:rPr>
                <w:noProof/>
                <w:webHidden/>
              </w:rPr>
            </w:r>
            <w:r>
              <w:rPr>
                <w:noProof/>
                <w:webHidden/>
              </w:rPr>
              <w:fldChar w:fldCharType="separate"/>
            </w:r>
            <w:r>
              <w:rPr>
                <w:noProof/>
                <w:webHidden/>
              </w:rPr>
              <w:t>49</w:t>
            </w:r>
            <w:r>
              <w:rPr>
                <w:noProof/>
                <w:webHidden/>
              </w:rPr>
              <w:fldChar w:fldCharType="end"/>
            </w:r>
          </w:hyperlink>
        </w:p>
        <w:p w14:paraId="247F34A4" w14:textId="293833FD" w:rsidR="009870C1" w:rsidRDefault="009870C1">
          <w:pPr>
            <w:pStyle w:val="TM1"/>
            <w:tabs>
              <w:tab w:val="right" w:pos="9350"/>
            </w:tabs>
            <w:rPr>
              <w:rFonts w:asciiTheme="minorHAnsi" w:eastAsiaTheme="minorEastAsia" w:hAnsiTheme="minorHAnsi" w:cstheme="minorBidi"/>
              <w:noProof/>
              <w:lang w:val="fr-FR"/>
            </w:rPr>
          </w:pPr>
          <w:hyperlink w:anchor="_Toc18627728" w:history="1">
            <w:r w:rsidRPr="00C55700">
              <w:rPr>
                <w:rStyle w:val="Lienhypertexte"/>
                <w:noProof/>
              </w:rPr>
              <w:t>Bibliographie</w:t>
            </w:r>
            <w:r>
              <w:rPr>
                <w:noProof/>
                <w:webHidden/>
              </w:rPr>
              <w:tab/>
            </w:r>
            <w:r>
              <w:rPr>
                <w:noProof/>
                <w:webHidden/>
              </w:rPr>
              <w:fldChar w:fldCharType="begin"/>
            </w:r>
            <w:r>
              <w:rPr>
                <w:noProof/>
                <w:webHidden/>
              </w:rPr>
              <w:instrText xml:space="preserve"> PAGEREF _Toc18627728 \h </w:instrText>
            </w:r>
            <w:r>
              <w:rPr>
                <w:noProof/>
                <w:webHidden/>
              </w:rPr>
            </w:r>
            <w:r>
              <w:rPr>
                <w:noProof/>
                <w:webHidden/>
              </w:rPr>
              <w:fldChar w:fldCharType="separate"/>
            </w:r>
            <w:r>
              <w:rPr>
                <w:noProof/>
                <w:webHidden/>
              </w:rPr>
              <w:t>51</w:t>
            </w:r>
            <w:r>
              <w:rPr>
                <w:noProof/>
                <w:webHidden/>
              </w:rPr>
              <w:fldChar w:fldCharType="end"/>
            </w:r>
          </w:hyperlink>
        </w:p>
        <w:p w14:paraId="3F133C10" w14:textId="39D5B9F3" w:rsidR="009870C1" w:rsidRDefault="009870C1">
          <w:pPr>
            <w:pStyle w:val="TM1"/>
            <w:tabs>
              <w:tab w:val="right" w:pos="9350"/>
            </w:tabs>
            <w:rPr>
              <w:rFonts w:asciiTheme="minorHAnsi" w:eastAsiaTheme="minorEastAsia" w:hAnsiTheme="minorHAnsi" w:cstheme="minorBidi"/>
              <w:noProof/>
              <w:lang w:val="fr-FR"/>
            </w:rPr>
          </w:pPr>
          <w:hyperlink w:anchor="_Toc18627729" w:history="1">
            <w:r w:rsidRPr="00C55700">
              <w:rPr>
                <w:rStyle w:val="Lienhypertexte"/>
                <w:noProof/>
              </w:rPr>
              <w:t>A1. Distance des domaines de par leurs têtes spécifiques</w:t>
            </w:r>
            <w:r>
              <w:rPr>
                <w:noProof/>
                <w:webHidden/>
              </w:rPr>
              <w:tab/>
            </w:r>
            <w:r>
              <w:rPr>
                <w:noProof/>
                <w:webHidden/>
              </w:rPr>
              <w:fldChar w:fldCharType="begin"/>
            </w:r>
            <w:r>
              <w:rPr>
                <w:noProof/>
                <w:webHidden/>
              </w:rPr>
              <w:instrText xml:space="preserve"> PAGEREF _Toc18627729 \h </w:instrText>
            </w:r>
            <w:r>
              <w:rPr>
                <w:noProof/>
                <w:webHidden/>
              </w:rPr>
            </w:r>
            <w:r>
              <w:rPr>
                <w:noProof/>
                <w:webHidden/>
              </w:rPr>
              <w:fldChar w:fldCharType="separate"/>
            </w:r>
            <w:r>
              <w:rPr>
                <w:noProof/>
                <w:webHidden/>
              </w:rPr>
              <w:t>56</w:t>
            </w:r>
            <w:r>
              <w:rPr>
                <w:noProof/>
                <w:webHidden/>
              </w:rPr>
              <w:fldChar w:fldCharType="end"/>
            </w:r>
          </w:hyperlink>
        </w:p>
        <w:p w14:paraId="5FF40C66" w14:textId="1A45CFC9" w:rsidR="009870C1" w:rsidRDefault="009870C1">
          <w:pPr>
            <w:pStyle w:val="TM1"/>
            <w:tabs>
              <w:tab w:val="right" w:pos="9350"/>
            </w:tabs>
            <w:rPr>
              <w:rFonts w:asciiTheme="minorHAnsi" w:eastAsiaTheme="minorEastAsia" w:hAnsiTheme="minorHAnsi" w:cstheme="minorBidi"/>
              <w:noProof/>
              <w:lang w:val="fr-FR"/>
            </w:rPr>
          </w:pPr>
          <w:hyperlink w:anchor="_Toc18627730" w:history="1">
            <w:r w:rsidRPr="00C55700">
              <w:rPr>
                <w:rStyle w:val="Lienhypertexte"/>
                <w:noProof/>
              </w:rPr>
              <w:t>A2. Combinaisons des têtes de titres bisegmentaux</w:t>
            </w:r>
            <w:r>
              <w:rPr>
                <w:noProof/>
                <w:webHidden/>
              </w:rPr>
              <w:tab/>
            </w:r>
            <w:r>
              <w:rPr>
                <w:noProof/>
                <w:webHidden/>
              </w:rPr>
              <w:fldChar w:fldCharType="begin"/>
            </w:r>
            <w:r>
              <w:rPr>
                <w:noProof/>
                <w:webHidden/>
              </w:rPr>
              <w:instrText xml:space="preserve"> PAGEREF _Toc18627730 \h </w:instrText>
            </w:r>
            <w:r>
              <w:rPr>
                <w:noProof/>
                <w:webHidden/>
              </w:rPr>
            </w:r>
            <w:r>
              <w:rPr>
                <w:noProof/>
                <w:webHidden/>
              </w:rPr>
              <w:fldChar w:fldCharType="separate"/>
            </w:r>
            <w:r>
              <w:rPr>
                <w:noProof/>
                <w:webHidden/>
              </w:rPr>
              <w:t>57</w:t>
            </w:r>
            <w:r>
              <w:rPr>
                <w:noProof/>
                <w:webHidden/>
              </w:rPr>
              <w:fldChar w:fldCharType="end"/>
            </w:r>
          </w:hyperlink>
        </w:p>
        <w:p w14:paraId="308C960C" w14:textId="4CE32828" w:rsidR="009870C1" w:rsidRDefault="009870C1">
          <w:pPr>
            <w:pStyle w:val="TM1"/>
            <w:tabs>
              <w:tab w:val="right" w:pos="9350"/>
            </w:tabs>
            <w:rPr>
              <w:rFonts w:asciiTheme="minorHAnsi" w:eastAsiaTheme="minorEastAsia" w:hAnsiTheme="minorHAnsi" w:cstheme="minorBidi"/>
              <w:noProof/>
              <w:lang w:val="fr-FR"/>
            </w:rPr>
          </w:pPr>
          <w:hyperlink w:anchor="_Toc18627731" w:history="1">
            <w:r w:rsidRPr="00C55700">
              <w:rPr>
                <w:rStyle w:val="Lienhypertexte"/>
                <w:noProof/>
              </w:rPr>
              <w:t>A3. Liste des têtes transdisciplinaires</w:t>
            </w:r>
            <w:r>
              <w:rPr>
                <w:noProof/>
                <w:webHidden/>
              </w:rPr>
              <w:tab/>
            </w:r>
            <w:r>
              <w:rPr>
                <w:noProof/>
                <w:webHidden/>
              </w:rPr>
              <w:fldChar w:fldCharType="begin"/>
            </w:r>
            <w:r>
              <w:rPr>
                <w:noProof/>
                <w:webHidden/>
              </w:rPr>
              <w:instrText xml:space="preserve"> PAGEREF _Toc18627731 \h </w:instrText>
            </w:r>
            <w:r>
              <w:rPr>
                <w:noProof/>
                <w:webHidden/>
              </w:rPr>
            </w:r>
            <w:r>
              <w:rPr>
                <w:noProof/>
                <w:webHidden/>
              </w:rPr>
              <w:fldChar w:fldCharType="separate"/>
            </w:r>
            <w:r>
              <w:rPr>
                <w:noProof/>
                <w:webHidden/>
              </w:rPr>
              <w:t>59</w:t>
            </w:r>
            <w:r>
              <w:rPr>
                <w:noProof/>
                <w:webHidden/>
              </w:rPr>
              <w:fldChar w:fldCharType="end"/>
            </w:r>
          </w:hyperlink>
        </w:p>
        <w:p w14:paraId="1C6520E7" w14:textId="0B8C48F5" w:rsidR="009870C1" w:rsidRDefault="009870C1">
          <w:pPr>
            <w:pStyle w:val="TM1"/>
            <w:tabs>
              <w:tab w:val="right" w:pos="9350"/>
            </w:tabs>
            <w:rPr>
              <w:rFonts w:asciiTheme="minorHAnsi" w:eastAsiaTheme="minorEastAsia" w:hAnsiTheme="minorHAnsi" w:cstheme="minorBidi"/>
              <w:noProof/>
              <w:lang w:val="fr-FR"/>
            </w:rPr>
          </w:pPr>
          <w:hyperlink w:anchor="_Toc18627732" w:history="1">
            <w:r w:rsidRPr="00C55700">
              <w:rPr>
                <w:rStyle w:val="Lienhypertexte"/>
                <w:noProof/>
              </w:rPr>
              <w:t>A4. Étiquettes utilisées par Talismane et HAL</w:t>
            </w:r>
            <w:r>
              <w:rPr>
                <w:noProof/>
                <w:webHidden/>
              </w:rPr>
              <w:tab/>
            </w:r>
            <w:r>
              <w:rPr>
                <w:noProof/>
                <w:webHidden/>
              </w:rPr>
              <w:fldChar w:fldCharType="begin"/>
            </w:r>
            <w:r>
              <w:rPr>
                <w:noProof/>
                <w:webHidden/>
              </w:rPr>
              <w:instrText xml:space="preserve"> PAGEREF _Toc18627732 \h </w:instrText>
            </w:r>
            <w:r>
              <w:rPr>
                <w:noProof/>
                <w:webHidden/>
              </w:rPr>
            </w:r>
            <w:r>
              <w:rPr>
                <w:noProof/>
                <w:webHidden/>
              </w:rPr>
              <w:fldChar w:fldCharType="separate"/>
            </w:r>
            <w:r>
              <w:rPr>
                <w:noProof/>
                <w:webHidden/>
              </w:rPr>
              <w:t>63</w:t>
            </w:r>
            <w:r>
              <w:rPr>
                <w:noProof/>
                <w:webHidden/>
              </w:rPr>
              <w:fldChar w:fldCharType="end"/>
            </w:r>
          </w:hyperlink>
        </w:p>
        <w:p w14:paraId="6EAC0FE3" w14:textId="497E0972" w:rsidR="009870C1" w:rsidRDefault="009870C1">
          <w:pPr>
            <w:pStyle w:val="TM2"/>
            <w:tabs>
              <w:tab w:val="right" w:pos="9350"/>
            </w:tabs>
            <w:rPr>
              <w:rFonts w:asciiTheme="minorHAnsi" w:eastAsiaTheme="minorEastAsia" w:hAnsiTheme="minorHAnsi" w:cstheme="minorBidi"/>
              <w:noProof/>
              <w:lang w:val="fr-FR"/>
            </w:rPr>
          </w:pPr>
          <w:hyperlink w:anchor="_Toc18627733" w:history="1">
            <w:r w:rsidRPr="00C55700">
              <w:rPr>
                <w:rStyle w:val="Lienhypertexte"/>
                <w:noProof/>
              </w:rPr>
              <w:t>A4.1 Catégories morphosyntaxiques de Talismane</w:t>
            </w:r>
            <w:r>
              <w:rPr>
                <w:noProof/>
                <w:webHidden/>
              </w:rPr>
              <w:tab/>
            </w:r>
            <w:r>
              <w:rPr>
                <w:noProof/>
                <w:webHidden/>
              </w:rPr>
              <w:fldChar w:fldCharType="begin"/>
            </w:r>
            <w:r>
              <w:rPr>
                <w:noProof/>
                <w:webHidden/>
              </w:rPr>
              <w:instrText xml:space="preserve"> PAGEREF _Toc18627733 \h </w:instrText>
            </w:r>
            <w:r>
              <w:rPr>
                <w:noProof/>
                <w:webHidden/>
              </w:rPr>
            </w:r>
            <w:r>
              <w:rPr>
                <w:noProof/>
                <w:webHidden/>
              </w:rPr>
              <w:fldChar w:fldCharType="separate"/>
            </w:r>
            <w:r>
              <w:rPr>
                <w:noProof/>
                <w:webHidden/>
              </w:rPr>
              <w:t>63</w:t>
            </w:r>
            <w:r>
              <w:rPr>
                <w:noProof/>
                <w:webHidden/>
              </w:rPr>
              <w:fldChar w:fldCharType="end"/>
            </w:r>
          </w:hyperlink>
        </w:p>
        <w:p w14:paraId="59EA6CBA" w14:textId="78EEAF90" w:rsidR="009870C1" w:rsidRDefault="009870C1">
          <w:pPr>
            <w:pStyle w:val="TM2"/>
            <w:tabs>
              <w:tab w:val="right" w:pos="9350"/>
            </w:tabs>
            <w:rPr>
              <w:rFonts w:asciiTheme="minorHAnsi" w:eastAsiaTheme="minorEastAsia" w:hAnsiTheme="minorHAnsi" w:cstheme="minorBidi"/>
              <w:noProof/>
              <w:lang w:val="fr-FR"/>
            </w:rPr>
          </w:pPr>
          <w:hyperlink w:anchor="_Toc18627734" w:history="1">
            <w:r w:rsidRPr="00C55700">
              <w:rPr>
                <w:rStyle w:val="Lienhypertexte"/>
                <w:noProof/>
              </w:rPr>
              <w:t>A4.2 Code des 27 domaines de HAL retenues</w:t>
            </w:r>
            <w:r>
              <w:rPr>
                <w:noProof/>
                <w:webHidden/>
              </w:rPr>
              <w:tab/>
            </w:r>
            <w:r>
              <w:rPr>
                <w:noProof/>
                <w:webHidden/>
              </w:rPr>
              <w:fldChar w:fldCharType="begin"/>
            </w:r>
            <w:r>
              <w:rPr>
                <w:noProof/>
                <w:webHidden/>
              </w:rPr>
              <w:instrText xml:space="preserve"> PAGEREF _Toc18627734 \h </w:instrText>
            </w:r>
            <w:r>
              <w:rPr>
                <w:noProof/>
                <w:webHidden/>
              </w:rPr>
            </w:r>
            <w:r>
              <w:rPr>
                <w:noProof/>
                <w:webHidden/>
              </w:rPr>
              <w:fldChar w:fldCharType="separate"/>
            </w:r>
            <w:r>
              <w:rPr>
                <w:noProof/>
                <w:webHidden/>
              </w:rPr>
              <w:t>64</w:t>
            </w:r>
            <w:r>
              <w:rPr>
                <w:noProof/>
                <w:webHidden/>
              </w:rPr>
              <w:fldChar w:fldCharType="end"/>
            </w:r>
          </w:hyperlink>
        </w:p>
        <w:p w14:paraId="1159FFC1" w14:textId="0B5C4A0F" w:rsidR="009870C1" w:rsidRDefault="009870C1">
          <w:pPr>
            <w:pStyle w:val="TM1"/>
            <w:tabs>
              <w:tab w:val="right" w:pos="9350"/>
            </w:tabs>
            <w:rPr>
              <w:rFonts w:asciiTheme="minorHAnsi" w:eastAsiaTheme="minorEastAsia" w:hAnsiTheme="minorHAnsi" w:cstheme="minorBidi"/>
              <w:noProof/>
              <w:lang w:val="fr-FR"/>
            </w:rPr>
          </w:pPr>
          <w:hyperlink w:anchor="_Toc18627735" w:history="1">
            <w:r w:rsidRPr="00C55700">
              <w:rPr>
                <w:rStyle w:val="Lienhypertexte"/>
                <w:noProof/>
              </w:rPr>
              <w:t>A5. Éléments techniques</w:t>
            </w:r>
            <w:r>
              <w:rPr>
                <w:noProof/>
                <w:webHidden/>
              </w:rPr>
              <w:tab/>
            </w:r>
            <w:r>
              <w:rPr>
                <w:noProof/>
                <w:webHidden/>
              </w:rPr>
              <w:fldChar w:fldCharType="begin"/>
            </w:r>
            <w:r>
              <w:rPr>
                <w:noProof/>
                <w:webHidden/>
              </w:rPr>
              <w:instrText xml:space="preserve"> PAGEREF _Toc18627735 \h </w:instrText>
            </w:r>
            <w:r>
              <w:rPr>
                <w:noProof/>
                <w:webHidden/>
              </w:rPr>
            </w:r>
            <w:r>
              <w:rPr>
                <w:noProof/>
                <w:webHidden/>
              </w:rPr>
              <w:fldChar w:fldCharType="separate"/>
            </w:r>
            <w:r>
              <w:rPr>
                <w:noProof/>
                <w:webHidden/>
              </w:rPr>
              <w:t>66</w:t>
            </w:r>
            <w:r>
              <w:rPr>
                <w:noProof/>
                <w:webHidden/>
              </w:rPr>
              <w:fldChar w:fldCharType="end"/>
            </w:r>
          </w:hyperlink>
        </w:p>
        <w:p w14:paraId="44B53CF8" w14:textId="6EEE5FFF" w:rsidR="009870C1" w:rsidRDefault="009870C1">
          <w:pPr>
            <w:pStyle w:val="TM2"/>
            <w:tabs>
              <w:tab w:val="right" w:pos="9350"/>
            </w:tabs>
            <w:rPr>
              <w:rFonts w:asciiTheme="minorHAnsi" w:eastAsiaTheme="minorEastAsia" w:hAnsiTheme="minorHAnsi" w:cstheme="minorBidi"/>
              <w:noProof/>
              <w:lang w:val="fr-FR"/>
            </w:rPr>
          </w:pPr>
          <w:hyperlink w:anchor="_Toc18627736" w:history="1">
            <w:r w:rsidRPr="00C55700">
              <w:rPr>
                <w:rStyle w:val="Lienhypertexte"/>
                <w:noProof/>
              </w:rPr>
              <w:t>A5.A Présentation de l’API de requêtage de notre corpus</w:t>
            </w:r>
            <w:r>
              <w:rPr>
                <w:noProof/>
                <w:webHidden/>
              </w:rPr>
              <w:tab/>
            </w:r>
            <w:r>
              <w:rPr>
                <w:noProof/>
                <w:webHidden/>
              </w:rPr>
              <w:fldChar w:fldCharType="begin"/>
            </w:r>
            <w:r>
              <w:rPr>
                <w:noProof/>
                <w:webHidden/>
              </w:rPr>
              <w:instrText xml:space="preserve"> PAGEREF _Toc18627736 \h </w:instrText>
            </w:r>
            <w:r>
              <w:rPr>
                <w:noProof/>
                <w:webHidden/>
              </w:rPr>
            </w:r>
            <w:r>
              <w:rPr>
                <w:noProof/>
                <w:webHidden/>
              </w:rPr>
              <w:fldChar w:fldCharType="separate"/>
            </w:r>
            <w:r>
              <w:rPr>
                <w:noProof/>
                <w:webHidden/>
              </w:rPr>
              <w:t>66</w:t>
            </w:r>
            <w:r>
              <w:rPr>
                <w:noProof/>
                <w:webHidden/>
              </w:rPr>
              <w:fldChar w:fldCharType="end"/>
            </w:r>
          </w:hyperlink>
        </w:p>
        <w:p w14:paraId="77F0D639" w14:textId="3ACFBAC7" w:rsidR="009870C1" w:rsidRDefault="009870C1">
          <w:pPr>
            <w:pStyle w:val="TM2"/>
            <w:tabs>
              <w:tab w:val="right" w:pos="9350"/>
            </w:tabs>
            <w:rPr>
              <w:rFonts w:asciiTheme="minorHAnsi" w:eastAsiaTheme="minorEastAsia" w:hAnsiTheme="minorHAnsi" w:cstheme="minorBidi"/>
              <w:noProof/>
              <w:lang w:val="fr-FR"/>
            </w:rPr>
          </w:pPr>
          <w:hyperlink w:anchor="_Toc18627737" w:history="1">
            <w:r w:rsidRPr="00C55700">
              <w:rPr>
                <w:rStyle w:val="Lienhypertexte"/>
                <w:noProof/>
              </w:rPr>
              <w:t>A5.B Description de nos données informatiques</w:t>
            </w:r>
            <w:r>
              <w:rPr>
                <w:noProof/>
                <w:webHidden/>
              </w:rPr>
              <w:tab/>
            </w:r>
            <w:r>
              <w:rPr>
                <w:noProof/>
                <w:webHidden/>
              </w:rPr>
              <w:fldChar w:fldCharType="begin"/>
            </w:r>
            <w:r>
              <w:rPr>
                <w:noProof/>
                <w:webHidden/>
              </w:rPr>
              <w:instrText xml:space="preserve"> PAGEREF _Toc18627737 \h </w:instrText>
            </w:r>
            <w:r>
              <w:rPr>
                <w:noProof/>
                <w:webHidden/>
              </w:rPr>
            </w:r>
            <w:r>
              <w:rPr>
                <w:noProof/>
                <w:webHidden/>
              </w:rPr>
              <w:fldChar w:fldCharType="separate"/>
            </w:r>
            <w:r>
              <w:rPr>
                <w:noProof/>
                <w:webHidden/>
              </w:rPr>
              <w:t>66</w:t>
            </w:r>
            <w:r>
              <w:rPr>
                <w:noProof/>
                <w:webHidden/>
              </w:rPr>
              <w:fldChar w:fldCharType="end"/>
            </w:r>
          </w:hyperlink>
        </w:p>
        <w:p w14:paraId="6D574AA1" w14:textId="5A099E07" w:rsidR="009870C1" w:rsidRDefault="009870C1">
          <w:pPr>
            <w:pStyle w:val="TM2"/>
            <w:tabs>
              <w:tab w:val="right" w:pos="9350"/>
            </w:tabs>
            <w:rPr>
              <w:rFonts w:asciiTheme="minorHAnsi" w:eastAsiaTheme="minorEastAsia" w:hAnsiTheme="minorHAnsi" w:cstheme="minorBidi"/>
              <w:noProof/>
              <w:lang w:val="fr-FR"/>
            </w:rPr>
          </w:pPr>
          <w:hyperlink w:anchor="_Toc18627738" w:history="1">
            <w:r w:rsidRPr="00C55700">
              <w:rPr>
                <w:rStyle w:val="Lienhypertexte"/>
                <w:noProof/>
              </w:rPr>
              <w:t>A5.C Analyse de 100 titres traités par Talismane</w:t>
            </w:r>
            <w:r>
              <w:rPr>
                <w:noProof/>
                <w:webHidden/>
              </w:rPr>
              <w:tab/>
            </w:r>
            <w:r>
              <w:rPr>
                <w:noProof/>
                <w:webHidden/>
              </w:rPr>
              <w:fldChar w:fldCharType="begin"/>
            </w:r>
            <w:r>
              <w:rPr>
                <w:noProof/>
                <w:webHidden/>
              </w:rPr>
              <w:instrText xml:space="preserve"> PAGEREF _Toc18627738 \h </w:instrText>
            </w:r>
            <w:r>
              <w:rPr>
                <w:noProof/>
                <w:webHidden/>
              </w:rPr>
            </w:r>
            <w:r>
              <w:rPr>
                <w:noProof/>
                <w:webHidden/>
              </w:rPr>
              <w:fldChar w:fldCharType="separate"/>
            </w:r>
            <w:r>
              <w:rPr>
                <w:noProof/>
                <w:webHidden/>
              </w:rPr>
              <w:t>67</w:t>
            </w:r>
            <w:r>
              <w:rPr>
                <w:noProof/>
                <w:webHidden/>
              </w:rPr>
              <w:fldChar w:fldCharType="end"/>
            </w:r>
          </w:hyperlink>
        </w:p>
        <w:p w14:paraId="48D7017E" w14:textId="67924592" w:rsidR="009870C1" w:rsidRDefault="009870C1">
          <w:pPr>
            <w:pStyle w:val="TM1"/>
            <w:tabs>
              <w:tab w:val="right" w:pos="9350"/>
            </w:tabs>
            <w:rPr>
              <w:rFonts w:asciiTheme="minorHAnsi" w:eastAsiaTheme="minorEastAsia" w:hAnsiTheme="minorHAnsi" w:cstheme="minorBidi"/>
              <w:noProof/>
              <w:lang w:val="fr-FR"/>
            </w:rPr>
          </w:pPr>
          <w:hyperlink w:anchor="_Toc18627739" w:history="1">
            <w:r w:rsidRPr="00C55700">
              <w:rPr>
                <w:rStyle w:val="Lienhypertexte"/>
                <w:noProof/>
              </w:rPr>
              <w:t>A6. Index des tableaux</w:t>
            </w:r>
            <w:r>
              <w:rPr>
                <w:noProof/>
                <w:webHidden/>
              </w:rPr>
              <w:tab/>
            </w:r>
            <w:r>
              <w:rPr>
                <w:noProof/>
                <w:webHidden/>
              </w:rPr>
              <w:fldChar w:fldCharType="begin"/>
            </w:r>
            <w:r>
              <w:rPr>
                <w:noProof/>
                <w:webHidden/>
              </w:rPr>
              <w:instrText xml:space="preserve"> PAGEREF _Toc18627739 \h </w:instrText>
            </w:r>
            <w:r>
              <w:rPr>
                <w:noProof/>
                <w:webHidden/>
              </w:rPr>
            </w:r>
            <w:r>
              <w:rPr>
                <w:noProof/>
                <w:webHidden/>
              </w:rPr>
              <w:fldChar w:fldCharType="separate"/>
            </w:r>
            <w:r>
              <w:rPr>
                <w:noProof/>
                <w:webHidden/>
              </w:rPr>
              <w:t>73</w:t>
            </w:r>
            <w:r>
              <w:rPr>
                <w:noProof/>
                <w:webHidden/>
              </w:rPr>
              <w:fldChar w:fldCharType="end"/>
            </w:r>
          </w:hyperlink>
        </w:p>
        <w:p w14:paraId="457F1558" w14:textId="3C38D428"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627676"/>
      <w:r>
        <w:lastRenderedPageBreak/>
        <w:t>Résumé</w:t>
      </w:r>
      <w:bookmarkEnd w:id="0"/>
    </w:p>
    <w:p w14:paraId="485AABE9" w14:textId="20EA8664"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4D72366D"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1" w:name="_Toc18627677"/>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w:t>
      </w:r>
      <w:r w:rsidR="00C12875">
        <w:rPr>
          <w:lang w:val="fr-FR"/>
        </w:rPr>
        <w:lastRenderedPageBreak/>
        <w:t xml:space="preserve">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39BCEF19" w14:textId="1958592E" w:rsidR="00B15543" w:rsidRDefault="00C12875" w:rsidP="00B15543">
      <w:pPr>
        <w:rPr>
          <w:lang w:val="fr-FR"/>
        </w:rPr>
      </w:pPr>
      <w:r>
        <w:rPr>
          <w:lang w:val="fr-FR"/>
        </w:rPr>
        <w:t xml:space="preserve">Tous ces noms </w:t>
      </w:r>
      <w:r w:rsidR="00B15543">
        <w:rPr>
          <w:lang w:val="fr-FR"/>
        </w:rPr>
        <w:t xml:space="preserve">sont abstraits et </w:t>
      </w:r>
      <w:r>
        <w:rPr>
          <w:lang w:val="fr-FR"/>
        </w:rPr>
        <w:t xml:space="preserve">liés au </w:t>
      </w:r>
      <w:r w:rsidRPr="00237BDB">
        <w:rPr>
          <w:lang w:val="fr-FR"/>
        </w:rPr>
        <w:t>domaine scientifique</w:t>
      </w:r>
      <w:r w:rsidR="00B15543">
        <w:rPr>
          <w:lang w:val="fr-FR"/>
        </w:rPr>
        <w:t xml:space="preserve"> : </w:t>
      </w:r>
      <w:r>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Pr>
          <w:lang w:val="fr-FR"/>
        </w:rPr>
        <w:t>dans le lexique transdisciplinaire des écrits scientifiques (LTES) décrit par Tutin (2008).</w:t>
      </w:r>
      <w:r w:rsidR="00B15543">
        <w:rPr>
          <w:lang w:val="fr-FR"/>
        </w:rPr>
        <w:t xml:space="preserve"> </w:t>
      </w:r>
      <w:r w:rsidR="00C84EDB">
        <w:rPr>
          <w:lang w:val="fr-FR"/>
        </w:rPr>
        <w:t>Par ailleurs, nous avons remarqué une similitude lexicale avec des noms fréquemment employés dans le discours académique (Flowerdew et Forest, 2015, p. 1) dans un emploi dont les caractéristiques reconnues sont d’avoir un contenu sémantique très faible qui sera spécifié par le contexte. Nous parlerons</w:t>
      </w:r>
      <w:r w:rsidR="00892429">
        <w:rPr>
          <w:lang w:val="fr-FR"/>
        </w:rPr>
        <w:t>, pour reprendre la terminologie de Legallois (2008)</w:t>
      </w:r>
      <w:r w:rsidR="00C84EDB">
        <w:rPr>
          <w:lang w:val="fr-FR"/>
        </w:rPr>
        <w:t xml:space="preserve"> de nom sous-spécifié (</w:t>
      </w:r>
      <w:r w:rsidR="00892429">
        <w:rPr>
          <w:lang w:val="fr-FR"/>
        </w:rPr>
        <w:t>N</w:t>
      </w:r>
      <w:r w:rsidR="00C84EDB">
        <w:rPr>
          <w:lang w:val="fr-FR"/>
        </w:rPr>
        <w:t xml:space="preserve">SS) </w:t>
      </w:r>
      <w:r w:rsidR="00892429">
        <w:rPr>
          <w:lang w:val="fr-FR"/>
        </w:rPr>
        <w:t>pour désigner un nom employé ainsi. La question initiale est donc de savoir si nos noms seraient des NSS.</w:t>
      </w:r>
    </w:p>
    <w:p w14:paraId="0741E90D" w14:textId="77777777" w:rsidR="00B15543" w:rsidRDefault="00B15543" w:rsidP="00B15543">
      <w:pPr>
        <w:rPr>
          <w:lang w:val="fr-FR"/>
        </w:rPr>
      </w:pPr>
    </w:p>
    <w:p w14:paraId="3CC6F8A7" w14:textId="2154A160"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 xml:space="preserve">ouverte (Flowerdew et Forest, 2015, p. 12 ; Schmid, 2000 , p. 4) et d’une classe d’emploi, non d’une nature lexicale (Flowerdew et Forest, 2015, p. 7 ; Schmid, 2000, p. 13). On ne peut donc déterminer s’il s’agit d’un NSS qu’en fonction de son contexte, or cet </w:t>
      </w:r>
      <w:r w:rsidRPr="00237BDB">
        <w:rPr>
          <w:lang w:val="fr-FR"/>
        </w:rPr>
        <w:t>emploi repose sur l</w:t>
      </w:r>
      <w:r>
        <w:rPr>
          <w:lang w:val="fr-FR"/>
        </w:rPr>
        <w:t>’</w:t>
      </w:r>
      <w:r w:rsidRPr="00237BDB">
        <w:rPr>
          <w:lang w:val="fr-FR"/>
        </w:rPr>
        <w:t xml:space="preserve">inclusion </w:t>
      </w:r>
      <w:r>
        <w:rPr>
          <w:lang w:val="fr-FR"/>
        </w:rPr>
        <w:t xml:space="preserve">du nom </w:t>
      </w:r>
      <w:r w:rsidRPr="00237BDB">
        <w:rPr>
          <w:lang w:val="fr-FR"/>
        </w:rPr>
        <w:t xml:space="preserve">dans </w:t>
      </w:r>
      <w:r>
        <w:rPr>
          <w:lang w:val="fr-FR"/>
        </w:rPr>
        <w:t xml:space="preserve">une </w:t>
      </w:r>
      <w:r w:rsidRPr="00237BDB">
        <w:rPr>
          <w:lang w:val="fr-FR"/>
        </w:rPr>
        <w:t>construction spécificationnelle</w:t>
      </w:r>
      <w:r w:rsidR="00892429">
        <w:rPr>
          <w:lang w:val="fr-FR"/>
        </w:rPr>
        <w:t xml:space="preserve"> (CS)</w:t>
      </w:r>
      <w:r>
        <w:rPr>
          <w:lang w:val="fr-FR"/>
        </w:rPr>
        <w:t xml:space="preserve"> reliant le NSS a un contenu spécifiant.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 par Schmid (2000, p. 22) pour l’anglais et transposées par Legallois (2008, p. 2) en français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CFB7B17" w14:textId="77777777" w:rsidR="00892429" w:rsidRDefault="00892429" w:rsidP="001C2FC3">
      <w:pPr>
        <w:rPr>
          <w:lang w:val="fr-FR"/>
        </w:rPr>
      </w:pPr>
      <w:r>
        <w:rPr>
          <w:lang w:val="fr-FR"/>
        </w:rPr>
        <w:t xml:space="preserve">On peut donc se poser la question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titres fait douter de retrouver ces CS dedans</w:t>
      </w:r>
      <w:r>
        <w:rPr>
          <w:lang w:val="fr-FR"/>
        </w:rPr>
        <w:t>.</w:t>
      </w:r>
    </w:p>
    <w:p w14:paraId="55D56899" w14:textId="06AE248F" w:rsidR="001070F0" w:rsidRDefault="001C2FC3" w:rsidP="001C2FC3">
      <w:pPr>
        <w:rPr>
          <w:lang w:val="fr-FR"/>
        </w:rPr>
      </w:pPr>
      <w:r>
        <w:rPr>
          <w:lang w:val="fr-FR"/>
        </w:rPr>
        <w:t xml:space="preserve">En l’absence de ces CS classiques, est-il possible que nos noms s’intègrent à d’autres schémas d’utilisation très fréquents qui pourraient le rôle de CS ? </w:t>
      </w:r>
      <w:r w:rsidR="001070F0" w:rsidRPr="00237BDB">
        <w:rPr>
          <w:lang w:val="fr-FR"/>
        </w:rPr>
        <w:t>Pour répondre à ces questions, nous utiliserons une approche se basant sur le traitement automatique des langues et la linguistique de corpus (Cori et David, 2008).</w:t>
      </w:r>
    </w:p>
    <w:p w14:paraId="6E6EC6D4" w14:textId="787CFBEE"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w:t>
      </w:r>
      <w:r w:rsidRPr="00237BDB">
        <w:rPr>
          <w:lang w:val="fr-FR"/>
        </w:rPr>
        <w:t xml:space="preserve">indépendante de </w:t>
      </w:r>
      <w:r w:rsidR="00892429">
        <w:rPr>
          <w:lang w:val="fr-FR"/>
        </w:rPr>
        <w:t>l</w:t>
      </w:r>
      <w:r w:rsidRPr="00237BDB">
        <w:rPr>
          <w:lang w:val="fr-FR"/>
        </w:rPr>
        <w:t xml:space="preserve">a position </w:t>
      </w:r>
      <w:r w:rsidR="00892429">
        <w:rPr>
          <w:lang w:val="fr-FR"/>
        </w:rPr>
        <w:t xml:space="preserve">des noms </w:t>
      </w:r>
      <w:r w:rsidRPr="00237BDB">
        <w:rPr>
          <w:lang w:val="fr-FR"/>
        </w:rPr>
        <w:t>immédiatement après le double point</w:t>
      </w:r>
      <w:r w:rsidR="00892429">
        <w:rPr>
          <w:lang w:val="fr-FR"/>
        </w:rPr>
        <w:t>, à la fois plus stricte et d’une couverture plus large</w:t>
      </w:r>
      <w:r w:rsidRPr="00237BDB">
        <w:rPr>
          <w:lang w:val="fr-FR"/>
        </w:rPr>
        <w:t xml:space="preserve">. Nous avions </w:t>
      </w:r>
      <w:r w:rsidR="00892429">
        <w:rPr>
          <w:lang w:val="fr-FR"/>
        </w:rPr>
        <w:t xml:space="preserve">en effet </w:t>
      </w:r>
      <w:r w:rsidRPr="00237BDB">
        <w:rPr>
          <w:lang w:val="fr-FR"/>
        </w:rPr>
        <w:t>écarté dans notre précédente étude toute la partie avant le double point et les phénomènes récurrents pouvant y survenir, perdant ainsi des découvertes potentielles</w:t>
      </w:r>
      <w:r w:rsidR="001C2FC3">
        <w:rPr>
          <w:lang w:val="fr-FR"/>
        </w:rPr>
        <w:t xml:space="preserve"> et une large couverture de notre corpus</w:t>
      </w:r>
      <w:r w:rsidRPr="00237BDB">
        <w:rPr>
          <w:lang w:val="fr-FR"/>
        </w:rPr>
        <w:t>.</w:t>
      </w:r>
    </w:p>
    <w:p w14:paraId="0FA5C088" w14:textId="0FAC3E05"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 (ou noyau, racine)</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 xml:space="preserve">comme les têtes de segment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37C44025"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w:t>
      </w:r>
      <w:r w:rsidR="001C2FC3">
        <w:rPr>
          <w:lang w:val="fr-FR"/>
        </w:rPr>
        <w:t>un</w:t>
      </w:r>
      <w:r w:rsidRPr="00237BDB">
        <w:rPr>
          <w:lang w:val="fr-FR"/>
        </w:rPr>
        <w:t xml:space="preserv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77777777" w:rsidR="001C2FC3" w:rsidRDefault="001C2FC3" w:rsidP="00CA5781">
      <w:pPr>
        <w:rPr>
          <w:lang w:val="fr-FR"/>
        </w:rPr>
      </w:pPr>
      <w:r>
        <w:rPr>
          <w:lang w:val="fr-FR"/>
        </w:rPr>
        <w:lastRenderedPageBreak/>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73C7CDDF" w14:textId="2740F6A3"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w:t>
      </w:r>
      <w:r w:rsidRPr="00237BDB">
        <w:rPr>
          <w:lang w:val="fr-FR"/>
        </w:rPr>
        <w:t xml:space="preserve">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 rapprocher les têtes des</w:t>
      </w:r>
      <w:r w:rsidR="008833D3">
        <w:rPr>
          <w:lang w:val="fr-FR"/>
        </w:rPr>
        <w:t xml:space="preserve"> noms sous-spécifiés et </w:t>
      </w:r>
      <w:r w:rsidR="00A50C9D">
        <w:rPr>
          <w:lang w:val="fr-FR"/>
        </w:rPr>
        <w:t xml:space="preserve">les schémas dans lesquels </w:t>
      </w:r>
      <w:r w:rsidR="00892429">
        <w:rPr>
          <w:lang w:val="fr-FR"/>
        </w:rPr>
        <w:t>les têtes</w:t>
      </w:r>
      <w:r w:rsidR="00A50C9D">
        <w:rPr>
          <w:lang w:val="fr-FR"/>
        </w:rPr>
        <w:t xml:space="preserve"> s’inscrivent des</w:t>
      </w:r>
      <w:r w:rsidR="008833D3">
        <w:rPr>
          <w:lang w:val="fr-FR"/>
        </w:rPr>
        <w:t xml:space="preserve"> constructions spécificationnelles</w:t>
      </w:r>
      <w:r w:rsidRPr="00237BDB">
        <w:rPr>
          <w:lang w:val="fr-FR"/>
        </w:rPr>
        <w:t>.</w:t>
      </w:r>
    </w:p>
    <w:p w14:paraId="5AD47609" w14:textId="77777777"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(Haggan, 2004 ; Lewison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Nous voulons mettre à jour également des </w:t>
      </w:r>
      <w:r w:rsidR="008833D3">
        <w:rPr>
          <w:lang w:val="fr-FR"/>
        </w:rPr>
        <w:t xml:space="preserve">têtes spécifiques à certaines </w:t>
      </w:r>
      <w:r w:rsidR="00CE0D21">
        <w:rPr>
          <w:lang w:val="fr-FR"/>
        </w:rPr>
        <w:t>domaines </w:t>
      </w:r>
      <w:r w:rsidR="008833D3">
        <w:rPr>
          <w:lang w:val="fr-FR"/>
        </w:rPr>
        <w:t>et d’autres transdisciplinaires.</w:t>
      </w:r>
    </w:p>
    <w:p w14:paraId="26C42198" w14:textId="5C3A48CC" w:rsidR="001070F0" w:rsidRDefault="0001657C" w:rsidP="001070F0">
      <w:pPr>
        <w:rPr>
          <w:lang w:val="fr-FR"/>
        </w:rPr>
      </w:pPr>
      <w:r>
        <w:rPr>
          <w:lang w:val="fr-FR"/>
        </w:rPr>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109847D5" w:rsidR="007D6EAF" w:rsidRPr="00237BDB" w:rsidRDefault="001070F0">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les rapprocher des noms sous-spécifiés. </w:t>
      </w:r>
      <w:r w:rsidR="00504D67">
        <w:rPr>
          <w:lang w:val="fr-FR"/>
        </w:rPr>
        <w:t xml:space="preserve">Nous nous appuierons notamment </w:t>
      </w:r>
      <w:r w:rsidR="00504D67" w:rsidRPr="00237BDB">
        <w:rPr>
          <w:lang w:val="fr-FR"/>
        </w:rPr>
        <w:t>sur leur forte fréquence et leur transdisciplinarité</w:t>
      </w:r>
      <w:r w:rsidR="00071789">
        <w:rPr>
          <w:lang w:val="fr-FR"/>
        </w:rPr>
        <w:t xml:space="preserve"> pour 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627678"/>
      <w:r w:rsidRPr="00237BDB">
        <w:lastRenderedPageBreak/>
        <w:t>I. Exploration du corpus à la lumière de l’état de l’art</w:t>
      </w:r>
      <w:bookmarkEnd w:id="5"/>
    </w:p>
    <w:p w14:paraId="39F6E5DF" w14:textId="5C883721" w:rsidR="007D6EAF" w:rsidRPr="00237BDB" w:rsidRDefault="00BA0D17" w:rsidP="003C2FD8">
      <w:pPr>
        <w:pStyle w:val="Titre2"/>
      </w:pPr>
      <w:bookmarkStart w:id="6" w:name="_Toc18627679"/>
      <w:r w:rsidRPr="00237BDB">
        <w:t xml:space="preserve">I.1 Origine </w:t>
      </w:r>
      <w:r w:rsidR="00027528">
        <w:t xml:space="preserve">et prétraitements </w:t>
      </w:r>
      <w:r w:rsidRPr="00237BDB">
        <w:t>des données</w:t>
      </w:r>
      <w:bookmarkEnd w:id="6"/>
    </w:p>
    <w:p w14:paraId="4FDD697D" w14:textId="77777777" w:rsidR="007D6EAF" w:rsidRPr="00237BDB" w:rsidRDefault="00BA0D17" w:rsidP="003C2FD8">
      <w:pPr>
        <w:pStyle w:val="Titre3"/>
      </w:pPr>
      <w:bookmarkStart w:id="7" w:name="_Ref17903754"/>
      <w:bookmarkStart w:id="8" w:name="_Toc18627680"/>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627681"/>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627682"/>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583CE59" w:rsidR="00E9110D" w:rsidRPr="006F723D" w:rsidRDefault="00E9110D" w:rsidP="00E9110D">
      <w:pPr>
        <w:pStyle w:val="Lgende"/>
        <w:jc w:val="center"/>
        <w:rPr>
          <w:lang w:val="fr-FR"/>
        </w:rPr>
      </w:pPr>
      <w:bookmarkStart w:id="11"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475306">
        <w:rPr>
          <w:noProof/>
          <w:lang w:val="fr-FR"/>
        </w:rPr>
        <w:t>1</w:t>
      </w:r>
      <w:r w:rsidR="0040240C">
        <w:rPr>
          <w:lang w:val="fr-FR"/>
        </w:rPr>
        <w:fldChar w:fldCharType="end"/>
      </w:r>
      <w:r w:rsidRPr="006F723D">
        <w:rPr>
          <w:lang w:val="fr-FR"/>
        </w:rPr>
        <w:t>: signes de ponctuation segmentant</w:t>
      </w:r>
      <w:r w:rsidR="00C001AC">
        <w:rPr>
          <w:lang w:val="fr-FR"/>
        </w:rPr>
        <w:t>s</w:t>
      </w:r>
      <w:bookmarkEnd w:id="11"/>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627683"/>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lastRenderedPageBreak/>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627684"/>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627685"/>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lastRenderedPageBreak/>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627686"/>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627687"/>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627688"/>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627689"/>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9" w:name="_Toc18627690"/>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9"/>
    </w:p>
    <w:p w14:paraId="758C3D11" w14:textId="717C2CC2" w:rsidR="00EF7BF8" w:rsidRPr="00EF7BF8" w:rsidRDefault="00EF7BF8" w:rsidP="00EF7BF8">
      <w:pPr>
        <w:rPr>
          <w:lang w:val="fr-FR"/>
        </w:rPr>
      </w:pPr>
      <w:r>
        <w:rPr>
          <w:lang w:val="fr-FR"/>
        </w:rPr>
        <w:t xml:space="preserve">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w:t>
      </w:r>
      <w:r>
        <w:rPr>
          <w:lang w:val="fr-FR"/>
        </w:rPr>
        <w:lastRenderedPageBreak/>
        <w:t>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0" w:name="_Toc18627691"/>
      <w:r w:rsidRPr="00237BDB">
        <w:t>I.</w:t>
      </w:r>
      <w:r w:rsidR="00EF7BF8">
        <w:t>2</w:t>
      </w:r>
      <w:r w:rsidRPr="00237BDB">
        <w:t>.</w:t>
      </w:r>
      <w:r w:rsidR="00EF7BF8">
        <w:t>1</w:t>
      </w:r>
      <w:r w:rsidRPr="00237BDB">
        <w:t xml:space="preserve"> Sélection </w:t>
      </w:r>
      <w:r w:rsidR="00EF7BF8">
        <w:t>selon la structure des titres</w:t>
      </w:r>
      <w:bookmarkEnd w:id="20"/>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1" w:name="_Toc18627692"/>
      <w:r w:rsidRPr="00237BDB">
        <w:t>I.</w:t>
      </w:r>
      <w:r>
        <w:t>2</w:t>
      </w:r>
      <w:r w:rsidRPr="00237BDB">
        <w:t>.</w:t>
      </w:r>
      <w:r>
        <w:t>2</w:t>
      </w:r>
      <w:r w:rsidRPr="00237BDB">
        <w:t xml:space="preserve"> Sélection </w:t>
      </w:r>
      <w:r>
        <w:t>selon la nature des têtes</w:t>
      </w:r>
      <w:bookmarkEnd w:id="21"/>
    </w:p>
    <w:p w14:paraId="1A1638C3" w14:textId="20C27242" w:rsidR="003D20C1" w:rsidRDefault="003D20C1" w:rsidP="003D20C1">
      <w:pPr>
        <w:pStyle w:val="Titre4"/>
        <w:rPr>
          <w:lang w:val="fr-FR"/>
        </w:rPr>
      </w:pPr>
      <w:bookmarkStart w:id="22" w:name="_Toc18627693"/>
      <w:r>
        <w:rPr>
          <w:lang w:val="fr-FR"/>
        </w:rPr>
        <w:t>A) Répartition des nature</w:t>
      </w:r>
      <w:r w:rsidR="00454F36">
        <w:rPr>
          <w:lang w:val="fr-FR"/>
        </w:rPr>
        <w:t>s</w:t>
      </w:r>
      <w:r>
        <w:rPr>
          <w:lang w:val="fr-FR"/>
        </w:rPr>
        <w:t xml:space="preserve"> des têtes</w:t>
      </w:r>
      <w:bookmarkEnd w:id="22"/>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r w:rsidRPr="00237BDB">
        <w:rPr>
          <w:lang w:val="fr-FR"/>
        </w:rPr>
        <w:lastRenderedPageBreak/>
        <w:t xml:space="preserve">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D05CD3"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61027FAC"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r w:rsidR="00CD7403">
              <w:rPr>
                <w:b/>
                <w:lang w:val="fr-FR"/>
              </w:rPr>
              <w:t xml:space="preserve"> c. et p.</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2BC35067" w:rsidR="00974175" w:rsidRPr="00237BDB" w:rsidRDefault="00CD7403" w:rsidP="00CD7403">
            <w:pPr>
              <w:widowControl w:val="0"/>
              <w:pBdr>
                <w:top w:val="nil"/>
                <w:left w:val="nil"/>
                <w:bottom w:val="nil"/>
                <w:right w:val="nil"/>
                <w:between w:val="nil"/>
              </w:pBdr>
              <w:spacing w:before="0" w:after="0" w:line="240" w:lineRule="auto"/>
              <w:ind w:firstLine="0"/>
              <w:jc w:val="left"/>
              <w:rPr>
                <w:b/>
                <w:lang w:val="fr-FR"/>
              </w:rPr>
            </w:pPr>
            <w:r>
              <w:rPr>
                <w:b/>
                <w:lang w:val="fr-FR"/>
              </w:rPr>
              <w:t>Tous les v</w:t>
            </w:r>
            <w:r w:rsidR="00974175" w:rsidRPr="00237BDB">
              <w:rPr>
                <w:b/>
                <w:lang w:val="fr-FR"/>
              </w:rPr>
              <w:t>erbes</w:t>
            </w:r>
            <w:r>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52EF8436" w:rsidR="006F723D" w:rsidRPr="006F723D" w:rsidRDefault="006F723D" w:rsidP="006F723D">
      <w:pPr>
        <w:pStyle w:val="Lgende"/>
        <w:ind w:firstLine="0"/>
        <w:jc w:val="center"/>
        <w:rPr>
          <w:lang w:val="fr-FR"/>
        </w:rPr>
      </w:pPr>
      <w:bookmarkStart w:id="23"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475306">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3"/>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03388170"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Pr>
          <w:lang w:val="fr-FR"/>
        </w:rPr>
        <w:fldChar w:fldCharType="begin"/>
      </w:r>
      <w:r w:rsidR="008B43E3">
        <w:rPr>
          <w:lang w:val="fr-FR"/>
        </w:rPr>
        <w:instrText xml:space="preserve"> REF _Ref18509715 \h </w:instrText>
      </w:r>
      <w:r w:rsidR="008B43E3">
        <w:rPr>
          <w:lang w:val="fr-FR"/>
        </w:rPr>
      </w:r>
      <w:r w:rsidR="008B43E3">
        <w:rPr>
          <w:lang w:val="fr-FR"/>
        </w:rPr>
        <w:fldChar w:fldCharType="separate"/>
      </w:r>
      <w:r w:rsidR="008B43E3" w:rsidRPr="008B43E3">
        <w:rPr>
          <w:lang w:val="fr-FR"/>
        </w:rPr>
        <w:t>A2. Combinaisons des têtes de titres bisegmentaux</w:t>
      </w:r>
      <w:r w:rsidR="008B43E3">
        <w:rPr>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D05CD3"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226F0C40" w:rsidR="00A80128" w:rsidRPr="00A80128" w:rsidRDefault="00A80128" w:rsidP="00A80128">
      <w:pPr>
        <w:pStyle w:val="Lgende"/>
        <w:ind w:firstLine="0"/>
        <w:jc w:val="center"/>
        <w:rPr>
          <w:lang w:val="fr-FR"/>
        </w:rPr>
      </w:pPr>
      <w:bookmarkStart w:id="24"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475306">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4"/>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3A497F4" w14:textId="5EA60BA4" w:rsidR="003D20C1" w:rsidRDefault="003D20C1" w:rsidP="003D20C1">
      <w:pPr>
        <w:pStyle w:val="Titre4"/>
        <w:rPr>
          <w:lang w:val="fr-FR"/>
        </w:rPr>
      </w:pPr>
      <w:bookmarkStart w:id="25" w:name="_Toc18627694"/>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bookmarkEnd w:id="25"/>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r w:rsidR="004C40D9">
        <w:rPr>
          <w:i/>
          <w:iCs/>
          <w:lang w:val="fr-FR"/>
        </w:rPr>
        <w:t xml:space="preserve">From-Corpus-To-Cognition </w:t>
      </w:r>
      <w:r w:rsidR="004C40D9">
        <w:rPr>
          <w:lang w:val="fr-FR"/>
        </w:rPr>
        <w:t xml:space="preserve">de Schmid (2000, p. 47) qui est que </w:t>
      </w:r>
      <w:r w:rsidR="004C40D9">
        <w:rPr>
          <w:i/>
          <w:iCs/>
          <w:lang w:val="fr-FR"/>
        </w:rPr>
        <w:t>« depsite the indisputable charm of rare or exotic examples, one should mainly be interested in frequent and therefore systemically and cognitively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w:t>
      </w:r>
      <w:r w:rsidR="00006E63">
        <w:rPr>
          <w:lang w:val="fr-FR"/>
        </w:rPr>
        <w:lastRenderedPageBreak/>
        <w:t>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6" w:name="_Toc18627695"/>
      <w:r w:rsidRPr="00237BDB">
        <w:t>I.2.</w:t>
      </w:r>
      <w:r>
        <w:t>3</w:t>
      </w:r>
      <w:r w:rsidRPr="00237BDB">
        <w:t xml:space="preserve"> </w:t>
      </w:r>
      <w:r>
        <w:t>Un corpus de travail représentatif du matériau de base</w:t>
      </w:r>
      <w:bookmarkEnd w:id="26"/>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19465C71" w:rsidR="00F0696F" w:rsidRPr="00F0696F" w:rsidRDefault="00F0696F" w:rsidP="00F0696F">
      <w:pPr>
        <w:pStyle w:val="Lgende"/>
        <w:jc w:val="center"/>
        <w:rPr>
          <w:lang w:val="fr-FR"/>
        </w:rPr>
      </w:pPr>
      <w:bookmarkStart w:id="27" w:name="_Toc18509513"/>
      <w:r w:rsidRPr="00F0696F">
        <w:rPr>
          <w:lang w:val="fr-FR"/>
        </w:rPr>
        <w:t xml:space="preserve">Tableau </w:t>
      </w:r>
      <w:r>
        <w:fldChar w:fldCharType="begin"/>
      </w:r>
      <w:r w:rsidRPr="00F0696F">
        <w:rPr>
          <w:lang w:val="fr-FR"/>
        </w:rPr>
        <w:instrText xml:space="preserve"> SEQ Tableau \* ARABIC </w:instrText>
      </w:r>
      <w:r>
        <w:fldChar w:fldCharType="separate"/>
      </w:r>
      <w:r w:rsidR="00475306">
        <w:rPr>
          <w:noProof/>
          <w:lang w:val="fr-FR"/>
        </w:rPr>
        <w:t>4</w:t>
      </w:r>
      <w:r>
        <w:fldChar w:fldCharType="end"/>
      </w:r>
      <w:r w:rsidRPr="00F0696F">
        <w:rPr>
          <w:lang w:val="fr-FR"/>
        </w:rPr>
        <w:t>: Distribution des structures des tit</w:t>
      </w:r>
      <w:r>
        <w:rPr>
          <w:lang w:val="fr-FR"/>
        </w:rPr>
        <w:t>res selon le type</w:t>
      </w:r>
      <w:bookmarkEnd w:id="27"/>
    </w:p>
    <w:p w14:paraId="6A5CB902" w14:textId="77777777" w:rsidR="007D6EAF" w:rsidRPr="00237BDB" w:rsidRDefault="00BA0D17" w:rsidP="00A80128">
      <w:pPr>
        <w:rPr>
          <w:lang w:val="fr-FR"/>
        </w:rPr>
      </w:pPr>
      <w:r w:rsidRPr="00237BDB">
        <w:rPr>
          <w:lang w:val="fr-FR"/>
        </w:rPr>
        <w:lastRenderedPageBreak/>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2EAA62E8" w:rsidR="00F0696F" w:rsidRPr="00F0696F" w:rsidRDefault="00F0696F" w:rsidP="00F0696F">
      <w:pPr>
        <w:pStyle w:val="Lgende"/>
        <w:jc w:val="center"/>
        <w:rPr>
          <w:lang w:val="fr-FR"/>
        </w:rPr>
      </w:pPr>
      <w:bookmarkStart w:id="28" w:name="_Toc18509514"/>
      <w:r w:rsidRPr="00F0696F">
        <w:rPr>
          <w:lang w:val="fr-FR"/>
        </w:rPr>
        <w:t xml:space="preserve">Tableau </w:t>
      </w:r>
      <w:r>
        <w:fldChar w:fldCharType="begin"/>
      </w:r>
      <w:r w:rsidRPr="00F0696F">
        <w:rPr>
          <w:lang w:val="fr-FR"/>
        </w:rPr>
        <w:instrText xml:space="preserve"> SEQ Tableau \* ARABIC </w:instrText>
      </w:r>
      <w:r>
        <w:fldChar w:fldCharType="separate"/>
      </w:r>
      <w:r w:rsidR="00475306">
        <w:rPr>
          <w:noProof/>
          <w:lang w:val="fr-FR"/>
        </w:rPr>
        <w:t>5</w:t>
      </w:r>
      <w:r>
        <w:fldChar w:fldCharType="end"/>
      </w:r>
      <w:r w:rsidRPr="00F0696F">
        <w:rPr>
          <w:lang w:val="fr-FR"/>
        </w:rPr>
        <w:t xml:space="preserve"> : Distribution des structures des titres selon le nombre d'auteur</w:t>
      </w:r>
      <w:bookmarkEnd w:id="28"/>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9" w:name="_Toc18627696"/>
      <w:r>
        <w:t xml:space="preserve">I.3 </w:t>
      </w:r>
      <w:r w:rsidR="00DB710F">
        <w:t>Structures semblables des domaines et têtes spécifiques</w:t>
      </w:r>
      <w:bookmarkEnd w:id="29"/>
    </w:p>
    <w:p w14:paraId="1D4397FF" w14:textId="08D3C456" w:rsidR="00A32BAC" w:rsidRPr="00A32BAC" w:rsidRDefault="00A32BAC" w:rsidP="00A32BAC">
      <w:pPr>
        <w:pStyle w:val="Titre3"/>
      </w:pPr>
      <w:bookmarkStart w:id="30" w:name="_Toc18627697"/>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0"/>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D05CD3"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D05CD3"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25ACD970" w:rsidR="00F0696F" w:rsidRPr="00F0696F" w:rsidRDefault="00F0696F" w:rsidP="00F0696F">
      <w:pPr>
        <w:pStyle w:val="Lgende"/>
        <w:jc w:val="center"/>
        <w:rPr>
          <w:lang w:val="fr-FR"/>
        </w:rPr>
      </w:pPr>
      <w:bookmarkStart w:id="31"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00475306">
        <w:rPr>
          <w:noProof/>
          <w:lang w:val="fr-FR"/>
        </w:rPr>
        <w:t>6</w:t>
      </w:r>
      <w:r>
        <w:fldChar w:fldCharType="end"/>
      </w:r>
      <w:r w:rsidRPr="00F0696F">
        <w:rPr>
          <w:lang w:val="fr-FR"/>
        </w:rPr>
        <w:t xml:space="preserve"> : Distribution des structures selon le domaine</w:t>
      </w:r>
      <w:bookmarkEnd w:id="31"/>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2" w:name="_Toc18627698"/>
      <w:r w:rsidRPr="00237BDB">
        <w:t>I.</w:t>
      </w:r>
      <w:r>
        <w:t>3</w:t>
      </w:r>
      <w:r w:rsidRPr="00237BDB">
        <w:t>.</w:t>
      </w:r>
      <w:r w:rsidR="00704515">
        <w:t>2</w:t>
      </w:r>
      <w:r w:rsidRPr="00237BDB">
        <w:t xml:space="preserve"> </w:t>
      </w:r>
      <w:r>
        <w:t>Têtes spécifiques à un domaine</w:t>
      </w:r>
      <w:bookmarkEnd w:id="32"/>
    </w:p>
    <w:p w14:paraId="1143B916" w14:textId="569C46F0" w:rsidR="00AD0DB1" w:rsidRPr="00AD0DB1" w:rsidRDefault="00AD0DB1" w:rsidP="00AD0DB1">
      <w:pPr>
        <w:pStyle w:val="Titre4"/>
        <w:rPr>
          <w:lang w:val="fr-FR"/>
        </w:rPr>
      </w:pPr>
      <w:bookmarkStart w:id="33" w:name="_Toc18627699"/>
      <w:r>
        <w:rPr>
          <w:lang w:val="fr-FR"/>
        </w:rPr>
        <w:t>A) Définition et principe de sélection</w:t>
      </w:r>
      <w:bookmarkEnd w:id="33"/>
    </w:p>
    <w:p w14:paraId="7F9DBBF9" w14:textId="0A5CE394" w:rsidR="00A463B2" w:rsidRDefault="008A73A9" w:rsidP="008A73A9">
      <w:pPr>
        <w:rPr>
          <w:lang w:val="fr-FR"/>
        </w:rPr>
      </w:pPr>
      <w:bookmarkStart w:id="3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 xml:space="preserve">nterpréter ce qu’on y trouve. Intuitivement, on peut penser retrouver les principaux objets d’étude des différents </w:t>
      </w:r>
      <w:r w:rsidR="00A463B2">
        <w:rPr>
          <w:lang w:val="fr-FR"/>
        </w:rPr>
        <w:lastRenderedPageBreak/>
        <w:t>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4"/>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5" w:name="_Toc18627700"/>
      <w:r>
        <w:rPr>
          <w:lang w:val="fr-FR"/>
        </w:rPr>
        <w:t>B) Corrections de Talismane</w:t>
      </w:r>
      <w:bookmarkEnd w:id="35"/>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w:t>
            </w:r>
            <w:r w:rsidRPr="00237BDB">
              <w:rPr>
                <w:lang w:val="fr-FR"/>
              </w:rPr>
              <w:lastRenderedPageBreak/>
              <w:t xml:space="preserve">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xml:space="preserve">, Teneur, </w:t>
            </w:r>
            <w:r w:rsidR="00DC6DBD">
              <w:rPr>
                <w:lang w:val="fr-FR"/>
              </w:rPr>
              <w:lastRenderedPageBreak/>
              <w:t>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lastRenderedPageBreak/>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 xml:space="preserve">Mot anglais non reconnu catégorisé à tort </w:t>
            </w:r>
            <w:r w:rsidRPr="004B6E65">
              <w:rPr>
                <w:b/>
                <w:bCs/>
                <w:lang w:val="fr-FR"/>
              </w:rPr>
              <w:lastRenderedPageBreak/>
              <w:t>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Forme non prise en compte et retirée de nos calculs, provenant </w:t>
            </w:r>
            <w:r w:rsidRPr="00237BDB">
              <w:rPr>
                <w:lang w:val="fr-FR"/>
              </w:rPr>
              <w:lastRenderedPageBreak/>
              <w:t>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82DA334" w:rsidR="002107A1" w:rsidRPr="002107A1" w:rsidRDefault="002107A1" w:rsidP="002107A1">
      <w:pPr>
        <w:pStyle w:val="Lgende"/>
        <w:ind w:firstLine="0"/>
        <w:jc w:val="center"/>
        <w:rPr>
          <w:lang w:val="fr-FR"/>
        </w:rPr>
      </w:pPr>
      <w:bookmarkStart w:id="36"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475306">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36"/>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bookmarkStart w:id="37" w:name="_Toc18627701"/>
      <w:r>
        <w:rPr>
          <w:lang w:val="fr-FR"/>
        </w:rPr>
        <w:t xml:space="preserve">C) </w:t>
      </w:r>
      <w:r w:rsidR="000B1734">
        <w:rPr>
          <w:lang w:val="fr-FR"/>
        </w:rPr>
        <w:t>Évaluation des r</w:t>
      </w:r>
      <w:r>
        <w:rPr>
          <w:lang w:val="fr-FR"/>
        </w:rPr>
        <w:t>ésultats</w:t>
      </w:r>
      <w:bookmarkEnd w:id="37"/>
    </w:p>
    <w:p w14:paraId="4CDC25AF" w14:textId="06D23EBC"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D05CD3"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D05CD3"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D05CD3"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D05CD3"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D05CD3"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D05CD3"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D05CD3"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D05CD3"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 xml:space="preserve">utoformation, didactique, éduction, e-inclusion, hypermédia, enseignant, informatique, scolarisation, </w:t>
            </w:r>
            <w:r w:rsidR="005D3549">
              <w:rPr>
                <w:lang w:val="fr-FR"/>
              </w:rPr>
              <w:lastRenderedPageBreak/>
              <w:t>ordinateur, TICE</w:t>
            </w:r>
          </w:p>
        </w:tc>
      </w:tr>
      <w:tr w:rsidR="008A73A9" w:rsidRPr="00D05CD3"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D05CD3"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D05CD3"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D05CD3"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D05CD3"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D05CD3"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D05CD3"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D05CD3"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D05CD3"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D05CD3"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D05CD3"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D05CD3"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D05CD3"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D05CD3"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D05CD3"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lastRenderedPageBreak/>
              <w:t>journalisme, média, bibliothèque, télévision, sémiotique, journaliste, SIC, communication, blog, open</w:t>
            </w:r>
          </w:p>
        </w:tc>
      </w:tr>
      <w:tr w:rsidR="008A73A9" w:rsidRPr="00D05CD3"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D05CD3"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2C0A80F" w:rsidR="008A73A9" w:rsidRDefault="0040240C" w:rsidP="002107A1">
      <w:pPr>
        <w:pStyle w:val="Lgende"/>
        <w:ind w:firstLine="0"/>
        <w:jc w:val="center"/>
        <w:rPr>
          <w:lang w:val="fr-FR"/>
        </w:rPr>
      </w:pPr>
      <w:bookmarkStart w:id="38"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475306">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38"/>
    </w:p>
    <w:p w14:paraId="1F379334" w14:textId="3F69B5C3" w:rsidR="009A5837" w:rsidRDefault="009A5837" w:rsidP="0040240C">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Plus le nombre de titres étudiés est faible, plus les résultats sont très sensibles.</w:t>
      </w:r>
    </w:p>
    <w:p w14:paraId="2B98CAFD" w14:textId="218BBB7F" w:rsidR="003A59B8" w:rsidRDefault="003A59B8" w:rsidP="0040240C">
      <w:pPr>
        <w:rPr>
          <w:lang w:val="fr-FR"/>
        </w:rPr>
      </w:pPr>
      <w:r>
        <w:rPr>
          <w:lang w:val="fr-FR"/>
        </w:rPr>
        <w:t xml:space="preserve">Dans l’éducation, on constate la présence dans les 10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16175B21" w:rsidR="003A59B8" w:rsidRDefault="00C20F0D" w:rsidP="000B1734">
      <w:pPr>
        <w:rPr>
          <w:lang w:val="fr-FR"/>
        </w:rPr>
      </w:pPr>
      <w:r>
        <w:rPr>
          <w:lang w:val="fr-FR"/>
        </w:rPr>
        <w:t>Les sciences cognitives, avec seulement 2 370 titres, sont à la croisée de plusieurs domaines, notamment la linguistique et la psychologie, ce qui peut expliquer la non</w:t>
      </w:r>
      <w:r w:rsidR="000B1734">
        <w:rPr>
          <w:lang w:val="fr-FR"/>
        </w:rPr>
        <w:t xml:space="preserve"> présence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4FE6C3C6"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 de têtes</w:t>
      </w:r>
      <w:r w:rsidR="00DF52C6">
        <w:rPr>
          <w:lang w:val="fr-FR"/>
        </w:rPr>
        <w:t xml:space="preserve"> dont l’annexe </w:t>
      </w:r>
      <w:r w:rsidR="00DF52C6">
        <w:rPr>
          <w:lang w:val="fr-FR"/>
        </w:rPr>
        <w:fldChar w:fldCharType="begin"/>
      </w:r>
      <w:r w:rsidR="00DF52C6">
        <w:rPr>
          <w:lang w:val="fr-FR"/>
        </w:rPr>
        <w:instrText xml:space="preserve"> REF _Ref18490200 \h </w:instrText>
      </w:r>
      <w:r w:rsidR="00DF52C6">
        <w:rPr>
          <w:lang w:val="fr-FR"/>
        </w:rPr>
      </w:r>
      <w:r w:rsidR="00DF52C6">
        <w:rPr>
          <w:lang w:val="fr-FR"/>
        </w:rPr>
        <w:fldChar w:fldCharType="separate"/>
      </w:r>
      <w:r w:rsidR="00DF52C6" w:rsidRPr="00DF52C6">
        <w:rPr>
          <w:lang w:val="fr-FR"/>
        </w:rPr>
        <w:t>A1. Distance des domaines de par leurs têtes spécifiques</w:t>
      </w:r>
      <w:r w:rsidR="00DF52C6">
        <w:rPr>
          <w:lang w:val="fr-FR"/>
        </w:rPr>
        <w:fldChar w:fldCharType="end"/>
      </w:r>
      <w:r w:rsidR="00DF52C6">
        <w:rPr>
          <w:lang w:val="fr-FR"/>
        </w:rPr>
        <w:t xml:space="preserve"> 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w:t>
      </w:r>
      <w:r w:rsidR="000B1734">
        <w:rPr>
          <w:lang w:val="fr-FR"/>
        </w:rPr>
        <w:lastRenderedPageBreak/>
        <w:t>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DA4B1E3" w:rsidR="007D6EAF" w:rsidRPr="00237BDB" w:rsidRDefault="00BA0D17" w:rsidP="002A01C2">
      <w:pPr>
        <w:pStyle w:val="Titre1"/>
      </w:pPr>
      <w:bookmarkStart w:id="39" w:name="_Toc18627702"/>
      <w:r w:rsidRPr="00237BDB">
        <w:lastRenderedPageBreak/>
        <w:t xml:space="preserve">II. </w:t>
      </w:r>
      <w:r w:rsidR="00F747F1">
        <w:t>Tê</w:t>
      </w:r>
      <w:r w:rsidRPr="00237BDB">
        <w:t xml:space="preserve">tes </w:t>
      </w:r>
      <w:r w:rsidR="00AD0DB1">
        <w:t>transdisciplinaires</w:t>
      </w:r>
      <w:r w:rsidR="00F747F1">
        <w:t> </w:t>
      </w:r>
      <w:r w:rsidR="006D5D41">
        <w:t>et NSS dans notre corpus</w:t>
      </w:r>
      <w:bookmarkEnd w:id="39"/>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40" w:name="_Toc18627703"/>
      <w:r>
        <w:t>II.1 Sélection des têtes transdisciplinaires</w:t>
      </w:r>
      <w:bookmarkEnd w:id="40"/>
    </w:p>
    <w:p w14:paraId="135B8E66" w14:textId="1F6DE0D3" w:rsidR="00521648" w:rsidRPr="00237BDB" w:rsidRDefault="00521648" w:rsidP="00521648">
      <w:pPr>
        <w:pStyle w:val="Titre3"/>
      </w:pPr>
      <w:bookmarkStart w:id="41" w:name="_Toc18627704"/>
      <w:r>
        <w:t>II.</w:t>
      </w:r>
      <w:r w:rsidR="006D5D41">
        <w:t>1</w:t>
      </w:r>
      <w:r>
        <w:t>.1</w:t>
      </w:r>
      <w:r w:rsidRPr="00237BDB">
        <w:t xml:space="preserve"> </w:t>
      </w:r>
      <w:r>
        <w:t>Principe de sélection</w:t>
      </w:r>
      <w:bookmarkEnd w:id="41"/>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5D986AF3" w:rsidR="00454F36" w:rsidRPr="00237BDB" w:rsidRDefault="006D5D41" w:rsidP="00454F36">
      <w:pPr>
        <w:pStyle w:val="Titre3"/>
      </w:pPr>
      <w:bookmarkStart w:id="42" w:name="_Toc18627705"/>
      <w:r>
        <w:t>II.1</w:t>
      </w:r>
      <w:r w:rsidR="00454F36">
        <w:t>.2</w:t>
      </w:r>
      <w:r w:rsidR="00454F36" w:rsidRPr="00237BDB">
        <w:t xml:space="preserve"> Résultats et évaluations du résultat</w:t>
      </w:r>
      <w:bookmarkEnd w:id="42"/>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1AD356B3" w14:textId="1118EA9C" w:rsidR="00454F36"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D05CD3">
        <w:rPr>
          <w:color w:val="4F81BD" w:themeColor="accent1"/>
          <w:lang w:val="fr-FR"/>
        </w:rPr>
        <w:fldChar w:fldCharType="begin"/>
      </w:r>
      <w:r w:rsidR="00D05CD3" w:rsidRPr="00D05CD3">
        <w:rPr>
          <w:color w:val="4F81BD" w:themeColor="accent1"/>
          <w:lang w:val="fr-FR"/>
        </w:rPr>
        <w:instrText xml:space="preserve"> REF _Ref18611280 \h </w:instrText>
      </w:r>
      <w:r w:rsidR="00D05CD3" w:rsidRPr="00D05CD3">
        <w:rPr>
          <w:color w:val="4F81BD" w:themeColor="accent1"/>
          <w:lang w:val="fr-FR"/>
        </w:rPr>
      </w:r>
      <w:r w:rsidR="00D05CD3" w:rsidRPr="00D05CD3">
        <w:rPr>
          <w:color w:val="4F81BD" w:themeColor="accent1"/>
          <w:lang w:val="fr-FR"/>
        </w:rPr>
        <w:fldChar w:fldCharType="separate"/>
      </w:r>
      <w:r w:rsidR="00D05CD3" w:rsidRPr="00D05CD3">
        <w:rPr>
          <w:color w:val="4F81BD" w:themeColor="accent1"/>
          <w:lang w:val="fr-FR"/>
        </w:rPr>
        <w:t>A3. Liste des têtes transdisciplinaires</w:t>
      </w:r>
      <w:r w:rsidR="00D05CD3" w:rsidRPr="00D05CD3">
        <w:rPr>
          <w:color w:val="4F81BD" w:themeColor="accent1"/>
          <w:lang w:val="fr-FR"/>
        </w:rPr>
        <w:fldChar w:fldCharType="end"/>
      </w:r>
      <w:r w:rsidRPr="00237BDB">
        <w:rPr>
          <w:lang w:val="fr-FR"/>
        </w:rPr>
        <w:t>.</w:t>
      </w:r>
      <w:r>
        <w:rPr>
          <w:lang w:val="fr-FR"/>
        </w:rPr>
        <w:t xml:space="preserve"> Aucun nom propre ne figure dans cette liste ce qui est logique, il s’agit de noms communs </w:t>
      </w:r>
      <w:r w:rsidRPr="00237BDB">
        <w:rPr>
          <w:lang w:val="fr-FR"/>
        </w:rPr>
        <w:t>abstraits</w:t>
      </w:r>
      <w:r>
        <w:rPr>
          <w:lang w:val="fr-FR"/>
        </w:rPr>
        <w:t xml:space="preserve"> ayant un faible </w:t>
      </w:r>
      <w:r w:rsidR="00D05CD3">
        <w:rPr>
          <w:lang w:val="fr-FR"/>
        </w:rPr>
        <w:t xml:space="preserve">contenu </w:t>
      </w:r>
      <w:r>
        <w:rPr>
          <w:lang w:val="fr-FR"/>
        </w:rPr>
        <w:t>sémantique.</w:t>
      </w:r>
    </w:p>
    <w:p w14:paraId="38B1D0CB" w14:textId="77777777" w:rsidR="00454F36" w:rsidRPr="00237BDB" w:rsidRDefault="00454F36" w:rsidP="00454F36">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représentent </w:t>
      </w:r>
      <w:r>
        <w:rPr>
          <w:lang w:val="fr-FR"/>
        </w:rPr>
        <w:t>60</w:t>
      </w:r>
      <w:r w:rsidRPr="00237BDB">
        <w:rPr>
          <w:lang w:val="fr-FR"/>
        </w:rPr>
        <w:t> % des 2</w:t>
      </w:r>
      <w:r>
        <w:rPr>
          <w:lang w:val="fr-FR"/>
        </w:rPr>
        <w:t>5</w:t>
      </w:r>
      <w:r w:rsidRPr="00237BDB">
        <w:rPr>
          <w:lang w:val="fr-FR"/>
        </w:rPr>
        <w:t xml:space="preserve"> domaines </w:t>
      </w:r>
      <w:r>
        <w:rPr>
          <w:lang w:val="fr-FR"/>
        </w:rPr>
        <w:t xml:space="preserve">retenus pour nos calculs sur les 27 </w:t>
      </w:r>
      <w:r w:rsidRPr="00237BDB">
        <w:rPr>
          <w:lang w:val="fr-FR"/>
        </w:rPr>
        <w:t xml:space="preserve">de notre corpus. 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Pr="00237BDB">
        <w:rPr>
          <w:lang w:val="fr-FR"/>
        </w:rPr>
        <w:t xml:space="preserve"> % des </w:t>
      </w:r>
      <w:r>
        <w:rPr>
          <w:lang w:val="fr-FR"/>
        </w:rPr>
        <w:t xml:space="preserve">25 </w:t>
      </w:r>
      <w:r w:rsidRPr="00237BDB">
        <w:rPr>
          <w:lang w:val="fr-FR"/>
        </w:rPr>
        <w:t xml:space="preserve">domaines. </w:t>
      </w:r>
      <w:r>
        <w:rPr>
          <w:lang w:val="fr-FR"/>
        </w:rPr>
        <w:t xml:space="preserve">35 </w:t>
      </w:r>
      <w:r w:rsidRPr="00237BDB">
        <w:rPr>
          <w:lang w:val="fr-FR"/>
        </w:rPr>
        <w:t>têtes transdisciplinaires sont présentes dans les 2</w:t>
      </w:r>
      <w:r>
        <w:rPr>
          <w:lang w:val="fr-FR"/>
        </w:rPr>
        <w:t>5</w:t>
      </w:r>
      <w:r w:rsidRPr="00237BDB">
        <w:rPr>
          <w:lang w:val="fr-FR"/>
        </w:rPr>
        <w:t xml:space="preserve"> domaines. </w:t>
      </w:r>
      <w:r w:rsidRPr="00237BDB">
        <w:rPr>
          <w:lang w:val="fr-FR"/>
        </w:rPr>
        <w:lastRenderedPageBreak/>
        <w:t>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18A3C554" w14:textId="5D85B08F" w:rsidR="00454F36" w:rsidRDefault="00454F36" w:rsidP="00454F36">
      <w:pPr>
        <w:rPr>
          <w:lang w:val="fr-FR"/>
        </w:rPr>
      </w:pPr>
      <w:r w:rsidRPr="00237BDB">
        <w:rPr>
          <w:lang w:val="fr-FR"/>
        </w:rPr>
        <w:t>Un second contrôle est de le confronter à la liste des noms du lexique transdisciplinaire des écrits scientifiques (LTES) établie par Tutin (2007, 2008). 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 soit 7</w:t>
      </w:r>
      <w:r>
        <w:rPr>
          <w:lang w:val="fr-FR"/>
        </w:rPr>
        <w:t>9</w:t>
      </w:r>
      <w:r w:rsidRPr="00237BDB">
        <w:rPr>
          <w:lang w:val="fr-FR"/>
        </w:rPr>
        <w:t> %. Les 2</w:t>
      </w:r>
      <w:r>
        <w:rPr>
          <w:lang w:val="fr-FR"/>
        </w:rPr>
        <w:t>0</w:t>
      </w:r>
      <w:r w:rsidRPr="00237BDB">
        <w:rPr>
          <w:lang w:val="fr-FR"/>
        </w:rPr>
        <w:t xml:space="preserve"> têtes qui ne figurent pas dans le LTES sont : </w:t>
      </w:r>
      <w:r w:rsidRPr="00237BDB">
        <w:rPr>
          <w:i/>
          <w:lang w:val="fr-FR"/>
        </w:rPr>
        <w:t>enjeu, histoire, dynamique, regard, impact</w:t>
      </w:r>
      <w:r>
        <w:rPr>
          <w:i/>
          <w:lang w:val="fr-FR"/>
        </w:rPr>
        <w:t xml:space="preserve">, </w:t>
      </w:r>
      <w:r w:rsidRPr="00237BDB">
        <w:rPr>
          <w:i/>
          <w:lang w:val="fr-FR"/>
        </w:rPr>
        <w:t xml:space="preserve">retour, essai, politique, enseignement, note, formation, science, remarque, émergence, point, conception, méthodologie, </w:t>
      </w:r>
      <w:r>
        <w:rPr>
          <w:i/>
          <w:lang w:val="fr-FR"/>
        </w:rPr>
        <w:t>discours, défi, jeu</w:t>
      </w:r>
      <w:r w:rsidRPr="00237BDB">
        <w:rPr>
          <w:lang w:val="fr-FR"/>
        </w:rPr>
        <w:t xml:space="preserve">. Il nous semble </w:t>
      </w:r>
      <w:r>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7E778D65" w14:textId="67972091" w:rsidR="00454F36" w:rsidRPr="00237BDB" w:rsidRDefault="00454F36" w:rsidP="00454F36">
      <w:pPr>
        <w:pStyle w:val="Titre3"/>
      </w:pPr>
      <w:bookmarkStart w:id="43" w:name="_Toc18627706"/>
      <w:r>
        <w:t>II.</w:t>
      </w:r>
      <w:r w:rsidR="006D5D41">
        <w:t>1</w:t>
      </w:r>
      <w:r>
        <w:t>.3</w:t>
      </w:r>
      <w:r w:rsidRPr="00237BDB">
        <w:t xml:space="preserve"> </w:t>
      </w:r>
      <w:r>
        <w:t>Études des têtes selon leurs segments et la structure segmentale du titre</w:t>
      </w:r>
      <w:bookmarkEnd w:id="43"/>
    </w:p>
    <w:p w14:paraId="4B7860B0" w14:textId="2E186CBD"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p>
    <w:p w14:paraId="642229A9" w14:textId="77777777" w:rsidR="00454F36"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Pr>
          <w:lang w:val="fr-FR"/>
        </w:rPr>
        <w:t>. Pour le premier segment des titres bisegmentaux, nous relevons 63 têtes transdisciplinaires. Cinq têtes n’apparaissent pas dans les 94 précédemment relevées :</w:t>
      </w:r>
      <w:r w:rsidRPr="00F629F0">
        <w:rPr>
          <w:i/>
          <w:iCs/>
          <w:lang w:val="fr-FR"/>
        </w:rPr>
        <w:t xml:space="preserve"> compte, contribution, culture, économie</w:t>
      </w:r>
      <w:r>
        <w:rPr>
          <w:i/>
          <w:iCs/>
          <w:lang w:val="fr-FR"/>
        </w:rPr>
        <w:t xml:space="preserve"> </w:t>
      </w:r>
      <w:r>
        <w:rPr>
          <w:lang w:val="fr-FR"/>
        </w:rPr>
        <w:t>et</w:t>
      </w:r>
      <w:r w:rsidRPr="00F629F0">
        <w:rPr>
          <w:i/>
          <w:iCs/>
          <w:lang w:val="fr-FR"/>
        </w:rPr>
        <w:t xml:space="preserve"> identité</w:t>
      </w:r>
      <w:r>
        <w:rPr>
          <w:lang w:val="fr-FR"/>
        </w:rPr>
        <w:t>. Dans le second segment, nous relevons 99 têtes transdisciplinaires et 19 têtes n’apparaissent pas dans les 94 têtes transdisciplinaires relevés sur tout le corpus :</w:t>
      </w:r>
      <w:r w:rsidRPr="00B1654F">
        <w:rPr>
          <w:i/>
          <w:iCs/>
          <w:lang w:val="fr-FR"/>
        </w:rPr>
        <w:t xml:space="preserve"> condition, contexte, définition, démarche, donnée, illustration, leçon, limite, mode, mythe, paradoxe, parcours, piste, problématique, réalité, revue, source, synthèse</w:t>
      </w:r>
      <w:r>
        <w:rPr>
          <w:lang w:val="fr-FR"/>
        </w:rPr>
        <w:t xml:space="preserve"> et</w:t>
      </w:r>
      <w:r w:rsidRPr="00B1654F">
        <w:rPr>
          <w:i/>
          <w:iCs/>
          <w:lang w:val="fr-FR"/>
        </w:rPr>
        <w:t xml:space="preserve"> voie</w:t>
      </w:r>
      <w:r>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Default="00454F36" w:rsidP="000F1EAF">
            <w:pPr>
              <w:keepNext/>
              <w:ind w:firstLine="0"/>
              <w:jc w:val="right"/>
              <w:rPr>
                <w:lang w:val="fr-FR"/>
              </w:rPr>
            </w:pPr>
            <w:r>
              <w:rPr>
                <w:lang w:val="fr-FR"/>
              </w:rPr>
              <w:t>123</w:t>
            </w:r>
          </w:p>
        </w:tc>
      </w:tr>
    </w:tbl>
    <w:p w14:paraId="38E18DA2" w14:textId="77777777" w:rsidR="00454F36" w:rsidRPr="00FF4D66" w:rsidRDefault="00454F36" w:rsidP="00454F36">
      <w:pPr>
        <w:pStyle w:val="Lgende"/>
        <w:jc w:val="center"/>
        <w:rPr>
          <w:lang w:val="fr-FR"/>
        </w:rPr>
      </w:pPr>
      <w:bookmarkStart w:id="44"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sidR="00475306">
        <w:rPr>
          <w:noProof/>
          <w:lang w:val="fr-FR"/>
        </w:rPr>
        <w:t>9</w:t>
      </w:r>
      <w:r>
        <w:rPr>
          <w:lang w:val="fr-FR"/>
        </w:rPr>
        <w:fldChar w:fldCharType="end"/>
      </w:r>
      <w:r w:rsidRPr="00FF4D66">
        <w:rPr>
          <w:lang w:val="fr-FR"/>
        </w:rPr>
        <w:t xml:space="preserve"> : Nombre de têtes transdisciplinaires selon le corpus choisi</w:t>
      </w:r>
      <w:bookmarkEnd w:id="44"/>
    </w:p>
    <w:p w14:paraId="400342FD" w14:textId="77777777" w:rsidR="00454F36" w:rsidRDefault="00454F36" w:rsidP="00454F36">
      <w:pPr>
        <w:rPr>
          <w:rFonts w:asciiTheme="majorHAnsi" w:hAnsiTheme="majorHAnsi" w:cs="Consolas"/>
          <w:color w:val="000000"/>
          <w:lang w:val="fr-FR"/>
        </w:rPr>
      </w:pPr>
      <w:r>
        <w:rPr>
          <w:lang w:val="fr-FR"/>
        </w:rPr>
        <w:t xml:space="preserve">Un fait remarquable du sous-corpus de travail des seconds segments de titres bisegmentaux, c’est que certaines têtes transdisciplinaires sont surreprésentées spécifiquement dans ce corpus.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pas dans l’ensemble du corpus et le corpus des premiers segments des titres bisegmentaux.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 xml:space="preserve">occurrences de têtes, celles des têtes analyse et étude près de 1 % du corpus des premiers segments des titres bisegmentaux. Uniquement voit-on dans le sous-corpus des titres monosegmentaux poindre </w:t>
      </w:r>
      <w:r>
        <w:rPr>
          <w:rFonts w:asciiTheme="majorHAnsi" w:hAnsiTheme="majorHAnsi" w:cs="Consolas"/>
          <w:i/>
          <w:iCs/>
          <w:color w:val="000000"/>
          <w:lang w:val="fr-FR"/>
        </w:rPr>
        <w:t>étude</w:t>
      </w:r>
      <w:r>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582DB428" w14:textId="77777777" w:rsidR="00454F36" w:rsidRDefault="00454F36" w:rsidP="00454F36">
      <w:pPr>
        <w:rPr>
          <w:lang w:val="fr-FR"/>
        </w:rPr>
      </w:pPr>
      <w:r>
        <w:rPr>
          <w:rFonts w:asciiTheme="majorHAnsi" w:hAnsiTheme="majorHAnsi" w:cs="Consolas"/>
          <w:color w:val="000000"/>
          <w:lang w:val="fr-FR"/>
        </w:rPr>
        <w:t xml:space="preserve">On peut également étudier les titres bisegmentaux en prenant les deux têtes ensembles, formant ainsi des couples ordonnés de la forme </w:t>
      </w:r>
      <w:r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Pr="00237BDB">
        <w:rPr>
          <w:lang w:val="fr-FR"/>
        </w:rPr>
        <w:t xml:space="preserve">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r w:rsidRPr="00237BDB">
        <w:rPr>
          <w:i/>
          <w:lang w:val="fr-FR"/>
        </w:rPr>
        <w:t xml:space="preserve">de </w:t>
      </w:r>
      <w:r w:rsidRPr="00237BDB">
        <w:rPr>
          <w:lang w:val="fr-FR"/>
        </w:rPr>
        <w:t>étant la plus fréquente, il est logique qu’elle apparaisse dans les couples les plus fréquents.</w:t>
      </w:r>
      <w:r>
        <w:rPr>
          <w:lang w:val="fr-FR"/>
        </w:rPr>
        <w:t xml:space="preserve"> Cette préposition est utilisée dans des structures de la forme </w:t>
      </w:r>
      <w:r>
        <w:rPr>
          <w:i/>
          <w:iCs/>
          <w:lang w:val="fr-FR"/>
        </w:rPr>
        <w:t>de … vers …</w:t>
      </w:r>
      <w:r>
        <w:rPr>
          <w:lang w:val="fr-FR"/>
        </w:rPr>
        <w:t xml:space="preserve">, </w:t>
      </w:r>
      <w:r>
        <w:rPr>
          <w:i/>
          <w:iCs/>
          <w:lang w:val="fr-FR"/>
        </w:rPr>
        <w:t xml:space="preserve">de … à … </w:t>
      </w:r>
      <w:r>
        <w:rPr>
          <w:lang w:val="fr-FR"/>
        </w:rPr>
        <w:t>étudiées par Tanguy et Rebeyrolle (à paraître), mais comme il ne s’agit pas d’un nom nous l’écartons ici.</w:t>
      </w:r>
    </w:p>
    <w:p w14:paraId="6CD33A7C" w14:textId="40E2A78D" w:rsidR="00454F36" w:rsidRPr="00237BDB" w:rsidRDefault="00454F36" w:rsidP="00454F36">
      <w:pPr>
        <w:rPr>
          <w:lang w:val="fr-FR"/>
        </w:rPr>
      </w:pPr>
      <w:r>
        <w:rPr>
          <w:lang w:val="fr-FR"/>
        </w:rPr>
        <w:t>Nous avons identifié 94 têtes transdisciplinaires dans notre corpus de titres, à la fois très fréquente et ayant un très faible contenu sémantique. Ces deux caractéristiques les rapprochent d’une classe d’emploi des noms, les noms sous-spécifiés, très fréquentes dans le discours académique.</w:t>
      </w:r>
    </w:p>
    <w:p w14:paraId="20457F8A" w14:textId="54783D36" w:rsidR="00F747F1" w:rsidRDefault="00F747F1" w:rsidP="00F747F1">
      <w:pPr>
        <w:pStyle w:val="Titre2"/>
      </w:pPr>
      <w:bookmarkStart w:id="45" w:name="_Toc18627707"/>
      <w:r w:rsidRPr="003C2FD8">
        <w:t>II.</w:t>
      </w:r>
      <w:r>
        <w:t>2</w:t>
      </w:r>
      <w:r w:rsidRPr="003C2FD8">
        <w:t xml:space="preserve"> </w:t>
      </w:r>
      <w:r w:rsidR="006F0AD2">
        <w:t>N</w:t>
      </w:r>
      <w:r w:rsidRPr="003C2FD8">
        <w:t>oms sous-spécifiés</w:t>
      </w:r>
      <w:r>
        <w:t xml:space="preserve"> et constructions spécificationnelles</w:t>
      </w:r>
      <w:bookmarkEnd w:id="45"/>
    </w:p>
    <w:p w14:paraId="5DE7A2CF" w14:textId="69604037" w:rsidR="00454F36" w:rsidRPr="003C2FD8" w:rsidRDefault="006D5D41" w:rsidP="00454F36">
      <w:pPr>
        <w:pStyle w:val="Titre3"/>
      </w:pPr>
      <w:bookmarkStart w:id="46" w:name="_Toc18627708"/>
      <w:r>
        <w:t>I</w:t>
      </w:r>
      <w:r w:rsidR="00454F36" w:rsidRPr="003C2FD8">
        <w:t>I.</w:t>
      </w:r>
      <w:r>
        <w:t>2</w:t>
      </w:r>
      <w:r w:rsidR="00454F36" w:rsidRPr="003C2FD8">
        <w:t>.</w:t>
      </w:r>
      <w:r w:rsidR="00454F36">
        <w:t>1</w:t>
      </w:r>
      <w:r w:rsidR="00454F36" w:rsidRPr="003C2FD8">
        <w:t xml:space="preserve"> Définition</w:t>
      </w:r>
      <w:r w:rsidR="006F0AD2">
        <w:t>s des noms sous-spécifiés</w:t>
      </w:r>
      <w:bookmarkEnd w:id="46"/>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container nouns</w:t>
      </w:r>
      <w:r w:rsidR="005148A1">
        <w:rPr>
          <w:lang w:val="fr-FR"/>
        </w:rPr>
        <w:t xml:space="preserve"> (Vendler, 1968),</w:t>
      </w:r>
      <w:r w:rsidRPr="00237BDB">
        <w:rPr>
          <w:lang w:val="fr-FR"/>
        </w:rPr>
        <w:t xml:space="preserve">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Huygue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73C0F60B"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aucun fait qui étayent cette supposition.</w:t>
      </w:r>
    </w:p>
    <w:p w14:paraId="1D928CA1" w14:textId="263C7684"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lastRenderedPageBreak/>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6325B742" w14:textId="3BD0A4B4" w:rsidR="00454F36" w:rsidRPr="00D555CA" w:rsidRDefault="00454F36" w:rsidP="00454F36">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Ce qui permet à Schmid (2000, p. 85 ; </w:t>
      </w:r>
      <w:r w:rsidR="00F20D8A">
        <w:rPr>
          <w:lang w:val="fr-FR"/>
        </w:rPr>
        <w:t xml:space="preserve">2018 </w:t>
      </w:r>
      <w:r>
        <w:rPr>
          <w:lang w:val="fr-FR"/>
        </w:rPr>
        <w:t xml:space="preserve">p.118) de distinguer </w:t>
      </w:r>
      <w:r w:rsidR="00F94B13">
        <w:rPr>
          <w:lang w:val="fr-FR"/>
        </w:rPr>
        <w:t>trois grandes catégories</w:t>
      </w:r>
      <w:r w:rsidR="00D555CA">
        <w:rPr>
          <w:lang w:val="fr-FR"/>
        </w:rPr>
        <w:t xml:space="preserve"> de shell nouns selon leur contenu sémantique</w:t>
      </w:r>
      <w:r w:rsidR="00F94B13">
        <w:rPr>
          <w:lang w:val="fr-FR"/>
        </w:rPr>
        <w:t>. La première est l</w:t>
      </w:r>
      <w:r>
        <w:rPr>
          <w:lang w:val="fr-FR"/>
        </w:rPr>
        <w:t xml:space="preserve">es </w:t>
      </w:r>
      <w:r>
        <w:rPr>
          <w:i/>
          <w:iCs/>
          <w:lang w:val="fr-FR"/>
        </w:rPr>
        <w:t xml:space="preserve">prime shell nouns, </w:t>
      </w:r>
      <w:r>
        <w:rPr>
          <w:lang w:val="fr-FR"/>
        </w:rPr>
        <w:t xml:space="preserve">des noms utilisés de façon privilégiée et fréquente dans des emplois de NSS comme </w:t>
      </w:r>
      <w:r>
        <w:rPr>
          <w:i/>
          <w:iCs/>
          <w:lang w:val="fr-FR"/>
        </w:rPr>
        <w:t xml:space="preserve">concept, fact, issue, idea, notion, principle, problem, reason, rumour, legend </w:t>
      </w:r>
      <w:r>
        <w:rPr>
          <w:lang w:val="fr-FR"/>
        </w:rPr>
        <w:t xml:space="preserve">et </w:t>
      </w:r>
      <w:r>
        <w:rPr>
          <w:i/>
          <w:iCs/>
          <w:lang w:val="fr-FR"/>
        </w:rPr>
        <w:t>thing</w:t>
      </w:r>
      <w:r>
        <w:rPr>
          <w:lang w:val="fr-FR"/>
        </w:rPr>
        <w:t>.</w:t>
      </w:r>
      <w:r w:rsidR="00F94B13">
        <w:rPr>
          <w:lang w:val="fr-FR"/>
        </w:rPr>
        <w:t xml:space="preserve"> La seconde est celle des </w:t>
      </w:r>
      <w:r w:rsidR="00F94B13">
        <w:rPr>
          <w:i/>
          <w:iCs/>
          <w:lang w:val="fr-FR"/>
        </w:rPr>
        <w:t>good shell nouns</w:t>
      </w:r>
      <w:r w:rsidR="00F94B13">
        <w:rPr>
          <w:lang w:val="fr-FR"/>
        </w:rPr>
        <w:t xml:space="preserve"> (Schmid, 2000, p. 86) qui sont moins interchangeables entre eux comme </w:t>
      </w:r>
      <w:r w:rsidR="00F94B13">
        <w:rPr>
          <w:i/>
          <w:iCs/>
          <w:lang w:val="fr-FR"/>
        </w:rPr>
        <w:t>order</w:t>
      </w:r>
      <w:r w:rsidR="00F94B13">
        <w:rPr>
          <w:lang w:val="fr-FR"/>
        </w:rPr>
        <w:t xml:space="preserve">. La troisième catégorie se compose des </w:t>
      </w:r>
      <w:r w:rsidR="00F94B13">
        <w:rPr>
          <w:i/>
          <w:iCs/>
          <w:lang w:val="fr-FR"/>
        </w:rPr>
        <w:t xml:space="preserve">less good </w:t>
      </w:r>
      <w:r w:rsidR="00F94B13">
        <w:rPr>
          <w:lang w:val="fr-FR"/>
        </w:rPr>
        <w:t xml:space="preserve">ou </w:t>
      </w:r>
      <w:r w:rsidR="00F94B13">
        <w:rPr>
          <w:i/>
          <w:iCs/>
          <w:lang w:val="fr-FR"/>
        </w:rPr>
        <w:t xml:space="preserve">peripheral shell nouns </w:t>
      </w:r>
      <w:r w:rsidR="00F94B13">
        <w:rPr>
          <w:lang w:val="fr-FR"/>
        </w:rPr>
        <w:t xml:space="preserve">comme </w:t>
      </w:r>
      <w:r w:rsidR="00D555CA">
        <w:rPr>
          <w:i/>
          <w:iCs/>
          <w:lang w:val="fr-FR"/>
        </w:rPr>
        <w:t>move, measure, reaction, situation, way, procedure.</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47" w:name="_Toc18627709"/>
      <w:r>
        <w:lastRenderedPageBreak/>
        <w:t>II.2</w:t>
      </w:r>
      <w:r w:rsidR="006F0AD2" w:rsidRPr="003C2FD8">
        <w:t>.</w:t>
      </w:r>
      <w:r w:rsidR="006F0AD2">
        <w:t>2</w:t>
      </w:r>
      <w:r w:rsidR="006F0AD2" w:rsidRPr="003C2FD8">
        <w:t xml:space="preserve"> </w:t>
      </w:r>
      <w:r w:rsidR="006F0AD2">
        <w:t>Les constructions spécificationnelles</w:t>
      </w:r>
      <w:r w:rsidR="001E42B7">
        <w:t xml:space="preserve"> classiques</w:t>
      </w:r>
      <w:bookmarkEnd w:id="47"/>
    </w:p>
    <w:p w14:paraId="210A0328" w14:textId="4C682C52" w:rsidR="006D5D41" w:rsidRPr="006D5D41" w:rsidRDefault="006D5D41" w:rsidP="006D5D41">
      <w:pPr>
        <w:pStyle w:val="Titre4"/>
        <w:rPr>
          <w:lang w:val="fr-FR"/>
        </w:rPr>
      </w:pPr>
      <w:bookmarkStart w:id="48" w:name="_Toc18627710"/>
      <w:r>
        <w:rPr>
          <w:lang w:val="fr-FR"/>
        </w:rPr>
        <w:t>A) Définitions des CS</w:t>
      </w:r>
      <w:bookmarkEnd w:id="48"/>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49" w:name="_igeuqxlrh5l2" w:colFirst="0" w:colLast="0"/>
      <w:bookmarkEnd w:id="49"/>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r>
        <w:rPr>
          <w:lang w:val="fr-FR"/>
        </w:rPr>
        <w:t>Kolhatkar et Hirst (2014, p. 4) montrent que les NSS ont une préférence pour certaines constructions spécificationnelles.</w:t>
      </w:r>
      <w:r>
        <w:rPr>
          <w:lang w:val="fr-FR"/>
        </w:rPr>
        <w:t xml:space="preserve"> </w:t>
      </w:r>
      <w:r w:rsidR="00EF16A6">
        <w:rPr>
          <w:lang w:val="fr-FR"/>
        </w:rPr>
        <w:t>En se fondant sur une étude du corpus du français frWac</w:t>
      </w:r>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56CAAAD5"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36561E">
        <w:rPr>
          <w:lang w:val="fr-FR"/>
        </w:rPr>
        <w:t xml:space="preserve">rapprochable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2D165B">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0BFC559D" w14:textId="243F9F26" w:rsidR="00B1484F" w:rsidRPr="00415548" w:rsidRDefault="00B1484F" w:rsidP="00415548">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sidR="00475306">
        <w:rPr>
          <w:lang w:val="en-US"/>
        </w:rPr>
        <w:t xml:space="preserve">+ </w:t>
      </w:r>
      <w:r w:rsidR="009352D6">
        <w:rPr>
          <w:lang w:val="en-US"/>
        </w:rPr>
        <w:t>syntagme</w:t>
      </w:r>
      <w:r w:rsidRPr="00415548">
        <w:rPr>
          <w:lang w:val="en-US"/>
        </w:rPr>
        <w:t xml:space="preserve"> avec </w:t>
      </w:r>
      <w:r w:rsidR="009352D6">
        <w:rPr>
          <w:lang w:val="en-US"/>
        </w:rPr>
        <w:t xml:space="preserve">pour noyau </w:t>
      </w:r>
      <w:r w:rsidRPr="00415548">
        <w:rPr>
          <w:lang w:val="en-US"/>
        </w:rPr>
        <w:t>un verbe au gérondif</w:t>
      </w:r>
      <w:r w:rsidR="00496409">
        <w:rPr>
          <w:lang w:val="en-US"/>
        </w:rPr>
        <w:t xml:space="preserve"> </w:t>
      </w:r>
      <w:r w:rsidR="00415548">
        <w:rPr>
          <w:lang w:val="en-US"/>
        </w:rPr>
        <w:t>:</w:t>
      </w:r>
      <w:r w:rsidR="00415548" w:rsidRPr="00415548">
        <w:rPr>
          <w:lang w:val="en-US"/>
        </w:rPr>
        <w:br/>
      </w:r>
      <w:r w:rsidR="0036561E">
        <w:rPr>
          <w:lang w:val="en-US"/>
        </w:rPr>
        <w:t>T</w:t>
      </w:r>
      <w:r w:rsidR="00415548" w:rsidRPr="00415548">
        <w:rPr>
          <w:lang w:val="en-US"/>
        </w:rPr>
        <w:t xml:space="preserve">he </w:t>
      </w:r>
      <w:r w:rsidR="00415548" w:rsidRPr="00415548">
        <w:rPr>
          <w:b/>
          <w:bCs/>
          <w:lang w:val="en-US"/>
        </w:rPr>
        <w:t>problem</w:t>
      </w:r>
      <w:r w:rsidR="00415548" w:rsidRPr="00415548">
        <w:rPr>
          <w:lang w:val="en-US"/>
        </w:rPr>
        <w:t xml:space="preserve"> </w:t>
      </w:r>
      <w:r w:rsidR="00415548" w:rsidRPr="00415548">
        <w:rPr>
          <w:u w:val="single"/>
          <w:lang w:val="en-US"/>
        </w:rPr>
        <w:t>of raising money</w:t>
      </w:r>
    </w:p>
    <w:p w14:paraId="57BE2BCB" w14:textId="21B06810"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p>
    <w:p w14:paraId="04C8CCEA" w14:textId="1B79A141" w:rsidR="0049640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p>
    <w:p w14:paraId="22C3D1AF" w14:textId="44253647" w:rsidR="001E42B7" w:rsidRDefault="00496409" w:rsidP="00496409">
      <w:pPr>
        <w:rPr>
          <w:lang w:val="fr-FR"/>
        </w:rPr>
      </w:pPr>
      <w:r>
        <w:rPr>
          <w:lang w:val="fr-FR"/>
        </w:rPr>
        <w:t xml:space="preserve">CS-VI et CS-VIII reprennent CS-I et CS-II mais sans le verbe être. Legallois (2008, p. 2) qualifie ces constructions « d’apparentées » et indique que les shell nouns de Schmid (2000) sont « une catégorie </w:t>
      </w:r>
      <w:r>
        <w:rPr>
          <w:lang w:val="fr-FR"/>
        </w:rPr>
        <w:lastRenderedPageBreak/>
        <w:t>plus large que les NSS ».</w:t>
      </w:r>
      <w:r w:rsidR="009352D6">
        <w:rPr>
          <w:lang w:val="fr-FR"/>
        </w:rPr>
        <w:t xml:space="preserve"> Schmid (2018, p.115) ét</w:t>
      </w:r>
      <w:r w:rsidR="001E42B7">
        <w:rPr>
          <w:lang w:val="fr-FR"/>
        </w:rPr>
        <w:t>end</w:t>
      </w:r>
      <w:r w:rsidR="009352D6">
        <w:rPr>
          <w:lang w:val="fr-FR"/>
        </w:rPr>
        <w:t xml:space="preserve"> même la CS-V en levant la contrainte que le noyau nominal du syntagme soit un verbe au gérondif : « The </w:t>
      </w:r>
      <w:r w:rsidR="009352D6" w:rsidRPr="009352D6">
        <w:rPr>
          <w:b/>
          <w:bCs/>
          <w:lang w:val="fr-FR"/>
        </w:rPr>
        <w:t>notion</w:t>
      </w:r>
      <w:r w:rsidR="009352D6">
        <w:rPr>
          <w:lang w:val="fr-FR"/>
        </w:rPr>
        <w:t xml:space="preserve"> </w:t>
      </w:r>
      <w:r w:rsidR="009352D6" w:rsidRPr="009352D6">
        <w:rPr>
          <w:u w:val="single"/>
          <w:lang w:val="fr-FR"/>
        </w:rPr>
        <w:t>of love</w:t>
      </w:r>
      <w:r w:rsidR="009352D6">
        <w:rPr>
          <w:lang w:val="fr-FR"/>
        </w:rPr>
        <w:t> ».</w:t>
      </w:r>
      <w:r w:rsidR="00B76E8D">
        <w:rPr>
          <w:lang w:val="fr-FR"/>
        </w:rPr>
        <w:t xml:space="preserve"> Le gérondif anglais n’ayant pas d’équivalent direct en français, une traduction possible </w:t>
      </w:r>
      <w:r w:rsidR="001E42B7">
        <w:rPr>
          <w:lang w:val="fr-FR"/>
        </w:rPr>
        <w:t xml:space="preserve">vers le français </w:t>
      </w:r>
      <w:r w:rsidR="00B76E8D">
        <w:rPr>
          <w:lang w:val="fr-FR"/>
        </w:rPr>
        <w:t xml:space="preserve">est l’infinitif, </w:t>
      </w:r>
      <w:r w:rsidR="001E42B7">
        <w:rPr>
          <w:lang w:val="fr-FR"/>
        </w:rPr>
        <w:t xml:space="preserve">« The problem of raising money </w:t>
      </w:r>
      <w:r w:rsidR="001E42B7" w:rsidRPr="001E42B7">
        <w:rPr>
          <w:lang w:val="fr-FR"/>
        </w:rPr>
        <w:sym w:font="Wingdings" w:char="F0E8"/>
      </w:r>
      <w:r w:rsidR="001E42B7">
        <w:rPr>
          <w:lang w:val="fr-FR"/>
        </w:rPr>
        <w:t xml:space="preserve"> le problème de lever de l’argent », </w:t>
      </w:r>
      <w:r w:rsidR="00B76E8D">
        <w:rPr>
          <w:lang w:val="fr-FR"/>
        </w:rPr>
        <w:t>rejoignant alors la construction</w:t>
      </w:r>
      <w:r w:rsidR="001E42B7">
        <w:rPr>
          <w:lang w:val="fr-FR"/>
        </w:rPr>
        <w:t xml:space="preserve"> CS-VII. </w:t>
      </w:r>
      <w:r w:rsidR="00B76E8D">
        <w:rPr>
          <w:lang w:val="fr-FR"/>
        </w:rPr>
        <w:t xml:space="preserve">Nakamura (2017, p. 2) </w:t>
      </w:r>
      <w:r w:rsidR="001E42B7">
        <w:rPr>
          <w:lang w:val="fr-FR"/>
        </w:rPr>
        <w:t>reprend également la construction suivante comme CS</w:t>
      </w:r>
      <w:r w:rsidR="001E42B7" w:rsidRPr="001E42B7">
        <w:rPr>
          <w:lang w:val="fr-FR"/>
        </w:rPr>
        <w:t> </w:t>
      </w:r>
      <w:r w:rsidR="001E42B7">
        <w:rPr>
          <w:lang w:val="fr-FR"/>
        </w:rPr>
        <w:t>:</w:t>
      </w:r>
    </w:p>
    <w:p w14:paraId="258691FE" w14:textId="02839860" w:rsidR="00496409"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F1EB1EF" w14:textId="6BC0D1AA" w:rsidR="001E29CE" w:rsidRDefault="001E29CE" w:rsidP="001E29CE">
      <w:pPr>
        <w:rPr>
          <w:lang w:val="fr-FR"/>
        </w:rPr>
      </w:pPr>
      <w:r w:rsidRPr="001E29CE">
        <w:rPr>
          <w:lang w:val="fr-FR"/>
        </w:rPr>
        <w:t xml:space="preserve">Nous </w:t>
      </w:r>
      <w:r>
        <w:rPr>
          <w:lang w:val="fr-FR"/>
        </w:rPr>
        <w:t>pensons qu’il également possible d’avoir une variante pseudo-clivée pour CS-VIII à la manière dont son dérivée CS-III et CS-IV de CS-I et CS-II respectivement. Nous la nommons CS-IX :</w:t>
      </w:r>
    </w:p>
    <w:p w14:paraId="3A20BE02" w14:textId="0F294F87" w:rsidR="00D555CA" w:rsidRPr="004D43CE" w:rsidRDefault="001E29CE" w:rsidP="004D43CE">
      <w:pPr>
        <w:pStyle w:val="Paragraphedeliste"/>
        <w:numPr>
          <w:ilvl w:val="0"/>
          <w:numId w:val="25"/>
        </w:numPr>
        <w:ind w:left="1080"/>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4E4B4EF4"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Pour pouvoir utiliser le traitement automatique des langues, il faut se pencher sur les conséquences des différentes </w:t>
      </w:r>
      <w:r w:rsidR="001E42B7">
        <w:rPr>
          <w:lang w:val="fr-FR"/>
        </w:rPr>
        <w:t xml:space="preserve">et nombreuses </w:t>
      </w:r>
      <w:r w:rsidR="00B76E8D">
        <w:rPr>
          <w:lang w:val="fr-FR"/>
        </w:rPr>
        <w:t>définitions de constructions spécificationnelles proposées.</w:t>
      </w:r>
    </w:p>
    <w:p w14:paraId="5D25F5BB" w14:textId="347A2A9C" w:rsidR="001E42B7" w:rsidRPr="00D05CD3" w:rsidRDefault="006D5D41" w:rsidP="006D5D41">
      <w:pPr>
        <w:pStyle w:val="Titre4"/>
        <w:rPr>
          <w:lang w:val="fr-FR"/>
        </w:rPr>
      </w:pPr>
      <w:bookmarkStart w:id="50" w:name="_Toc18627711"/>
      <w:r w:rsidRPr="00D05CD3">
        <w:rPr>
          <w:lang w:val="fr-FR"/>
        </w:rPr>
        <w:t xml:space="preserve">B) </w:t>
      </w:r>
      <w:r w:rsidR="001E42B7" w:rsidRPr="00D05CD3">
        <w:rPr>
          <w:lang w:val="fr-FR"/>
        </w:rPr>
        <w:t>Nature et fonction du contenu spécifiant dans les CS classiques</w:t>
      </w:r>
      <w:bookmarkEnd w:id="50"/>
    </w:p>
    <w:p w14:paraId="1C5EBF3B" w14:textId="6260A781" w:rsidR="001E42B7" w:rsidRDefault="001E42B7" w:rsidP="001E42B7">
      <w:pPr>
        <w:rPr>
          <w:lang w:val="fr-FR"/>
        </w:rPr>
      </w:pPr>
      <w:r>
        <w:rPr>
          <w:lang w:val="fr-FR"/>
        </w:rPr>
        <w:t>Sur la nature du contenu spécifiant, pour CS-I et CS-II, nous suivons Legallois (2008) et Schmid (2000) en affirmant que le contenu spécifiant est avant tout une proposition subordonnée, pour CS-I une conjonctive commençant par que,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1FC0D5E" w14:textId="3FC2971C" w:rsidR="001E42B7" w:rsidRDefault="001E42B7" w:rsidP="001E42B7">
      <w:pPr>
        <w:rPr>
          <w:lang w:val="fr-FR"/>
        </w:rPr>
      </w:pPr>
      <w:r>
        <w:rPr>
          <w:lang w:val="fr-FR"/>
        </w:rPr>
        <w:t xml:space="preserve">La première hypothèse est de considérer qu’il s’agit d’une proposition subordonnée infinitive que l’on peut voir comme incluse dans un syntagme prépositionnel commençant par </w:t>
      </w:r>
      <w:r w:rsidRPr="005359B3">
        <w:rPr>
          <w:i/>
          <w:iCs/>
          <w:lang w:val="fr-FR"/>
        </w:rPr>
        <w:t>de</w:t>
      </w:r>
      <w:r>
        <w:rPr>
          <w:lang w:val="fr-FR"/>
        </w:rPr>
        <w:t xml:space="preserve"> ou comme une seule proposition subordonnée infinitive où </w:t>
      </w:r>
      <w:r>
        <w:rPr>
          <w:i/>
          <w:iCs/>
          <w:lang w:val="fr-FR"/>
        </w:rPr>
        <w:t xml:space="preserve">de </w:t>
      </w:r>
      <w:r>
        <w:rPr>
          <w:lang w:val="fr-FR"/>
        </w:rPr>
        <w:t xml:space="preserve">est inclus dedans et joue le même rôle de complémenteur subordonnant que </w:t>
      </w:r>
      <w:r>
        <w:rPr>
          <w:i/>
          <w:iCs/>
          <w:lang w:val="fr-FR"/>
        </w:rPr>
        <w:t>que</w:t>
      </w:r>
      <w:r>
        <w:rPr>
          <w:lang w:val="fr-FR"/>
        </w:rPr>
        <w:t xml:space="preserve"> (Huot, 1981). La définition de la proposition en grammaire traditionnelle, rappelée par </w:t>
      </w:r>
      <w:r w:rsidRPr="00B579A2">
        <w:rPr>
          <w:lang w:val="fr-FR"/>
        </w:rPr>
        <w:t>Joseph Donato</w:t>
      </w:r>
      <w:r>
        <w:rPr>
          <w:lang w:val="fr-FR"/>
        </w:rPr>
        <w:t xml:space="preserve"> dans l’ouvrage collectif sous la direction de Mounin (1974), est qu’il s’agit d’</w:t>
      </w:r>
      <w:r w:rsidRPr="008274F9">
        <w:rPr>
          <w:i/>
          <w:iCs/>
          <w:lang w:val="fr-FR"/>
        </w:rPr>
        <w:t>« un groupe de mots qui a son propre sujet et son propre prédicat »</w:t>
      </w:r>
      <w:r>
        <w:rPr>
          <w:lang w:val="fr-FR"/>
        </w:rPr>
        <w:t xml:space="preserve">. Cette obligation d’avoir un sujet propre, différent de la principale, potentiellement implicite et impersonnel comme dans l’exemple </w:t>
      </w:r>
      <w:r w:rsidR="00EF16A6">
        <w:rPr>
          <w:lang w:val="fr-FR"/>
        </w:rPr>
        <w:t>de CS-II</w:t>
      </w:r>
      <w:r>
        <w:rPr>
          <w:lang w:val="fr-FR"/>
        </w:rPr>
        <w:t xml:space="preserve">, n’est pas forcément </w:t>
      </w:r>
      <w:r w:rsidR="00EF16A6">
        <w:rPr>
          <w:lang w:val="fr-FR"/>
        </w:rPr>
        <w:t xml:space="preserve">toujours </w:t>
      </w:r>
      <w:r>
        <w:rPr>
          <w:lang w:val="fr-FR"/>
        </w:rPr>
        <w:t xml:space="preserve">respectée. D’où la seconde hypothèse de considérer le contenu spécifiant comme un syntagme prépositionnel introduit par de incluant un syntagme verbal dont le verbe est à l’infinitif. Joseph Donato rappelle à ce propos que la </w:t>
      </w:r>
      <w:r w:rsidRPr="009C3BF0">
        <w:rPr>
          <w:i/>
          <w:iCs/>
          <w:lang w:val="fr-FR"/>
        </w:rPr>
        <w:t>« distinction entre syntagme et proposition n'était pas toujours très claire ni très systématique »</w:t>
      </w:r>
      <w:r>
        <w:rPr>
          <w:lang w:val="fr-FR"/>
        </w:rPr>
        <w:t xml:space="preserve"> mais cette problématique vaste s’éloigne trop de notre sujet. Par symétrie, nous parlerons de proposition subordonnée infinitive, considérant le </w:t>
      </w:r>
      <w:r>
        <w:rPr>
          <w:i/>
          <w:iCs/>
          <w:lang w:val="fr-FR"/>
        </w:rPr>
        <w:t>de</w:t>
      </w:r>
      <w:r>
        <w:rPr>
          <w:lang w:val="fr-FR"/>
        </w:rPr>
        <w:t xml:space="preserve"> comme un subordonnant équivalent à </w:t>
      </w:r>
      <w:r>
        <w:rPr>
          <w:i/>
          <w:iCs/>
          <w:lang w:val="fr-FR"/>
        </w:rPr>
        <w:t>que</w:t>
      </w:r>
      <w:r>
        <w:rPr>
          <w:lang w:val="fr-FR"/>
        </w:rPr>
        <w:t xml:space="preserve">. </w:t>
      </w:r>
    </w:p>
    <w:p w14:paraId="3D997F8D" w14:textId="53CAF015" w:rsidR="001E42B7" w:rsidRPr="00B228D8" w:rsidRDefault="001E42B7" w:rsidP="00EF16A6">
      <w:pPr>
        <w:rPr>
          <w:lang w:val="fr-FR"/>
        </w:rPr>
      </w:pPr>
      <w:r>
        <w:rPr>
          <w:lang w:val="fr-FR"/>
        </w:rPr>
        <w:t xml:space="preserve">Nous évitons le terme de </w:t>
      </w:r>
      <w:r>
        <w:rPr>
          <w:i/>
          <w:iCs/>
          <w:lang w:val="fr-FR"/>
        </w:rPr>
        <w:t>complétive</w:t>
      </w:r>
      <w:r>
        <w:rPr>
          <w:lang w:val="fr-FR"/>
        </w:rPr>
        <w:t xml:space="preserve"> </w:t>
      </w:r>
      <w:r w:rsidR="00EF16A6">
        <w:rPr>
          <w:lang w:val="fr-FR"/>
        </w:rPr>
        <w:t>car</w:t>
      </w:r>
      <w:r w:rsidR="0066436F">
        <w:rPr>
          <w:lang w:val="fr-FR"/>
        </w:rPr>
        <w:t>,</w:t>
      </w:r>
      <w:r w:rsidR="00EF16A6">
        <w:rPr>
          <w:lang w:val="fr-FR"/>
        </w:rPr>
        <w:t xml:space="preserve"> s’il signifie que la proposition peut occuper les fonctions d’un nom, il se rapporte directement au nom d’une fonction, celle de complément, </w:t>
      </w:r>
      <w:r>
        <w:rPr>
          <w:lang w:val="fr-FR"/>
        </w:rPr>
        <w:t>alors qu</w:t>
      </w:r>
      <w:r w:rsidR="00EF16A6">
        <w:rPr>
          <w:lang w:val="fr-FR"/>
        </w:rPr>
        <w:t xml:space="preserve">’un nom, et d’autant plus </w:t>
      </w:r>
      <w:r>
        <w:rPr>
          <w:lang w:val="fr-FR"/>
        </w:rPr>
        <w:t xml:space="preserve">les constructions spécificationnelles avec le verbe </w:t>
      </w:r>
      <w:r w:rsidRPr="00A80CF1">
        <w:rPr>
          <w:i/>
          <w:iCs/>
          <w:lang w:val="fr-FR"/>
        </w:rPr>
        <w:t>être</w:t>
      </w:r>
      <w:r w:rsidR="00EF16A6" w:rsidRPr="00EF16A6">
        <w:rPr>
          <w:lang w:val="fr-FR"/>
        </w:rPr>
        <w:t>,</w:t>
      </w:r>
      <w:r>
        <w:rPr>
          <w:lang w:val="fr-FR"/>
        </w:rPr>
        <w:t xml:space="preserve"> rapproche le contenu spécifiant de la fonction d’attribut</w:t>
      </w:r>
      <w:r w:rsidR="0061524B">
        <w:rPr>
          <w:lang w:val="fr-FR"/>
        </w:rPr>
        <w:t xml:space="preserve"> ou complément attribut selon la terminologie de Delhay (2014)</w:t>
      </w:r>
      <w:r>
        <w:rPr>
          <w:lang w:val="fr-FR"/>
        </w:rPr>
        <w:t>.</w:t>
      </w:r>
      <w:r w:rsidR="00EF16A6">
        <w:rPr>
          <w:lang w:val="fr-FR"/>
        </w:rPr>
        <w:t xml:space="preserve"> </w:t>
      </w:r>
      <w:r>
        <w:rPr>
          <w:lang w:val="fr-FR"/>
        </w:rPr>
        <w:t xml:space="preserve">Nous privilégions </w:t>
      </w:r>
      <w:r w:rsidR="00EF16A6">
        <w:rPr>
          <w:lang w:val="fr-FR"/>
        </w:rPr>
        <w:t xml:space="preserve">donc </w:t>
      </w:r>
      <w:r>
        <w:rPr>
          <w:lang w:val="fr-FR"/>
        </w:rPr>
        <w:t xml:space="preserve">deux appellations se référant à la catégorie morphosyntaxique d’un terme distinctif de </w:t>
      </w:r>
      <w:r>
        <w:rPr>
          <w:lang w:val="fr-FR"/>
        </w:rPr>
        <w:lastRenderedPageBreak/>
        <w:t xml:space="preserve">chaque construction : la conjonction de coordination que dans un cas, l’infinitif dans l’autre. </w:t>
      </w:r>
      <w:r w:rsidR="00B6690D">
        <w:rPr>
          <w:lang w:val="fr-FR"/>
        </w:rPr>
        <w:t xml:space="preserve">Comme l’indique </w:t>
      </w:r>
      <w:r w:rsidR="00196508" w:rsidRPr="00196508">
        <w:rPr>
          <w:lang w:val="fr-FR"/>
        </w:rPr>
        <w:t>Kalmbach</w:t>
      </w:r>
      <w:r w:rsidR="00196508">
        <w:rPr>
          <w:lang w:val="fr-FR"/>
        </w:rPr>
        <w:t xml:space="preserve"> (2019)</w:t>
      </w:r>
      <w:r w:rsidR="00B6690D">
        <w:rPr>
          <w:lang w:val="fr-FR"/>
        </w:rPr>
        <w:t xml:space="preserve">, </w:t>
      </w:r>
      <w:r w:rsidR="00B6690D">
        <w:rPr>
          <w:i/>
          <w:iCs/>
          <w:lang w:val="fr-FR"/>
        </w:rPr>
        <w:t>« o</w:t>
      </w:r>
      <w:r w:rsidR="00B6690D" w:rsidRPr="00B6690D">
        <w:rPr>
          <w:i/>
          <w:iCs/>
          <w:lang w:val="fr-FR"/>
        </w:rPr>
        <w:t>n peut facilement mettre en parallèle les deux types de construction</w:t>
      </w:r>
      <w:r w:rsidR="00B6690D">
        <w:rPr>
          <w:i/>
          <w:iCs/>
          <w:lang w:val="fr-FR"/>
        </w:rPr>
        <w:t> »</w:t>
      </w:r>
      <w:r w:rsidR="00B6690D">
        <w:rPr>
          <w:lang w:val="fr-FR"/>
        </w:rPr>
        <w:t xml:space="preserve"> par une  transformation : </w:t>
      </w:r>
      <w:r w:rsidR="00B6690D">
        <w:rPr>
          <w:lang w:val="fr-FR"/>
        </w:rPr>
        <w:t>« le fait que le jury sélectionne les candidats »</w:t>
      </w:r>
      <w:r w:rsidR="00B6690D">
        <w:rPr>
          <w:lang w:val="fr-FR"/>
        </w:rPr>
        <w:t xml:space="preserve"> </w:t>
      </w:r>
      <w:r w:rsidR="00B6690D" w:rsidRPr="00B6690D">
        <w:rPr>
          <w:lang w:val="fr-FR"/>
        </w:rPr>
        <w:sym w:font="Wingdings" w:char="F0E8"/>
      </w:r>
      <w:r w:rsidR="00B6690D">
        <w:rPr>
          <w:lang w:val="fr-FR"/>
        </w:rPr>
        <w:t xml:space="preserve"> « le fait de sélectionner les candidats ». Néanmoins, </w:t>
      </w:r>
      <w:r w:rsidR="00196508">
        <w:rPr>
          <w:lang w:val="fr-FR"/>
        </w:rPr>
        <w:t>l’auteur</w:t>
      </w:r>
      <w:r w:rsidR="00B228D8">
        <w:rPr>
          <w:lang w:val="fr-FR"/>
        </w:rPr>
        <w:t xml:space="preserve"> constate</w:t>
      </w:r>
      <w:r w:rsidR="00B6690D">
        <w:rPr>
          <w:lang w:val="fr-FR"/>
        </w:rPr>
        <w:t xml:space="preserve"> également une différence majeure :</w:t>
      </w:r>
      <w:r w:rsidR="00B6690D" w:rsidRPr="00B6690D">
        <w:rPr>
          <w:lang w:val="fr-FR"/>
        </w:rPr>
        <w:t xml:space="preserve"> </w:t>
      </w:r>
      <w:r w:rsidR="00B6690D" w:rsidRPr="00B6690D">
        <w:rPr>
          <w:i/>
          <w:iCs/>
          <w:lang w:val="fr-FR"/>
        </w:rPr>
        <w:t>« </w:t>
      </w:r>
      <w:r w:rsidR="00B6690D" w:rsidRPr="00B6690D">
        <w:rPr>
          <w:i/>
          <w:iCs/>
          <w:lang w:val="fr-FR"/>
        </w:rPr>
        <w:t>le sujet n’est pas exprimé dans l’infin</w:t>
      </w:r>
      <w:r w:rsidR="00B228D8">
        <w:rPr>
          <w:i/>
          <w:iCs/>
          <w:lang w:val="fr-FR"/>
        </w:rPr>
        <w:t>i</w:t>
      </w:r>
      <w:r w:rsidR="00B6690D" w:rsidRPr="00B6690D">
        <w:rPr>
          <w:i/>
          <w:iCs/>
          <w:lang w:val="fr-FR"/>
        </w:rPr>
        <w:t>tive. Par rapport à la construction conjonctive, la construction infinitive prend donc une valeur impersonnelle ou générale</w:t>
      </w:r>
      <w:r w:rsidR="00B6690D" w:rsidRPr="00B6690D">
        <w:rPr>
          <w:i/>
          <w:iCs/>
          <w:lang w:val="fr-FR"/>
        </w:rPr>
        <w:t> »</w:t>
      </w:r>
      <w:r w:rsidR="00B228D8">
        <w:rPr>
          <w:lang w:val="fr-FR"/>
        </w:rPr>
        <w:t xml:space="preserve"> car en effet le sujet de </w:t>
      </w:r>
      <w:r w:rsidR="00B228D8">
        <w:rPr>
          <w:i/>
          <w:iCs/>
          <w:lang w:val="fr-FR"/>
        </w:rPr>
        <w:t>sélectionne</w:t>
      </w:r>
      <w:r w:rsidR="00B228D8">
        <w:rPr>
          <w:lang w:val="fr-FR"/>
        </w:rPr>
        <w:t xml:space="preserve">, </w:t>
      </w:r>
      <w:r w:rsidR="00B228D8">
        <w:rPr>
          <w:i/>
          <w:iCs/>
          <w:lang w:val="fr-FR"/>
        </w:rPr>
        <w:t>le jury,</w:t>
      </w:r>
      <w:r w:rsidR="00B228D8">
        <w:rPr>
          <w:lang w:val="fr-FR"/>
        </w:rPr>
        <w:t xml:space="preserve"> est perdu dans la transformation.</w:t>
      </w:r>
    </w:p>
    <w:p w14:paraId="581EE56A" w14:textId="61E7B9EE" w:rsidR="002A04F4" w:rsidRDefault="002A04F4" w:rsidP="00EF16A6">
      <w:pPr>
        <w:rPr>
          <w:lang w:val="fr-FR"/>
        </w:rPr>
      </w:pPr>
      <w:r>
        <w:rPr>
          <w:lang w:val="fr-FR"/>
        </w:rPr>
        <w:t>La construction CS-V</w:t>
      </w:r>
      <w:r w:rsidR="00DE6C9B">
        <w:rPr>
          <w:lang w:val="fr-FR"/>
        </w:rPr>
        <w:t xml:space="preserve"> n’existe qu’en anglais. Si le noyau du syntagme est un verbe au gérondif, on peut la rapprocher de la construction CS-VII pour le français</w:t>
      </w:r>
      <w:r w:rsidR="004F3B6B">
        <w:rPr>
          <w:lang w:val="fr-FR"/>
        </w:rPr>
        <w:t xml:space="preserve"> que nous verrons ci-dessous</w:t>
      </w:r>
      <w:r w:rsidR="00DE6C9B">
        <w:rPr>
          <w:lang w:val="fr-FR"/>
        </w:rPr>
        <w:t xml:space="preserve">. Mais si son noyau est un nom, </w:t>
      </w:r>
      <w:r w:rsidR="004F3B6B">
        <w:rPr>
          <w:lang w:val="fr-FR"/>
        </w:rPr>
        <w:t xml:space="preserve">cas noté CS-V-N, </w:t>
      </w:r>
      <w:r w:rsidR="00DE6C9B">
        <w:rPr>
          <w:lang w:val="fr-FR"/>
        </w:rPr>
        <w:t xml:space="preserve">on considère que le contenu </w:t>
      </w:r>
      <w:r w:rsidR="004F3B6B">
        <w:rPr>
          <w:lang w:val="fr-FR"/>
        </w:rPr>
        <w:t>spécifiant</w:t>
      </w:r>
      <w:r w:rsidR="00DE6C9B">
        <w:rPr>
          <w:lang w:val="fr-FR"/>
        </w:rPr>
        <w:t xml:space="preserve"> est un syntagme prépositionnel comprenant un syntagme nominal</w:t>
      </w:r>
      <w:r w:rsidR="004F3B6B">
        <w:rPr>
          <w:lang w:val="fr-FR"/>
        </w:rPr>
        <w:t>, que nous appelons syntagme prépositionnel-nominal</w:t>
      </w:r>
      <w:r w:rsidR="00DE6C9B">
        <w:rPr>
          <w:lang w:val="fr-FR"/>
        </w:rPr>
        <w:t>. On peut alors la rapprocher de</w:t>
      </w:r>
      <w:r w:rsidR="001E29CE">
        <w:rPr>
          <w:lang w:val="fr-FR"/>
        </w:rPr>
        <w:t>s</w:t>
      </w:r>
      <w:r w:rsidR="00DE6C9B">
        <w:rPr>
          <w:lang w:val="fr-FR"/>
        </w:rPr>
        <w:t xml:space="preserve"> construction</w:t>
      </w:r>
      <w:r w:rsidR="001E29CE">
        <w:rPr>
          <w:lang w:val="fr-FR"/>
        </w:rPr>
        <w:t>s</w:t>
      </w:r>
      <w:r w:rsidR="00DE6C9B">
        <w:rPr>
          <w:lang w:val="fr-FR"/>
        </w:rPr>
        <w:t xml:space="preserve"> CS-VIII </w:t>
      </w:r>
      <w:r w:rsidR="001E29CE">
        <w:rPr>
          <w:lang w:val="fr-FR"/>
        </w:rPr>
        <w:t xml:space="preserve">et CS-IX </w:t>
      </w:r>
      <w:r w:rsidR="00DE6C9B">
        <w:rPr>
          <w:lang w:val="fr-FR"/>
        </w:rPr>
        <w:t xml:space="preserve">où le contenu spécifiant est un syntagme nominal. </w:t>
      </w:r>
      <w:r w:rsidR="004F3B6B">
        <w:rPr>
          <w:lang w:val="fr-FR"/>
        </w:rPr>
        <w:t>La fonction du syntagme prépositionnel-nominal dans CS-V est celle de complément du nom</w:t>
      </w:r>
      <w:r w:rsidR="001E29CE">
        <w:rPr>
          <w:lang w:val="fr-FR"/>
        </w:rPr>
        <w:t>,</w:t>
      </w:r>
      <w:r w:rsidR="004F3B6B">
        <w:rPr>
          <w:lang w:val="fr-FR"/>
        </w:rPr>
        <w:t xml:space="preserve"> alors que pour le syntagme nominal de CS-VIII </w:t>
      </w:r>
      <w:r w:rsidR="001E29CE">
        <w:rPr>
          <w:lang w:val="fr-FR"/>
        </w:rPr>
        <w:t xml:space="preserve">et CS-IX, </w:t>
      </w:r>
      <w:r w:rsidR="004F3B6B">
        <w:rPr>
          <w:lang w:val="fr-FR"/>
        </w:rPr>
        <w:t>c’est celle de complément attribut que nous retenons.</w:t>
      </w:r>
    </w:p>
    <w:p w14:paraId="030381B0" w14:textId="77777777" w:rsidR="00D33E8C" w:rsidRDefault="002A04F4" w:rsidP="00EF16A6">
      <w:pPr>
        <w:rPr>
          <w:lang w:val="fr-FR"/>
        </w:rPr>
      </w:pPr>
      <w:r>
        <w:rPr>
          <w:lang w:val="fr-FR"/>
        </w:rPr>
        <w:t xml:space="preserve">Les constructions CS-VI et CS-VII, qui reprennent CS-I et CS-II mais sans le verbe être, sont rejetées par la majorité des travaux français comme constructions spécificationnelles. Legallois (2008, p. 8) les rapproche des noms à compléments prépositionnels (NCP) de Riegel. Or Riegel (2006, p. 38) estime </w:t>
      </w:r>
      <w:r w:rsidR="00D33E8C">
        <w:rPr>
          <w:lang w:val="fr-FR"/>
        </w:rPr>
        <w:t xml:space="preserve">pour les CS-VI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CS-VI</w:t>
      </w:r>
      <w:r w:rsidR="00D33E8C">
        <w:rPr>
          <w:lang w:val="fr-FR"/>
        </w:rPr>
        <w:t xml:space="preserve"> par l’ajout du verbe copulatif. La même chose est possible pour</w:t>
      </w:r>
      <w:r w:rsidR="0061524B">
        <w:rPr>
          <w:lang w:val="fr-FR"/>
        </w:rPr>
        <w:t xml:space="preserve"> les CS-II en CS-VII</w:t>
      </w:r>
      <w:r w:rsidR="00D33E8C">
        <w:rPr>
          <w:lang w:val="fr-FR"/>
        </w:rPr>
        <w:t>, nous nous permettons de reprendre le terme de proposition subordonnée infinitive. Pour Riegel, la fonction est donc celle d’attribut.</w:t>
      </w:r>
    </w:p>
    <w:p w14:paraId="051DC02A" w14:textId="3892E360" w:rsidR="001A7DCA" w:rsidRDefault="004F3B6B" w:rsidP="00EF16A6">
      <w:pPr>
        <w:rPr>
          <w:lang w:val="fr-FR"/>
        </w:rPr>
      </w:pPr>
      <w:r>
        <w:rPr>
          <w:lang w:val="fr-FR"/>
        </w:rPr>
        <w:t xml:space="preserve">Schmid (2000, p. 20), adoptant le point de vue de la grammaire traditionnelle sur cet aspect, ne statue pas (p. 23) entre </w:t>
      </w:r>
      <w:r>
        <w:rPr>
          <w:i/>
          <w:iCs/>
          <w:lang w:val="fr-FR"/>
        </w:rPr>
        <w:t>noun complements</w:t>
      </w:r>
      <w:r>
        <w:rPr>
          <w:lang w:val="fr-FR"/>
        </w:rPr>
        <w:t xml:space="preserve"> et </w:t>
      </w:r>
      <w:r>
        <w:rPr>
          <w:i/>
          <w:iCs/>
          <w:lang w:val="fr-FR"/>
        </w:rPr>
        <w:t>appositive modifiers</w:t>
      </w:r>
      <w:r>
        <w:rPr>
          <w:lang w:val="fr-FR"/>
        </w:rPr>
        <w:t xml:space="preserve">. </w:t>
      </w:r>
      <w:r w:rsidR="0061524B">
        <w:rPr>
          <w:lang w:val="fr-FR"/>
        </w:rPr>
        <w:t xml:space="preserve">On peut remarquer que si 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xml:space="preserve">. Mais ce deuxième cas n’est pas un NSS en lui-même. Si 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intéressons au moment précis où le contenu spécifiant est associé au NSS, non aux reprises qui, dans l’étroitesse d’un titre, nous semblent peu pertinentes. Nous pouvons donc, pour identifier les NSS, parler d’une obligation de complémentation du nom si l’on adopte ce point de vue. 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21D0B2B0" w14:textId="7137D9BF" w:rsidR="00D33E8C" w:rsidRDefault="00D33E8C" w:rsidP="00EF16A6">
      <w:pPr>
        <w:rPr>
          <w:lang w:val="fr-FR"/>
        </w:rPr>
      </w:pPr>
      <w:r>
        <w:rPr>
          <w:lang w:val="fr-FR"/>
        </w:rPr>
        <w:lastRenderedPageBreak/>
        <w:t>La suppression du verbe copule transforme les CS-I en CS-VI et les CS-II en CS-VII tout en conservant le même fonctionnement, offrant au nom de tête un emploi de NSS. La question se pose de la suppression du verbe copule dans l</w:t>
      </w:r>
      <w:r w:rsidR="001E29CE">
        <w:rPr>
          <w:lang w:val="fr-FR"/>
        </w:rPr>
        <w:t>es</w:t>
      </w:r>
      <w:r>
        <w:rPr>
          <w:lang w:val="fr-FR"/>
        </w:rPr>
        <w:t xml:space="preserve"> construction</w:t>
      </w:r>
      <w:r w:rsidR="001E29CE">
        <w:rPr>
          <w:lang w:val="fr-FR"/>
        </w:rPr>
        <w:t>s</w:t>
      </w:r>
      <w:r>
        <w:rPr>
          <w:lang w:val="fr-FR"/>
        </w:rPr>
        <w:t xml:space="preserve"> CS-VIII</w:t>
      </w:r>
      <w:r w:rsidR="001E29CE">
        <w:rPr>
          <w:lang w:val="fr-FR"/>
        </w:rPr>
        <w:t xml:space="preserve"> et CS-IX</w:t>
      </w:r>
      <w:r>
        <w:rPr>
          <w:lang w:val="fr-FR"/>
        </w:rPr>
        <w:t xml:space="preserve">. Si on reprend l’exemple de Nakamura  (2017, p. 2), </w:t>
      </w:r>
      <w:r w:rsidRPr="00D33E8C">
        <w:rPr>
          <w:i/>
          <w:lang w:val="fr-FR"/>
        </w:rPr>
        <w:t>Notre objectif majeur est la rédaction d’une proposition de loi</w:t>
      </w:r>
      <w:r>
        <w:rPr>
          <w:lang w:val="fr-FR"/>
        </w:rPr>
        <w:t xml:space="preserve">, on est obligé pour regrouper NSS et contenu spécifiant d’utiliser la préposition </w:t>
      </w:r>
      <w:r>
        <w:rPr>
          <w:i/>
          <w:lang w:val="fr-FR"/>
        </w:rPr>
        <w:t>de </w:t>
      </w:r>
      <w:r>
        <w:rPr>
          <w:lang w:val="fr-FR"/>
        </w:rPr>
        <w:t xml:space="preserve">: </w:t>
      </w:r>
      <w:r>
        <w:rPr>
          <w:i/>
          <w:lang w:val="fr-FR"/>
        </w:rPr>
        <w:t>Notre objectif majeur de la rédaction d’une proposition de loi</w:t>
      </w:r>
      <w:r>
        <w:rPr>
          <w:lang w:val="fr-FR"/>
        </w:rPr>
        <w:t xml:space="preserve">. On retombe alors sur le type de construction CS-V de Schmid (2000, p. 26), dont il donne l’exemple élargie de CS-V-N dans Schmid (2018, p. 155) : </w:t>
      </w:r>
      <w:r>
        <w:rPr>
          <w:i/>
          <w:lang w:val="fr-FR"/>
        </w:rPr>
        <w:t>The notion of love.</w:t>
      </w:r>
      <w:r>
        <w:rPr>
          <w:lang w:val="fr-FR"/>
        </w:rPr>
        <w:t xml:space="preserve"> On peut donc construire le tableau d’équivalence suivant :</w:t>
      </w:r>
    </w:p>
    <w:tbl>
      <w:tblPr>
        <w:tblStyle w:val="Grilledutableau"/>
        <w:tblW w:w="0" w:type="auto"/>
        <w:tblLook w:val="04A0" w:firstRow="1" w:lastRow="0" w:firstColumn="1" w:lastColumn="0" w:noHBand="0" w:noVBand="1"/>
      </w:tblPr>
      <w:tblGrid>
        <w:gridCol w:w="4750"/>
        <w:gridCol w:w="4750"/>
      </w:tblGrid>
      <w:tr w:rsidR="00D33E8C" w:rsidRPr="00D05CD3" w14:paraId="55CF9003" w14:textId="77777777" w:rsidTr="00D33E8C">
        <w:tc>
          <w:tcPr>
            <w:tcW w:w="4750" w:type="dxa"/>
          </w:tcPr>
          <w:p w14:paraId="4F4EA093" w14:textId="44743122" w:rsidR="00D33E8C" w:rsidRDefault="00D33E8C" w:rsidP="00475306">
            <w:pPr>
              <w:ind w:firstLine="0"/>
              <w:jc w:val="left"/>
              <w:rPr>
                <w:lang w:val="fr-FR"/>
              </w:rPr>
            </w:pPr>
            <w:r>
              <w:rPr>
                <w:lang w:val="fr-FR"/>
              </w:rPr>
              <w:t xml:space="preserve">CS-I </w:t>
            </w:r>
            <w:r>
              <w:rPr>
                <w:b/>
                <w:lang w:val="fr-FR"/>
              </w:rPr>
              <w:t>NSS</w:t>
            </w:r>
            <w:r w:rsidRPr="00237BDB">
              <w:rPr>
                <w:lang w:val="fr-FR"/>
              </w:rPr>
              <w:t xml:space="preserve"> + 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37ADA322" w:rsidR="00D33E8C" w:rsidRDefault="00475306" w:rsidP="00475306">
            <w:pPr>
              <w:ind w:firstLine="0"/>
              <w:jc w:val="left"/>
              <w:rPr>
                <w:lang w:val="fr-FR"/>
              </w:rPr>
            </w:pPr>
            <w:r>
              <w:rPr>
                <w:lang w:val="fr-FR"/>
              </w:rPr>
              <w:t>CS-VI</w:t>
            </w:r>
            <w:r>
              <w:rPr>
                <w:b/>
                <w:lang w:val="fr-FR"/>
              </w:rPr>
              <w:t xml:space="preserve"> NSS</w:t>
            </w:r>
            <w:r w:rsidRPr="00237BDB">
              <w:rPr>
                <w:lang w:val="fr-FR"/>
              </w:rPr>
              <w:t xml:space="preserve"> + </w:t>
            </w:r>
            <w:r w:rsidRPr="00F4593E">
              <w:rPr>
                <w:iCs/>
                <w:lang w:val="fr-FR"/>
              </w:rPr>
              <w:t>proposition subordonnée conjonctive</w:t>
            </w:r>
          </w:p>
        </w:tc>
      </w:tr>
      <w:tr w:rsidR="00D33E8C" w:rsidRPr="00D05CD3" w14:paraId="2713FF84" w14:textId="77777777" w:rsidTr="00D33E8C">
        <w:tc>
          <w:tcPr>
            <w:tcW w:w="4750" w:type="dxa"/>
          </w:tcPr>
          <w:p w14:paraId="16D4AACB" w14:textId="570C2563" w:rsidR="00D33E8C" w:rsidRDefault="00475306" w:rsidP="00475306">
            <w:pPr>
              <w:ind w:firstLine="0"/>
              <w:jc w:val="left"/>
              <w:rPr>
                <w:lang w:val="fr-FR"/>
              </w:rPr>
            </w:pPr>
            <w:r>
              <w:rPr>
                <w:lang w:val="fr-FR"/>
              </w:rPr>
              <w:t xml:space="preserve">CS-II </w:t>
            </w: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1DC9EA27" w:rsidR="00D33E8C" w:rsidRDefault="00475306" w:rsidP="00475306">
            <w:pPr>
              <w:ind w:firstLine="0"/>
              <w:jc w:val="left"/>
              <w:rPr>
                <w:lang w:val="fr-FR"/>
              </w:rPr>
            </w:pPr>
            <w:r>
              <w:rPr>
                <w:lang w:val="fr-FR"/>
              </w:rPr>
              <w:t xml:space="preserve">CS-VII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D05CD3" w14:paraId="0D1A5F09" w14:textId="77777777" w:rsidTr="00D33E8C">
        <w:tc>
          <w:tcPr>
            <w:tcW w:w="4750" w:type="dxa"/>
          </w:tcPr>
          <w:p w14:paraId="453E31C3" w14:textId="24031E5A" w:rsidR="00475306" w:rsidRPr="00475306" w:rsidRDefault="00475306" w:rsidP="00475306">
            <w:pPr>
              <w:ind w:firstLine="0"/>
              <w:jc w:val="left"/>
              <w:rPr>
                <w:lang w:val="fr-FR"/>
              </w:rPr>
            </w:pPr>
            <w:r w:rsidRPr="00475306">
              <w:rPr>
                <w:lang w:val="fr-FR"/>
              </w:rPr>
              <w:t xml:space="preserve">CS-V-N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41FB4EEE" w:rsidR="00D33E8C" w:rsidRPr="00475306" w:rsidRDefault="00475306" w:rsidP="00475306">
      <w:pPr>
        <w:pStyle w:val="Lgende"/>
        <w:jc w:val="center"/>
        <w:rPr>
          <w:lang w:val="fr-FR"/>
        </w:rPr>
      </w:pPr>
      <w:r w:rsidRPr="00475306">
        <w:rPr>
          <w:lang w:val="fr-FR"/>
        </w:rPr>
        <w:t xml:space="preserve">Tableau </w:t>
      </w:r>
      <w:r>
        <w:fldChar w:fldCharType="begin"/>
      </w:r>
      <w:r w:rsidRPr="00475306">
        <w:rPr>
          <w:lang w:val="fr-FR"/>
        </w:rPr>
        <w:instrText xml:space="preserve"> SEQ Tableau \* ARABIC </w:instrText>
      </w:r>
      <w:r>
        <w:fldChar w:fldCharType="separate"/>
      </w:r>
      <w:r w:rsidRPr="00475306">
        <w:rPr>
          <w:noProof/>
          <w:lang w:val="fr-FR"/>
        </w:rPr>
        <w:t>10</w:t>
      </w:r>
      <w:r>
        <w:fldChar w:fldCharType="end"/>
      </w:r>
      <w:r w:rsidRPr="00475306">
        <w:rPr>
          <w:lang w:val="fr-FR"/>
        </w:rPr>
        <w:t>: Tableau d'équivalence entre construction copulative et réduire</w:t>
      </w:r>
    </w:p>
    <w:p w14:paraId="17EE0C42" w14:textId="69ABCE1C" w:rsidR="00D17FA0" w:rsidRDefault="001A7DCA" w:rsidP="00DE6C9B">
      <w:pPr>
        <w:rPr>
          <w:lang w:val="fr-FR"/>
        </w:rPr>
      </w:pPr>
      <w:r>
        <w:rPr>
          <w:lang w:val="fr-FR"/>
        </w:rPr>
        <w:t xml:space="preserve">Nous rassemblons donc tous les contenus spécifiants sous la bannière de la fonction complément attribut.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DE6C9B">
        <w:rPr>
          <w:lang w:val="fr-FR"/>
        </w:rPr>
        <w:t xml:space="preserve"> (CS-I, CS-III et CS-VI), une proposition subordonnée infinitive (CS-II, CS-IV et CS-VII)</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 ou un syntagme nominal (CS-VIII</w:t>
      </w:r>
      <w:r w:rsidR="00F94B13">
        <w:rPr>
          <w:lang w:val="fr-FR"/>
        </w:rPr>
        <w:t xml:space="preserve"> et CS-IX</w:t>
      </w:r>
      <w:r w:rsidR="00DE6C9B">
        <w:rPr>
          <w:lang w:val="fr-FR"/>
        </w:rPr>
        <w:t>).</w:t>
      </w:r>
      <w:r w:rsidR="009D7BEA" w:rsidRPr="009D7BEA">
        <w:rPr>
          <w:lang w:val="fr-FR"/>
        </w:rPr>
        <w:t xml:space="preserve"> </w:t>
      </w:r>
      <w:r w:rsidR="009D7BEA">
        <w:rPr>
          <w:lang w:val="fr-FR"/>
        </w:rPr>
        <w:t>À présent que nous avons rappelé la définition des NSS et des CS qui les incluent, et observer la nature et la fonction du contenu spécifiant, nous allons essayer de chercher les CS classiques dans notre corpus.</w:t>
      </w:r>
    </w:p>
    <w:p w14:paraId="60A93D74" w14:textId="1045FC9F" w:rsidR="00FD3069" w:rsidRDefault="006D5D41" w:rsidP="00FD3069">
      <w:pPr>
        <w:pStyle w:val="Titre3"/>
      </w:pPr>
      <w:bookmarkStart w:id="51" w:name="_Toc18627712"/>
      <w:r>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51"/>
    </w:p>
    <w:p w14:paraId="68A2C76C" w14:textId="3FDC50C7"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p>
    <w:p w14:paraId="49ECFED3" w14:textId="5A4C8416" w:rsidR="005525B8" w:rsidRPr="009D7BEA" w:rsidRDefault="005525B8" w:rsidP="005525B8">
      <w:pPr>
        <w:pStyle w:val="Titre4"/>
        <w:rPr>
          <w:lang w:val="fr-FR"/>
        </w:rPr>
      </w:pPr>
      <w:bookmarkStart w:id="52" w:name="_Toc18627713"/>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CS-VI</w:t>
      </w:r>
      <w:bookmarkEnd w:id="52"/>
    </w:p>
    <w:p w14:paraId="4C60F3C8" w14:textId="3284BA1C" w:rsidR="00FD3069" w:rsidRDefault="009218A5" w:rsidP="009218A5">
      <w:pPr>
        <w:rPr>
          <w:lang w:val="fr-FR"/>
        </w:rPr>
      </w:pPr>
      <w:r>
        <w:rPr>
          <w:lang w:val="fr-FR"/>
        </w:rPr>
        <w:t>Contrairement à ces travaux, dans un contexte averbal comme les titres, nous ne pouvons faire l’économie de pas considérer les CS sans verbe être conjuguée comme CS-VI et CS-VII. Nous cherchons donc les schémas suivant dans notre corpus :</w:t>
      </w:r>
    </w:p>
    <w:p w14:paraId="0C6DF3E5" w14:textId="067C8EC0" w:rsidR="009D7BEA" w:rsidRDefault="009218A5" w:rsidP="009D7BEA">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Pr="009218A5">
        <w:rPr>
          <w:rFonts w:ascii="Consolas" w:hAnsi="Consolas" w:cs="Consolas"/>
          <w:b/>
          <w:bCs/>
          <w:bdr w:val="single" w:sz="8" w:space="0" w:color="0070C0"/>
          <w:shd w:val="clear" w:color="auto" w:fill="EEECE1" w:themeFill="background2"/>
          <w:lang w:val="fr-FR"/>
        </w:rPr>
        <w:t>NC [, ce</w:t>
      </w:r>
      <w:r w:rsidRPr="009218A5">
        <w:rPr>
          <w:rFonts w:ascii="Consolas" w:hAnsi="Consolas" w:cs="Consolas"/>
          <w:bdr w:val="single" w:sz="8" w:space="0" w:color="0070C0"/>
          <w:shd w:val="clear" w:color="auto" w:fill="EEECE1" w:themeFill="background2"/>
          <w:vertAlign w:val="subscript"/>
          <w:lang w:val="fr-FR"/>
        </w:rPr>
        <w:t xml:space="preserve"> clitique sujet</w:t>
      </w:r>
      <w:r w:rsidRPr="009218A5">
        <w:rPr>
          <w:rFonts w:ascii="Consolas" w:hAnsi="Consolas" w:cs="Consolas"/>
          <w:b/>
          <w:bCs/>
          <w:bdr w:val="single" w:sz="8" w:space="0" w:color="0070C0"/>
          <w:shd w:val="clear" w:color="auto" w:fill="EEECE1" w:themeFill="background2"/>
          <w:lang w:val="fr-FR"/>
        </w:rPr>
        <w:t>]</w:t>
      </w:r>
      <w:r w:rsidR="006E3B90">
        <w:rPr>
          <w:rStyle w:val="Appelnotedebasdep"/>
          <w:rFonts w:ascii="Consolas" w:hAnsi="Consolas" w:cs="Consolas"/>
          <w:b/>
          <w:bCs/>
          <w:bdr w:val="single" w:sz="8" w:space="0" w:color="0070C0"/>
          <w:shd w:val="clear" w:color="auto" w:fill="EEECE1" w:themeFill="background2"/>
          <w:lang w:val="fr-FR"/>
        </w:rPr>
        <w:footnoteReference w:id="2"/>
      </w:r>
      <w:r w:rsidRPr="009218A5">
        <w:rPr>
          <w:rFonts w:ascii="Consolas" w:hAnsi="Consolas" w:cs="Consolas"/>
          <w:b/>
          <w:bCs/>
          <w:bdr w:val="single" w:sz="8" w:space="0" w:color="0070C0"/>
          <w:shd w:val="clear" w:color="auto" w:fill="EEECE1" w:themeFill="background2"/>
          <w:lang w:val="fr-FR"/>
        </w:rPr>
        <w:t xml:space="preserve"> [être</w:t>
      </w:r>
      <w:r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verbe conjugué</w:t>
      </w:r>
      <w:r w:rsidRPr="009218A5">
        <w:rPr>
          <w:rFonts w:ascii="Consolas" w:hAnsi="Consolas" w:cs="Consolas"/>
          <w:b/>
          <w:bCs/>
          <w:bdr w:val="single" w:sz="8" w:space="0" w:color="0070C0"/>
          <w:shd w:val="clear" w:color="auto" w:fill="EEECE1" w:themeFill="background2"/>
          <w:lang w:val="fr-FR"/>
        </w:rPr>
        <w:t>] que</w:t>
      </w:r>
      <w:r w:rsidRPr="009218A5">
        <w:rPr>
          <w:rFonts w:ascii="Consolas" w:hAnsi="Consolas" w:cs="Consolas"/>
          <w:bdr w:val="single" w:sz="8" w:space="0" w:color="0070C0"/>
          <w:shd w:val="clear" w:color="auto" w:fill="EEECE1" w:themeFill="background2"/>
          <w:vertAlign w:val="subscript"/>
          <w:lang w:val="fr-FR"/>
        </w:rPr>
        <w:t xml:space="preserve"> conjonction de subordination</w:t>
      </w:r>
      <w:r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xml:space="preserve">. </w:t>
      </w:r>
      <w:r w:rsidR="009D7BEA">
        <w:rPr>
          <w:lang w:val="fr-FR"/>
        </w:rPr>
        <w:t>Pour prendre en compte cette flexibilité, plutôt que des schémas linéaires, nous faisons correspondre nos schémas à des relations de dépendance.</w:t>
      </w:r>
    </w:p>
    <w:p w14:paraId="1AC0FA00" w14:textId="77777777" w:rsidR="009D7BEA" w:rsidRDefault="009D7BEA" w:rsidP="009D7BEA">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3E8A7B23" w14:textId="5EF1B87A" w:rsidR="009D7BEA" w:rsidRDefault="009D7BEA" w:rsidP="009D7BEA">
      <w:pPr>
        <w:rPr>
          <w:lang w:val="fr-FR"/>
        </w:rPr>
      </w:pPr>
      <w:r>
        <w:rPr>
          <w:lang w:val="fr-FR"/>
        </w:rPr>
        <w:lastRenderedPageBreak/>
        <w:t xml:space="preserve">En </w:t>
      </w:r>
      <w:r>
        <w:rPr>
          <w:lang w:val="fr-FR"/>
        </w:rPr>
        <w:t>re</w:t>
      </w:r>
      <w:r>
        <w:rPr>
          <w:lang w:val="fr-FR"/>
        </w:rPr>
        <w:t>cherchant ce schéma, nous trouvons 26 tires qui correspondent. Néanmoins, Talismane étiquette erronément des</w:t>
      </w:r>
      <w:r>
        <w:rPr>
          <w:lang w:val="fr-FR"/>
        </w:rPr>
        <w:t xml:space="preserve"> lemmes</w:t>
      </w:r>
      <w:r>
        <w:rPr>
          <w:lang w:val="fr-FR"/>
        </w:rPr>
        <w:t xml:space="preserve"> </w:t>
      </w:r>
      <w:r>
        <w:rPr>
          <w:i/>
          <w:iCs/>
          <w:lang w:val="fr-FR"/>
        </w:rPr>
        <w:t>que</w:t>
      </w:r>
      <w:r>
        <w:rPr>
          <w:lang w:val="fr-FR"/>
        </w:rPr>
        <w:t xml:space="preserve"> comme conjonctions de subordination alors qu’il s’agit de pronoms relatifs. Sur un si faible nombre de résultats, nous pouvons manuellement les filtrer et ne gardons que trois titres, (21), (22) et (23) qui possèdent un nom en emploi sous-spécifié :</w:t>
      </w:r>
    </w:p>
    <w:p w14:paraId="61A2CB13"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3D557E2E"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13D6823B"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33E7FF92" w:rsidR="009D7BEA" w:rsidRDefault="009D7BEA" w:rsidP="009D7BEA">
      <w:pPr>
        <w:pStyle w:val="Titre4"/>
        <w:rPr>
          <w:lang w:val="fr-FR"/>
        </w:rPr>
      </w:pPr>
      <w:bookmarkStart w:id="53" w:name="_Toc18627714"/>
      <w:r>
        <w:rPr>
          <w:lang w:val="fr-FR"/>
        </w:rPr>
        <w:t>B</w:t>
      </w:r>
      <w:r>
        <w:rPr>
          <w:lang w:val="fr-FR"/>
        </w:rPr>
        <w:t xml:space="preserve">) Constructions avec une proposition subordonnée </w:t>
      </w:r>
      <w:r>
        <w:rPr>
          <w:lang w:val="fr-FR"/>
        </w:rPr>
        <w:t>infinitive</w:t>
      </w:r>
      <w:r>
        <w:rPr>
          <w:lang w:val="fr-FR"/>
        </w:rPr>
        <w:t xml:space="preserve"> </w:t>
      </w:r>
      <w:r w:rsidRPr="009D7BEA">
        <w:rPr>
          <w:lang w:val="fr-FR"/>
        </w:rPr>
        <w:t>CS-II, CS-IV</w:t>
      </w:r>
      <w:r>
        <w:rPr>
          <w:lang w:val="fr-FR"/>
        </w:rPr>
        <w:t xml:space="preserve"> et</w:t>
      </w:r>
      <w:r w:rsidRPr="009D7BEA">
        <w:rPr>
          <w:lang w:val="fr-FR"/>
        </w:rPr>
        <w:t xml:space="preserve"> CS-VII</w:t>
      </w:r>
      <w:bookmarkEnd w:id="53"/>
    </w:p>
    <w:p w14:paraId="66445AA7" w14:textId="39ACA24D" w:rsidR="009D7BEA" w:rsidRPr="009D7BEA" w:rsidRDefault="009D7BEA" w:rsidP="009D7BEA">
      <w:pPr>
        <w:rPr>
          <w:lang w:val="fr-FR"/>
        </w:rPr>
      </w:pPr>
      <w:r>
        <w:rPr>
          <w:lang w:val="fr-FR"/>
        </w:rPr>
        <w:t>Pour ces CS, nous cherchons le schéma suivant :</w:t>
      </w:r>
    </w:p>
    <w:p w14:paraId="07E12395" w14:textId="536177FB"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Pr="009218A5">
        <w:rPr>
          <w:rFonts w:ascii="Consolas" w:hAnsi="Consolas" w:cs="Consolas"/>
          <w:b/>
          <w:bCs/>
          <w:bdr w:val="single" w:sz="8" w:space="0" w:color="0070C0"/>
          <w:shd w:val="clear" w:color="auto" w:fill="EEECE1" w:themeFill="background2"/>
          <w:lang w:val="fr-FR"/>
        </w:rPr>
        <w:t>NC [, ce</w:t>
      </w:r>
      <w:r w:rsidRPr="009218A5">
        <w:rPr>
          <w:rFonts w:ascii="Consolas" w:hAnsi="Consolas" w:cs="Consolas"/>
          <w:bdr w:val="single" w:sz="8" w:space="0" w:color="0070C0"/>
          <w:shd w:val="clear" w:color="auto" w:fill="EEECE1" w:themeFill="background2"/>
          <w:vertAlign w:val="subscript"/>
          <w:lang w:val="fr-FR"/>
        </w:rPr>
        <w:t xml:space="preserve"> clitique sujet</w:t>
      </w:r>
      <w:r w:rsidRPr="009218A5">
        <w:rPr>
          <w:rFonts w:ascii="Consolas" w:hAnsi="Consolas" w:cs="Consolas"/>
          <w:b/>
          <w:bCs/>
          <w:bdr w:val="single" w:sz="8" w:space="0" w:color="0070C0"/>
          <w:shd w:val="clear" w:color="auto" w:fill="EEECE1" w:themeFill="background2"/>
          <w:lang w:val="fr-FR"/>
        </w:rPr>
        <w:t>] [être</w:t>
      </w:r>
      <w:r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verbe conjugué</w:t>
      </w:r>
      <w:r w:rsidRPr="009218A5">
        <w:rPr>
          <w:rFonts w:ascii="Consolas" w:hAnsi="Consolas" w:cs="Consolas"/>
          <w:b/>
          <w:bCs/>
          <w:bdr w:val="single" w:sz="8" w:space="0" w:color="0070C0"/>
          <w:shd w:val="clear" w:color="auto" w:fill="EEECE1" w:themeFill="background2"/>
          <w:lang w:val="fr-FR"/>
        </w:rPr>
        <w:t>] 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t>L’exemple (e2)</w:t>
      </w:r>
      <w:r w:rsidRPr="009D7BEA">
        <w:rPr>
          <w:lang w:val="fr-FR"/>
        </w:rPr>
        <w:t xml:space="preserve"> </w:t>
      </w:r>
      <w:r>
        <w:rPr>
          <w:lang w:val="fr-FR"/>
        </w:rPr>
        <w:t>montre</w:t>
      </w:r>
      <w:r>
        <w:rPr>
          <w:lang w:val="fr-FR"/>
        </w:rPr>
        <w:t xml:space="preserve"> que la négation </w:t>
      </w:r>
      <w:r w:rsidRPr="009320A8">
        <w:rPr>
          <w:i/>
          <w:iCs/>
          <w:lang w:val="fr-FR"/>
        </w:rPr>
        <w:t>ne pas</w:t>
      </w:r>
      <w:r>
        <w:rPr>
          <w:lang w:val="fr-FR"/>
        </w:rPr>
        <w:t xml:space="preserve"> peut s’ins</w:t>
      </w:r>
      <w:r>
        <w:rPr>
          <w:lang w:val="fr-FR"/>
        </w:rPr>
        <w:t>é</w:t>
      </w:r>
      <w:r>
        <w:rPr>
          <w:lang w:val="fr-FR"/>
        </w:rPr>
        <w:t xml:space="preserve">rer entre le </w:t>
      </w:r>
      <w:r w:rsidRPr="009320A8">
        <w:rPr>
          <w:i/>
          <w:iCs/>
          <w:lang w:val="fr-FR"/>
        </w:rPr>
        <w:t>de</w:t>
      </w:r>
      <w:r>
        <w:rPr>
          <w:lang w:val="fr-FR"/>
        </w:rPr>
        <w:t xml:space="preserve"> et verbe à l’infinitif en plus d’avoir un syntagme prépositionnel entre le NSS et le contenu</w:t>
      </w:r>
      <w:r>
        <w:rPr>
          <w:lang w:val="fr-FR"/>
        </w:rPr>
        <w:t>. N</w:t>
      </w:r>
      <w:r>
        <w:rPr>
          <w:lang w:val="fr-FR"/>
        </w:rPr>
        <w:t xml:space="preserve">ous </w:t>
      </w:r>
      <w:r>
        <w:rPr>
          <w:lang w:val="fr-FR"/>
        </w:rPr>
        <w:t>continuons pour cette raison à faire</w:t>
      </w:r>
      <w:r>
        <w:rPr>
          <w:lang w:val="fr-FR"/>
        </w:rPr>
        <w:t xml:space="preserv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7777777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 comme dans l’exemple (24)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(24)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77777777"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727E27B8"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6CC6B5E0" w14:textId="77777777" w:rsidR="009D7BEA" w:rsidRDefault="009D7BEA" w:rsidP="009D7BEA">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résultats, on tombe à 629 faux positifs et 437 véritables utilisations de NSS. Parmi les CS trouvées, on peut citer les exemples (26), (27), (28) et (29).</w:t>
      </w:r>
    </w:p>
    <w:p w14:paraId="1E3C5248"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0B2D4A09"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637DDF62"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6EEFA191"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7A163840" w14:textId="77777777"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remarque que pour les exemples (26), (27) et (28), le NSS est également une tête de segment.</w:t>
      </w:r>
    </w:p>
    <w:p w14:paraId="1EDB3D33" w14:textId="6824217A" w:rsidR="00DE6C9B" w:rsidRDefault="009D7BEA" w:rsidP="005525B8">
      <w:pPr>
        <w:pStyle w:val="Titre4"/>
        <w:rPr>
          <w:lang w:val="fr-FR"/>
        </w:rPr>
      </w:pPr>
      <w:bookmarkStart w:id="54" w:name="_Toc18627715"/>
      <w:r>
        <w:rPr>
          <w:lang w:val="fr-FR"/>
        </w:rPr>
        <w:t>C</w:t>
      </w:r>
      <w:r w:rsidR="005525B8">
        <w:rPr>
          <w:lang w:val="fr-FR"/>
        </w:rPr>
        <w:t xml:space="preserve">) </w:t>
      </w:r>
      <w:r w:rsidR="00B9367B">
        <w:rPr>
          <w:lang w:val="fr-FR"/>
        </w:rPr>
        <w:t>CS</w:t>
      </w:r>
      <w:r w:rsidR="00AA15D8">
        <w:rPr>
          <w:lang w:val="fr-FR"/>
        </w:rPr>
        <w:t xml:space="preserve"> </w:t>
      </w:r>
      <w:r w:rsidR="00B9367B">
        <w:rPr>
          <w:lang w:val="fr-FR"/>
        </w:rPr>
        <w:t>avec verbe copule et syntagme nominal, CS-VIII et CS-IX</w:t>
      </w:r>
      <w:bookmarkEnd w:id="54"/>
      <w:r w:rsidR="00B9367B">
        <w:rPr>
          <w:lang w:val="fr-FR"/>
        </w:rPr>
        <w:t xml:space="preserve"> </w:t>
      </w:r>
    </w:p>
    <w:p w14:paraId="1C69D2B3" w14:textId="1753D229" w:rsidR="001E5006" w:rsidRDefault="00C4185A" w:rsidP="009D7BEA">
      <w:pPr>
        <w:rPr>
          <w:lang w:val="fr-FR"/>
        </w:rPr>
      </w:pPr>
      <w:r>
        <w:rPr>
          <w:lang w:val="fr-FR"/>
        </w:rPr>
        <w:t>Le schéma pour ces</w:t>
      </w:r>
      <w:r w:rsidR="00B9367B">
        <w:rPr>
          <w:lang w:val="fr-FR"/>
        </w:rPr>
        <w:t xml:space="preserve"> deux</w:t>
      </w:r>
      <w:r>
        <w:rPr>
          <w:lang w:val="fr-FR"/>
        </w:rPr>
        <w:t xml:space="preserve"> </w:t>
      </w:r>
      <w:r w:rsidR="009D7BEA">
        <w:rPr>
          <w:lang w:val="fr-FR"/>
        </w:rPr>
        <w:t xml:space="preserve">constructions </w:t>
      </w:r>
      <w:r w:rsidR="00B9367B">
        <w:rPr>
          <w:lang w:val="fr-FR"/>
        </w:rPr>
        <w:t xml:space="preserve">est </w:t>
      </w:r>
      <w:r>
        <w:rPr>
          <w:lang w:val="fr-FR"/>
        </w:rPr>
        <w:t>le suivant :</w:t>
      </w:r>
    </w:p>
    <w:p w14:paraId="551192F4" w14:textId="51F1EF4C"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Pr="009218A5">
        <w:rPr>
          <w:rFonts w:ascii="Consolas" w:hAnsi="Consolas" w:cs="Consolas"/>
          <w:b/>
          <w:bCs/>
          <w:bdr w:val="single" w:sz="8" w:space="0" w:color="0070C0"/>
          <w:shd w:val="clear" w:color="auto" w:fill="EEECE1" w:themeFill="background2"/>
          <w:lang w:val="fr-FR"/>
        </w:rPr>
        <w:t xml:space="preserve">NC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NC</w:t>
      </w:r>
      <w:r w:rsidRPr="009218A5">
        <w:rPr>
          <w:rFonts w:ascii="Consolas" w:hAnsi="Consolas" w:cs="Consolas"/>
          <w:b/>
          <w:bCs/>
          <w:color w:val="EEECE1" w:themeColor="background2"/>
          <w:bdr w:val="single" w:sz="8" w:space="0" w:color="0070C0"/>
          <w:shd w:val="clear" w:color="auto" w:fill="EEECE1" w:themeFill="background2"/>
          <w:lang w:val="fr-FR"/>
        </w:rPr>
        <w:t>_</w:t>
      </w:r>
    </w:p>
    <w:p w14:paraId="1D56B4A3" w14:textId="224D7047" w:rsidR="00547530" w:rsidRDefault="00C4185A" w:rsidP="009D7BEA">
      <w:pPr>
        <w:rPr>
          <w:lang w:val="fr-FR"/>
        </w:rPr>
      </w:pPr>
      <w:r>
        <w:rPr>
          <w:lang w:val="fr-FR"/>
        </w:rPr>
        <w:t xml:space="preserve">En cherchant </w:t>
      </w:r>
      <w:r>
        <w:rPr>
          <w:lang w:val="fr-FR"/>
        </w:rPr>
        <w:t>l</w:t>
      </w:r>
      <w:r>
        <w:rPr>
          <w:lang w:val="fr-FR"/>
        </w:rPr>
        <w:t>e schéma</w:t>
      </w:r>
      <w:r>
        <w:rPr>
          <w:lang w:val="fr-FR"/>
        </w:rPr>
        <w:t xml:space="preserve"> correspondant à CS-VIII,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full content nouns</w:t>
      </w:r>
      <w:r w:rsidR="00AA15D8">
        <w:rPr>
          <w:lang w:val="fr-FR"/>
        </w:rPr>
        <w:t xml:space="preserve"> comme </w:t>
      </w:r>
      <w:r w:rsidR="00AA15D8">
        <w:rPr>
          <w:i/>
          <w:iCs/>
          <w:lang w:val="fr-FR"/>
        </w:rPr>
        <w:t xml:space="preserve">remariage, miroir </w:t>
      </w:r>
      <w:r w:rsidR="00AA15D8">
        <w:rPr>
          <w:lang w:val="fr-FR"/>
        </w:rPr>
        <w:t xml:space="preserve">ou </w:t>
      </w:r>
      <w:r w:rsidR="00AA15D8">
        <w:rPr>
          <w:i/>
          <w:iCs/>
          <w:lang w:val="fr-FR"/>
        </w:rPr>
        <w:t>misère</w:t>
      </w:r>
      <w:r w:rsidR="00AA15D8">
        <w:rPr>
          <w:lang w:val="fr-FR"/>
        </w:rPr>
        <w:t xml:space="preserve"> </w:t>
      </w:r>
      <w:r w:rsidR="00AA15D8">
        <w:rPr>
          <w:lang w:val="fr-FR"/>
        </w:rPr>
        <w:t>ne pose pas de problème, d’autres exemples se révèlent plus ardus à l’inspection du jugement de l’autre, à défaut d’heuristique plus déterminante</w:t>
      </w:r>
      <w:r w:rsidR="00B9367B">
        <w:rPr>
          <w:lang w:val="fr-FR"/>
        </w:rPr>
        <w:t xml:space="preserve">. </w:t>
      </w:r>
      <w:r w:rsidR="00547530">
        <w:rPr>
          <w:lang w:val="fr-FR"/>
        </w:rPr>
        <w:t xml:space="preserve">Une technique est d’essayer de transformer l’énoncé en une CS-I ou CS-II qui sont plus restrictives, </w:t>
      </w:r>
      <w:r w:rsidR="00B6690D">
        <w:rPr>
          <w:lang w:val="fr-FR"/>
        </w:rPr>
        <w:t xml:space="preserve">ou CS-III et CS-IV, </w:t>
      </w:r>
      <w:r w:rsidR="00547530">
        <w:rPr>
          <w:lang w:val="fr-FR"/>
        </w:rPr>
        <w:t>mais cela n’est pas toujours évident.</w:t>
      </w:r>
    </w:p>
    <w:p w14:paraId="79314D5E" w14:textId="77DC413F" w:rsidR="00547530" w:rsidRDefault="00547530" w:rsidP="009D7BEA">
      <w:pPr>
        <w:rPr>
          <w:lang w:val="fr-FR"/>
        </w:rPr>
      </w:pPr>
      <w:r>
        <w:rPr>
          <w:lang w:val="fr-FR"/>
        </w:rPr>
        <w:t>Nous retenons, sur les 226</w:t>
      </w:r>
      <w:r w:rsidR="000C1546">
        <w:rPr>
          <w:lang w:val="fr-FR"/>
        </w:rPr>
        <w:t xml:space="preserve"> résultats</w:t>
      </w:r>
      <w:r>
        <w:rPr>
          <w:lang w:val="fr-FR"/>
        </w:rPr>
        <w:t>, 1 seul titre utilisant le pronom de reprise :</w:t>
      </w:r>
    </w:p>
    <w:p w14:paraId="2AD152DE" w14:textId="21C6B857" w:rsidR="00547530" w:rsidRDefault="00547530"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547530">
        <w:rPr>
          <w:lang w:val="fr-FR"/>
        </w:rPr>
        <w:t xml:space="preserve">Le plus grand </w:t>
      </w:r>
      <w:r w:rsidRPr="00547530">
        <w:rPr>
          <w:b/>
          <w:bCs/>
          <w:lang w:val="fr-FR"/>
        </w:rPr>
        <w:t>danger</w:t>
      </w:r>
      <w:r w:rsidRPr="00547530">
        <w:rPr>
          <w:lang w:val="fr-FR"/>
        </w:rPr>
        <w:t xml:space="preserve"> social, c'est </w:t>
      </w:r>
      <w:r w:rsidRPr="00547530">
        <w:rPr>
          <w:u w:val="single"/>
          <w:lang w:val="fr-FR"/>
        </w:rPr>
        <w:t>le bandit imberbe</w:t>
      </w:r>
      <w:r w:rsidRPr="00547530">
        <w:rPr>
          <w:lang w:val="fr-FR"/>
        </w:rPr>
        <w:t>. La justice des mineurs à la Belle Époque</w:t>
      </w:r>
    </w:p>
    <w:p w14:paraId="327C6AB9" w14:textId="77777777"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p>
    <w:p w14:paraId="42FAF32F" w14:textId="38BB0C0B" w:rsidR="00547530" w:rsidRPr="00B6690D" w:rsidRDefault="000C1546" w:rsidP="009D7BEA">
      <w:pPr>
        <w:rPr>
          <w:lang w:val="fr-FR"/>
        </w:rPr>
      </w:pPr>
      <w:r>
        <w:rPr>
          <w:lang w:val="fr-FR"/>
        </w:rPr>
        <w:t xml:space="preserve">Sur nos 226 résultats, </w:t>
      </w:r>
      <w:r w:rsidR="00AA15D8">
        <w:rPr>
          <w:lang w:val="fr-FR"/>
        </w:rPr>
        <w:t>3</w:t>
      </w:r>
      <w:r>
        <w:rPr>
          <w:lang w:val="fr-FR"/>
        </w:rPr>
        <w:t xml:space="preserve"> autres titres correspondent à un emploi sous-spécifié :</w:t>
      </w:r>
    </w:p>
    <w:p w14:paraId="473A7D4F" w14:textId="77A8B181" w:rsidR="00547530" w:rsidRPr="00547530" w:rsidRDefault="00AA15D8"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(30)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0387C003" w14:textId="31478F62" w:rsidR="00547530" w:rsidRPr="00547530" w:rsidRDefault="00AA15D8"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 xml:space="preserve">(31)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sur l’organisation archivistique et encyclopédique</w:t>
      </w:r>
    </w:p>
    <w:p w14:paraId="0CFF373B" w14:textId="4E30EAE4" w:rsidR="00547530" w:rsidRDefault="00AA15D8"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(32)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044D4F1E" w14:textId="2DF59F12" w:rsidR="004D43CE" w:rsidRDefault="00B9367B" w:rsidP="00AA15D8">
      <w:pPr>
        <w:ind w:firstLine="0"/>
        <w:rPr>
          <w:lang w:val="fr-FR"/>
        </w:rPr>
      </w:pPr>
      <w:r>
        <w:rPr>
          <w:lang w:val="fr-FR"/>
        </w:rPr>
        <w:tab/>
        <w:t xml:space="preserve">On touche ici aux limites de notre sujet d’étude : on ne peut pas dire que </w:t>
      </w:r>
      <w:r w:rsidRPr="00B9367B">
        <w:rPr>
          <w:i/>
          <w:iCs/>
          <w:lang w:val="fr-FR"/>
        </w:rPr>
        <w:t>réseau</w:t>
      </w:r>
      <w:r>
        <w:rPr>
          <w:lang w:val="fr-FR"/>
        </w:rPr>
        <w:t xml:space="preserve"> et </w:t>
      </w:r>
      <w:r w:rsidRPr="00B9367B">
        <w:rPr>
          <w:i/>
          <w:iCs/>
          <w:lang w:val="fr-FR"/>
        </w:rPr>
        <w:t>un jeu d’esprit</w:t>
      </w:r>
      <w:r>
        <w:rPr>
          <w:lang w:val="fr-FR"/>
        </w:rPr>
        <w:t xml:space="preserve"> remplisse complètement le NSS sur le plan sémantique. Il reste enfin la dernière CS classique.</w:t>
      </w:r>
    </w:p>
    <w:p w14:paraId="1CEA2991" w14:textId="20EE24E1" w:rsidR="00B9367B" w:rsidRDefault="00B9367B" w:rsidP="00B9367B">
      <w:pPr>
        <w:pStyle w:val="Titre4"/>
        <w:rPr>
          <w:lang w:val="fr-FR"/>
        </w:rPr>
      </w:pPr>
      <w:bookmarkStart w:id="55" w:name="_Toc18627716"/>
      <w:r>
        <w:rPr>
          <w:lang w:val="fr-FR"/>
        </w:rPr>
        <w:t>D) CS avec un syntagme prépositionnel-nominal, CS-V-N</w:t>
      </w:r>
      <w:bookmarkEnd w:id="55"/>
    </w:p>
    <w:p w14:paraId="73647B5D" w14:textId="679AF03E" w:rsidR="00101B33" w:rsidRDefault="00101B33" w:rsidP="00B9367B">
      <w:pPr>
        <w:rPr>
          <w:lang w:val="fr-FR"/>
        </w:rPr>
      </w:pPr>
      <w:r>
        <w:rPr>
          <w:lang w:val="fr-FR"/>
        </w:rPr>
        <w:t>XXX</w:t>
      </w:r>
    </w:p>
    <w:p w14:paraId="6B09989D" w14:textId="569A2AB0" w:rsidR="00B9367B" w:rsidRPr="00B9367B" w:rsidRDefault="001E42B2" w:rsidP="00B9367B">
      <w:pPr>
        <w:rPr>
          <w:lang w:val="fr-FR"/>
        </w:rPr>
      </w:pPr>
      <w:r>
        <w:rPr>
          <w:lang w:val="fr-FR"/>
        </w:rPr>
        <w:t xml:space="preserve">Cette dernière construction </w:t>
      </w:r>
    </w:p>
    <w:p w14:paraId="05B236D4" w14:textId="7591EE79" w:rsidR="00B9367B" w:rsidRPr="001E5006" w:rsidRDefault="00B9367B" w:rsidP="00B9367B">
      <w:pP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1E5006">
        <w:rPr>
          <w:rFonts w:ascii="Consolas" w:hAnsi="Consolas" w:cs="Consolas"/>
          <w:b/>
          <w:bCs/>
          <w:bdr w:val="single" w:sz="8" w:space="0" w:color="0070C0"/>
          <w:shd w:val="clear" w:color="auto" w:fill="EEECE1" w:themeFill="background2"/>
          <w:lang w:val="fr-FR"/>
        </w:rPr>
        <w:t xml:space="preserve">NC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NC</w:t>
      </w:r>
      <w:r w:rsidRPr="001E5006">
        <w:rPr>
          <w:rFonts w:ascii="Consolas" w:hAnsi="Consolas" w:cs="Consolas"/>
          <w:b/>
          <w:bCs/>
          <w:color w:val="EEECE1" w:themeColor="background2"/>
          <w:bdr w:val="single" w:sz="8" w:space="0" w:color="0070C0"/>
          <w:shd w:val="clear" w:color="auto" w:fill="EEECE1" w:themeFill="background2"/>
          <w:lang w:val="fr-FR"/>
        </w:rPr>
        <w:t>_</w:t>
      </w:r>
    </w:p>
    <w:p w14:paraId="05EBD021" w14:textId="77777777" w:rsidR="00101B33"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Or nos titres étant majoritairement averbaux, nous avons plus de chance d’y trouver des contenus spécifiants nominaux</w:t>
      </w:r>
      <w:r w:rsidR="00101B33">
        <w:rPr>
          <w:lang w:val="fr-FR"/>
        </w:rPr>
        <w:t>.</w:t>
      </w:r>
    </w:p>
    <w:p w14:paraId="7D996973" w14:textId="1AB94092" w:rsidR="00101B33" w:rsidRDefault="00C132F7" w:rsidP="001E42B2">
      <w:pPr>
        <w:rPr>
          <w:lang w:val="fr-FR"/>
        </w:rPr>
      </w:pPr>
      <w:r w:rsidRPr="00C132F7">
        <w:rPr>
          <w:lang w:val="fr-FR"/>
        </w:rPr>
        <w:t>179931</w:t>
      </w:r>
      <w:r>
        <w:rPr>
          <w:lang w:val="fr-FR"/>
        </w:rPr>
        <w:t xml:space="preserve"> NC de NC</w:t>
      </w:r>
    </w:p>
    <w:p w14:paraId="2A807C91" w14:textId="26824B32" w:rsidR="00101B33" w:rsidRDefault="00C132F7" w:rsidP="001E42B2">
      <w:pPr>
        <w:rPr>
          <w:lang w:val="fr-FR"/>
        </w:rPr>
      </w:pPr>
      <w:r w:rsidRPr="00C132F7">
        <w:rPr>
          <w:lang w:val="fr-FR"/>
        </w:rPr>
        <w:t>64606</w:t>
      </w:r>
      <w:r>
        <w:rPr>
          <w:lang w:val="fr-FR"/>
        </w:rPr>
        <w:t xml:space="preserve"> TRANS de NC 29 % des TRANS</w:t>
      </w:r>
    </w:p>
    <w:p w14:paraId="01DBC0C4" w14:textId="230EC14E" w:rsidR="00C132F7" w:rsidRDefault="00C132F7" w:rsidP="001E42B2">
      <w:pPr>
        <w:rPr>
          <w:lang w:val="fr-FR"/>
        </w:rPr>
      </w:pPr>
      <w:r w:rsidRPr="00C132F7">
        <w:rPr>
          <w:lang w:val="fr-FR"/>
        </w:rPr>
        <w:t>115325</w:t>
      </w:r>
      <w:r>
        <w:rPr>
          <w:lang w:val="fr-FR"/>
        </w:rPr>
        <w:t xml:space="preserve"> NOT TRANS de NC 13 % des NOT TRANS</w:t>
      </w:r>
    </w:p>
    <w:p w14:paraId="294847A5" w14:textId="1F50B2AF" w:rsidR="00C132F7" w:rsidRDefault="00C132F7" w:rsidP="001E42B2">
      <w:pPr>
        <w:rPr>
          <w:lang w:val="fr-FR"/>
        </w:rPr>
      </w:pPr>
      <w:r w:rsidRPr="00C132F7">
        <w:rPr>
          <w:lang w:val="fr-FR"/>
        </w:rPr>
        <w:t>(224108, 894373)</w:t>
      </w:r>
      <w:r>
        <w:rPr>
          <w:lang w:val="fr-FR"/>
        </w:rPr>
        <w:t xml:space="preserve"> </w:t>
      </w:r>
      <w:r w:rsidRPr="00C132F7">
        <w:rPr>
          <w:lang w:val="fr-FR"/>
        </w:rPr>
        <w:sym w:font="Wingdings" w:char="F0E8"/>
      </w:r>
      <w:r>
        <w:rPr>
          <w:lang w:val="fr-FR"/>
        </w:rPr>
        <w:t xml:space="preserve"> nom trans, no trans</w:t>
      </w:r>
    </w:p>
    <w:p w14:paraId="6E898D74" w14:textId="1E379D4C" w:rsidR="001E42B2" w:rsidRDefault="001E42B2" w:rsidP="001E42B2">
      <w:pPr>
        <w:rPr>
          <w:lang w:val="fr-FR"/>
        </w:rPr>
      </w:pPr>
      <w:r>
        <w:rPr>
          <w:lang w:val="fr-FR"/>
        </w:rPr>
        <w:t>et les exemples (19) et (20) s’y conforment.</w:t>
      </w:r>
    </w:p>
    <w:p w14:paraId="3651E25B" w14:textId="65CFC370" w:rsidR="001E42B2" w:rsidRDefault="001E42B2" w:rsidP="001E42B2">
      <w:pPr>
        <w:rPr>
          <w:lang w:val="fr-FR"/>
        </w:rPr>
      </w:pPr>
      <w:r>
        <w:rPr>
          <w:lang w:val="fr-FR"/>
        </w:rPr>
        <w:t xml:space="preserve">Il se pose alors la difficulté de distinguer les emplois proprement sous-spécifiés des emplois en nom plein suivi d’un complément de nom. Ainsi Roze et al. (2014, p. 8) indiquent que l’énoncé </w:t>
      </w:r>
      <w:r>
        <w:rPr>
          <w:i/>
          <w:iCs/>
          <w:lang w:val="fr-FR"/>
        </w:rPr>
        <w:t>projet de loi</w:t>
      </w:r>
      <w:r>
        <w:rPr>
          <w:lang w:val="fr-FR"/>
        </w:rPr>
        <w:t xml:space="preserve"> n’est </w:t>
      </w:r>
      <w:r>
        <w:rPr>
          <w:i/>
          <w:iCs/>
          <w:lang w:val="fr-FR"/>
        </w:rPr>
        <w:t>pas</w:t>
      </w:r>
      <w:r>
        <w:rPr>
          <w:lang w:val="fr-FR"/>
        </w:rPr>
        <w:t xml:space="preserve"> une occurrence de </w:t>
      </w:r>
      <w:r w:rsidRPr="00A969C1">
        <w:rPr>
          <w:i/>
          <w:iCs/>
          <w:lang w:val="fr-FR"/>
        </w:rPr>
        <w:t>projet</w:t>
      </w:r>
      <w:r>
        <w:rPr>
          <w:lang w:val="fr-FR"/>
        </w:rPr>
        <w:t xml:space="preserve"> en tant que NSS comme </w:t>
      </w:r>
      <w:r>
        <w:rPr>
          <w:i/>
          <w:iCs/>
          <w:lang w:val="fr-FR"/>
        </w:rPr>
        <w:t>faire l’objet de</w:t>
      </w:r>
      <w:r>
        <w:rPr>
          <w:lang w:val="fr-FR"/>
        </w:rPr>
        <w:t xml:space="preserve">, </w:t>
      </w:r>
      <w:r>
        <w:rPr>
          <w:i/>
          <w:iCs/>
          <w:lang w:val="fr-FR"/>
        </w:rPr>
        <w:t>marché de travail</w:t>
      </w:r>
      <w:r>
        <w:rPr>
          <w:lang w:val="fr-FR"/>
        </w:rPr>
        <w:t xml:space="preserve">, </w:t>
      </w:r>
      <w:r>
        <w:rPr>
          <w:i/>
          <w:iCs/>
          <w:lang w:val="fr-FR"/>
        </w:rPr>
        <w:t>contrat de travail, point de vente, être sur le point de, mettre au point, etc.</w:t>
      </w:r>
      <w:r>
        <w:rPr>
          <w:lang w:val="fr-FR"/>
        </w:rPr>
        <w:t xml:space="preserve"> sans en dire plus. La présence d’un déterminant défini n’étant pas discriminante, on peut remarquer un degré de figement des différents énoncés refusés comme NSS. Néanmoins, dans le cas précis de </w:t>
      </w:r>
      <w:r>
        <w:rPr>
          <w:i/>
          <w:iCs/>
          <w:lang w:val="fr-FR"/>
        </w:rPr>
        <w:t xml:space="preserve">projet de </w:t>
      </w:r>
      <w:r w:rsidRPr="00105A14">
        <w:rPr>
          <w:lang w:val="fr-FR"/>
        </w:rPr>
        <w:t>loi</w:t>
      </w:r>
      <w:r>
        <w:rPr>
          <w:lang w:val="fr-FR"/>
        </w:rPr>
        <w:t xml:space="preserve">, </w:t>
      </w:r>
      <w:r w:rsidRPr="00105A14">
        <w:rPr>
          <w:lang w:val="fr-FR"/>
        </w:rPr>
        <w:t>il</w:t>
      </w:r>
      <w:r>
        <w:rPr>
          <w:lang w:val="fr-FR"/>
        </w:rPr>
        <w:t xml:space="preserve"> nous semble possible de rapprocher les trois énoncés suivants qui reprennent nos trois constructions spécificationnelles :</w:t>
      </w:r>
    </w:p>
    <w:p w14:paraId="7E659ACA" w14:textId="77777777" w:rsidR="001E42B2" w:rsidRPr="00105A14" w:rsidRDefault="001E42B2" w:rsidP="001E42B2">
      <w:pPr>
        <w:pStyle w:val="Paragraphedeliste"/>
        <w:numPr>
          <w:ilvl w:val="0"/>
          <w:numId w:val="20"/>
        </w:numPr>
        <w:rPr>
          <w:lang w:val="fr-FR"/>
        </w:rPr>
      </w:pPr>
      <w:r w:rsidRPr="00105A14">
        <w:rPr>
          <w:lang w:val="fr-FR"/>
        </w:rPr>
        <w:t>Le projet de légiférer contre le vapotage dans les lieux publics.</w:t>
      </w:r>
    </w:p>
    <w:p w14:paraId="1AF04081" w14:textId="77777777" w:rsidR="001E42B2" w:rsidRPr="00105A14" w:rsidRDefault="001E42B2" w:rsidP="001E42B2">
      <w:pPr>
        <w:pStyle w:val="Paragraphedeliste"/>
        <w:numPr>
          <w:ilvl w:val="0"/>
          <w:numId w:val="20"/>
        </w:numPr>
        <w:rPr>
          <w:lang w:val="fr-FR"/>
        </w:rPr>
      </w:pPr>
      <w:r w:rsidRPr="00105A14">
        <w:rPr>
          <w:lang w:val="fr-FR"/>
        </w:rPr>
        <w:t>Le projet de loi contre le vapotage dans les lieux publics</w:t>
      </w:r>
    </w:p>
    <w:p w14:paraId="0DE757ED" w14:textId="77777777" w:rsidR="001E42B2" w:rsidRPr="00105A14" w:rsidRDefault="001E42B2" w:rsidP="001E42B2">
      <w:pPr>
        <w:pStyle w:val="Paragraphedeliste"/>
        <w:numPr>
          <w:ilvl w:val="0"/>
          <w:numId w:val="20"/>
        </w:numPr>
        <w:rPr>
          <w:lang w:val="fr-FR"/>
        </w:rPr>
      </w:pPr>
      <w:r w:rsidRPr="00105A14">
        <w:rPr>
          <w:lang w:val="fr-FR"/>
        </w:rPr>
        <w:t>Le projet que l’État légifère contre le vapotage dans les lieux publics.</w:t>
      </w:r>
    </w:p>
    <w:p w14:paraId="14F3E501" w14:textId="0FD91668" w:rsidR="00B9367B" w:rsidRDefault="00B9367B" w:rsidP="00AA15D8">
      <w:pPr>
        <w:ind w:firstLine="0"/>
        <w:rPr>
          <w:lang w:val="fr-FR"/>
        </w:rPr>
      </w:pPr>
    </w:p>
    <w:p w14:paraId="4AA3C0F7" w14:textId="77777777" w:rsidR="00B9367B" w:rsidRDefault="00B9367B" w:rsidP="00B9367B">
      <w:pPr>
        <w:rPr>
          <w:lang w:val="fr-FR"/>
        </w:rPr>
      </w:pPr>
      <w:r>
        <w:rPr>
          <w:lang w:val="fr-FR"/>
        </w:rPr>
        <w:t>. Le fait qu’il s’agisse d’une classe ouverte rend impossible la création d’une liste exhaustive. Néanmoins, l’existence des listes de Schmid (2000,</w:t>
      </w:r>
    </w:p>
    <w:p w14:paraId="163D599E" w14:textId="77777777" w:rsidR="00B9367B" w:rsidRDefault="00B9367B" w:rsidP="00AA15D8">
      <w:pPr>
        <w:ind w:firstLine="0"/>
        <w:rPr>
          <w:lang w:val="fr-FR"/>
        </w:rPr>
      </w:pPr>
    </w:p>
    <w:p w14:paraId="27D7C6EB" w14:textId="4822B7D0" w:rsidR="00B9367B" w:rsidRDefault="001E42B2" w:rsidP="00AA15D8">
      <w:pPr>
        <w:ind w:firstLine="0"/>
        <w:rPr>
          <w:lang w:val="fr-FR"/>
        </w:rPr>
      </w:pPr>
      <w:r>
        <w:rPr>
          <w:lang w:val="fr-FR"/>
        </w:rPr>
        <w:t>d’une définition structurelle</w:t>
      </w:r>
    </w:p>
    <w:p w14:paraId="76F27875" w14:textId="77777777" w:rsidR="001E42B2" w:rsidRDefault="001E42B2" w:rsidP="00AA15D8">
      <w:pPr>
        <w:ind w:firstLine="0"/>
        <w:rPr>
          <w:lang w:val="fr-FR"/>
        </w:rPr>
      </w:pPr>
    </w:p>
    <w:p w14:paraId="6D0B7366" w14:textId="34E7E795" w:rsidR="00B9367B" w:rsidRDefault="00B9367B" w:rsidP="00AA15D8">
      <w:pPr>
        <w:ind w:firstLine="0"/>
        <w:rPr>
          <w:lang w:val="fr-FR"/>
        </w:rPr>
      </w:pPr>
      <w:r>
        <w:rPr>
          <w:lang w:val="fr-FR"/>
        </w:rPr>
        <w:lastRenderedPageBreak/>
        <w:t>Si on reprend l’exemple de Huyghe (2017,</w:t>
      </w:r>
    </w:p>
    <w:p w14:paraId="634ADFDB" w14:textId="77777777" w:rsidR="004D43CE" w:rsidRDefault="004D43CE" w:rsidP="009D7BEA">
      <w:pPr>
        <w:rPr>
          <w:lang w:val="fr-FR"/>
        </w:rPr>
      </w:pPr>
    </w:p>
    <w:p w14:paraId="0046F1AF" w14:textId="7107D517" w:rsidR="00C4185A" w:rsidRDefault="00F94B13" w:rsidP="00AA15D8">
      <w:pPr>
        <w:rPr>
          <w:lang w:val="fr-FR"/>
        </w:rPr>
      </w:pPr>
      <w:r>
        <w:rPr>
          <w:lang w:val="fr-FR"/>
        </w:rPr>
        <w:t xml:space="preserve">Si l’identification des full content nouns est le plus souvent triviale, il reste néanmoins des cas où </w:t>
      </w:r>
    </w:p>
    <w:p w14:paraId="7C769021" w14:textId="4CD7D8F1" w:rsidR="00C4185A" w:rsidRDefault="00C4185A" w:rsidP="009D7BEA">
      <w:pPr>
        <w:rPr>
          <w:lang w:val="fr-FR"/>
        </w:rPr>
      </w:pPr>
      <w:r>
        <w:rPr>
          <w:lang w:val="fr-FR"/>
        </w:rPr>
        <w:t>Le problème de ces dernières</w:t>
      </w:r>
    </w:p>
    <w:p w14:paraId="0FAA7D54" w14:textId="7167148A" w:rsidR="00C4185A" w:rsidRDefault="00C4185A" w:rsidP="009D7BEA">
      <w:pPr>
        <w:rPr>
          <w:lang w:val="fr-FR"/>
        </w:rPr>
      </w:pPr>
      <w:r>
        <w:rPr>
          <w:lang w:val="fr-FR"/>
        </w:rPr>
        <w:t>est qu’elles sélectionnent un trop grand nombre de résultats.</w:t>
      </w:r>
    </w:p>
    <w:p w14:paraId="1A8BE2FA" w14:textId="77777777" w:rsidR="00C4185A" w:rsidRPr="001E5006" w:rsidRDefault="00C4185A" w:rsidP="009D7BEA">
      <w:pPr>
        <w:rPr>
          <w:lang w:val="fr-FR"/>
        </w:rPr>
      </w:pPr>
    </w:p>
    <w:tbl>
      <w:tblPr>
        <w:tblStyle w:val="Grilledutableau"/>
        <w:tblW w:w="0" w:type="auto"/>
        <w:tblLook w:val="04A0" w:firstRow="1" w:lastRow="0" w:firstColumn="1" w:lastColumn="0" w:noHBand="0" w:noVBand="1"/>
      </w:tblPr>
      <w:tblGrid>
        <w:gridCol w:w="4750"/>
        <w:gridCol w:w="4750"/>
      </w:tblGrid>
      <w:tr w:rsidR="001E5006" w:rsidRPr="00475306" w14:paraId="6D9927AC" w14:textId="77777777" w:rsidTr="000F5E9C">
        <w:tc>
          <w:tcPr>
            <w:tcW w:w="4750" w:type="dxa"/>
          </w:tcPr>
          <w:p w14:paraId="0666A9D1" w14:textId="77777777" w:rsidR="001E5006" w:rsidRPr="00475306" w:rsidRDefault="001E5006" w:rsidP="000F5E9C">
            <w:pPr>
              <w:ind w:firstLine="0"/>
              <w:jc w:val="left"/>
              <w:rPr>
                <w:lang w:val="fr-FR"/>
              </w:rPr>
            </w:pPr>
            <w:r w:rsidRPr="00475306">
              <w:rPr>
                <w:lang w:val="fr-FR"/>
              </w:rPr>
              <w:t xml:space="preserve">CS-V-N </w:t>
            </w:r>
            <w:r w:rsidRPr="00475306">
              <w:rPr>
                <w:b/>
                <w:bCs/>
                <w:lang w:val="fr-FR"/>
              </w:rPr>
              <w:t>NSS</w:t>
            </w:r>
            <w:r w:rsidRPr="00475306">
              <w:rPr>
                <w:lang w:val="fr-FR"/>
              </w:rPr>
              <w:t xml:space="preserve"> + syntagme prépositionnel-nominal</w:t>
            </w:r>
          </w:p>
        </w:tc>
        <w:tc>
          <w:tcPr>
            <w:tcW w:w="4750" w:type="dxa"/>
          </w:tcPr>
          <w:p w14:paraId="2B8D7A4A" w14:textId="77777777" w:rsidR="001E5006" w:rsidRPr="00475306" w:rsidRDefault="001E5006" w:rsidP="000F5E9C">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77AA268D" w14:textId="77777777" w:rsidR="001E5006" w:rsidRDefault="001E5006" w:rsidP="009D7BEA">
      <w:pPr>
        <w:rPr>
          <w:lang w:val="fr-FR"/>
        </w:rPr>
      </w:pPr>
    </w:p>
    <w:p w14:paraId="31EC2D49" w14:textId="22C4EC4E" w:rsidR="009D7BEA" w:rsidRDefault="009D7BEA" w:rsidP="009D7BEA">
      <w:pPr>
        <w:rPr>
          <w:lang w:val="fr-FR"/>
        </w:rPr>
      </w:pPr>
      <w:r>
        <w:rPr>
          <w:lang w:val="fr-FR"/>
        </w:rPr>
        <w:t xml:space="preserve">leur trop grande capacité </w:t>
      </w:r>
    </w:p>
    <w:p w14:paraId="66D1AC0B" w14:textId="55E79FD9" w:rsidR="009D7BEA" w:rsidRDefault="009D7BEA" w:rsidP="009D7BEA">
      <w:pPr>
        <w:rPr>
          <w:lang w:val="fr-FR"/>
        </w:rPr>
      </w:pPr>
      <w:r>
        <w:rPr>
          <w:lang w:val="fr-FR"/>
        </w:rPr>
        <w:t>XXX</w:t>
      </w:r>
    </w:p>
    <w:p w14:paraId="14CB9A11" w14:textId="09867BE4" w:rsidR="00DE6C9B" w:rsidRDefault="00DE6C9B" w:rsidP="00DE6C9B">
      <w:pPr>
        <w:rPr>
          <w:lang w:val="fr-FR"/>
        </w:rPr>
      </w:pPr>
    </w:p>
    <w:p w14:paraId="074B92B4" w14:textId="7947B1B1" w:rsidR="00AA15D8" w:rsidRDefault="00AA15D8" w:rsidP="00DE6C9B">
      <w:pPr>
        <w:rPr>
          <w:lang w:val="fr-FR"/>
        </w:rPr>
      </w:pPr>
    </w:p>
    <w:p w14:paraId="4E78DD3E" w14:textId="78DC7FD0" w:rsidR="00AA15D8" w:rsidRDefault="00AA15D8" w:rsidP="00DE6C9B">
      <w:pPr>
        <w:rPr>
          <w:lang w:val="fr-FR"/>
        </w:rPr>
      </w:pPr>
      <w:r>
        <w:rPr>
          <w:lang w:val="fr-FR"/>
        </w:rPr>
        <w:t>Or nos titres étant majoritairement averbaux, nous avons plus de chance d’y trouver des contenus spécifiants nominaux et les exemples (19) et (20) s’y conforment.</w:t>
      </w:r>
    </w:p>
    <w:p w14:paraId="3E20495F" w14:textId="77AB9042" w:rsidR="00AA15D8" w:rsidRDefault="00AA15D8" w:rsidP="00DE6C9B">
      <w:pPr>
        <w:rPr>
          <w:lang w:val="fr-FR"/>
        </w:rPr>
      </w:pPr>
    </w:p>
    <w:p w14:paraId="0BCA3083" w14:textId="77777777" w:rsidR="00AA15D8" w:rsidRDefault="00AA15D8" w:rsidP="00DE6C9B">
      <w:pPr>
        <w:rPr>
          <w:lang w:val="fr-FR"/>
        </w:rPr>
      </w:pPr>
    </w:p>
    <w:p w14:paraId="6D84B0CD" w14:textId="77777777" w:rsidR="009D7BEA" w:rsidRDefault="009D7BEA" w:rsidP="009D7BEA">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9D7BEA" w:rsidRPr="00577CFE" w14:paraId="3365AE8C" w14:textId="77777777" w:rsidTr="000F5E9C">
        <w:trPr>
          <w:jc w:val="center"/>
        </w:trPr>
        <w:tc>
          <w:tcPr>
            <w:tcW w:w="3116" w:type="dxa"/>
          </w:tcPr>
          <w:p w14:paraId="167F90A0" w14:textId="77777777" w:rsidR="009D7BEA" w:rsidRDefault="009D7BEA" w:rsidP="000F5E9C">
            <w:pPr>
              <w:ind w:firstLine="0"/>
              <w:rPr>
                <w:lang w:val="fr-FR"/>
              </w:rPr>
            </w:pPr>
            <w:r>
              <w:rPr>
                <w:lang w:val="fr-FR"/>
              </w:rPr>
              <w:t>Schéma</w:t>
            </w:r>
          </w:p>
        </w:tc>
        <w:tc>
          <w:tcPr>
            <w:tcW w:w="3117" w:type="dxa"/>
          </w:tcPr>
          <w:p w14:paraId="36DC102F" w14:textId="77777777" w:rsidR="009D7BEA" w:rsidRDefault="009D7BEA" w:rsidP="000F5E9C">
            <w:pPr>
              <w:ind w:firstLine="0"/>
              <w:rPr>
                <w:lang w:val="fr-FR"/>
              </w:rPr>
            </w:pPr>
            <w:r>
              <w:rPr>
                <w:lang w:val="fr-FR"/>
              </w:rPr>
              <w:t>Nombre de titres</w:t>
            </w:r>
          </w:p>
        </w:tc>
      </w:tr>
      <w:tr w:rsidR="009D7BEA" w:rsidRPr="00577CFE" w14:paraId="4907F2EF" w14:textId="77777777" w:rsidTr="000F5E9C">
        <w:trPr>
          <w:jc w:val="center"/>
        </w:trPr>
        <w:tc>
          <w:tcPr>
            <w:tcW w:w="3116" w:type="dxa"/>
          </w:tcPr>
          <w:p w14:paraId="5EE5F1AC" w14:textId="77777777" w:rsidR="009D7BEA" w:rsidRDefault="009D7BEA" w:rsidP="000F5E9C">
            <w:pPr>
              <w:ind w:firstLine="0"/>
              <w:rPr>
                <w:lang w:val="fr-FR"/>
              </w:rPr>
            </w:pPr>
            <w:r w:rsidRPr="006026EE">
              <w:rPr>
                <w:lang w:val="fr-FR"/>
              </w:rPr>
              <w:t>NC être que</w:t>
            </w:r>
          </w:p>
        </w:tc>
        <w:tc>
          <w:tcPr>
            <w:tcW w:w="3117" w:type="dxa"/>
          </w:tcPr>
          <w:p w14:paraId="367531E5" w14:textId="77777777" w:rsidR="009D7BEA" w:rsidRDefault="009D7BEA" w:rsidP="000F5E9C">
            <w:pPr>
              <w:ind w:firstLine="0"/>
              <w:rPr>
                <w:lang w:val="fr-FR"/>
              </w:rPr>
            </w:pPr>
            <w:r>
              <w:rPr>
                <w:lang w:val="fr-FR"/>
              </w:rPr>
              <w:t>0</w:t>
            </w:r>
          </w:p>
        </w:tc>
      </w:tr>
      <w:tr w:rsidR="009D7BEA" w:rsidRPr="00577CFE" w14:paraId="6B6E05F7" w14:textId="77777777" w:rsidTr="000F5E9C">
        <w:trPr>
          <w:jc w:val="center"/>
        </w:trPr>
        <w:tc>
          <w:tcPr>
            <w:tcW w:w="3116" w:type="dxa"/>
          </w:tcPr>
          <w:p w14:paraId="50FFA55F" w14:textId="77777777" w:rsidR="009D7BEA" w:rsidRDefault="009D7BEA" w:rsidP="000F5E9C">
            <w:pPr>
              <w:ind w:firstLine="0"/>
              <w:rPr>
                <w:lang w:val="fr-FR"/>
              </w:rPr>
            </w:pPr>
            <w:r w:rsidRPr="006026EE">
              <w:rPr>
                <w:lang w:val="fr-FR"/>
              </w:rPr>
              <w:t>NC que</w:t>
            </w:r>
          </w:p>
        </w:tc>
        <w:tc>
          <w:tcPr>
            <w:tcW w:w="3117" w:type="dxa"/>
          </w:tcPr>
          <w:p w14:paraId="7A781296" w14:textId="77777777" w:rsidR="009D7BEA" w:rsidRDefault="009D7BEA" w:rsidP="000F5E9C">
            <w:pPr>
              <w:ind w:firstLine="0"/>
              <w:rPr>
                <w:lang w:val="fr-FR"/>
              </w:rPr>
            </w:pPr>
            <w:r>
              <w:rPr>
                <w:lang w:val="fr-FR"/>
              </w:rPr>
              <w:t>3</w:t>
            </w:r>
          </w:p>
        </w:tc>
      </w:tr>
      <w:tr w:rsidR="009D7BEA" w:rsidRPr="00577CFE" w14:paraId="51C89678" w14:textId="77777777" w:rsidTr="000F5E9C">
        <w:trPr>
          <w:jc w:val="center"/>
        </w:trPr>
        <w:tc>
          <w:tcPr>
            <w:tcW w:w="3116" w:type="dxa"/>
          </w:tcPr>
          <w:p w14:paraId="76E7D022" w14:textId="77777777" w:rsidR="009D7BEA" w:rsidRDefault="009D7BEA" w:rsidP="000F5E9C">
            <w:pPr>
              <w:ind w:firstLine="0"/>
              <w:rPr>
                <w:lang w:val="fr-FR"/>
              </w:rPr>
            </w:pPr>
            <w:r>
              <w:rPr>
                <w:lang w:val="fr-FR"/>
              </w:rPr>
              <w:t>NC être de inf</w:t>
            </w:r>
          </w:p>
        </w:tc>
        <w:tc>
          <w:tcPr>
            <w:tcW w:w="3117" w:type="dxa"/>
          </w:tcPr>
          <w:p w14:paraId="3628AED9" w14:textId="77777777" w:rsidR="009D7BEA" w:rsidRDefault="009D7BEA" w:rsidP="000F5E9C">
            <w:pPr>
              <w:ind w:firstLine="0"/>
              <w:rPr>
                <w:lang w:val="fr-FR"/>
              </w:rPr>
            </w:pPr>
            <w:r>
              <w:rPr>
                <w:lang w:val="fr-FR"/>
              </w:rPr>
              <w:t>1</w:t>
            </w:r>
          </w:p>
        </w:tc>
      </w:tr>
      <w:tr w:rsidR="009D7BEA" w:rsidRPr="00577CFE" w14:paraId="0C2A07D4" w14:textId="77777777" w:rsidTr="000F5E9C">
        <w:trPr>
          <w:jc w:val="center"/>
        </w:trPr>
        <w:tc>
          <w:tcPr>
            <w:tcW w:w="3116" w:type="dxa"/>
          </w:tcPr>
          <w:p w14:paraId="1741590E" w14:textId="77777777" w:rsidR="009D7BEA" w:rsidRDefault="009D7BEA" w:rsidP="000F5E9C">
            <w:pPr>
              <w:ind w:firstLine="0"/>
              <w:rPr>
                <w:lang w:val="fr-FR"/>
              </w:rPr>
            </w:pPr>
            <w:r>
              <w:rPr>
                <w:lang w:val="fr-FR"/>
              </w:rPr>
              <w:t>NC de inf</w:t>
            </w:r>
          </w:p>
        </w:tc>
        <w:tc>
          <w:tcPr>
            <w:tcW w:w="3117" w:type="dxa"/>
          </w:tcPr>
          <w:p w14:paraId="4102314C" w14:textId="77777777" w:rsidR="009D7BEA" w:rsidRDefault="009D7BEA" w:rsidP="000F5E9C">
            <w:pPr>
              <w:ind w:firstLine="0"/>
              <w:rPr>
                <w:lang w:val="fr-FR"/>
              </w:rPr>
            </w:pPr>
            <w:r>
              <w:rPr>
                <w:lang w:val="fr-FR"/>
              </w:rPr>
              <w:t>437 (estimation)</w:t>
            </w:r>
          </w:p>
        </w:tc>
      </w:tr>
      <w:tr w:rsidR="009D7BEA" w:rsidRPr="00577CFE" w14:paraId="788350BF" w14:textId="77777777" w:rsidTr="000F5E9C">
        <w:trPr>
          <w:jc w:val="center"/>
        </w:trPr>
        <w:tc>
          <w:tcPr>
            <w:tcW w:w="3116" w:type="dxa"/>
          </w:tcPr>
          <w:p w14:paraId="437B13FA" w14:textId="77777777" w:rsidR="009D7BEA" w:rsidRDefault="009D7BEA" w:rsidP="000F5E9C">
            <w:pPr>
              <w:ind w:firstLine="0"/>
              <w:rPr>
                <w:lang w:val="fr-FR"/>
              </w:rPr>
            </w:pPr>
            <w:r>
              <w:rPr>
                <w:lang w:val="fr-FR"/>
              </w:rPr>
              <w:t>Total</w:t>
            </w:r>
          </w:p>
        </w:tc>
        <w:tc>
          <w:tcPr>
            <w:tcW w:w="3117" w:type="dxa"/>
          </w:tcPr>
          <w:p w14:paraId="63BA2DFE" w14:textId="77777777" w:rsidR="009D7BEA" w:rsidRDefault="009D7BEA" w:rsidP="000F5E9C">
            <w:pPr>
              <w:ind w:firstLine="0"/>
              <w:rPr>
                <w:lang w:val="fr-FR"/>
              </w:rPr>
            </w:pPr>
            <w:r>
              <w:rPr>
                <w:lang w:val="fr-FR"/>
              </w:rPr>
              <w:t>441 (estimation) soit 0,2 %</w:t>
            </w:r>
          </w:p>
        </w:tc>
      </w:tr>
    </w:tbl>
    <w:p w14:paraId="60BDA9AB" w14:textId="77777777" w:rsidR="009D7BEA" w:rsidRDefault="009D7BEA" w:rsidP="009D7BEA">
      <w:pPr>
        <w:pStyle w:val="Lgende"/>
        <w:jc w:val="center"/>
        <w:rPr>
          <w:lang w:val="fr-FR"/>
        </w:rPr>
      </w:pPr>
      <w:bookmarkStart w:id="56"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Pr>
          <w:noProof/>
          <w:lang w:val="fr-FR"/>
        </w:rPr>
        <w:t>11</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6"/>
    </w:p>
    <w:p w14:paraId="6722EFBE" w14:textId="77777777" w:rsidR="009D7BEA" w:rsidRDefault="009D7BEA" w:rsidP="009D7BEA">
      <w:pPr>
        <w:rPr>
          <w:lang w:val="fr-FR"/>
        </w:rPr>
      </w:pPr>
      <w:r>
        <w:rPr>
          <w:lang w:val="fr-FR"/>
        </w:rPr>
        <w:t>Nous n’avons trouvé que très peu de constructions spécificationnelles classiques dans notre corpus. Les rares que nous avons trouvées se caractérisent par la non-utilisation du verbe être conjugué optionnel. Il n’y a aucune construction spécificationnelle pseudo-clivée.</w:t>
      </w:r>
    </w:p>
    <w:p w14:paraId="469F6F7C" w14:textId="42543812" w:rsidR="009D7BEA" w:rsidRDefault="009D7BEA" w:rsidP="00DE6C9B">
      <w:pPr>
        <w:rPr>
          <w:lang w:val="fr-FR"/>
        </w:rPr>
      </w:pPr>
    </w:p>
    <w:p w14:paraId="2690448D" w14:textId="55B89F73" w:rsidR="00DE6C9B" w:rsidRDefault="00DE6C9B" w:rsidP="00EF16A6">
      <w:pPr>
        <w:rPr>
          <w:lang w:val="fr-FR"/>
        </w:rPr>
      </w:pPr>
    </w:p>
    <w:p w14:paraId="26C9F0F8" w14:textId="2C2E2D0A" w:rsidR="0002707E" w:rsidRDefault="0002707E" w:rsidP="00EF16A6">
      <w:pPr>
        <w:rPr>
          <w:lang w:val="fr-FR"/>
        </w:rPr>
      </w:pPr>
    </w:p>
    <w:p w14:paraId="0282B566" w14:textId="1E37249E" w:rsidR="0002707E" w:rsidRDefault="0002707E" w:rsidP="00EF16A6">
      <w:pPr>
        <w:rPr>
          <w:lang w:val="fr-FR"/>
        </w:rPr>
      </w:pPr>
      <w:r>
        <w:rPr>
          <w:lang w:val="fr-FR"/>
        </w:rPr>
        <w:t>Aucune liste définitive n’a été produite des NSS. Schmid en liste 670 (p. 381), Legallois  et,</w:t>
      </w:r>
    </w:p>
    <w:p w14:paraId="44848EF3" w14:textId="2C6CDA0B" w:rsidR="0002707E" w:rsidRDefault="0002707E" w:rsidP="00EF16A6">
      <w:pPr>
        <w:rPr>
          <w:lang w:val="fr-FR"/>
        </w:rPr>
      </w:pPr>
    </w:p>
    <w:p w14:paraId="66F5A2B3" w14:textId="77777777" w:rsidR="0002707E" w:rsidRDefault="0002707E" w:rsidP="00EF16A6">
      <w:pPr>
        <w:rPr>
          <w:lang w:val="fr-FR"/>
        </w:rPr>
      </w:pPr>
    </w:p>
    <w:p w14:paraId="7C6E1EA5" w14:textId="77777777" w:rsidR="00B76E8D" w:rsidRPr="00B1484F" w:rsidRDefault="00B76E8D" w:rsidP="00B1484F">
      <w:pPr>
        <w:rPr>
          <w:lang w:val="fr-FR"/>
        </w:rPr>
      </w:pPr>
    </w:p>
    <w:p w14:paraId="133DFE5B" w14:textId="77777777" w:rsidR="006F0AD2" w:rsidRPr="00946BC1" w:rsidRDefault="006F0AD2" w:rsidP="006F0AD2">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il s’agit de la formation d’un syntagme nominal complexe, qui comporte à la fois la partie sous-spécifiée et la partie spécifiante ».</w:t>
      </w:r>
      <w:r>
        <w:rPr>
          <w:lang w:val="fr-FR"/>
        </w:rPr>
        <w:t xml:space="preserve"> Elles témoignent donc de la possibilité d’avoir le NSS et le contenu spécifiant au sein d’une même syntagme nominal complexe. Cet éclairage nous amène à questionner la nature et la fonction du contenu spécifiant dans les constructions (I) et (II) au regard la construction (III).</w:t>
      </w:r>
    </w:p>
    <w:p w14:paraId="0E87BDAA" w14:textId="4338C57B" w:rsidR="009077A7" w:rsidRDefault="009077A7" w:rsidP="00454F36">
      <w:pPr>
        <w:rPr>
          <w:lang w:val="fr-FR"/>
        </w:rPr>
      </w:pPr>
    </w:p>
    <w:p w14:paraId="73FCE522" w14:textId="77777777" w:rsidR="006F0AD2" w:rsidRDefault="006F0AD2" w:rsidP="00454F36">
      <w:pPr>
        <w:rPr>
          <w:lang w:val="fr-FR"/>
        </w:rPr>
      </w:pPr>
    </w:p>
    <w:p w14:paraId="136EEDB3" w14:textId="77777777" w:rsidR="00454F36" w:rsidRPr="00454F36" w:rsidRDefault="00454F36" w:rsidP="00454F36">
      <w:pPr>
        <w:rPr>
          <w:lang w:val="fr-FR"/>
        </w:rPr>
      </w:pPr>
    </w:p>
    <w:p w14:paraId="7FEFB79B" w14:textId="77777777" w:rsidR="00F747F1" w:rsidRPr="00F747F1" w:rsidRDefault="00F747F1" w:rsidP="00F747F1">
      <w:pPr>
        <w:ind w:firstLine="0"/>
        <w:rPr>
          <w:lang w:val="fr-FR"/>
        </w:rPr>
      </w:pPr>
    </w:p>
    <w:p w14:paraId="073875C9" w14:textId="77777777" w:rsidR="00A463B2" w:rsidRDefault="00A463B2" w:rsidP="00EE72AE">
      <w:pPr>
        <w:rPr>
          <w:lang w:val="fr-FR"/>
        </w:rPr>
      </w:pPr>
    </w:p>
    <w:p w14:paraId="4DF8E094" w14:textId="39C79F5C" w:rsidR="007D6EAF" w:rsidRPr="00237BDB" w:rsidRDefault="00BA0D17" w:rsidP="00AD0DB1">
      <w:pPr>
        <w:ind w:firstLine="0"/>
        <w:rPr>
          <w:lang w:val="fr-FR"/>
        </w:rPr>
      </w:pPr>
      <w:r w:rsidRPr="00237BDB">
        <w:rPr>
          <w:lang w:val="fr-FR"/>
        </w:rPr>
        <w:tab/>
      </w:r>
    </w:p>
    <w:p w14:paraId="602967A7" w14:textId="5C57A8E5" w:rsidR="00341088" w:rsidRDefault="00341088" w:rsidP="003C2FD8">
      <w:pPr>
        <w:pStyle w:val="Titre2"/>
      </w:pP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33D1B930"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59F0546C" w14:textId="7D9BD281" w:rsidR="00A969C1" w:rsidRPr="007407BE" w:rsidRDefault="00A969C1" w:rsidP="00A969C1">
      <w:pPr>
        <w:rPr>
          <w:lang w:val="fr-FR"/>
        </w:rPr>
      </w:pPr>
    </w:p>
    <w:p w14:paraId="1AF23BE4" w14:textId="77777777" w:rsidR="00A969C1" w:rsidRDefault="00A969C1" w:rsidP="003C2FD8">
      <w:pPr>
        <w:spacing w:before="0"/>
        <w:rPr>
          <w:lang w:val="fr-FR"/>
        </w:rPr>
      </w:pPr>
    </w:p>
    <w:p w14:paraId="28999BBC" w14:textId="5A4C6C55"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 xml:space="preserve">pour éclairer notre hypothèse, celle d’un rapprochement possible entre nos têtes transdisciplinaires et les </w:t>
      </w:r>
      <w:r w:rsidR="00454F36">
        <w:rPr>
          <w:lang w:val="fr-FR"/>
        </w:rPr>
        <w:t>NSS</w:t>
      </w:r>
      <w:r w:rsidR="007E0BAF">
        <w:rPr>
          <w:lang w:val="fr-FR"/>
        </w:rPr>
        <w:t>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6B66A841" w:rsidR="007E0BAF" w:rsidRPr="00175FCF" w:rsidRDefault="007E0BAF" w:rsidP="003C2FD8">
      <w:pPr>
        <w:spacing w:before="0"/>
        <w:rPr>
          <w:lang w:val="fr-FR"/>
        </w:rPr>
      </w:pPr>
      <w:r w:rsidRPr="007E0BAF">
        <w:rPr>
          <w:i/>
          <w:iCs/>
          <w:lang w:val="fr-FR"/>
        </w:rPr>
        <w:lastRenderedPageBreak/>
        <w:t>Problème</w:t>
      </w:r>
      <w:r>
        <w:rPr>
          <w:lang w:val="fr-FR"/>
        </w:rPr>
        <w:t xml:space="preserve"> est un terme listé comme pouvant être employé dans un emploi sous-spécifié</w:t>
      </w:r>
      <w:r w:rsidR="00175FCF">
        <w:rPr>
          <w:lang w:val="fr-FR"/>
        </w:rPr>
        <w:t xml:space="preserve"> </w:t>
      </w:r>
      <w:r w:rsidR="007407BE">
        <w:rPr>
          <w:lang w:val="fr-FR"/>
        </w:rPr>
        <w:t xml:space="preserve">par Flowerdew et Forest (2015) et Schmid (2000, p. 85 ; 2018, p.118) qui l’inclut dans la liste des </w:t>
      </w:r>
      <w:r w:rsidR="007407BE" w:rsidRPr="007407BE">
        <w:rPr>
          <w:i/>
          <w:iCs/>
          <w:lang w:val="fr-FR"/>
        </w:rPr>
        <w:t>prime</w:t>
      </w:r>
      <w:r w:rsidR="007407BE">
        <w:rPr>
          <w:i/>
          <w:iCs/>
          <w:lang w:val="fr-FR"/>
        </w:rPr>
        <w:t xml:space="preserve"> shell nouns</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7D12A90B" w14:textId="51DC279F" w:rsidR="00F747F1" w:rsidRDefault="00F747F1" w:rsidP="003C2FD8">
      <w:pPr>
        <w:rPr>
          <w:lang w:val="fr-FR"/>
        </w:rPr>
      </w:pPr>
    </w:p>
    <w:p w14:paraId="05E8ECD6" w14:textId="165C5D5C" w:rsidR="00F747F1" w:rsidRDefault="00F747F1" w:rsidP="003C2FD8">
      <w:pPr>
        <w:rPr>
          <w:lang w:val="fr-FR"/>
        </w:rPr>
      </w:pPr>
    </w:p>
    <w:p w14:paraId="03CCBDE1" w14:textId="7491B974" w:rsidR="00DA6930" w:rsidRDefault="00A15C57" w:rsidP="00DA6930">
      <w:pPr>
        <w:rPr>
          <w:lang w:val="fr-FR"/>
        </w:rPr>
      </w:pPr>
      <w:r>
        <w:rPr>
          <w:lang w:val="fr-FR"/>
        </w:rPr>
        <w:t xml:space="preserve">Nous ajoutons aux deux constructions spécificationnelles classiques la (III) de Nakamura (2017), averbale  car il s’agit d’un syntagme nominal complexe, et donc a une forte chance d’être présente dans notre corpus. </w:t>
      </w:r>
      <w:r w:rsidR="00DA6930">
        <w:rPr>
          <w:lang w:val="fr-FR"/>
        </w:rPr>
        <w:t xml:space="preserve">Nous </w:t>
      </w:r>
      <w:r w:rsidR="00893A3A">
        <w:rPr>
          <w:lang w:val="fr-FR"/>
        </w:rPr>
        <w:t xml:space="preserve">listons </w:t>
      </w:r>
      <w:r w:rsidR="00F923D7">
        <w:rPr>
          <w:lang w:val="fr-FR"/>
        </w:rPr>
        <w:t xml:space="preserve">donc </w:t>
      </w:r>
      <w:r w:rsidR="00893A3A">
        <w:rPr>
          <w:lang w:val="fr-FR"/>
        </w:rPr>
        <w:t>ci-dessous les</w:t>
      </w:r>
      <w:r w:rsidR="00DA6930">
        <w:rPr>
          <w:lang w:val="fr-FR"/>
        </w:rPr>
        <w:t xml:space="preserve"> </w:t>
      </w:r>
      <w:r w:rsidR="002A248B">
        <w:rPr>
          <w:lang w:val="fr-FR"/>
        </w:rPr>
        <w:t xml:space="preserve">différents schémas </w:t>
      </w:r>
      <w:r w:rsidR="00893A3A">
        <w:rPr>
          <w:lang w:val="fr-FR"/>
        </w:rPr>
        <w:t xml:space="preserve">recherchés </w:t>
      </w:r>
      <w:r w:rsidR="002A248B">
        <w:rPr>
          <w:lang w:val="fr-FR"/>
        </w:rPr>
        <w:t xml:space="preserve">et des </w:t>
      </w:r>
      <w:r w:rsidR="00DA6930">
        <w:rPr>
          <w:lang w:val="fr-FR"/>
        </w:rPr>
        <w:t>difficultés potentielles </w:t>
      </w:r>
      <w:r w:rsidR="00893A3A">
        <w:rPr>
          <w:lang w:val="fr-FR"/>
        </w:rPr>
        <w:t>que nous pouvons rencontrer</w:t>
      </w:r>
      <w:r w:rsidR="00893A3A" w:rsidRPr="00443534">
        <w:rPr>
          <w:lang w:val="fr-FR"/>
        </w:rPr>
        <w:t xml:space="preserve"> </w:t>
      </w:r>
      <w:r w:rsidR="00DA6930">
        <w:rPr>
          <w:lang w:val="fr-FR"/>
        </w:rPr>
        <w:t>:</w:t>
      </w:r>
    </w:p>
    <w:p w14:paraId="47201E4F" w14:textId="534BB1FA" w:rsidR="00DA6930" w:rsidRDefault="00DA6930" w:rsidP="00DA6930">
      <w:pPr>
        <w:pStyle w:val="Paragraphedeliste"/>
        <w:numPr>
          <w:ilvl w:val="0"/>
          <w:numId w:val="22"/>
        </w:numPr>
        <w:jc w:val="left"/>
        <w:rPr>
          <w:lang w:val="fr-FR"/>
        </w:rPr>
      </w:pPr>
      <w:r w:rsidRPr="009320A8">
        <w:rPr>
          <w:lang w:val="fr-FR"/>
        </w:rPr>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59E177DF" w14:textId="7856661A"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 xml:space="preserve">Il s’agit du patron utilisant un syntagme nominal complexe qui inclut à la fois le </w:t>
      </w:r>
      <w:r w:rsidR="00454F36">
        <w:rPr>
          <w:lang w:val="fr-FR"/>
        </w:rPr>
        <w:t>NSS</w:t>
      </w:r>
      <w:r w:rsidR="009320A8">
        <w:rPr>
          <w:lang w:val="fr-FR"/>
        </w:rPr>
        <w:t xml:space="preserve">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35984A7" w14:textId="07189FD0" w:rsidR="00FD3069" w:rsidRPr="006D5D41" w:rsidRDefault="00DA6930" w:rsidP="006D5D41">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w:t>
      </w:r>
      <w:r w:rsidR="00454F36">
        <w:rPr>
          <w:lang w:val="fr-FR"/>
        </w:rPr>
        <w:t>NSS</w:t>
      </w:r>
      <w:r w:rsidR="00F923D7">
        <w:rPr>
          <w:lang w:val="fr-FR"/>
        </w:rPr>
        <w:t xml:space="preserve">. Cette solution n’est pas satisfaisante car la classe des </w:t>
      </w:r>
      <w:r w:rsidR="00454F36">
        <w:rPr>
          <w:lang w:val="fr-FR"/>
        </w:rPr>
        <w:t>NSS</w:t>
      </w:r>
      <w:r w:rsidR="00F923D7">
        <w:rPr>
          <w:lang w:val="fr-FR"/>
        </w:rPr>
        <w:t xml:space="preserve"> est ouverte et toute liste est établie sur un corpus qui est limité, cachant ainsi de possible </w:t>
      </w:r>
      <w:r w:rsidR="00454F36">
        <w:rPr>
          <w:lang w:val="fr-FR"/>
        </w:rPr>
        <w:t>NSS</w:t>
      </w:r>
      <w:r w:rsidR="00F923D7">
        <w:rPr>
          <w:lang w:val="fr-FR"/>
        </w:rPr>
        <w:t>. Ainsi la présence sur une liste préétablie n’est qu’un indice à considérer, et non un moyen de trancher.</w:t>
      </w:r>
    </w:p>
    <w:p w14:paraId="0235AFE3" w14:textId="77777777" w:rsidR="00FD3069" w:rsidRPr="00FD3069" w:rsidRDefault="00FD3069" w:rsidP="00FD3069">
      <w:pPr>
        <w:ind w:firstLine="0"/>
        <w:jc w:val="left"/>
        <w:rPr>
          <w:lang w:val="fr-FR"/>
        </w:rPr>
      </w:pPr>
    </w:p>
    <w:p w14:paraId="6A9774E2" w14:textId="37B1501F" w:rsidR="00314873" w:rsidRDefault="001A75AA" w:rsidP="00314873">
      <w:pPr>
        <w:rPr>
          <w:lang w:val="fr-FR"/>
        </w:rPr>
      </w:pPr>
      <w:r>
        <w:rPr>
          <w:lang w:val="fr-FR"/>
        </w:rPr>
        <w:t>Il reste néanmoins la construction spécificationnelle utilisant un syntagme prépositionnel-nominal.</w:t>
      </w:r>
      <w:r w:rsidR="00B80DA6">
        <w:rPr>
          <w:lang w:val="fr-FR"/>
        </w:rPr>
        <w:t xml:space="preserve"> Néanmoins, le schéma de cette dernière, NC de NC, remonterait beaucoup trop de résultats sachant qu’il nous faudrait ensuite déterminer s’il s’agit à chaque fois d’un véritable emploi sous-spécifié d’un nom. Une solution serait de faire également une estimation, mais devant l’ampleur des résultats, </w:t>
      </w:r>
      <w:r w:rsidR="00314873" w:rsidRPr="00314873">
        <w:rPr>
          <w:lang w:val="fr-FR"/>
        </w:rPr>
        <w:lastRenderedPageBreak/>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46EB746E" w:rsidR="00126C40" w:rsidRDefault="00171667" w:rsidP="006E3B90">
      <w:pPr>
        <w:pStyle w:val="Titre2"/>
      </w:pPr>
      <w:bookmarkStart w:id="57" w:name="_Toc18627717"/>
      <w:r w:rsidRPr="00171667">
        <w:t>II.</w:t>
      </w:r>
      <w:r w:rsidR="006E3B90">
        <w:t>3</w:t>
      </w:r>
      <w:r w:rsidRPr="00171667">
        <w:t xml:space="preserve"> Schémas récurrents d’emploi des têtes transdisciplinaires</w:t>
      </w:r>
      <w:bookmarkEnd w:id="57"/>
    </w:p>
    <w:p w14:paraId="5F581A9E" w14:textId="3E136BCB" w:rsidR="006E3B90" w:rsidRPr="00237BDB" w:rsidRDefault="006E3B90" w:rsidP="006E3B90">
      <w:pPr>
        <w:pStyle w:val="Titre3"/>
      </w:pPr>
      <w:bookmarkStart w:id="58" w:name="_Toc18627718"/>
      <w:r w:rsidRPr="00237BDB">
        <w:t>II.</w:t>
      </w:r>
      <w:r>
        <w:t>3</w:t>
      </w:r>
      <w:r w:rsidRPr="00237BDB">
        <w:t>.</w:t>
      </w:r>
      <w:r>
        <w:t>1</w:t>
      </w:r>
      <w:r w:rsidRPr="00237BDB">
        <w:t xml:space="preserve"> </w:t>
      </w:r>
      <w:r>
        <w:t>Recherche de schémas d’emplois des têtes t</w:t>
      </w:r>
      <w:r w:rsidRPr="00237BDB">
        <w:t>ransdisciplinarité</w:t>
      </w:r>
      <w:bookmarkEnd w:id="58"/>
    </w:p>
    <w:p w14:paraId="51DE7C6C" w14:textId="77777777" w:rsidR="006E3B90" w:rsidRPr="006E3B90" w:rsidRDefault="006E3B90" w:rsidP="006E3B90">
      <w:pPr>
        <w:rPr>
          <w:lang w:val="fr-FR"/>
        </w:rPr>
      </w:pPr>
    </w:p>
    <w:p w14:paraId="4C910CD2" w14:textId="117D9BFF" w:rsidR="00314873" w:rsidRDefault="00FE7713" w:rsidP="00314873">
      <w:pPr>
        <w:rPr>
          <w:lang w:val="fr-FR"/>
        </w:rPr>
      </w:pPr>
      <w:r>
        <w:rPr>
          <w:lang w:val="fr-FR"/>
        </w:rPr>
        <w:t xml:space="preserve">Roze et al. (2014) employait les constructions classiques pour trouver une liste de </w:t>
      </w:r>
      <w:r w:rsidR="00454F36">
        <w:rPr>
          <w:lang w:val="fr-FR"/>
        </w:rPr>
        <w:t>NSS</w:t>
      </w:r>
      <w:r>
        <w:rPr>
          <w:lang w:val="fr-FR"/>
        </w:rPr>
        <w:t xml:space="preserve"> puis ils fouillaient pour trouver des motifs émergents les incluant.</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7F5A022F" w14:textId="790CAE41" w:rsidR="009870C1" w:rsidRDefault="009870C1" w:rsidP="00126C40">
      <w:pPr>
        <w:pStyle w:val="Titre3"/>
      </w:pPr>
      <w:bookmarkStart w:id="59" w:name="_Toc18627719"/>
      <w:r>
        <w:t>II.3.2 Nature de l’emploi</w:t>
      </w:r>
    </w:p>
    <w:p w14:paraId="7685EC3F" w14:textId="77777777" w:rsidR="009870C1" w:rsidRPr="009870C1" w:rsidRDefault="009870C1" w:rsidP="009870C1">
      <w:pPr>
        <w:rPr>
          <w:lang w:val="fr-FR"/>
        </w:rPr>
      </w:pPr>
      <w:bookmarkStart w:id="60" w:name="_GoBack"/>
      <w:bookmarkEnd w:id="60"/>
    </w:p>
    <w:p w14:paraId="04B651F5" w14:textId="0B4208D8" w:rsidR="00126C40" w:rsidRPr="00237BDB" w:rsidRDefault="00126C40" w:rsidP="00126C40">
      <w:pPr>
        <w:pStyle w:val="Titre3"/>
      </w:pPr>
      <w:r w:rsidRPr="00237BDB">
        <w:t>II.</w:t>
      </w:r>
      <w:r w:rsidR="006E3B90">
        <w:t>3</w:t>
      </w:r>
      <w:r w:rsidRPr="00237BDB">
        <w:t>.</w:t>
      </w:r>
      <w:r w:rsidR="009870C1">
        <w:t>3</w:t>
      </w:r>
      <w:r w:rsidRPr="00237BDB">
        <w:t xml:space="preserve"> Transdisciplinarité des schémas</w:t>
      </w:r>
      <w:bookmarkEnd w:id="59"/>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3F621760" w:rsidR="00171667"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w:t>
      </w:r>
      <w:r>
        <w:rPr>
          <w:lang w:val="fr-FR"/>
        </w:rPr>
        <w:lastRenderedPageBreak/>
        <w:t xml:space="preserve">des verbes le plus souvent averbaux et d’une taille réduite. La cinquième construction spécificationnelle que nous avons recensée de Nakamura (2017), </w:t>
      </w:r>
      <w:r w:rsidR="00454F36">
        <w:rPr>
          <w:b/>
          <w:lang w:val="fr-FR"/>
        </w:rPr>
        <w:t>NSS</w:t>
      </w:r>
      <w:r w:rsidRPr="00237BDB">
        <w:rPr>
          <w:b/>
          <w:lang w:val="fr-FR"/>
        </w:rPr>
        <w:t xml:space="preserve">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w:t>
      </w:r>
      <w:r w:rsidR="00454F36">
        <w:rPr>
          <w:lang w:val="fr-FR"/>
        </w:rPr>
        <w:t>NSS</w:t>
      </w:r>
      <w:r>
        <w:rPr>
          <w:lang w:val="fr-FR"/>
        </w:rPr>
        <w:t xml:space="preserve">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w:t>
      </w:r>
      <w:r w:rsidR="00454F36">
        <w:rPr>
          <w:lang w:val="fr-FR"/>
        </w:rPr>
        <w:t>NSS</w:t>
      </w:r>
      <w:r>
        <w:rPr>
          <w:lang w:val="fr-FR"/>
        </w:rPr>
        <w:t xml:space="preserve"> </w:t>
      </w:r>
      <w:r w:rsidRPr="009D55C1">
        <w:rPr>
          <w:lang w:val="fr-FR"/>
        </w:rPr>
        <w:t>pour soutenir cet éventuel rapprochement.</w:t>
      </w:r>
    </w:p>
    <w:p w14:paraId="41C14AD7" w14:textId="0407D3AE" w:rsidR="00F747F1" w:rsidRDefault="00F747F1" w:rsidP="008406CE">
      <w:pPr>
        <w:rPr>
          <w:lang w:val="fr-FR"/>
        </w:rPr>
      </w:pPr>
    </w:p>
    <w:p w14:paraId="3B507495" w14:textId="2BEDB2B2" w:rsidR="00F747F1" w:rsidRDefault="00F747F1" w:rsidP="008406CE">
      <w:pPr>
        <w:rPr>
          <w:lang w:val="fr-FR"/>
        </w:rPr>
      </w:pPr>
    </w:p>
    <w:p w14:paraId="58ED1155" w14:textId="77777777" w:rsidR="00F747F1" w:rsidRPr="008406CE" w:rsidRDefault="00F747F1" w:rsidP="008406CE">
      <w:pPr>
        <w:rPr>
          <w:lang w:val="fr-FR"/>
        </w:rPr>
      </w:pPr>
    </w:p>
    <w:p w14:paraId="6CA662E6" w14:textId="56F9D8E5" w:rsidR="007D6EAF" w:rsidRPr="00F747F1" w:rsidRDefault="00BA0D17" w:rsidP="00F747F1">
      <w:pPr>
        <w:ind w:firstLine="0"/>
        <w:rPr>
          <w:lang w:val="fr-FR"/>
        </w:rPr>
      </w:pPr>
      <w:r w:rsidRPr="00F747F1">
        <w:rPr>
          <w:lang w:val="fr-FR"/>
        </w:rPr>
        <w:t>II</w:t>
      </w:r>
      <w:r w:rsidR="0066484E" w:rsidRPr="00F747F1">
        <w:rPr>
          <w:lang w:val="fr-FR"/>
        </w:rPr>
        <w:t>I</w:t>
      </w:r>
      <w:r w:rsidRPr="00F747F1">
        <w:rPr>
          <w:lang w:val="fr-FR"/>
        </w:rPr>
        <w:t>.</w:t>
      </w:r>
      <w:r w:rsidR="002A10BE" w:rsidRPr="00F747F1">
        <w:rPr>
          <w:lang w:val="fr-FR"/>
        </w:rPr>
        <w:t>3</w:t>
      </w:r>
      <w:r w:rsidR="00F747F1" w:rsidRPr="00F747F1">
        <w:rPr>
          <w:lang w:val="fr-FR"/>
        </w:rPr>
        <w:t xml:space="preserve"> </w:t>
      </w:r>
      <w:r w:rsidR="00126C40" w:rsidRPr="00F747F1">
        <w:rPr>
          <w:lang w:val="fr-FR"/>
        </w:rPr>
        <w:t xml:space="preserve">Rapprochements des </w:t>
      </w:r>
      <w:r w:rsidR="00454F36">
        <w:rPr>
          <w:lang w:val="fr-FR"/>
        </w:rPr>
        <w:t>NSS</w:t>
      </w:r>
      <w:r w:rsidR="00126C40" w:rsidRPr="00F747F1">
        <w:rPr>
          <w:lang w:val="fr-FR"/>
        </w:rPr>
        <w:t xml:space="preserve"> et des têtes transdisciplinaires</w:t>
      </w:r>
    </w:p>
    <w:p w14:paraId="462D03E5" w14:textId="77777777" w:rsidR="00171667" w:rsidRPr="00F747F1" w:rsidRDefault="00171667" w:rsidP="00F747F1">
      <w:pPr>
        <w:ind w:firstLine="0"/>
        <w:rPr>
          <w:lang w:val="fr-FR"/>
        </w:rPr>
      </w:pPr>
      <w:r w:rsidRPr="00F747F1">
        <w:rPr>
          <w:lang w:val="fr-FR"/>
        </w:rPr>
        <w:t>III.3.1 Facteurs de rapprochement</w:t>
      </w:r>
    </w:p>
    <w:p w14:paraId="47FB4939" w14:textId="77777777" w:rsidR="008406CE" w:rsidRPr="008406CE" w:rsidRDefault="008406CE" w:rsidP="008406CE">
      <w:pPr>
        <w:rPr>
          <w:lang w:val="fr-FR"/>
        </w:rPr>
      </w:pPr>
      <w:r w:rsidRPr="00237BDB">
        <w:rPr>
          <w:highlight w:val="yellow"/>
          <w:lang w:val="fr-FR"/>
        </w:rPr>
        <w:t>TODO</w:t>
      </w:r>
    </w:p>
    <w:p w14:paraId="0E34F22B" w14:textId="60E7CA94" w:rsidR="007D6EAF" w:rsidRPr="00237BDB" w:rsidRDefault="00BA0D17">
      <w:pPr>
        <w:rPr>
          <w:lang w:val="fr-FR"/>
        </w:rPr>
      </w:pPr>
      <w:r w:rsidRPr="00237BDB">
        <w:rPr>
          <w:lang w:val="fr-FR"/>
        </w:rPr>
        <w:t xml:space="preserve">Nous listons dans cette partie une liste de caractéristiques retenues pour rapprocher les têtes de segments des </w:t>
      </w:r>
      <w:r w:rsidR="00454F36">
        <w:rPr>
          <w:lang w:val="fr-FR"/>
        </w:rPr>
        <w:t>NSS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189C533D" w:rsidR="007D6EAF" w:rsidRPr="00237BDB" w:rsidRDefault="00454F36">
            <w:pPr>
              <w:widowControl w:val="0"/>
              <w:pBdr>
                <w:top w:val="nil"/>
                <w:left w:val="nil"/>
                <w:bottom w:val="nil"/>
                <w:right w:val="nil"/>
                <w:between w:val="nil"/>
              </w:pBdr>
              <w:spacing w:before="0" w:after="0" w:line="240" w:lineRule="auto"/>
              <w:ind w:firstLine="0"/>
              <w:jc w:val="left"/>
              <w:rPr>
                <w:lang w:val="fr-FR"/>
              </w:rPr>
            </w:pPr>
            <w:r>
              <w:rPr>
                <w:lang w:val="fr-FR"/>
              </w:rPr>
              <w:t>NSS</w:t>
            </w:r>
            <w:r w:rsidR="00BA0D17" w:rsidRPr="00237BDB">
              <w:rPr>
                <w:lang w:val="fr-FR"/>
              </w:rPr>
              <w:t xml:space="preserve">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C0960CD" w:rsidR="007D6EAF" w:rsidRPr="00237BDB" w:rsidRDefault="00F747F1" w:rsidP="00F747F1">
      <w:pPr>
        <w:ind w:firstLine="0"/>
      </w:pPr>
      <w:r>
        <w:t>I</w:t>
      </w:r>
      <w:r w:rsidR="00BA0D17" w:rsidRPr="00237BDB">
        <w:t>I</w:t>
      </w:r>
      <w:r w:rsidR="0066484E">
        <w:t>I</w:t>
      </w:r>
      <w:r w:rsidR="00BA0D17" w:rsidRPr="00237BDB">
        <w:t>.</w:t>
      </w:r>
      <w:r w:rsidR="00171667">
        <w:t>3</w:t>
      </w:r>
      <w:r w:rsidR="00BA0D17" w:rsidRPr="00237BDB">
        <w:t>.</w:t>
      </w:r>
      <w:r w:rsidR="00171667">
        <w:t>2</w:t>
      </w:r>
      <w:r w:rsidR="00BA0D17" w:rsidRPr="00237BDB">
        <w:t xml:space="preserve"> Règle de rapprochement</w:t>
      </w:r>
    </w:p>
    <w:p w14:paraId="638C41D1" w14:textId="77777777" w:rsidR="007D6EAF" w:rsidRPr="00237BDB" w:rsidRDefault="00BA0D17">
      <w:pPr>
        <w:rPr>
          <w:highlight w:val="yellow"/>
          <w:lang w:val="fr-FR"/>
        </w:rPr>
      </w:pPr>
      <w:r w:rsidRPr="00237BDB">
        <w:rPr>
          <w:highlight w:val="yellow"/>
          <w:lang w:val="fr-FR"/>
        </w:rPr>
        <w:t>TODO</w:t>
      </w:r>
    </w:p>
    <w:p w14:paraId="16C5D7C1" w14:textId="055CA9FC" w:rsidR="007D6EAF" w:rsidRDefault="00BA0D17">
      <w:pPr>
        <w:rPr>
          <w:lang w:val="fr-FR"/>
        </w:rPr>
      </w:pPr>
      <w:r w:rsidRPr="00237BDB">
        <w:rPr>
          <w:lang w:val="fr-FR"/>
        </w:rPr>
        <w:t xml:space="preserve">Essayer d’aboutir à une règle pour dire si une tête est un </w:t>
      </w:r>
      <w:r w:rsidR="00454F36">
        <w:rPr>
          <w:lang w:val="fr-FR"/>
        </w:rPr>
        <w:t>NSS</w:t>
      </w:r>
      <w:r w:rsidRPr="00237BDB">
        <w:rPr>
          <w:lang w:val="fr-FR"/>
        </w:rPr>
        <w:t xml:space="preserve"> ou non </w:t>
      </w:r>
      <w:r w:rsidR="00454F36">
        <w:rPr>
          <w:lang w:val="fr-FR"/>
        </w:rPr>
        <w:t>NSS</w:t>
      </w:r>
      <w:r w:rsidRPr="00237BDB">
        <w:rPr>
          <w:lang w:val="fr-FR"/>
        </w:rPr>
        <w:t xml:space="preserve">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F747F1" w:rsidRDefault="00171667" w:rsidP="00F747F1">
      <w:pPr>
        <w:ind w:firstLine="0"/>
        <w:rPr>
          <w:lang w:val="fr-FR"/>
        </w:rPr>
      </w:pPr>
      <w:r w:rsidRPr="00F747F1">
        <w:rPr>
          <w:lang w:val="fr-FR"/>
        </w:rPr>
        <w:t>III.3.3 Résultats et évaluation des résultats</w:t>
      </w:r>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61099187" w:rsidR="007D6EAF" w:rsidRPr="00237BDB" w:rsidRDefault="00BA0D17" w:rsidP="002A01C2">
      <w:pPr>
        <w:pStyle w:val="Titre1"/>
        <w:rPr>
          <w:highlight w:val="yellow"/>
        </w:rPr>
      </w:pPr>
      <w:bookmarkStart w:id="61" w:name="_Toc18627720"/>
      <w:r w:rsidRPr="00237BDB">
        <w:lastRenderedPageBreak/>
        <w:t>I</w:t>
      </w:r>
      <w:r w:rsidR="00F747F1">
        <w:t>II</w:t>
      </w:r>
      <w:r w:rsidRPr="00237BDB">
        <w:t>. Discussion sur nos résultats, limites et perspectives</w:t>
      </w:r>
      <w:bookmarkEnd w:id="61"/>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03BCF7E1" w:rsidR="007D6EAF" w:rsidRPr="00237BDB" w:rsidRDefault="00F747F1" w:rsidP="003C2FD8">
      <w:pPr>
        <w:pStyle w:val="Titre2"/>
      </w:pPr>
      <w:bookmarkStart w:id="62" w:name="_Toc18627721"/>
      <w:r>
        <w:t>III</w:t>
      </w:r>
      <w:r w:rsidR="00BA0D17" w:rsidRPr="00237BDB">
        <w:t xml:space="preserve">.1 </w:t>
      </w:r>
      <w:r w:rsidR="00126C40">
        <w:t>Têtes spécifiques aux domaines</w:t>
      </w:r>
      <w:bookmarkEnd w:id="62"/>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0066D2B8" w:rsidR="00077F96" w:rsidRPr="00077F96" w:rsidRDefault="00F747F1" w:rsidP="00077F96">
      <w:pPr>
        <w:pStyle w:val="Titre3"/>
      </w:pPr>
      <w:bookmarkStart w:id="63" w:name="_Toc18627722"/>
      <w:r>
        <w:t>III</w:t>
      </w:r>
      <w:r w:rsidR="00077F96" w:rsidRPr="00077F96">
        <w:t>.1.1 Définition des seuils</w:t>
      </w:r>
      <w:bookmarkEnd w:id="63"/>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24FAD50E" w14:textId="47C857B8" w:rsidR="00AF4F47" w:rsidRPr="00077F96" w:rsidRDefault="00077F96" w:rsidP="00EE72AE">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45CC496F" w14:textId="1A79E2FB" w:rsidR="00077F96" w:rsidRDefault="00077F96" w:rsidP="00077F96">
      <w:pPr>
        <w:pStyle w:val="Titre3"/>
      </w:pPr>
      <w:bookmarkStart w:id="64" w:name="_Toc18627723"/>
      <w:r w:rsidRPr="00077F96">
        <w:t>I</w:t>
      </w:r>
      <w:r w:rsidR="00F747F1">
        <w:t>II</w:t>
      </w:r>
      <w:r w:rsidRPr="00077F96">
        <w:t>.1.2 Présence des têtes transdisciplinaires dans les têtes spécifiques</w:t>
      </w:r>
      <w:bookmarkEnd w:id="64"/>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3813749A" w:rsidR="00077F96" w:rsidRPr="00206C7F" w:rsidRDefault="00F747F1" w:rsidP="00077F96">
      <w:pPr>
        <w:pStyle w:val="Titre3"/>
      </w:pPr>
      <w:bookmarkStart w:id="65" w:name="_Toc18627724"/>
      <w:r>
        <w:lastRenderedPageBreak/>
        <w:t>II</w:t>
      </w:r>
      <w:r w:rsidR="00077F96" w:rsidRPr="00206C7F">
        <w:t xml:space="preserve">I.1.3 </w:t>
      </w:r>
      <w:r w:rsidR="009C71C5">
        <w:t>Apprentissage automatique</w:t>
      </w:r>
      <w:r w:rsidR="00077F96" w:rsidRPr="00206C7F">
        <w:t xml:space="preserve"> et</w:t>
      </w:r>
      <w:r w:rsidR="00206C7F" w:rsidRPr="00206C7F">
        <w:t xml:space="preserve"> catég</w:t>
      </w:r>
      <w:r w:rsidR="00206C7F">
        <w:t>orisation</w:t>
      </w:r>
      <w:bookmarkEnd w:id="65"/>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17D11301" w14:textId="00AE5A84" w:rsidR="00FC58EC" w:rsidRDefault="00FC58EC" w:rsidP="00EF0DDD">
      <w:pPr>
        <w:rPr>
          <w:lang w:val="fr-FR"/>
        </w:rPr>
      </w:pP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0BE3F7CE" w:rsidR="00077F96" w:rsidRDefault="00F747F1" w:rsidP="00077F96">
      <w:pPr>
        <w:pStyle w:val="Titre3"/>
      </w:pPr>
      <w:bookmarkStart w:id="66" w:name="_Toc18627725"/>
      <w:r>
        <w:t>II</w:t>
      </w:r>
      <w:r w:rsidR="00077F96" w:rsidRPr="00077F96">
        <w:t>I.1.</w:t>
      </w:r>
      <w:r w:rsidR="00077F96">
        <w:t>4</w:t>
      </w:r>
      <w:r w:rsidR="00077F96" w:rsidRPr="00077F96">
        <w:t xml:space="preserve"> Utilisation des têtes spécifiques</w:t>
      </w:r>
      <w:bookmarkEnd w:id="66"/>
    </w:p>
    <w:p w14:paraId="47F2D8C7" w14:textId="77777777" w:rsidR="007D6EAF" w:rsidRPr="00237BDB" w:rsidRDefault="00BA0D17" w:rsidP="00206C7F">
      <w:pPr>
        <w:rPr>
          <w:lang w:val="fr-FR"/>
        </w:rPr>
      </w:pPr>
      <w:r w:rsidRPr="00237BDB">
        <w:rPr>
          <w:highlight w:val="yellow"/>
          <w:lang w:val="fr-FR"/>
        </w:rPr>
        <w:t>TODO</w:t>
      </w:r>
    </w:p>
    <w:p w14:paraId="4A7334D8" w14:textId="31F40870" w:rsidR="00077F96" w:rsidRDefault="00BA0D17" w:rsidP="003C2FD8">
      <w:pPr>
        <w:pStyle w:val="Titre2"/>
      </w:pPr>
      <w:bookmarkStart w:id="67" w:name="_Toc18627726"/>
      <w:r w:rsidRPr="00237BDB">
        <w:t>I</w:t>
      </w:r>
      <w:r w:rsidR="00F747F1">
        <w:t>II</w:t>
      </w:r>
      <w:r w:rsidRPr="00237BDB">
        <w:t xml:space="preserve">.2 </w:t>
      </w:r>
      <w:r w:rsidR="00077F96">
        <w:t xml:space="preserve">Têtes transdisciplinaires et </w:t>
      </w:r>
      <w:r w:rsidR="00454F36">
        <w:t>NSS</w:t>
      </w:r>
      <w:bookmarkEnd w:id="67"/>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8" w:name="_Toc18627727"/>
      <w:r w:rsidRPr="00237BDB">
        <w:lastRenderedPageBreak/>
        <w:t>Conclusion</w:t>
      </w:r>
      <w:bookmarkEnd w:id="68"/>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25AAE9D2" w:rsidR="005F68B7" w:rsidRDefault="005F68B7">
      <w:pPr>
        <w:rPr>
          <w:lang w:val="fr-FR"/>
        </w:rPr>
      </w:pPr>
      <w:r>
        <w:rPr>
          <w:lang w:val="fr-FR"/>
        </w:rPr>
        <w:t xml:space="preserve">Nous avons ensuite essayé de rapprocher les têtes transdisciplinaires, dont la fréquence et la transdisciplinarité impliquent un faible contenu sémantique, des </w:t>
      </w:r>
      <w:r w:rsidR="00E04CE0">
        <w:rPr>
          <w:lang w:val="fr-FR"/>
        </w:rPr>
        <w:t>noms sous-</w:t>
      </w:r>
      <w:r>
        <w:rPr>
          <w:lang w:val="fr-FR"/>
        </w:rPr>
        <w:t>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 xml:space="preserve">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w:t>
      </w:r>
      <w:r>
        <w:rPr>
          <w:lang w:val="fr-FR"/>
        </w:rPr>
        <w:lastRenderedPageBreak/>
        <w:t>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69" w:name="_Toc18627728"/>
      <w:r>
        <w:lastRenderedPageBreak/>
        <w:t>B</w:t>
      </w:r>
      <w:r w:rsidRPr="00237BDB">
        <w:t>ibliographi</w:t>
      </w:r>
      <w:r>
        <w:t>e</w:t>
      </w:r>
      <w:bookmarkEnd w:id="69"/>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9A5837" w:rsidRDefault="0087231E" w:rsidP="0087231E">
      <w:pPr>
        <w:ind w:firstLine="0"/>
        <w:rPr>
          <w:lang w:val="de-DE"/>
        </w:rPr>
      </w:pPr>
      <w:r w:rsidRPr="00483D55">
        <w:rPr>
          <w:lang w:val="en-US"/>
        </w:rPr>
        <w:t xml:space="preserve">Baethge, C. (2008). Publish together or perish: the increasing number of authors per article in academic journals is the consequence of a changing scientific culture. </w:t>
      </w:r>
      <w:r w:rsidRPr="009A5837">
        <w:rPr>
          <w:i/>
          <w:lang w:val="de-DE"/>
        </w:rPr>
        <w:t>Deutsches Arzteblatt international, 105(20)</w:t>
      </w:r>
      <w:r w:rsidRPr="009A5837">
        <w:rPr>
          <w:lang w:val="de-DE"/>
        </w:rPr>
        <w:t>, 380-383.</w:t>
      </w:r>
    </w:p>
    <w:p w14:paraId="7B312C74" w14:textId="77777777" w:rsidR="0087231E" w:rsidRPr="00483D55" w:rsidRDefault="0087231E" w:rsidP="0087231E">
      <w:pPr>
        <w:ind w:firstLine="0"/>
        <w:rPr>
          <w:lang w:val="en-US"/>
        </w:rPr>
      </w:pPr>
      <w:r w:rsidRPr="009A5837">
        <w:rPr>
          <w:lang w:val="de-DE"/>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lastRenderedPageBreak/>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5295CB73" w:rsidR="0087231E" w:rsidRPr="006E3B90" w:rsidRDefault="0087231E" w:rsidP="0087231E">
      <w:pPr>
        <w:ind w:firstLine="0"/>
        <w:rPr>
          <w:lang w:val="fr-FR"/>
        </w:rPr>
      </w:pPr>
      <w:r w:rsidRPr="00EF7BF8">
        <w:rPr>
          <w:lang w:val="en-US"/>
        </w:rPr>
        <w:t xml:space="preserve">Jamali, H. R. et Nikzad, M. (2011). </w:t>
      </w:r>
      <w:r w:rsidRPr="00483D55">
        <w:rPr>
          <w:lang w:val="en-US"/>
        </w:rPr>
        <w:t xml:space="preserve">Article title type and its relation with the number of downloads and citations. </w:t>
      </w:r>
      <w:r w:rsidRPr="006E3B90">
        <w:rPr>
          <w:i/>
          <w:lang w:val="fr-FR"/>
        </w:rPr>
        <w:t>Scientometrics, 88(2)</w:t>
      </w:r>
      <w:r w:rsidRPr="006E3B90">
        <w:rPr>
          <w:lang w:val="fr-FR"/>
        </w:rPr>
        <w:t>, 653-661.</w:t>
      </w:r>
    </w:p>
    <w:p w14:paraId="3670E924" w14:textId="264F05A5" w:rsidR="00196508" w:rsidRPr="006E3B90" w:rsidRDefault="00196508" w:rsidP="0087231E">
      <w:pPr>
        <w:ind w:firstLine="0"/>
        <w:rPr>
          <w:lang w:val="en-US"/>
        </w:rPr>
      </w:pPr>
      <w:r w:rsidRPr="00196508">
        <w:rPr>
          <w:lang w:val="fr-FR"/>
        </w:rPr>
        <w:t xml:space="preserve">Kalmbach,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r w:rsidRPr="006E3B90">
        <w:rPr>
          <w:lang w:val="en-US"/>
        </w:rPr>
        <w:t xml:space="preserve">Repéré à </w:t>
      </w:r>
      <w:hyperlink r:id="rId10" w:history="1">
        <w:r w:rsidRPr="006E3B90">
          <w:rPr>
            <w:rStyle w:val="Lienhypertexte"/>
            <w:lang w:val="en-US"/>
          </w:rPr>
          <w:t>http://research.jyu.fi/grfle/675.html</w:t>
        </w:r>
      </w:hyperlink>
      <w:r w:rsidRPr="006E3B90">
        <w:rPr>
          <w:lang w:val="en-US"/>
        </w:rPr>
        <w:t xml:space="preserve">  </w:t>
      </w:r>
    </w:p>
    <w:p w14:paraId="57AADDAE" w14:textId="27B3C3F2" w:rsidR="004D43CE" w:rsidRPr="00483D55" w:rsidRDefault="004D43CE" w:rsidP="0087231E">
      <w:pPr>
        <w:ind w:firstLine="0"/>
        <w:rPr>
          <w:lang w:val="en-US"/>
        </w:rPr>
      </w:pPr>
      <w:r w:rsidRPr="006E3B90">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lastRenderedPageBreak/>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1"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r w:rsidRPr="0066436F">
        <w:rPr>
          <w:i/>
          <w:lang w:val="fr-FR"/>
        </w:rPr>
        <w:t>Scolia, 23</w:t>
      </w:r>
      <w:r w:rsidRPr="0066436F">
        <w:rPr>
          <w:lang w:val="fr-FR"/>
        </w:rPr>
        <w:t>, 109-127.</w:t>
      </w:r>
    </w:p>
    <w:p w14:paraId="32DDABB8" w14:textId="0445DB85" w:rsidR="00FD3069" w:rsidRPr="0066436F"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6DAF6AC1" w14:textId="77777777" w:rsidR="0087231E" w:rsidRPr="0007292D" w:rsidRDefault="0087231E" w:rsidP="0087231E">
      <w:pPr>
        <w:ind w:firstLine="0"/>
        <w:rPr>
          <w:lang w:val="en-US"/>
        </w:rPr>
      </w:pPr>
      <w:r w:rsidRPr="0066436F">
        <w:rPr>
          <w:lang w:val="fr-FR"/>
        </w:rPr>
        <w:t xml:space="preserve">Mabe, M. A. et Amin, M. (2002). </w:t>
      </w:r>
      <w:r w:rsidRPr="00483D55">
        <w:rPr>
          <w:lang w:val="en-US"/>
        </w:rPr>
        <w:t xml:space="preserve">Dr. Jekyll and Dr. Hyde: Author-reader asymmetries in scholarly publishing. </w:t>
      </w:r>
      <w:r w:rsidRPr="0007292D">
        <w:rPr>
          <w:i/>
          <w:lang w:val="en-US"/>
        </w:rPr>
        <w:t>Aslib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2">
        <w:r w:rsidRPr="00237BDB">
          <w:rPr>
            <w:lang w:val="fr-FR"/>
          </w:rPr>
          <w:t xml:space="preserve"> </w:t>
        </w:r>
      </w:hyperlink>
      <w:hyperlink r:id="rId13">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9A5837">
        <w:rPr>
          <w:lang w:val="it-IT"/>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lastRenderedPageBreak/>
        <w:t xml:space="preserve">Schwischay, B. (2001). Notes d’exposés sur deux modèles de description syntaxique [Document PDF]. Repéré à </w:t>
      </w:r>
      <w:hyperlink r:id="rId14">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0" w:name="_gh4ek1g0luym" w:colFirst="0" w:colLast="0"/>
      <w:bookmarkEnd w:id="70"/>
      <w:r w:rsidRPr="00237BDB">
        <w:t>Annexes</w:t>
      </w:r>
    </w:p>
    <w:p w14:paraId="4BE252E5" w14:textId="3B07A998" w:rsidR="007D6EAF" w:rsidRPr="00237BDB" w:rsidRDefault="00BA0D17" w:rsidP="002A01C2">
      <w:pPr>
        <w:pStyle w:val="Titre1"/>
      </w:pPr>
      <w:bookmarkStart w:id="71" w:name="_Ref18490200"/>
      <w:bookmarkStart w:id="72" w:name="_Toc18627729"/>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1"/>
      <w:bookmarkEnd w:id="72"/>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3" w:name="_Ref18509715"/>
      <w:bookmarkStart w:id="74" w:name="_Toc18627730"/>
      <w:r>
        <w:lastRenderedPageBreak/>
        <w:t>A2. Combinaisons des têtes de titres bisegmentaux</w:t>
      </w:r>
      <w:bookmarkEnd w:id="73"/>
      <w:bookmarkEnd w:id="74"/>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D05CD3" w:rsidRDefault="002F1B55" w:rsidP="00A55BBA">
      <w:pPr>
        <w:spacing w:before="0" w:after="0" w:line="240" w:lineRule="auto"/>
        <w:ind w:firstLine="0"/>
        <w:jc w:val="center"/>
        <w:rPr>
          <w:rFonts w:ascii="Consolas" w:hAnsi="Consolas" w:cs="Consolas"/>
          <w:sz w:val="20"/>
          <w:lang w:val="en-US"/>
        </w:rPr>
      </w:pPr>
      <w:r w:rsidRPr="00D05CD3">
        <w:rPr>
          <w:rFonts w:ascii="Consolas" w:hAnsi="Consolas" w:cs="Consolas"/>
          <w:sz w:val="20"/>
          <w:lang w:val="en-US"/>
        </w:rPr>
        <w:t>12.            NOUN-CS        368   0.3322 %  97.81 %</w:t>
      </w:r>
    </w:p>
    <w:p w14:paraId="3F67002E" w14:textId="1FDE96A9" w:rsidR="002F1B55" w:rsidRPr="00D05CD3" w:rsidRDefault="002F1B55" w:rsidP="00A55BBA">
      <w:pPr>
        <w:spacing w:before="0" w:after="0" w:line="240" w:lineRule="auto"/>
        <w:ind w:firstLine="0"/>
        <w:jc w:val="center"/>
        <w:rPr>
          <w:rFonts w:ascii="Consolas" w:hAnsi="Consolas" w:cs="Consolas"/>
          <w:sz w:val="20"/>
          <w:lang w:val="en-US"/>
        </w:rPr>
      </w:pPr>
      <w:r w:rsidRPr="00D05CD3">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15.            CS-NOUN        270   0.2437 %  98.63 %</w:t>
      </w:r>
    </w:p>
    <w:p w14:paraId="27C01545" w14:textId="109B0B15"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16.         VERB-PONCT        145   0.1309 %  98.76 %</w:t>
      </w:r>
    </w:p>
    <w:p w14:paraId="0EFCB284" w14:textId="2704D5B5"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24.           ADJ-VERB         59   0.0533 %  99.43 %</w:t>
      </w:r>
    </w:p>
    <w:p w14:paraId="5DC26A0A" w14:textId="3199FEC8"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25.            VERB-CS         50   0.0451 %  99.47 %</w:t>
      </w:r>
    </w:p>
    <w:p w14:paraId="066AE7C4" w14:textId="7BD012CC"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D05CD3" w:rsidRDefault="002F1B55" w:rsidP="00A55BBA">
      <w:pPr>
        <w:spacing w:before="0" w:after="0" w:line="240" w:lineRule="auto"/>
        <w:ind w:firstLine="0"/>
        <w:jc w:val="center"/>
        <w:rPr>
          <w:rFonts w:ascii="Consolas" w:hAnsi="Consolas" w:cs="Consolas"/>
          <w:sz w:val="20"/>
          <w:lang w:val="en-US"/>
        </w:rPr>
      </w:pPr>
      <w:r w:rsidRPr="00D05CD3">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55.            CC-PREP          5   0.0045 %  99.94 %</w:t>
      </w:r>
    </w:p>
    <w:p w14:paraId="40525424" w14:textId="2F44837E"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56.           NOUN-CLS          5   0.0045 %  99.94 %</w:t>
      </w:r>
    </w:p>
    <w:p w14:paraId="3172AE63" w14:textId="727550A9"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57.           VERB-DET          5   0.0045 %  99.95 %</w:t>
      </w:r>
    </w:p>
    <w:p w14:paraId="1798E67B" w14:textId="19A46612"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58.             CS-ADJ          4   0.0036 %  99.95 %</w:t>
      </w:r>
    </w:p>
    <w:p w14:paraId="5FCEC058" w14:textId="52EC91FC"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72.           CLO-NOUN          2   0.0018 %  99.98 %</w:t>
      </w:r>
    </w:p>
    <w:p w14:paraId="74C47176" w14:textId="5D3AE501" w:rsidR="002F1B55" w:rsidRPr="00D05CD3" w:rsidRDefault="002F1B55" w:rsidP="00A55BBA">
      <w:pPr>
        <w:spacing w:before="0" w:after="0" w:line="240" w:lineRule="auto"/>
        <w:ind w:firstLine="0"/>
        <w:jc w:val="center"/>
        <w:rPr>
          <w:rFonts w:ascii="Consolas" w:hAnsi="Consolas" w:cs="Consolas"/>
          <w:sz w:val="20"/>
          <w:lang w:val="fr-FR"/>
        </w:rPr>
      </w:pPr>
      <w:r w:rsidRPr="00D05CD3">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D05CD3" w:rsidRDefault="002F1B55" w:rsidP="00A55BBA">
      <w:pPr>
        <w:spacing w:before="0" w:after="0" w:line="240" w:lineRule="auto"/>
        <w:ind w:firstLine="0"/>
        <w:jc w:val="center"/>
        <w:rPr>
          <w:rFonts w:ascii="Consolas" w:hAnsi="Consolas" w:cs="Consolas"/>
          <w:sz w:val="20"/>
          <w:lang w:val="en-US"/>
        </w:rPr>
      </w:pPr>
      <w:r w:rsidRPr="00D05CD3">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75" w:name="_Ref18611280"/>
      <w:bookmarkStart w:id="76" w:name="_Toc18627731"/>
      <w:r w:rsidRPr="00237BDB">
        <w:lastRenderedPageBreak/>
        <w:t>A</w:t>
      </w:r>
      <w:r w:rsidR="00A55BBA">
        <w:t>3</w:t>
      </w:r>
      <w:r w:rsidR="00951A8F">
        <w:t>.</w:t>
      </w:r>
      <w:r w:rsidRPr="00237BDB">
        <w:t xml:space="preserve"> Liste des têtes transdisciplinaires</w:t>
      </w:r>
      <w:bookmarkEnd w:id="75"/>
      <w:bookmarkEnd w:id="76"/>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3058B499" w:rsidR="007D6EAF" w:rsidRPr="00237BDB" w:rsidRDefault="00BA0D17" w:rsidP="002A01C2">
      <w:pPr>
        <w:pStyle w:val="Titre1"/>
      </w:pPr>
      <w:bookmarkStart w:id="77" w:name="_Toc18627732"/>
      <w:r w:rsidRPr="00237BDB">
        <w:lastRenderedPageBreak/>
        <w:t>A</w:t>
      </w:r>
      <w:r w:rsidR="00A55BBA">
        <w:t>4</w:t>
      </w:r>
      <w:r w:rsidRPr="00237BDB">
        <w:t>. Étiquettes utilisées par Talismane et HAL</w:t>
      </w:r>
      <w:bookmarkEnd w:id="77"/>
    </w:p>
    <w:p w14:paraId="6CA3F0C2" w14:textId="019AA92A" w:rsidR="007D6EAF" w:rsidRPr="00237BDB" w:rsidRDefault="00BA0D17" w:rsidP="003C2FD8">
      <w:pPr>
        <w:pStyle w:val="Titre2"/>
      </w:pPr>
      <w:bookmarkStart w:id="78" w:name="_Toc18627733"/>
      <w:r w:rsidRPr="00237BDB">
        <w:t>A</w:t>
      </w:r>
      <w:r w:rsidR="00A55BBA">
        <w:t>4</w:t>
      </w:r>
      <w:r w:rsidRPr="00237BDB">
        <w:t>.1 Catégories morphosyntaxiques de Talismane</w:t>
      </w:r>
      <w:bookmarkEnd w:id="78"/>
    </w:p>
    <w:p w14:paraId="685833FE" w14:textId="77777777" w:rsidR="007D6EAF" w:rsidRPr="00237BDB" w:rsidRDefault="00BA0D17">
      <w:pPr>
        <w:rPr>
          <w:lang w:val="fr-FR"/>
        </w:rPr>
      </w:pPr>
      <w:r w:rsidRPr="00237BDB">
        <w:rPr>
          <w:lang w:val="fr-FR"/>
        </w:rPr>
        <w:t xml:space="preserve">Ces informations sont tirées de </w:t>
      </w:r>
      <w:hyperlink r:id="rId16"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D05CD3"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D05CD3"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4C6F8407" w:rsidR="007D6EAF" w:rsidRPr="00237BDB" w:rsidRDefault="00BA0D17" w:rsidP="00077F96">
      <w:pPr>
        <w:pStyle w:val="Titre2"/>
      </w:pPr>
      <w:bookmarkStart w:id="79" w:name="_Ref17972208"/>
      <w:bookmarkStart w:id="80" w:name="_Toc18627734"/>
      <w:r w:rsidRPr="00237BDB">
        <w:t>A</w:t>
      </w:r>
      <w:r w:rsidR="00A55BBA">
        <w:t>4</w:t>
      </w:r>
      <w:r w:rsidRPr="00237BDB">
        <w:t>.</w:t>
      </w:r>
      <w:r w:rsidR="00911DCC">
        <w:t>2</w:t>
      </w:r>
      <w:r w:rsidRPr="00237BDB">
        <w:t xml:space="preserve"> Code des 27 </w:t>
      </w:r>
      <w:r w:rsidR="00CE0D21">
        <w:t>domaines</w:t>
      </w:r>
      <w:r w:rsidRPr="00237BDB">
        <w:t xml:space="preserve"> de HAL retenues</w:t>
      </w:r>
      <w:bookmarkEnd w:id="79"/>
      <w:bookmarkEnd w:id="80"/>
    </w:p>
    <w:p w14:paraId="25524124" w14:textId="77777777" w:rsidR="007D6EAF" w:rsidRPr="00237BDB" w:rsidRDefault="00911DCC">
      <w:pPr>
        <w:ind w:firstLine="0"/>
        <w:rPr>
          <w:lang w:val="fr-FR"/>
        </w:rPr>
      </w:pPr>
      <w:r>
        <w:rPr>
          <w:lang w:val="fr-FR"/>
        </w:rPr>
        <w:tab/>
        <w:t xml:space="preserve">Ces informations sont tirées de HAL : </w:t>
      </w:r>
      <w:hyperlink r:id="rId17"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D05CD3"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D05CD3"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1" w:name="_Toc18627735"/>
      <w:r w:rsidRPr="00237BDB">
        <w:lastRenderedPageBreak/>
        <w:t>A</w:t>
      </w:r>
      <w:r w:rsidR="00A55BBA">
        <w:t>5</w:t>
      </w:r>
      <w:r w:rsidRPr="00237BDB">
        <w:t>. Éléments techniques</w:t>
      </w:r>
      <w:bookmarkEnd w:id="81"/>
    </w:p>
    <w:p w14:paraId="0D6EA478" w14:textId="5CF2C2BC" w:rsidR="007D6EAF" w:rsidRPr="00237BDB" w:rsidRDefault="00BA0D17" w:rsidP="003C2FD8">
      <w:pPr>
        <w:pStyle w:val="Titre2"/>
      </w:pPr>
      <w:bookmarkStart w:id="82" w:name="_Toc18627736"/>
      <w:r w:rsidRPr="00237BDB">
        <w:t>A</w:t>
      </w:r>
      <w:r w:rsidR="00A55BBA">
        <w:t>5</w:t>
      </w:r>
      <w:r w:rsidRPr="00237BDB">
        <w:t>.A Présentation de l’API de requêtage de notre corpus</w:t>
      </w:r>
      <w:bookmarkEnd w:id="82"/>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D05CD3" w:rsidRDefault="00BA0D17">
      <w:pPr>
        <w:pBdr>
          <w:top w:val="nil"/>
          <w:left w:val="nil"/>
          <w:bottom w:val="nil"/>
          <w:right w:val="nil"/>
          <w:between w:val="nil"/>
        </w:pBdr>
        <w:jc w:val="left"/>
        <w:rPr>
          <w:rFonts w:ascii="Consolas" w:eastAsia="Consolas" w:hAnsi="Consolas" w:cs="Consolas"/>
          <w:lang w:val="en-US"/>
        </w:rPr>
      </w:pPr>
      <w:r w:rsidRPr="00D05CD3">
        <w:rPr>
          <w:rFonts w:ascii="Consolas" w:eastAsia="Consolas" w:hAnsi="Consolas" w:cs="Consolas"/>
          <w:color w:val="8064A2"/>
          <w:lang w:val="en-US"/>
        </w:rPr>
        <w:t>avg</w:t>
      </w:r>
      <w:r w:rsidRPr="00D05CD3">
        <w:rPr>
          <w:rFonts w:ascii="Consolas" w:eastAsia="Consolas" w:hAnsi="Consolas" w:cs="Consolas"/>
          <w:lang w:val="en-US"/>
        </w:rPr>
        <w:t>(</w:t>
      </w:r>
      <w:r w:rsidRPr="00D05CD3">
        <w:rPr>
          <w:rFonts w:ascii="Consolas" w:eastAsia="Consolas" w:hAnsi="Consolas" w:cs="Consolas"/>
          <w:color w:val="00B050"/>
          <w:lang w:val="en-US"/>
        </w:rPr>
        <w:t>'nb_segments'</w:t>
      </w:r>
      <w:r w:rsidRPr="00D05CD3">
        <w:rPr>
          <w:rFonts w:ascii="Consolas" w:eastAsia="Consolas" w:hAnsi="Consolas" w:cs="Consolas"/>
          <w:lang w:val="en-US"/>
        </w:rPr>
        <w:t>)</w:t>
      </w:r>
    </w:p>
    <w:p w14:paraId="31E8AE25" w14:textId="77777777" w:rsidR="007D6EAF" w:rsidRPr="00D05CD3" w:rsidRDefault="00BA0D17">
      <w:pPr>
        <w:pBdr>
          <w:top w:val="nil"/>
          <w:left w:val="nil"/>
          <w:bottom w:val="nil"/>
          <w:right w:val="nil"/>
          <w:between w:val="nil"/>
        </w:pBdr>
        <w:rPr>
          <w:rFonts w:ascii="Consolas" w:eastAsia="Consolas" w:hAnsi="Consolas" w:cs="Consolas"/>
          <w:lang w:val="en-US"/>
        </w:rPr>
      </w:pPr>
      <w:r w:rsidRPr="00D05CD3">
        <w:rPr>
          <w:rFonts w:ascii="Consolas" w:eastAsia="Consolas" w:hAnsi="Consolas" w:cs="Consolas"/>
          <w:color w:val="8064A2"/>
          <w:lang w:val="en-US"/>
        </w:rPr>
        <w:t>minn</w:t>
      </w:r>
      <w:r w:rsidRPr="00D05CD3">
        <w:rPr>
          <w:rFonts w:ascii="Consolas" w:eastAsia="Consolas" w:hAnsi="Consolas" w:cs="Consolas"/>
          <w:lang w:val="en-US"/>
        </w:rPr>
        <w:t>(</w:t>
      </w:r>
      <w:r w:rsidRPr="00D05CD3">
        <w:rPr>
          <w:rFonts w:ascii="Consolas" w:eastAsia="Consolas" w:hAnsi="Consolas" w:cs="Consolas"/>
          <w:color w:val="00B050"/>
          <w:lang w:val="en-US"/>
        </w:rPr>
        <w:t>'nb_segments'</w:t>
      </w:r>
      <w:r w:rsidRPr="00D05CD3">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1148563" w14:textId="5E72E5B4" w:rsidR="00EF7BF8" w:rsidRDefault="00A55BBA" w:rsidP="003C2FD8">
      <w:pPr>
        <w:pStyle w:val="Titre2"/>
      </w:pPr>
      <w:bookmarkStart w:id="83" w:name="_Ref16336343"/>
      <w:bookmarkStart w:id="84" w:name="_Toc18627737"/>
      <w:r>
        <w:t>A5</w:t>
      </w:r>
      <w:r w:rsidR="00EF7BF8">
        <w:t>.B Description de nos données informatiques</w:t>
      </w:r>
      <w:bookmarkEnd w:id="84"/>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85" w:name="_Toc18627738"/>
      <w:r w:rsidRPr="00237BDB">
        <w:t>A</w:t>
      </w:r>
      <w:r w:rsidR="00A55BBA">
        <w:t>5</w:t>
      </w:r>
      <w:r w:rsidRPr="00237BDB">
        <w:t>.</w:t>
      </w:r>
      <w:r w:rsidR="00EF7BF8">
        <w:t>C</w:t>
      </w:r>
      <w:r w:rsidRPr="00237BDB">
        <w:t xml:space="preserve"> Analyse de 100 titres traités par Talismane</w:t>
      </w:r>
      <w:bookmarkEnd w:id="83"/>
      <w:bookmarkEnd w:id="85"/>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86" w:name="_Toc18627739"/>
      <w:r w:rsidRPr="00237BDB">
        <w:lastRenderedPageBreak/>
        <w:t>A</w:t>
      </w:r>
      <w:r w:rsidR="00A55BBA">
        <w:t>6</w:t>
      </w:r>
      <w:r w:rsidRPr="00237BDB">
        <w:t>. Index des tableaux</w:t>
      </w:r>
      <w:bookmarkEnd w:id="86"/>
    </w:p>
    <w:p w14:paraId="2A64EC99" w14:textId="77777777"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0A1FB4" w:rsidRPr="000A1FB4">
        <w:rPr>
          <w:noProof/>
          <w:lang w:val="fr-FR"/>
        </w:rPr>
        <w:t>14</w:t>
      </w:r>
      <w:r w:rsidR="000A1FB4">
        <w:rPr>
          <w:noProof/>
        </w:rPr>
        <w:fldChar w:fldCharType="end"/>
      </w:r>
    </w:p>
    <w:p w14:paraId="7CD5776E"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Pr="000A1FB4">
        <w:rPr>
          <w:noProof/>
          <w:lang w:val="fr-FR"/>
        </w:rPr>
        <w:t>19</w:t>
      </w:r>
      <w:r>
        <w:rPr>
          <w:noProof/>
        </w:rPr>
        <w:fldChar w:fldCharType="end"/>
      </w:r>
    </w:p>
    <w:p w14:paraId="2453AC9A"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Pr="000A1FB4">
        <w:rPr>
          <w:noProof/>
          <w:lang w:val="fr-FR"/>
        </w:rPr>
        <w:t>20</w:t>
      </w:r>
      <w:r>
        <w:rPr>
          <w:noProof/>
        </w:rPr>
        <w:fldChar w:fldCharType="end"/>
      </w:r>
    </w:p>
    <w:p w14:paraId="39114A2A"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Pr="000A1FB4">
        <w:rPr>
          <w:noProof/>
          <w:lang w:val="fr-FR"/>
        </w:rPr>
        <w:t>21</w:t>
      </w:r>
      <w:r>
        <w:rPr>
          <w:noProof/>
        </w:rPr>
        <w:fldChar w:fldCharType="end"/>
      </w:r>
    </w:p>
    <w:p w14:paraId="67570C44"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Pr="000A1FB4">
        <w:rPr>
          <w:noProof/>
          <w:lang w:val="fr-FR"/>
        </w:rPr>
        <w:t>21</w:t>
      </w:r>
      <w:r>
        <w:rPr>
          <w:noProof/>
        </w:rPr>
        <w:fldChar w:fldCharType="end"/>
      </w:r>
    </w:p>
    <w:p w14:paraId="117E72D5"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Pr="000A1FB4">
        <w:rPr>
          <w:noProof/>
          <w:lang w:val="fr-FR"/>
        </w:rPr>
        <w:t>24</w:t>
      </w:r>
      <w:r>
        <w:rPr>
          <w:noProof/>
        </w:rPr>
        <w:fldChar w:fldCharType="end"/>
      </w:r>
    </w:p>
    <w:p w14:paraId="3B081EF6"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Pr="000A1FB4">
        <w:rPr>
          <w:noProof/>
          <w:lang w:val="fr-FR"/>
        </w:rPr>
        <w:t>26</w:t>
      </w:r>
      <w:r>
        <w:rPr>
          <w:noProof/>
        </w:rPr>
        <w:fldChar w:fldCharType="end"/>
      </w:r>
    </w:p>
    <w:p w14:paraId="41988514"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Pr="000A1FB4">
        <w:rPr>
          <w:noProof/>
          <w:lang w:val="fr-FR"/>
        </w:rPr>
        <w:t>28</w:t>
      </w:r>
      <w:r>
        <w:rPr>
          <w:noProof/>
        </w:rPr>
        <w:fldChar w:fldCharType="end"/>
      </w:r>
    </w:p>
    <w:p w14:paraId="13363592"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Pr="000A1FB4">
        <w:rPr>
          <w:noProof/>
          <w:lang w:val="fr-FR"/>
        </w:rPr>
        <w:t>33</w:t>
      </w:r>
      <w:r>
        <w:rPr>
          <w:noProof/>
        </w:rPr>
        <w:fldChar w:fldCharType="end"/>
      </w:r>
    </w:p>
    <w:p w14:paraId="21B1EBB2"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Pr="000A1FB4">
        <w:rPr>
          <w:noProof/>
          <w:lang w:val="fr-FR"/>
        </w:rPr>
        <w:t>42</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16E4" w14:textId="77777777" w:rsidR="00AF54D3" w:rsidRDefault="00AF54D3">
      <w:pPr>
        <w:spacing w:before="0" w:after="0" w:line="240" w:lineRule="auto"/>
      </w:pPr>
      <w:r>
        <w:separator/>
      </w:r>
    </w:p>
  </w:endnote>
  <w:endnote w:type="continuationSeparator" w:id="0">
    <w:p w14:paraId="49943529" w14:textId="77777777" w:rsidR="00AF54D3" w:rsidRDefault="00AF54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D05CD3" w:rsidRDefault="00D05CD3">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E84FE08"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37</w:t>
    </w:r>
    <w:r>
      <w:fldChar w:fldCharType="end"/>
    </w:r>
    <w:r>
      <w:t xml:space="preserve"> / </w:t>
    </w:r>
    <w:r>
      <w:fldChar w:fldCharType="begin"/>
    </w:r>
    <w:r>
      <w:instrText>NUMPAGES</w:instrText>
    </w:r>
    <w:r>
      <w:fldChar w:fldCharType="separate"/>
    </w:r>
    <w:r>
      <w:rPr>
        <w:noProof/>
      </w:rPr>
      <w:t>71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D05CD3" w:rsidRDefault="00D05C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B3688" w14:textId="77777777" w:rsidR="00AF54D3" w:rsidRDefault="00AF54D3">
      <w:pPr>
        <w:spacing w:before="0" w:after="0" w:line="240" w:lineRule="auto"/>
      </w:pPr>
      <w:r>
        <w:separator/>
      </w:r>
    </w:p>
  </w:footnote>
  <w:footnote w:type="continuationSeparator" w:id="0">
    <w:p w14:paraId="4C17464E" w14:textId="77777777" w:rsidR="00AF54D3" w:rsidRDefault="00AF54D3">
      <w:pPr>
        <w:spacing w:before="0" w:after="0" w:line="240" w:lineRule="auto"/>
      </w:pPr>
      <w:r>
        <w:continuationSeparator/>
      </w:r>
    </w:p>
  </w:footnote>
  <w:footnote w:id="1">
    <w:p w14:paraId="27B6FDBA" w14:textId="55B4E216" w:rsidR="00D05CD3" w:rsidRPr="00FA049B" w:rsidRDefault="00D05CD3">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737D015C" w14:textId="2E2EC218" w:rsidR="006E3B90" w:rsidRPr="006E3B90" w:rsidRDefault="006E3B90">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D05CD3" w:rsidRDefault="00D05CD3">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D05CD3" w:rsidRDefault="00D05CD3" w:rsidP="00BA0D17">
                            <w:pPr>
                              <w:jc w:val="center"/>
                            </w:pPr>
                            <w:r>
                              <w:fldChar w:fldCharType="begin"/>
                            </w:r>
                            <w:r>
                              <w:instrText>PAGE    \* MERGEFORMAT</w:instrText>
                            </w:r>
                            <w:r>
                              <w:fldChar w:fldCharType="separate"/>
                            </w:r>
                            <w:r w:rsidRPr="00051A73">
                              <w:rPr>
                                <w:noProof/>
                                <w:color w:val="8C8C8C" w:themeColor="background1" w:themeShade="8C"/>
                              </w:rPr>
                              <w:t>37</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D05CD3" w:rsidRDefault="00D05CD3" w:rsidP="00BA0D17">
                      <w:pPr>
                        <w:jc w:val="center"/>
                      </w:pPr>
                      <w:r>
                        <w:fldChar w:fldCharType="begin"/>
                      </w:r>
                      <w:r>
                        <w:instrText>PAGE    \* MERGEFORMAT</w:instrText>
                      </w:r>
                      <w:r>
                        <w:fldChar w:fldCharType="separate"/>
                      </w:r>
                      <w:r w:rsidRPr="00051A73">
                        <w:rPr>
                          <w:noProof/>
                          <w:color w:val="8C8C8C" w:themeColor="background1" w:themeShade="8C"/>
                        </w:rPr>
                        <w:t>37</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4"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19"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22"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4"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19"/>
  </w:num>
  <w:num w:numId="2">
    <w:abstractNumId w:val="13"/>
  </w:num>
  <w:num w:numId="3">
    <w:abstractNumId w:val="11"/>
  </w:num>
  <w:num w:numId="4">
    <w:abstractNumId w:val="25"/>
  </w:num>
  <w:num w:numId="5">
    <w:abstractNumId w:val="3"/>
  </w:num>
  <w:num w:numId="6">
    <w:abstractNumId w:val="15"/>
  </w:num>
  <w:num w:numId="7">
    <w:abstractNumId w:val="0"/>
  </w:num>
  <w:num w:numId="8">
    <w:abstractNumId w:val="6"/>
  </w:num>
  <w:num w:numId="9">
    <w:abstractNumId w:val="14"/>
  </w:num>
  <w:num w:numId="10">
    <w:abstractNumId w:val="20"/>
  </w:num>
  <w:num w:numId="11">
    <w:abstractNumId w:val="12"/>
  </w:num>
  <w:num w:numId="12">
    <w:abstractNumId w:val="10"/>
  </w:num>
  <w:num w:numId="13">
    <w:abstractNumId w:val="8"/>
  </w:num>
  <w:num w:numId="14">
    <w:abstractNumId w:val="9"/>
  </w:num>
  <w:num w:numId="15">
    <w:abstractNumId w:val="1"/>
  </w:num>
  <w:num w:numId="16">
    <w:abstractNumId w:val="26"/>
  </w:num>
  <w:num w:numId="17">
    <w:abstractNumId w:val="7"/>
  </w:num>
  <w:num w:numId="18">
    <w:abstractNumId w:val="23"/>
  </w:num>
  <w:num w:numId="19">
    <w:abstractNumId w:val="5"/>
  </w:num>
  <w:num w:numId="20">
    <w:abstractNumId w:val="2"/>
  </w:num>
  <w:num w:numId="21">
    <w:abstractNumId w:val="4"/>
  </w:num>
  <w:num w:numId="22">
    <w:abstractNumId w:val="21"/>
  </w:num>
  <w:num w:numId="23">
    <w:abstractNumId w:val="17"/>
  </w:num>
  <w:num w:numId="24">
    <w:abstractNumId w:val="16"/>
  </w:num>
  <w:num w:numId="25">
    <w:abstractNumId w:val="18"/>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6E63"/>
    <w:rsid w:val="00014F63"/>
    <w:rsid w:val="0001657C"/>
    <w:rsid w:val="000236F7"/>
    <w:rsid w:val="0002707E"/>
    <w:rsid w:val="00027528"/>
    <w:rsid w:val="00030C4E"/>
    <w:rsid w:val="000332EB"/>
    <w:rsid w:val="00033B80"/>
    <w:rsid w:val="00045229"/>
    <w:rsid w:val="00051A73"/>
    <w:rsid w:val="00071789"/>
    <w:rsid w:val="0007292D"/>
    <w:rsid w:val="000753EC"/>
    <w:rsid w:val="00077F96"/>
    <w:rsid w:val="00084A3A"/>
    <w:rsid w:val="000916AF"/>
    <w:rsid w:val="0009702D"/>
    <w:rsid w:val="000A17FF"/>
    <w:rsid w:val="000A1FB4"/>
    <w:rsid w:val="000A5A95"/>
    <w:rsid w:val="000B1734"/>
    <w:rsid w:val="000B7F07"/>
    <w:rsid w:val="000C06B7"/>
    <w:rsid w:val="000C116C"/>
    <w:rsid w:val="000C1546"/>
    <w:rsid w:val="000D263A"/>
    <w:rsid w:val="000E7A4D"/>
    <w:rsid w:val="000F1EAF"/>
    <w:rsid w:val="00101084"/>
    <w:rsid w:val="00101B33"/>
    <w:rsid w:val="00105A14"/>
    <w:rsid w:val="001070F0"/>
    <w:rsid w:val="00117618"/>
    <w:rsid w:val="00117D9B"/>
    <w:rsid w:val="00121358"/>
    <w:rsid w:val="00126C40"/>
    <w:rsid w:val="0015234E"/>
    <w:rsid w:val="00154F57"/>
    <w:rsid w:val="00155C00"/>
    <w:rsid w:val="001653FF"/>
    <w:rsid w:val="00171314"/>
    <w:rsid w:val="00171667"/>
    <w:rsid w:val="00172B10"/>
    <w:rsid w:val="00175FCF"/>
    <w:rsid w:val="00193894"/>
    <w:rsid w:val="00196508"/>
    <w:rsid w:val="001A4D09"/>
    <w:rsid w:val="001A6B54"/>
    <w:rsid w:val="001A75AA"/>
    <w:rsid w:val="001A7D49"/>
    <w:rsid w:val="001A7DCA"/>
    <w:rsid w:val="001C0107"/>
    <w:rsid w:val="001C2FC3"/>
    <w:rsid w:val="001D7087"/>
    <w:rsid w:val="001E29CE"/>
    <w:rsid w:val="001E42B2"/>
    <w:rsid w:val="001E42B7"/>
    <w:rsid w:val="001E5006"/>
    <w:rsid w:val="001F43A6"/>
    <w:rsid w:val="001F7B30"/>
    <w:rsid w:val="00206C7F"/>
    <w:rsid w:val="002107A1"/>
    <w:rsid w:val="00211D28"/>
    <w:rsid w:val="00214E48"/>
    <w:rsid w:val="00237BDB"/>
    <w:rsid w:val="0024666A"/>
    <w:rsid w:val="00252ADE"/>
    <w:rsid w:val="00253D27"/>
    <w:rsid w:val="002540AB"/>
    <w:rsid w:val="00272761"/>
    <w:rsid w:val="0028087F"/>
    <w:rsid w:val="00282E83"/>
    <w:rsid w:val="00292B12"/>
    <w:rsid w:val="00295BE5"/>
    <w:rsid w:val="002A01C2"/>
    <w:rsid w:val="002A04F4"/>
    <w:rsid w:val="002A10BE"/>
    <w:rsid w:val="002A248B"/>
    <w:rsid w:val="002B0006"/>
    <w:rsid w:val="002B118C"/>
    <w:rsid w:val="002B789B"/>
    <w:rsid w:val="002D165B"/>
    <w:rsid w:val="002E5ABE"/>
    <w:rsid w:val="002F1B55"/>
    <w:rsid w:val="00312521"/>
    <w:rsid w:val="003134B1"/>
    <w:rsid w:val="00314873"/>
    <w:rsid w:val="003324D4"/>
    <w:rsid w:val="0034076A"/>
    <w:rsid w:val="00341088"/>
    <w:rsid w:val="0034396C"/>
    <w:rsid w:val="00344DF7"/>
    <w:rsid w:val="00345401"/>
    <w:rsid w:val="003463F1"/>
    <w:rsid w:val="003502B0"/>
    <w:rsid w:val="003554C2"/>
    <w:rsid w:val="003574CA"/>
    <w:rsid w:val="0036561E"/>
    <w:rsid w:val="00367A8E"/>
    <w:rsid w:val="003752F5"/>
    <w:rsid w:val="003839EA"/>
    <w:rsid w:val="0038429F"/>
    <w:rsid w:val="00396F3A"/>
    <w:rsid w:val="003A59B8"/>
    <w:rsid w:val="003B07D8"/>
    <w:rsid w:val="003B2788"/>
    <w:rsid w:val="003C2FD8"/>
    <w:rsid w:val="003C5CB3"/>
    <w:rsid w:val="003C708C"/>
    <w:rsid w:val="003D20C1"/>
    <w:rsid w:val="003D51C8"/>
    <w:rsid w:val="003D7645"/>
    <w:rsid w:val="003D7D8C"/>
    <w:rsid w:val="003E3ED0"/>
    <w:rsid w:val="003E41B2"/>
    <w:rsid w:val="003F0BF5"/>
    <w:rsid w:val="003F6417"/>
    <w:rsid w:val="0040240C"/>
    <w:rsid w:val="00406717"/>
    <w:rsid w:val="00414F05"/>
    <w:rsid w:val="00415548"/>
    <w:rsid w:val="00417664"/>
    <w:rsid w:val="004302DA"/>
    <w:rsid w:val="00443534"/>
    <w:rsid w:val="00446AB4"/>
    <w:rsid w:val="00451736"/>
    <w:rsid w:val="00452BA3"/>
    <w:rsid w:val="004543D8"/>
    <w:rsid w:val="00454F36"/>
    <w:rsid w:val="004730BD"/>
    <w:rsid w:val="00475306"/>
    <w:rsid w:val="004772B8"/>
    <w:rsid w:val="00480C04"/>
    <w:rsid w:val="00483D55"/>
    <w:rsid w:val="004845CA"/>
    <w:rsid w:val="00487576"/>
    <w:rsid w:val="00494A67"/>
    <w:rsid w:val="00495DCA"/>
    <w:rsid w:val="00496409"/>
    <w:rsid w:val="004A1E88"/>
    <w:rsid w:val="004A4FF8"/>
    <w:rsid w:val="004A63E8"/>
    <w:rsid w:val="004B6E65"/>
    <w:rsid w:val="004C3507"/>
    <w:rsid w:val="004C40D9"/>
    <w:rsid w:val="004D14C0"/>
    <w:rsid w:val="004D2797"/>
    <w:rsid w:val="004D43CE"/>
    <w:rsid w:val="004E0784"/>
    <w:rsid w:val="004E78AD"/>
    <w:rsid w:val="004F198E"/>
    <w:rsid w:val="004F3B6B"/>
    <w:rsid w:val="004F7ACB"/>
    <w:rsid w:val="00504D67"/>
    <w:rsid w:val="00505F50"/>
    <w:rsid w:val="00513622"/>
    <w:rsid w:val="005148A1"/>
    <w:rsid w:val="00514BA4"/>
    <w:rsid w:val="00517735"/>
    <w:rsid w:val="00521648"/>
    <w:rsid w:val="00527D07"/>
    <w:rsid w:val="005359B3"/>
    <w:rsid w:val="00547530"/>
    <w:rsid w:val="00551030"/>
    <w:rsid w:val="005525B8"/>
    <w:rsid w:val="0055613F"/>
    <w:rsid w:val="005604CF"/>
    <w:rsid w:val="0056239E"/>
    <w:rsid w:val="00564DB6"/>
    <w:rsid w:val="00564DD5"/>
    <w:rsid w:val="00575B7D"/>
    <w:rsid w:val="00577CFE"/>
    <w:rsid w:val="005808D3"/>
    <w:rsid w:val="00586B6B"/>
    <w:rsid w:val="00591D17"/>
    <w:rsid w:val="00593D07"/>
    <w:rsid w:val="005968BF"/>
    <w:rsid w:val="005A6C81"/>
    <w:rsid w:val="005B5B52"/>
    <w:rsid w:val="005C0130"/>
    <w:rsid w:val="005D13CB"/>
    <w:rsid w:val="005D3549"/>
    <w:rsid w:val="005F68B7"/>
    <w:rsid w:val="006010D3"/>
    <w:rsid w:val="006026EE"/>
    <w:rsid w:val="0061524B"/>
    <w:rsid w:val="006164E4"/>
    <w:rsid w:val="00621542"/>
    <w:rsid w:val="00632B0C"/>
    <w:rsid w:val="00644539"/>
    <w:rsid w:val="00647FAF"/>
    <w:rsid w:val="0066436F"/>
    <w:rsid w:val="0066484E"/>
    <w:rsid w:val="00672323"/>
    <w:rsid w:val="00672E0D"/>
    <w:rsid w:val="006906BB"/>
    <w:rsid w:val="006B3372"/>
    <w:rsid w:val="006B68EA"/>
    <w:rsid w:val="006C3033"/>
    <w:rsid w:val="006C538D"/>
    <w:rsid w:val="006D2120"/>
    <w:rsid w:val="006D3087"/>
    <w:rsid w:val="006D5D41"/>
    <w:rsid w:val="006E0F5A"/>
    <w:rsid w:val="006E1E1F"/>
    <w:rsid w:val="006E316A"/>
    <w:rsid w:val="006E3B90"/>
    <w:rsid w:val="006E54E4"/>
    <w:rsid w:val="006E7F79"/>
    <w:rsid w:val="006F0AD2"/>
    <w:rsid w:val="006F723D"/>
    <w:rsid w:val="00703862"/>
    <w:rsid w:val="00704515"/>
    <w:rsid w:val="00707F7E"/>
    <w:rsid w:val="00720C62"/>
    <w:rsid w:val="00721834"/>
    <w:rsid w:val="00722EB7"/>
    <w:rsid w:val="0073235C"/>
    <w:rsid w:val="007407BE"/>
    <w:rsid w:val="00751ECE"/>
    <w:rsid w:val="00751F5C"/>
    <w:rsid w:val="007532E1"/>
    <w:rsid w:val="00755EA4"/>
    <w:rsid w:val="00756010"/>
    <w:rsid w:val="00757E95"/>
    <w:rsid w:val="00766646"/>
    <w:rsid w:val="00786B31"/>
    <w:rsid w:val="007C1E7A"/>
    <w:rsid w:val="007C490D"/>
    <w:rsid w:val="007D1865"/>
    <w:rsid w:val="007D4F99"/>
    <w:rsid w:val="007D5C99"/>
    <w:rsid w:val="007D6EAF"/>
    <w:rsid w:val="007E0BAF"/>
    <w:rsid w:val="007E3BB6"/>
    <w:rsid w:val="007F0A67"/>
    <w:rsid w:val="007F0A6D"/>
    <w:rsid w:val="00807409"/>
    <w:rsid w:val="008274F9"/>
    <w:rsid w:val="00832CB0"/>
    <w:rsid w:val="008406CE"/>
    <w:rsid w:val="00852D63"/>
    <w:rsid w:val="00861C3D"/>
    <w:rsid w:val="0087231E"/>
    <w:rsid w:val="00872C2B"/>
    <w:rsid w:val="008801B2"/>
    <w:rsid w:val="008833D3"/>
    <w:rsid w:val="00892429"/>
    <w:rsid w:val="00893A3A"/>
    <w:rsid w:val="008A24FB"/>
    <w:rsid w:val="008A36B7"/>
    <w:rsid w:val="008A73A9"/>
    <w:rsid w:val="008B43E3"/>
    <w:rsid w:val="008B5F69"/>
    <w:rsid w:val="008C22C0"/>
    <w:rsid w:val="008C671B"/>
    <w:rsid w:val="008D6FA3"/>
    <w:rsid w:val="008F0136"/>
    <w:rsid w:val="008F61FC"/>
    <w:rsid w:val="009077A7"/>
    <w:rsid w:val="00911DCC"/>
    <w:rsid w:val="009217C6"/>
    <w:rsid w:val="009218A5"/>
    <w:rsid w:val="009320A8"/>
    <w:rsid w:val="009352D6"/>
    <w:rsid w:val="00945E98"/>
    <w:rsid w:val="00946BC1"/>
    <w:rsid w:val="00951A8F"/>
    <w:rsid w:val="00954BA0"/>
    <w:rsid w:val="00967AEB"/>
    <w:rsid w:val="00973010"/>
    <w:rsid w:val="00974175"/>
    <w:rsid w:val="009870C1"/>
    <w:rsid w:val="009A2742"/>
    <w:rsid w:val="009A5837"/>
    <w:rsid w:val="009B5851"/>
    <w:rsid w:val="009B7291"/>
    <w:rsid w:val="009C3BF0"/>
    <w:rsid w:val="009C71C5"/>
    <w:rsid w:val="009D55C1"/>
    <w:rsid w:val="009D7BEA"/>
    <w:rsid w:val="009F0954"/>
    <w:rsid w:val="009F46D3"/>
    <w:rsid w:val="00A10009"/>
    <w:rsid w:val="00A15C57"/>
    <w:rsid w:val="00A17D11"/>
    <w:rsid w:val="00A2173C"/>
    <w:rsid w:val="00A24733"/>
    <w:rsid w:val="00A32BAC"/>
    <w:rsid w:val="00A4304D"/>
    <w:rsid w:val="00A45557"/>
    <w:rsid w:val="00A463B2"/>
    <w:rsid w:val="00A50C9D"/>
    <w:rsid w:val="00A55BBA"/>
    <w:rsid w:val="00A60914"/>
    <w:rsid w:val="00A642CA"/>
    <w:rsid w:val="00A757C5"/>
    <w:rsid w:val="00A767BC"/>
    <w:rsid w:val="00A76DCF"/>
    <w:rsid w:val="00A80128"/>
    <w:rsid w:val="00A80CF1"/>
    <w:rsid w:val="00A94D73"/>
    <w:rsid w:val="00A969C1"/>
    <w:rsid w:val="00AA111A"/>
    <w:rsid w:val="00AA1499"/>
    <w:rsid w:val="00AA15D8"/>
    <w:rsid w:val="00AB1F43"/>
    <w:rsid w:val="00AB6F41"/>
    <w:rsid w:val="00AB7E17"/>
    <w:rsid w:val="00AD0DB1"/>
    <w:rsid w:val="00AD1D45"/>
    <w:rsid w:val="00AD5EDA"/>
    <w:rsid w:val="00AE0E13"/>
    <w:rsid w:val="00AE437C"/>
    <w:rsid w:val="00AE7230"/>
    <w:rsid w:val="00AF0896"/>
    <w:rsid w:val="00AF1B42"/>
    <w:rsid w:val="00AF4F47"/>
    <w:rsid w:val="00AF54D3"/>
    <w:rsid w:val="00B0558A"/>
    <w:rsid w:val="00B11250"/>
    <w:rsid w:val="00B1484F"/>
    <w:rsid w:val="00B15543"/>
    <w:rsid w:val="00B1654F"/>
    <w:rsid w:val="00B228D8"/>
    <w:rsid w:val="00B2426D"/>
    <w:rsid w:val="00B300E2"/>
    <w:rsid w:val="00B3067B"/>
    <w:rsid w:val="00B45B99"/>
    <w:rsid w:val="00B579A2"/>
    <w:rsid w:val="00B6690D"/>
    <w:rsid w:val="00B72F30"/>
    <w:rsid w:val="00B76E8D"/>
    <w:rsid w:val="00B80348"/>
    <w:rsid w:val="00B80DA6"/>
    <w:rsid w:val="00B916D5"/>
    <w:rsid w:val="00B9367B"/>
    <w:rsid w:val="00B93B53"/>
    <w:rsid w:val="00BA0D17"/>
    <w:rsid w:val="00BA2743"/>
    <w:rsid w:val="00BA3500"/>
    <w:rsid w:val="00BB4711"/>
    <w:rsid w:val="00BB664D"/>
    <w:rsid w:val="00BD4860"/>
    <w:rsid w:val="00BD70DE"/>
    <w:rsid w:val="00BE4A51"/>
    <w:rsid w:val="00BF0275"/>
    <w:rsid w:val="00BF152C"/>
    <w:rsid w:val="00BF3D54"/>
    <w:rsid w:val="00C001AC"/>
    <w:rsid w:val="00C03D9F"/>
    <w:rsid w:val="00C12875"/>
    <w:rsid w:val="00C132F7"/>
    <w:rsid w:val="00C1463D"/>
    <w:rsid w:val="00C159C8"/>
    <w:rsid w:val="00C20F0D"/>
    <w:rsid w:val="00C34303"/>
    <w:rsid w:val="00C4185A"/>
    <w:rsid w:val="00C46875"/>
    <w:rsid w:val="00C46A0B"/>
    <w:rsid w:val="00C629E5"/>
    <w:rsid w:val="00C84EDB"/>
    <w:rsid w:val="00C852A6"/>
    <w:rsid w:val="00C926AC"/>
    <w:rsid w:val="00C948BC"/>
    <w:rsid w:val="00CA03A0"/>
    <w:rsid w:val="00CA5781"/>
    <w:rsid w:val="00CB7A0A"/>
    <w:rsid w:val="00CD0BCD"/>
    <w:rsid w:val="00CD7403"/>
    <w:rsid w:val="00CE0D21"/>
    <w:rsid w:val="00CE6304"/>
    <w:rsid w:val="00CF682E"/>
    <w:rsid w:val="00D011B2"/>
    <w:rsid w:val="00D04162"/>
    <w:rsid w:val="00D04AF0"/>
    <w:rsid w:val="00D05CD3"/>
    <w:rsid w:val="00D07028"/>
    <w:rsid w:val="00D164FF"/>
    <w:rsid w:val="00D16F2E"/>
    <w:rsid w:val="00D17FA0"/>
    <w:rsid w:val="00D25E0B"/>
    <w:rsid w:val="00D30421"/>
    <w:rsid w:val="00D32424"/>
    <w:rsid w:val="00D33E8C"/>
    <w:rsid w:val="00D345A7"/>
    <w:rsid w:val="00D36E45"/>
    <w:rsid w:val="00D438AA"/>
    <w:rsid w:val="00D45C89"/>
    <w:rsid w:val="00D50187"/>
    <w:rsid w:val="00D555CA"/>
    <w:rsid w:val="00D76C58"/>
    <w:rsid w:val="00D822A6"/>
    <w:rsid w:val="00D91653"/>
    <w:rsid w:val="00DA3E6C"/>
    <w:rsid w:val="00DA6930"/>
    <w:rsid w:val="00DB710F"/>
    <w:rsid w:val="00DC0ECB"/>
    <w:rsid w:val="00DC14DF"/>
    <w:rsid w:val="00DC6DBD"/>
    <w:rsid w:val="00DE0D78"/>
    <w:rsid w:val="00DE6C9B"/>
    <w:rsid w:val="00DF0077"/>
    <w:rsid w:val="00DF00AB"/>
    <w:rsid w:val="00DF2A5F"/>
    <w:rsid w:val="00DF52C6"/>
    <w:rsid w:val="00E04CE0"/>
    <w:rsid w:val="00E11CE3"/>
    <w:rsid w:val="00E34644"/>
    <w:rsid w:val="00E34FCA"/>
    <w:rsid w:val="00E41F4A"/>
    <w:rsid w:val="00E549B5"/>
    <w:rsid w:val="00E77C35"/>
    <w:rsid w:val="00E87461"/>
    <w:rsid w:val="00E878F8"/>
    <w:rsid w:val="00E9110D"/>
    <w:rsid w:val="00EA7BE9"/>
    <w:rsid w:val="00EB0204"/>
    <w:rsid w:val="00EB1640"/>
    <w:rsid w:val="00EB1B2A"/>
    <w:rsid w:val="00EB51DB"/>
    <w:rsid w:val="00EC0552"/>
    <w:rsid w:val="00EC087B"/>
    <w:rsid w:val="00EC0E33"/>
    <w:rsid w:val="00EC7B1C"/>
    <w:rsid w:val="00ED0A6A"/>
    <w:rsid w:val="00ED0EAC"/>
    <w:rsid w:val="00ED3897"/>
    <w:rsid w:val="00ED717B"/>
    <w:rsid w:val="00EE4000"/>
    <w:rsid w:val="00EE48C2"/>
    <w:rsid w:val="00EE6846"/>
    <w:rsid w:val="00EE72AE"/>
    <w:rsid w:val="00EE7530"/>
    <w:rsid w:val="00EF0DDD"/>
    <w:rsid w:val="00EF1496"/>
    <w:rsid w:val="00EF16A6"/>
    <w:rsid w:val="00EF16C1"/>
    <w:rsid w:val="00EF448E"/>
    <w:rsid w:val="00EF5C50"/>
    <w:rsid w:val="00EF7BF8"/>
    <w:rsid w:val="00F00041"/>
    <w:rsid w:val="00F028B8"/>
    <w:rsid w:val="00F0696F"/>
    <w:rsid w:val="00F114CB"/>
    <w:rsid w:val="00F20D8A"/>
    <w:rsid w:val="00F357B6"/>
    <w:rsid w:val="00F4593E"/>
    <w:rsid w:val="00F5087E"/>
    <w:rsid w:val="00F629F0"/>
    <w:rsid w:val="00F72151"/>
    <w:rsid w:val="00F747F1"/>
    <w:rsid w:val="00F811D2"/>
    <w:rsid w:val="00F85F29"/>
    <w:rsid w:val="00F86D73"/>
    <w:rsid w:val="00F923D7"/>
    <w:rsid w:val="00F947F9"/>
    <w:rsid w:val="00F94B13"/>
    <w:rsid w:val="00F97247"/>
    <w:rsid w:val="00FA049B"/>
    <w:rsid w:val="00FA7DD2"/>
    <w:rsid w:val="00FB30C1"/>
    <w:rsid w:val="00FB4815"/>
    <w:rsid w:val="00FC1CF1"/>
    <w:rsid w:val="00FC58EC"/>
    <w:rsid w:val="00FC5A7C"/>
    <w:rsid w:val="00FD3069"/>
    <w:rsid w:val="00FD79FA"/>
    <w:rsid w:val="00FE1F9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4DED7C01-EFB5-4668-9DC2-3DF46F9C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styleId="Mentionnonrsolue">
    <w:name w:val="Unresolved Mention"/>
    <w:basedOn w:val="Policepardfaut"/>
    <w:uiPriority w:val="99"/>
    <w:semiHidden/>
    <w:unhideWhenUsed/>
    <w:rsid w:val="0019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ttre.ehess.fr/index.php?588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hyperlink" Target="https://hal.archives-ouvertes.fr" TargetMode="External"/><Relationship Id="rId2" Type="http://schemas.openxmlformats.org/officeDocument/2006/relationships/numbering" Target="numbering.xml"/><Relationship Id="rId16" Type="http://schemas.openxmlformats.org/officeDocument/2006/relationships/hyperlink" Target="http://joliciel-informatique.github.io/talisma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ela.edel.univ-poitiers.fr/index.php?id=146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research.jyu.fi/grfle/675.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www.home.uni-osnabrueck.de/bschwisc/archives/deuxmodel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13CA-11B7-4742-A1B2-D095F29B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73</Pages>
  <Words>26584</Words>
  <Characters>146217</Characters>
  <Application>Microsoft Office Word</Application>
  <DocSecurity>0</DocSecurity>
  <Lines>1218</Lines>
  <Paragraphs>344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246</cp:revision>
  <cp:lastPrinted>2019-08-11T08:33:00Z</cp:lastPrinted>
  <dcterms:created xsi:type="dcterms:W3CDTF">2019-08-08T20:26:00Z</dcterms:created>
  <dcterms:modified xsi:type="dcterms:W3CDTF">2019-09-06T00:01:00Z</dcterms:modified>
</cp:coreProperties>
</file>