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895731935"/>
        <w:docPartObj>
          <w:docPartGallery w:val="Cover Pages"/>
          <w:docPartUnique/>
        </w:docPartObj>
      </w:sdtPr>
      <w:sdtContent>
        <w:p w14:paraId="53F18FB5" w14:textId="2A7291EB" w:rsidR="00F81681" w:rsidRPr="00857640" w:rsidRDefault="00F81681" w:rsidP="00BE72CA">
          <w:pPr>
            <w:spacing w:before="120" w:after="120"/>
            <w:rPr>
              <w:rFonts w:ascii="Times New Roman" w:hAnsi="Times New Roman" w:cs="Times New Roman"/>
            </w:rPr>
          </w:pPr>
          <w:r w:rsidRPr="0085764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5B33EE5A" wp14:editId="724BCBA2">
                    <wp:simplePos x="0" y="0"/>
                    <wp:positionH relativeFrom="page">
                      <wp:align>right</wp:align>
                    </wp:positionH>
                    <wp:positionV relativeFrom="page">
                      <wp:align>top</wp:align>
                    </wp:positionV>
                    <wp:extent cx="3113670" cy="10058400"/>
                    <wp:effectExtent l="0" t="0" r="0" b="0"/>
                    <wp:wrapNone/>
                    <wp:docPr id="453" name="群組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矩形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矩形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矩形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5-07-10T00:00:00Z">
                                      <w:dateFormat w:val="yyyy"/>
                                      <w:lid w:val="zh-TW"/>
                                      <w:storeMappedDataAs w:val="dateTime"/>
                                      <w:calendar w:val="gregorian"/>
                                    </w:date>
                                  </w:sdtPr>
                                  <w:sdtContent>
                                    <w:p w14:paraId="557C049F" w14:textId="3B365531" w:rsidR="00F81681" w:rsidRDefault="00D33B3E">
                                      <w:pPr>
                                        <w:pStyle w:val="NoSpacing"/>
                                        <w:rPr>
                                          <w:color w:val="FFFFFF" w:themeColor="background1"/>
                                          <w:sz w:val="96"/>
                                          <w:szCs w:val="96"/>
                                        </w:rPr>
                                      </w:pPr>
                                      <w:r>
                                        <w:rPr>
                                          <w:rFonts w:hint="eastAsia"/>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矩形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AB5AD4C"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TAN, James Anthroi A. - 240350922</w:t>
                                  </w:r>
                                </w:p>
                                <w:p w14:paraId="56C624D5"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TAN, Xiuhao - 240244326</w:t>
                                  </w:r>
                                </w:p>
                                <w:p w14:paraId="0A7FF29F"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ZHUANG, Beibei - 240383013</w:t>
                                  </w:r>
                                </w:p>
                                <w:sdt>
                                  <w:sdtPr>
                                    <w:rPr>
                                      <w:color w:val="FFFFFF" w:themeColor="background1"/>
                                    </w:rPr>
                                    <w:alias w:val="公司"/>
                                    <w:id w:val="1760174317"/>
                                    <w:dataBinding w:prefixMappings="xmlns:ns0='http://schemas.openxmlformats.org/officeDocument/2006/extended-properties'" w:xpath="/ns0:Properties[1]/ns0:Company[1]" w:storeItemID="{6668398D-A668-4E3E-A5EB-62B293D839F1}"/>
                                    <w:text/>
                                  </w:sdtPr>
                                  <w:sdtContent>
                                    <w:p w14:paraId="6C87506F" w14:textId="57BB48C8" w:rsidR="00F81681" w:rsidRDefault="007D3935">
                                      <w:pPr>
                                        <w:pStyle w:val="NoSpacing"/>
                                        <w:spacing w:line="360" w:lineRule="auto"/>
                                        <w:rPr>
                                          <w:color w:val="FFFFFF" w:themeColor="background1"/>
                                        </w:rPr>
                                      </w:pPr>
                                      <w:r>
                                        <w:rPr>
                                          <w:color w:val="FFFFFF" w:themeColor="background1"/>
                                        </w:rPr>
                                        <w:t>IT1141</w:t>
                                      </w:r>
                                      <w:r w:rsidR="004F7DDF">
                                        <w:rPr>
                                          <w:rFonts w:eastAsia="DengXian" w:hint="eastAsia"/>
                                          <w:color w:val="FFFFFF" w:themeColor="background1"/>
                                          <w:lang w:eastAsia="zh-CN"/>
                                        </w:rPr>
                                        <w:t>26</w:t>
                                      </w:r>
                                      <w:r w:rsidR="00D33B3E">
                                        <w:rPr>
                                          <w:color w:val="FFFFFF" w:themeColor="background1"/>
                                        </w:rPr>
                                        <w:t xml:space="preserve"> - DSAI</w:t>
                                      </w:r>
                                    </w:p>
                                  </w:sdtContent>
                                </w:sdt>
                                <w:sdt>
                                  <w:sdtPr>
                                    <w:rPr>
                                      <w:color w:val="FFFFFF" w:themeColor="background1"/>
                                    </w:rPr>
                                    <w:alias w:val="日期"/>
                                    <w:id w:val="1724480474"/>
                                    <w:dataBinding w:prefixMappings="xmlns:ns0='http://schemas.microsoft.com/office/2006/coverPageProps'" w:xpath="/ns0:CoverPageProperties[1]/ns0:PublishDate[1]" w:storeItemID="{55AF091B-3C7A-41E3-B477-F2FDAA23CFDA}"/>
                                    <w:date w:fullDate="2025-07-10T00:00:00Z">
                                      <w:dateFormat w:val="yyyy/M/d"/>
                                      <w:lid w:val="zh-TW"/>
                                      <w:storeMappedDataAs w:val="dateTime"/>
                                      <w:calendar w:val="gregorian"/>
                                    </w:date>
                                  </w:sdtPr>
                                  <w:sdtContent>
                                    <w:p w14:paraId="1E25B47A" w14:textId="77CE9C5E" w:rsidR="00F81681" w:rsidRDefault="00D33B3E">
                                      <w:pPr>
                                        <w:pStyle w:val="NoSpacing"/>
                                        <w:spacing w:line="360" w:lineRule="auto"/>
                                        <w:rPr>
                                          <w:color w:val="FFFFFF" w:themeColor="background1"/>
                                        </w:rPr>
                                      </w:pPr>
                                      <w:r>
                                        <w:rPr>
                                          <w:rFonts w:hint="eastAsia"/>
                                          <w:color w:val="FFFFFF" w:themeColor="background1"/>
                                        </w:rPr>
                                        <w:t>2025/7/10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B33EE5A" id="群組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">
                    <v:rect id="矩形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矩形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矩形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5-07-10T00:00:00Z">
                                <w:dateFormat w:val="yyyy"/>
                                <w:lid w:val="zh-TW"/>
                                <w:storeMappedDataAs w:val="dateTime"/>
                                <w:calendar w:val="gregorian"/>
                              </w:date>
                            </w:sdtPr>
                            <w:sdtContent>
                              <w:p w14:paraId="557C049F" w14:textId="3B365531" w:rsidR="00F81681" w:rsidRDefault="00D33B3E">
                                <w:pPr>
                                  <w:pStyle w:val="NoSpacing"/>
                                  <w:rPr>
                                    <w:color w:val="FFFFFF" w:themeColor="background1"/>
                                    <w:sz w:val="96"/>
                                    <w:szCs w:val="96"/>
                                  </w:rPr>
                                </w:pPr>
                                <w:r>
                                  <w:rPr>
                                    <w:rFonts w:hint="eastAsia"/>
                                    <w:color w:val="FFFFFF" w:themeColor="background1"/>
                                    <w:sz w:val="96"/>
                                    <w:szCs w:val="96"/>
                                  </w:rPr>
                                  <w:t>2025</w:t>
                                </w:r>
                              </w:p>
                            </w:sdtContent>
                          </w:sdt>
                        </w:txbxContent>
                      </v:textbox>
                    </v:rect>
                    <v:rect id="矩形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AB5AD4C"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TAN, James Anthroi A. - 240350922</w:t>
                            </w:r>
                          </w:p>
                          <w:p w14:paraId="56C624D5"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TAN, Xiuhao - 240244326</w:t>
                            </w:r>
                          </w:p>
                          <w:p w14:paraId="0A7FF29F" w14:textId="77777777" w:rsidR="00D33B3E" w:rsidRPr="00D33B3E" w:rsidRDefault="00D33B3E" w:rsidP="00D33B3E">
                            <w:pPr>
                              <w:pStyle w:val="NoSpacing"/>
                              <w:spacing w:line="360" w:lineRule="auto"/>
                              <w:rPr>
                                <w:color w:val="FFFFFF" w:themeColor="background1"/>
                                <w:lang w:val="en-HK"/>
                              </w:rPr>
                            </w:pPr>
                            <w:r w:rsidRPr="00D33B3E">
                              <w:rPr>
                                <w:color w:val="FFFFFF" w:themeColor="background1"/>
                                <w:lang w:val="en-HK"/>
                              </w:rPr>
                              <w:t>  ZHUANG, Beibei - 240383013</w:t>
                            </w:r>
                          </w:p>
                          <w:sdt>
                            <w:sdtPr>
                              <w:rPr>
                                <w:color w:val="FFFFFF" w:themeColor="background1"/>
                              </w:rPr>
                              <w:alias w:val="公司"/>
                              <w:id w:val="1760174317"/>
                              <w:dataBinding w:prefixMappings="xmlns:ns0='http://schemas.openxmlformats.org/officeDocument/2006/extended-properties'" w:xpath="/ns0:Properties[1]/ns0:Company[1]" w:storeItemID="{6668398D-A668-4E3E-A5EB-62B293D839F1}"/>
                              <w:text/>
                            </w:sdtPr>
                            <w:sdtContent>
                              <w:p w14:paraId="6C87506F" w14:textId="57BB48C8" w:rsidR="00F81681" w:rsidRDefault="007D3935">
                                <w:pPr>
                                  <w:pStyle w:val="NoSpacing"/>
                                  <w:spacing w:line="360" w:lineRule="auto"/>
                                  <w:rPr>
                                    <w:color w:val="FFFFFF" w:themeColor="background1"/>
                                  </w:rPr>
                                </w:pPr>
                                <w:r>
                                  <w:rPr>
                                    <w:color w:val="FFFFFF" w:themeColor="background1"/>
                                  </w:rPr>
                                  <w:t>IT1141</w:t>
                                </w:r>
                                <w:r w:rsidR="004F7DDF">
                                  <w:rPr>
                                    <w:rFonts w:eastAsia="DengXian" w:hint="eastAsia"/>
                                    <w:color w:val="FFFFFF" w:themeColor="background1"/>
                                    <w:lang w:eastAsia="zh-CN"/>
                                  </w:rPr>
                                  <w:t>26</w:t>
                                </w:r>
                                <w:r w:rsidR="00D33B3E">
                                  <w:rPr>
                                    <w:color w:val="FFFFFF" w:themeColor="background1"/>
                                  </w:rPr>
                                  <w:t xml:space="preserve"> - DSAI</w:t>
                                </w:r>
                              </w:p>
                            </w:sdtContent>
                          </w:sdt>
                          <w:sdt>
                            <w:sdtPr>
                              <w:rPr>
                                <w:color w:val="FFFFFF" w:themeColor="background1"/>
                              </w:rPr>
                              <w:alias w:val="日期"/>
                              <w:id w:val="1724480474"/>
                              <w:dataBinding w:prefixMappings="xmlns:ns0='http://schemas.microsoft.com/office/2006/coverPageProps'" w:xpath="/ns0:CoverPageProperties[1]/ns0:PublishDate[1]" w:storeItemID="{55AF091B-3C7A-41E3-B477-F2FDAA23CFDA}"/>
                              <w:date w:fullDate="2025-07-10T00:00:00Z">
                                <w:dateFormat w:val="yyyy/M/d"/>
                                <w:lid w:val="zh-TW"/>
                                <w:storeMappedDataAs w:val="dateTime"/>
                                <w:calendar w:val="gregorian"/>
                              </w:date>
                            </w:sdtPr>
                            <w:sdtContent>
                              <w:p w14:paraId="1E25B47A" w14:textId="77CE9C5E" w:rsidR="00F81681" w:rsidRDefault="00D33B3E">
                                <w:pPr>
                                  <w:pStyle w:val="NoSpacing"/>
                                  <w:spacing w:line="360" w:lineRule="auto"/>
                                  <w:rPr>
                                    <w:color w:val="FFFFFF" w:themeColor="background1"/>
                                  </w:rPr>
                                </w:pPr>
                                <w:r>
                                  <w:rPr>
                                    <w:rFonts w:hint="eastAsia"/>
                                    <w:color w:val="FFFFFF" w:themeColor="background1"/>
                                  </w:rPr>
                                  <w:t>2025/7/10</w:t>
                                </w:r>
                              </w:p>
                            </w:sdtContent>
                          </w:sdt>
                        </w:txbxContent>
                      </v:textbox>
                    </v:rect>
                    <w10:wrap anchorx="page" anchory="page"/>
                  </v:group>
                </w:pict>
              </mc:Fallback>
            </mc:AlternateContent>
          </w:r>
        </w:p>
        <w:p w14:paraId="123374AC" w14:textId="5DDEF050" w:rsidR="00F81681" w:rsidRPr="00857640" w:rsidRDefault="000A4DB6" w:rsidP="00BE72CA">
          <w:pPr>
            <w:widowControl/>
            <w:spacing w:before="120" w:after="120"/>
            <w:rPr>
              <w:rFonts w:ascii="Times New Roman" w:hAnsi="Times New Roman" w:cs="Times New Roman"/>
            </w:rPr>
          </w:pPr>
          <w:r w:rsidRPr="00857640">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60CFF6FE" wp14:editId="4CB6264C">
                    <wp:simplePos x="0" y="0"/>
                    <wp:positionH relativeFrom="page">
                      <wp:align>left</wp:align>
                    </wp:positionH>
                    <wp:positionV relativeFrom="page">
                      <wp:posOffset>2676525</wp:posOffset>
                    </wp:positionV>
                    <wp:extent cx="7181850" cy="640080"/>
                    <wp:effectExtent l="0" t="0" r="19050" b="22860"/>
                    <wp:wrapNone/>
                    <wp:docPr id="46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標題"/>
                                  <w:id w:val="-1704864950"/>
                                  <w:dataBinding w:prefixMappings="xmlns:ns0='http://schemas.openxmlformats.org/package/2006/metadata/core-properties' xmlns:ns1='http://purl.org/dc/elements/1.1/'" w:xpath="/ns0:coreProperties[1]/ns1:title[1]" w:storeItemID="{6C3C8BC8-F283-45AE-878A-BAB7291924A1}"/>
                                  <w:text/>
                                </w:sdtPr>
                                <w:sdtContent>
                                  <w:p w14:paraId="5F1E04E5" w14:textId="00F2A648" w:rsidR="00F81681" w:rsidRDefault="000A4DB6" w:rsidP="007D3935">
                                    <w:pPr>
                                      <w:pStyle w:val="NoSpacing"/>
                                      <w:wordWrap w:val="0"/>
                                      <w:jc w:val="right"/>
                                      <w:rPr>
                                        <w:color w:val="FFFFFF" w:themeColor="background1"/>
                                        <w:sz w:val="72"/>
                                        <w:szCs w:val="72"/>
                                      </w:rPr>
                                    </w:pPr>
                                    <w:r>
                                      <w:rPr>
                                        <w:color w:val="FFFFFF" w:themeColor="background1"/>
                                        <w:sz w:val="72"/>
                                        <w:szCs w:val="72"/>
                                      </w:rPr>
                                      <w:t>Credit Card Customer in        DSA Bank</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60CFF6FE" id="矩形 16" o:spid="_x0000_s1031" style="position:absolute;margin-left:0;margin-top:210.75pt;width:565.5pt;height:50.4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" o:allowincell="f" fillcolor="black [3213]" strokecolor="black [3213]" strokeweight="1.5pt">
                    <v:textbox style="mso-fit-shape-to-text:t" inset="14.4pt,,14.4pt">
                      <w:txbxContent>
                        <w:sdt>
                          <w:sdtPr>
                            <w:rPr>
                              <w:color w:val="FFFFFF" w:themeColor="background1"/>
                              <w:sz w:val="72"/>
                              <w:szCs w:val="72"/>
                            </w:rPr>
                            <w:alias w:val="標題"/>
                            <w:id w:val="-1704864950"/>
                            <w:dataBinding w:prefixMappings="xmlns:ns0='http://schemas.openxmlformats.org/package/2006/metadata/core-properties' xmlns:ns1='http://purl.org/dc/elements/1.1/'" w:xpath="/ns0:coreProperties[1]/ns1:title[1]" w:storeItemID="{6C3C8BC8-F283-45AE-878A-BAB7291924A1}"/>
                            <w:text/>
                          </w:sdtPr>
                          <w:sdtContent>
                            <w:p w14:paraId="5F1E04E5" w14:textId="00F2A648" w:rsidR="00F81681" w:rsidRDefault="000A4DB6" w:rsidP="007D3935">
                              <w:pPr>
                                <w:pStyle w:val="NoSpacing"/>
                                <w:wordWrap w:val="0"/>
                                <w:jc w:val="right"/>
                                <w:rPr>
                                  <w:color w:val="FFFFFF" w:themeColor="background1"/>
                                  <w:sz w:val="72"/>
                                  <w:szCs w:val="72"/>
                                </w:rPr>
                              </w:pPr>
                              <w:r>
                                <w:rPr>
                                  <w:color w:val="FFFFFF" w:themeColor="background1"/>
                                  <w:sz w:val="72"/>
                                  <w:szCs w:val="72"/>
                                </w:rPr>
                                <w:t>Credit Card Customer in        DSA Bank</w:t>
                              </w:r>
                            </w:p>
                          </w:sdtContent>
                        </w:sdt>
                      </w:txbxContent>
                    </v:textbox>
                    <w10:wrap anchorx="page" anchory="page"/>
                  </v:rect>
                </w:pict>
              </mc:Fallback>
            </mc:AlternateContent>
          </w:r>
          <w:r w:rsidRPr="00857640">
            <w:rPr>
              <w:rFonts w:ascii="Times New Roman" w:hAnsi="Times New Roman" w:cs="Times New Roman"/>
              <w:noProof/>
            </w:rPr>
            <w:drawing>
              <wp:anchor distT="0" distB="0" distL="114300" distR="114300" simplePos="0" relativeHeight="251660288" behindDoc="0" locked="0" layoutInCell="0" allowOverlap="1" wp14:anchorId="22D03F96" wp14:editId="719392F1">
                <wp:simplePos x="0" y="0"/>
                <wp:positionH relativeFrom="page">
                  <wp:posOffset>2171700</wp:posOffset>
                </wp:positionH>
                <wp:positionV relativeFrom="page">
                  <wp:posOffset>3884930</wp:posOffset>
                </wp:positionV>
                <wp:extent cx="5183505" cy="2924175"/>
                <wp:effectExtent l="0" t="0" r="0" b="9525"/>
                <wp:wrapNone/>
                <wp:docPr id="4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圖片 1"/>
                        <pic:cNvPicPr/>
                      </pic:nvPicPr>
                      <pic:blipFill>
                        <a:blip r:embed="rId10">
                          <a:extLst>
                            <a:ext uri="{28A0092B-C50C-407E-A947-70E740481C1C}">
                              <a14:useLocalDpi xmlns:a14="http://schemas.microsoft.com/office/drawing/2010/main" val="0"/>
                            </a:ext>
                          </a:extLst>
                        </a:blip>
                        <a:stretch>
                          <a:fillRect/>
                        </a:stretch>
                      </pic:blipFill>
                      <pic:spPr>
                        <a:xfrm>
                          <a:off x="0" y="0"/>
                          <a:ext cx="5183505" cy="292417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F81681" w:rsidRPr="00857640">
            <w:rPr>
              <w:rFonts w:ascii="Times New Roman" w:hAnsi="Times New Roman" w:cs="Times New Roman"/>
            </w:rPr>
            <w:br w:type="page"/>
          </w:r>
        </w:p>
      </w:sdtContent>
    </w:sdt>
    <w:sdt>
      <w:sdtPr>
        <w:rPr>
          <w:rFonts w:ascii="Times New Roman" w:eastAsiaTheme="minorEastAsia" w:hAnsi="Times New Roman" w:cs="Times New Roman"/>
          <w:color w:val="auto"/>
          <w:kern w:val="2"/>
          <w:sz w:val="24"/>
          <w:szCs w:val="22"/>
          <w:lang w:val="zh-TW"/>
        </w:rPr>
        <w:id w:val="188116606"/>
        <w:docPartObj>
          <w:docPartGallery w:val="Table of Contents"/>
          <w:docPartUnique/>
        </w:docPartObj>
      </w:sdtPr>
      <w:sdtEndPr>
        <w:rPr>
          <w:b/>
          <w:bCs/>
        </w:rPr>
      </w:sdtEndPr>
      <w:sdtContent>
        <w:p w14:paraId="1EDFB727" w14:textId="65ADE42E" w:rsidR="00516975" w:rsidRPr="00857640" w:rsidRDefault="00516975" w:rsidP="00BE72CA">
          <w:pPr>
            <w:pStyle w:val="TOCHeading"/>
            <w:spacing w:before="120" w:after="120"/>
            <w:rPr>
              <w:rFonts w:ascii="Times New Roman" w:hAnsi="Times New Roman" w:cs="Times New Roman"/>
            </w:rPr>
          </w:pPr>
          <w:r w:rsidRPr="00857640">
            <w:rPr>
              <w:rFonts w:ascii="Times New Roman" w:hAnsi="Times New Roman" w:cs="Times New Roman"/>
              <w:lang w:val="zh-TW"/>
            </w:rPr>
            <w:t>Table of Content</w:t>
          </w:r>
        </w:p>
        <w:p w14:paraId="17D2C763" w14:textId="564C3E2A" w:rsidR="00B87D43" w:rsidRDefault="00516975">
          <w:pPr>
            <w:pStyle w:val="TOC1"/>
            <w:tabs>
              <w:tab w:val="right" w:leader="dot" w:pos="8296"/>
            </w:tabs>
            <w:rPr>
              <w:noProof/>
              <w:szCs w:val="24"/>
              <w:lang w:val="en-HK" w:eastAsia="zh-CN"/>
              <w14:ligatures w14:val="standardContextual"/>
            </w:rPr>
          </w:pPr>
          <w:r w:rsidRPr="00857640">
            <w:rPr>
              <w:rFonts w:ascii="Times New Roman" w:hAnsi="Times New Roman" w:cs="Times New Roman"/>
            </w:rPr>
            <w:fldChar w:fldCharType="begin"/>
          </w:r>
          <w:r w:rsidRPr="00857640">
            <w:rPr>
              <w:rFonts w:ascii="Times New Roman" w:hAnsi="Times New Roman" w:cs="Times New Roman"/>
            </w:rPr>
            <w:instrText xml:space="preserve"> TOC \o "1-3" \h \z \u </w:instrText>
          </w:r>
          <w:r w:rsidRPr="00857640">
            <w:rPr>
              <w:rFonts w:ascii="Times New Roman" w:hAnsi="Times New Roman" w:cs="Times New Roman"/>
            </w:rPr>
            <w:fldChar w:fldCharType="separate"/>
          </w:r>
          <w:hyperlink w:anchor="_Toc202890989" w:history="1">
            <w:r w:rsidR="00B87D43" w:rsidRPr="0004116F">
              <w:rPr>
                <w:rStyle w:val="Hyperlink"/>
                <w:rFonts w:ascii="Times New Roman" w:hAnsi="Times New Roman" w:cs="Times New Roman"/>
                <w:noProof/>
              </w:rPr>
              <w:t>Introduction</w:t>
            </w:r>
            <w:r w:rsidR="00B87D43">
              <w:rPr>
                <w:noProof/>
                <w:webHidden/>
              </w:rPr>
              <w:tab/>
            </w:r>
            <w:r w:rsidR="00B87D43">
              <w:rPr>
                <w:noProof/>
                <w:webHidden/>
              </w:rPr>
              <w:fldChar w:fldCharType="begin"/>
            </w:r>
            <w:r w:rsidR="00B87D43">
              <w:rPr>
                <w:noProof/>
                <w:webHidden/>
              </w:rPr>
              <w:instrText xml:space="preserve"> PAGEREF _Toc202890989 \h </w:instrText>
            </w:r>
            <w:r w:rsidR="00B87D43">
              <w:rPr>
                <w:noProof/>
                <w:webHidden/>
              </w:rPr>
            </w:r>
            <w:r w:rsidR="00B87D43">
              <w:rPr>
                <w:noProof/>
                <w:webHidden/>
              </w:rPr>
              <w:fldChar w:fldCharType="separate"/>
            </w:r>
            <w:r w:rsidR="00B87D43">
              <w:rPr>
                <w:noProof/>
                <w:webHidden/>
              </w:rPr>
              <w:t>2</w:t>
            </w:r>
            <w:r w:rsidR="00B87D43">
              <w:rPr>
                <w:noProof/>
                <w:webHidden/>
              </w:rPr>
              <w:fldChar w:fldCharType="end"/>
            </w:r>
          </w:hyperlink>
        </w:p>
        <w:p w14:paraId="0C37CDDA" w14:textId="1A13C27E" w:rsidR="00B87D43" w:rsidRDefault="00B87D43">
          <w:pPr>
            <w:pStyle w:val="TOC1"/>
            <w:tabs>
              <w:tab w:val="right" w:leader="dot" w:pos="8296"/>
            </w:tabs>
            <w:rPr>
              <w:noProof/>
              <w:szCs w:val="24"/>
              <w:lang w:val="en-HK" w:eastAsia="zh-CN"/>
              <w14:ligatures w14:val="standardContextual"/>
            </w:rPr>
          </w:pPr>
          <w:hyperlink w:anchor="_Toc202890990" w:history="1">
            <w:r w:rsidRPr="0004116F">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_Toc202890990 \h </w:instrText>
            </w:r>
            <w:r>
              <w:rPr>
                <w:noProof/>
                <w:webHidden/>
              </w:rPr>
            </w:r>
            <w:r>
              <w:rPr>
                <w:noProof/>
                <w:webHidden/>
              </w:rPr>
              <w:fldChar w:fldCharType="separate"/>
            </w:r>
            <w:r>
              <w:rPr>
                <w:noProof/>
                <w:webHidden/>
              </w:rPr>
              <w:t>3</w:t>
            </w:r>
            <w:r>
              <w:rPr>
                <w:noProof/>
                <w:webHidden/>
              </w:rPr>
              <w:fldChar w:fldCharType="end"/>
            </w:r>
          </w:hyperlink>
        </w:p>
        <w:p w14:paraId="53E0D01A" w14:textId="75A9C20E" w:rsidR="00B87D43" w:rsidRDefault="00B87D43">
          <w:pPr>
            <w:pStyle w:val="TOC1"/>
            <w:tabs>
              <w:tab w:val="right" w:leader="dot" w:pos="8296"/>
            </w:tabs>
            <w:rPr>
              <w:noProof/>
              <w:szCs w:val="24"/>
              <w:lang w:val="en-HK" w:eastAsia="zh-CN"/>
              <w14:ligatures w14:val="standardContextual"/>
            </w:rPr>
          </w:pPr>
          <w:hyperlink w:anchor="_Toc202890991" w:history="1">
            <w:r w:rsidRPr="0004116F">
              <w:rPr>
                <w:rStyle w:val="Hyperlink"/>
                <w:rFonts w:ascii="Times New Roman" w:hAnsi="Times New Roman" w:cs="Times New Roman"/>
                <w:noProof/>
              </w:rPr>
              <w:t>Setting and Utilizing GitHub</w:t>
            </w:r>
            <w:r>
              <w:rPr>
                <w:noProof/>
                <w:webHidden/>
              </w:rPr>
              <w:tab/>
            </w:r>
            <w:r>
              <w:rPr>
                <w:noProof/>
                <w:webHidden/>
              </w:rPr>
              <w:fldChar w:fldCharType="begin"/>
            </w:r>
            <w:r>
              <w:rPr>
                <w:noProof/>
                <w:webHidden/>
              </w:rPr>
              <w:instrText xml:space="preserve"> PAGEREF _Toc202890991 \h </w:instrText>
            </w:r>
            <w:r>
              <w:rPr>
                <w:noProof/>
                <w:webHidden/>
              </w:rPr>
            </w:r>
            <w:r>
              <w:rPr>
                <w:noProof/>
                <w:webHidden/>
              </w:rPr>
              <w:fldChar w:fldCharType="separate"/>
            </w:r>
            <w:r>
              <w:rPr>
                <w:noProof/>
                <w:webHidden/>
              </w:rPr>
              <w:t>4</w:t>
            </w:r>
            <w:r>
              <w:rPr>
                <w:noProof/>
                <w:webHidden/>
              </w:rPr>
              <w:fldChar w:fldCharType="end"/>
            </w:r>
          </w:hyperlink>
        </w:p>
        <w:p w14:paraId="729C6037" w14:textId="1EF34769" w:rsidR="00B87D43" w:rsidRDefault="00B87D43">
          <w:pPr>
            <w:pStyle w:val="TOC1"/>
            <w:tabs>
              <w:tab w:val="right" w:leader="dot" w:pos="8296"/>
            </w:tabs>
            <w:rPr>
              <w:noProof/>
              <w:szCs w:val="24"/>
              <w:lang w:val="en-HK" w:eastAsia="zh-CN"/>
              <w14:ligatures w14:val="standardContextual"/>
            </w:rPr>
          </w:pPr>
          <w:hyperlink w:anchor="_Toc202890992" w:history="1">
            <w:r w:rsidRPr="0004116F">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_Toc202890992 \h </w:instrText>
            </w:r>
            <w:r>
              <w:rPr>
                <w:noProof/>
                <w:webHidden/>
              </w:rPr>
            </w:r>
            <w:r>
              <w:rPr>
                <w:noProof/>
                <w:webHidden/>
              </w:rPr>
              <w:fldChar w:fldCharType="separate"/>
            </w:r>
            <w:r>
              <w:rPr>
                <w:noProof/>
                <w:webHidden/>
              </w:rPr>
              <w:t>4</w:t>
            </w:r>
            <w:r>
              <w:rPr>
                <w:noProof/>
                <w:webHidden/>
              </w:rPr>
              <w:fldChar w:fldCharType="end"/>
            </w:r>
          </w:hyperlink>
        </w:p>
        <w:p w14:paraId="742417F6" w14:textId="0E9754FB" w:rsidR="00B87D43" w:rsidRDefault="00B87D43">
          <w:pPr>
            <w:pStyle w:val="TOC1"/>
            <w:tabs>
              <w:tab w:val="right" w:leader="dot" w:pos="8296"/>
            </w:tabs>
            <w:rPr>
              <w:noProof/>
              <w:szCs w:val="24"/>
              <w:lang w:val="en-HK" w:eastAsia="zh-CN"/>
              <w14:ligatures w14:val="standardContextual"/>
            </w:rPr>
          </w:pPr>
          <w:hyperlink w:anchor="_Toc202890993" w:history="1">
            <w:r w:rsidRPr="0004116F">
              <w:rPr>
                <w:rStyle w:val="Hyperlink"/>
                <w:rFonts w:ascii="Times New Roman" w:hAnsi="Times New Roman" w:cs="Times New Roman"/>
                <w:noProof/>
              </w:rPr>
              <w:t>Product Backlog items</w:t>
            </w:r>
            <w:r>
              <w:rPr>
                <w:noProof/>
                <w:webHidden/>
              </w:rPr>
              <w:tab/>
            </w:r>
            <w:r>
              <w:rPr>
                <w:noProof/>
                <w:webHidden/>
              </w:rPr>
              <w:fldChar w:fldCharType="begin"/>
            </w:r>
            <w:r>
              <w:rPr>
                <w:noProof/>
                <w:webHidden/>
              </w:rPr>
              <w:instrText xml:space="preserve"> PAGEREF _Toc202890993 \h </w:instrText>
            </w:r>
            <w:r>
              <w:rPr>
                <w:noProof/>
                <w:webHidden/>
              </w:rPr>
            </w:r>
            <w:r>
              <w:rPr>
                <w:noProof/>
                <w:webHidden/>
              </w:rPr>
              <w:fldChar w:fldCharType="separate"/>
            </w:r>
            <w:r>
              <w:rPr>
                <w:noProof/>
                <w:webHidden/>
              </w:rPr>
              <w:t>4</w:t>
            </w:r>
            <w:r>
              <w:rPr>
                <w:noProof/>
                <w:webHidden/>
              </w:rPr>
              <w:fldChar w:fldCharType="end"/>
            </w:r>
          </w:hyperlink>
        </w:p>
        <w:p w14:paraId="27B82D7B" w14:textId="4DD76C6E" w:rsidR="00B87D43" w:rsidRDefault="00B87D43">
          <w:pPr>
            <w:pStyle w:val="TOC1"/>
            <w:tabs>
              <w:tab w:val="right" w:leader="dot" w:pos="8296"/>
            </w:tabs>
            <w:rPr>
              <w:noProof/>
              <w:szCs w:val="24"/>
              <w:lang w:val="en-HK" w:eastAsia="zh-CN"/>
              <w14:ligatures w14:val="standardContextual"/>
            </w:rPr>
          </w:pPr>
          <w:hyperlink w:anchor="_Toc202890994" w:history="1">
            <w:r w:rsidRPr="0004116F">
              <w:rPr>
                <w:rStyle w:val="Hyperlink"/>
                <w:rFonts w:ascii="Times New Roman" w:hAnsi="Times New Roman" w:cs="Times New Roman"/>
                <w:noProof/>
              </w:rPr>
              <w:t>Sprint Backlog items</w:t>
            </w:r>
            <w:r>
              <w:rPr>
                <w:noProof/>
                <w:webHidden/>
              </w:rPr>
              <w:tab/>
            </w:r>
            <w:r>
              <w:rPr>
                <w:noProof/>
                <w:webHidden/>
              </w:rPr>
              <w:fldChar w:fldCharType="begin"/>
            </w:r>
            <w:r>
              <w:rPr>
                <w:noProof/>
                <w:webHidden/>
              </w:rPr>
              <w:instrText xml:space="preserve"> PAGEREF _Toc202890994 \h </w:instrText>
            </w:r>
            <w:r>
              <w:rPr>
                <w:noProof/>
                <w:webHidden/>
              </w:rPr>
            </w:r>
            <w:r>
              <w:rPr>
                <w:noProof/>
                <w:webHidden/>
              </w:rPr>
              <w:fldChar w:fldCharType="separate"/>
            </w:r>
            <w:r>
              <w:rPr>
                <w:noProof/>
                <w:webHidden/>
              </w:rPr>
              <w:t>4</w:t>
            </w:r>
            <w:r>
              <w:rPr>
                <w:noProof/>
                <w:webHidden/>
              </w:rPr>
              <w:fldChar w:fldCharType="end"/>
            </w:r>
          </w:hyperlink>
        </w:p>
        <w:p w14:paraId="5FB59DED" w14:textId="0B0F45A2" w:rsidR="00B87D43" w:rsidRDefault="00B87D43">
          <w:pPr>
            <w:pStyle w:val="TOC1"/>
            <w:tabs>
              <w:tab w:val="right" w:leader="dot" w:pos="8296"/>
            </w:tabs>
            <w:rPr>
              <w:noProof/>
              <w:szCs w:val="24"/>
              <w:lang w:val="en-HK" w:eastAsia="zh-CN"/>
              <w14:ligatures w14:val="standardContextual"/>
            </w:rPr>
          </w:pPr>
          <w:hyperlink w:anchor="_Toc202890995" w:history="1">
            <w:r w:rsidRPr="0004116F">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_Toc202890995 \h </w:instrText>
            </w:r>
            <w:r>
              <w:rPr>
                <w:noProof/>
                <w:webHidden/>
              </w:rPr>
            </w:r>
            <w:r>
              <w:rPr>
                <w:noProof/>
                <w:webHidden/>
              </w:rPr>
              <w:fldChar w:fldCharType="separate"/>
            </w:r>
            <w:r>
              <w:rPr>
                <w:noProof/>
                <w:webHidden/>
              </w:rPr>
              <w:t>6</w:t>
            </w:r>
            <w:r>
              <w:rPr>
                <w:noProof/>
                <w:webHidden/>
              </w:rPr>
              <w:fldChar w:fldCharType="end"/>
            </w:r>
          </w:hyperlink>
        </w:p>
        <w:p w14:paraId="5578698F" w14:textId="64AF25E4" w:rsidR="00B87D43" w:rsidRDefault="00B87D43">
          <w:pPr>
            <w:pStyle w:val="TOC1"/>
            <w:tabs>
              <w:tab w:val="right" w:leader="dot" w:pos="8296"/>
            </w:tabs>
            <w:rPr>
              <w:noProof/>
              <w:szCs w:val="24"/>
              <w:lang w:val="en-HK" w:eastAsia="zh-CN"/>
              <w14:ligatures w14:val="standardContextual"/>
            </w:rPr>
          </w:pPr>
          <w:hyperlink w:anchor="_Toc202890996" w:history="1">
            <w:r w:rsidRPr="0004116F">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_Toc202890996 \h </w:instrText>
            </w:r>
            <w:r>
              <w:rPr>
                <w:noProof/>
                <w:webHidden/>
              </w:rPr>
            </w:r>
            <w:r>
              <w:rPr>
                <w:noProof/>
                <w:webHidden/>
              </w:rPr>
              <w:fldChar w:fldCharType="separate"/>
            </w:r>
            <w:r>
              <w:rPr>
                <w:noProof/>
                <w:webHidden/>
              </w:rPr>
              <w:t>14</w:t>
            </w:r>
            <w:r>
              <w:rPr>
                <w:noProof/>
                <w:webHidden/>
              </w:rPr>
              <w:fldChar w:fldCharType="end"/>
            </w:r>
          </w:hyperlink>
        </w:p>
        <w:p w14:paraId="07820D2B" w14:textId="07767256" w:rsidR="00516975" w:rsidRPr="00857640" w:rsidRDefault="00516975" w:rsidP="00BE72CA">
          <w:pPr>
            <w:spacing w:before="120" w:after="120"/>
            <w:rPr>
              <w:rFonts w:ascii="Times New Roman" w:hAnsi="Times New Roman" w:cs="Times New Roman"/>
            </w:rPr>
          </w:pPr>
          <w:r w:rsidRPr="00857640">
            <w:rPr>
              <w:rFonts w:ascii="Times New Roman" w:hAnsi="Times New Roman" w:cs="Times New Roman"/>
              <w:b/>
              <w:bCs/>
              <w:lang w:val="zh-TW"/>
            </w:rPr>
            <w:fldChar w:fldCharType="end"/>
          </w:r>
        </w:p>
      </w:sdtContent>
    </w:sdt>
    <w:p w14:paraId="118DBB7A" w14:textId="77777777" w:rsidR="00516975" w:rsidRPr="00857640" w:rsidRDefault="00516975" w:rsidP="00BE72CA">
      <w:pPr>
        <w:widowControl/>
        <w:spacing w:before="120" w:after="120"/>
        <w:rPr>
          <w:rFonts w:ascii="Times New Roman" w:hAnsi="Times New Roman" w:cs="Times New Roman"/>
        </w:rPr>
      </w:pPr>
    </w:p>
    <w:p w14:paraId="14F0802D" w14:textId="67ED316B" w:rsidR="00F81681" w:rsidRPr="00857640" w:rsidRDefault="00F81681" w:rsidP="00BE72CA">
      <w:pPr>
        <w:widowControl/>
        <w:spacing w:before="120" w:after="120"/>
        <w:rPr>
          <w:rFonts w:ascii="Times New Roman" w:hAnsi="Times New Roman" w:cs="Times New Roman"/>
        </w:rPr>
      </w:pPr>
      <w:r w:rsidRPr="00857640">
        <w:rPr>
          <w:rFonts w:ascii="Times New Roman" w:hAnsi="Times New Roman" w:cs="Times New Roman"/>
        </w:rPr>
        <w:br w:type="page"/>
      </w:r>
    </w:p>
    <w:p w14:paraId="51E3C31B" w14:textId="629FDDDE" w:rsidR="00F81681" w:rsidRPr="00857640" w:rsidRDefault="00F81681" w:rsidP="00BE72CA">
      <w:pPr>
        <w:pStyle w:val="Heading1"/>
        <w:spacing w:before="120" w:after="120"/>
        <w:rPr>
          <w:rFonts w:ascii="Times New Roman" w:hAnsi="Times New Roman" w:cs="Times New Roman"/>
        </w:rPr>
      </w:pPr>
      <w:bookmarkStart w:id="0" w:name="_Toc202890989"/>
      <w:r w:rsidRPr="00857640">
        <w:rPr>
          <w:rFonts w:ascii="Times New Roman" w:hAnsi="Times New Roman" w:cs="Times New Roman"/>
        </w:rPr>
        <w:lastRenderedPageBreak/>
        <w:t>Introduction</w:t>
      </w:r>
      <w:bookmarkEnd w:id="0"/>
    </w:p>
    <w:p w14:paraId="3A9CBEA3" w14:textId="6E336378" w:rsidR="00F81681" w:rsidRPr="00857640" w:rsidRDefault="00F81681" w:rsidP="008569A3">
      <w:pPr>
        <w:spacing w:before="120" w:after="120"/>
        <w:jc w:val="both"/>
        <w:rPr>
          <w:rFonts w:ascii="Times New Roman" w:hAnsi="Times New Roman" w:cs="Times New Roman"/>
        </w:rPr>
      </w:pPr>
      <w:r w:rsidRPr="00857640">
        <w:rPr>
          <w:rFonts w:ascii="Times New Roman" w:hAnsi="Times New Roman" w:cs="Times New Roman"/>
        </w:rPr>
        <w:t xml:space="preserve">This project </w:t>
      </w:r>
      <w:r w:rsidR="00721A5E" w:rsidRPr="00857640">
        <w:rPr>
          <w:rFonts w:ascii="Times New Roman" w:hAnsi="Times New Roman" w:cs="Times New Roman"/>
        </w:rPr>
        <w:t>was</w:t>
      </w:r>
      <w:r w:rsidRPr="00857640">
        <w:rPr>
          <w:rFonts w:ascii="Times New Roman" w:hAnsi="Times New Roman" w:cs="Times New Roman"/>
        </w:rPr>
        <w:t xml:space="preserve"> initiated </w:t>
      </w:r>
      <w:r w:rsidR="00721A5E" w:rsidRPr="00857640">
        <w:rPr>
          <w:rFonts w:ascii="Times New Roman" w:hAnsi="Times New Roman" w:cs="Times New Roman"/>
        </w:rPr>
        <w:t>by</w:t>
      </w:r>
      <w:r w:rsidRPr="00857640">
        <w:rPr>
          <w:rFonts w:ascii="Times New Roman" w:hAnsi="Times New Roman" w:cs="Times New Roman"/>
        </w:rPr>
        <w:t xml:space="preserve"> the </w:t>
      </w:r>
      <w:r w:rsidR="007C4A67" w:rsidRPr="00857640">
        <w:rPr>
          <w:rFonts w:ascii="Times New Roman" w:hAnsi="Times New Roman" w:cs="Times New Roman"/>
        </w:rPr>
        <w:t>DSA</w:t>
      </w:r>
      <w:r w:rsidR="00FA0933" w:rsidRPr="00857640">
        <w:rPr>
          <w:rFonts w:ascii="Times New Roman" w:hAnsi="Times New Roman" w:cs="Times New Roman"/>
        </w:rPr>
        <w:t>I</w:t>
      </w:r>
      <w:r w:rsidR="007C4A67" w:rsidRPr="00857640">
        <w:rPr>
          <w:rFonts w:ascii="Times New Roman" w:hAnsi="Times New Roman" w:cs="Times New Roman"/>
        </w:rPr>
        <w:t xml:space="preserve"> </w:t>
      </w:r>
      <w:r w:rsidR="00721A5E" w:rsidRPr="00857640">
        <w:rPr>
          <w:rFonts w:ascii="Times New Roman" w:hAnsi="Times New Roman" w:cs="Times New Roman"/>
        </w:rPr>
        <w:t>bank,</w:t>
      </w:r>
      <w:r w:rsidRPr="00857640">
        <w:rPr>
          <w:rFonts w:ascii="Times New Roman" w:hAnsi="Times New Roman" w:cs="Times New Roman"/>
        </w:rPr>
        <w:t xml:space="preserve"> and the project is aimed </w:t>
      </w:r>
      <w:r w:rsidR="00721A5E" w:rsidRPr="00857640">
        <w:rPr>
          <w:rFonts w:ascii="Times New Roman" w:hAnsi="Times New Roman" w:cs="Times New Roman"/>
        </w:rPr>
        <w:t>at consulting</w:t>
      </w:r>
      <w:r w:rsidRPr="00857640">
        <w:rPr>
          <w:rFonts w:ascii="Times New Roman" w:hAnsi="Times New Roman" w:cs="Times New Roman"/>
        </w:rPr>
        <w:t xml:space="preserve"> the </w:t>
      </w:r>
      <w:r w:rsidR="007C4A67" w:rsidRPr="00857640">
        <w:rPr>
          <w:rFonts w:ascii="Times New Roman" w:hAnsi="Times New Roman" w:cs="Times New Roman"/>
        </w:rPr>
        <w:t>credit card</w:t>
      </w:r>
      <w:r w:rsidRPr="00857640">
        <w:rPr>
          <w:rFonts w:ascii="Times New Roman" w:hAnsi="Times New Roman" w:cs="Times New Roman"/>
        </w:rPr>
        <w:t xml:space="preserve"> </w:t>
      </w:r>
      <w:r w:rsidR="007C4A67" w:rsidRPr="00857640">
        <w:rPr>
          <w:rFonts w:ascii="Times New Roman" w:hAnsi="Times New Roman" w:cs="Times New Roman"/>
        </w:rPr>
        <w:t xml:space="preserve">utilization </w:t>
      </w:r>
      <w:r w:rsidRPr="00857640">
        <w:rPr>
          <w:rFonts w:ascii="Times New Roman" w:hAnsi="Times New Roman" w:cs="Times New Roman"/>
        </w:rPr>
        <w:t xml:space="preserve">circumstance </w:t>
      </w:r>
      <w:r w:rsidR="007C4A67" w:rsidRPr="00857640">
        <w:rPr>
          <w:rFonts w:ascii="Times New Roman" w:hAnsi="Times New Roman" w:cs="Times New Roman"/>
        </w:rPr>
        <w:t xml:space="preserve">on customers </w:t>
      </w:r>
      <w:r w:rsidRPr="00857640">
        <w:rPr>
          <w:rFonts w:ascii="Times New Roman" w:hAnsi="Times New Roman" w:cs="Times New Roman"/>
        </w:rPr>
        <w:t xml:space="preserve">and provide management </w:t>
      </w:r>
      <w:r w:rsidR="00721A5E" w:rsidRPr="00857640">
        <w:rPr>
          <w:rFonts w:ascii="Times New Roman" w:hAnsi="Times New Roman" w:cs="Times New Roman"/>
        </w:rPr>
        <w:t>suggestions</w:t>
      </w:r>
      <w:r w:rsidRPr="00857640">
        <w:rPr>
          <w:rFonts w:ascii="Times New Roman" w:hAnsi="Times New Roman" w:cs="Times New Roman"/>
        </w:rPr>
        <w:t xml:space="preserve"> or strategy to </w:t>
      </w:r>
      <w:r w:rsidR="00721A5E" w:rsidRPr="00857640">
        <w:rPr>
          <w:rFonts w:ascii="Times New Roman" w:hAnsi="Times New Roman" w:cs="Times New Roman"/>
        </w:rPr>
        <w:t>seek</w:t>
      </w:r>
      <w:r w:rsidR="00331E53" w:rsidRPr="00857640">
        <w:rPr>
          <w:rFonts w:ascii="Times New Roman" w:hAnsi="Times New Roman" w:cs="Times New Roman"/>
        </w:rPr>
        <w:t xml:space="preserve"> characteristics of potential customers and </w:t>
      </w:r>
      <w:r w:rsidR="007C4A67" w:rsidRPr="00857640">
        <w:rPr>
          <w:rFonts w:ascii="Times New Roman" w:hAnsi="Times New Roman" w:cs="Times New Roman"/>
        </w:rPr>
        <w:t xml:space="preserve">have innovative insight for </w:t>
      </w:r>
      <w:r w:rsidR="00721A5E" w:rsidRPr="00857640">
        <w:rPr>
          <w:rFonts w:ascii="Times New Roman" w:hAnsi="Times New Roman" w:cs="Times New Roman"/>
        </w:rPr>
        <w:t>strengthening</w:t>
      </w:r>
      <w:r w:rsidR="007C4A67" w:rsidRPr="00857640">
        <w:rPr>
          <w:rFonts w:ascii="Times New Roman" w:hAnsi="Times New Roman" w:cs="Times New Roman"/>
        </w:rPr>
        <w:t xml:space="preserve"> the market share</w:t>
      </w:r>
      <w:r w:rsidRPr="00857640">
        <w:rPr>
          <w:rFonts w:ascii="Times New Roman" w:hAnsi="Times New Roman" w:cs="Times New Roman"/>
        </w:rPr>
        <w:t xml:space="preserve">. The suggestion and strategy </w:t>
      </w:r>
      <w:r w:rsidR="00721A5E" w:rsidRPr="00857640">
        <w:rPr>
          <w:rFonts w:ascii="Times New Roman" w:hAnsi="Times New Roman" w:cs="Times New Roman"/>
        </w:rPr>
        <w:t>are based</w:t>
      </w:r>
      <w:r w:rsidRPr="00857640">
        <w:rPr>
          <w:rFonts w:ascii="Times New Roman" w:hAnsi="Times New Roman" w:cs="Times New Roman"/>
        </w:rPr>
        <w:t xml:space="preserve"> on the following considerations:</w:t>
      </w:r>
    </w:p>
    <w:p w14:paraId="65CE2D1A" w14:textId="15168026" w:rsidR="007C4A67" w:rsidRPr="00857640" w:rsidRDefault="007C4A67" w:rsidP="008569A3">
      <w:pPr>
        <w:pStyle w:val="ListParagraph"/>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They like to know the expected income of customers who are not stated their income information.</w:t>
      </w:r>
    </w:p>
    <w:p w14:paraId="31A52F10" w14:textId="77777777" w:rsidR="007C4A67" w:rsidRPr="00857640" w:rsidRDefault="007C4A67" w:rsidP="008569A3">
      <w:pPr>
        <w:pStyle w:val="ListParagraph"/>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 xml:space="preserve">Overview of Existing and Attrition Customer </w:t>
      </w:r>
      <w:proofErr w:type="gramStart"/>
      <w:r w:rsidRPr="00857640">
        <w:rPr>
          <w:rFonts w:ascii="Times New Roman" w:hAnsi="Times New Roman" w:cs="Times New Roman"/>
        </w:rPr>
        <w:t>circumstance</w:t>
      </w:r>
      <w:proofErr w:type="gramEnd"/>
    </w:p>
    <w:p w14:paraId="290B52E1" w14:textId="77777777" w:rsidR="007C4A67" w:rsidRPr="00857640" w:rsidRDefault="007C4A67" w:rsidP="008569A3">
      <w:pPr>
        <w:pStyle w:val="ListParagraph"/>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The pattern of customers' credit card utilization behaviours</w:t>
      </w:r>
    </w:p>
    <w:p w14:paraId="327741F4" w14:textId="77777777" w:rsidR="007C4A67" w:rsidRPr="00857640" w:rsidRDefault="007C4A67" w:rsidP="008569A3">
      <w:pPr>
        <w:pStyle w:val="ListParagraph"/>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New customer labelling and credit limit prediction</w:t>
      </w:r>
    </w:p>
    <w:p w14:paraId="1A29146A" w14:textId="117237AA" w:rsidR="00516975" w:rsidRPr="00857640" w:rsidRDefault="00516975" w:rsidP="00BE72CA">
      <w:pPr>
        <w:spacing w:before="120" w:after="120"/>
        <w:rPr>
          <w:rFonts w:ascii="Times New Roman" w:hAnsi="Times New Roman" w:cs="Times New Roman"/>
        </w:rPr>
      </w:pPr>
      <w:r w:rsidRPr="00857640">
        <w:rPr>
          <w:rFonts w:ascii="Times New Roman" w:hAnsi="Times New Roman" w:cs="Times New Roman"/>
        </w:rPr>
        <w:br w:type="page"/>
      </w:r>
    </w:p>
    <w:p w14:paraId="1179093C" w14:textId="777E5F48" w:rsidR="00F81681" w:rsidRPr="00857640" w:rsidRDefault="00F81681" w:rsidP="00BE72CA">
      <w:pPr>
        <w:pStyle w:val="Heading1"/>
        <w:spacing w:before="120" w:after="120"/>
        <w:rPr>
          <w:rFonts w:ascii="Times New Roman" w:hAnsi="Times New Roman" w:cs="Times New Roman"/>
        </w:rPr>
      </w:pPr>
      <w:bookmarkStart w:id="1" w:name="_Toc202890990"/>
      <w:r w:rsidRPr="00857640">
        <w:rPr>
          <w:rFonts w:ascii="Times New Roman" w:hAnsi="Times New Roman" w:cs="Times New Roman"/>
        </w:rPr>
        <w:lastRenderedPageBreak/>
        <w:t>Data</w:t>
      </w:r>
      <w:bookmarkEnd w:id="1"/>
    </w:p>
    <w:p w14:paraId="3EDF7C7D" w14:textId="409F7C28" w:rsidR="00F81681" w:rsidRPr="00857640" w:rsidRDefault="00F81681" w:rsidP="00D33B3E">
      <w:pPr>
        <w:spacing w:before="120" w:after="120"/>
        <w:jc w:val="both"/>
        <w:rPr>
          <w:rFonts w:ascii="Times New Roman" w:hAnsi="Times New Roman" w:cs="Times New Roman"/>
        </w:rPr>
      </w:pPr>
      <w:r w:rsidRPr="00857640">
        <w:rPr>
          <w:rFonts w:ascii="Times New Roman" w:hAnsi="Times New Roman" w:cs="Times New Roman"/>
        </w:rPr>
        <w:t xml:space="preserve">The only one dataset is from </w:t>
      </w:r>
      <w:r w:rsidR="00BE72CA" w:rsidRPr="00857640">
        <w:rPr>
          <w:rFonts w:ascii="Times New Roman" w:hAnsi="Times New Roman" w:cs="Times New Roman"/>
        </w:rPr>
        <w:t xml:space="preserve">DSA bank and stored in </w:t>
      </w:r>
      <w:r w:rsidR="00F453A8" w:rsidRPr="00857640">
        <w:rPr>
          <w:rFonts w:ascii="Times New Roman" w:hAnsi="Times New Roman" w:cs="Times New Roman"/>
        </w:rPr>
        <w:t>an open</w:t>
      </w:r>
      <w:r w:rsidR="00BE72CA" w:rsidRPr="00857640">
        <w:rPr>
          <w:rFonts w:ascii="Times New Roman" w:hAnsi="Times New Roman" w:cs="Times New Roman"/>
        </w:rPr>
        <w:t xml:space="preserve"> dataset platform Kaggle. </w:t>
      </w:r>
      <w:r w:rsidRPr="00857640">
        <w:rPr>
          <w:rFonts w:ascii="Times New Roman" w:hAnsi="Times New Roman" w:cs="Times New Roman"/>
        </w:rPr>
        <w:t xml:space="preserve">The dataset includes </w:t>
      </w:r>
      <w:r w:rsidR="00BE72CA" w:rsidRPr="00857640">
        <w:rPr>
          <w:rFonts w:ascii="Times New Roman" w:hAnsi="Times New Roman" w:cs="Times New Roman"/>
        </w:rPr>
        <w:t>customer information and transaction records</w:t>
      </w:r>
      <w:r w:rsidRPr="00857640">
        <w:rPr>
          <w:rFonts w:ascii="Times New Roman" w:hAnsi="Times New Roman" w:cs="Times New Roman"/>
        </w:rPr>
        <w:t>. The following is the metadata table.</w:t>
      </w:r>
    </w:p>
    <w:tbl>
      <w:tblPr>
        <w:tblStyle w:val="GridTable4"/>
        <w:tblpPr w:leftFromText="180" w:rightFromText="180" w:vertAnchor="text" w:horzAnchor="margin" w:tblpXSpec="center" w:tblpY="226"/>
        <w:tblW w:w="11245" w:type="dxa"/>
        <w:tblLayout w:type="fixed"/>
        <w:tblLook w:val="04A0" w:firstRow="1" w:lastRow="0" w:firstColumn="1" w:lastColumn="0" w:noHBand="0" w:noVBand="1"/>
      </w:tblPr>
      <w:tblGrid>
        <w:gridCol w:w="2155"/>
        <w:gridCol w:w="990"/>
        <w:gridCol w:w="5940"/>
        <w:gridCol w:w="990"/>
        <w:gridCol w:w="1170"/>
      </w:tblGrid>
      <w:tr w:rsidR="000A12D5" w:rsidRPr="00857640" w14:paraId="22711CCD" w14:textId="77777777" w:rsidTr="009F0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DA52EB" w14:textId="77777777" w:rsidR="00BE72CA" w:rsidRPr="00857640" w:rsidRDefault="00BE72CA" w:rsidP="00BE72CA">
            <w:pPr>
              <w:spacing w:before="120" w:after="120"/>
            </w:pPr>
            <w:r w:rsidRPr="00857640">
              <w:t>Field</w:t>
            </w:r>
          </w:p>
        </w:tc>
        <w:tc>
          <w:tcPr>
            <w:tcW w:w="990" w:type="dxa"/>
          </w:tcPr>
          <w:p w14:paraId="78ABDD74"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Type</w:t>
            </w:r>
          </w:p>
        </w:tc>
        <w:tc>
          <w:tcPr>
            <w:tcW w:w="5940" w:type="dxa"/>
          </w:tcPr>
          <w:p w14:paraId="745BB468"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Description</w:t>
            </w:r>
          </w:p>
        </w:tc>
        <w:tc>
          <w:tcPr>
            <w:tcW w:w="990" w:type="dxa"/>
          </w:tcPr>
          <w:p w14:paraId="7D24F0FD"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range</w:t>
            </w:r>
          </w:p>
        </w:tc>
        <w:tc>
          <w:tcPr>
            <w:tcW w:w="1170" w:type="dxa"/>
          </w:tcPr>
          <w:p w14:paraId="0D3E19D1"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Sample</w:t>
            </w:r>
          </w:p>
        </w:tc>
      </w:tr>
      <w:tr w:rsidR="00A16457" w:rsidRPr="00857640" w14:paraId="1C6D5140"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6AAEF3" w14:textId="77777777" w:rsidR="00A16457" w:rsidRPr="00857640" w:rsidRDefault="00A16457" w:rsidP="00A16457">
            <w:pPr>
              <w:spacing w:before="120" w:after="120"/>
            </w:pPr>
            <w:r w:rsidRPr="00857640">
              <w:t>CLIENTNUM</w:t>
            </w:r>
          </w:p>
        </w:tc>
        <w:tc>
          <w:tcPr>
            <w:tcW w:w="990" w:type="dxa"/>
          </w:tcPr>
          <w:p w14:paraId="5FC68F3F"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String</w:t>
            </w:r>
          </w:p>
        </w:tc>
        <w:tc>
          <w:tcPr>
            <w:tcW w:w="5940" w:type="dxa"/>
          </w:tcPr>
          <w:p w14:paraId="5F723E1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Customer Identification</w:t>
            </w:r>
          </w:p>
        </w:tc>
        <w:tc>
          <w:tcPr>
            <w:tcW w:w="990" w:type="dxa"/>
          </w:tcPr>
          <w:p w14:paraId="28EE210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rPr>
                <w:rFonts w:eastAsia="DengXian"/>
              </w:rPr>
            </w:pPr>
            <w:r w:rsidRPr="00857640">
              <w:rPr>
                <w:rFonts w:eastAsia="DengXian"/>
              </w:rPr>
              <w:t>708082083 to 828343083</w:t>
            </w:r>
          </w:p>
          <w:p w14:paraId="3CC53999" w14:textId="2C5DE385"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p>
        </w:tc>
        <w:tc>
          <w:tcPr>
            <w:tcW w:w="1170" w:type="dxa"/>
          </w:tcPr>
          <w:p w14:paraId="753F675D"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768805383</w:t>
            </w:r>
          </w:p>
        </w:tc>
      </w:tr>
      <w:tr w:rsidR="00A16457" w:rsidRPr="00857640" w14:paraId="75C1E985"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28D2BE79" w14:textId="77777777" w:rsidR="00A16457" w:rsidRPr="00857640" w:rsidRDefault="00A16457" w:rsidP="00A16457">
            <w:pPr>
              <w:spacing w:before="120" w:after="120"/>
            </w:pPr>
            <w:r w:rsidRPr="00857640">
              <w:t>Customer_Age</w:t>
            </w:r>
          </w:p>
        </w:tc>
        <w:tc>
          <w:tcPr>
            <w:tcW w:w="990" w:type="dxa"/>
          </w:tcPr>
          <w:p w14:paraId="37E1E09B"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6F725A12"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Customer's Age in Years</w:t>
            </w:r>
          </w:p>
        </w:tc>
        <w:tc>
          <w:tcPr>
            <w:tcW w:w="990" w:type="dxa"/>
          </w:tcPr>
          <w:p w14:paraId="10F6547C" w14:textId="19CA633C"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0 to 120</w:t>
            </w:r>
          </w:p>
        </w:tc>
        <w:tc>
          <w:tcPr>
            <w:tcW w:w="1170" w:type="dxa"/>
          </w:tcPr>
          <w:p w14:paraId="5513DAE8"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45</w:t>
            </w:r>
          </w:p>
        </w:tc>
      </w:tr>
      <w:tr w:rsidR="00A16457" w:rsidRPr="00857640" w14:paraId="7C0FD726"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287B18" w14:textId="77777777" w:rsidR="00A16457" w:rsidRPr="00857640" w:rsidRDefault="00A16457" w:rsidP="00A16457">
            <w:pPr>
              <w:spacing w:before="120" w:after="120"/>
            </w:pPr>
            <w:r w:rsidRPr="00857640">
              <w:t>Dependent_count</w:t>
            </w:r>
          </w:p>
        </w:tc>
        <w:tc>
          <w:tcPr>
            <w:tcW w:w="990" w:type="dxa"/>
          </w:tcPr>
          <w:p w14:paraId="4B07113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692C98D0"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Number of dependents of the customer's family</w:t>
            </w:r>
          </w:p>
        </w:tc>
        <w:tc>
          <w:tcPr>
            <w:tcW w:w="990" w:type="dxa"/>
          </w:tcPr>
          <w:p w14:paraId="6EEF4CFC" w14:textId="36ACC405"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DengXian"/>
              </w:rPr>
              <w:t>0 to 5</w:t>
            </w:r>
          </w:p>
        </w:tc>
        <w:tc>
          <w:tcPr>
            <w:tcW w:w="1170" w:type="dxa"/>
          </w:tcPr>
          <w:p w14:paraId="6D694F30"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4</w:t>
            </w:r>
          </w:p>
        </w:tc>
      </w:tr>
      <w:tr w:rsidR="00A16457" w:rsidRPr="00857640" w14:paraId="70CC7A9A"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06BDD09B" w14:textId="77777777" w:rsidR="00A16457" w:rsidRPr="00857640" w:rsidRDefault="00A16457" w:rsidP="00A16457">
            <w:pPr>
              <w:spacing w:before="120" w:after="120"/>
            </w:pPr>
            <w:r w:rsidRPr="00857640">
              <w:t xml:space="preserve">Credit_Limit          </w:t>
            </w:r>
          </w:p>
        </w:tc>
        <w:tc>
          <w:tcPr>
            <w:tcW w:w="990" w:type="dxa"/>
          </w:tcPr>
          <w:p w14:paraId="3AF89144"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6CE9B810"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Credit Limit on the Credit Card</w:t>
            </w:r>
          </w:p>
        </w:tc>
        <w:tc>
          <w:tcPr>
            <w:tcW w:w="990" w:type="dxa"/>
          </w:tcPr>
          <w:p w14:paraId="2799F510"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rPr>
                <w:rFonts w:eastAsia="DengXian"/>
              </w:rPr>
            </w:pPr>
            <w:r w:rsidRPr="00857640">
              <w:rPr>
                <w:rFonts w:eastAsia="DengXian"/>
              </w:rPr>
              <w:t>1438.3</w:t>
            </w:r>
          </w:p>
          <w:p w14:paraId="5D474043" w14:textId="585B2899"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proofErr w:type="gramStart"/>
            <w:r w:rsidRPr="00857640">
              <w:rPr>
                <w:rFonts w:eastAsia="DengXian"/>
              </w:rPr>
              <w:t xml:space="preserve">to </w:t>
            </w:r>
            <w:r w:rsidRPr="00857640">
              <w:rPr>
                <w:rFonts w:eastAsia="SimSun"/>
                <w:color w:val="000000"/>
              </w:rPr>
              <w:t xml:space="preserve"> </w:t>
            </w:r>
            <w:r w:rsidRPr="00857640">
              <w:rPr>
                <w:rFonts w:eastAsia="DengXian"/>
              </w:rPr>
              <w:t>34516</w:t>
            </w:r>
            <w:proofErr w:type="gramEnd"/>
          </w:p>
        </w:tc>
        <w:tc>
          <w:tcPr>
            <w:tcW w:w="1170" w:type="dxa"/>
          </w:tcPr>
          <w:p w14:paraId="11792D53"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21341</w:t>
            </w:r>
          </w:p>
        </w:tc>
      </w:tr>
      <w:tr w:rsidR="00A16457" w:rsidRPr="00857640" w14:paraId="6F6FE75E"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8861A6" w14:textId="77777777" w:rsidR="00A16457" w:rsidRPr="00857640" w:rsidRDefault="00A16457" w:rsidP="00A16457">
            <w:pPr>
              <w:spacing w:before="120" w:after="120"/>
            </w:pPr>
            <w:r w:rsidRPr="00857640">
              <w:t>Total_Revolving_Bal</w:t>
            </w:r>
          </w:p>
        </w:tc>
        <w:tc>
          <w:tcPr>
            <w:tcW w:w="990" w:type="dxa"/>
          </w:tcPr>
          <w:p w14:paraId="5E17194F"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3732DD3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The money has not been paid off in full by the end of the billing cycle.</w:t>
            </w:r>
          </w:p>
        </w:tc>
        <w:tc>
          <w:tcPr>
            <w:tcW w:w="990" w:type="dxa"/>
          </w:tcPr>
          <w:p w14:paraId="355D67F0" w14:textId="4D83D41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DengXian"/>
              </w:rPr>
              <w:t>0 to 2517</w:t>
            </w:r>
          </w:p>
        </w:tc>
        <w:tc>
          <w:tcPr>
            <w:tcW w:w="1170" w:type="dxa"/>
          </w:tcPr>
          <w:p w14:paraId="5B693DAC"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233</w:t>
            </w:r>
          </w:p>
        </w:tc>
      </w:tr>
      <w:tr w:rsidR="00A16457" w:rsidRPr="00857640" w14:paraId="4C1ECA70"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330BF2F7" w14:textId="77777777" w:rsidR="00A16457" w:rsidRPr="00857640" w:rsidRDefault="00A16457" w:rsidP="00A16457">
            <w:pPr>
              <w:spacing w:before="120" w:after="120"/>
            </w:pPr>
            <w:proofErr w:type="spellStart"/>
            <w:r w:rsidRPr="00857640">
              <w:t>Avg_Open_To_Buy</w:t>
            </w:r>
            <w:proofErr w:type="spellEnd"/>
          </w:p>
        </w:tc>
        <w:tc>
          <w:tcPr>
            <w:tcW w:w="990" w:type="dxa"/>
          </w:tcPr>
          <w:p w14:paraId="6C74C445"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569A8366"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the difference between the total credit limit on the card and the current balance</w:t>
            </w:r>
          </w:p>
        </w:tc>
        <w:tc>
          <w:tcPr>
            <w:tcW w:w="990" w:type="dxa"/>
          </w:tcPr>
          <w:p w14:paraId="00AFD579" w14:textId="3A893A9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rPr>
                <w:rFonts w:eastAsia="DengXian"/>
              </w:rPr>
              <w:t>3 to 34516</w:t>
            </w:r>
          </w:p>
        </w:tc>
        <w:tc>
          <w:tcPr>
            <w:tcW w:w="1170" w:type="dxa"/>
          </w:tcPr>
          <w:p w14:paraId="749D2845"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15412</w:t>
            </w:r>
          </w:p>
        </w:tc>
      </w:tr>
      <w:tr w:rsidR="00A16457" w:rsidRPr="00857640" w14:paraId="5879BD8B"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4491B4E" w14:textId="77777777" w:rsidR="00A16457" w:rsidRPr="00857640" w:rsidRDefault="00A16457" w:rsidP="00A16457">
            <w:pPr>
              <w:spacing w:before="120" w:after="120"/>
            </w:pPr>
            <w:proofErr w:type="spellStart"/>
            <w:r w:rsidRPr="00857640">
              <w:t>Total_Trans_Amt</w:t>
            </w:r>
            <w:proofErr w:type="spellEnd"/>
          </w:p>
        </w:tc>
        <w:tc>
          <w:tcPr>
            <w:tcW w:w="990" w:type="dxa"/>
          </w:tcPr>
          <w:p w14:paraId="13A9596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62D784A1"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Total Transaction Amount (Last 12 months)</w:t>
            </w:r>
          </w:p>
        </w:tc>
        <w:tc>
          <w:tcPr>
            <w:tcW w:w="990" w:type="dxa"/>
          </w:tcPr>
          <w:p w14:paraId="010807E2" w14:textId="470216F9"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DengXian"/>
              </w:rPr>
              <w:t>510 to 18484</w:t>
            </w:r>
          </w:p>
        </w:tc>
        <w:tc>
          <w:tcPr>
            <w:tcW w:w="1170" w:type="dxa"/>
          </w:tcPr>
          <w:p w14:paraId="2C23121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25</w:t>
            </w:r>
          </w:p>
        </w:tc>
      </w:tr>
      <w:tr w:rsidR="00A16457" w:rsidRPr="00857640" w14:paraId="2CB22A23"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516963E3" w14:textId="77777777" w:rsidR="00A16457" w:rsidRPr="00857640" w:rsidRDefault="00A16457" w:rsidP="00A16457">
            <w:pPr>
              <w:spacing w:before="120" w:after="120"/>
            </w:pPr>
            <w:proofErr w:type="spellStart"/>
            <w:r w:rsidRPr="00857640">
              <w:t>Total_Trans_Ct</w:t>
            </w:r>
            <w:proofErr w:type="spellEnd"/>
          </w:p>
        </w:tc>
        <w:tc>
          <w:tcPr>
            <w:tcW w:w="990" w:type="dxa"/>
          </w:tcPr>
          <w:p w14:paraId="5329CA4A"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05425606"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Total Transaction Count (Last 12 months)</w:t>
            </w:r>
          </w:p>
        </w:tc>
        <w:tc>
          <w:tcPr>
            <w:tcW w:w="990" w:type="dxa"/>
          </w:tcPr>
          <w:p w14:paraId="5CEACF30" w14:textId="248E305A"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rPr>
                <w:rFonts w:eastAsia="DengXian"/>
              </w:rPr>
              <w:t>10 to 139</w:t>
            </w:r>
          </w:p>
        </w:tc>
        <w:tc>
          <w:tcPr>
            <w:tcW w:w="1170" w:type="dxa"/>
          </w:tcPr>
          <w:p w14:paraId="371B4851"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5</w:t>
            </w:r>
          </w:p>
        </w:tc>
      </w:tr>
      <w:tr w:rsidR="00A16457" w:rsidRPr="00857640" w14:paraId="1418B5EE"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074AF8" w14:textId="77777777" w:rsidR="00A16457" w:rsidRPr="00857640" w:rsidRDefault="00A16457" w:rsidP="00A16457">
            <w:pPr>
              <w:spacing w:before="120" w:after="120"/>
            </w:pPr>
            <w:proofErr w:type="spellStart"/>
            <w:r w:rsidRPr="00857640">
              <w:t>Avg_Utilization_Ratio</w:t>
            </w:r>
            <w:proofErr w:type="spellEnd"/>
          </w:p>
        </w:tc>
        <w:tc>
          <w:tcPr>
            <w:tcW w:w="990" w:type="dxa"/>
          </w:tcPr>
          <w:p w14:paraId="14D3E62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Double</w:t>
            </w:r>
          </w:p>
        </w:tc>
        <w:tc>
          <w:tcPr>
            <w:tcW w:w="5940" w:type="dxa"/>
          </w:tcPr>
          <w:p w14:paraId="2031731C"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The % of credit consumed in terms of credit limit</w:t>
            </w:r>
          </w:p>
        </w:tc>
        <w:tc>
          <w:tcPr>
            <w:tcW w:w="990" w:type="dxa"/>
          </w:tcPr>
          <w:p w14:paraId="2419C633" w14:textId="5534B95C"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0 to 1</w:t>
            </w:r>
          </w:p>
        </w:tc>
        <w:tc>
          <w:tcPr>
            <w:tcW w:w="1170" w:type="dxa"/>
          </w:tcPr>
          <w:p w14:paraId="0BD561E1"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0.1547</w:t>
            </w:r>
          </w:p>
        </w:tc>
      </w:tr>
    </w:tbl>
    <w:p w14:paraId="3F3077DB" w14:textId="4172F502" w:rsidR="00BE72CA" w:rsidRPr="00857640" w:rsidRDefault="00BE72CA" w:rsidP="00BE72CA">
      <w:pPr>
        <w:spacing w:before="120" w:after="120"/>
        <w:rPr>
          <w:rFonts w:ascii="Times New Roman" w:hAnsi="Times New Roman" w:cs="Times New Roman"/>
        </w:rPr>
      </w:pPr>
    </w:p>
    <w:p w14:paraId="722E2F81" w14:textId="77777777" w:rsidR="00BE72CA" w:rsidRPr="00857640" w:rsidRDefault="00BE72CA" w:rsidP="00BE72CA">
      <w:pPr>
        <w:spacing w:before="120" w:after="120"/>
        <w:rPr>
          <w:rFonts w:ascii="Times New Roman" w:hAnsi="Times New Roman" w:cs="Times New Roman"/>
        </w:rPr>
      </w:pPr>
    </w:p>
    <w:p w14:paraId="67C86D5D" w14:textId="7EF06FCB" w:rsidR="00516975" w:rsidRPr="00857640" w:rsidRDefault="00516975" w:rsidP="00BE72CA">
      <w:pPr>
        <w:spacing w:before="120" w:after="120"/>
        <w:rPr>
          <w:rFonts w:ascii="Times New Roman" w:hAnsi="Times New Roman" w:cs="Times New Roman"/>
        </w:rPr>
      </w:pPr>
    </w:p>
    <w:p w14:paraId="77D85040" w14:textId="62B7E9A4" w:rsidR="00F81681" w:rsidRPr="00857640" w:rsidRDefault="00F81681" w:rsidP="00BE72CA">
      <w:pPr>
        <w:widowControl/>
        <w:spacing w:before="120" w:after="120"/>
        <w:rPr>
          <w:rFonts w:ascii="Times New Roman" w:eastAsia="DengXian" w:hAnsi="Times New Roman" w:cs="Times New Roman"/>
          <w:lang w:eastAsia="zh-CN"/>
        </w:rPr>
      </w:pPr>
    </w:p>
    <w:p w14:paraId="60FCC3F8" w14:textId="15EE420D" w:rsidR="00FA0933" w:rsidRPr="00857640" w:rsidRDefault="00FA0933" w:rsidP="00BE72CA">
      <w:pPr>
        <w:pStyle w:val="Heading1"/>
        <w:spacing w:before="120" w:after="120"/>
        <w:rPr>
          <w:rFonts w:ascii="Times New Roman" w:hAnsi="Times New Roman" w:cs="Times New Roman"/>
        </w:rPr>
      </w:pPr>
      <w:bookmarkStart w:id="2" w:name="_Toc202890991"/>
      <w:r w:rsidRPr="00857640">
        <w:rPr>
          <w:rFonts w:ascii="Times New Roman" w:hAnsi="Times New Roman" w:cs="Times New Roman"/>
        </w:rPr>
        <w:lastRenderedPageBreak/>
        <w:t xml:space="preserve">Setting and Utilizing </w:t>
      </w:r>
      <w:r w:rsidR="00721A5E" w:rsidRPr="00857640">
        <w:rPr>
          <w:rFonts w:ascii="Times New Roman" w:hAnsi="Times New Roman" w:cs="Times New Roman"/>
        </w:rPr>
        <w:t>GitHub</w:t>
      </w:r>
      <w:bookmarkEnd w:id="2"/>
    </w:p>
    <w:p w14:paraId="18CE1584" w14:textId="5D847C4F" w:rsidR="00936E82" w:rsidRDefault="00936E82" w:rsidP="008569A3">
      <w:pPr>
        <w:jc w:val="both"/>
      </w:pPr>
      <w:r w:rsidRPr="00857640">
        <w:rPr>
          <w:rFonts w:ascii="Times New Roman" w:hAnsi="Times New Roman" w:cs="Times New Roman"/>
          <w:b/>
          <w:bCs/>
        </w:rPr>
        <w:t>GitHub Link</w:t>
      </w:r>
      <w:r w:rsidRPr="00857640">
        <w:rPr>
          <w:rFonts w:ascii="Times New Roman" w:hAnsi="Times New Roman" w:cs="Times New Roman"/>
        </w:rPr>
        <w:t xml:space="preserve">: </w:t>
      </w:r>
      <w:hyperlink r:id="rId11" w:history="1">
        <w:r w:rsidRPr="00857640">
          <w:rPr>
            <w:rStyle w:val="Hyperlink"/>
            <w:rFonts w:ascii="Times New Roman" w:hAnsi="Times New Roman" w:cs="Times New Roman"/>
          </w:rPr>
          <w:t>https://github.com/XiuhaoTan/TAN_4475Project.git</w:t>
        </w:r>
      </w:hyperlink>
    </w:p>
    <w:p w14:paraId="1276F806" w14:textId="77777777" w:rsidR="00E748BC" w:rsidRPr="00857640" w:rsidRDefault="00E748BC" w:rsidP="008569A3">
      <w:pPr>
        <w:jc w:val="both"/>
        <w:rPr>
          <w:rFonts w:ascii="Times New Roman" w:hAnsi="Times New Roman" w:cs="Times New Roman"/>
        </w:rPr>
      </w:pPr>
    </w:p>
    <w:p w14:paraId="3C5E939A" w14:textId="34AEEAB9" w:rsidR="00936E82" w:rsidRDefault="00E748BC" w:rsidP="008569A3">
      <w:pPr>
        <w:jc w:val="both"/>
        <w:rPr>
          <w:rFonts w:ascii="Times New Roman" w:hAnsi="Times New Roman" w:cs="Times New Roman"/>
        </w:rPr>
      </w:pPr>
      <w:r>
        <w:rPr>
          <w:noProof/>
        </w:rPr>
        <w:drawing>
          <wp:inline distT="0" distB="0" distL="0" distR="0" wp14:anchorId="356F9CFD" wp14:editId="2F213D1E">
            <wp:extent cx="5274310" cy="3173730"/>
            <wp:effectExtent l="0" t="0" r="2540" b="7620"/>
            <wp:docPr id="463732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2395" name="Picture 1" descr="A screenshot of a computer&#10;&#10;AI-generated content may be incorrect."/>
                    <pic:cNvPicPr/>
                  </pic:nvPicPr>
                  <pic:blipFill>
                    <a:blip r:embed="rId12"/>
                    <a:stretch>
                      <a:fillRect/>
                    </a:stretch>
                  </pic:blipFill>
                  <pic:spPr>
                    <a:xfrm>
                      <a:off x="0" y="0"/>
                      <a:ext cx="5274310" cy="3173730"/>
                    </a:xfrm>
                    <a:prstGeom prst="rect">
                      <a:avLst/>
                    </a:prstGeom>
                  </pic:spPr>
                </pic:pic>
              </a:graphicData>
            </a:graphic>
          </wp:inline>
        </w:drawing>
      </w:r>
    </w:p>
    <w:p w14:paraId="51C2FAE4" w14:textId="77777777" w:rsidR="00E748BC" w:rsidRDefault="00E748BC" w:rsidP="008569A3">
      <w:pPr>
        <w:jc w:val="both"/>
        <w:rPr>
          <w:rFonts w:ascii="Times New Roman" w:hAnsi="Times New Roman" w:cs="Times New Roman"/>
        </w:rPr>
      </w:pPr>
    </w:p>
    <w:p w14:paraId="209DAE3E" w14:textId="3D2D6F3C" w:rsidR="00E748BC" w:rsidRDefault="00E748BC" w:rsidP="008569A3">
      <w:pPr>
        <w:jc w:val="both"/>
        <w:rPr>
          <w:rFonts w:ascii="Times New Roman" w:hAnsi="Times New Roman" w:cs="Times New Roman"/>
          <w:b/>
          <w:bCs/>
        </w:rPr>
      </w:pPr>
      <w:r w:rsidRPr="00E748BC">
        <w:rPr>
          <w:rFonts w:ascii="Times New Roman" w:hAnsi="Times New Roman" w:cs="Times New Roman"/>
          <w:b/>
          <w:bCs/>
        </w:rPr>
        <w:t>Updating files:</w:t>
      </w:r>
    </w:p>
    <w:p w14:paraId="6C1F40A8" w14:textId="08AB7509" w:rsidR="00E748BC" w:rsidRDefault="00E748BC" w:rsidP="00E748BC">
      <w:pPr>
        <w:jc w:val="center"/>
        <w:rPr>
          <w:rFonts w:ascii="Times New Roman" w:hAnsi="Times New Roman" w:cs="Times New Roman"/>
          <w:b/>
          <w:bCs/>
        </w:rPr>
      </w:pPr>
      <w:r>
        <w:rPr>
          <w:noProof/>
        </w:rPr>
        <w:drawing>
          <wp:inline distT="0" distB="0" distL="0" distR="0" wp14:anchorId="34B590E5" wp14:editId="35216CE6">
            <wp:extent cx="5274310" cy="3262630"/>
            <wp:effectExtent l="0" t="0" r="2540" b="0"/>
            <wp:docPr id="2059955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55626" name="Picture 1" descr="A screenshot of a computer&#10;&#10;AI-generated content may be incorrect."/>
                    <pic:cNvPicPr/>
                  </pic:nvPicPr>
                  <pic:blipFill>
                    <a:blip r:embed="rId13"/>
                    <a:stretch>
                      <a:fillRect/>
                    </a:stretch>
                  </pic:blipFill>
                  <pic:spPr>
                    <a:xfrm>
                      <a:off x="0" y="0"/>
                      <a:ext cx="5274310" cy="3262630"/>
                    </a:xfrm>
                    <a:prstGeom prst="rect">
                      <a:avLst/>
                    </a:prstGeom>
                  </pic:spPr>
                </pic:pic>
              </a:graphicData>
            </a:graphic>
          </wp:inline>
        </w:drawing>
      </w:r>
    </w:p>
    <w:p w14:paraId="174EF8C4" w14:textId="209CCD34" w:rsidR="00E748BC" w:rsidRPr="00E748BC" w:rsidRDefault="00E748BC" w:rsidP="00E748BC">
      <w:pPr>
        <w:rPr>
          <w:rFonts w:ascii="Times New Roman" w:hAnsi="Times New Roman" w:cs="Times New Roman"/>
          <w:b/>
          <w:bCs/>
        </w:rPr>
      </w:pPr>
      <w:r>
        <w:rPr>
          <w:noProof/>
        </w:rPr>
        <w:lastRenderedPageBreak/>
        <w:drawing>
          <wp:anchor distT="0" distB="0" distL="114300" distR="114300" simplePos="0" relativeHeight="251674624" behindDoc="0" locked="0" layoutInCell="1" allowOverlap="1" wp14:anchorId="54B73E16" wp14:editId="6A1C6C30">
            <wp:simplePos x="0" y="0"/>
            <wp:positionH relativeFrom="margin">
              <wp:posOffset>-306705</wp:posOffset>
            </wp:positionH>
            <wp:positionV relativeFrom="margin">
              <wp:posOffset>120650</wp:posOffset>
            </wp:positionV>
            <wp:extent cx="5693410" cy="5946140"/>
            <wp:effectExtent l="0" t="0" r="2540" b="0"/>
            <wp:wrapSquare wrapText="bothSides"/>
            <wp:docPr id="2099253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3709"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93410" cy="5946140"/>
                    </a:xfrm>
                    <a:prstGeom prst="rect">
                      <a:avLst/>
                    </a:prstGeom>
                  </pic:spPr>
                </pic:pic>
              </a:graphicData>
            </a:graphic>
            <wp14:sizeRelH relativeFrom="margin">
              <wp14:pctWidth>0</wp14:pctWidth>
            </wp14:sizeRelH>
            <wp14:sizeRelV relativeFrom="margin">
              <wp14:pctHeight>0</wp14:pctHeight>
            </wp14:sizeRelV>
          </wp:anchor>
        </w:drawing>
      </w:r>
    </w:p>
    <w:p w14:paraId="4F4BC50C" w14:textId="0EE2B563" w:rsidR="00FA0933" w:rsidRPr="00857640" w:rsidRDefault="00FA0933" w:rsidP="00FA0933">
      <w:pPr>
        <w:pStyle w:val="Heading1"/>
        <w:rPr>
          <w:rFonts w:ascii="Times New Roman" w:hAnsi="Times New Roman" w:cs="Times New Roman"/>
        </w:rPr>
      </w:pPr>
      <w:bookmarkStart w:id="3" w:name="_Toc202890992"/>
      <w:r w:rsidRPr="00857640">
        <w:rPr>
          <w:rFonts w:ascii="Times New Roman" w:hAnsi="Times New Roman" w:cs="Times New Roman"/>
        </w:rPr>
        <w:t>Roles</w:t>
      </w:r>
      <w:bookmarkEnd w:id="3"/>
    </w:p>
    <w:tbl>
      <w:tblPr>
        <w:tblStyle w:val="TableGrid"/>
        <w:tblW w:w="7513" w:type="dxa"/>
        <w:tblInd w:w="-147" w:type="dxa"/>
        <w:tblLook w:val="04A0" w:firstRow="1" w:lastRow="0" w:firstColumn="1" w:lastColumn="0" w:noHBand="0" w:noVBand="1"/>
      </w:tblPr>
      <w:tblGrid>
        <w:gridCol w:w="1418"/>
        <w:gridCol w:w="1843"/>
        <w:gridCol w:w="4252"/>
      </w:tblGrid>
      <w:tr w:rsidR="00F532CE" w:rsidRPr="00857640" w14:paraId="267703C2" w14:textId="77777777" w:rsidTr="00F532CE">
        <w:tc>
          <w:tcPr>
            <w:tcW w:w="1418" w:type="dxa"/>
          </w:tcPr>
          <w:p w14:paraId="7138500F" w14:textId="77777777" w:rsidR="00F532CE" w:rsidRPr="00857640" w:rsidRDefault="00F532CE" w:rsidP="00803884">
            <w:pPr>
              <w:widowControl/>
            </w:pPr>
            <w:r w:rsidRPr="00857640">
              <w:t>Name</w:t>
            </w:r>
          </w:p>
        </w:tc>
        <w:tc>
          <w:tcPr>
            <w:tcW w:w="1843" w:type="dxa"/>
          </w:tcPr>
          <w:p w14:paraId="18644A56" w14:textId="77777777" w:rsidR="00F532CE" w:rsidRPr="00857640" w:rsidRDefault="00F532CE" w:rsidP="00803884">
            <w:pPr>
              <w:widowControl/>
            </w:pPr>
            <w:r w:rsidRPr="00857640">
              <w:t>Role</w:t>
            </w:r>
          </w:p>
        </w:tc>
        <w:tc>
          <w:tcPr>
            <w:tcW w:w="4252" w:type="dxa"/>
          </w:tcPr>
          <w:p w14:paraId="5A847485" w14:textId="77777777" w:rsidR="00F532CE" w:rsidRPr="00857640" w:rsidRDefault="00F532CE" w:rsidP="00803884">
            <w:pPr>
              <w:widowControl/>
            </w:pPr>
            <w:r w:rsidRPr="00857640">
              <w:t>Responsibilities</w:t>
            </w:r>
          </w:p>
        </w:tc>
      </w:tr>
      <w:tr w:rsidR="00F532CE" w:rsidRPr="00857640" w14:paraId="61583496" w14:textId="77777777" w:rsidTr="00F532CE">
        <w:tc>
          <w:tcPr>
            <w:tcW w:w="1418" w:type="dxa"/>
          </w:tcPr>
          <w:p w14:paraId="3ED80377" w14:textId="557C3D10" w:rsidR="003E2CAA" w:rsidRPr="00857640" w:rsidRDefault="003E2CAA" w:rsidP="00803884">
            <w:pPr>
              <w:widowControl/>
              <w:rPr>
                <w:lang w:val="en-HK"/>
              </w:rPr>
            </w:pPr>
            <w:r w:rsidRPr="00857640">
              <w:rPr>
                <w:lang w:val="en-HK"/>
              </w:rPr>
              <w:t>TAN James Anthroi</w:t>
            </w:r>
          </w:p>
        </w:tc>
        <w:tc>
          <w:tcPr>
            <w:tcW w:w="1843" w:type="dxa"/>
          </w:tcPr>
          <w:p w14:paraId="0009CBD8" w14:textId="14605490" w:rsidR="00F532CE" w:rsidRPr="00857640" w:rsidRDefault="00D33B3E" w:rsidP="00803884">
            <w:pPr>
              <w:widowControl/>
            </w:pPr>
            <w:r w:rsidRPr="00857640">
              <w:t>S</w:t>
            </w:r>
            <w:r w:rsidR="00F47C3C" w:rsidRPr="00857640">
              <w:t>erving Product Owner</w:t>
            </w:r>
          </w:p>
        </w:tc>
        <w:tc>
          <w:tcPr>
            <w:tcW w:w="4252" w:type="dxa"/>
          </w:tcPr>
          <w:p w14:paraId="12DDC842" w14:textId="122956CB" w:rsidR="00F532CE" w:rsidRPr="00857640" w:rsidRDefault="00A16457" w:rsidP="00803884">
            <w:pPr>
              <w:widowControl/>
              <w:rPr>
                <w:rFonts w:eastAsia="DengXian"/>
                <w:lang w:eastAsia="zh-CN"/>
              </w:rPr>
            </w:pPr>
            <w:r w:rsidRPr="00857640">
              <w:t>Evaluation Section</w:t>
            </w:r>
            <w:r w:rsidRPr="00857640">
              <w:rPr>
                <w:rFonts w:eastAsia="DengXian"/>
                <w:lang w:eastAsia="zh-CN"/>
              </w:rPr>
              <w:t>; Report Improvement</w:t>
            </w:r>
            <w:r w:rsidR="004F7DDF" w:rsidRPr="00857640">
              <w:rPr>
                <w:rFonts w:eastAsia="DengXian"/>
                <w:lang w:eastAsia="zh-CN"/>
              </w:rPr>
              <w:t>;</w:t>
            </w:r>
          </w:p>
        </w:tc>
      </w:tr>
      <w:tr w:rsidR="003E2CAA" w:rsidRPr="00857640" w14:paraId="48058404" w14:textId="77777777" w:rsidTr="00F532CE">
        <w:tc>
          <w:tcPr>
            <w:tcW w:w="1418" w:type="dxa"/>
          </w:tcPr>
          <w:p w14:paraId="1861386A" w14:textId="3856600B" w:rsidR="003E2CAA" w:rsidRPr="00857640" w:rsidRDefault="003E2CAA" w:rsidP="00803884">
            <w:pPr>
              <w:widowControl/>
              <w:rPr>
                <w:lang w:val="en-HK"/>
              </w:rPr>
            </w:pPr>
            <w:r w:rsidRPr="00857640">
              <w:rPr>
                <w:lang w:val="en-HK"/>
              </w:rPr>
              <w:t>TAN Xiuhao</w:t>
            </w:r>
          </w:p>
        </w:tc>
        <w:tc>
          <w:tcPr>
            <w:tcW w:w="1843" w:type="dxa"/>
          </w:tcPr>
          <w:p w14:paraId="64BDF087" w14:textId="184CE2BD" w:rsidR="003E2CAA" w:rsidRPr="00857640" w:rsidRDefault="00D33B3E" w:rsidP="00803884">
            <w:pPr>
              <w:widowControl/>
            </w:pPr>
            <w:r w:rsidRPr="00857640">
              <w:t>Product Owner</w:t>
            </w:r>
          </w:p>
        </w:tc>
        <w:tc>
          <w:tcPr>
            <w:tcW w:w="4252" w:type="dxa"/>
          </w:tcPr>
          <w:p w14:paraId="65C169D2" w14:textId="56F35979" w:rsidR="003E2CAA" w:rsidRPr="00857640" w:rsidRDefault="00A16457" w:rsidP="00803884">
            <w:pPr>
              <w:widowControl/>
              <w:rPr>
                <w:rFonts w:eastAsia="DengXian"/>
                <w:lang w:eastAsia="zh-CN"/>
              </w:rPr>
            </w:pPr>
            <w:r w:rsidRPr="00857640">
              <w:t>Model construction</w:t>
            </w:r>
            <w:r w:rsidRPr="00857640">
              <w:rPr>
                <w:rFonts w:eastAsia="DengXian"/>
                <w:lang w:eastAsia="zh-CN"/>
              </w:rPr>
              <w:t>;</w:t>
            </w:r>
            <w:r w:rsidRPr="00857640">
              <w:t xml:space="preserve"> </w:t>
            </w:r>
            <w:r w:rsidRPr="00857640">
              <w:rPr>
                <w:rFonts w:eastAsia="DengXian"/>
                <w:lang w:eastAsia="zh-CN"/>
              </w:rPr>
              <w:t>Report Improvement</w:t>
            </w:r>
            <w:r w:rsidR="004F7DDF" w:rsidRPr="00857640">
              <w:rPr>
                <w:rFonts w:eastAsia="DengXian"/>
                <w:lang w:eastAsia="zh-CN"/>
              </w:rPr>
              <w:t>;</w:t>
            </w:r>
          </w:p>
        </w:tc>
      </w:tr>
      <w:tr w:rsidR="00F532CE" w:rsidRPr="00857640" w14:paraId="3FD04A61" w14:textId="77777777" w:rsidTr="00F532CE">
        <w:tc>
          <w:tcPr>
            <w:tcW w:w="1418" w:type="dxa"/>
          </w:tcPr>
          <w:p w14:paraId="0FE65739" w14:textId="687B9D71" w:rsidR="00F532CE" w:rsidRPr="00857640" w:rsidRDefault="003E2CAA" w:rsidP="00803884">
            <w:pPr>
              <w:widowControl/>
            </w:pPr>
            <w:r w:rsidRPr="00857640">
              <w:rPr>
                <w:lang w:val="en-HK"/>
              </w:rPr>
              <w:t>ZHUANG Beibei</w:t>
            </w:r>
          </w:p>
        </w:tc>
        <w:tc>
          <w:tcPr>
            <w:tcW w:w="1843" w:type="dxa"/>
          </w:tcPr>
          <w:p w14:paraId="12ACE938" w14:textId="6B8F9641" w:rsidR="00F532CE" w:rsidRPr="00857640" w:rsidRDefault="00F47C3C" w:rsidP="00803884">
            <w:pPr>
              <w:widowControl/>
            </w:pPr>
            <w:r w:rsidRPr="00857640">
              <w:t>Development Team</w:t>
            </w:r>
          </w:p>
        </w:tc>
        <w:tc>
          <w:tcPr>
            <w:tcW w:w="4252" w:type="dxa"/>
          </w:tcPr>
          <w:p w14:paraId="0E7BD613" w14:textId="50BC6BD8" w:rsidR="00F532CE" w:rsidRPr="00857640" w:rsidRDefault="00A16457" w:rsidP="00803884">
            <w:pPr>
              <w:widowControl/>
              <w:rPr>
                <w:rFonts w:eastAsia="DengXian"/>
                <w:lang w:eastAsia="zh-CN"/>
              </w:rPr>
            </w:pPr>
            <w:r w:rsidRPr="00857640">
              <w:t>Initial model construction</w:t>
            </w:r>
            <w:r w:rsidRPr="00857640">
              <w:rPr>
                <w:rFonts w:eastAsia="DengXian"/>
                <w:lang w:eastAsia="zh-CN"/>
              </w:rPr>
              <w:t>;</w:t>
            </w:r>
            <w:r w:rsidRPr="00857640">
              <w:t xml:space="preserve"> </w:t>
            </w:r>
            <w:r w:rsidRPr="00857640">
              <w:rPr>
                <w:rFonts w:eastAsia="DengXian"/>
                <w:lang w:eastAsia="zh-CN"/>
              </w:rPr>
              <w:t>Report Improvement</w:t>
            </w:r>
            <w:r w:rsidR="004F7DDF" w:rsidRPr="00857640">
              <w:rPr>
                <w:rFonts w:eastAsia="DengXian"/>
                <w:lang w:eastAsia="zh-CN"/>
              </w:rPr>
              <w:t>;</w:t>
            </w:r>
            <w:r w:rsidR="004F7DDF" w:rsidRPr="00857640">
              <w:t xml:space="preserve"> Evaluation</w:t>
            </w:r>
            <w:r w:rsidR="004F7DDF" w:rsidRPr="00857640">
              <w:rPr>
                <w:rFonts w:eastAsia="DengXian"/>
                <w:lang w:eastAsia="zh-CN"/>
              </w:rPr>
              <w:t xml:space="preserve"> Improvement;</w:t>
            </w:r>
          </w:p>
        </w:tc>
      </w:tr>
    </w:tbl>
    <w:p w14:paraId="17FA1D07" w14:textId="77777777" w:rsidR="00F532CE" w:rsidRPr="00857640" w:rsidRDefault="00F532CE" w:rsidP="00F532CE">
      <w:pPr>
        <w:rPr>
          <w:rFonts w:ascii="Times New Roman" w:hAnsi="Times New Roman" w:cs="Times New Roman"/>
        </w:rPr>
      </w:pPr>
    </w:p>
    <w:p w14:paraId="2B54FBBD" w14:textId="75CD78EF" w:rsidR="00FA0933" w:rsidRPr="00857640" w:rsidRDefault="00FA0933" w:rsidP="00FA0933">
      <w:pPr>
        <w:pStyle w:val="Heading1"/>
        <w:rPr>
          <w:rFonts w:ascii="Times New Roman" w:hAnsi="Times New Roman" w:cs="Times New Roman"/>
        </w:rPr>
      </w:pPr>
      <w:bookmarkStart w:id="4" w:name="_Toc202890993"/>
      <w:r w:rsidRPr="00857640">
        <w:rPr>
          <w:rFonts w:ascii="Times New Roman" w:hAnsi="Times New Roman" w:cs="Times New Roman"/>
        </w:rPr>
        <w:lastRenderedPageBreak/>
        <w:t>Product Backlog items</w:t>
      </w:r>
      <w:bookmarkEnd w:id="4"/>
    </w:p>
    <w:tbl>
      <w:tblPr>
        <w:tblW w:w="10500" w:type="dxa"/>
        <w:tblInd w:w="-1107" w:type="dxa"/>
        <w:tblCellMar>
          <w:left w:w="0" w:type="dxa"/>
          <w:right w:w="0" w:type="dxa"/>
        </w:tblCellMar>
        <w:tblLook w:val="0420" w:firstRow="1" w:lastRow="0" w:firstColumn="0" w:lastColumn="0" w:noHBand="0" w:noVBand="1"/>
      </w:tblPr>
      <w:tblGrid>
        <w:gridCol w:w="1051"/>
        <w:gridCol w:w="4896"/>
        <w:gridCol w:w="1581"/>
        <w:gridCol w:w="1222"/>
        <w:gridCol w:w="1750"/>
      </w:tblGrid>
      <w:tr w:rsidR="00F532CE" w:rsidRPr="00857640" w14:paraId="67CE4D25" w14:textId="77777777" w:rsidTr="004F7DDF">
        <w:trPr>
          <w:trHeight w:val="316"/>
        </w:trPr>
        <w:tc>
          <w:tcPr>
            <w:tcW w:w="99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5041B9E"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Sprint</w:t>
            </w:r>
          </w:p>
        </w:tc>
        <w:tc>
          <w:tcPr>
            <w:tcW w:w="511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9A46047"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Task</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20E6293"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Category</w:t>
            </w:r>
          </w:p>
        </w:tc>
        <w:tc>
          <w:tcPr>
            <w:tcW w:w="105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CE898FD"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priority</w:t>
            </w:r>
          </w:p>
        </w:tc>
        <w:tc>
          <w:tcPr>
            <w:tcW w:w="177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241F7DA"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status</w:t>
            </w:r>
          </w:p>
        </w:tc>
      </w:tr>
      <w:tr w:rsidR="004F7DDF" w:rsidRPr="00857640" w14:paraId="7C868443" w14:textId="77777777" w:rsidTr="004F7DDF">
        <w:trPr>
          <w:trHeight w:val="316"/>
        </w:trPr>
        <w:tc>
          <w:tcPr>
            <w:tcW w:w="99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727475" w14:textId="52D151D9" w:rsidR="004F7DDF" w:rsidRPr="00857640" w:rsidRDefault="004F7DDF" w:rsidP="0051407D">
            <w:pPr>
              <w:widowControl/>
              <w:jc w:val="center"/>
              <w:rPr>
                <w:rFonts w:ascii="Times New Roman" w:hAnsi="Times New Roman" w:cs="Times New Roman"/>
              </w:rPr>
            </w:pPr>
            <w:r w:rsidRPr="00857640">
              <w:rPr>
                <w:rFonts w:ascii="Times New Roman" w:hAnsi="Times New Roman" w:cs="Times New Roman"/>
              </w:rPr>
              <w:t>1</w:t>
            </w:r>
          </w:p>
        </w:tc>
        <w:tc>
          <w:tcPr>
            <w:tcW w:w="511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EA9B8C" w14:textId="1244AA6B" w:rsidR="004F7DDF" w:rsidRPr="00857640" w:rsidRDefault="00B2190F" w:rsidP="00CB3008">
            <w:pPr>
              <w:widowControl/>
              <w:jc w:val="center"/>
              <w:rPr>
                <w:rFonts w:ascii="Times New Roman" w:hAnsi="Times New Roman" w:cs="Times New Roman"/>
              </w:rPr>
            </w:pPr>
            <w:r w:rsidRPr="00857640">
              <w:rPr>
                <w:rFonts w:ascii="Times New Roman" w:hAnsi="Times New Roman" w:cs="Times New Roman"/>
              </w:rPr>
              <w:t>Data preprocessing</w:t>
            </w:r>
          </w:p>
        </w:tc>
        <w:tc>
          <w:tcPr>
            <w:tcW w:w="15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5E2B31" w14:textId="78E1A082"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Data</w:t>
            </w:r>
          </w:p>
        </w:tc>
        <w:tc>
          <w:tcPr>
            <w:tcW w:w="105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7ABCED7" w14:textId="6FFCCE6A"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Low</w:t>
            </w:r>
          </w:p>
        </w:tc>
        <w:tc>
          <w:tcPr>
            <w:tcW w:w="177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52AF85B" w14:textId="7E64CDCA"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r w:rsidR="004F7DDF" w:rsidRPr="00857640" w14:paraId="71FEA432" w14:textId="77777777" w:rsidTr="004F7DDF">
        <w:trPr>
          <w:trHeight w:val="316"/>
        </w:trPr>
        <w:tc>
          <w:tcPr>
            <w:tcW w:w="99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F8CE9F0" w14:textId="36424592" w:rsidR="004F7DDF" w:rsidRPr="00857640" w:rsidRDefault="004F7DDF" w:rsidP="0051407D">
            <w:pPr>
              <w:widowControl/>
              <w:jc w:val="center"/>
              <w:rPr>
                <w:rFonts w:ascii="Times New Roman" w:hAnsi="Times New Roman" w:cs="Times New Roman"/>
              </w:rPr>
            </w:pPr>
            <w:r w:rsidRPr="00857640">
              <w:rPr>
                <w:rFonts w:ascii="Times New Roman" w:eastAsia="DengXian" w:hAnsi="Times New Roman" w:cs="Times New Roman"/>
              </w:rPr>
              <w:t>2</w:t>
            </w:r>
          </w:p>
        </w:tc>
        <w:tc>
          <w:tcPr>
            <w:tcW w:w="511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BF76FBB" w14:textId="2DFC0032" w:rsidR="004F7DDF" w:rsidRPr="00857640" w:rsidRDefault="004F7DDF" w:rsidP="00CB3008">
            <w:pPr>
              <w:widowControl/>
              <w:jc w:val="center"/>
              <w:rPr>
                <w:rFonts w:ascii="Times New Roman" w:hAnsi="Times New Roman" w:cs="Times New Roman"/>
              </w:rPr>
            </w:pPr>
            <w:r w:rsidRPr="00857640">
              <w:rPr>
                <w:rFonts w:ascii="Times New Roman" w:hAnsi="Times New Roman" w:cs="Times New Roman"/>
              </w:rPr>
              <w:t>Data Cleansing</w:t>
            </w:r>
          </w:p>
        </w:tc>
        <w:tc>
          <w:tcPr>
            <w:tcW w:w="15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864715" w14:textId="2272F3BB"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Cleansing</w:t>
            </w:r>
          </w:p>
        </w:tc>
        <w:tc>
          <w:tcPr>
            <w:tcW w:w="10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061A4B4" w14:textId="03212073" w:rsidR="004F7DDF" w:rsidRPr="00857640" w:rsidRDefault="004F7DDF" w:rsidP="00CB3008">
            <w:pPr>
              <w:widowControl/>
              <w:jc w:val="center"/>
              <w:rPr>
                <w:rFonts w:ascii="Times New Roman" w:hAnsi="Times New Roman" w:cs="Times New Roman"/>
              </w:rPr>
            </w:pPr>
            <w:r w:rsidRPr="00857640">
              <w:rPr>
                <w:rFonts w:ascii="Times New Roman" w:eastAsia="DengXian"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CF87072" w14:textId="2AF2B93A" w:rsidR="004F7DD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r w:rsidR="00B2190F" w:rsidRPr="00857640" w14:paraId="7333EFC9"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0EE09C0" w14:textId="1CCF318A" w:rsidR="00B2190F" w:rsidRPr="00857640" w:rsidRDefault="00B2190F" w:rsidP="0051407D">
            <w:pPr>
              <w:widowControl/>
              <w:jc w:val="center"/>
              <w:rPr>
                <w:rFonts w:ascii="Times New Roman" w:hAnsi="Times New Roman" w:cs="Times New Roman"/>
              </w:rPr>
            </w:pPr>
            <w:r w:rsidRPr="00857640">
              <w:rPr>
                <w:rFonts w:ascii="Times New Roman" w:eastAsia="DengXian" w:hAnsi="Times New Roman" w:cs="Times New Roman"/>
              </w:rPr>
              <w:t>3</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6F8E0B1" w14:textId="32BE9A11"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Modeling analysis</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4D0CD41" w14:textId="3D704ED5"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Modelling</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5F001D" w14:textId="71676B02"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C946001" w14:textId="711CDF74"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r w:rsidR="00B2190F" w:rsidRPr="00857640" w14:paraId="10E10B55"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6445907D" w14:textId="53AC344D" w:rsidR="00B2190F" w:rsidRPr="00857640" w:rsidRDefault="00B2190F" w:rsidP="0051407D">
            <w:pPr>
              <w:widowControl/>
              <w:jc w:val="center"/>
              <w:rPr>
                <w:rFonts w:ascii="Times New Roman" w:eastAsia="DengXian" w:hAnsi="Times New Roman" w:cs="Times New Roman"/>
              </w:rPr>
            </w:pPr>
            <w:r w:rsidRPr="00857640">
              <w:rPr>
                <w:rFonts w:ascii="Times New Roman" w:eastAsia="DengXian" w:hAnsi="Times New Roman" w:cs="Times New Roman"/>
              </w:rPr>
              <w:t>4</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BC4E6BF" w14:textId="2A054F9F"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New customer predication</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BD51756" w14:textId="1D83CEF6"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Improvement</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8ED11F0" w14:textId="79BC317F"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Middle</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9D5F9E8" w14:textId="541FE31C"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r w:rsidR="00B2190F" w:rsidRPr="00857640" w14:paraId="35566691"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B7D7B24" w14:textId="105F5E85" w:rsidR="00B2190F" w:rsidRPr="00857640" w:rsidRDefault="00B2190F" w:rsidP="0051407D">
            <w:pPr>
              <w:widowControl/>
              <w:jc w:val="center"/>
              <w:rPr>
                <w:rFonts w:ascii="Times New Roman" w:eastAsia="DengXian" w:hAnsi="Times New Roman" w:cs="Times New Roman"/>
              </w:rPr>
            </w:pPr>
            <w:r w:rsidRPr="00857640">
              <w:rPr>
                <w:rFonts w:ascii="Times New Roman" w:eastAsia="DengXian" w:hAnsi="Times New Roman" w:cs="Times New Roman"/>
              </w:rPr>
              <w:t>5</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7E9FD59" w14:textId="768AACB8"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Evaluation</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66A94766" w14:textId="18E109B2"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Improvement</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07250EDE" w14:textId="7A803309" w:rsidR="00B2190F" w:rsidRPr="00857640" w:rsidRDefault="00B2190F" w:rsidP="00CB3008">
            <w:pPr>
              <w:widowControl/>
              <w:jc w:val="center"/>
              <w:rPr>
                <w:rFonts w:ascii="Times New Roman" w:hAnsi="Times New Roman" w:cs="Times New Roman"/>
              </w:rPr>
            </w:pPr>
            <w:r w:rsidRPr="00857640">
              <w:rPr>
                <w:rFonts w:ascii="Times New Roman" w:eastAsia="DengXian"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33B802F6" w14:textId="3D1FF650" w:rsidR="00B2190F" w:rsidRPr="00857640" w:rsidRDefault="00BA2CF0" w:rsidP="00CB3008">
            <w:pPr>
              <w:widowControl/>
              <w:jc w:val="center"/>
              <w:rPr>
                <w:rFonts w:ascii="Times New Roman" w:hAnsi="Times New Roman" w:cs="Times New Roman"/>
              </w:rPr>
            </w:pPr>
            <w:r w:rsidRPr="00857640">
              <w:rPr>
                <w:rFonts w:ascii="Times New Roman" w:eastAsia="DengXian" w:hAnsi="Times New Roman" w:cs="Times New Roman"/>
                <w:color w:val="000000"/>
              </w:rPr>
              <w:t>Committed</w:t>
            </w:r>
          </w:p>
        </w:tc>
      </w:tr>
    </w:tbl>
    <w:p w14:paraId="1853CB42" w14:textId="77777777" w:rsidR="00AC75CB" w:rsidRDefault="00AC75CB" w:rsidP="00AC75CB">
      <w:pPr>
        <w:pStyle w:val="NoSpacing"/>
      </w:pPr>
      <w:bookmarkStart w:id="5" w:name="_Toc202890994"/>
    </w:p>
    <w:p w14:paraId="78F327EE" w14:textId="77777777" w:rsidR="00AC75CB" w:rsidRDefault="00AC75CB" w:rsidP="00AC75CB"/>
    <w:p w14:paraId="19D24433" w14:textId="77777777" w:rsidR="00AC75CB" w:rsidRDefault="00AC75CB" w:rsidP="00AC75CB"/>
    <w:p w14:paraId="6F682991" w14:textId="43BE62A3" w:rsidR="00FA0933" w:rsidRPr="00857640" w:rsidRDefault="00AC75CB" w:rsidP="00AC75CB">
      <w:pPr>
        <w:pStyle w:val="Heading1"/>
        <w:spacing w:before="0"/>
        <w:rPr>
          <w:rFonts w:ascii="Times New Roman" w:hAnsi="Times New Roman" w:cs="Times New Roman"/>
        </w:rPr>
      </w:pPr>
      <w:r>
        <w:rPr>
          <w:noProof/>
        </w:rPr>
        <w:drawing>
          <wp:anchor distT="0" distB="0" distL="114300" distR="114300" simplePos="0" relativeHeight="251673600" behindDoc="0" locked="0" layoutInCell="1" allowOverlap="1" wp14:anchorId="596F8406" wp14:editId="14E4308D">
            <wp:simplePos x="0" y="0"/>
            <wp:positionH relativeFrom="column">
              <wp:posOffset>-918845</wp:posOffset>
            </wp:positionH>
            <wp:positionV relativeFrom="paragraph">
              <wp:posOffset>672465</wp:posOffset>
            </wp:positionV>
            <wp:extent cx="7112635" cy="2534920"/>
            <wp:effectExtent l="0" t="0" r="0" b="0"/>
            <wp:wrapSquare wrapText="bothSides"/>
            <wp:docPr id="1788769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69250" name="Picture 1"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l="351" t="809" r="347" b="1423"/>
                    <a:stretch>
                      <a:fillRect/>
                    </a:stretch>
                  </pic:blipFill>
                  <pic:spPr bwMode="auto">
                    <a:xfrm>
                      <a:off x="0" y="0"/>
                      <a:ext cx="7112635" cy="253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933" w:rsidRPr="00857640">
        <w:rPr>
          <w:rFonts w:ascii="Times New Roman" w:hAnsi="Times New Roman" w:cs="Times New Roman"/>
        </w:rPr>
        <w:t>Sprint Backlog items</w:t>
      </w:r>
      <w:bookmarkEnd w:id="5"/>
    </w:p>
    <w:p w14:paraId="4B7929E8" w14:textId="2D8433A7" w:rsidR="00F532CE" w:rsidRPr="00857640" w:rsidRDefault="00AC75CB">
      <w:pPr>
        <w:widowControl/>
        <w:rPr>
          <w:rFonts w:ascii="Times New Roman" w:hAnsi="Times New Roman" w:cs="Times New Roman"/>
        </w:rPr>
      </w:pPr>
      <w:r w:rsidRPr="00857640">
        <w:rPr>
          <w:rFonts w:ascii="Times New Roman" w:hAnsi="Times New Roman" w:cs="Times New Roman"/>
        </w:rPr>
        <w:t xml:space="preserve">  </w:t>
      </w:r>
      <w:r w:rsidR="00F532CE" w:rsidRPr="00857640">
        <w:rPr>
          <w:rFonts w:ascii="Times New Roman" w:hAnsi="Times New Roman" w:cs="Times New Roman"/>
        </w:rPr>
        <w:br w:type="page"/>
      </w:r>
    </w:p>
    <w:p w14:paraId="0BE69C95" w14:textId="67DEEC16" w:rsidR="00F81681" w:rsidRPr="00857640" w:rsidRDefault="00A3482C" w:rsidP="00E032B7">
      <w:pPr>
        <w:pStyle w:val="Heading1"/>
        <w:spacing w:before="120" w:after="120"/>
        <w:jc w:val="both"/>
        <w:rPr>
          <w:rFonts w:ascii="Times New Roman" w:hAnsi="Times New Roman" w:cs="Times New Roman"/>
        </w:rPr>
      </w:pPr>
      <w:bookmarkStart w:id="6" w:name="_Toc202890995"/>
      <w:r w:rsidRPr="00857640">
        <w:rPr>
          <w:rFonts w:ascii="Times New Roman" w:hAnsi="Times New Roman" w:cs="Times New Roman"/>
          <w:noProof/>
        </w:rPr>
        <w:lastRenderedPageBreak/>
        <w:drawing>
          <wp:anchor distT="0" distB="0" distL="114300" distR="114300" simplePos="0" relativeHeight="251662336" behindDoc="1" locked="0" layoutInCell="1" allowOverlap="1" wp14:anchorId="1822E551" wp14:editId="21E4E728">
            <wp:simplePos x="0" y="0"/>
            <wp:positionH relativeFrom="column">
              <wp:posOffset>876300</wp:posOffset>
            </wp:positionH>
            <wp:positionV relativeFrom="paragraph">
              <wp:posOffset>752475</wp:posOffset>
            </wp:positionV>
            <wp:extent cx="3645087" cy="2660787"/>
            <wp:effectExtent l="0" t="0" r="0" b="6350"/>
            <wp:wrapNone/>
            <wp:docPr id="1539960052"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60052" name="Picture 1" descr="A pie chart with text on i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645087" cy="2660787"/>
                    </a:xfrm>
                    <a:prstGeom prst="rect">
                      <a:avLst/>
                    </a:prstGeom>
                  </pic:spPr>
                </pic:pic>
              </a:graphicData>
            </a:graphic>
          </wp:anchor>
        </w:drawing>
      </w:r>
      <w:r w:rsidR="002A6624" w:rsidRPr="00857640">
        <w:rPr>
          <w:rFonts w:ascii="Times New Roman" w:hAnsi="Times New Roman" w:cs="Times New Roman"/>
        </w:rPr>
        <w:t>Evaluation</w:t>
      </w:r>
      <w:bookmarkEnd w:id="6"/>
    </w:p>
    <w:p w14:paraId="474EF820" w14:textId="033D9DB0" w:rsidR="002A6624" w:rsidRPr="00857640" w:rsidRDefault="002A6624" w:rsidP="00E032B7">
      <w:pPr>
        <w:pStyle w:val="ListParagraph"/>
        <w:numPr>
          <w:ilvl w:val="0"/>
          <w:numId w:val="6"/>
        </w:numPr>
        <w:spacing w:before="120" w:after="120" w:line="0" w:lineRule="atLeast"/>
        <w:ind w:leftChars="0"/>
        <w:jc w:val="both"/>
        <w:rPr>
          <w:rFonts w:ascii="Times New Roman" w:eastAsiaTheme="majorEastAsia" w:hAnsi="Times New Roman" w:cs="Times New Roman"/>
          <w:sz w:val="28"/>
          <w:szCs w:val="28"/>
        </w:rPr>
      </w:pPr>
      <w:r w:rsidRPr="00857640">
        <w:rPr>
          <w:rFonts w:ascii="Times New Roman" w:eastAsiaTheme="majorEastAsia" w:hAnsi="Times New Roman" w:cs="Times New Roman"/>
          <w:sz w:val="28"/>
          <w:szCs w:val="28"/>
        </w:rPr>
        <w:t xml:space="preserve">Provide one insight </w:t>
      </w:r>
      <w:proofErr w:type="gramStart"/>
      <w:r w:rsidRPr="00857640">
        <w:rPr>
          <w:rFonts w:ascii="Times New Roman" w:eastAsiaTheme="majorEastAsia" w:hAnsi="Times New Roman" w:cs="Times New Roman"/>
          <w:sz w:val="28"/>
          <w:szCs w:val="28"/>
        </w:rPr>
        <w:t>of</w:t>
      </w:r>
      <w:proofErr w:type="gramEnd"/>
      <w:r w:rsidRPr="00857640">
        <w:rPr>
          <w:rFonts w:ascii="Times New Roman" w:eastAsiaTheme="majorEastAsia" w:hAnsi="Times New Roman" w:cs="Times New Roman"/>
          <w:sz w:val="28"/>
          <w:szCs w:val="28"/>
        </w:rPr>
        <w:t xml:space="preserve"> the </w:t>
      </w:r>
      <w:r w:rsidR="00C03CE0" w:rsidRPr="00857640">
        <w:rPr>
          <w:rFonts w:ascii="Times New Roman" w:eastAsiaTheme="majorEastAsia" w:hAnsi="Times New Roman" w:cs="Times New Roman"/>
          <w:sz w:val="28"/>
          <w:szCs w:val="28"/>
        </w:rPr>
        <w:t>customer’s</w:t>
      </w:r>
      <w:r w:rsidRPr="00857640">
        <w:rPr>
          <w:rFonts w:ascii="Times New Roman" w:eastAsiaTheme="majorEastAsia" w:hAnsi="Times New Roman" w:cs="Times New Roman"/>
          <w:sz w:val="28"/>
          <w:szCs w:val="28"/>
        </w:rPr>
        <w:t xml:space="preserve"> information with respect to different </w:t>
      </w:r>
      <w:proofErr w:type="gramStart"/>
      <w:r w:rsidRPr="00857640">
        <w:rPr>
          <w:rFonts w:ascii="Times New Roman" w:eastAsiaTheme="majorEastAsia" w:hAnsi="Times New Roman" w:cs="Times New Roman"/>
          <w:sz w:val="28"/>
          <w:szCs w:val="28"/>
        </w:rPr>
        <w:t>education</w:t>
      </w:r>
      <w:proofErr w:type="gramEnd"/>
      <w:r w:rsidRPr="00857640">
        <w:rPr>
          <w:rFonts w:ascii="Times New Roman" w:eastAsiaTheme="majorEastAsia" w:hAnsi="Times New Roman" w:cs="Times New Roman"/>
          <w:sz w:val="28"/>
          <w:szCs w:val="28"/>
        </w:rPr>
        <w:t xml:space="preserve"> </w:t>
      </w:r>
      <w:proofErr w:type="gramStart"/>
      <w:r w:rsidRPr="00857640">
        <w:rPr>
          <w:rFonts w:ascii="Times New Roman" w:eastAsiaTheme="majorEastAsia" w:hAnsi="Times New Roman" w:cs="Times New Roman"/>
          <w:sz w:val="28"/>
          <w:szCs w:val="28"/>
        </w:rPr>
        <w:t>background</w:t>
      </w:r>
      <w:proofErr w:type="gramEnd"/>
      <w:r w:rsidR="001045C4" w:rsidRPr="00857640">
        <w:rPr>
          <w:rFonts w:ascii="Times New Roman" w:eastAsia="DengXian" w:hAnsi="Times New Roman" w:cs="Times New Roman"/>
          <w:sz w:val="28"/>
          <w:szCs w:val="28"/>
          <w:lang w:eastAsia="zh-CN"/>
        </w:rPr>
        <w:t>.</w:t>
      </w:r>
    </w:p>
    <w:p w14:paraId="2A2AE271" w14:textId="3576815B" w:rsidR="00A3482C" w:rsidRPr="00857640" w:rsidRDefault="00A3482C" w:rsidP="00A3482C">
      <w:pPr>
        <w:pStyle w:val="ListParagraph"/>
        <w:spacing w:before="120" w:after="120" w:line="0" w:lineRule="atLeast"/>
        <w:ind w:leftChars="0"/>
        <w:jc w:val="both"/>
        <w:rPr>
          <w:rFonts w:ascii="Times New Roman" w:eastAsiaTheme="majorEastAsia" w:hAnsi="Times New Roman" w:cs="Times New Roman"/>
          <w:sz w:val="28"/>
          <w:szCs w:val="28"/>
        </w:rPr>
      </w:pPr>
    </w:p>
    <w:p w14:paraId="4172CACE" w14:textId="19803E33" w:rsidR="00A3482C" w:rsidRPr="00857640" w:rsidRDefault="00A3482C" w:rsidP="00A3482C">
      <w:pPr>
        <w:pStyle w:val="ListParagraph"/>
        <w:spacing w:before="120" w:after="120" w:line="0" w:lineRule="atLeast"/>
        <w:ind w:leftChars="0"/>
        <w:jc w:val="center"/>
        <w:rPr>
          <w:rFonts w:ascii="Times New Roman" w:eastAsiaTheme="majorEastAsia" w:hAnsi="Times New Roman" w:cs="Times New Roman"/>
          <w:sz w:val="28"/>
          <w:szCs w:val="28"/>
        </w:rPr>
      </w:pPr>
    </w:p>
    <w:p w14:paraId="112C5C1B" w14:textId="77777777" w:rsidR="00A3482C" w:rsidRPr="00857640" w:rsidRDefault="00A3482C" w:rsidP="002A724F">
      <w:pPr>
        <w:pStyle w:val="NormalWeb"/>
        <w:ind w:left="480"/>
        <w:jc w:val="both"/>
        <w:rPr>
          <w:sz w:val="28"/>
          <w:szCs w:val="28"/>
        </w:rPr>
      </w:pPr>
    </w:p>
    <w:p w14:paraId="4F5AFDC1" w14:textId="77777777" w:rsidR="00A3482C" w:rsidRPr="00857640" w:rsidRDefault="00A3482C" w:rsidP="002A724F">
      <w:pPr>
        <w:pStyle w:val="NormalWeb"/>
        <w:ind w:left="480"/>
        <w:jc w:val="both"/>
        <w:rPr>
          <w:sz w:val="28"/>
          <w:szCs w:val="28"/>
        </w:rPr>
      </w:pPr>
    </w:p>
    <w:p w14:paraId="6E05F395" w14:textId="77777777" w:rsidR="00A3482C" w:rsidRPr="00857640" w:rsidRDefault="00A3482C" w:rsidP="002A724F">
      <w:pPr>
        <w:pStyle w:val="NormalWeb"/>
        <w:ind w:left="480"/>
        <w:jc w:val="both"/>
        <w:rPr>
          <w:rFonts w:eastAsia="DengXian"/>
          <w:sz w:val="28"/>
          <w:szCs w:val="28"/>
        </w:rPr>
      </w:pPr>
    </w:p>
    <w:p w14:paraId="6E927564" w14:textId="6947B89D" w:rsidR="001045C4" w:rsidRPr="00857640" w:rsidRDefault="001045C4" w:rsidP="002A724F">
      <w:pPr>
        <w:pStyle w:val="NormalWeb"/>
        <w:ind w:left="480"/>
        <w:jc w:val="both"/>
        <w:rPr>
          <w:rFonts w:eastAsia="DengXian"/>
          <w:sz w:val="28"/>
          <w:szCs w:val="28"/>
        </w:rPr>
      </w:pPr>
      <w:r w:rsidRPr="00857640">
        <w:rPr>
          <w:rFonts w:eastAsia="DengXian"/>
          <w:noProof/>
          <w:sz w:val="28"/>
          <w:szCs w:val="28"/>
        </w:rPr>
        <w:drawing>
          <wp:inline distT="0" distB="0" distL="0" distR="0" wp14:anchorId="7F824336" wp14:editId="43596933">
            <wp:extent cx="4010054" cy="1438286"/>
            <wp:effectExtent l="0" t="0" r="0" b="9525"/>
            <wp:docPr id="424578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8388" name=""/>
                    <pic:cNvPicPr/>
                  </pic:nvPicPr>
                  <pic:blipFill>
                    <a:blip r:embed="rId17"/>
                    <a:stretch>
                      <a:fillRect/>
                    </a:stretch>
                  </pic:blipFill>
                  <pic:spPr>
                    <a:xfrm>
                      <a:off x="0" y="0"/>
                      <a:ext cx="4010054" cy="1438286"/>
                    </a:xfrm>
                    <a:prstGeom prst="rect">
                      <a:avLst/>
                    </a:prstGeom>
                  </pic:spPr>
                </pic:pic>
              </a:graphicData>
            </a:graphic>
          </wp:inline>
        </w:drawing>
      </w:r>
    </w:p>
    <w:p w14:paraId="23C00D57" w14:textId="70C5C43B" w:rsidR="002A724F" w:rsidRPr="00857640" w:rsidRDefault="002A724F" w:rsidP="00E41D5F">
      <w:pPr>
        <w:pStyle w:val="NormalWeb"/>
        <w:ind w:left="480" w:firstLine="480"/>
        <w:jc w:val="both"/>
        <w:rPr>
          <w:sz w:val="28"/>
          <w:szCs w:val="28"/>
        </w:rPr>
      </w:pPr>
      <w:bookmarkStart w:id="7" w:name="OLE_LINK1"/>
      <w:r w:rsidRPr="00857640">
        <w:rPr>
          <w:sz w:val="28"/>
          <w:szCs w:val="28"/>
        </w:rPr>
        <w:t>We first tabulated counts and average credit metrics by education level. We found that 3,128 customers hold graduate degrees, 2,013 have only high-school diplomas, and 1,487 report no formal education. When we joined that to average credit-limit and utilization data, graduate educated customers had 12% higher of average credit limits and 20% lower utilization ratios versus the uneducated group. That suggests higher-educated users enjoy better credit access and manage it more conservatively likely due to greater financial literacy and job stability.</w:t>
      </w:r>
    </w:p>
    <w:p w14:paraId="1B562F8E" w14:textId="1282172E" w:rsidR="002A724F" w:rsidRPr="00857640" w:rsidRDefault="002A724F" w:rsidP="002A724F">
      <w:pPr>
        <w:pStyle w:val="NormalWeb"/>
        <w:ind w:left="480"/>
        <w:jc w:val="both"/>
        <w:rPr>
          <w:sz w:val="28"/>
          <w:szCs w:val="28"/>
        </w:rPr>
      </w:pPr>
      <w:r w:rsidRPr="00857640">
        <w:rPr>
          <w:sz w:val="28"/>
          <w:szCs w:val="28"/>
        </w:rPr>
        <w:t>For the bank, this means:</w:t>
      </w:r>
    </w:p>
    <w:p w14:paraId="1AB08ECB" w14:textId="77777777" w:rsidR="002A724F" w:rsidRPr="00857640" w:rsidRDefault="002A724F" w:rsidP="002A724F">
      <w:pPr>
        <w:pStyle w:val="NormalWeb"/>
        <w:numPr>
          <w:ilvl w:val="0"/>
          <w:numId w:val="10"/>
        </w:numPr>
        <w:jc w:val="both"/>
        <w:rPr>
          <w:sz w:val="28"/>
          <w:szCs w:val="28"/>
        </w:rPr>
      </w:pPr>
      <w:r w:rsidRPr="00857640">
        <w:rPr>
          <w:sz w:val="28"/>
          <w:szCs w:val="28"/>
        </w:rPr>
        <w:t>Target premium products and loyalty rewards at graduates, who both carry higher limits and present lower default risk.</w:t>
      </w:r>
    </w:p>
    <w:p w14:paraId="5599203D" w14:textId="0DCFE34E" w:rsidR="002A724F" w:rsidRPr="00857640" w:rsidRDefault="002A724F" w:rsidP="002A724F">
      <w:pPr>
        <w:pStyle w:val="NormalWeb"/>
        <w:numPr>
          <w:ilvl w:val="0"/>
          <w:numId w:val="10"/>
        </w:numPr>
        <w:jc w:val="both"/>
        <w:rPr>
          <w:sz w:val="28"/>
          <w:szCs w:val="28"/>
        </w:rPr>
      </w:pPr>
      <w:r w:rsidRPr="00857640">
        <w:rPr>
          <w:sz w:val="28"/>
          <w:szCs w:val="28"/>
        </w:rPr>
        <w:t>Offer tailored financial-literacy tools or simplified credit-management features for lower-education segments to reduce over-utilization and late payments.</w:t>
      </w:r>
    </w:p>
    <w:p w14:paraId="67485F53" w14:textId="30B18D62" w:rsidR="005D7409" w:rsidRPr="00857640" w:rsidRDefault="005D7409" w:rsidP="002464F4">
      <w:pPr>
        <w:pStyle w:val="NormalWeb"/>
        <w:spacing w:after="0" w:afterAutospacing="0"/>
        <w:ind w:left="480" w:firstLine="360"/>
        <w:jc w:val="both"/>
        <w:rPr>
          <w:sz w:val="28"/>
          <w:szCs w:val="28"/>
        </w:rPr>
      </w:pPr>
      <w:r w:rsidRPr="00857640">
        <w:rPr>
          <w:sz w:val="28"/>
          <w:szCs w:val="28"/>
        </w:rPr>
        <w:lastRenderedPageBreak/>
        <w:t>This is useful for the bank because</w:t>
      </w:r>
      <w:r w:rsidR="00F03F96" w:rsidRPr="00857640">
        <w:rPr>
          <w:sz w:val="28"/>
          <w:szCs w:val="28"/>
        </w:rPr>
        <w:t xml:space="preserve"> those p</w:t>
      </w:r>
      <w:r w:rsidRPr="00857640">
        <w:rPr>
          <w:sz w:val="28"/>
          <w:szCs w:val="28"/>
        </w:rPr>
        <w:t>eople with higher education may have more stable jobs and income, so they could be potential high-value customers.</w:t>
      </w:r>
      <w:r w:rsidR="00F03F96" w:rsidRPr="00857640">
        <w:rPr>
          <w:sz w:val="28"/>
          <w:szCs w:val="28"/>
        </w:rPr>
        <w:t xml:space="preserve"> While p</w:t>
      </w:r>
      <w:r w:rsidRPr="00857640">
        <w:rPr>
          <w:sz w:val="28"/>
          <w:szCs w:val="28"/>
        </w:rPr>
        <w:t>eople with lower education might need different credit strategies or support.</w:t>
      </w:r>
    </w:p>
    <w:bookmarkEnd w:id="7"/>
    <w:p w14:paraId="3D2C7EE2" w14:textId="2CE08BAE" w:rsidR="00A229DD" w:rsidRPr="00857640" w:rsidRDefault="002A6624" w:rsidP="00E032B7">
      <w:pPr>
        <w:pStyle w:val="ListParagraph"/>
        <w:widowControl/>
        <w:numPr>
          <w:ilvl w:val="0"/>
          <w:numId w:val="6"/>
        </w:numPr>
        <w:spacing w:before="120" w:after="120" w:line="0" w:lineRule="atLeast"/>
        <w:ind w:leftChars="0"/>
        <w:jc w:val="both"/>
        <w:rPr>
          <w:rFonts w:ascii="Times New Roman" w:eastAsiaTheme="majorEastAsia" w:hAnsi="Times New Roman" w:cs="Times New Roman"/>
          <w:sz w:val="28"/>
          <w:szCs w:val="28"/>
        </w:rPr>
      </w:pPr>
      <w:r w:rsidRPr="00857640">
        <w:rPr>
          <w:rFonts w:ascii="Times New Roman" w:eastAsiaTheme="majorEastAsia" w:hAnsi="Times New Roman" w:cs="Times New Roman"/>
          <w:sz w:val="28"/>
          <w:szCs w:val="28"/>
        </w:rPr>
        <w:t xml:space="preserve">Guess the Income of Unknow Income Category customers </w:t>
      </w:r>
    </w:p>
    <w:p w14:paraId="0B7A7E7E" w14:textId="3BC39D68" w:rsidR="006F2026" w:rsidRPr="00857640" w:rsidRDefault="006F2026" w:rsidP="006F2026">
      <w:pPr>
        <w:pStyle w:val="ListParagraph"/>
        <w:widowControl/>
        <w:spacing w:before="120" w:after="120" w:line="0" w:lineRule="atLeast"/>
        <w:ind w:leftChars="0"/>
        <w:jc w:val="both"/>
        <w:rPr>
          <w:rFonts w:ascii="Times New Roman" w:eastAsiaTheme="majorEastAsia" w:hAnsi="Times New Roman" w:cs="Times New Roman"/>
          <w:sz w:val="28"/>
          <w:szCs w:val="28"/>
        </w:rPr>
      </w:pPr>
      <w:r w:rsidRPr="00857640">
        <w:rPr>
          <w:rFonts w:ascii="Times New Roman" w:hAnsi="Times New Roman" w:cs="Times New Roman"/>
          <w:noProof/>
        </w:rPr>
        <w:drawing>
          <wp:inline distT="0" distB="0" distL="0" distR="0" wp14:anchorId="5A7A8355" wp14:editId="1CCB382C">
            <wp:extent cx="5274310" cy="3279775"/>
            <wp:effectExtent l="0" t="0" r="2540" b="0"/>
            <wp:docPr id="1883827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7562" name=""/>
                    <pic:cNvPicPr/>
                  </pic:nvPicPr>
                  <pic:blipFill>
                    <a:blip r:embed="rId18"/>
                    <a:stretch>
                      <a:fillRect/>
                    </a:stretch>
                  </pic:blipFill>
                  <pic:spPr>
                    <a:xfrm>
                      <a:off x="0" y="0"/>
                      <a:ext cx="5274310" cy="3279775"/>
                    </a:xfrm>
                    <a:prstGeom prst="rect">
                      <a:avLst/>
                    </a:prstGeom>
                  </pic:spPr>
                </pic:pic>
              </a:graphicData>
            </a:graphic>
          </wp:inline>
        </w:drawing>
      </w:r>
    </w:p>
    <w:p w14:paraId="56F5A9AD" w14:textId="77777777" w:rsidR="00801277" w:rsidRPr="00857640" w:rsidRDefault="00801277" w:rsidP="00DD7DEA">
      <w:pPr>
        <w:pStyle w:val="NormalWeb"/>
        <w:ind w:left="480" w:firstLine="360"/>
        <w:jc w:val="both"/>
        <w:rPr>
          <w:sz w:val="28"/>
          <w:szCs w:val="28"/>
        </w:rPr>
      </w:pPr>
      <w:r w:rsidRPr="00857640">
        <w:rPr>
          <w:sz w:val="28"/>
          <w:szCs w:val="28"/>
        </w:rPr>
        <w:t xml:space="preserve">DSAI Bank encountered a group of customers who didn’t provide their income information, making it difficult to categorize them properly. To estimate their likely income range, we used their </w:t>
      </w:r>
      <w:r w:rsidRPr="00857640">
        <w:rPr>
          <w:b/>
          <w:bCs/>
          <w:sz w:val="28"/>
          <w:szCs w:val="28"/>
        </w:rPr>
        <w:t>average open-to-buy amount</w:t>
      </w:r>
      <w:r w:rsidRPr="00857640">
        <w:rPr>
          <w:sz w:val="28"/>
          <w:szCs w:val="28"/>
        </w:rPr>
        <w:t>, which reflects how much of their credit remains unused. This metric serves as a useful indirect indicator of financial capacity, as higher-income customers generally maintain higher available credit.</w:t>
      </w:r>
    </w:p>
    <w:p w14:paraId="0EAB20C5" w14:textId="77777777" w:rsidR="00801277" w:rsidRPr="00857640" w:rsidRDefault="00801277" w:rsidP="00DD7DEA">
      <w:pPr>
        <w:pStyle w:val="NormalWeb"/>
        <w:ind w:left="480" w:firstLine="360"/>
        <w:jc w:val="both"/>
        <w:rPr>
          <w:sz w:val="28"/>
          <w:szCs w:val="28"/>
        </w:rPr>
      </w:pPr>
      <w:r w:rsidRPr="00857640">
        <w:rPr>
          <w:sz w:val="28"/>
          <w:szCs w:val="28"/>
        </w:rPr>
        <w:t xml:space="preserve">The average open-to-buy for customers marked “Unknown” is </w:t>
      </w:r>
      <w:r w:rsidRPr="00857640">
        <w:rPr>
          <w:b/>
          <w:bCs/>
          <w:sz w:val="28"/>
          <w:szCs w:val="28"/>
        </w:rPr>
        <w:t>$8,401.52</w:t>
      </w:r>
      <w:r w:rsidRPr="00857640">
        <w:rPr>
          <w:sz w:val="28"/>
          <w:szCs w:val="28"/>
        </w:rPr>
        <w:t>. When compared to known income brackets:</w:t>
      </w:r>
    </w:p>
    <w:p w14:paraId="46E43827" w14:textId="77777777" w:rsidR="00801277" w:rsidRPr="00857640" w:rsidRDefault="00801277" w:rsidP="00801277">
      <w:pPr>
        <w:pStyle w:val="NormalWeb"/>
        <w:numPr>
          <w:ilvl w:val="0"/>
          <w:numId w:val="18"/>
        </w:numPr>
        <w:jc w:val="both"/>
        <w:rPr>
          <w:sz w:val="28"/>
          <w:szCs w:val="28"/>
        </w:rPr>
      </w:pPr>
      <w:r w:rsidRPr="00857640">
        <w:rPr>
          <w:sz w:val="28"/>
          <w:szCs w:val="28"/>
        </w:rPr>
        <w:t xml:space="preserve">Customers earning </w:t>
      </w:r>
      <w:r w:rsidRPr="00857640">
        <w:rPr>
          <w:b/>
          <w:bCs/>
          <w:sz w:val="28"/>
          <w:szCs w:val="28"/>
        </w:rPr>
        <w:t>$40K–$60K</w:t>
      </w:r>
      <w:r w:rsidRPr="00857640">
        <w:rPr>
          <w:sz w:val="28"/>
          <w:szCs w:val="28"/>
        </w:rPr>
        <w:t xml:space="preserve"> have an average open-to-buy of </w:t>
      </w:r>
      <w:r w:rsidRPr="00857640">
        <w:rPr>
          <w:b/>
          <w:bCs/>
          <w:sz w:val="28"/>
          <w:szCs w:val="28"/>
        </w:rPr>
        <w:t>$4,290.27</w:t>
      </w:r>
    </w:p>
    <w:p w14:paraId="748D3588" w14:textId="77777777" w:rsidR="00801277" w:rsidRPr="00857640" w:rsidRDefault="00801277" w:rsidP="00801277">
      <w:pPr>
        <w:pStyle w:val="NormalWeb"/>
        <w:numPr>
          <w:ilvl w:val="0"/>
          <w:numId w:val="18"/>
        </w:numPr>
        <w:jc w:val="both"/>
        <w:rPr>
          <w:sz w:val="28"/>
          <w:szCs w:val="28"/>
        </w:rPr>
      </w:pPr>
      <w:r w:rsidRPr="00857640">
        <w:rPr>
          <w:sz w:val="28"/>
          <w:szCs w:val="28"/>
        </w:rPr>
        <w:t xml:space="preserve">Those in the </w:t>
      </w:r>
      <w:r w:rsidRPr="00857640">
        <w:rPr>
          <w:b/>
          <w:bCs/>
          <w:sz w:val="28"/>
          <w:szCs w:val="28"/>
        </w:rPr>
        <w:t>$60K–$80K</w:t>
      </w:r>
      <w:r w:rsidRPr="00857640">
        <w:rPr>
          <w:sz w:val="28"/>
          <w:szCs w:val="28"/>
        </w:rPr>
        <w:t xml:space="preserve"> group average </w:t>
      </w:r>
      <w:r w:rsidRPr="00857640">
        <w:rPr>
          <w:b/>
          <w:bCs/>
          <w:sz w:val="28"/>
          <w:szCs w:val="28"/>
        </w:rPr>
        <w:t>$9,603.78</w:t>
      </w:r>
    </w:p>
    <w:p w14:paraId="30C0D6D2" w14:textId="77777777" w:rsidR="00801277" w:rsidRPr="00857640" w:rsidRDefault="00801277" w:rsidP="00801277">
      <w:pPr>
        <w:pStyle w:val="NormalWeb"/>
        <w:numPr>
          <w:ilvl w:val="0"/>
          <w:numId w:val="18"/>
        </w:numPr>
        <w:jc w:val="both"/>
        <w:rPr>
          <w:sz w:val="28"/>
          <w:szCs w:val="28"/>
        </w:rPr>
      </w:pPr>
      <w:r w:rsidRPr="00857640">
        <w:rPr>
          <w:sz w:val="28"/>
          <w:szCs w:val="28"/>
        </w:rPr>
        <w:t>Higher-income customers (above $80K) show even larger values</w:t>
      </w:r>
    </w:p>
    <w:p w14:paraId="3663D9B2" w14:textId="7864092C" w:rsidR="00801277" w:rsidRPr="00857640" w:rsidRDefault="00801277" w:rsidP="00801277">
      <w:pPr>
        <w:pStyle w:val="NormalWeb"/>
        <w:numPr>
          <w:ilvl w:val="0"/>
          <w:numId w:val="18"/>
        </w:numPr>
        <w:jc w:val="both"/>
        <w:rPr>
          <w:sz w:val="28"/>
          <w:szCs w:val="28"/>
        </w:rPr>
      </w:pPr>
      <w:r w:rsidRPr="00857640">
        <w:rPr>
          <w:sz w:val="28"/>
          <w:szCs w:val="28"/>
        </w:rPr>
        <w:t>Lower-income groups fall much further below</w:t>
      </w:r>
    </w:p>
    <w:p w14:paraId="2FA3483F" w14:textId="77777777" w:rsidR="00801277" w:rsidRPr="00857640" w:rsidRDefault="00801277" w:rsidP="00DD7DEA">
      <w:pPr>
        <w:pStyle w:val="NormalWeb"/>
        <w:ind w:left="480" w:firstLine="480"/>
        <w:jc w:val="both"/>
        <w:rPr>
          <w:sz w:val="28"/>
          <w:szCs w:val="28"/>
        </w:rPr>
      </w:pPr>
      <w:r w:rsidRPr="00857640">
        <w:rPr>
          <w:sz w:val="28"/>
          <w:szCs w:val="28"/>
        </w:rPr>
        <w:lastRenderedPageBreak/>
        <w:t xml:space="preserve">The value for “Unknown” customers is much closer to the </w:t>
      </w:r>
      <w:r w:rsidRPr="00857640">
        <w:rPr>
          <w:b/>
          <w:bCs/>
          <w:sz w:val="28"/>
          <w:szCs w:val="28"/>
        </w:rPr>
        <w:t>$60K–$80K</w:t>
      </w:r>
      <w:r w:rsidRPr="00857640">
        <w:rPr>
          <w:sz w:val="28"/>
          <w:szCs w:val="28"/>
        </w:rPr>
        <w:t xml:space="preserve"> bracket and far above lower-income groups. This makes it reasonable to assume that these individuals likely fall within the </w:t>
      </w:r>
      <w:r w:rsidRPr="00857640">
        <w:rPr>
          <w:b/>
          <w:bCs/>
          <w:sz w:val="28"/>
          <w:szCs w:val="28"/>
        </w:rPr>
        <w:t>middle-income range</w:t>
      </w:r>
      <w:r w:rsidRPr="00857640">
        <w:rPr>
          <w:sz w:val="28"/>
          <w:szCs w:val="28"/>
        </w:rPr>
        <w:t xml:space="preserve"> of $60K–$80K. Their credit behavior supports this conclusion, allowing the bank to assign them fairly without needing direct income data.</w:t>
      </w:r>
    </w:p>
    <w:p w14:paraId="1A6325AA" w14:textId="543BD8D2" w:rsidR="00F81681" w:rsidRPr="00857640" w:rsidRDefault="00A3482C" w:rsidP="00E032B7">
      <w:pPr>
        <w:pStyle w:val="ListParagraph"/>
        <w:numPr>
          <w:ilvl w:val="0"/>
          <w:numId w:val="6"/>
        </w:numPr>
        <w:ind w:leftChars="0"/>
        <w:jc w:val="both"/>
        <w:rPr>
          <w:rFonts w:ascii="Times New Roman" w:hAnsi="Times New Roman" w:cs="Times New Roman"/>
          <w:sz w:val="28"/>
          <w:szCs w:val="28"/>
        </w:rPr>
      </w:pPr>
      <w:r w:rsidRPr="00857640">
        <w:rPr>
          <w:rFonts w:ascii="Times New Roman" w:hAnsi="Times New Roman" w:cs="Times New Roman"/>
          <w:noProof/>
        </w:rPr>
        <w:drawing>
          <wp:anchor distT="0" distB="0" distL="114300" distR="114300" simplePos="0" relativeHeight="251663360" behindDoc="1" locked="0" layoutInCell="1" allowOverlap="1" wp14:anchorId="1A9F985B" wp14:editId="1A8FE4EB">
            <wp:simplePos x="0" y="0"/>
            <wp:positionH relativeFrom="column">
              <wp:posOffset>304800</wp:posOffset>
            </wp:positionH>
            <wp:positionV relativeFrom="paragraph">
              <wp:posOffset>384175</wp:posOffset>
            </wp:positionV>
            <wp:extent cx="4743450" cy="2752725"/>
            <wp:effectExtent l="0" t="0" r="0" b="9525"/>
            <wp:wrapNone/>
            <wp:docPr id="98016344" name="Picture 1" descr="A graph showing a number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6344" name="Picture 1" descr="A graph showing a number of black dots&#10;&#10;AI-generated content may be incorrect."/>
                    <pic:cNvPicPr/>
                  </pic:nvPicPr>
                  <pic:blipFill rotWithShape="1">
                    <a:blip r:embed="rId19">
                      <a:extLst>
                        <a:ext uri="{28A0092B-C50C-407E-A947-70E740481C1C}">
                          <a14:useLocalDpi xmlns:a14="http://schemas.microsoft.com/office/drawing/2010/main" val="0"/>
                        </a:ext>
                      </a:extLst>
                    </a:blip>
                    <a:srcRect l="975" t="7247" r="2013" b="1681"/>
                    <a:stretch>
                      <a:fillRect/>
                    </a:stretch>
                  </pic:blipFill>
                  <pic:spPr bwMode="auto">
                    <a:xfrm>
                      <a:off x="0" y="0"/>
                      <a:ext cx="474345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624" w:rsidRPr="00857640">
        <w:rPr>
          <w:rFonts w:ascii="Times New Roman" w:hAnsi="Times New Roman" w:cs="Times New Roman"/>
          <w:sz w:val="28"/>
          <w:szCs w:val="28"/>
        </w:rPr>
        <w:t xml:space="preserve">Observe relation between transaction amount and it counts and provide one insight regards to customer </w:t>
      </w:r>
      <w:r w:rsidR="00524B2F" w:rsidRPr="00857640">
        <w:rPr>
          <w:rFonts w:ascii="Times New Roman" w:hAnsi="Times New Roman" w:cs="Times New Roman"/>
          <w:sz w:val="28"/>
          <w:szCs w:val="28"/>
        </w:rPr>
        <w:t>consumption</w:t>
      </w:r>
      <w:r w:rsidR="002A6624" w:rsidRPr="00857640">
        <w:rPr>
          <w:rFonts w:ascii="Times New Roman" w:hAnsi="Times New Roman" w:cs="Times New Roman"/>
          <w:sz w:val="28"/>
          <w:szCs w:val="28"/>
        </w:rPr>
        <w:t xml:space="preserve"> pattern</w:t>
      </w:r>
    </w:p>
    <w:p w14:paraId="328E0DB8" w14:textId="1EC059A5" w:rsidR="00FA46E5" w:rsidRPr="00857640" w:rsidRDefault="00FA46E5" w:rsidP="00E032B7">
      <w:pPr>
        <w:ind w:left="480"/>
        <w:jc w:val="both"/>
        <w:rPr>
          <w:rFonts w:ascii="Times New Roman" w:hAnsi="Times New Roman" w:cs="Times New Roman"/>
          <w:sz w:val="28"/>
          <w:szCs w:val="28"/>
        </w:rPr>
      </w:pPr>
    </w:p>
    <w:p w14:paraId="4682FFC5" w14:textId="47D0814E" w:rsidR="00A3482C" w:rsidRPr="00857640" w:rsidRDefault="00A3482C" w:rsidP="00A3482C">
      <w:pPr>
        <w:spacing w:after="240"/>
        <w:ind w:left="480"/>
        <w:jc w:val="center"/>
        <w:rPr>
          <w:rFonts w:ascii="Times New Roman" w:hAnsi="Times New Roman" w:cs="Times New Roman"/>
          <w:sz w:val="28"/>
          <w:szCs w:val="28"/>
        </w:rPr>
      </w:pPr>
    </w:p>
    <w:p w14:paraId="085BDF33" w14:textId="77777777" w:rsidR="00A3482C" w:rsidRPr="00857640" w:rsidRDefault="00A3482C" w:rsidP="002A724F">
      <w:pPr>
        <w:spacing w:after="240"/>
        <w:ind w:left="480"/>
        <w:jc w:val="both"/>
        <w:rPr>
          <w:rFonts w:ascii="Times New Roman" w:hAnsi="Times New Roman" w:cs="Times New Roman"/>
          <w:sz w:val="28"/>
          <w:szCs w:val="28"/>
        </w:rPr>
      </w:pPr>
    </w:p>
    <w:p w14:paraId="3912A062" w14:textId="77777777" w:rsidR="00A3482C" w:rsidRPr="00857640" w:rsidRDefault="00A3482C" w:rsidP="002A724F">
      <w:pPr>
        <w:spacing w:after="240"/>
        <w:ind w:left="480"/>
        <w:jc w:val="both"/>
        <w:rPr>
          <w:rFonts w:ascii="Times New Roman" w:hAnsi="Times New Roman" w:cs="Times New Roman"/>
          <w:sz w:val="28"/>
          <w:szCs w:val="28"/>
        </w:rPr>
      </w:pPr>
    </w:p>
    <w:p w14:paraId="7A7362E0" w14:textId="77777777" w:rsidR="00A3482C" w:rsidRPr="00857640" w:rsidRDefault="00A3482C" w:rsidP="002A724F">
      <w:pPr>
        <w:spacing w:after="240"/>
        <w:ind w:left="480"/>
        <w:jc w:val="both"/>
        <w:rPr>
          <w:rFonts w:ascii="Times New Roman" w:hAnsi="Times New Roman" w:cs="Times New Roman"/>
          <w:sz w:val="28"/>
          <w:szCs w:val="28"/>
        </w:rPr>
      </w:pPr>
    </w:p>
    <w:p w14:paraId="545DB758" w14:textId="77777777" w:rsidR="00A3482C" w:rsidRPr="00857640" w:rsidRDefault="00A3482C" w:rsidP="002A724F">
      <w:pPr>
        <w:spacing w:after="240"/>
        <w:ind w:left="480"/>
        <w:jc w:val="both"/>
        <w:rPr>
          <w:rFonts w:ascii="Times New Roman" w:hAnsi="Times New Roman" w:cs="Times New Roman"/>
          <w:sz w:val="28"/>
          <w:szCs w:val="28"/>
        </w:rPr>
      </w:pPr>
    </w:p>
    <w:p w14:paraId="4678F873" w14:textId="77777777" w:rsidR="00A3482C" w:rsidRPr="00857640" w:rsidRDefault="00A3482C" w:rsidP="002A724F">
      <w:pPr>
        <w:spacing w:after="240"/>
        <w:ind w:left="480"/>
        <w:jc w:val="both"/>
        <w:rPr>
          <w:rFonts w:ascii="Times New Roman" w:hAnsi="Times New Roman" w:cs="Times New Roman"/>
          <w:sz w:val="28"/>
          <w:szCs w:val="28"/>
        </w:rPr>
      </w:pPr>
    </w:p>
    <w:p w14:paraId="10427B78" w14:textId="77777777" w:rsidR="00A3482C" w:rsidRPr="00857640" w:rsidRDefault="00A3482C" w:rsidP="00A3482C">
      <w:pPr>
        <w:ind w:left="480"/>
        <w:jc w:val="both"/>
        <w:rPr>
          <w:rFonts w:ascii="Times New Roman" w:hAnsi="Times New Roman" w:cs="Times New Roman"/>
          <w:sz w:val="28"/>
          <w:szCs w:val="28"/>
        </w:rPr>
      </w:pPr>
    </w:p>
    <w:p w14:paraId="6F3968F6" w14:textId="5B16AEF3" w:rsidR="002A724F" w:rsidRPr="00857640" w:rsidRDefault="002A724F" w:rsidP="00B24483">
      <w:pPr>
        <w:spacing w:after="240"/>
        <w:ind w:left="480" w:firstLine="480"/>
        <w:jc w:val="both"/>
        <w:rPr>
          <w:rFonts w:ascii="Times New Roman" w:hAnsi="Times New Roman" w:cs="Times New Roman"/>
          <w:sz w:val="28"/>
          <w:szCs w:val="28"/>
        </w:rPr>
      </w:pPr>
      <w:r w:rsidRPr="00857640">
        <w:rPr>
          <w:rFonts w:ascii="Times New Roman" w:hAnsi="Times New Roman" w:cs="Times New Roman"/>
          <w:sz w:val="28"/>
          <w:szCs w:val="28"/>
        </w:rPr>
        <w:t>We plotted each customer’s total transaction amount against their total transaction count and fitted a linear regression (R²=0.65). The scatter shows a clear, positive correlation—customers who spend more tend to transact more often—but also three visible clusters:</w:t>
      </w:r>
    </w:p>
    <w:p w14:paraId="02475D0C" w14:textId="77777777" w:rsidR="002A724F" w:rsidRPr="00857640" w:rsidRDefault="002A724F" w:rsidP="002A724F">
      <w:pPr>
        <w:pStyle w:val="ListParagraph"/>
        <w:numPr>
          <w:ilvl w:val="0"/>
          <w:numId w:val="12"/>
        </w:numPr>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Low-count/low-</w:t>
      </w:r>
      <w:proofErr w:type="gramStart"/>
      <w:r w:rsidRPr="00857640">
        <w:rPr>
          <w:rFonts w:ascii="Times New Roman" w:hAnsi="Times New Roman" w:cs="Times New Roman"/>
          <w:sz w:val="28"/>
          <w:szCs w:val="28"/>
          <w:lang w:val="en-HK"/>
        </w:rPr>
        <w:t>spend:</w:t>
      </w:r>
      <w:proofErr w:type="gramEnd"/>
      <w:r w:rsidRPr="00857640">
        <w:rPr>
          <w:rFonts w:ascii="Times New Roman" w:hAnsi="Times New Roman" w:cs="Times New Roman"/>
          <w:sz w:val="28"/>
          <w:szCs w:val="28"/>
          <w:lang w:val="en-HK"/>
        </w:rPr>
        <w:t xml:space="preserve"> occasional users making few, small purchases</w:t>
      </w:r>
    </w:p>
    <w:p w14:paraId="002E943B" w14:textId="77777777" w:rsidR="002A724F" w:rsidRPr="00857640" w:rsidRDefault="002A724F" w:rsidP="002A724F">
      <w:pPr>
        <w:pStyle w:val="ListParagraph"/>
        <w:numPr>
          <w:ilvl w:val="0"/>
          <w:numId w:val="12"/>
        </w:numPr>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Mid-count/mid-</w:t>
      </w:r>
      <w:proofErr w:type="gramStart"/>
      <w:r w:rsidRPr="00857640">
        <w:rPr>
          <w:rFonts w:ascii="Times New Roman" w:hAnsi="Times New Roman" w:cs="Times New Roman"/>
          <w:sz w:val="28"/>
          <w:szCs w:val="28"/>
          <w:lang w:val="en-HK"/>
        </w:rPr>
        <w:t>spend:</w:t>
      </w:r>
      <w:proofErr w:type="gramEnd"/>
      <w:r w:rsidRPr="00857640">
        <w:rPr>
          <w:rFonts w:ascii="Times New Roman" w:hAnsi="Times New Roman" w:cs="Times New Roman"/>
          <w:sz w:val="28"/>
          <w:szCs w:val="28"/>
          <w:lang w:val="en-HK"/>
        </w:rPr>
        <w:t xml:space="preserve"> steady users with moderate transaction habits</w:t>
      </w:r>
    </w:p>
    <w:p w14:paraId="6F32C254" w14:textId="6D375E6E" w:rsidR="002A724F" w:rsidRPr="00857640" w:rsidRDefault="002A724F" w:rsidP="002A724F">
      <w:pPr>
        <w:pStyle w:val="ListParagraph"/>
        <w:numPr>
          <w:ilvl w:val="0"/>
          <w:numId w:val="12"/>
        </w:numPr>
        <w:spacing w:after="240"/>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High-count/high-spend: “power users” whose frequent small purchases drive large totals</w:t>
      </w:r>
    </w:p>
    <w:p w14:paraId="0B5B0204" w14:textId="21DCD96F" w:rsidR="00FA46E5" w:rsidRPr="00857640" w:rsidRDefault="002A724F" w:rsidP="00B24483">
      <w:pPr>
        <w:spacing w:after="240"/>
        <w:ind w:left="480" w:firstLine="480"/>
        <w:jc w:val="both"/>
        <w:rPr>
          <w:rFonts w:ascii="Times New Roman" w:eastAsia="DengXian" w:hAnsi="Times New Roman" w:cs="Times New Roman"/>
          <w:sz w:val="28"/>
          <w:szCs w:val="28"/>
          <w:lang w:val="en-HK" w:eastAsia="zh-CN"/>
        </w:rPr>
      </w:pPr>
      <w:r w:rsidRPr="00857640">
        <w:rPr>
          <w:rFonts w:ascii="Times New Roman" w:hAnsi="Times New Roman" w:cs="Times New Roman"/>
          <w:sz w:val="28"/>
          <w:szCs w:val="28"/>
          <w:lang w:val="en-HK"/>
        </w:rPr>
        <w:t>We think that</w:t>
      </w:r>
      <w:r w:rsidR="0063030C" w:rsidRPr="00857640">
        <w:rPr>
          <w:rFonts w:ascii="Times New Roman" w:hAnsi="Times New Roman" w:cs="Times New Roman"/>
          <w:sz w:val="28"/>
          <w:szCs w:val="28"/>
          <w:lang w:val="en-HK"/>
        </w:rPr>
        <w:t xml:space="preserve"> the</w:t>
      </w:r>
      <w:r w:rsidRPr="00857640">
        <w:rPr>
          <w:rFonts w:ascii="Times New Roman" w:hAnsi="Times New Roman" w:cs="Times New Roman"/>
          <w:sz w:val="28"/>
          <w:szCs w:val="28"/>
          <w:lang w:val="en-HK"/>
        </w:rPr>
        <w:t xml:space="preserve"> transaction frequency is the primary driver of total spend. In practical terms, encouraging customers to increase the number of transactions (even small ones) will boost revenue more effectively than pushing up individual purchase sizes. Tailoring rewards—e.g., points per swipe, merchant-specific micro-offers—can tap into habitual buying behaviors and lift overall card usage.</w:t>
      </w:r>
    </w:p>
    <w:p w14:paraId="288EF0FB" w14:textId="678BD8F7" w:rsidR="003604AF" w:rsidRPr="00857640" w:rsidRDefault="003604AF" w:rsidP="003604AF">
      <w:pPr>
        <w:spacing w:after="240"/>
        <w:ind w:left="480"/>
        <w:jc w:val="both"/>
        <w:rPr>
          <w:rFonts w:ascii="Times New Roman" w:eastAsia="DengXian" w:hAnsi="Times New Roman" w:cs="Times New Roman"/>
          <w:b/>
          <w:bCs/>
          <w:sz w:val="28"/>
          <w:szCs w:val="28"/>
          <w:lang w:val="en-HK" w:eastAsia="zh-CN"/>
        </w:rPr>
      </w:pPr>
      <w:r w:rsidRPr="00857640">
        <w:rPr>
          <w:rFonts w:ascii="Times New Roman" w:eastAsia="DengXian" w:hAnsi="Times New Roman" w:cs="Times New Roman"/>
          <w:b/>
          <w:bCs/>
          <w:sz w:val="28"/>
          <w:szCs w:val="28"/>
          <w:lang w:val="en-HK" w:eastAsia="zh-CN"/>
        </w:rPr>
        <w:lastRenderedPageBreak/>
        <w:t>Recommendations:</w:t>
      </w:r>
    </w:p>
    <w:p w14:paraId="5EFD813C" w14:textId="12E872DE" w:rsidR="003604AF" w:rsidRPr="00857640" w:rsidRDefault="00420073" w:rsidP="003604AF">
      <w:pPr>
        <w:spacing w:after="240"/>
        <w:ind w:left="480"/>
        <w:jc w:val="both"/>
        <w:rPr>
          <w:rFonts w:ascii="Times New Roman" w:eastAsia="DengXian" w:hAnsi="Times New Roman" w:cs="Times New Roman"/>
          <w:sz w:val="28"/>
          <w:szCs w:val="28"/>
          <w:lang w:eastAsia="zh-CN"/>
        </w:rPr>
      </w:pPr>
      <w:r w:rsidRPr="00857640">
        <w:rPr>
          <w:rFonts w:ascii="Times New Roman" w:eastAsia="DengXian" w:hAnsi="Times New Roman" w:cs="Times New Roman"/>
          <w:sz w:val="28"/>
          <w:szCs w:val="28"/>
          <w:lang w:eastAsia="zh-CN"/>
        </w:rPr>
        <w:t xml:space="preserve">1. </w:t>
      </w:r>
      <w:r w:rsidR="003604AF" w:rsidRPr="00857640">
        <w:rPr>
          <w:rFonts w:ascii="Times New Roman" w:eastAsia="DengXian" w:hAnsi="Times New Roman" w:cs="Times New Roman"/>
          <w:sz w:val="28"/>
          <w:szCs w:val="28"/>
          <w:lang w:eastAsia="zh-CN"/>
        </w:rPr>
        <w:t>Micro-merchant partnerships — embed QR discounts with convenience stores to sustain high frequency among Band 3 without eroding margin.</w:t>
      </w:r>
    </w:p>
    <w:p w14:paraId="370D2C45" w14:textId="7094AE1D" w:rsidR="003604AF" w:rsidRPr="00857640" w:rsidRDefault="00420073" w:rsidP="003604AF">
      <w:pPr>
        <w:spacing w:after="240"/>
        <w:ind w:left="480"/>
        <w:jc w:val="both"/>
        <w:rPr>
          <w:rFonts w:ascii="Times New Roman" w:eastAsia="DengXian" w:hAnsi="Times New Roman" w:cs="Times New Roman"/>
          <w:sz w:val="28"/>
          <w:szCs w:val="28"/>
          <w:lang w:eastAsia="zh-CN"/>
        </w:rPr>
      </w:pPr>
      <w:r w:rsidRPr="00857640">
        <w:rPr>
          <w:rFonts w:ascii="Times New Roman" w:eastAsia="DengXian" w:hAnsi="Times New Roman" w:cs="Times New Roman"/>
          <w:sz w:val="28"/>
          <w:szCs w:val="28"/>
          <w:lang w:eastAsia="zh-CN"/>
        </w:rPr>
        <w:t xml:space="preserve">2. </w:t>
      </w:r>
      <w:r w:rsidR="003604AF" w:rsidRPr="00857640">
        <w:rPr>
          <w:rFonts w:ascii="Times New Roman" w:eastAsia="DengXian" w:hAnsi="Times New Roman" w:cs="Times New Roman"/>
          <w:sz w:val="28"/>
          <w:szCs w:val="28"/>
          <w:lang w:eastAsia="zh-CN"/>
        </w:rPr>
        <w:t xml:space="preserve">Early-warning </w:t>
      </w:r>
      <w:proofErr w:type="gramStart"/>
      <w:r w:rsidR="003604AF" w:rsidRPr="00857640">
        <w:rPr>
          <w:rFonts w:ascii="Times New Roman" w:eastAsia="DengXian" w:hAnsi="Times New Roman" w:cs="Times New Roman"/>
          <w:sz w:val="28"/>
          <w:szCs w:val="28"/>
          <w:lang w:eastAsia="zh-CN"/>
        </w:rPr>
        <w:t>flag —</w:t>
      </w:r>
      <w:proofErr w:type="gramEnd"/>
      <w:r w:rsidR="003604AF" w:rsidRPr="00857640">
        <w:rPr>
          <w:rFonts w:ascii="Times New Roman" w:eastAsia="DengXian" w:hAnsi="Times New Roman" w:cs="Times New Roman"/>
          <w:sz w:val="28"/>
          <w:szCs w:val="28"/>
          <w:lang w:eastAsia="zh-CN"/>
        </w:rPr>
        <w:t xml:space="preserve"> a sudden fall in count (but not amount) can signal churn risk sooner than amount-based monitoring.</w:t>
      </w:r>
    </w:p>
    <w:p w14:paraId="41B46FC2" w14:textId="67F0142C" w:rsidR="002A6624" w:rsidRPr="00857640" w:rsidRDefault="002A6624" w:rsidP="00E032B7">
      <w:pPr>
        <w:pStyle w:val="ListParagraph"/>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Observe one </w:t>
      </w:r>
      <w:r w:rsidR="00524B2F" w:rsidRPr="00857640">
        <w:rPr>
          <w:rFonts w:ascii="Times New Roman" w:hAnsi="Times New Roman" w:cs="Times New Roman"/>
          <w:sz w:val="28"/>
          <w:szCs w:val="28"/>
        </w:rPr>
        <w:t>distinguish</w:t>
      </w:r>
      <w:r w:rsidRPr="00857640">
        <w:rPr>
          <w:rFonts w:ascii="Times New Roman" w:hAnsi="Times New Roman" w:cs="Times New Roman"/>
          <w:sz w:val="28"/>
          <w:szCs w:val="28"/>
        </w:rPr>
        <w:t xml:space="preserve"> </w:t>
      </w:r>
      <w:r w:rsidR="00524B2F" w:rsidRPr="00857640">
        <w:rPr>
          <w:rFonts w:ascii="Times New Roman" w:hAnsi="Times New Roman" w:cs="Times New Roman"/>
          <w:sz w:val="28"/>
          <w:szCs w:val="28"/>
        </w:rPr>
        <w:t>utilization</w:t>
      </w:r>
      <w:r w:rsidRPr="00857640">
        <w:rPr>
          <w:rFonts w:ascii="Times New Roman" w:hAnsi="Times New Roman" w:cs="Times New Roman"/>
          <w:sz w:val="28"/>
          <w:szCs w:val="28"/>
        </w:rPr>
        <w:t xml:space="preserve"> </w:t>
      </w:r>
      <w:r w:rsidR="00524B2F" w:rsidRPr="00857640">
        <w:rPr>
          <w:rFonts w:ascii="Times New Roman" w:hAnsi="Times New Roman" w:cs="Times New Roman"/>
          <w:sz w:val="28"/>
          <w:szCs w:val="28"/>
        </w:rPr>
        <w:t>behavior</w:t>
      </w:r>
      <w:r w:rsidRPr="00857640">
        <w:rPr>
          <w:rFonts w:ascii="Times New Roman" w:hAnsi="Times New Roman" w:cs="Times New Roman"/>
          <w:sz w:val="28"/>
          <w:szCs w:val="28"/>
        </w:rPr>
        <w:t xml:space="preserve"> in the customer </w:t>
      </w:r>
      <w:r w:rsidR="00524B2F" w:rsidRPr="00857640">
        <w:rPr>
          <w:rFonts w:ascii="Times New Roman" w:hAnsi="Times New Roman" w:cs="Times New Roman"/>
          <w:sz w:val="28"/>
          <w:szCs w:val="28"/>
        </w:rPr>
        <w:t>dataset and</w:t>
      </w:r>
      <w:r w:rsidRPr="00857640">
        <w:rPr>
          <w:rFonts w:ascii="Times New Roman" w:hAnsi="Times New Roman" w:cs="Times New Roman"/>
          <w:sz w:val="28"/>
          <w:szCs w:val="28"/>
        </w:rPr>
        <w:t xml:space="preserve"> raise one insight </w:t>
      </w:r>
      <w:proofErr w:type="gramStart"/>
      <w:r w:rsidRPr="00857640">
        <w:rPr>
          <w:rFonts w:ascii="Times New Roman" w:hAnsi="Times New Roman" w:cs="Times New Roman"/>
          <w:sz w:val="28"/>
          <w:szCs w:val="28"/>
        </w:rPr>
        <w:t>regards to</w:t>
      </w:r>
      <w:proofErr w:type="gramEnd"/>
      <w:r w:rsidRPr="00857640">
        <w:rPr>
          <w:rFonts w:ascii="Times New Roman" w:hAnsi="Times New Roman" w:cs="Times New Roman"/>
          <w:sz w:val="28"/>
          <w:szCs w:val="28"/>
        </w:rPr>
        <w:t xml:space="preserve"> customer </w:t>
      </w:r>
      <w:r w:rsidR="00524B2F" w:rsidRPr="00857640">
        <w:rPr>
          <w:rFonts w:ascii="Times New Roman" w:hAnsi="Times New Roman" w:cs="Times New Roman"/>
          <w:sz w:val="28"/>
          <w:szCs w:val="28"/>
        </w:rPr>
        <w:t>behavior</w:t>
      </w:r>
      <w:r w:rsidRPr="00857640">
        <w:rPr>
          <w:rFonts w:ascii="Times New Roman" w:hAnsi="Times New Roman" w:cs="Times New Roman"/>
          <w:sz w:val="28"/>
          <w:szCs w:val="28"/>
        </w:rPr>
        <w:t>.</w:t>
      </w:r>
    </w:p>
    <w:p w14:paraId="5093FACC" w14:textId="0042C3C4" w:rsidR="002A6624" w:rsidRPr="00857640" w:rsidRDefault="009F1980" w:rsidP="00E032B7">
      <w:pPr>
        <w:ind w:left="480"/>
        <w:jc w:val="both"/>
        <w:rPr>
          <w:rFonts w:ascii="Times New Roman" w:hAnsi="Times New Roman" w:cs="Times New Roman"/>
          <w:sz w:val="28"/>
          <w:szCs w:val="28"/>
        </w:rPr>
      </w:pPr>
      <w:r w:rsidRPr="00857640">
        <w:rPr>
          <w:rFonts w:ascii="Times New Roman" w:hAnsi="Times New Roman" w:cs="Times New Roman"/>
          <w:noProof/>
        </w:rPr>
        <w:drawing>
          <wp:anchor distT="0" distB="0" distL="114300" distR="114300" simplePos="0" relativeHeight="251664384" behindDoc="1" locked="0" layoutInCell="1" allowOverlap="1" wp14:anchorId="384D762D" wp14:editId="2AE26479">
            <wp:simplePos x="0" y="0"/>
            <wp:positionH relativeFrom="column">
              <wp:posOffset>393487</wp:posOffset>
            </wp:positionH>
            <wp:positionV relativeFrom="paragraph">
              <wp:posOffset>17907</wp:posOffset>
            </wp:positionV>
            <wp:extent cx="4787900" cy="2884424"/>
            <wp:effectExtent l="0" t="0" r="0" b="0"/>
            <wp:wrapNone/>
            <wp:docPr id="927011674" name="Picture 1" descr="A diagram of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1674" name="Picture 1" descr="A diagram of a number of items&#10;&#10;AI-generated content may be incorrect."/>
                    <pic:cNvPicPr/>
                  </pic:nvPicPr>
                  <pic:blipFill rotWithShape="1">
                    <a:blip r:embed="rId20">
                      <a:extLst>
                        <a:ext uri="{28A0092B-C50C-407E-A947-70E740481C1C}">
                          <a14:useLocalDpi xmlns:a14="http://schemas.microsoft.com/office/drawing/2010/main" val="0"/>
                        </a:ext>
                      </a:extLst>
                    </a:blip>
                    <a:srcRect t="1252"/>
                    <a:stretch>
                      <a:fillRect/>
                    </a:stretch>
                  </pic:blipFill>
                  <pic:spPr bwMode="auto">
                    <a:xfrm>
                      <a:off x="0" y="0"/>
                      <a:ext cx="4787900" cy="28844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EA1C30" w14:textId="38612A8B" w:rsidR="00A3482C" w:rsidRPr="00857640" w:rsidRDefault="00A3482C" w:rsidP="00A3482C">
      <w:pPr>
        <w:ind w:left="480"/>
        <w:jc w:val="center"/>
        <w:rPr>
          <w:rFonts w:ascii="Times New Roman" w:hAnsi="Times New Roman" w:cs="Times New Roman"/>
          <w:sz w:val="28"/>
          <w:szCs w:val="28"/>
        </w:rPr>
      </w:pPr>
    </w:p>
    <w:p w14:paraId="03B47F22" w14:textId="77777777" w:rsidR="00A3482C" w:rsidRPr="00857640" w:rsidRDefault="00A3482C" w:rsidP="00197837">
      <w:pPr>
        <w:ind w:left="480"/>
        <w:jc w:val="both"/>
        <w:rPr>
          <w:rFonts w:ascii="Times New Roman" w:hAnsi="Times New Roman" w:cs="Times New Roman"/>
          <w:sz w:val="28"/>
          <w:szCs w:val="28"/>
        </w:rPr>
      </w:pPr>
    </w:p>
    <w:p w14:paraId="0145A0EC" w14:textId="77777777" w:rsidR="00A3482C" w:rsidRPr="00857640" w:rsidRDefault="00A3482C" w:rsidP="00197837">
      <w:pPr>
        <w:ind w:left="480"/>
        <w:jc w:val="both"/>
        <w:rPr>
          <w:rFonts w:ascii="Times New Roman" w:hAnsi="Times New Roman" w:cs="Times New Roman"/>
          <w:sz w:val="28"/>
          <w:szCs w:val="28"/>
        </w:rPr>
      </w:pPr>
    </w:p>
    <w:p w14:paraId="66150831" w14:textId="77777777" w:rsidR="00A3482C" w:rsidRPr="00857640" w:rsidRDefault="00A3482C" w:rsidP="00197837">
      <w:pPr>
        <w:ind w:left="480"/>
        <w:jc w:val="both"/>
        <w:rPr>
          <w:rFonts w:ascii="Times New Roman" w:hAnsi="Times New Roman" w:cs="Times New Roman"/>
          <w:sz w:val="28"/>
          <w:szCs w:val="28"/>
        </w:rPr>
      </w:pPr>
    </w:p>
    <w:p w14:paraId="197F53F9" w14:textId="77777777" w:rsidR="00A3482C" w:rsidRPr="00857640" w:rsidRDefault="00A3482C" w:rsidP="00197837">
      <w:pPr>
        <w:ind w:left="480"/>
        <w:jc w:val="both"/>
        <w:rPr>
          <w:rFonts w:ascii="Times New Roman" w:hAnsi="Times New Roman" w:cs="Times New Roman"/>
          <w:sz w:val="28"/>
          <w:szCs w:val="28"/>
        </w:rPr>
      </w:pPr>
    </w:p>
    <w:p w14:paraId="5C2697D2" w14:textId="77777777" w:rsidR="00A3482C" w:rsidRPr="00857640" w:rsidRDefault="00A3482C" w:rsidP="00197837">
      <w:pPr>
        <w:ind w:left="480"/>
        <w:jc w:val="both"/>
        <w:rPr>
          <w:rFonts w:ascii="Times New Roman" w:hAnsi="Times New Roman" w:cs="Times New Roman"/>
          <w:sz w:val="28"/>
          <w:szCs w:val="28"/>
        </w:rPr>
      </w:pPr>
    </w:p>
    <w:p w14:paraId="11C57E24" w14:textId="77777777" w:rsidR="00A3482C" w:rsidRPr="00857640" w:rsidRDefault="00A3482C" w:rsidP="00197837">
      <w:pPr>
        <w:ind w:left="480"/>
        <w:jc w:val="both"/>
        <w:rPr>
          <w:rFonts w:ascii="Times New Roman" w:hAnsi="Times New Roman" w:cs="Times New Roman"/>
          <w:sz w:val="28"/>
          <w:szCs w:val="28"/>
        </w:rPr>
      </w:pPr>
    </w:p>
    <w:p w14:paraId="6803D518" w14:textId="77777777" w:rsidR="00A3482C" w:rsidRPr="00857640" w:rsidRDefault="00A3482C" w:rsidP="00197837">
      <w:pPr>
        <w:ind w:left="480"/>
        <w:jc w:val="both"/>
        <w:rPr>
          <w:rFonts w:ascii="Times New Roman" w:hAnsi="Times New Roman" w:cs="Times New Roman"/>
          <w:sz w:val="28"/>
          <w:szCs w:val="28"/>
        </w:rPr>
      </w:pPr>
    </w:p>
    <w:p w14:paraId="50DCA67A" w14:textId="77777777" w:rsidR="00A3482C" w:rsidRPr="00857640" w:rsidRDefault="00A3482C" w:rsidP="00197837">
      <w:pPr>
        <w:ind w:left="480"/>
        <w:jc w:val="both"/>
        <w:rPr>
          <w:rFonts w:ascii="Times New Roman" w:hAnsi="Times New Roman" w:cs="Times New Roman"/>
          <w:sz w:val="28"/>
          <w:szCs w:val="28"/>
        </w:rPr>
      </w:pPr>
    </w:p>
    <w:p w14:paraId="509139B5" w14:textId="77777777" w:rsidR="00A3482C" w:rsidRPr="00857640" w:rsidRDefault="00A3482C" w:rsidP="00197837">
      <w:pPr>
        <w:ind w:left="480"/>
        <w:jc w:val="both"/>
        <w:rPr>
          <w:rFonts w:ascii="Times New Roman" w:hAnsi="Times New Roman" w:cs="Times New Roman"/>
          <w:sz w:val="28"/>
          <w:szCs w:val="28"/>
        </w:rPr>
      </w:pPr>
    </w:p>
    <w:p w14:paraId="67131664" w14:textId="77777777" w:rsidR="00A3482C" w:rsidRPr="00857640" w:rsidRDefault="00A3482C" w:rsidP="00197837">
      <w:pPr>
        <w:ind w:left="480"/>
        <w:jc w:val="both"/>
        <w:rPr>
          <w:rFonts w:ascii="Times New Roman" w:hAnsi="Times New Roman" w:cs="Times New Roman"/>
          <w:sz w:val="28"/>
          <w:szCs w:val="28"/>
        </w:rPr>
      </w:pPr>
    </w:p>
    <w:p w14:paraId="067038D0" w14:textId="77777777" w:rsidR="00A3482C" w:rsidRPr="00857640" w:rsidRDefault="00A3482C" w:rsidP="00197837">
      <w:pPr>
        <w:ind w:left="480"/>
        <w:jc w:val="both"/>
        <w:rPr>
          <w:rFonts w:ascii="Times New Roman" w:hAnsi="Times New Roman" w:cs="Times New Roman"/>
          <w:sz w:val="28"/>
          <w:szCs w:val="28"/>
        </w:rPr>
      </w:pPr>
    </w:p>
    <w:p w14:paraId="324835A3" w14:textId="21B30BEF" w:rsidR="00E50B04" w:rsidRPr="00857640" w:rsidRDefault="006E7940" w:rsidP="00E50B04">
      <w:pPr>
        <w:spacing w:after="240"/>
        <w:ind w:left="480" w:firstLine="480"/>
        <w:jc w:val="both"/>
        <w:rPr>
          <w:rFonts w:ascii="Times New Roman" w:hAnsi="Times New Roman" w:cs="Times New Roman"/>
          <w:sz w:val="28"/>
          <w:szCs w:val="28"/>
        </w:rPr>
      </w:pPr>
      <w:r w:rsidRPr="006E7940">
        <w:rPr>
          <w:rFonts w:ascii="Times New Roman" w:hAnsi="Times New Roman" w:cs="Times New Roman"/>
          <w:sz w:val="28"/>
          <w:szCs w:val="28"/>
          <w:lang w:val="en-HK"/>
        </w:rPr>
        <w:t xml:space="preserve">Analysis of credit data reveals </w:t>
      </w:r>
      <w:r w:rsidR="00E50B04" w:rsidRPr="00857640">
        <w:rPr>
          <w:rFonts w:ascii="Times New Roman" w:hAnsi="Times New Roman" w:cs="Times New Roman"/>
          <w:sz w:val="28"/>
          <w:szCs w:val="28"/>
        </w:rPr>
        <w:t>that customers who keep their revolving balances very low (under $233) consistently achieve excellent credit ratings because they likely pay off their balances monthly, avoiding debt entirely. However, when balances exceed key thresholds, risk surges dramatically—even among high-income earners ($120K+). For example, customers earning $120K+ and holding balances below $1,318 are overwhelmingly classified as “Excellent,” showing strong credit discipline. In contrast, customers with “Unknown” income and balances below $1,177 are commonly rated “Poor,” suggesting that missing income data weakens their credit credibility regardless of balance level. This reveals that while income can reinforce good ratings, the absence of income information often results in conservative or high-risk classification, even when utilization is moderate.</w:t>
      </w:r>
    </w:p>
    <w:p w14:paraId="61915C23" w14:textId="173E75C6" w:rsidR="006E7940" w:rsidRPr="006E7940" w:rsidRDefault="006E7940" w:rsidP="006E7940">
      <w:pPr>
        <w:spacing w:after="240"/>
        <w:ind w:left="480" w:firstLine="480"/>
        <w:jc w:val="both"/>
        <w:rPr>
          <w:rFonts w:ascii="Times New Roman" w:hAnsi="Times New Roman" w:cs="Times New Roman"/>
          <w:sz w:val="28"/>
          <w:szCs w:val="28"/>
          <w:lang w:val="en-HK"/>
        </w:rPr>
      </w:pPr>
    </w:p>
    <w:p w14:paraId="4FA4CF3A" w14:textId="5C40D4CD" w:rsidR="00E50B04" w:rsidRPr="00857640" w:rsidRDefault="00E50B04" w:rsidP="00E50B04">
      <w:pPr>
        <w:spacing w:after="240"/>
        <w:ind w:left="480" w:firstLine="480"/>
        <w:jc w:val="both"/>
        <w:rPr>
          <w:rFonts w:ascii="Times New Roman" w:hAnsi="Times New Roman" w:cs="Times New Roman"/>
          <w:sz w:val="28"/>
          <w:szCs w:val="28"/>
          <w:lang w:val="en-HK"/>
        </w:rPr>
      </w:pPr>
      <w:r w:rsidRPr="00E50B04">
        <w:rPr>
          <w:rFonts w:ascii="Times New Roman" w:hAnsi="Times New Roman" w:cs="Times New Roman"/>
          <w:sz w:val="28"/>
          <w:szCs w:val="28"/>
          <w:lang w:val="en-HK"/>
        </w:rPr>
        <w:lastRenderedPageBreak/>
        <w:t>This analysis identifies a clear behavioral threshold: disciplined spending and maintaining balances under $233 are the strongest indicators of credit health. Meanwhile, utilization above $1,177 or $1,318, depending on income visibility, signals financial stress. Banks should prioritize helping customers stay below these zones to reduce default risk.</w:t>
      </w:r>
    </w:p>
    <w:p w14:paraId="75BD686C" w14:textId="77777777" w:rsidR="00E50B04" w:rsidRPr="00E50B04" w:rsidRDefault="00E50B04" w:rsidP="00E50B04">
      <w:pPr>
        <w:spacing w:after="240"/>
        <w:ind w:left="480" w:firstLine="480"/>
        <w:jc w:val="both"/>
        <w:rPr>
          <w:rFonts w:ascii="Times New Roman" w:hAnsi="Times New Roman" w:cs="Times New Roman"/>
          <w:sz w:val="28"/>
          <w:szCs w:val="28"/>
          <w:lang w:val="en-HK"/>
        </w:rPr>
      </w:pPr>
      <w:r w:rsidRPr="00E50B04">
        <w:rPr>
          <w:rFonts w:ascii="Times New Roman" w:hAnsi="Times New Roman" w:cs="Times New Roman"/>
          <w:sz w:val="28"/>
          <w:szCs w:val="28"/>
          <w:lang w:val="en-HK"/>
        </w:rPr>
        <w:t>In conclusion, maintaining low revolving balances is the most reliable sign of credit health. The positive effect of income on ratings can be completely offset by high utilization, and in the case of “Unknown” income, even low balances may not be enough to secure a good rating.</w:t>
      </w:r>
    </w:p>
    <w:p w14:paraId="1EEA2413" w14:textId="77777777" w:rsidR="00DB3B63" w:rsidRPr="00DB3B63" w:rsidRDefault="00DB3B63" w:rsidP="00DB3B63">
      <w:pPr>
        <w:spacing w:after="240"/>
        <w:ind w:left="480" w:firstLine="480"/>
        <w:jc w:val="both"/>
        <w:rPr>
          <w:rFonts w:ascii="Times New Roman" w:hAnsi="Times New Roman" w:cs="Times New Roman"/>
          <w:sz w:val="28"/>
          <w:szCs w:val="28"/>
          <w:lang w:val="en-HK"/>
        </w:rPr>
      </w:pPr>
      <w:r w:rsidRPr="00DB3B63">
        <w:rPr>
          <w:rFonts w:ascii="Times New Roman" w:hAnsi="Times New Roman" w:cs="Times New Roman"/>
          <w:sz w:val="28"/>
          <w:szCs w:val="28"/>
          <w:lang w:val="en-HK"/>
        </w:rPr>
        <w:t>Recommendations:</w:t>
      </w:r>
    </w:p>
    <w:p w14:paraId="5F57F1B6" w14:textId="77777777" w:rsidR="00E50B04" w:rsidRPr="00E50B04"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Auto-pay nudges</w:t>
      </w:r>
      <w:r w:rsidRPr="00E50B04">
        <w:rPr>
          <w:rFonts w:ascii="Times New Roman" w:eastAsia="Times New Roman" w:hAnsi="Times New Roman" w:cs="Times New Roman"/>
          <w:kern w:val="0"/>
          <w:sz w:val="28"/>
          <w:szCs w:val="28"/>
          <w:lang w:val="en-HK" w:eastAsia="zh-CN"/>
        </w:rPr>
        <w:t xml:space="preserve"> — Offer one-click scheduling of full-balance payments and highlight the $233 safe-zone in the app to guide customers toward better ratings.</w:t>
      </w:r>
    </w:p>
    <w:p w14:paraId="4BE0CB74" w14:textId="57438C94" w:rsidR="00E50B04" w:rsidRPr="00E50B04"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Utilization alerts</w:t>
      </w:r>
      <w:r w:rsidRPr="00E50B04">
        <w:rPr>
          <w:rFonts w:ascii="Times New Roman" w:eastAsia="Times New Roman" w:hAnsi="Times New Roman" w:cs="Times New Roman"/>
          <w:kern w:val="0"/>
          <w:sz w:val="28"/>
          <w:szCs w:val="28"/>
          <w:lang w:val="en-HK" w:eastAsia="zh-CN"/>
        </w:rPr>
        <w:t xml:space="preserve"> — Push color-coded warnings when balances approach $1,177 for Unknown income and $1,318 for high-income users, giving them time to course-correct before hitting risky territory.</w:t>
      </w:r>
    </w:p>
    <w:p w14:paraId="3B95E404" w14:textId="2B8F2A0D" w:rsidR="00E50B04" w:rsidRPr="00857640"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Graduated credit-limit reviews</w:t>
      </w:r>
      <w:r w:rsidRPr="00E50B04">
        <w:rPr>
          <w:rFonts w:ascii="Times New Roman" w:eastAsia="Times New Roman" w:hAnsi="Times New Roman" w:cs="Times New Roman"/>
          <w:kern w:val="0"/>
          <w:sz w:val="28"/>
          <w:szCs w:val="28"/>
          <w:lang w:val="en-HK" w:eastAsia="zh-CN"/>
        </w:rPr>
        <w:t xml:space="preserve"> — Grant limit increases only to customers who consistently maintain balances below $233 for six consecutive months. Income alone should not be the qualifying factor.</w:t>
      </w:r>
    </w:p>
    <w:p w14:paraId="25A7BF83" w14:textId="72B5635B"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40E4A8E2"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5D0503E1"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32A75236"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63BDAF0F"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4A4F0651"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375D7257" w14:textId="77777777" w:rsidR="00E50B04" w:rsidRPr="00857640" w:rsidRDefault="00E50B04" w:rsidP="00E50B04">
      <w:pPr>
        <w:widowControl/>
        <w:spacing w:before="100" w:beforeAutospacing="1" w:after="100" w:afterAutospacing="1"/>
        <w:rPr>
          <w:rFonts w:ascii="Times New Roman" w:eastAsia="Times New Roman" w:hAnsi="Times New Roman" w:cs="Times New Roman"/>
          <w:kern w:val="0"/>
          <w:sz w:val="28"/>
          <w:szCs w:val="28"/>
          <w:lang w:val="en-HK" w:eastAsia="zh-CN"/>
        </w:rPr>
      </w:pPr>
    </w:p>
    <w:p w14:paraId="78F01E89" w14:textId="4E14F141" w:rsidR="002A6624" w:rsidRPr="00857640" w:rsidRDefault="002A6624" w:rsidP="00E032B7">
      <w:pPr>
        <w:pStyle w:val="ListParagraph"/>
        <w:numPr>
          <w:ilvl w:val="0"/>
          <w:numId w:val="6"/>
        </w:numPr>
        <w:ind w:leftChars="0"/>
        <w:jc w:val="both"/>
        <w:rPr>
          <w:rFonts w:ascii="Times New Roman" w:hAnsi="Times New Roman" w:cs="Times New Roman"/>
          <w:sz w:val="28"/>
          <w:szCs w:val="28"/>
        </w:rPr>
      </w:pPr>
      <w:bookmarkStart w:id="8" w:name="OLE_LINK2"/>
      <w:r w:rsidRPr="00857640">
        <w:rPr>
          <w:rFonts w:ascii="Times New Roman" w:hAnsi="Times New Roman" w:cs="Times New Roman"/>
          <w:sz w:val="28"/>
          <w:szCs w:val="28"/>
        </w:rPr>
        <w:lastRenderedPageBreak/>
        <w:t xml:space="preserve">Extract and name the four </w:t>
      </w:r>
      <w:r w:rsidR="00524B2F" w:rsidRPr="00857640">
        <w:rPr>
          <w:rFonts w:ascii="Times New Roman" w:hAnsi="Times New Roman" w:cs="Times New Roman"/>
          <w:sz w:val="28"/>
          <w:szCs w:val="28"/>
        </w:rPr>
        <w:t>observable</w:t>
      </w:r>
      <w:r w:rsidRPr="00857640">
        <w:rPr>
          <w:rFonts w:ascii="Times New Roman" w:hAnsi="Times New Roman" w:cs="Times New Roman"/>
          <w:sz w:val="28"/>
          <w:szCs w:val="28"/>
        </w:rPr>
        <w:t xml:space="preserve"> types of </w:t>
      </w:r>
      <w:r w:rsidR="00C03CE0"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and introduce the </w:t>
      </w:r>
      <w:r w:rsidR="00524B2F" w:rsidRPr="00857640">
        <w:rPr>
          <w:rFonts w:ascii="Times New Roman" w:hAnsi="Times New Roman" w:cs="Times New Roman"/>
          <w:sz w:val="28"/>
          <w:szCs w:val="28"/>
        </w:rPr>
        <w:t>characteristics</w:t>
      </w:r>
      <w:r w:rsidRPr="00857640">
        <w:rPr>
          <w:rFonts w:ascii="Times New Roman" w:hAnsi="Times New Roman" w:cs="Times New Roman"/>
          <w:sz w:val="28"/>
          <w:szCs w:val="28"/>
        </w:rPr>
        <w:t xml:space="preserve"> of </w:t>
      </w:r>
      <w:r w:rsidR="00524B2F" w:rsidRPr="00857640">
        <w:rPr>
          <w:rFonts w:ascii="Times New Roman" w:hAnsi="Times New Roman" w:cs="Times New Roman"/>
          <w:sz w:val="28"/>
          <w:szCs w:val="28"/>
        </w:rPr>
        <w:t>each</w:t>
      </w:r>
      <w:r w:rsidRPr="00857640">
        <w:rPr>
          <w:rFonts w:ascii="Times New Roman" w:hAnsi="Times New Roman" w:cs="Times New Roman"/>
          <w:sz w:val="28"/>
          <w:szCs w:val="28"/>
        </w:rPr>
        <w:t xml:space="preserve"> customer</w:t>
      </w:r>
    </w:p>
    <w:p w14:paraId="6BFA1341" w14:textId="5C2C7D2C" w:rsidR="002A6624" w:rsidRPr="00857640" w:rsidRDefault="002B65F0" w:rsidP="00A3482C">
      <w:pPr>
        <w:ind w:left="480"/>
        <w:jc w:val="center"/>
        <w:rPr>
          <w:rFonts w:ascii="Times New Roman" w:hAnsi="Times New Roman" w:cs="Times New Roman"/>
          <w:sz w:val="28"/>
          <w:szCs w:val="28"/>
        </w:rPr>
      </w:pPr>
      <w:r w:rsidRPr="0085764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E3B403A" wp14:editId="0763D5F5">
                <wp:simplePos x="0" y="0"/>
                <wp:positionH relativeFrom="column">
                  <wp:posOffset>3596996</wp:posOffset>
                </wp:positionH>
                <wp:positionV relativeFrom="paragraph">
                  <wp:posOffset>229972</wp:posOffset>
                </wp:positionV>
                <wp:extent cx="1828800" cy="1828800"/>
                <wp:effectExtent l="0" t="0" r="0" b="0"/>
                <wp:wrapNone/>
                <wp:docPr id="57858231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848E7A" w14:textId="0B6866AB" w:rsidR="002B65F0" w:rsidRPr="002B65F0" w:rsidRDefault="002B65F0" w:rsidP="002B65F0">
                            <w:pPr>
                              <w:spacing w:before="100" w:beforeAutospacing="1" w:after="100" w:afterAutospacing="1"/>
                              <w:jc w:val="center"/>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E3B403A" id="_x0000_t202" coordsize="21600,21600" o:spt="202" path="m,l,21600r21600,l21600,xe">
                <v:stroke joinstyle="miter"/>
                <v:path gradientshapeok="t" o:connecttype="rect"/>
              </v:shapetype>
              <v:shape id="Text Box 1" o:spid="_x0000_s1032" type="#_x0000_t202" style="position:absolute;left:0;text-align:left;margin-left:283.25pt;margin-top:18.1pt;width:2in;height:2in;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" filled="f" stroked="f">
                <v:textbox style="mso-fit-shape-to-text:t">
                  <w:txbxContent>
                    <w:p w14:paraId="6A848E7A" w14:textId="0B6866AB" w:rsidR="002B65F0" w:rsidRPr="002B65F0" w:rsidRDefault="002B65F0" w:rsidP="002B65F0">
                      <w:pPr>
                        <w:spacing w:before="100" w:beforeAutospacing="1" w:after="100" w:afterAutospacing="1"/>
                        <w:jc w:val="center"/>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Pr="0085764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78DAA3" wp14:editId="4AF6649A">
                <wp:simplePos x="0" y="0"/>
                <wp:positionH relativeFrom="column">
                  <wp:posOffset>1014958</wp:posOffset>
                </wp:positionH>
                <wp:positionV relativeFrom="paragraph">
                  <wp:posOffset>171882</wp:posOffset>
                </wp:positionV>
                <wp:extent cx="1828800" cy="1828800"/>
                <wp:effectExtent l="0" t="0" r="0" b="0"/>
                <wp:wrapNone/>
                <wp:docPr id="15316105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7061FD" w14:textId="1C13C604" w:rsidR="002B65F0" w:rsidRPr="002B65F0" w:rsidRDefault="002B65F0" w:rsidP="002B65F0">
                            <w:pPr>
                              <w:spacing w:before="100" w:beforeAutospacing="1" w:after="100" w:afterAutospacing="1"/>
                              <w:jc w:val="center"/>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78DAA3" id="_x0000_s1033" type="#_x0000_t202" style="position:absolute;left:0;text-align:left;margin-left:79.9pt;margin-top:13.55pt;width:2in;height:2in;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" filled="f" stroked="f">
                <v:textbox style="mso-fit-shape-to-text:t">
                  <w:txbxContent>
                    <w:p w14:paraId="6F7061FD" w14:textId="1C13C604" w:rsidR="002B65F0" w:rsidRPr="002B65F0" w:rsidRDefault="002B65F0" w:rsidP="002B65F0">
                      <w:pPr>
                        <w:spacing w:before="100" w:beforeAutospacing="1" w:after="100" w:afterAutospacing="1"/>
                        <w:jc w:val="center"/>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4</w:t>
                      </w:r>
                    </w:p>
                  </w:txbxContent>
                </v:textbox>
              </v:shape>
            </w:pict>
          </mc:Fallback>
        </mc:AlternateContent>
      </w:r>
    </w:p>
    <w:p w14:paraId="1A54F2A9" w14:textId="31CADF05" w:rsidR="00A3482C" w:rsidRPr="00857640" w:rsidRDefault="00492F50" w:rsidP="00A3482C">
      <w:pPr>
        <w:ind w:left="480"/>
        <w:jc w:val="center"/>
        <w:rPr>
          <w:rFonts w:ascii="Times New Roman" w:hAnsi="Times New Roman" w:cs="Times New Roman"/>
          <w:sz w:val="28"/>
          <w:szCs w:val="28"/>
        </w:rPr>
      </w:pPr>
      <w:r w:rsidRPr="0085764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16B9263" wp14:editId="03FA7B42">
                <wp:simplePos x="0" y="0"/>
                <wp:positionH relativeFrom="column">
                  <wp:posOffset>165583</wp:posOffset>
                </wp:positionH>
                <wp:positionV relativeFrom="paragraph">
                  <wp:posOffset>1796669</wp:posOffset>
                </wp:positionV>
                <wp:extent cx="1828800" cy="1828800"/>
                <wp:effectExtent l="0" t="0" r="0" b="0"/>
                <wp:wrapNone/>
                <wp:docPr id="56251706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AED35C" w14:textId="337C4D6C" w:rsidR="00492F50" w:rsidRPr="00492F50" w:rsidRDefault="00492F50" w:rsidP="00492F50">
                            <w:pPr>
                              <w:spacing w:before="100" w:beforeAutospacing="1" w:after="100" w:afterAutospacing="1"/>
                              <w:jc w:val="center"/>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F50">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6B9263" id="_x0000_s1034" type="#_x0000_t202" style="position:absolute;left:0;text-align:left;margin-left:13.05pt;margin-top:141.45pt;width:2in;height:2in;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" filled="f" stroked="f">
                <v:textbox style="mso-fit-shape-to-text:t">
                  <w:txbxContent>
                    <w:p w14:paraId="7AAED35C" w14:textId="337C4D6C" w:rsidR="00492F50" w:rsidRPr="00492F50" w:rsidRDefault="00492F50" w:rsidP="00492F50">
                      <w:pPr>
                        <w:spacing w:before="100" w:beforeAutospacing="1" w:after="100" w:afterAutospacing="1"/>
                        <w:jc w:val="center"/>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F50">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3</w:t>
                      </w:r>
                    </w:p>
                  </w:txbxContent>
                </v:textbox>
              </v:shape>
            </w:pict>
          </mc:Fallback>
        </mc:AlternateContent>
      </w:r>
      <w:r w:rsidR="002B65F0" w:rsidRPr="0085764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8CA2766" wp14:editId="29DD5B84">
                <wp:simplePos x="0" y="0"/>
                <wp:positionH relativeFrom="column">
                  <wp:posOffset>4429708</wp:posOffset>
                </wp:positionH>
                <wp:positionV relativeFrom="paragraph">
                  <wp:posOffset>1522831</wp:posOffset>
                </wp:positionV>
                <wp:extent cx="1828800" cy="1828800"/>
                <wp:effectExtent l="0" t="0" r="0" b="0"/>
                <wp:wrapNone/>
                <wp:docPr id="35035268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0348B6" w14:textId="4A9F5CA4" w:rsidR="002B65F0" w:rsidRPr="002B65F0" w:rsidRDefault="002B65F0" w:rsidP="002B65F0">
                            <w:pPr>
                              <w:spacing w:before="100" w:beforeAutospacing="1" w:after="100" w:afterAutospacing="1"/>
                              <w:jc w:val="center"/>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CA2766" id="_x0000_s1035" type="#_x0000_t202" style="position:absolute;left:0;text-align:left;margin-left:348.8pt;margin-top:119.9pt;width:2in;height:2in;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" filled="f" stroked="f">
                <v:textbox style="mso-fit-shape-to-text:t">
                  <w:txbxContent>
                    <w:p w14:paraId="370348B6" w14:textId="4A9F5CA4" w:rsidR="002B65F0" w:rsidRPr="002B65F0" w:rsidRDefault="002B65F0" w:rsidP="002B65F0">
                      <w:pPr>
                        <w:spacing w:before="100" w:beforeAutospacing="1" w:after="100" w:afterAutospacing="1"/>
                        <w:jc w:val="center"/>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A3482C" w:rsidRPr="00857640">
        <w:rPr>
          <w:rFonts w:ascii="Times New Roman" w:hAnsi="Times New Roman" w:cs="Times New Roman"/>
          <w:noProof/>
        </w:rPr>
        <w:drawing>
          <wp:inline distT="0" distB="0" distL="0" distR="0" wp14:anchorId="73423496" wp14:editId="46B65081">
            <wp:extent cx="4699242" cy="2514729"/>
            <wp:effectExtent l="0" t="0" r="6350" b="0"/>
            <wp:docPr id="147296237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62376" name="Picture 1" descr="A graph of a graph&#10;&#10;AI-generated content may be incorrect."/>
                    <pic:cNvPicPr/>
                  </pic:nvPicPr>
                  <pic:blipFill>
                    <a:blip r:embed="rId21"/>
                    <a:stretch>
                      <a:fillRect/>
                    </a:stretch>
                  </pic:blipFill>
                  <pic:spPr>
                    <a:xfrm>
                      <a:off x="0" y="0"/>
                      <a:ext cx="4699242" cy="2514729"/>
                    </a:xfrm>
                    <a:prstGeom prst="rect">
                      <a:avLst/>
                    </a:prstGeom>
                  </pic:spPr>
                </pic:pic>
              </a:graphicData>
            </a:graphic>
          </wp:inline>
        </w:drawing>
      </w:r>
    </w:p>
    <w:p w14:paraId="0540CA0B" w14:textId="2B4FCDC9" w:rsidR="006744E3" w:rsidRPr="00857640" w:rsidRDefault="006744E3" w:rsidP="00A46DB4">
      <w:pPr>
        <w:spacing w:after="240"/>
        <w:ind w:left="480" w:firstLine="480"/>
        <w:jc w:val="both"/>
        <w:rPr>
          <w:rFonts w:ascii="Times New Roman" w:hAnsi="Times New Roman" w:cs="Times New Roman"/>
          <w:sz w:val="28"/>
          <w:szCs w:val="28"/>
        </w:rPr>
      </w:pPr>
      <w:r w:rsidRPr="00857640">
        <w:rPr>
          <w:rFonts w:ascii="Times New Roman" w:hAnsi="Times New Roman" w:cs="Times New Roman"/>
          <w:sz w:val="28"/>
          <w:szCs w:val="28"/>
        </w:rPr>
        <w:t>After performing a four-cluster Gaussian mixture model using each customer’s transaction count and age, we examined the age statistics to understand who these customers really are. The results show four clear segments, each with unique behavior and life stage characteristics.</w:t>
      </w:r>
    </w:p>
    <w:p w14:paraId="5D1B9F90" w14:textId="69B7BAFA"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 xml:space="preserve">1. Steady Mid-Age Spenders (Cluster </w:t>
      </w:r>
      <w:r w:rsidR="007C6882" w:rsidRPr="00857640">
        <w:rPr>
          <w:rFonts w:ascii="Times New Roman" w:hAnsi="Times New Roman" w:cs="Times New Roman"/>
          <w:b/>
          <w:bCs/>
          <w:sz w:val="28"/>
          <w:szCs w:val="28"/>
          <w:lang w:val="en-HK"/>
        </w:rPr>
        <w:t>2</w:t>
      </w:r>
      <w:r w:rsidRPr="00857640">
        <w:rPr>
          <w:rFonts w:ascii="Times New Roman" w:hAnsi="Times New Roman" w:cs="Times New Roman"/>
          <w:b/>
          <w:bCs/>
          <w:sz w:val="28"/>
          <w:szCs w:val="28"/>
          <w:lang w:val="en-HK"/>
        </w:rPr>
        <w:t>)</w:t>
      </w:r>
    </w:p>
    <w:p w14:paraId="07C549E2"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Customers in this group have an average age of 51, ranging from 39 to 65 years old. They tend to have well-established financial routines and moderate spending habits. Many likely use their credit cards for consistent, planned payments such as household expenses, bills, or healthcare. While not heavy swipers, they maintain regular usage patterns and are considered reliable clients.</w:t>
      </w:r>
    </w:p>
    <w:p w14:paraId="36B00C2A" w14:textId="6518E2EE"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 xml:space="preserve">2. Dynamic Young Professionals (Cluster </w:t>
      </w:r>
      <w:r w:rsidR="007C6882" w:rsidRPr="00857640">
        <w:rPr>
          <w:rFonts w:ascii="Times New Roman" w:hAnsi="Times New Roman" w:cs="Times New Roman"/>
          <w:b/>
          <w:bCs/>
          <w:sz w:val="28"/>
          <w:szCs w:val="28"/>
          <w:lang w:val="en-HK"/>
        </w:rPr>
        <w:t>1</w:t>
      </w:r>
      <w:r w:rsidRPr="00857640">
        <w:rPr>
          <w:rFonts w:ascii="Times New Roman" w:hAnsi="Times New Roman" w:cs="Times New Roman"/>
          <w:b/>
          <w:bCs/>
          <w:sz w:val="28"/>
          <w:szCs w:val="28"/>
          <w:lang w:val="en-HK"/>
        </w:rPr>
        <w:t>)</w:t>
      </w:r>
    </w:p>
    <w:p w14:paraId="1ACF6F6B"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Averaging about 40 years old and ranging from 26 to 46, these customers are younger adults with rising financial responsibilities. Their behavior points to more frequent transactions—digital payments, lifestyle purchases, and possibly family-related spending. This group would respond well to flexible rewards and mobile-based offers that fit their active lifestyles.</w:t>
      </w:r>
    </w:p>
    <w:p w14:paraId="1A625454" w14:textId="77777777" w:rsidR="00F606AA" w:rsidRPr="00857640" w:rsidRDefault="00F606AA" w:rsidP="00A46DB4">
      <w:pPr>
        <w:spacing w:after="240"/>
        <w:ind w:left="480" w:firstLine="480"/>
        <w:jc w:val="both"/>
        <w:rPr>
          <w:rFonts w:ascii="Times New Roman" w:hAnsi="Times New Roman" w:cs="Times New Roman"/>
          <w:sz w:val="28"/>
          <w:szCs w:val="28"/>
          <w:lang w:val="en-HK"/>
        </w:rPr>
      </w:pPr>
    </w:p>
    <w:p w14:paraId="22F20C47" w14:textId="77777777"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lastRenderedPageBreak/>
        <w:t>3. Tech-Savvy Cautious Users (Cluster 3)</w:t>
      </w:r>
    </w:p>
    <w:p w14:paraId="3ACDC04F"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Also aged 26 to 47, with an average near 39, this cluster resembles Cluster 2 but may be slightly more conservative. These users are comfortable with credit yet show measured habits. They might prefer essentials-based purchases and would benefit from educational offers like cashback tips or balance management tools.</w:t>
      </w:r>
    </w:p>
    <w:p w14:paraId="0257593D" w14:textId="77777777"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4. Senior Occasional Users (Cluster 4)</w:t>
      </w:r>
    </w:p>
    <w:p w14:paraId="6C073806"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This oldest segment has an age range of 48 to 73, with an average age near 54. They tend to transact less frequently and only for larger or scheduled purchases—travel, medical needs, or one-off insurance payments. They value stability and clarity. Premium services and concierge-style support would suit their cautious, long-term banking approach.</w:t>
      </w:r>
    </w:p>
    <w:p w14:paraId="36781E04" w14:textId="69D6E650" w:rsidR="00FA46E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By combining age profiles with transaction behavior, this clustering approach allows the bank to define its customers not just by how they spend, but by who they are in life. These insights support more thoughtful product design, targeted outreach, and stronger customer relationships.</w:t>
      </w:r>
    </w:p>
    <w:bookmarkEnd w:id="8"/>
    <w:p w14:paraId="632DE217" w14:textId="260D2A36" w:rsidR="002A6624" w:rsidRPr="00857640" w:rsidRDefault="002A6624" w:rsidP="00E032B7">
      <w:pPr>
        <w:pStyle w:val="ListParagraph"/>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By comparing the similar cases with existing </w:t>
      </w:r>
      <w:r w:rsidR="00721A5E"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evaluate the quality of the classification model, and you may suggest some advice(s) the </w:t>
      </w:r>
      <w:r w:rsidR="00721A5E" w:rsidRPr="00857640">
        <w:rPr>
          <w:rFonts w:ascii="Times New Roman" w:hAnsi="Times New Roman" w:cs="Times New Roman"/>
          <w:sz w:val="28"/>
          <w:szCs w:val="28"/>
        </w:rPr>
        <w:t>improvement of</w:t>
      </w:r>
      <w:r w:rsidRPr="00857640">
        <w:rPr>
          <w:rFonts w:ascii="Times New Roman" w:hAnsi="Times New Roman" w:cs="Times New Roman"/>
          <w:sz w:val="28"/>
          <w:szCs w:val="28"/>
        </w:rPr>
        <w:t xml:space="preserve"> the model quality</w:t>
      </w:r>
    </w:p>
    <w:p w14:paraId="5C8187AA" w14:textId="77777777" w:rsidR="00FA46E5" w:rsidRPr="00857640" w:rsidRDefault="00FA46E5" w:rsidP="00E032B7">
      <w:pPr>
        <w:ind w:left="480"/>
        <w:jc w:val="both"/>
        <w:rPr>
          <w:rFonts w:ascii="Times New Roman" w:hAnsi="Times New Roman" w:cs="Times New Roman"/>
          <w:sz w:val="28"/>
          <w:szCs w:val="28"/>
        </w:rPr>
      </w:pPr>
    </w:p>
    <w:p w14:paraId="76EEB3A2" w14:textId="77777777" w:rsidR="005844F5" w:rsidRPr="00857640" w:rsidRDefault="005844F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To evaluate the quality of the Naive Bayes classification model, we compared its predicted utilization rankings (</w:t>
      </w:r>
      <w:proofErr w:type="spellStart"/>
      <w:r w:rsidRPr="00857640">
        <w:rPr>
          <w:rFonts w:ascii="Times New Roman" w:hAnsi="Times New Roman" w:cs="Times New Roman"/>
          <w:sz w:val="28"/>
          <w:szCs w:val="28"/>
          <w:lang w:val="en-HK"/>
        </w:rPr>
        <w:t>Util_Rank</w:t>
      </w:r>
      <w:proofErr w:type="spellEnd"/>
      <w:r w:rsidRPr="00857640">
        <w:rPr>
          <w:rFonts w:ascii="Times New Roman" w:hAnsi="Times New Roman" w:cs="Times New Roman"/>
          <w:sz w:val="28"/>
          <w:szCs w:val="28"/>
          <w:lang w:val="en-HK"/>
        </w:rPr>
        <w:t xml:space="preserve">) for new customers with the actual rankings assigned to existing customers who share similar profiles. After applying the model, we found that most predictions for new customers fell under either the “Excellent” or “Poor” categories, while “Fair” and “Good” were rarely predicted. This trend closely mirrors the original training data, where </w:t>
      </w:r>
      <w:proofErr w:type="gramStart"/>
      <w:r w:rsidRPr="00857640">
        <w:rPr>
          <w:rFonts w:ascii="Times New Roman" w:hAnsi="Times New Roman" w:cs="Times New Roman"/>
          <w:sz w:val="28"/>
          <w:szCs w:val="28"/>
          <w:lang w:val="en-HK"/>
        </w:rPr>
        <w:t>the majority of</w:t>
      </w:r>
      <w:proofErr w:type="gramEnd"/>
      <w:r w:rsidRPr="00857640">
        <w:rPr>
          <w:rFonts w:ascii="Times New Roman" w:hAnsi="Times New Roman" w:cs="Times New Roman"/>
          <w:sz w:val="28"/>
          <w:szCs w:val="28"/>
          <w:lang w:val="en-HK"/>
        </w:rPr>
        <w:t xml:space="preserve"> existing customers were also </w:t>
      </w:r>
      <w:proofErr w:type="spellStart"/>
      <w:r w:rsidRPr="00857640">
        <w:rPr>
          <w:rFonts w:ascii="Times New Roman" w:hAnsi="Times New Roman" w:cs="Times New Roman"/>
          <w:sz w:val="28"/>
          <w:szCs w:val="28"/>
          <w:lang w:val="en-HK"/>
        </w:rPr>
        <w:t>labeled</w:t>
      </w:r>
      <w:proofErr w:type="spellEnd"/>
      <w:r w:rsidRPr="00857640">
        <w:rPr>
          <w:rFonts w:ascii="Times New Roman" w:hAnsi="Times New Roman" w:cs="Times New Roman"/>
          <w:sz w:val="28"/>
          <w:szCs w:val="28"/>
          <w:lang w:val="en-HK"/>
        </w:rPr>
        <w:t xml:space="preserve"> “Excellent” or “Good,” and only a small number were assigned to the “Fair” class. This suggests that the model has learned to focus on the most common patterns in the </w:t>
      </w:r>
      <w:proofErr w:type="gramStart"/>
      <w:r w:rsidRPr="00857640">
        <w:rPr>
          <w:rFonts w:ascii="Times New Roman" w:hAnsi="Times New Roman" w:cs="Times New Roman"/>
          <w:sz w:val="28"/>
          <w:szCs w:val="28"/>
          <w:lang w:val="en-HK"/>
        </w:rPr>
        <w:t>data, but</w:t>
      </w:r>
      <w:proofErr w:type="gramEnd"/>
      <w:r w:rsidRPr="00857640">
        <w:rPr>
          <w:rFonts w:ascii="Times New Roman" w:hAnsi="Times New Roman" w:cs="Times New Roman"/>
          <w:sz w:val="28"/>
          <w:szCs w:val="28"/>
          <w:lang w:val="en-HK"/>
        </w:rPr>
        <w:t xml:space="preserve"> struggles to recognize less frequent categories. When we examined specific individual cases—such as a customer aged 53, graduate level education, married, and earning between $80K and </w:t>
      </w:r>
      <w:r w:rsidRPr="00857640">
        <w:rPr>
          <w:rFonts w:ascii="Times New Roman" w:hAnsi="Times New Roman" w:cs="Times New Roman"/>
          <w:sz w:val="28"/>
          <w:szCs w:val="28"/>
          <w:lang w:val="en-HK"/>
        </w:rPr>
        <w:lastRenderedPageBreak/>
        <w:t xml:space="preserve">$120K—the predicted class was “Excellent.” We then filtered similar customers from the training set and observed that many of them also had an “Excellent” </w:t>
      </w:r>
      <w:proofErr w:type="spellStart"/>
      <w:r w:rsidRPr="00857640">
        <w:rPr>
          <w:rFonts w:ascii="Times New Roman" w:hAnsi="Times New Roman" w:cs="Times New Roman"/>
          <w:sz w:val="28"/>
          <w:szCs w:val="28"/>
          <w:lang w:val="en-HK"/>
        </w:rPr>
        <w:t>Util_Rank</w:t>
      </w:r>
      <w:proofErr w:type="spellEnd"/>
      <w:r w:rsidRPr="00857640">
        <w:rPr>
          <w:rFonts w:ascii="Times New Roman" w:hAnsi="Times New Roman" w:cs="Times New Roman"/>
          <w:sz w:val="28"/>
          <w:szCs w:val="28"/>
          <w:lang w:val="en-HK"/>
        </w:rPr>
        <w:t>, reinforcing that the model can make accurate predictions when the input is clearly aligned with known patterns.</w:t>
      </w:r>
    </w:p>
    <w:p w14:paraId="3E6E46A3" w14:textId="77777777" w:rsidR="005844F5" w:rsidRPr="00857640" w:rsidRDefault="005844F5" w:rsidP="00A46DB4">
      <w:pPr>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However, when analyzing predictions classified as “Poor,” there were more inconsistencies. For several customers with moderate income and education levels, the model assigned “Poor” even when comparable individuals in the training data had better utilization ranks. This inconsistency may indicate that Naive Bayes—being a relatively simple model—doesn’t fully capture the relationships between variables, especially when features interact in complex ways. Additionally, since it assumes independence between predictors, it may overlook nuanced behavior that would require deeper analysis. To improve the model’s performance, we recommend balancing the dataset by ensuring that each class is represented more equally during training. Cleaning or refining categorical inputs—such as simplifying education levels or income brackets—may also help the model better distinguish between customer groups. Finally, considering a more advanced classification algorithm, like a decision tree or random forest, could allow the model to capture patterns that Naive Bayes typically overlooks, ultimately leading to more reliable predictions across all categories.</w:t>
      </w:r>
    </w:p>
    <w:p w14:paraId="2FEFC485" w14:textId="77777777" w:rsidR="00FA0933" w:rsidRPr="00857640" w:rsidRDefault="00FA0933" w:rsidP="00E032B7">
      <w:pPr>
        <w:jc w:val="both"/>
        <w:rPr>
          <w:rFonts w:ascii="Times New Roman" w:hAnsi="Times New Roman" w:cs="Times New Roman"/>
          <w:sz w:val="28"/>
          <w:szCs w:val="28"/>
        </w:rPr>
      </w:pPr>
    </w:p>
    <w:p w14:paraId="55EC71FE" w14:textId="78234BDA" w:rsidR="002A6624" w:rsidRPr="00857640" w:rsidRDefault="002A6624" w:rsidP="00E032B7">
      <w:pPr>
        <w:pStyle w:val="ListParagraph"/>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By comparing the similar cases with existing </w:t>
      </w:r>
      <w:r w:rsidR="00721A5E"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evaluate the quality of the Prediction model, and you may suggest some advice(s) </w:t>
      </w:r>
      <w:r w:rsidR="00721A5E" w:rsidRPr="00857640">
        <w:rPr>
          <w:rFonts w:ascii="Times New Roman" w:hAnsi="Times New Roman" w:cs="Times New Roman"/>
          <w:sz w:val="28"/>
          <w:szCs w:val="28"/>
        </w:rPr>
        <w:t>to improve</w:t>
      </w:r>
      <w:r w:rsidRPr="00857640">
        <w:rPr>
          <w:rFonts w:ascii="Times New Roman" w:hAnsi="Times New Roman" w:cs="Times New Roman"/>
          <w:sz w:val="28"/>
          <w:szCs w:val="28"/>
        </w:rPr>
        <w:t xml:space="preserve"> the model quality.</w:t>
      </w:r>
    </w:p>
    <w:p w14:paraId="57181961" w14:textId="77777777" w:rsidR="005844F5" w:rsidRPr="00857640" w:rsidRDefault="005844F5" w:rsidP="005844F5">
      <w:pPr>
        <w:pStyle w:val="ListParagraph"/>
        <w:ind w:leftChars="0"/>
        <w:jc w:val="both"/>
        <w:rPr>
          <w:rFonts w:ascii="Times New Roman" w:hAnsi="Times New Roman" w:cs="Times New Roman"/>
          <w:sz w:val="28"/>
          <w:szCs w:val="28"/>
        </w:rPr>
      </w:pPr>
    </w:p>
    <w:p w14:paraId="56D9372A" w14:textId="08F60E5A" w:rsidR="005844F5" w:rsidRPr="00857640" w:rsidRDefault="005844F5" w:rsidP="00A46DB4">
      <w:pPr>
        <w:pStyle w:val="ListParagraph"/>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To assess the prediction model’s reliability, we compared the credit limit forecast for a new customer with the actual credit limits of existing customers who had similar profiles. The selected new customer is 53 years old, male, with one dependent, holds a “Graduate” education level, is married, earns between </w:t>
      </w:r>
      <w:r w:rsidRPr="00857640">
        <w:rPr>
          <w:rFonts w:ascii="Times New Roman" w:hAnsi="Times New Roman" w:cs="Times New Roman"/>
          <w:b/>
          <w:bCs/>
          <w:sz w:val="28"/>
          <w:szCs w:val="28"/>
          <w:lang w:val="en-HK"/>
        </w:rPr>
        <w:t>$80K and $120K</w:t>
      </w:r>
      <w:r w:rsidRPr="00857640">
        <w:rPr>
          <w:rFonts w:ascii="Times New Roman" w:hAnsi="Times New Roman" w:cs="Times New Roman"/>
          <w:sz w:val="28"/>
          <w:szCs w:val="28"/>
          <w:lang w:val="en-HK"/>
        </w:rPr>
        <w:t xml:space="preserve">, has been with the bank for 47 months, and has a relationship count of 3. The model predicted a credit limit of </w:t>
      </w:r>
      <w:r w:rsidRPr="00857640">
        <w:rPr>
          <w:rFonts w:ascii="Times New Roman" w:hAnsi="Times New Roman" w:cs="Times New Roman"/>
          <w:b/>
          <w:bCs/>
          <w:sz w:val="28"/>
          <w:szCs w:val="28"/>
          <w:lang w:val="en-HK"/>
        </w:rPr>
        <w:t>$6,686.13</w:t>
      </w:r>
      <w:r w:rsidRPr="00857640">
        <w:rPr>
          <w:rFonts w:ascii="Times New Roman" w:hAnsi="Times New Roman" w:cs="Times New Roman"/>
          <w:sz w:val="28"/>
          <w:szCs w:val="28"/>
          <w:lang w:val="en-HK"/>
        </w:rPr>
        <w:t xml:space="preserve">. To evaluate this, we reviewed actual credit limits of comparable customers in the historical dataset, which ranged from </w:t>
      </w:r>
      <w:r w:rsidRPr="00857640">
        <w:rPr>
          <w:rFonts w:ascii="Times New Roman" w:hAnsi="Times New Roman" w:cs="Times New Roman"/>
          <w:b/>
          <w:bCs/>
          <w:sz w:val="28"/>
          <w:szCs w:val="28"/>
          <w:lang w:val="en-HK"/>
        </w:rPr>
        <w:t>$1,438 to $15,987</w:t>
      </w:r>
      <w:r w:rsidRPr="00857640">
        <w:rPr>
          <w:rFonts w:ascii="Times New Roman" w:hAnsi="Times New Roman" w:cs="Times New Roman"/>
          <w:sz w:val="28"/>
          <w:szCs w:val="28"/>
          <w:lang w:val="en-HK"/>
        </w:rPr>
        <w:t xml:space="preserve">, with a median of </w:t>
      </w:r>
      <w:r w:rsidRPr="00857640">
        <w:rPr>
          <w:rFonts w:ascii="Times New Roman" w:hAnsi="Times New Roman" w:cs="Times New Roman"/>
          <w:b/>
          <w:bCs/>
          <w:sz w:val="28"/>
          <w:szCs w:val="28"/>
          <w:lang w:val="en-HK"/>
        </w:rPr>
        <w:t>$2,826</w:t>
      </w:r>
      <w:r w:rsidRPr="00857640">
        <w:rPr>
          <w:rFonts w:ascii="Times New Roman" w:hAnsi="Times New Roman" w:cs="Times New Roman"/>
          <w:sz w:val="28"/>
          <w:szCs w:val="28"/>
          <w:lang w:val="en-HK"/>
        </w:rPr>
        <w:t xml:space="preserve"> and an average of </w:t>
      </w:r>
      <w:r w:rsidRPr="00857640">
        <w:rPr>
          <w:rFonts w:ascii="Times New Roman" w:hAnsi="Times New Roman" w:cs="Times New Roman"/>
          <w:b/>
          <w:bCs/>
          <w:sz w:val="28"/>
          <w:szCs w:val="28"/>
          <w:lang w:val="en-HK"/>
        </w:rPr>
        <w:t>$3,728</w:t>
      </w:r>
      <w:r w:rsidRPr="00857640">
        <w:rPr>
          <w:rFonts w:ascii="Times New Roman" w:hAnsi="Times New Roman" w:cs="Times New Roman"/>
          <w:sz w:val="28"/>
          <w:szCs w:val="28"/>
          <w:lang w:val="en-HK"/>
        </w:rPr>
        <w:t xml:space="preserve">. While the predicted credit limit is </w:t>
      </w:r>
      <w:r w:rsidRPr="00857640">
        <w:rPr>
          <w:rFonts w:ascii="Times New Roman" w:hAnsi="Times New Roman" w:cs="Times New Roman"/>
          <w:sz w:val="28"/>
          <w:szCs w:val="28"/>
          <w:lang w:val="en-HK"/>
        </w:rPr>
        <w:lastRenderedPageBreak/>
        <w:t>above average, it remains within the observed range, particularly for customers in higher income brackets. This suggests the model appropriately captures customer behavior, though it may slightly overestimate limits for certain demographics. To improve model precision, we recommend refining income encoding (e.g. using numeric ranges), examining the impact of relationship duration, and evaluating alternate algorithms such as Gradient Boosting Machines for stronger predictive accuracy.</w:t>
      </w:r>
    </w:p>
    <w:p w14:paraId="75DE6240" w14:textId="3BBD1B5C" w:rsidR="00F81681" w:rsidRPr="00857640" w:rsidRDefault="002A6624" w:rsidP="002A5F33">
      <w:pPr>
        <w:pStyle w:val="Heading1"/>
        <w:rPr>
          <w:rFonts w:ascii="Times New Roman" w:hAnsi="Times New Roman" w:cs="Times New Roman"/>
        </w:rPr>
      </w:pPr>
      <w:bookmarkStart w:id="9" w:name="_Toc202890996"/>
      <w:r w:rsidRPr="00857640">
        <w:rPr>
          <w:rFonts w:ascii="Times New Roman" w:hAnsi="Times New Roman" w:cs="Times New Roman"/>
        </w:rPr>
        <w:t>Conclusion</w:t>
      </w:r>
      <w:bookmarkEnd w:id="9"/>
    </w:p>
    <w:p w14:paraId="2284D193" w14:textId="77777777" w:rsidR="00801277" w:rsidRPr="00857640" w:rsidRDefault="00801277" w:rsidP="00B61858">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DSAI Bank’s customer analysis has uncovered several meaningful insights that can help improve how the bank serves its customers and grows its business. One of the strongest patterns comes from examining customer education levels. </w:t>
      </w:r>
      <w:proofErr w:type="gramStart"/>
      <w:r w:rsidRPr="00857640">
        <w:rPr>
          <w:rFonts w:ascii="Times New Roman" w:hAnsi="Times New Roman" w:cs="Times New Roman"/>
          <w:sz w:val="28"/>
          <w:szCs w:val="28"/>
          <w:lang w:val="en-HK"/>
        </w:rPr>
        <w:t>A large number of</w:t>
      </w:r>
      <w:proofErr w:type="gramEnd"/>
      <w:r w:rsidRPr="00857640">
        <w:rPr>
          <w:rFonts w:ascii="Times New Roman" w:hAnsi="Times New Roman" w:cs="Times New Roman"/>
          <w:sz w:val="28"/>
          <w:szCs w:val="28"/>
          <w:lang w:val="en-HK"/>
        </w:rPr>
        <w:t xml:space="preserve"> the bank’s customers—over 3,000 individuals—have graduate degrees, and about 2,000 more have completed college. These highly educated customers typically show stronger financial discipline. On average, they receive higher credit limits and maintain lower utilization ratios, meaning they don’t use up all their available credit and are less likely to miss payments. This makes them ideal candidates for premium financial products, loyalty programs, and long-term relationship offerings. On the other hand, customers with only high school education or no formal education show more frequent signs of financial stress. They tend to carry higher balances, have smaller credit limits, and use a larger portion of their available credit. These customers may benefit from extra financial guidance, such as budgeting tools, simplified apps, or more frequent communication from relationship managers.</w:t>
      </w:r>
    </w:p>
    <w:p w14:paraId="5C68B8CF"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Another insight comes from the group of customers who listed their income category as “Unknown.” While at first this group may seem difficult to understand, a closer analysis helps us guess where they likely fit. By comparing their average open-to-buy amount—about $8,400—to other income groups, we found that they behave very similarly to those who report income between $60K and $80K. Their spending and credit usage patterns align closely with middle-income customers, so it would be reasonable to treat them as such when planning marketing offers or assigning credit limits. Doing this avoids accidentally undervaluing them or offering the wrong products, which helps build trust and improve </w:t>
      </w:r>
      <w:r w:rsidRPr="00857640">
        <w:rPr>
          <w:rFonts w:ascii="Times New Roman" w:hAnsi="Times New Roman" w:cs="Times New Roman"/>
          <w:sz w:val="28"/>
          <w:szCs w:val="28"/>
          <w:lang w:val="en-HK"/>
        </w:rPr>
        <w:lastRenderedPageBreak/>
        <w:t>customer satisfaction.</w:t>
      </w:r>
    </w:p>
    <w:p w14:paraId="3886D72F"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The analysis also revealed a strong pattern in how customers spend. When we looked at transaction count and total spending for each customer, there was a clear connection: people who spent more were also the ones making more transactions. In other words, frequent use of the card—even for small purchases—adds up to higher total spending over time. We noticed three groups: low-activity customers who make only a few transactions, steady users who swipe regularly but don’t overspend, and high-activity users who swipe often and contribute the most revenue. This finding suggests that it’s not just big purchases that matter. Encouraging customers to make frequent small purchases—through things like rewards per transaction or daily spending challenges—could be a strong way to increase revenue and engagement.</w:t>
      </w:r>
    </w:p>
    <w:p w14:paraId="27F9F4D3" w14:textId="3ED4943E" w:rsidR="00801277" w:rsidRPr="00857640" w:rsidRDefault="00857640"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In credit behavior, one standout insight centers on how customers manage their revolving balances. Those who keep their balances very low—especially under $233—are far more likely to receive an “Excellent” credit rating. These individuals likely pay off their balances monthly or maintain spending well below their credit limit, indicating disciplined financial habits. Conversely, when balances climb above $1,177, the proportion of “Poor” ratings rises significantly—even among those with high incomes. This suggests that high balances pose a greater credit risk than low income, reinforcing the idea that utilization behavior matters more than earnings. It also highlights the importance of monitoring customers with larger balances, regardless of salary. Proactive tools such as real-time alerts, credit limit reminders, and budgeting nudges could help steer these customers away from default risk and maintain healthier credit outcomes.</w:t>
      </w:r>
    </w:p>
    <w:p w14:paraId="3B3218D2"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Finally, by grouping customers using clustering methods based on age and transaction count, we discovered four main types of users. First, there are </w:t>
      </w:r>
      <w:r w:rsidRPr="00857640">
        <w:rPr>
          <w:rFonts w:ascii="Times New Roman" w:hAnsi="Times New Roman" w:cs="Times New Roman"/>
          <w:b/>
          <w:bCs/>
          <w:sz w:val="28"/>
          <w:szCs w:val="28"/>
          <w:lang w:val="en-HK"/>
        </w:rPr>
        <w:t>Steady Mid-Age Spenders</w:t>
      </w:r>
      <w:r w:rsidRPr="00857640">
        <w:rPr>
          <w:rFonts w:ascii="Times New Roman" w:hAnsi="Times New Roman" w:cs="Times New Roman"/>
          <w:sz w:val="28"/>
          <w:szCs w:val="28"/>
          <w:lang w:val="en-HK"/>
        </w:rPr>
        <w:t xml:space="preserve">, usually aged 39 to 65, who spend moderately and stick to routines—great for stable, long-term plans. Next, </w:t>
      </w:r>
      <w:r w:rsidRPr="00857640">
        <w:rPr>
          <w:rFonts w:ascii="Times New Roman" w:hAnsi="Times New Roman" w:cs="Times New Roman"/>
          <w:b/>
          <w:bCs/>
          <w:sz w:val="28"/>
          <w:szCs w:val="28"/>
          <w:lang w:val="en-HK"/>
        </w:rPr>
        <w:t>Dynamic Young Professionals</w:t>
      </w:r>
      <w:r w:rsidRPr="00857640">
        <w:rPr>
          <w:rFonts w:ascii="Times New Roman" w:hAnsi="Times New Roman" w:cs="Times New Roman"/>
          <w:sz w:val="28"/>
          <w:szCs w:val="28"/>
          <w:lang w:val="en-HK"/>
        </w:rPr>
        <w:t xml:space="preserve"> in their late 20s to mid-40s tend to spend actively and respond well to digital offers and flexible services. The third group, </w:t>
      </w:r>
      <w:r w:rsidRPr="00857640">
        <w:rPr>
          <w:rFonts w:ascii="Times New Roman" w:hAnsi="Times New Roman" w:cs="Times New Roman"/>
          <w:b/>
          <w:bCs/>
          <w:sz w:val="28"/>
          <w:szCs w:val="28"/>
          <w:lang w:val="en-HK"/>
        </w:rPr>
        <w:t>Tech-Savvy Cautious Users</w:t>
      </w:r>
      <w:r w:rsidRPr="00857640">
        <w:rPr>
          <w:rFonts w:ascii="Times New Roman" w:hAnsi="Times New Roman" w:cs="Times New Roman"/>
          <w:sz w:val="28"/>
          <w:szCs w:val="28"/>
          <w:lang w:val="en-HK"/>
        </w:rPr>
        <w:t xml:space="preserve">, is similar in age but spends more carefully; they may value educational tools or spending control features. Last are </w:t>
      </w:r>
      <w:r w:rsidRPr="00857640">
        <w:rPr>
          <w:rFonts w:ascii="Times New Roman" w:hAnsi="Times New Roman" w:cs="Times New Roman"/>
          <w:b/>
          <w:bCs/>
          <w:sz w:val="28"/>
          <w:szCs w:val="28"/>
          <w:lang w:val="en-HK"/>
        </w:rPr>
        <w:t>Senior Occasional Users</w:t>
      </w:r>
      <w:r w:rsidRPr="00857640">
        <w:rPr>
          <w:rFonts w:ascii="Times New Roman" w:hAnsi="Times New Roman" w:cs="Times New Roman"/>
          <w:sz w:val="28"/>
          <w:szCs w:val="28"/>
          <w:lang w:val="en-HK"/>
        </w:rPr>
        <w:t xml:space="preserve">, aged 48 to 73, who use their credit cards </w:t>
      </w:r>
      <w:r w:rsidRPr="00857640">
        <w:rPr>
          <w:rFonts w:ascii="Times New Roman" w:hAnsi="Times New Roman" w:cs="Times New Roman"/>
          <w:sz w:val="28"/>
          <w:szCs w:val="28"/>
          <w:lang w:val="en-HK"/>
        </w:rPr>
        <w:lastRenderedPageBreak/>
        <w:t>less frequently and mostly for large, one-off expenses. They may prefer personalized support, clear statements, and services that prioritize peace of mind. Understanding these groups allows the bank to better design campaigns, services, and rewards that match each group’s lifestyle and needs.</w:t>
      </w:r>
    </w:p>
    <w:p w14:paraId="5AD369CB" w14:textId="5B84F7CD" w:rsidR="00F81681"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Altogether, these findings help DSAI Bank not only understand how its customers behave, but also how to better serve them. With more thoughtful credit strategies, better data use, and customer-</w:t>
      </w:r>
      <w:proofErr w:type="spellStart"/>
      <w:r w:rsidRPr="00857640">
        <w:rPr>
          <w:rFonts w:ascii="Times New Roman" w:hAnsi="Times New Roman" w:cs="Times New Roman"/>
          <w:sz w:val="28"/>
          <w:szCs w:val="28"/>
          <w:lang w:val="en-HK"/>
        </w:rPr>
        <w:t>centered</w:t>
      </w:r>
      <w:proofErr w:type="spellEnd"/>
      <w:r w:rsidRPr="00857640">
        <w:rPr>
          <w:rFonts w:ascii="Times New Roman" w:hAnsi="Times New Roman" w:cs="Times New Roman"/>
          <w:sz w:val="28"/>
          <w:szCs w:val="28"/>
          <w:lang w:val="en-HK"/>
        </w:rPr>
        <w:t xml:space="preserve"> product development, the bank can increase satisfaction, lower risk, and grow its long-term value.</w:t>
      </w:r>
    </w:p>
    <w:sectPr w:rsidR="00F81681" w:rsidRPr="00857640" w:rsidSect="00F81681">
      <w:footerReference w:type="default" r:id="rId22"/>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20C15" w14:textId="77777777" w:rsidR="00E7205C" w:rsidRDefault="00E7205C" w:rsidP="00F81681">
      <w:r>
        <w:separator/>
      </w:r>
    </w:p>
  </w:endnote>
  <w:endnote w:type="continuationSeparator" w:id="0">
    <w:p w14:paraId="0F77D3FE" w14:textId="77777777" w:rsidR="00E7205C" w:rsidRDefault="00E7205C" w:rsidP="00F81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797806"/>
      <w:docPartObj>
        <w:docPartGallery w:val="Page Numbers (Bottom of Page)"/>
        <w:docPartUnique/>
      </w:docPartObj>
    </w:sdtPr>
    <w:sdtContent>
      <w:p w14:paraId="0EE68C80" w14:textId="555585A4" w:rsidR="00F81681" w:rsidRDefault="00F81681">
        <w:pPr>
          <w:pStyle w:val="Footer"/>
        </w:pPr>
        <w:r>
          <w:rPr>
            <w:noProof/>
          </w:rPr>
          <mc:AlternateContent>
            <mc:Choice Requires="wpg">
              <w:drawing>
                <wp:anchor distT="0" distB="0" distL="114300" distR="114300" simplePos="0" relativeHeight="251659264" behindDoc="0" locked="0" layoutInCell="1" allowOverlap="1" wp14:anchorId="0CA7BE36" wp14:editId="5C1615C7">
                  <wp:simplePos x="0" y="0"/>
                  <wp:positionH relativeFrom="rightMargin">
                    <wp:align>center</wp:align>
                  </wp:positionH>
                  <wp:positionV relativeFrom="bottomMargin">
                    <wp:align>center</wp:align>
                  </wp:positionV>
                  <wp:extent cx="457200" cy="347980"/>
                  <wp:effectExtent l="38100" t="47625" r="38100" b="42545"/>
                  <wp:wrapNone/>
                  <wp:docPr id="4" name="群組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5"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1A38C2A2" w14:textId="77777777" w:rsidR="00F81681" w:rsidRDefault="00F81681">
                                <w:pPr>
                                  <w:pStyle w:val="Footer"/>
                                  <w:jc w:val="center"/>
                                </w:pPr>
                                <w:r>
                                  <w:fldChar w:fldCharType="begin"/>
                                </w:r>
                                <w:r>
                                  <w:instrText>PAGE    \* MERGEFORMAT</w:instrText>
                                </w:r>
                                <w:r>
                                  <w:fldChar w:fldCharType="separate"/>
                                </w:r>
                                <w:r>
                                  <w:rPr>
                                    <w:lang w:val="zh-TW"/>
                                  </w:rP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7BE36" id="群組 4" o:spid="_x0000_s103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">
                  <v:rect id="Rectangle 20" o:spid="_x0000_s103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" strokecolor="#737373"/>
                  <v:rect id="Rectangle 21" o:spid="_x0000_s103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" strokecolor="#737373"/>
                  <v:rect id="Rectangle 22" o:spid="_x0000_s103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" strokecolor="#737373">
                    <v:textbox>
                      <w:txbxContent>
                        <w:p w14:paraId="1A38C2A2" w14:textId="77777777" w:rsidR="00F81681" w:rsidRDefault="00F81681">
                          <w:pPr>
                            <w:pStyle w:val="Footer"/>
                            <w:jc w:val="center"/>
                          </w:pPr>
                          <w:r>
                            <w:fldChar w:fldCharType="begin"/>
                          </w:r>
                          <w:r>
                            <w:instrText>PAGE    \* MERGEFORMAT</w:instrText>
                          </w:r>
                          <w:r>
                            <w:fldChar w:fldCharType="separate"/>
                          </w:r>
                          <w:r>
                            <w:rPr>
                              <w:lang w:val="zh-TW"/>
                            </w:rPr>
                            <w:t>2</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D1D271" w14:textId="77777777" w:rsidR="00E7205C" w:rsidRDefault="00E7205C" w:rsidP="00F81681">
      <w:r>
        <w:separator/>
      </w:r>
    </w:p>
  </w:footnote>
  <w:footnote w:type="continuationSeparator" w:id="0">
    <w:p w14:paraId="030BCDF3" w14:textId="77777777" w:rsidR="00E7205C" w:rsidRDefault="00E7205C" w:rsidP="00F81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683E"/>
    <w:multiLevelType w:val="hybridMultilevel"/>
    <w:tmpl w:val="C164BB1E"/>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4C2119"/>
    <w:multiLevelType w:val="multilevel"/>
    <w:tmpl w:val="C34C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35D08"/>
    <w:multiLevelType w:val="multilevel"/>
    <w:tmpl w:val="AF54C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74531"/>
    <w:multiLevelType w:val="hybridMultilevel"/>
    <w:tmpl w:val="50CC0A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6038BA"/>
    <w:multiLevelType w:val="multilevel"/>
    <w:tmpl w:val="EB9EB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96065"/>
    <w:multiLevelType w:val="hybridMultilevel"/>
    <w:tmpl w:val="E3F6E2D2"/>
    <w:lvl w:ilvl="0" w:tplc="C778C8FC">
      <w:start w:val="1"/>
      <w:numFmt w:val="decimal"/>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1C0415"/>
    <w:multiLevelType w:val="hybridMultilevel"/>
    <w:tmpl w:val="AD9A68B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1B293123"/>
    <w:multiLevelType w:val="hybridMultilevel"/>
    <w:tmpl w:val="A55EB0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C691BCE"/>
    <w:multiLevelType w:val="hybridMultilevel"/>
    <w:tmpl w:val="D5361D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D1DA4"/>
    <w:multiLevelType w:val="multilevel"/>
    <w:tmpl w:val="8304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50D85"/>
    <w:multiLevelType w:val="multilevel"/>
    <w:tmpl w:val="937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8024FA"/>
    <w:multiLevelType w:val="hybridMultilevel"/>
    <w:tmpl w:val="AAFE485A"/>
    <w:lvl w:ilvl="0" w:tplc="3C090001">
      <w:start w:val="1"/>
      <w:numFmt w:val="bullet"/>
      <w:lvlText w:val=""/>
      <w:lvlJc w:val="left"/>
      <w:pPr>
        <w:ind w:left="1200" w:hanging="360"/>
      </w:pPr>
      <w:rPr>
        <w:rFonts w:ascii="Symbol" w:hAnsi="Symbol" w:hint="default"/>
      </w:rPr>
    </w:lvl>
    <w:lvl w:ilvl="1" w:tplc="3C090003" w:tentative="1">
      <w:start w:val="1"/>
      <w:numFmt w:val="bullet"/>
      <w:lvlText w:val="o"/>
      <w:lvlJc w:val="left"/>
      <w:pPr>
        <w:ind w:left="1920" w:hanging="360"/>
      </w:pPr>
      <w:rPr>
        <w:rFonts w:ascii="Courier New" w:hAnsi="Courier New" w:cs="Courier New" w:hint="default"/>
      </w:rPr>
    </w:lvl>
    <w:lvl w:ilvl="2" w:tplc="3C090005" w:tentative="1">
      <w:start w:val="1"/>
      <w:numFmt w:val="bullet"/>
      <w:lvlText w:val=""/>
      <w:lvlJc w:val="left"/>
      <w:pPr>
        <w:ind w:left="2640" w:hanging="360"/>
      </w:pPr>
      <w:rPr>
        <w:rFonts w:ascii="Wingdings" w:hAnsi="Wingdings" w:hint="default"/>
      </w:rPr>
    </w:lvl>
    <w:lvl w:ilvl="3" w:tplc="3C090001" w:tentative="1">
      <w:start w:val="1"/>
      <w:numFmt w:val="bullet"/>
      <w:lvlText w:val=""/>
      <w:lvlJc w:val="left"/>
      <w:pPr>
        <w:ind w:left="3360" w:hanging="360"/>
      </w:pPr>
      <w:rPr>
        <w:rFonts w:ascii="Symbol" w:hAnsi="Symbol" w:hint="default"/>
      </w:rPr>
    </w:lvl>
    <w:lvl w:ilvl="4" w:tplc="3C090003" w:tentative="1">
      <w:start w:val="1"/>
      <w:numFmt w:val="bullet"/>
      <w:lvlText w:val="o"/>
      <w:lvlJc w:val="left"/>
      <w:pPr>
        <w:ind w:left="4080" w:hanging="360"/>
      </w:pPr>
      <w:rPr>
        <w:rFonts w:ascii="Courier New" w:hAnsi="Courier New" w:cs="Courier New" w:hint="default"/>
      </w:rPr>
    </w:lvl>
    <w:lvl w:ilvl="5" w:tplc="3C090005" w:tentative="1">
      <w:start w:val="1"/>
      <w:numFmt w:val="bullet"/>
      <w:lvlText w:val=""/>
      <w:lvlJc w:val="left"/>
      <w:pPr>
        <w:ind w:left="4800" w:hanging="360"/>
      </w:pPr>
      <w:rPr>
        <w:rFonts w:ascii="Wingdings" w:hAnsi="Wingdings" w:hint="default"/>
      </w:rPr>
    </w:lvl>
    <w:lvl w:ilvl="6" w:tplc="3C090001" w:tentative="1">
      <w:start w:val="1"/>
      <w:numFmt w:val="bullet"/>
      <w:lvlText w:val=""/>
      <w:lvlJc w:val="left"/>
      <w:pPr>
        <w:ind w:left="5520" w:hanging="360"/>
      </w:pPr>
      <w:rPr>
        <w:rFonts w:ascii="Symbol" w:hAnsi="Symbol" w:hint="default"/>
      </w:rPr>
    </w:lvl>
    <w:lvl w:ilvl="7" w:tplc="3C090003" w:tentative="1">
      <w:start w:val="1"/>
      <w:numFmt w:val="bullet"/>
      <w:lvlText w:val="o"/>
      <w:lvlJc w:val="left"/>
      <w:pPr>
        <w:ind w:left="6240" w:hanging="360"/>
      </w:pPr>
      <w:rPr>
        <w:rFonts w:ascii="Courier New" w:hAnsi="Courier New" w:cs="Courier New" w:hint="default"/>
      </w:rPr>
    </w:lvl>
    <w:lvl w:ilvl="8" w:tplc="3C090005" w:tentative="1">
      <w:start w:val="1"/>
      <w:numFmt w:val="bullet"/>
      <w:lvlText w:val=""/>
      <w:lvlJc w:val="left"/>
      <w:pPr>
        <w:ind w:left="6960" w:hanging="360"/>
      </w:pPr>
      <w:rPr>
        <w:rFonts w:ascii="Wingdings" w:hAnsi="Wingdings" w:hint="default"/>
      </w:rPr>
    </w:lvl>
  </w:abstractNum>
  <w:abstractNum w:abstractNumId="12" w15:restartNumberingAfterBreak="0">
    <w:nsid w:val="33EF02FA"/>
    <w:multiLevelType w:val="multilevel"/>
    <w:tmpl w:val="A2A64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543C87"/>
    <w:multiLevelType w:val="hybridMultilevel"/>
    <w:tmpl w:val="880EF3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FF01AE6"/>
    <w:multiLevelType w:val="hybridMultilevel"/>
    <w:tmpl w:val="4AE247E0"/>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4AB07593"/>
    <w:multiLevelType w:val="multilevel"/>
    <w:tmpl w:val="A7108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6C61EB"/>
    <w:multiLevelType w:val="hybridMultilevel"/>
    <w:tmpl w:val="60449E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6217D7F"/>
    <w:multiLevelType w:val="multilevel"/>
    <w:tmpl w:val="93B4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02032"/>
    <w:multiLevelType w:val="hybridMultilevel"/>
    <w:tmpl w:val="8EC237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8BB3F87"/>
    <w:multiLevelType w:val="multilevel"/>
    <w:tmpl w:val="B090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719AA"/>
    <w:multiLevelType w:val="multilevel"/>
    <w:tmpl w:val="99E2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6E0DAD"/>
    <w:multiLevelType w:val="multilevel"/>
    <w:tmpl w:val="8A7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61003D"/>
    <w:multiLevelType w:val="hybridMultilevel"/>
    <w:tmpl w:val="1B00341C"/>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71EA6688"/>
    <w:multiLevelType w:val="hybridMultilevel"/>
    <w:tmpl w:val="C59A21D6"/>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560" w:hanging="360"/>
      </w:pPr>
      <w:rPr>
        <w:rFonts w:ascii="Courier New" w:hAnsi="Courier New" w:cs="Courier New" w:hint="default"/>
      </w:rPr>
    </w:lvl>
    <w:lvl w:ilvl="2" w:tplc="3C090005" w:tentative="1">
      <w:start w:val="1"/>
      <w:numFmt w:val="bullet"/>
      <w:lvlText w:val=""/>
      <w:lvlJc w:val="left"/>
      <w:pPr>
        <w:ind w:left="2280" w:hanging="360"/>
      </w:pPr>
      <w:rPr>
        <w:rFonts w:ascii="Wingdings" w:hAnsi="Wingdings" w:hint="default"/>
      </w:rPr>
    </w:lvl>
    <w:lvl w:ilvl="3" w:tplc="3C090001" w:tentative="1">
      <w:start w:val="1"/>
      <w:numFmt w:val="bullet"/>
      <w:lvlText w:val=""/>
      <w:lvlJc w:val="left"/>
      <w:pPr>
        <w:ind w:left="3000" w:hanging="360"/>
      </w:pPr>
      <w:rPr>
        <w:rFonts w:ascii="Symbol" w:hAnsi="Symbol" w:hint="default"/>
      </w:rPr>
    </w:lvl>
    <w:lvl w:ilvl="4" w:tplc="3C090003" w:tentative="1">
      <w:start w:val="1"/>
      <w:numFmt w:val="bullet"/>
      <w:lvlText w:val="o"/>
      <w:lvlJc w:val="left"/>
      <w:pPr>
        <w:ind w:left="3720" w:hanging="360"/>
      </w:pPr>
      <w:rPr>
        <w:rFonts w:ascii="Courier New" w:hAnsi="Courier New" w:cs="Courier New" w:hint="default"/>
      </w:rPr>
    </w:lvl>
    <w:lvl w:ilvl="5" w:tplc="3C090005" w:tentative="1">
      <w:start w:val="1"/>
      <w:numFmt w:val="bullet"/>
      <w:lvlText w:val=""/>
      <w:lvlJc w:val="left"/>
      <w:pPr>
        <w:ind w:left="4440" w:hanging="360"/>
      </w:pPr>
      <w:rPr>
        <w:rFonts w:ascii="Wingdings" w:hAnsi="Wingdings" w:hint="default"/>
      </w:rPr>
    </w:lvl>
    <w:lvl w:ilvl="6" w:tplc="3C090001" w:tentative="1">
      <w:start w:val="1"/>
      <w:numFmt w:val="bullet"/>
      <w:lvlText w:val=""/>
      <w:lvlJc w:val="left"/>
      <w:pPr>
        <w:ind w:left="5160" w:hanging="360"/>
      </w:pPr>
      <w:rPr>
        <w:rFonts w:ascii="Symbol" w:hAnsi="Symbol" w:hint="default"/>
      </w:rPr>
    </w:lvl>
    <w:lvl w:ilvl="7" w:tplc="3C090003" w:tentative="1">
      <w:start w:val="1"/>
      <w:numFmt w:val="bullet"/>
      <w:lvlText w:val="o"/>
      <w:lvlJc w:val="left"/>
      <w:pPr>
        <w:ind w:left="5880" w:hanging="360"/>
      </w:pPr>
      <w:rPr>
        <w:rFonts w:ascii="Courier New" w:hAnsi="Courier New" w:cs="Courier New" w:hint="default"/>
      </w:rPr>
    </w:lvl>
    <w:lvl w:ilvl="8" w:tplc="3C090005" w:tentative="1">
      <w:start w:val="1"/>
      <w:numFmt w:val="bullet"/>
      <w:lvlText w:val=""/>
      <w:lvlJc w:val="left"/>
      <w:pPr>
        <w:ind w:left="6600" w:hanging="360"/>
      </w:pPr>
      <w:rPr>
        <w:rFonts w:ascii="Wingdings" w:hAnsi="Wingdings" w:hint="default"/>
      </w:rPr>
    </w:lvl>
  </w:abstractNum>
  <w:abstractNum w:abstractNumId="24" w15:restartNumberingAfterBreak="0">
    <w:nsid w:val="7B8C02D8"/>
    <w:multiLevelType w:val="hybridMultilevel"/>
    <w:tmpl w:val="733435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1143748">
    <w:abstractNumId w:val="8"/>
  </w:num>
  <w:num w:numId="2" w16cid:durableId="1909803839">
    <w:abstractNumId w:val="0"/>
  </w:num>
  <w:num w:numId="3" w16cid:durableId="842740749">
    <w:abstractNumId w:val="16"/>
  </w:num>
  <w:num w:numId="4" w16cid:durableId="514155948">
    <w:abstractNumId w:val="3"/>
  </w:num>
  <w:num w:numId="5" w16cid:durableId="1427117072">
    <w:abstractNumId w:val="5"/>
  </w:num>
  <w:num w:numId="6" w16cid:durableId="1746143858">
    <w:abstractNumId w:val="24"/>
  </w:num>
  <w:num w:numId="7" w16cid:durableId="745877396">
    <w:abstractNumId w:val="17"/>
  </w:num>
  <w:num w:numId="8" w16cid:durableId="483277611">
    <w:abstractNumId w:val="21"/>
  </w:num>
  <w:num w:numId="9" w16cid:durableId="1761170175">
    <w:abstractNumId w:val="15"/>
  </w:num>
  <w:num w:numId="10" w16cid:durableId="818420616">
    <w:abstractNumId w:val="23"/>
  </w:num>
  <w:num w:numId="11" w16cid:durableId="145053048">
    <w:abstractNumId w:val="9"/>
  </w:num>
  <w:num w:numId="12" w16cid:durableId="195316401">
    <w:abstractNumId w:val="14"/>
  </w:num>
  <w:num w:numId="13" w16cid:durableId="1940021903">
    <w:abstractNumId w:val="10"/>
  </w:num>
  <w:num w:numId="14" w16cid:durableId="1015955724">
    <w:abstractNumId w:val="19"/>
  </w:num>
  <w:num w:numId="15" w16cid:durableId="1681855027">
    <w:abstractNumId w:val="22"/>
  </w:num>
  <w:num w:numId="16" w16cid:durableId="1788041947">
    <w:abstractNumId w:val="12"/>
  </w:num>
  <w:num w:numId="17" w16cid:durableId="1977955866">
    <w:abstractNumId w:val="1"/>
  </w:num>
  <w:num w:numId="18" w16cid:durableId="1066488895">
    <w:abstractNumId w:val="11"/>
  </w:num>
  <w:num w:numId="19" w16cid:durableId="1969583228">
    <w:abstractNumId w:val="6"/>
  </w:num>
  <w:num w:numId="20" w16cid:durableId="245964415">
    <w:abstractNumId w:val="7"/>
  </w:num>
  <w:num w:numId="21" w16cid:durableId="2109154057">
    <w:abstractNumId w:val="18"/>
  </w:num>
  <w:num w:numId="22" w16cid:durableId="453907925">
    <w:abstractNumId w:val="13"/>
  </w:num>
  <w:num w:numId="23" w16cid:durableId="686492749">
    <w:abstractNumId w:val="4"/>
  </w:num>
  <w:num w:numId="24" w16cid:durableId="86736196">
    <w:abstractNumId w:val="20"/>
  </w:num>
  <w:num w:numId="25" w16cid:durableId="1739859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zNTU3MzE1MzAyMjRT0lEKTi0uzszPAykwqwUAs8hO8ywAAAA="/>
  </w:docVars>
  <w:rsids>
    <w:rsidRoot w:val="00F81681"/>
    <w:rsid w:val="00005F1B"/>
    <w:rsid w:val="000373E4"/>
    <w:rsid w:val="000502DC"/>
    <w:rsid w:val="000A12D5"/>
    <w:rsid w:val="000A4DB6"/>
    <w:rsid w:val="001045C4"/>
    <w:rsid w:val="0011711F"/>
    <w:rsid w:val="0014119D"/>
    <w:rsid w:val="00166EC1"/>
    <w:rsid w:val="001760D7"/>
    <w:rsid w:val="00176DEC"/>
    <w:rsid w:val="00197837"/>
    <w:rsid w:val="001C413F"/>
    <w:rsid w:val="0020473A"/>
    <w:rsid w:val="00206679"/>
    <w:rsid w:val="00223DEC"/>
    <w:rsid w:val="00233148"/>
    <w:rsid w:val="00241C2B"/>
    <w:rsid w:val="00245CAE"/>
    <w:rsid w:val="002464F4"/>
    <w:rsid w:val="00261826"/>
    <w:rsid w:val="0027347B"/>
    <w:rsid w:val="00274AE7"/>
    <w:rsid w:val="00280157"/>
    <w:rsid w:val="002A5F33"/>
    <w:rsid w:val="002A6624"/>
    <w:rsid w:val="002A724F"/>
    <w:rsid w:val="002B5BD3"/>
    <w:rsid w:val="002B65F0"/>
    <w:rsid w:val="00317499"/>
    <w:rsid w:val="00331E53"/>
    <w:rsid w:val="003467CF"/>
    <w:rsid w:val="003604AF"/>
    <w:rsid w:val="003608E0"/>
    <w:rsid w:val="00362668"/>
    <w:rsid w:val="003651B0"/>
    <w:rsid w:val="00373B98"/>
    <w:rsid w:val="003A2E62"/>
    <w:rsid w:val="003B1B5E"/>
    <w:rsid w:val="003C5490"/>
    <w:rsid w:val="003D486C"/>
    <w:rsid w:val="003E2CAA"/>
    <w:rsid w:val="003E2FB3"/>
    <w:rsid w:val="003E43C4"/>
    <w:rsid w:val="003F0D1E"/>
    <w:rsid w:val="004152F0"/>
    <w:rsid w:val="00420073"/>
    <w:rsid w:val="00430FD2"/>
    <w:rsid w:val="00492F50"/>
    <w:rsid w:val="004D0EE4"/>
    <w:rsid w:val="004F7DDF"/>
    <w:rsid w:val="0051407D"/>
    <w:rsid w:val="00516975"/>
    <w:rsid w:val="00524B2F"/>
    <w:rsid w:val="005844F5"/>
    <w:rsid w:val="005A7DB0"/>
    <w:rsid w:val="005B5A8E"/>
    <w:rsid w:val="005C27B3"/>
    <w:rsid w:val="005D0054"/>
    <w:rsid w:val="005D7409"/>
    <w:rsid w:val="0063030C"/>
    <w:rsid w:val="006744E3"/>
    <w:rsid w:val="00691CFB"/>
    <w:rsid w:val="006A0CDB"/>
    <w:rsid w:val="006C110F"/>
    <w:rsid w:val="006E7940"/>
    <w:rsid w:val="006F2026"/>
    <w:rsid w:val="00705490"/>
    <w:rsid w:val="00721A5E"/>
    <w:rsid w:val="00731490"/>
    <w:rsid w:val="00746F71"/>
    <w:rsid w:val="00792DDA"/>
    <w:rsid w:val="007C4A67"/>
    <w:rsid w:val="007C6882"/>
    <w:rsid w:val="007D3935"/>
    <w:rsid w:val="007E14B7"/>
    <w:rsid w:val="00801277"/>
    <w:rsid w:val="00831BFF"/>
    <w:rsid w:val="008569A3"/>
    <w:rsid w:val="00857640"/>
    <w:rsid w:val="00910CCE"/>
    <w:rsid w:val="00924ACC"/>
    <w:rsid w:val="00934161"/>
    <w:rsid w:val="00936E82"/>
    <w:rsid w:val="00982B8E"/>
    <w:rsid w:val="009A3194"/>
    <w:rsid w:val="009B4BD9"/>
    <w:rsid w:val="009F0AC2"/>
    <w:rsid w:val="009F12D7"/>
    <w:rsid w:val="009F1980"/>
    <w:rsid w:val="00A02618"/>
    <w:rsid w:val="00A034FA"/>
    <w:rsid w:val="00A16457"/>
    <w:rsid w:val="00A229DD"/>
    <w:rsid w:val="00A33FC1"/>
    <w:rsid w:val="00A3482C"/>
    <w:rsid w:val="00A46DB4"/>
    <w:rsid w:val="00A51FAD"/>
    <w:rsid w:val="00A61959"/>
    <w:rsid w:val="00A73906"/>
    <w:rsid w:val="00A816AD"/>
    <w:rsid w:val="00AA3FD7"/>
    <w:rsid w:val="00AC75CB"/>
    <w:rsid w:val="00B2190F"/>
    <w:rsid w:val="00B24483"/>
    <w:rsid w:val="00B61858"/>
    <w:rsid w:val="00B87D43"/>
    <w:rsid w:val="00BA2BBB"/>
    <w:rsid w:val="00BA2CF0"/>
    <w:rsid w:val="00BA4F75"/>
    <w:rsid w:val="00BC1112"/>
    <w:rsid w:val="00BE72CA"/>
    <w:rsid w:val="00C03CE0"/>
    <w:rsid w:val="00C1262E"/>
    <w:rsid w:val="00C25BFB"/>
    <w:rsid w:val="00C5755E"/>
    <w:rsid w:val="00CB3008"/>
    <w:rsid w:val="00D00FE5"/>
    <w:rsid w:val="00D33B3E"/>
    <w:rsid w:val="00D44A29"/>
    <w:rsid w:val="00D80F65"/>
    <w:rsid w:val="00D966EE"/>
    <w:rsid w:val="00D96902"/>
    <w:rsid w:val="00DA4283"/>
    <w:rsid w:val="00DB3B63"/>
    <w:rsid w:val="00DD7DEA"/>
    <w:rsid w:val="00DF6D12"/>
    <w:rsid w:val="00E032B7"/>
    <w:rsid w:val="00E07FB4"/>
    <w:rsid w:val="00E27852"/>
    <w:rsid w:val="00E41D5F"/>
    <w:rsid w:val="00E50B04"/>
    <w:rsid w:val="00E64F02"/>
    <w:rsid w:val="00E70536"/>
    <w:rsid w:val="00E7205C"/>
    <w:rsid w:val="00E748BC"/>
    <w:rsid w:val="00E914CF"/>
    <w:rsid w:val="00EC78CC"/>
    <w:rsid w:val="00F03F96"/>
    <w:rsid w:val="00F22E7A"/>
    <w:rsid w:val="00F342A7"/>
    <w:rsid w:val="00F444B7"/>
    <w:rsid w:val="00F453A8"/>
    <w:rsid w:val="00F47C3C"/>
    <w:rsid w:val="00F532CE"/>
    <w:rsid w:val="00F606AA"/>
    <w:rsid w:val="00F74451"/>
    <w:rsid w:val="00F81681"/>
    <w:rsid w:val="00F92A83"/>
    <w:rsid w:val="00FA0933"/>
    <w:rsid w:val="00FA46E5"/>
    <w:rsid w:val="00FD5D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3DCA"/>
  <w15:chartTrackingRefBased/>
  <w15:docId w15:val="{E085B343-0707-41A4-9E65-7CDA0E59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8168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F81681"/>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681"/>
    <w:rPr>
      <w:kern w:val="0"/>
      <w:sz w:val="22"/>
    </w:rPr>
  </w:style>
  <w:style w:type="character" w:customStyle="1" w:styleId="NoSpacingChar">
    <w:name w:val="No Spacing Char"/>
    <w:basedOn w:val="DefaultParagraphFont"/>
    <w:link w:val="NoSpacing"/>
    <w:uiPriority w:val="1"/>
    <w:rsid w:val="00F81681"/>
    <w:rPr>
      <w:kern w:val="0"/>
      <w:sz w:val="22"/>
    </w:rPr>
  </w:style>
  <w:style w:type="character" w:customStyle="1" w:styleId="Heading1Char">
    <w:name w:val="Heading 1 Char"/>
    <w:basedOn w:val="DefaultParagraphFont"/>
    <w:link w:val="Heading1"/>
    <w:uiPriority w:val="9"/>
    <w:rsid w:val="00F81681"/>
    <w:rPr>
      <w:rFonts w:asciiTheme="majorHAnsi" w:eastAsiaTheme="majorEastAsia" w:hAnsiTheme="majorHAnsi" w:cstheme="majorBidi"/>
      <w:b/>
      <w:bCs/>
      <w:kern w:val="52"/>
      <w:sz w:val="52"/>
      <w:szCs w:val="52"/>
    </w:rPr>
  </w:style>
  <w:style w:type="table" w:styleId="GridTable4">
    <w:name w:val="Grid Table 4"/>
    <w:basedOn w:val="TableNormal"/>
    <w:uiPriority w:val="49"/>
    <w:rsid w:val="00F81681"/>
    <w:rPr>
      <w:rFonts w:ascii="Times New Roman" w:eastAsia="PMingLiU" w:hAnsi="Times New Roman" w:cs="Times New Roman"/>
      <w:kern w:val="0"/>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F81681"/>
    <w:rPr>
      <w:rFonts w:asciiTheme="majorHAnsi" w:eastAsiaTheme="majorEastAsia" w:hAnsiTheme="majorHAnsi" w:cstheme="majorBidi"/>
      <w:b/>
      <w:bCs/>
      <w:sz w:val="48"/>
      <w:szCs w:val="48"/>
    </w:rPr>
  </w:style>
  <w:style w:type="paragraph" w:styleId="ListParagraph">
    <w:name w:val="List Paragraph"/>
    <w:basedOn w:val="Normal"/>
    <w:uiPriority w:val="34"/>
    <w:qFormat/>
    <w:rsid w:val="00F81681"/>
    <w:pPr>
      <w:ind w:leftChars="200" w:left="480"/>
    </w:pPr>
  </w:style>
  <w:style w:type="paragraph" w:styleId="Header">
    <w:name w:val="header"/>
    <w:basedOn w:val="Normal"/>
    <w:link w:val="HeaderChar"/>
    <w:uiPriority w:val="99"/>
    <w:unhideWhenUsed/>
    <w:rsid w:val="00F8168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F81681"/>
    <w:rPr>
      <w:sz w:val="20"/>
      <w:szCs w:val="20"/>
    </w:rPr>
  </w:style>
  <w:style w:type="paragraph" w:styleId="Footer">
    <w:name w:val="footer"/>
    <w:basedOn w:val="Normal"/>
    <w:link w:val="FooterChar"/>
    <w:uiPriority w:val="99"/>
    <w:unhideWhenUsed/>
    <w:rsid w:val="00F8168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F81681"/>
    <w:rPr>
      <w:sz w:val="20"/>
      <w:szCs w:val="20"/>
    </w:rPr>
  </w:style>
  <w:style w:type="paragraph" w:styleId="TOCHeading">
    <w:name w:val="TOC Heading"/>
    <w:basedOn w:val="Heading1"/>
    <w:next w:val="Normal"/>
    <w:uiPriority w:val="39"/>
    <w:unhideWhenUsed/>
    <w:qFormat/>
    <w:rsid w:val="00516975"/>
    <w:pPr>
      <w:keepLines/>
      <w:widowControl/>
      <w:spacing w:before="240" w:after="0" w:line="259" w:lineRule="auto"/>
      <w:outlineLvl w:val="9"/>
    </w:pPr>
    <w:rPr>
      <w:b w:val="0"/>
      <w:bCs w:val="0"/>
      <w:color w:val="2F5496" w:themeColor="accent1" w:themeShade="BF"/>
      <w:kern w:val="0"/>
      <w:sz w:val="32"/>
      <w:szCs w:val="32"/>
    </w:rPr>
  </w:style>
  <w:style w:type="paragraph" w:styleId="TOC1">
    <w:name w:val="toc 1"/>
    <w:basedOn w:val="Normal"/>
    <w:next w:val="Normal"/>
    <w:autoRedefine/>
    <w:uiPriority w:val="39"/>
    <w:unhideWhenUsed/>
    <w:rsid w:val="00516975"/>
  </w:style>
  <w:style w:type="paragraph" w:styleId="TOC2">
    <w:name w:val="toc 2"/>
    <w:basedOn w:val="Normal"/>
    <w:next w:val="Normal"/>
    <w:autoRedefine/>
    <w:uiPriority w:val="39"/>
    <w:unhideWhenUsed/>
    <w:rsid w:val="00516975"/>
    <w:pPr>
      <w:ind w:leftChars="200" w:left="480"/>
    </w:pPr>
  </w:style>
  <w:style w:type="character" w:styleId="Hyperlink">
    <w:name w:val="Hyperlink"/>
    <w:basedOn w:val="DefaultParagraphFont"/>
    <w:uiPriority w:val="99"/>
    <w:unhideWhenUsed/>
    <w:rsid w:val="00516975"/>
    <w:rPr>
      <w:color w:val="0563C1" w:themeColor="hyperlink"/>
      <w:u w:val="single"/>
    </w:rPr>
  </w:style>
  <w:style w:type="table" w:styleId="TableGrid">
    <w:name w:val="Table Grid"/>
    <w:basedOn w:val="TableNormal"/>
    <w:rsid w:val="00BE72CA"/>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D7409"/>
    <w:rPr>
      <w:b/>
      <w:bCs/>
    </w:rPr>
  </w:style>
  <w:style w:type="paragraph" w:styleId="NormalWeb">
    <w:name w:val="Normal (Web)"/>
    <w:basedOn w:val="Normal"/>
    <w:uiPriority w:val="99"/>
    <w:unhideWhenUsed/>
    <w:rsid w:val="005D7409"/>
    <w:pPr>
      <w:widowControl/>
      <w:spacing w:before="100" w:beforeAutospacing="1" w:after="100" w:afterAutospacing="1"/>
    </w:pPr>
    <w:rPr>
      <w:rFonts w:ascii="Times New Roman" w:eastAsia="Times New Roman" w:hAnsi="Times New Roman" w:cs="Times New Roman"/>
      <w:kern w:val="0"/>
      <w:szCs w:val="24"/>
      <w:lang w:val="en-HK" w:eastAsia="zh-CN"/>
    </w:rPr>
  </w:style>
  <w:style w:type="character" w:styleId="UnresolvedMention">
    <w:name w:val="Unresolved Mention"/>
    <w:basedOn w:val="DefaultParagraphFont"/>
    <w:uiPriority w:val="99"/>
    <w:semiHidden/>
    <w:unhideWhenUsed/>
    <w:rsid w:val="00936E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18839">
      <w:bodyDiv w:val="1"/>
      <w:marLeft w:val="0"/>
      <w:marRight w:val="0"/>
      <w:marTop w:val="0"/>
      <w:marBottom w:val="0"/>
      <w:divBdr>
        <w:top w:val="none" w:sz="0" w:space="0" w:color="auto"/>
        <w:left w:val="none" w:sz="0" w:space="0" w:color="auto"/>
        <w:bottom w:val="none" w:sz="0" w:space="0" w:color="auto"/>
        <w:right w:val="none" w:sz="0" w:space="0" w:color="auto"/>
      </w:divBdr>
    </w:div>
    <w:div w:id="104540882">
      <w:bodyDiv w:val="1"/>
      <w:marLeft w:val="0"/>
      <w:marRight w:val="0"/>
      <w:marTop w:val="0"/>
      <w:marBottom w:val="0"/>
      <w:divBdr>
        <w:top w:val="none" w:sz="0" w:space="0" w:color="auto"/>
        <w:left w:val="none" w:sz="0" w:space="0" w:color="auto"/>
        <w:bottom w:val="none" w:sz="0" w:space="0" w:color="auto"/>
        <w:right w:val="none" w:sz="0" w:space="0" w:color="auto"/>
      </w:divBdr>
    </w:div>
    <w:div w:id="144206570">
      <w:bodyDiv w:val="1"/>
      <w:marLeft w:val="0"/>
      <w:marRight w:val="0"/>
      <w:marTop w:val="0"/>
      <w:marBottom w:val="0"/>
      <w:divBdr>
        <w:top w:val="none" w:sz="0" w:space="0" w:color="auto"/>
        <w:left w:val="none" w:sz="0" w:space="0" w:color="auto"/>
        <w:bottom w:val="none" w:sz="0" w:space="0" w:color="auto"/>
        <w:right w:val="none" w:sz="0" w:space="0" w:color="auto"/>
      </w:divBdr>
    </w:div>
    <w:div w:id="233323026">
      <w:bodyDiv w:val="1"/>
      <w:marLeft w:val="0"/>
      <w:marRight w:val="0"/>
      <w:marTop w:val="0"/>
      <w:marBottom w:val="0"/>
      <w:divBdr>
        <w:top w:val="none" w:sz="0" w:space="0" w:color="auto"/>
        <w:left w:val="none" w:sz="0" w:space="0" w:color="auto"/>
        <w:bottom w:val="none" w:sz="0" w:space="0" w:color="auto"/>
        <w:right w:val="none" w:sz="0" w:space="0" w:color="auto"/>
      </w:divBdr>
    </w:div>
    <w:div w:id="233785378">
      <w:bodyDiv w:val="1"/>
      <w:marLeft w:val="0"/>
      <w:marRight w:val="0"/>
      <w:marTop w:val="0"/>
      <w:marBottom w:val="0"/>
      <w:divBdr>
        <w:top w:val="none" w:sz="0" w:space="0" w:color="auto"/>
        <w:left w:val="none" w:sz="0" w:space="0" w:color="auto"/>
        <w:bottom w:val="none" w:sz="0" w:space="0" w:color="auto"/>
        <w:right w:val="none" w:sz="0" w:space="0" w:color="auto"/>
      </w:divBdr>
    </w:div>
    <w:div w:id="245380247">
      <w:bodyDiv w:val="1"/>
      <w:marLeft w:val="0"/>
      <w:marRight w:val="0"/>
      <w:marTop w:val="0"/>
      <w:marBottom w:val="0"/>
      <w:divBdr>
        <w:top w:val="none" w:sz="0" w:space="0" w:color="auto"/>
        <w:left w:val="none" w:sz="0" w:space="0" w:color="auto"/>
        <w:bottom w:val="none" w:sz="0" w:space="0" w:color="auto"/>
        <w:right w:val="none" w:sz="0" w:space="0" w:color="auto"/>
      </w:divBdr>
    </w:div>
    <w:div w:id="254368211">
      <w:bodyDiv w:val="1"/>
      <w:marLeft w:val="0"/>
      <w:marRight w:val="0"/>
      <w:marTop w:val="0"/>
      <w:marBottom w:val="0"/>
      <w:divBdr>
        <w:top w:val="none" w:sz="0" w:space="0" w:color="auto"/>
        <w:left w:val="none" w:sz="0" w:space="0" w:color="auto"/>
        <w:bottom w:val="none" w:sz="0" w:space="0" w:color="auto"/>
        <w:right w:val="none" w:sz="0" w:space="0" w:color="auto"/>
      </w:divBdr>
    </w:div>
    <w:div w:id="270283653">
      <w:bodyDiv w:val="1"/>
      <w:marLeft w:val="0"/>
      <w:marRight w:val="0"/>
      <w:marTop w:val="0"/>
      <w:marBottom w:val="0"/>
      <w:divBdr>
        <w:top w:val="none" w:sz="0" w:space="0" w:color="auto"/>
        <w:left w:val="none" w:sz="0" w:space="0" w:color="auto"/>
        <w:bottom w:val="none" w:sz="0" w:space="0" w:color="auto"/>
        <w:right w:val="none" w:sz="0" w:space="0" w:color="auto"/>
      </w:divBdr>
    </w:div>
    <w:div w:id="270625939">
      <w:bodyDiv w:val="1"/>
      <w:marLeft w:val="0"/>
      <w:marRight w:val="0"/>
      <w:marTop w:val="0"/>
      <w:marBottom w:val="0"/>
      <w:divBdr>
        <w:top w:val="none" w:sz="0" w:space="0" w:color="auto"/>
        <w:left w:val="none" w:sz="0" w:space="0" w:color="auto"/>
        <w:bottom w:val="none" w:sz="0" w:space="0" w:color="auto"/>
        <w:right w:val="none" w:sz="0" w:space="0" w:color="auto"/>
      </w:divBdr>
    </w:div>
    <w:div w:id="283073816">
      <w:bodyDiv w:val="1"/>
      <w:marLeft w:val="0"/>
      <w:marRight w:val="0"/>
      <w:marTop w:val="0"/>
      <w:marBottom w:val="0"/>
      <w:divBdr>
        <w:top w:val="none" w:sz="0" w:space="0" w:color="auto"/>
        <w:left w:val="none" w:sz="0" w:space="0" w:color="auto"/>
        <w:bottom w:val="none" w:sz="0" w:space="0" w:color="auto"/>
        <w:right w:val="none" w:sz="0" w:space="0" w:color="auto"/>
      </w:divBdr>
    </w:div>
    <w:div w:id="300425383">
      <w:bodyDiv w:val="1"/>
      <w:marLeft w:val="0"/>
      <w:marRight w:val="0"/>
      <w:marTop w:val="0"/>
      <w:marBottom w:val="0"/>
      <w:divBdr>
        <w:top w:val="none" w:sz="0" w:space="0" w:color="auto"/>
        <w:left w:val="none" w:sz="0" w:space="0" w:color="auto"/>
        <w:bottom w:val="none" w:sz="0" w:space="0" w:color="auto"/>
        <w:right w:val="none" w:sz="0" w:space="0" w:color="auto"/>
      </w:divBdr>
    </w:div>
    <w:div w:id="356126833">
      <w:bodyDiv w:val="1"/>
      <w:marLeft w:val="0"/>
      <w:marRight w:val="0"/>
      <w:marTop w:val="0"/>
      <w:marBottom w:val="0"/>
      <w:divBdr>
        <w:top w:val="none" w:sz="0" w:space="0" w:color="auto"/>
        <w:left w:val="none" w:sz="0" w:space="0" w:color="auto"/>
        <w:bottom w:val="none" w:sz="0" w:space="0" w:color="auto"/>
        <w:right w:val="none" w:sz="0" w:space="0" w:color="auto"/>
      </w:divBdr>
    </w:div>
    <w:div w:id="392587828">
      <w:bodyDiv w:val="1"/>
      <w:marLeft w:val="0"/>
      <w:marRight w:val="0"/>
      <w:marTop w:val="0"/>
      <w:marBottom w:val="0"/>
      <w:divBdr>
        <w:top w:val="none" w:sz="0" w:space="0" w:color="auto"/>
        <w:left w:val="none" w:sz="0" w:space="0" w:color="auto"/>
        <w:bottom w:val="none" w:sz="0" w:space="0" w:color="auto"/>
        <w:right w:val="none" w:sz="0" w:space="0" w:color="auto"/>
      </w:divBdr>
    </w:div>
    <w:div w:id="429005668">
      <w:bodyDiv w:val="1"/>
      <w:marLeft w:val="0"/>
      <w:marRight w:val="0"/>
      <w:marTop w:val="0"/>
      <w:marBottom w:val="0"/>
      <w:divBdr>
        <w:top w:val="none" w:sz="0" w:space="0" w:color="auto"/>
        <w:left w:val="none" w:sz="0" w:space="0" w:color="auto"/>
        <w:bottom w:val="none" w:sz="0" w:space="0" w:color="auto"/>
        <w:right w:val="none" w:sz="0" w:space="0" w:color="auto"/>
      </w:divBdr>
    </w:div>
    <w:div w:id="431560121">
      <w:bodyDiv w:val="1"/>
      <w:marLeft w:val="0"/>
      <w:marRight w:val="0"/>
      <w:marTop w:val="0"/>
      <w:marBottom w:val="0"/>
      <w:divBdr>
        <w:top w:val="none" w:sz="0" w:space="0" w:color="auto"/>
        <w:left w:val="none" w:sz="0" w:space="0" w:color="auto"/>
        <w:bottom w:val="none" w:sz="0" w:space="0" w:color="auto"/>
        <w:right w:val="none" w:sz="0" w:space="0" w:color="auto"/>
      </w:divBdr>
    </w:div>
    <w:div w:id="455877924">
      <w:bodyDiv w:val="1"/>
      <w:marLeft w:val="0"/>
      <w:marRight w:val="0"/>
      <w:marTop w:val="0"/>
      <w:marBottom w:val="0"/>
      <w:divBdr>
        <w:top w:val="none" w:sz="0" w:space="0" w:color="auto"/>
        <w:left w:val="none" w:sz="0" w:space="0" w:color="auto"/>
        <w:bottom w:val="none" w:sz="0" w:space="0" w:color="auto"/>
        <w:right w:val="none" w:sz="0" w:space="0" w:color="auto"/>
      </w:divBdr>
    </w:div>
    <w:div w:id="475336223">
      <w:bodyDiv w:val="1"/>
      <w:marLeft w:val="0"/>
      <w:marRight w:val="0"/>
      <w:marTop w:val="0"/>
      <w:marBottom w:val="0"/>
      <w:divBdr>
        <w:top w:val="none" w:sz="0" w:space="0" w:color="auto"/>
        <w:left w:val="none" w:sz="0" w:space="0" w:color="auto"/>
        <w:bottom w:val="none" w:sz="0" w:space="0" w:color="auto"/>
        <w:right w:val="none" w:sz="0" w:space="0" w:color="auto"/>
      </w:divBdr>
    </w:div>
    <w:div w:id="523130324">
      <w:bodyDiv w:val="1"/>
      <w:marLeft w:val="0"/>
      <w:marRight w:val="0"/>
      <w:marTop w:val="0"/>
      <w:marBottom w:val="0"/>
      <w:divBdr>
        <w:top w:val="none" w:sz="0" w:space="0" w:color="auto"/>
        <w:left w:val="none" w:sz="0" w:space="0" w:color="auto"/>
        <w:bottom w:val="none" w:sz="0" w:space="0" w:color="auto"/>
        <w:right w:val="none" w:sz="0" w:space="0" w:color="auto"/>
      </w:divBdr>
    </w:div>
    <w:div w:id="523832289">
      <w:bodyDiv w:val="1"/>
      <w:marLeft w:val="0"/>
      <w:marRight w:val="0"/>
      <w:marTop w:val="0"/>
      <w:marBottom w:val="0"/>
      <w:divBdr>
        <w:top w:val="none" w:sz="0" w:space="0" w:color="auto"/>
        <w:left w:val="none" w:sz="0" w:space="0" w:color="auto"/>
        <w:bottom w:val="none" w:sz="0" w:space="0" w:color="auto"/>
        <w:right w:val="none" w:sz="0" w:space="0" w:color="auto"/>
      </w:divBdr>
    </w:div>
    <w:div w:id="574559142">
      <w:bodyDiv w:val="1"/>
      <w:marLeft w:val="0"/>
      <w:marRight w:val="0"/>
      <w:marTop w:val="0"/>
      <w:marBottom w:val="0"/>
      <w:divBdr>
        <w:top w:val="none" w:sz="0" w:space="0" w:color="auto"/>
        <w:left w:val="none" w:sz="0" w:space="0" w:color="auto"/>
        <w:bottom w:val="none" w:sz="0" w:space="0" w:color="auto"/>
        <w:right w:val="none" w:sz="0" w:space="0" w:color="auto"/>
      </w:divBdr>
    </w:div>
    <w:div w:id="587888143">
      <w:bodyDiv w:val="1"/>
      <w:marLeft w:val="0"/>
      <w:marRight w:val="0"/>
      <w:marTop w:val="0"/>
      <w:marBottom w:val="0"/>
      <w:divBdr>
        <w:top w:val="none" w:sz="0" w:space="0" w:color="auto"/>
        <w:left w:val="none" w:sz="0" w:space="0" w:color="auto"/>
        <w:bottom w:val="none" w:sz="0" w:space="0" w:color="auto"/>
        <w:right w:val="none" w:sz="0" w:space="0" w:color="auto"/>
      </w:divBdr>
    </w:div>
    <w:div w:id="625888666">
      <w:bodyDiv w:val="1"/>
      <w:marLeft w:val="0"/>
      <w:marRight w:val="0"/>
      <w:marTop w:val="0"/>
      <w:marBottom w:val="0"/>
      <w:divBdr>
        <w:top w:val="none" w:sz="0" w:space="0" w:color="auto"/>
        <w:left w:val="none" w:sz="0" w:space="0" w:color="auto"/>
        <w:bottom w:val="none" w:sz="0" w:space="0" w:color="auto"/>
        <w:right w:val="none" w:sz="0" w:space="0" w:color="auto"/>
      </w:divBdr>
    </w:div>
    <w:div w:id="652828692">
      <w:bodyDiv w:val="1"/>
      <w:marLeft w:val="0"/>
      <w:marRight w:val="0"/>
      <w:marTop w:val="0"/>
      <w:marBottom w:val="0"/>
      <w:divBdr>
        <w:top w:val="none" w:sz="0" w:space="0" w:color="auto"/>
        <w:left w:val="none" w:sz="0" w:space="0" w:color="auto"/>
        <w:bottom w:val="none" w:sz="0" w:space="0" w:color="auto"/>
        <w:right w:val="none" w:sz="0" w:space="0" w:color="auto"/>
      </w:divBdr>
      <w:divsChild>
        <w:div w:id="127287321">
          <w:marLeft w:val="0"/>
          <w:marRight w:val="0"/>
          <w:marTop w:val="0"/>
          <w:marBottom w:val="0"/>
          <w:divBdr>
            <w:top w:val="none" w:sz="0" w:space="0" w:color="auto"/>
            <w:left w:val="none" w:sz="0" w:space="0" w:color="auto"/>
            <w:bottom w:val="none" w:sz="0" w:space="0" w:color="auto"/>
            <w:right w:val="none" w:sz="0" w:space="0" w:color="auto"/>
          </w:divBdr>
          <w:divsChild>
            <w:div w:id="1099957294">
              <w:marLeft w:val="0"/>
              <w:marRight w:val="0"/>
              <w:marTop w:val="0"/>
              <w:marBottom w:val="0"/>
              <w:divBdr>
                <w:top w:val="none" w:sz="0" w:space="0" w:color="auto"/>
                <w:left w:val="none" w:sz="0" w:space="0" w:color="auto"/>
                <w:bottom w:val="none" w:sz="0" w:space="0" w:color="auto"/>
                <w:right w:val="none" w:sz="0" w:space="0" w:color="auto"/>
              </w:divBdr>
            </w:div>
            <w:div w:id="1770925076">
              <w:marLeft w:val="0"/>
              <w:marRight w:val="0"/>
              <w:marTop w:val="0"/>
              <w:marBottom w:val="0"/>
              <w:divBdr>
                <w:top w:val="none" w:sz="0" w:space="0" w:color="auto"/>
                <w:left w:val="none" w:sz="0" w:space="0" w:color="auto"/>
                <w:bottom w:val="none" w:sz="0" w:space="0" w:color="auto"/>
                <w:right w:val="none" w:sz="0" w:space="0" w:color="auto"/>
              </w:divBdr>
            </w:div>
            <w:div w:id="2129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1911">
      <w:bodyDiv w:val="1"/>
      <w:marLeft w:val="0"/>
      <w:marRight w:val="0"/>
      <w:marTop w:val="0"/>
      <w:marBottom w:val="0"/>
      <w:divBdr>
        <w:top w:val="none" w:sz="0" w:space="0" w:color="auto"/>
        <w:left w:val="none" w:sz="0" w:space="0" w:color="auto"/>
        <w:bottom w:val="none" w:sz="0" w:space="0" w:color="auto"/>
        <w:right w:val="none" w:sz="0" w:space="0" w:color="auto"/>
      </w:divBdr>
    </w:div>
    <w:div w:id="727336477">
      <w:bodyDiv w:val="1"/>
      <w:marLeft w:val="0"/>
      <w:marRight w:val="0"/>
      <w:marTop w:val="0"/>
      <w:marBottom w:val="0"/>
      <w:divBdr>
        <w:top w:val="none" w:sz="0" w:space="0" w:color="auto"/>
        <w:left w:val="none" w:sz="0" w:space="0" w:color="auto"/>
        <w:bottom w:val="none" w:sz="0" w:space="0" w:color="auto"/>
        <w:right w:val="none" w:sz="0" w:space="0" w:color="auto"/>
      </w:divBdr>
    </w:div>
    <w:div w:id="744838091">
      <w:bodyDiv w:val="1"/>
      <w:marLeft w:val="0"/>
      <w:marRight w:val="0"/>
      <w:marTop w:val="0"/>
      <w:marBottom w:val="0"/>
      <w:divBdr>
        <w:top w:val="none" w:sz="0" w:space="0" w:color="auto"/>
        <w:left w:val="none" w:sz="0" w:space="0" w:color="auto"/>
        <w:bottom w:val="none" w:sz="0" w:space="0" w:color="auto"/>
        <w:right w:val="none" w:sz="0" w:space="0" w:color="auto"/>
      </w:divBdr>
    </w:div>
    <w:div w:id="762456446">
      <w:bodyDiv w:val="1"/>
      <w:marLeft w:val="0"/>
      <w:marRight w:val="0"/>
      <w:marTop w:val="0"/>
      <w:marBottom w:val="0"/>
      <w:divBdr>
        <w:top w:val="none" w:sz="0" w:space="0" w:color="auto"/>
        <w:left w:val="none" w:sz="0" w:space="0" w:color="auto"/>
        <w:bottom w:val="none" w:sz="0" w:space="0" w:color="auto"/>
        <w:right w:val="none" w:sz="0" w:space="0" w:color="auto"/>
      </w:divBdr>
      <w:divsChild>
        <w:div w:id="157693884">
          <w:marLeft w:val="0"/>
          <w:marRight w:val="0"/>
          <w:marTop w:val="100"/>
          <w:marBottom w:val="100"/>
          <w:divBdr>
            <w:top w:val="none" w:sz="0" w:space="0" w:color="auto"/>
            <w:left w:val="none" w:sz="0" w:space="0" w:color="auto"/>
            <w:bottom w:val="none" w:sz="0" w:space="0" w:color="auto"/>
            <w:right w:val="none" w:sz="0" w:space="0" w:color="auto"/>
          </w:divBdr>
          <w:divsChild>
            <w:div w:id="336615524">
              <w:marLeft w:val="0"/>
              <w:marRight w:val="0"/>
              <w:marTop w:val="0"/>
              <w:marBottom w:val="0"/>
              <w:divBdr>
                <w:top w:val="none" w:sz="0" w:space="0" w:color="auto"/>
                <w:left w:val="none" w:sz="0" w:space="0" w:color="auto"/>
                <w:bottom w:val="none" w:sz="0" w:space="0" w:color="auto"/>
                <w:right w:val="none" w:sz="0" w:space="0" w:color="auto"/>
              </w:divBdr>
              <w:divsChild>
                <w:div w:id="5888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22049">
      <w:bodyDiv w:val="1"/>
      <w:marLeft w:val="0"/>
      <w:marRight w:val="0"/>
      <w:marTop w:val="0"/>
      <w:marBottom w:val="0"/>
      <w:divBdr>
        <w:top w:val="none" w:sz="0" w:space="0" w:color="auto"/>
        <w:left w:val="none" w:sz="0" w:space="0" w:color="auto"/>
        <w:bottom w:val="none" w:sz="0" w:space="0" w:color="auto"/>
        <w:right w:val="none" w:sz="0" w:space="0" w:color="auto"/>
      </w:divBdr>
    </w:div>
    <w:div w:id="784693475">
      <w:bodyDiv w:val="1"/>
      <w:marLeft w:val="0"/>
      <w:marRight w:val="0"/>
      <w:marTop w:val="0"/>
      <w:marBottom w:val="0"/>
      <w:divBdr>
        <w:top w:val="none" w:sz="0" w:space="0" w:color="auto"/>
        <w:left w:val="none" w:sz="0" w:space="0" w:color="auto"/>
        <w:bottom w:val="none" w:sz="0" w:space="0" w:color="auto"/>
        <w:right w:val="none" w:sz="0" w:space="0" w:color="auto"/>
      </w:divBdr>
    </w:div>
    <w:div w:id="793989218">
      <w:bodyDiv w:val="1"/>
      <w:marLeft w:val="0"/>
      <w:marRight w:val="0"/>
      <w:marTop w:val="0"/>
      <w:marBottom w:val="0"/>
      <w:divBdr>
        <w:top w:val="none" w:sz="0" w:space="0" w:color="auto"/>
        <w:left w:val="none" w:sz="0" w:space="0" w:color="auto"/>
        <w:bottom w:val="none" w:sz="0" w:space="0" w:color="auto"/>
        <w:right w:val="none" w:sz="0" w:space="0" w:color="auto"/>
      </w:divBdr>
    </w:div>
    <w:div w:id="799686689">
      <w:bodyDiv w:val="1"/>
      <w:marLeft w:val="0"/>
      <w:marRight w:val="0"/>
      <w:marTop w:val="0"/>
      <w:marBottom w:val="0"/>
      <w:divBdr>
        <w:top w:val="none" w:sz="0" w:space="0" w:color="auto"/>
        <w:left w:val="none" w:sz="0" w:space="0" w:color="auto"/>
        <w:bottom w:val="none" w:sz="0" w:space="0" w:color="auto"/>
        <w:right w:val="none" w:sz="0" w:space="0" w:color="auto"/>
      </w:divBdr>
    </w:div>
    <w:div w:id="811486738">
      <w:bodyDiv w:val="1"/>
      <w:marLeft w:val="0"/>
      <w:marRight w:val="0"/>
      <w:marTop w:val="0"/>
      <w:marBottom w:val="0"/>
      <w:divBdr>
        <w:top w:val="none" w:sz="0" w:space="0" w:color="auto"/>
        <w:left w:val="none" w:sz="0" w:space="0" w:color="auto"/>
        <w:bottom w:val="none" w:sz="0" w:space="0" w:color="auto"/>
        <w:right w:val="none" w:sz="0" w:space="0" w:color="auto"/>
      </w:divBdr>
    </w:div>
    <w:div w:id="813445574">
      <w:bodyDiv w:val="1"/>
      <w:marLeft w:val="0"/>
      <w:marRight w:val="0"/>
      <w:marTop w:val="0"/>
      <w:marBottom w:val="0"/>
      <w:divBdr>
        <w:top w:val="none" w:sz="0" w:space="0" w:color="auto"/>
        <w:left w:val="none" w:sz="0" w:space="0" w:color="auto"/>
        <w:bottom w:val="none" w:sz="0" w:space="0" w:color="auto"/>
        <w:right w:val="none" w:sz="0" w:space="0" w:color="auto"/>
      </w:divBdr>
    </w:div>
    <w:div w:id="816920105">
      <w:bodyDiv w:val="1"/>
      <w:marLeft w:val="0"/>
      <w:marRight w:val="0"/>
      <w:marTop w:val="0"/>
      <w:marBottom w:val="0"/>
      <w:divBdr>
        <w:top w:val="none" w:sz="0" w:space="0" w:color="auto"/>
        <w:left w:val="none" w:sz="0" w:space="0" w:color="auto"/>
        <w:bottom w:val="none" w:sz="0" w:space="0" w:color="auto"/>
        <w:right w:val="none" w:sz="0" w:space="0" w:color="auto"/>
      </w:divBdr>
    </w:div>
    <w:div w:id="884289781">
      <w:bodyDiv w:val="1"/>
      <w:marLeft w:val="0"/>
      <w:marRight w:val="0"/>
      <w:marTop w:val="0"/>
      <w:marBottom w:val="0"/>
      <w:divBdr>
        <w:top w:val="none" w:sz="0" w:space="0" w:color="auto"/>
        <w:left w:val="none" w:sz="0" w:space="0" w:color="auto"/>
        <w:bottom w:val="none" w:sz="0" w:space="0" w:color="auto"/>
        <w:right w:val="none" w:sz="0" w:space="0" w:color="auto"/>
      </w:divBdr>
    </w:div>
    <w:div w:id="925849079">
      <w:bodyDiv w:val="1"/>
      <w:marLeft w:val="0"/>
      <w:marRight w:val="0"/>
      <w:marTop w:val="0"/>
      <w:marBottom w:val="0"/>
      <w:divBdr>
        <w:top w:val="none" w:sz="0" w:space="0" w:color="auto"/>
        <w:left w:val="none" w:sz="0" w:space="0" w:color="auto"/>
        <w:bottom w:val="none" w:sz="0" w:space="0" w:color="auto"/>
        <w:right w:val="none" w:sz="0" w:space="0" w:color="auto"/>
      </w:divBdr>
    </w:div>
    <w:div w:id="974067223">
      <w:bodyDiv w:val="1"/>
      <w:marLeft w:val="0"/>
      <w:marRight w:val="0"/>
      <w:marTop w:val="0"/>
      <w:marBottom w:val="0"/>
      <w:divBdr>
        <w:top w:val="none" w:sz="0" w:space="0" w:color="auto"/>
        <w:left w:val="none" w:sz="0" w:space="0" w:color="auto"/>
        <w:bottom w:val="none" w:sz="0" w:space="0" w:color="auto"/>
        <w:right w:val="none" w:sz="0" w:space="0" w:color="auto"/>
      </w:divBdr>
    </w:div>
    <w:div w:id="992485519">
      <w:bodyDiv w:val="1"/>
      <w:marLeft w:val="0"/>
      <w:marRight w:val="0"/>
      <w:marTop w:val="0"/>
      <w:marBottom w:val="0"/>
      <w:divBdr>
        <w:top w:val="none" w:sz="0" w:space="0" w:color="auto"/>
        <w:left w:val="none" w:sz="0" w:space="0" w:color="auto"/>
        <w:bottom w:val="none" w:sz="0" w:space="0" w:color="auto"/>
        <w:right w:val="none" w:sz="0" w:space="0" w:color="auto"/>
      </w:divBdr>
    </w:div>
    <w:div w:id="1024867661">
      <w:bodyDiv w:val="1"/>
      <w:marLeft w:val="0"/>
      <w:marRight w:val="0"/>
      <w:marTop w:val="0"/>
      <w:marBottom w:val="0"/>
      <w:divBdr>
        <w:top w:val="none" w:sz="0" w:space="0" w:color="auto"/>
        <w:left w:val="none" w:sz="0" w:space="0" w:color="auto"/>
        <w:bottom w:val="none" w:sz="0" w:space="0" w:color="auto"/>
        <w:right w:val="none" w:sz="0" w:space="0" w:color="auto"/>
      </w:divBdr>
    </w:div>
    <w:div w:id="1037387894">
      <w:bodyDiv w:val="1"/>
      <w:marLeft w:val="0"/>
      <w:marRight w:val="0"/>
      <w:marTop w:val="0"/>
      <w:marBottom w:val="0"/>
      <w:divBdr>
        <w:top w:val="none" w:sz="0" w:space="0" w:color="auto"/>
        <w:left w:val="none" w:sz="0" w:space="0" w:color="auto"/>
        <w:bottom w:val="none" w:sz="0" w:space="0" w:color="auto"/>
        <w:right w:val="none" w:sz="0" w:space="0" w:color="auto"/>
      </w:divBdr>
    </w:div>
    <w:div w:id="1038430217">
      <w:bodyDiv w:val="1"/>
      <w:marLeft w:val="0"/>
      <w:marRight w:val="0"/>
      <w:marTop w:val="0"/>
      <w:marBottom w:val="0"/>
      <w:divBdr>
        <w:top w:val="none" w:sz="0" w:space="0" w:color="auto"/>
        <w:left w:val="none" w:sz="0" w:space="0" w:color="auto"/>
        <w:bottom w:val="none" w:sz="0" w:space="0" w:color="auto"/>
        <w:right w:val="none" w:sz="0" w:space="0" w:color="auto"/>
      </w:divBdr>
    </w:div>
    <w:div w:id="1040544757">
      <w:bodyDiv w:val="1"/>
      <w:marLeft w:val="0"/>
      <w:marRight w:val="0"/>
      <w:marTop w:val="0"/>
      <w:marBottom w:val="0"/>
      <w:divBdr>
        <w:top w:val="none" w:sz="0" w:space="0" w:color="auto"/>
        <w:left w:val="none" w:sz="0" w:space="0" w:color="auto"/>
        <w:bottom w:val="none" w:sz="0" w:space="0" w:color="auto"/>
        <w:right w:val="none" w:sz="0" w:space="0" w:color="auto"/>
      </w:divBdr>
    </w:div>
    <w:div w:id="1083911494">
      <w:bodyDiv w:val="1"/>
      <w:marLeft w:val="0"/>
      <w:marRight w:val="0"/>
      <w:marTop w:val="0"/>
      <w:marBottom w:val="0"/>
      <w:divBdr>
        <w:top w:val="none" w:sz="0" w:space="0" w:color="auto"/>
        <w:left w:val="none" w:sz="0" w:space="0" w:color="auto"/>
        <w:bottom w:val="none" w:sz="0" w:space="0" w:color="auto"/>
        <w:right w:val="none" w:sz="0" w:space="0" w:color="auto"/>
      </w:divBdr>
    </w:div>
    <w:div w:id="1089152505">
      <w:bodyDiv w:val="1"/>
      <w:marLeft w:val="0"/>
      <w:marRight w:val="0"/>
      <w:marTop w:val="0"/>
      <w:marBottom w:val="0"/>
      <w:divBdr>
        <w:top w:val="none" w:sz="0" w:space="0" w:color="auto"/>
        <w:left w:val="none" w:sz="0" w:space="0" w:color="auto"/>
        <w:bottom w:val="none" w:sz="0" w:space="0" w:color="auto"/>
        <w:right w:val="none" w:sz="0" w:space="0" w:color="auto"/>
      </w:divBdr>
    </w:div>
    <w:div w:id="1100028146">
      <w:bodyDiv w:val="1"/>
      <w:marLeft w:val="0"/>
      <w:marRight w:val="0"/>
      <w:marTop w:val="0"/>
      <w:marBottom w:val="0"/>
      <w:divBdr>
        <w:top w:val="none" w:sz="0" w:space="0" w:color="auto"/>
        <w:left w:val="none" w:sz="0" w:space="0" w:color="auto"/>
        <w:bottom w:val="none" w:sz="0" w:space="0" w:color="auto"/>
        <w:right w:val="none" w:sz="0" w:space="0" w:color="auto"/>
      </w:divBdr>
    </w:div>
    <w:div w:id="1130394913">
      <w:bodyDiv w:val="1"/>
      <w:marLeft w:val="0"/>
      <w:marRight w:val="0"/>
      <w:marTop w:val="0"/>
      <w:marBottom w:val="0"/>
      <w:divBdr>
        <w:top w:val="none" w:sz="0" w:space="0" w:color="auto"/>
        <w:left w:val="none" w:sz="0" w:space="0" w:color="auto"/>
        <w:bottom w:val="none" w:sz="0" w:space="0" w:color="auto"/>
        <w:right w:val="none" w:sz="0" w:space="0" w:color="auto"/>
      </w:divBdr>
    </w:div>
    <w:div w:id="1140071868">
      <w:bodyDiv w:val="1"/>
      <w:marLeft w:val="0"/>
      <w:marRight w:val="0"/>
      <w:marTop w:val="0"/>
      <w:marBottom w:val="0"/>
      <w:divBdr>
        <w:top w:val="none" w:sz="0" w:space="0" w:color="auto"/>
        <w:left w:val="none" w:sz="0" w:space="0" w:color="auto"/>
        <w:bottom w:val="none" w:sz="0" w:space="0" w:color="auto"/>
        <w:right w:val="none" w:sz="0" w:space="0" w:color="auto"/>
      </w:divBdr>
    </w:div>
    <w:div w:id="1204294727">
      <w:bodyDiv w:val="1"/>
      <w:marLeft w:val="0"/>
      <w:marRight w:val="0"/>
      <w:marTop w:val="0"/>
      <w:marBottom w:val="0"/>
      <w:divBdr>
        <w:top w:val="none" w:sz="0" w:space="0" w:color="auto"/>
        <w:left w:val="none" w:sz="0" w:space="0" w:color="auto"/>
        <w:bottom w:val="none" w:sz="0" w:space="0" w:color="auto"/>
        <w:right w:val="none" w:sz="0" w:space="0" w:color="auto"/>
      </w:divBdr>
      <w:divsChild>
        <w:div w:id="869874127">
          <w:marLeft w:val="0"/>
          <w:marRight w:val="0"/>
          <w:marTop w:val="0"/>
          <w:marBottom w:val="0"/>
          <w:divBdr>
            <w:top w:val="none" w:sz="0" w:space="0" w:color="auto"/>
            <w:left w:val="none" w:sz="0" w:space="0" w:color="auto"/>
            <w:bottom w:val="none" w:sz="0" w:space="0" w:color="auto"/>
            <w:right w:val="none" w:sz="0" w:space="0" w:color="auto"/>
          </w:divBdr>
          <w:divsChild>
            <w:div w:id="249892138">
              <w:marLeft w:val="0"/>
              <w:marRight w:val="0"/>
              <w:marTop w:val="0"/>
              <w:marBottom w:val="0"/>
              <w:divBdr>
                <w:top w:val="none" w:sz="0" w:space="0" w:color="auto"/>
                <w:left w:val="none" w:sz="0" w:space="0" w:color="auto"/>
                <w:bottom w:val="none" w:sz="0" w:space="0" w:color="auto"/>
                <w:right w:val="none" w:sz="0" w:space="0" w:color="auto"/>
              </w:divBdr>
            </w:div>
            <w:div w:id="361396806">
              <w:marLeft w:val="0"/>
              <w:marRight w:val="0"/>
              <w:marTop w:val="0"/>
              <w:marBottom w:val="0"/>
              <w:divBdr>
                <w:top w:val="none" w:sz="0" w:space="0" w:color="auto"/>
                <w:left w:val="none" w:sz="0" w:space="0" w:color="auto"/>
                <w:bottom w:val="none" w:sz="0" w:space="0" w:color="auto"/>
                <w:right w:val="none" w:sz="0" w:space="0" w:color="auto"/>
              </w:divBdr>
            </w:div>
            <w:div w:id="20941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8056">
      <w:bodyDiv w:val="1"/>
      <w:marLeft w:val="0"/>
      <w:marRight w:val="0"/>
      <w:marTop w:val="0"/>
      <w:marBottom w:val="0"/>
      <w:divBdr>
        <w:top w:val="none" w:sz="0" w:space="0" w:color="auto"/>
        <w:left w:val="none" w:sz="0" w:space="0" w:color="auto"/>
        <w:bottom w:val="none" w:sz="0" w:space="0" w:color="auto"/>
        <w:right w:val="none" w:sz="0" w:space="0" w:color="auto"/>
      </w:divBdr>
    </w:div>
    <w:div w:id="1253666104">
      <w:bodyDiv w:val="1"/>
      <w:marLeft w:val="0"/>
      <w:marRight w:val="0"/>
      <w:marTop w:val="0"/>
      <w:marBottom w:val="0"/>
      <w:divBdr>
        <w:top w:val="none" w:sz="0" w:space="0" w:color="auto"/>
        <w:left w:val="none" w:sz="0" w:space="0" w:color="auto"/>
        <w:bottom w:val="none" w:sz="0" w:space="0" w:color="auto"/>
        <w:right w:val="none" w:sz="0" w:space="0" w:color="auto"/>
      </w:divBdr>
    </w:div>
    <w:div w:id="1387870769">
      <w:bodyDiv w:val="1"/>
      <w:marLeft w:val="0"/>
      <w:marRight w:val="0"/>
      <w:marTop w:val="0"/>
      <w:marBottom w:val="0"/>
      <w:divBdr>
        <w:top w:val="none" w:sz="0" w:space="0" w:color="auto"/>
        <w:left w:val="none" w:sz="0" w:space="0" w:color="auto"/>
        <w:bottom w:val="none" w:sz="0" w:space="0" w:color="auto"/>
        <w:right w:val="none" w:sz="0" w:space="0" w:color="auto"/>
      </w:divBdr>
    </w:div>
    <w:div w:id="1427119246">
      <w:bodyDiv w:val="1"/>
      <w:marLeft w:val="0"/>
      <w:marRight w:val="0"/>
      <w:marTop w:val="0"/>
      <w:marBottom w:val="0"/>
      <w:divBdr>
        <w:top w:val="none" w:sz="0" w:space="0" w:color="auto"/>
        <w:left w:val="none" w:sz="0" w:space="0" w:color="auto"/>
        <w:bottom w:val="none" w:sz="0" w:space="0" w:color="auto"/>
        <w:right w:val="none" w:sz="0" w:space="0" w:color="auto"/>
      </w:divBdr>
    </w:div>
    <w:div w:id="1448357721">
      <w:bodyDiv w:val="1"/>
      <w:marLeft w:val="0"/>
      <w:marRight w:val="0"/>
      <w:marTop w:val="0"/>
      <w:marBottom w:val="0"/>
      <w:divBdr>
        <w:top w:val="none" w:sz="0" w:space="0" w:color="auto"/>
        <w:left w:val="none" w:sz="0" w:space="0" w:color="auto"/>
        <w:bottom w:val="none" w:sz="0" w:space="0" w:color="auto"/>
        <w:right w:val="none" w:sz="0" w:space="0" w:color="auto"/>
      </w:divBdr>
    </w:div>
    <w:div w:id="1476797804">
      <w:bodyDiv w:val="1"/>
      <w:marLeft w:val="0"/>
      <w:marRight w:val="0"/>
      <w:marTop w:val="0"/>
      <w:marBottom w:val="0"/>
      <w:divBdr>
        <w:top w:val="none" w:sz="0" w:space="0" w:color="auto"/>
        <w:left w:val="none" w:sz="0" w:space="0" w:color="auto"/>
        <w:bottom w:val="none" w:sz="0" w:space="0" w:color="auto"/>
        <w:right w:val="none" w:sz="0" w:space="0" w:color="auto"/>
      </w:divBdr>
    </w:div>
    <w:div w:id="1491874120">
      <w:bodyDiv w:val="1"/>
      <w:marLeft w:val="0"/>
      <w:marRight w:val="0"/>
      <w:marTop w:val="0"/>
      <w:marBottom w:val="0"/>
      <w:divBdr>
        <w:top w:val="none" w:sz="0" w:space="0" w:color="auto"/>
        <w:left w:val="none" w:sz="0" w:space="0" w:color="auto"/>
        <w:bottom w:val="none" w:sz="0" w:space="0" w:color="auto"/>
        <w:right w:val="none" w:sz="0" w:space="0" w:color="auto"/>
      </w:divBdr>
    </w:div>
    <w:div w:id="1503007863">
      <w:bodyDiv w:val="1"/>
      <w:marLeft w:val="0"/>
      <w:marRight w:val="0"/>
      <w:marTop w:val="0"/>
      <w:marBottom w:val="0"/>
      <w:divBdr>
        <w:top w:val="none" w:sz="0" w:space="0" w:color="auto"/>
        <w:left w:val="none" w:sz="0" w:space="0" w:color="auto"/>
        <w:bottom w:val="none" w:sz="0" w:space="0" w:color="auto"/>
        <w:right w:val="none" w:sz="0" w:space="0" w:color="auto"/>
      </w:divBdr>
    </w:div>
    <w:div w:id="1526746121">
      <w:bodyDiv w:val="1"/>
      <w:marLeft w:val="0"/>
      <w:marRight w:val="0"/>
      <w:marTop w:val="0"/>
      <w:marBottom w:val="0"/>
      <w:divBdr>
        <w:top w:val="none" w:sz="0" w:space="0" w:color="auto"/>
        <w:left w:val="none" w:sz="0" w:space="0" w:color="auto"/>
        <w:bottom w:val="none" w:sz="0" w:space="0" w:color="auto"/>
        <w:right w:val="none" w:sz="0" w:space="0" w:color="auto"/>
      </w:divBdr>
    </w:div>
    <w:div w:id="1571497403">
      <w:bodyDiv w:val="1"/>
      <w:marLeft w:val="0"/>
      <w:marRight w:val="0"/>
      <w:marTop w:val="0"/>
      <w:marBottom w:val="0"/>
      <w:divBdr>
        <w:top w:val="none" w:sz="0" w:space="0" w:color="auto"/>
        <w:left w:val="none" w:sz="0" w:space="0" w:color="auto"/>
        <w:bottom w:val="none" w:sz="0" w:space="0" w:color="auto"/>
        <w:right w:val="none" w:sz="0" w:space="0" w:color="auto"/>
      </w:divBdr>
    </w:div>
    <w:div w:id="1591889860">
      <w:bodyDiv w:val="1"/>
      <w:marLeft w:val="0"/>
      <w:marRight w:val="0"/>
      <w:marTop w:val="0"/>
      <w:marBottom w:val="0"/>
      <w:divBdr>
        <w:top w:val="none" w:sz="0" w:space="0" w:color="auto"/>
        <w:left w:val="none" w:sz="0" w:space="0" w:color="auto"/>
        <w:bottom w:val="none" w:sz="0" w:space="0" w:color="auto"/>
        <w:right w:val="none" w:sz="0" w:space="0" w:color="auto"/>
      </w:divBdr>
    </w:div>
    <w:div w:id="1620410173">
      <w:bodyDiv w:val="1"/>
      <w:marLeft w:val="0"/>
      <w:marRight w:val="0"/>
      <w:marTop w:val="0"/>
      <w:marBottom w:val="0"/>
      <w:divBdr>
        <w:top w:val="none" w:sz="0" w:space="0" w:color="auto"/>
        <w:left w:val="none" w:sz="0" w:space="0" w:color="auto"/>
        <w:bottom w:val="none" w:sz="0" w:space="0" w:color="auto"/>
        <w:right w:val="none" w:sz="0" w:space="0" w:color="auto"/>
      </w:divBdr>
    </w:div>
    <w:div w:id="1628127022">
      <w:bodyDiv w:val="1"/>
      <w:marLeft w:val="0"/>
      <w:marRight w:val="0"/>
      <w:marTop w:val="0"/>
      <w:marBottom w:val="0"/>
      <w:divBdr>
        <w:top w:val="none" w:sz="0" w:space="0" w:color="auto"/>
        <w:left w:val="none" w:sz="0" w:space="0" w:color="auto"/>
        <w:bottom w:val="none" w:sz="0" w:space="0" w:color="auto"/>
        <w:right w:val="none" w:sz="0" w:space="0" w:color="auto"/>
      </w:divBdr>
    </w:div>
    <w:div w:id="1631744403">
      <w:bodyDiv w:val="1"/>
      <w:marLeft w:val="0"/>
      <w:marRight w:val="0"/>
      <w:marTop w:val="0"/>
      <w:marBottom w:val="0"/>
      <w:divBdr>
        <w:top w:val="none" w:sz="0" w:space="0" w:color="auto"/>
        <w:left w:val="none" w:sz="0" w:space="0" w:color="auto"/>
        <w:bottom w:val="none" w:sz="0" w:space="0" w:color="auto"/>
        <w:right w:val="none" w:sz="0" w:space="0" w:color="auto"/>
      </w:divBdr>
    </w:div>
    <w:div w:id="1672759943">
      <w:bodyDiv w:val="1"/>
      <w:marLeft w:val="0"/>
      <w:marRight w:val="0"/>
      <w:marTop w:val="0"/>
      <w:marBottom w:val="0"/>
      <w:divBdr>
        <w:top w:val="none" w:sz="0" w:space="0" w:color="auto"/>
        <w:left w:val="none" w:sz="0" w:space="0" w:color="auto"/>
        <w:bottom w:val="none" w:sz="0" w:space="0" w:color="auto"/>
        <w:right w:val="none" w:sz="0" w:space="0" w:color="auto"/>
      </w:divBdr>
    </w:div>
    <w:div w:id="1675719841">
      <w:bodyDiv w:val="1"/>
      <w:marLeft w:val="0"/>
      <w:marRight w:val="0"/>
      <w:marTop w:val="0"/>
      <w:marBottom w:val="0"/>
      <w:divBdr>
        <w:top w:val="none" w:sz="0" w:space="0" w:color="auto"/>
        <w:left w:val="none" w:sz="0" w:space="0" w:color="auto"/>
        <w:bottom w:val="none" w:sz="0" w:space="0" w:color="auto"/>
        <w:right w:val="none" w:sz="0" w:space="0" w:color="auto"/>
      </w:divBdr>
    </w:div>
    <w:div w:id="1682123230">
      <w:bodyDiv w:val="1"/>
      <w:marLeft w:val="0"/>
      <w:marRight w:val="0"/>
      <w:marTop w:val="0"/>
      <w:marBottom w:val="0"/>
      <w:divBdr>
        <w:top w:val="none" w:sz="0" w:space="0" w:color="auto"/>
        <w:left w:val="none" w:sz="0" w:space="0" w:color="auto"/>
        <w:bottom w:val="none" w:sz="0" w:space="0" w:color="auto"/>
        <w:right w:val="none" w:sz="0" w:space="0" w:color="auto"/>
      </w:divBdr>
      <w:divsChild>
        <w:div w:id="1220819844">
          <w:marLeft w:val="0"/>
          <w:marRight w:val="0"/>
          <w:marTop w:val="100"/>
          <w:marBottom w:val="100"/>
          <w:divBdr>
            <w:top w:val="none" w:sz="0" w:space="0" w:color="auto"/>
            <w:left w:val="none" w:sz="0" w:space="0" w:color="auto"/>
            <w:bottom w:val="none" w:sz="0" w:space="0" w:color="auto"/>
            <w:right w:val="none" w:sz="0" w:space="0" w:color="auto"/>
          </w:divBdr>
          <w:divsChild>
            <w:div w:id="1839734257">
              <w:marLeft w:val="0"/>
              <w:marRight w:val="0"/>
              <w:marTop w:val="0"/>
              <w:marBottom w:val="0"/>
              <w:divBdr>
                <w:top w:val="none" w:sz="0" w:space="0" w:color="auto"/>
                <w:left w:val="none" w:sz="0" w:space="0" w:color="auto"/>
                <w:bottom w:val="none" w:sz="0" w:space="0" w:color="auto"/>
                <w:right w:val="none" w:sz="0" w:space="0" w:color="auto"/>
              </w:divBdr>
              <w:divsChild>
                <w:div w:id="142869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9304">
      <w:bodyDiv w:val="1"/>
      <w:marLeft w:val="0"/>
      <w:marRight w:val="0"/>
      <w:marTop w:val="0"/>
      <w:marBottom w:val="0"/>
      <w:divBdr>
        <w:top w:val="none" w:sz="0" w:space="0" w:color="auto"/>
        <w:left w:val="none" w:sz="0" w:space="0" w:color="auto"/>
        <w:bottom w:val="none" w:sz="0" w:space="0" w:color="auto"/>
        <w:right w:val="none" w:sz="0" w:space="0" w:color="auto"/>
      </w:divBdr>
    </w:div>
    <w:div w:id="1695568332">
      <w:bodyDiv w:val="1"/>
      <w:marLeft w:val="0"/>
      <w:marRight w:val="0"/>
      <w:marTop w:val="0"/>
      <w:marBottom w:val="0"/>
      <w:divBdr>
        <w:top w:val="none" w:sz="0" w:space="0" w:color="auto"/>
        <w:left w:val="none" w:sz="0" w:space="0" w:color="auto"/>
        <w:bottom w:val="none" w:sz="0" w:space="0" w:color="auto"/>
        <w:right w:val="none" w:sz="0" w:space="0" w:color="auto"/>
      </w:divBdr>
    </w:div>
    <w:div w:id="1721588307">
      <w:bodyDiv w:val="1"/>
      <w:marLeft w:val="0"/>
      <w:marRight w:val="0"/>
      <w:marTop w:val="0"/>
      <w:marBottom w:val="0"/>
      <w:divBdr>
        <w:top w:val="none" w:sz="0" w:space="0" w:color="auto"/>
        <w:left w:val="none" w:sz="0" w:space="0" w:color="auto"/>
        <w:bottom w:val="none" w:sz="0" w:space="0" w:color="auto"/>
        <w:right w:val="none" w:sz="0" w:space="0" w:color="auto"/>
      </w:divBdr>
    </w:div>
    <w:div w:id="1836918725">
      <w:bodyDiv w:val="1"/>
      <w:marLeft w:val="0"/>
      <w:marRight w:val="0"/>
      <w:marTop w:val="0"/>
      <w:marBottom w:val="0"/>
      <w:divBdr>
        <w:top w:val="none" w:sz="0" w:space="0" w:color="auto"/>
        <w:left w:val="none" w:sz="0" w:space="0" w:color="auto"/>
        <w:bottom w:val="none" w:sz="0" w:space="0" w:color="auto"/>
        <w:right w:val="none" w:sz="0" w:space="0" w:color="auto"/>
      </w:divBdr>
    </w:div>
    <w:div w:id="1877111911">
      <w:bodyDiv w:val="1"/>
      <w:marLeft w:val="0"/>
      <w:marRight w:val="0"/>
      <w:marTop w:val="0"/>
      <w:marBottom w:val="0"/>
      <w:divBdr>
        <w:top w:val="none" w:sz="0" w:space="0" w:color="auto"/>
        <w:left w:val="none" w:sz="0" w:space="0" w:color="auto"/>
        <w:bottom w:val="none" w:sz="0" w:space="0" w:color="auto"/>
        <w:right w:val="none" w:sz="0" w:space="0" w:color="auto"/>
      </w:divBdr>
    </w:div>
    <w:div w:id="1890995854">
      <w:bodyDiv w:val="1"/>
      <w:marLeft w:val="0"/>
      <w:marRight w:val="0"/>
      <w:marTop w:val="0"/>
      <w:marBottom w:val="0"/>
      <w:divBdr>
        <w:top w:val="none" w:sz="0" w:space="0" w:color="auto"/>
        <w:left w:val="none" w:sz="0" w:space="0" w:color="auto"/>
        <w:bottom w:val="none" w:sz="0" w:space="0" w:color="auto"/>
        <w:right w:val="none" w:sz="0" w:space="0" w:color="auto"/>
      </w:divBdr>
    </w:div>
    <w:div w:id="1905066667">
      <w:bodyDiv w:val="1"/>
      <w:marLeft w:val="0"/>
      <w:marRight w:val="0"/>
      <w:marTop w:val="0"/>
      <w:marBottom w:val="0"/>
      <w:divBdr>
        <w:top w:val="none" w:sz="0" w:space="0" w:color="auto"/>
        <w:left w:val="none" w:sz="0" w:space="0" w:color="auto"/>
        <w:bottom w:val="none" w:sz="0" w:space="0" w:color="auto"/>
        <w:right w:val="none" w:sz="0" w:space="0" w:color="auto"/>
      </w:divBdr>
    </w:div>
    <w:div w:id="1963001886">
      <w:bodyDiv w:val="1"/>
      <w:marLeft w:val="0"/>
      <w:marRight w:val="0"/>
      <w:marTop w:val="0"/>
      <w:marBottom w:val="0"/>
      <w:divBdr>
        <w:top w:val="none" w:sz="0" w:space="0" w:color="auto"/>
        <w:left w:val="none" w:sz="0" w:space="0" w:color="auto"/>
        <w:bottom w:val="none" w:sz="0" w:space="0" w:color="auto"/>
        <w:right w:val="none" w:sz="0" w:space="0" w:color="auto"/>
      </w:divBdr>
    </w:div>
    <w:div w:id="1971131080">
      <w:bodyDiv w:val="1"/>
      <w:marLeft w:val="0"/>
      <w:marRight w:val="0"/>
      <w:marTop w:val="0"/>
      <w:marBottom w:val="0"/>
      <w:divBdr>
        <w:top w:val="none" w:sz="0" w:space="0" w:color="auto"/>
        <w:left w:val="none" w:sz="0" w:space="0" w:color="auto"/>
        <w:bottom w:val="none" w:sz="0" w:space="0" w:color="auto"/>
        <w:right w:val="none" w:sz="0" w:space="0" w:color="auto"/>
      </w:divBdr>
    </w:div>
    <w:div w:id="1972517461">
      <w:bodyDiv w:val="1"/>
      <w:marLeft w:val="0"/>
      <w:marRight w:val="0"/>
      <w:marTop w:val="0"/>
      <w:marBottom w:val="0"/>
      <w:divBdr>
        <w:top w:val="none" w:sz="0" w:space="0" w:color="auto"/>
        <w:left w:val="none" w:sz="0" w:space="0" w:color="auto"/>
        <w:bottom w:val="none" w:sz="0" w:space="0" w:color="auto"/>
        <w:right w:val="none" w:sz="0" w:space="0" w:color="auto"/>
      </w:divBdr>
    </w:div>
    <w:div w:id="1996950646">
      <w:bodyDiv w:val="1"/>
      <w:marLeft w:val="0"/>
      <w:marRight w:val="0"/>
      <w:marTop w:val="0"/>
      <w:marBottom w:val="0"/>
      <w:divBdr>
        <w:top w:val="none" w:sz="0" w:space="0" w:color="auto"/>
        <w:left w:val="none" w:sz="0" w:space="0" w:color="auto"/>
        <w:bottom w:val="none" w:sz="0" w:space="0" w:color="auto"/>
        <w:right w:val="none" w:sz="0" w:space="0" w:color="auto"/>
      </w:divBdr>
    </w:div>
    <w:div w:id="2029136685">
      <w:bodyDiv w:val="1"/>
      <w:marLeft w:val="0"/>
      <w:marRight w:val="0"/>
      <w:marTop w:val="0"/>
      <w:marBottom w:val="0"/>
      <w:divBdr>
        <w:top w:val="none" w:sz="0" w:space="0" w:color="auto"/>
        <w:left w:val="none" w:sz="0" w:space="0" w:color="auto"/>
        <w:bottom w:val="none" w:sz="0" w:space="0" w:color="auto"/>
        <w:right w:val="none" w:sz="0" w:space="0" w:color="auto"/>
      </w:divBdr>
    </w:div>
    <w:div w:id="2040347914">
      <w:bodyDiv w:val="1"/>
      <w:marLeft w:val="0"/>
      <w:marRight w:val="0"/>
      <w:marTop w:val="0"/>
      <w:marBottom w:val="0"/>
      <w:divBdr>
        <w:top w:val="none" w:sz="0" w:space="0" w:color="auto"/>
        <w:left w:val="none" w:sz="0" w:space="0" w:color="auto"/>
        <w:bottom w:val="none" w:sz="0" w:space="0" w:color="auto"/>
        <w:right w:val="none" w:sz="0" w:space="0" w:color="auto"/>
      </w:divBdr>
    </w:div>
    <w:div w:id="2068071057">
      <w:bodyDiv w:val="1"/>
      <w:marLeft w:val="0"/>
      <w:marRight w:val="0"/>
      <w:marTop w:val="0"/>
      <w:marBottom w:val="0"/>
      <w:divBdr>
        <w:top w:val="none" w:sz="0" w:space="0" w:color="auto"/>
        <w:left w:val="none" w:sz="0" w:space="0" w:color="auto"/>
        <w:bottom w:val="none" w:sz="0" w:space="0" w:color="auto"/>
        <w:right w:val="none" w:sz="0" w:space="0" w:color="auto"/>
      </w:divBdr>
    </w:div>
    <w:div w:id="2074231757">
      <w:bodyDiv w:val="1"/>
      <w:marLeft w:val="0"/>
      <w:marRight w:val="0"/>
      <w:marTop w:val="0"/>
      <w:marBottom w:val="0"/>
      <w:divBdr>
        <w:top w:val="none" w:sz="0" w:space="0" w:color="auto"/>
        <w:left w:val="none" w:sz="0" w:space="0" w:color="auto"/>
        <w:bottom w:val="none" w:sz="0" w:space="0" w:color="auto"/>
        <w:right w:val="none" w:sz="0" w:space="0" w:color="auto"/>
      </w:divBdr>
    </w:div>
    <w:div w:id="2107265305">
      <w:bodyDiv w:val="1"/>
      <w:marLeft w:val="0"/>
      <w:marRight w:val="0"/>
      <w:marTop w:val="0"/>
      <w:marBottom w:val="0"/>
      <w:divBdr>
        <w:top w:val="none" w:sz="0" w:space="0" w:color="auto"/>
        <w:left w:val="none" w:sz="0" w:space="0" w:color="auto"/>
        <w:bottom w:val="none" w:sz="0" w:space="0" w:color="auto"/>
        <w:right w:val="none" w:sz="0" w:space="0" w:color="auto"/>
      </w:divBdr>
    </w:div>
    <w:div w:id="2133475559">
      <w:bodyDiv w:val="1"/>
      <w:marLeft w:val="0"/>
      <w:marRight w:val="0"/>
      <w:marTop w:val="0"/>
      <w:marBottom w:val="0"/>
      <w:divBdr>
        <w:top w:val="none" w:sz="0" w:space="0" w:color="auto"/>
        <w:left w:val="none" w:sz="0" w:space="0" w:color="auto"/>
        <w:bottom w:val="none" w:sz="0" w:space="0" w:color="auto"/>
        <w:right w:val="none" w:sz="0" w:space="0" w:color="auto"/>
      </w:divBdr>
    </w:div>
    <w:div w:id="213852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iuhaoTan/TAN_4475Project.gi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E1803-89F2-4104-A6A8-19AF9F31F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18</Pages>
  <Words>2980</Words>
  <Characters>16988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Credit Card Customer in        DSA Bank</vt:lpstr>
    </vt:vector>
  </TitlesOfParts>
  <Company>IT114126 - DSAI</Company>
  <LinksUpToDate>false</LinksUpToDate>
  <CharactersWithSpaces>19929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Customer in        DSA Bank</dc:title>
  <dc:subject/>
  <dc:creator>Your group Name List</dc:creator>
  <cp:keywords/>
  <dc:description/>
  <cp:lastModifiedBy>TAN James Anthroi (240350922)</cp:lastModifiedBy>
  <cp:revision>98</cp:revision>
  <dcterms:created xsi:type="dcterms:W3CDTF">2020-07-08T04:22:00Z</dcterms:created>
  <dcterms:modified xsi:type="dcterms:W3CDTF">2025-07-08T10:53:00Z</dcterms:modified>
</cp:coreProperties>
</file>