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NoSpacing"/>
                                        <w:spacing w:line="360" w:lineRule="auto"/>
                                        <w:rPr>
                                          <w:color w:val="FFFFFF" w:themeColor="background1"/>
                                        </w:rPr>
                                      </w:pPr>
                                      <w:r>
                                        <w:rPr>
                                          <w:color w:val="FFFFFF" w:themeColor="background1"/>
                                        </w:rPr>
                                        <w:t>IT1141</w:t>
                                      </w:r>
                                      <w:r w:rsidR="004F7DDF">
                                        <w:rPr>
                                          <w:rFonts w:eastAsia="DengXian"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Heading"/>
            <w:spacing w:before="120" w:after="120"/>
            <w:rPr>
              <w:rFonts w:ascii="Times New Roman" w:hAnsi="Times New Roman" w:cs="Times New Roman"/>
            </w:rPr>
          </w:pPr>
          <w:r w:rsidRPr="00FA0933">
            <w:rPr>
              <w:rFonts w:ascii="Times New Roman" w:hAnsi="Times New Roman" w:cs="Times New Roman"/>
              <w:lang w:val="zh-TW"/>
            </w:rPr>
            <w:t>Table of Content</w:t>
          </w:r>
        </w:p>
        <w:p w14:paraId="788F3E27" w14:textId="2B095F29" w:rsidR="003651B0"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69958" w:history="1">
            <w:r w:rsidR="003651B0" w:rsidRPr="00C030CF">
              <w:rPr>
                <w:rStyle w:val="Hyperlink"/>
                <w:rFonts w:ascii="Times New Roman" w:hAnsi="Times New Roman" w:cs="Times New Roman"/>
                <w:noProof/>
              </w:rPr>
              <w:t>Introduction</w:t>
            </w:r>
            <w:r w:rsidR="003651B0">
              <w:rPr>
                <w:noProof/>
                <w:webHidden/>
              </w:rPr>
              <w:tab/>
            </w:r>
            <w:r w:rsidR="003651B0">
              <w:rPr>
                <w:noProof/>
                <w:webHidden/>
              </w:rPr>
              <w:fldChar w:fldCharType="begin"/>
            </w:r>
            <w:r w:rsidR="003651B0">
              <w:rPr>
                <w:noProof/>
                <w:webHidden/>
              </w:rPr>
              <w:instrText xml:space="preserve"> PAGEREF _Toc202869958 \h </w:instrText>
            </w:r>
            <w:r w:rsidR="003651B0">
              <w:rPr>
                <w:noProof/>
                <w:webHidden/>
              </w:rPr>
            </w:r>
            <w:r w:rsidR="003651B0">
              <w:rPr>
                <w:noProof/>
                <w:webHidden/>
              </w:rPr>
              <w:fldChar w:fldCharType="separate"/>
            </w:r>
            <w:r w:rsidR="003651B0">
              <w:rPr>
                <w:noProof/>
                <w:webHidden/>
              </w:rPr>
              <w:t>2</w:t>
            </w:r>
            <w:r w:rsidR="003651B0">
              <w:rPr>
                <w:noProof/>
                <w:webHidden/>
              </w:rPr>
              <w:fldChar w:fldCharType="end"/>
            </w:r>
          </w:hyperlink>
        </w:p>
        <w:p w14:paraId="2A50559B" w14:textId="56060037" w:rsidR="003651B0" w:rsidRDefault="003651B0">
          <w:pPr>
            <w:pStyle w:val="TOC1"/>
            <w:tabs>
              <w:tab w:val="right" w:leader="dot" w:pos="8296"/>
            </w:tabs>
            <w:rPr>
              <w:noProof/>
              <w:szCs w:val="24"/>
              <w:lang w:val="en-HK" w:eastAsia="zh-CN"/>
              <w14:ligatures w14:val="standardContextual"/>
            </w:rPr>
          </w:pPr>
          <w:hyperlink w:anchor="_Toc202869959" w:history="1">
            <w:r w:rsidRPr="00C030CF">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_Toc202869959 \h </w:instrText>
            </w:r>
            <w:r>
              <w:rPr>
                <w:noProof/>
                <w:webHidden/>
              </w:rPr>
            </w:r>
            <w:r>
              <w:rPr>
                <w:noProof/>
                <w:webHidden/>
              </w:rPr>
              <w:fldChar w:fldCharType="separate"/>
            </w:r>
            <w:r>
              <w:rPr>
                <w:noProof/>
                <w:webHidden/>
              </w:rPr>
              <w:t>3</w:t>
            </w:r>
            <w:r>
              <w:rPr>
                <w:noProof/>
                <w:webHidden/>
              </w:rPr>
              <w:fldChar w:fldCharType="end"/>
            </w:r>
          </w:hyperlink>
        </w:p>
        <w:p w14:paraId="66F0E376" w14:textId="0B8869E1" w:rsidR="003651B0" w:rsidRDefault="003651B0">
          <w:pPr>
            <w:pStyle w:val="TOC1"/>
            <w:tabs>
              <w:tab w:val="right" w:leader="dot" w:pos="8296"/>
            </w:tabs>
            <w:rPr>
              <w:noProof/>
              <w:szCs w:val="24"/>
              <w:lang w:val="en-HK" w:eastAsia="zh-CN"/>
              <w14:ligatures w14:val="standardContextual"/>
            </w:rPr>
          </w:pPr>
          <w:hyperlink w:anchor="_Toc202869960" w:history="1">
            <w:r w:rsidRPr="00C030CF">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_Toc202869960 \h </w:instrText>
            </w:r>
            <w:r>
              <w:rPr>
                <w:noProof/>
                <w:webHidden/>
              </w:rPr>
            </w:r>
            <w:r>
              <w:rPr>
                <w:noProof/>
                <w:webHidden/>
              </w:rPr>
              <w:fldChar w:fldCharType="separate"/>
            </w:r>
            <w:r>
              <w:rPr>
                <w:noProof/>
                <w:webHidden/>
              </w:rPr>
              <w:t>4</w:t>
            </w:r>
            <w:r>
              <w:rPr>
                <w:noProof/>
                <w:webHidden/>
              </w:rPr>
              <w:fldChar w:fldCharType="end"/>
            </w:r>
          </w:hyperlink>
        </w:p>
        <w:p w14:paraId="425322FF" w14:textId="79DADAFE" w:rsidR="003651B0" w:rsidRDefault="003651B0">
          <w:pPr>
            <w:pStyle w:val="TOC1"/>
            <w:tabs>
              <w:tab w:val="right" w:leader="dot" w:pos="8296"/>
            </w:tabs>
            <w:rPr>
              <w:noProof/>
              <w:szCs w:val="24"/>
              <w:lang w:val="en-HK" w:eastAsia="zh-CN"/>
              <w14:ligatures w14:val="standardContextual"/>
            </w:rPr>
          </w:pPr>
          <w:hyperlink w:anchor="_Toc202869961" w:history="1">
            <w:r w:rsidRPr="00C030CF">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_Toc202869961 \h </w:instrText>
            </w:r>
            <w:r>
              <w:rPr>
                <w:noProof/>
                <w:webHidden/>
              </w:rPr>
            </w:r>
            <w:r>
              <w:rPr>
                <w:noProof/>
                <w:webHidden/>
              </w:rPr>
              <w:fldChar w:fldCharType="separate"/>
            </w:r>
            <w:r>
              <w:rPr>
                <w:noProof/>
                <w:webHidden/>
              </w:rPr>
              <w:t>4</w:t>
            </w:r>
            <w:r>
              <w:rPr>
                <w:noProof/>
                <w:webHidden/>
              </w:rPr>
              <w:fldChar w:fldCharType="end"/>
            </w:r>
          </w:hyperlink>
        </w:p>
        <w:p w14:paraId="0A727784" w14:textId="77854C0C" w:rsidR="003651B0" w:rsidRDefault="003651B0">
          <w:pPr>
            <w:pStyle w:val="TOC1"/>
            <w:tabs>
              <w:tab w:val="right" w:leader="dot" w:pos="8296"/>
            </w:tabs>
            <w:rPr>
              <w:noProof/>
              <w:szCs w:val="24"/>
              <w:lang w:val="en-HK" w:eastAsia="zh-CN"/>
              <w14:ligatures w14:val="standardContextual"/>
            </w:rPr>
          </w:pPr>
          <w:hyperlink w:anchor="_Toc202869962" w:history="1">
            <w:r w:rsidRPr="00C030CF">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_Toc202869962 \h </w:instrText>
            </w:r>
            <w:r>
              <w:rPr>
                <w:noProof/>
                <w:webHidden/>
              </w:rPr>
            </w:r>
            <w:r>
              <w:rPr>
                <w:noProof/>
                <w:webHidden/>
              </w:rPr>
              <w:fldChar w:fldCharType="separate"/>
            </w:r>
            <w:r>
              <w:rPr>
                <w:noProof/>
                <w:webHidden/>
              </w:rPr>
              <w:t>4</w:t>
            </w:r>
            <w:r>
              <w:rPr>
                <w:noProof/>
                <w:webHidden/>
              </w:rPr>
              <w:fldChar w:fldCharType="end"/>
            </w:r>
          </w:hyperlink>
        </w:p>
        <w:p w14:paraId="645FC57D" w14:textId="13BDAE73" w:rsidR="003651B0" w:rsidRDefault="003651B0">
          <w:pPr>
            <w:pStyle w:val="TOC1"/>
            <w:tabs>
              <w:tab w:val="right" w:leader="dot" w:pos="8296"/>
            </w:tabs>
            <w:rPr>
              <w:noProof/>
              <w:szCs w:val="24"/>
              <w:lang w:val="en-HK" w:eastAsia="zh-CN"/>
              <w14:ligatures w14:val="standardContextual"/>
            </w:rPr>
          </w:pPr>
          <w:hyperlink w:anchor="_Toc202869963" w:history="1">
            <w:r w:rsidRPr="00C030CF">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_Toc202869963 \h </w:instrText>
            </w:r>
            <w:r>
              <w:rPr>
                <w:noProof/>
                <w:webHidden/>
              </w:rPr>
            </w:r>
            <w:r>
              <w:rPr>
                <w:noProof/>
                <w:webHidden/>
              </w:rPr>
              <w:fldChar w:fldCharType="separate"/>
            </w:r>
            <w:r>
              <w:rPr>
                <w:noProof/>
                <w:webHidden/>
              </w:rPr>
              <w:t>5</w:t>
            </w:r>
            <w:r>
              <w:rPr>
                <w:noProof/>
                <w:webHidden/>
              </w:rPr>
              <w:fldChar w:fldCharType="end"/>
            </w:r>
          </w:hyperlink>
        </w:p>
        <w:p w14:paraId="492831A3" w14:textId="418C2385" w:rsidR="003651B0" w:rsidRDefault="003651B0">
          <w:pPr>
            <w:pStyle w:val="TOC1"/>
            <w:tabs>
              <w:tab w:val="right" w:leader="dot" w:pos="8296"/>
            </w:tabs>
            <w:rPr>
              <w:noProof/>
              <w:szCs w:val="24"/>
              <w:lang w:val="en-HK" w:eastAsia="zh-CN"/>
              <w14:ligatures w14:val="standardContextual"/>
            </w:rPr>
          </w:pPr>
          <w:hyperlink w:anchor="_Toc202869964" w:history="1">
            <w:r w:rsidRPr="00C030CF">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_Toc202869964 \h </w:instrText>
            </w:r>
            <w:r>
              <w:rPr>
                <w:noProof/>
                <w:webHidden/>
              </w:rPr>
            </w:r>
            <w:r>
              <w:rPr>
                <w:noProof/>
                <w:webHidden/>
              </w:rPr>
              <w:fldChar w:fldCharType="separate"/>
            </w:r>
            <w:r>
              <w:rPr>
                <w:noProof/>
                <w:webHidden/>
              </w:rPr>
              <w:t>6</w:t>
            </w:r>
            <w:r>
              <w:rPr>
                <w:noProof/>
                <w:webHidden/>
              </w:rPr>
              <w:fldChar w:fldCharType="end"/>
            </w:r>
          </w:hyperlink>
        </w:p>
        <w:p w14:paraId="26052344" w14:textId="5BACC8AB" w:rsidR="003651B0" w:rsidRDefault="003651B0">
          <w:pPr>
            <w:pStyle w:val="TOC1"/>
            <w:tabs>
              <w:tab w:val="right" w:leader="dot" w:pos="8296"/>
            </w:tabs>
            <w:rPr>
              <w:noProof/>
              <w:szCs w:val="24"/>
              <w:lang w:val="en-HK" w:eastAsia="zh-CN"/>
              <w14:ligatures w14:val="standardContextual"/>
            </w:rPr>
          </w:pPr>
          <w:hyperlink w:anchor="_Toc202869965" w:history="1">
            <w:r w:rsidRPr="00C030CF">
              <w:rPr>
                <w:rStyle w:val="Hyperlink"/>
                <w:noProof/>
              </w:rPr>
              <w:t>Conclusion</w:t>
            </w:r>
            <w:r>
              <w:rPr>
                <w:noProof/>
                <w:webHidden/>
              </w:rPr>
              <w:tab/>
            </w:r>
            <w:r>
              <w:rPr>
                <w:noProof/>
                <w:webHidden/>
              </w:rPr>
              <w:fldChar w:fldCharType="begin"/>
            </w:r>
            <w:r>
              <w:rPr>
                <w:noProof/>
                <w:webHidden/>
              </w:rPr>
              <w:instrText xml:space="preserve"> PAGEREF _Toc202869965 \h </w:instrText>
            </w:r>
            <w:r>
              <w:rPr>
                <w:noProof/>
                <w:webHidden/>
              </w:rPr>
            </w:r>
            <w:r>
              <w:rPr>
                <w:noProof/>
                <w:webHidden/>
              </w:rPr>
              <w:fldChar w:fldCharType="separate"/>
            </w:r>
            <w:r>
              <w:rPr>
                <w:noProof/>
                <w:webHidden/>
              </w:rPr>
              <w:t>13</w:t>
            </w:r>
            <w:r>
              <w:rPr>
                <w:noProof/>
                <w:webHidden/>
              </w:rPr>
              <w:fldChar w:fldCharType="end"/>
            </w:r>
          </w:hyperlink>
        </w:p>
        <w:p w14:paraId="07820D2B" w14:textId="2E26B482"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Heading1"/>
        <w:spacing w:before="120" w:after="120"/>
        <w:rPr>
          <w:rFonts w:ascii="Times New Roman" w:hAnsi="Times New Roman" w:cs="Times New Roman"/>
        </w:rPr>
      </w:pPr>
      <w:bookmarkStart w:id="0" w:name="_Toc202869958"/>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 xml:space="preserve">Overview of Existing and Attrition Customer </w:t>
      </w:r>
      <w:proofErr w:type="gramStart"/>
      <w:r w:rsidRPr="00FA0933">
        <w:rPr>
          <w:rFonts w:ascii="Times New Roman" w:hAnsi="Times New Roman" w:cs="Times New Roman"/>
        </w:rPr>
        <w:t>circumstance</w:t>
      </w:r>
      <w:proofErr w:type="gramEnd"/>
    </w:p>
    <w:p w14:paraId="290B52E1"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Heading1"/>
        <w:spacing w:before="120" w:after="120"/>
        <w:rPr>
          <w:rFonts w:ascii="Times New Roman" w:hAnsi="Times New Roman" w:cs="Times New Roman"/>
        </w:rPr>
      </w:pPr>
      <w:bookmarkStart w:id="1" w:name="_Toc202869959"/>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A16457"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FA0933" w:rsidRDefault="00A16457" w:rsidP="00A16457">
            <w:pPr>
              <w:spacing w:before="120" w:after="120"/>
            </w:pPr>
            <w:r w:rsidRPr="00FA0933">
              <w:t>CLIENTNUM</w:t>
            </w:r>
          </w:p>
        </w:tc>
        <w:tc>
          <w:tcPr>
            <w:tcW w:w="990" w:type="dxa"/>
          </w:tcPr>
          <w:p w14:paraId="5FC68F3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28EE2109" w14:textId="77777777" w:rsidR="00A16457"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DengXian"/>
              </w:rPr>
            </w:pPr>
            <w:r>
              <w:rPr>
                <w:rFonts w:eastAsia="DengXian"/>
              </w:rPr>
              <w:t xml:space="preserve">708082083 </w:t>
            </w:r>
            <w:r>
              <w:rPr>
                <w:rFonts w:eastAsia="DengXian" w:hint="eastAsia"/>
              </w:rPr>
              <w:t xml:space="preserve">to </w:t>
            </w:r>
            <w:r>
              <w:rPr>
                <w:rFonts w:eastAsia="DengXian"/>
              </w:rPr>
              <w:t>828343083</w:t>
            </w:r>
          </w:p>
          <w:p w14:paraId="3CC53999" w14:textId="2C5DE38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A16457"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FA0933" w:rsidRDefault="00A16457" w:rsidP="00A16457">
            <w:pPr>
              <w:spacing w:before="120" w:after="120"/>
            </w:pPr>
            <w:r w:rsidRPr="00FA0933">
              <w:t>Customer_Age</w:t>
            </w:r>
          </w:p>
        </w:tc>
        <w:tc>
          <w:tcPr>
            <w:tcW w:w="990" w:type="dxa"/>
          </w:tcPr>
          <w:p w14:paraId="37E1E09B"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19CA633C"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t>0 to 120</w:t>
            </w:r>
          </w:p>
        </w:tc>
        <w:tc>
          <w:tcPr>
            <w:tcW w:w="1170" w:type="dxa"/>
          </w:tcPr>
          <w:p w14:paraId="5513DAE8"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A16457"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FA0933" w:rsidRDefault="00A16457" w:rsidP="00A16457">
            <w:pPr>
              <w:spacing w:before="120" w:after="120"/>
            </w:pPr>
            <w:r w:rsidRPr="00FA0933">
              <w:t>Dependent_count</w:t>
            </w:r>
          </w:p>
        </w:tc>
        <w:tc>
          <w:tcPr>
            <w:tcW w:w="990" w:type="dxa"/>
          </w:tcPr>
          <w:p w14:paraId="4B07113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36ACC40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DengXian" w:hint="eastAsia"/>
              </w:rPr>
              <w:t>0 to 5</w:t>
            </w:r>
          </w:p>
        </w:tc>
        <w:tc>
          <w:tcPr>
            <w:tcW w:w="1170" w:type="dxa"/>
          </w:tcPr>
          <w:p w14:paraId="6D694F3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A16457"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FA0933" w:rsidRDefault="00A16457" w:rsidP="00A16457">
            <w:pPr>
              <w:spacing w:before="120" w:after="120"/>
            </w:pPr>
            <w:r w:rsidRPr="00FA0933">
              <w:t xml:space="preserve">Credit_Limit          </w:t>
            </w:r>
          </w:p>
        </w:tc>
        <w:tc>
          <w:tcPr>
            <w:tcW w:w="990" w:type="dxa"/>
          </w:tcPr>
          <w:p w14:paraId="3AF89144"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2799F510" w14:textId="77777777" w:rsidR="00A16457"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DengXian"/>
              </w:rPr>
            </w:pPr>
            <w:r>
              <w:rPr>
                <w:rFonts w:eastAsia="DengXian"/>
              </w:rPr>
              <w:t>1438.3</w:t>
            </w:r>
          </w:p>
          <w:p w14:paraId="5D474043" w14:textId="585B2899"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proofErr w:type="gramStart"/>
            <w:r>
              <w:rPr>
                <w:rFonts w:eastAsia="DengXian" w:hint="eastAsia"/>
              </w:rPr>
              <w:t xml:space="preserve">to </w:t>
            </w:r>
            <w:r>
              <w:rPr>
                <w:rFonts w:ascii="Lucida Console" w:eastAsia="SimSun" w:hAnsi="Lucida Console" w:cs="SimSun"/>
                <w:color w:val="000000"/>
              </w:rPr>
              <w:t xml:space="preserve"> </w:t>
            </w:r>
            <w:r>
              <w:rPr>
                <w:rFonts w:eastAsia="DengXian"/>
              </w:rPr>
              <w:t>34516</w:t>
            </w:r>
            <w:proofErr w:type="gramEnd"/>
          </w:p>
        </w:tc>
        <w:tc>
          <w:tcPr>
            <w:tcW w:w="1170" w:type="dxa"/>
          </w:tcPr>
          <w:p w14:paraId="11792D53"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A16457"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FA0933" w:rsidRDefault="00A16457" w:rsidP="00A16457">
            <w:pPr>
              <w:spacing w:before="120" w:after="120"/>
            </w:pPr>
            <w:r w:rsidRPr="00FA0933">
              <w:t>Total_Revolving_Bal</w:t>
            </w:r>
          </w:p>
        </w:tc>
        <w:tc>
          <w:tcPr>
            <w:tcW w:w="990" w:type="dxa"/>
          </w:tcPr>
          <w:p w14:paraId="5E17194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4D83D41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DengXian" w:hint="eastAsia"/>
              </w:rPr>
              <w:t>0 to 2517</w:t>
            </w:r>
          </w:p>
        </w:tc>
        <w:tc>
          <w:tcPr>
            <w:tcW w:w="1170" w:type="dxa"/>
          </w:tcPr>
          <w:p w14:paraId="5B693DA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A16457"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FA0933" w:rsidRDefault="00A16457" w:rsidP="00A16457">
            <w:pPr>
              <w:spacing w:before="120" w:after="120"/>
            </w:pPr>
            <w:proofErr w:type="spellStart"/>
            <w:r w:rsidRPr="00FA0933">
              <w:t>Avg_Open_To_Buy</w:t>
            </w:r>
            <w:proofErr w:type="spellEnd"/>
          </w:p>
        </w:tc>
        <w:tc>
          <w:tcPr>
            <w:tcW w:w="990" w:type="dxa"/>
          </w:tcPr>
          <w:p w14:paraId="6C74C4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3A893A9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DengXian" w:hint="eastAsia"/>
              </w:rPr>
              <w:t>3 to 34516</w:t>
            </w:r>
          </w:p>
        </w:tc>
        <w:tc>
          <w:tcPr>
            <w:tcW w:w="1170" w:type="dxa"/>
          </w:tcPr>
          <w:p w14:paraId="749D28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A16457"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FA0933" w:rsidRDefault="00A16457" w:rsidP="00A16457">
            <w:pPr>
              <w:spacing w:before="120" w:after="120"/>
            </w:pPr>
            <w:proofErr w:type="spellStart"/>
            <w:r w:rsidRPr="00FA0933">
              <w:t>Total_Trans_Amt</w:t>
            </w:r>
            <w:proofErr w:type="spellEnd"/>
          </w:p>
        </w:tc>
        <w:tc>
          <w:tcPr>
            <w:tcW w:w="990" w:type="dxa"/>
          </w:tcPr>
          <w:p w14:paraId="13A9596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470216F9"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DengXian" w:hint="eastAsia"/>
              </w:rPr>
              <w:t>510 to 18484</w:t>
            </w:r>
          </w:p>
        </w:tc>
        <w:tc>
          <w:tcPr>
            <w:tcW w:w="1170" w:type="dxa"/>
          </w:tcPr>
          <w:p w14:paraId="2C23121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A16457"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FA0933" w:rsidRDefault="00A16457" w:rsidP="00A16457">
            <w:pPr>
              <w:spacing w:before="120" w:after="120"/>
            </w:pPr>
            <w:proofErr w:type="spellStart"/>
            <w:r w:rsidRPr="00FA0933">
              <w:t>Total_Trans_Ct</w:t>
            </w:r>
            <w:proofErr w:type="spellEnd"/>
          </w:p>
        </w:tc>
        <w:tc>
          <w:tcPr>
            <w:tcW w:w="990" w:type="dxa"/>
          </w:tcPr>
          <w:p w14:paraId="5329CA4A"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248E305A"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DengXian" w:hint="eastAsia"/>
              </w:rPr>
              <w:t>10 to 139</w:t>
            </w:r>
          </w:p>
        </w:tc>
        <w:tc>
          <w:tcPr>
            <w:tcW w:w="1170" w:type="dxa"/>
          </w:tcPr>
          <w:p w14:paraId="371B4851"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A16457"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FA0933" w:rsidRDefault="00A16457" w:rsidP="00A16457">
            <w:pPr>
              <w:spacing w:before="120" w:after="120"/>
            </w:pPr>
            <w:proofErr w:type="spellStart"/>
            <w:r w:rsidRPr="00FA0933">
              <w:t>Avg_Utilization_Ratio</w:t>
            </w:r>
            <w:proofErr w:type="spellEnd"/>
          </w:p>
        </w:tc>
        <w:tc>
          <w:tcPr>
            <w:tcW w:w="990" w:type="dxa"/>
          </w:tcPr>
          <w:p w14:paraId="14D3E62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5534B95C"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t>0 to 1</w:t>
            </w:r>
          </w:p>
        </w:tc>
        <w:tc>
          <w:tcPr>
            <w:tcW w:w="1170" w:type="dxa"/>
          </w:tcPr>
          <w:p w14:paraId="0BD561E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7D85040" w14:textId="62B7E9A4" w:rsidR="00F81681" w:rsidRPr="00A16457" w:rsidRDefault="00F81681" w:rsidP="00BE72CA">
      <w:pPr>
        <w:widowControl/>
        <w:spacing w:before="120" w:after="120"/>
        <w:rPr>
          <w:rFonts w:ascii="Times New Roman" w:eastAsia="DengXian" w:hAnsi="Times New Roman" w:cs="Times New Roman"/>
          <w:lang w:eastAsia="zh-CN"/>
        </w:rPr>
      </w:pPr>
    </w:p>
    <w:p w14:paraId="60FCC3F8" w14:textId="15EE420D" w:rsidR="00FA0933" w:rsidRDefault="00FA0933" w:rsidP="00BE72CA">
      <w:pPr>
        <w:pStyle w:val="Heading1"/>
        <w:spacing w:before="120" w:after="120"/>
        <w:rPr>
          <w:rFonts w:ascii="Times New Roman" w:hAnsi="Times New Roman" w:cs="Times New Roman"/>
        </w:rPr>
      </w:pPr>
      <w:bookmarkStart w:id="2" w:name="_Toc202869960"/>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Hyperlink"/>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Heading1"/>
        <w:rPr>
          <w:rFonts w:ascii="Times New Roman" w:hAnsi="Times New Roman" w:cs="Times New Roman"/>
        </w:rPr>
      </w:pPr>
      <w:bookmarkStart w:id="3" w:name="_Toc202869961"/>
      <w:r w:rsidRPr="00FA0933">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122956CB" w:rsidR="00F532CE" w:rsidRPr="00A16457" w:rsidRDefault="00A16457" w:rsidP="00803884">
            <w:pPr>
              <w:widowControl/>
              <w:rPr>
                <w:rFonts w:eastAsia="DengXian"/>
                <w:lang w:eastAsia="zh-CN"/>
              </w:rPr>
            </w:pPr>
            <w:r w:rsidRPr="00A16457">
              <w:t>Evaluation Section</w:t>
            </w:r>
            <w:r>
              <w:rPr>
                <w:rFonts w:eastAsia="DengXian" w:hint="eastAsia"/>
                <w:lang w:eastAsia="zh-CN"/>
              </w:rPr>
              <w:t>;</w:t>
            </w:r>
            <w:r w:rsidRPr="00A16457">
              <w:rPr>
                <w:rFonts w:eastAsia="DengXian"/>
                <w:lang w:eastAsia="zh-CN"/>
              </w:rPr>
              <w:t xml:space="preserve"> Report Improvement</w:t>
            </w:r>
            <w:r w:rsidR="004F7DDF">
              <w:rPr>
                <w:rFonts w:eastAsia="DengXian" w:hint="eastAsia"/>
                <w:lang w:eastAsia="zh-CN"/>
              </w:rPr>
              <w:t>;</w:t>
            </w: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56F35979" w:rsidR="003E2CAA" w:rsidRPr="00A16457" w:rsidRDefault="00A16457" w:rsidP="00803884">
            <w:pPr>
              <w:widowControl/>
              <w:rPr>
                <w:rFonts w:eastAsia="DengXian"/>
                <w:lang w:eastAsia="zh-CN"/>
              </w:rPr>
            </w:pPr>
            <w:r w:rsidRPr="00A16457">
              <w:t>Model construction</w:t>
            </w:r>
            <w:r>
              <w:rPr>
                <w:rFonts w:eastAsia="DengXian" w:hint="eastAsia"/>
                <w:lang w:eastAsia="zh-CN"/>
              </w:rPr>
              <w:t>;</w:t>
            </w:r>
            <w:r>
              <w:t xml:space="preserve"> </w:t>
            </w:r>
            <w:r w:rsidRPr="00A16457">
              <w:rPr>
                <w:rFonts w:eastAsia="DengXian"/>
                <w:lang w:eastAsia="zh-CN"/>
              </w:rPr>
              <w:t>Report Improvement</w:t>
            </w:r>
            <w:r w:rsidR="004F7DDF">
              <w:rPr>
                <w:rFonts w:eastAsia="DengXian" w:hint="eastAsia"/>
                <w:lang w:eastAsia="zh-CN"/>
              </w:rPr>
              <w:t>;</w:t>
            </w: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50BC6BD8" w:rsidR="00F532CE" w:rsidRPr="004F7DDF" w:rsidRDefault="00A16457" w:rsidP="00803884">
            <w:pPr>
              <w:widowControl/>
              <w:rPr>
                <w:rFonts w:eastAsia="DengXian"/>
                <w:lang w:eastAsia="zh-CN"/>
              </w:rPr>
            </w:pPr>
            <w:r w:rsidRPr="00A16457">
              <w:t>Initial model construction</w:t>
            </w:r>
            <w:r>
              <w:rPr>
                <w:rFonts w:eastAsia="DengXian" w:hint="eastAsia"/>
                <w:lang w:eastAsia="zh-CN"/>
              </w:rPr>
              <w:t>;</w:t>
            </w:r>
            <w:r>
              <w:t xml:space="preserve"> </w:t>
            </w:r>
            <w:r w:rsidRPr="00A16457">
              <w:rPr>
                <w:rFonts w:eastAsia="DengXian"/>
                <w:lang w:eastAsia="zh-CN"/>
              </w:rPr>
              <w:t>Report Improvement</w:t>
            </w:r>
            <w:r w:rsidR="004F7DDF">
              <w:rPr>
                <w:rFonts w:eastAsia="DengXian" w:hint="eastAsia"/>
                <w:lang w:eastAsia="zh-CN"/>
              </w:rPr>
              <w:t>;</w:t>
            </w:r>
            <w:r w:rsidR="004F7DDF" w:rsidRPr="00A16457">
              <w:t xml:space="preserve"> Evaluation</w:t>
            </w:r>
            <w:r w:rsidR="004F7DDF">
              <w:rPr>
                <w:rFonts w:eastAsia="DengXian" w:hint="eastAsia"/>
                <w:lang w:eastAsia="zh-CN"/>
              </w:rPr>
              <w:t xml:space="preserve"> </w:t>
            </w:r>
            <w:r w:rsidR="004F7DDF" w:rsidRPr="00A16457">
              <w:rPr>
                <w:rFonts w:eastAsia="DengXian"/>
                <w:lang w:eastAsia="zh-CN"/>
              </w:rPr>
              <w:t>Improvement</w:t>
            </w:r>
            <w:r w:rsidR="004F7DDF">
              <w:rPr>
                <w:rFonts w:eastAsia="DengXian" w:hint="eastAsia"/>
                <w:lang w:eastAsia="zh-CN"/>
              </w:rPr>
              <w:t>;</w:t>
            </w:r>
          </w:p>
        </w:tc>
      </w:tr>
    </w:tbl>
    <w:p w14:paraId="17FA1D07" w14:textId="77777777" w:rsidR="00F532CE" w:rsidRPr="00F532CE" w:rsidRDefault="00F532CE" w:rsidP="00F532CE"/>
    <w:p w14:paraId="2B54FBBD" w14:textId="75CD78EF" w:rsidR="00FA0933" w:rsidRDefault="00FA0933" w:rsidP="00FA0933">
      <w:pPr>
        <w:pStyle w:val="Heading1"/>
        <w:rPr>
          <w:rFonts w:ascii="Times New Roman" w:hAnsi="Times New Roman" w:cs="Times New Roman"/>
        </w:rPr>
      </w:pPr>
      <w:bookmarkStart w:id="4" w:name="_Toc202869962"/>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994"/>
        <w:gridCol w:w="5114"/>
        <w:gridCol w:w="1559"/>
        <w:gridCol w:w="1058"/>
        <w:gridCol w:w="1775"/>
      </w:tblGrid>
      <w:tr w:rsidR="00F532CE" w:rsidRPr="00D20568"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4F7DDF" w:rsidRPr="00D20568"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D20568" w:rsidRDefault="004F7DDF" w:rsidP="004F7DDF">
            <w:pPr>
              <w:widowControl/>
            </w:pPr>
            <w: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29816849" w:rsidR="004F7DDF" w:rsidRPr="00D20568" w:rsidRDefault="004F7DDF" w:rsidP="004F7DDF">
            <w:pPr>
              <w:widowControl/>
            </w:pPr>
            <w:r>
              <w:t xml:space="preserve">Uploading data to </w:t>
            </w:r>
            <w:r>
              <w:rPr>
                <w:rFonts w:cs="Calibri" w:hint="eastAsia"/>
              </w:rPr>
              <w:t>R</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D20568" w:rsidRDefault="004F7DDF" w:rsidP="004F7DDF">
            <w:pPr>
              <w:widowControl/>
            </w:pPr>
            <w:r>
              <w:rPr>
                <w:rFonts w:ascii="DengXian" w:eastAsia="DengXian" w:hAnsi="DengXian" w:hint="eastAsia"/>
                <w:color w:val="000000"/>
                <w:sz w:val="22"/>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D20568" w:rsidRDefault="004F7DDF" w:rsidP="004F7DDF">
            <w:pPr>
              <w:widowControl/>
            </w:pPr>
            <w:r>
              <w:rPr>
                <w:rFonts w:ascii="DengXian" w:eastAsia="DengXian" w:hAnsi="DengXian" w:hint="eastAsia"/>
                <w:color w:val="000000"/>
                <w:sz w:val="22"/>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D20568" w:rsidRDefault="004F7DDF" w:rsidP="004F7DDF">
            <w:pPr>
              <w:widowControl/>
            </w:pPr>
            <w:r>
              <w:rPr>
                <w:rFonts w:ascii="DengXian" w:eastAsia="DengXian" w:hAnsi="DengXian" w:hint="eastAsia"/>
                <w:color w:val="000000"/>
                <w:sz w:val="22"/>
              </w:rPr>
              <w:t>Committed</w:t>
            </w:r>
          </w:p>
        </w:tc>
      </w:tr>
      <w:tr w:rsidR="004F7DDF" w:rsidRPr="00D20568"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D20568" w:rsidRDefault="004F7DDF" w:rsidP="004F7DDF">
            <w:pPr>
              <w:widowControl/>
            </w:pPr>
            <w:r>
              <w:rPr>
                <w:rFonts w:eastAsia="DengXian" w:cs="Calibri" w:hint="eastAsia"/>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D20568" w:rsidRDefault="004F7DDF" w:rsidP="004F7DDF">
            <w:pPr>
              <w:widowControl/>
            </w:pPr>
            <w:r>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D20568" w:rsidRDefault="004F7DDF" w:rsidP="004F7DDF">
            <w:pPr>
              <w:widowControl/>
            </w:pPr>
            <w:r>
              <w:rPr>
                <w:rFonts w:ascii="DengXian" w:eastAsia="DengXian" w:hAnsi="DengXian" w:hint="eastAsia"/>
                <w:color w:val="000000"/>
                <w:sz w:val="22"/>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D20568" w:rsidRDefault="004F7DDF" w:rsidP="004F7DDF">
            <w:pPr>
              <w:widowControl/>
            </w:pPr>
            <w:r>
              <w:rPr>
                <w:rFonts w:ascii="DengXian" w:eastAsia="DengXian" w:hAnsi="DengXian"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31A4F02F" w:rsidR="004F7DDF" w:rsidRPr="00D20568" w:rsidRDefault="004F7DDF" w:rsidP="004F7DDF">
            <w:pPr>
              <w:widowControl/>
            </w:pPr>
            <w:r>
              <w:rPr>
                <w:rFonts w:ascii="DengXian" w:eastAsia="DengXian" w:hAnsi="DengXian" w:hint="eastAsia"/>
                <w:color w:val="000000"/>
                <w:sz w:val="22"/>
              </w:rPr>
              <w:t>under review</w:t>
            </w:r>
          </w:p>
        </w:tc>
      </w:tr>
      <w:tr w:rsidR="004F7DDF" w:rsidRPr="00D20568"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4F7DDF" w:rsidRPr="00D20568" w:rsidRDefault="004F7DDF" w:rsidP="004F7DDF">
            <w:pPr>
              <w:widowControl/>
            </w:pPr>
            <w:r>
              <w:rPr>
                <w:rFonts w:eastAsia="DengXian" w:cs="Calibri" w:hint="eastAsia"/>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1DD2CABC" w:rsidR="004F7DDF" w:rsidRPr="00D20568" w:rsidRDefault="004F7DDF" w:rsidP="004F7DDF">
            <w:pPr>
              <w:widowControl/>
            </w:pPr>
            <w:r>
              <w:rPr>
                <w:rFonts w:ascii="DengXian" w:eastAsia="DengXian" w:hAnsi="DengXian" w:hint="eastAsia"/>
                <w:color w:val="000000"/>
                <w:sz w:val="22"/>
              </w:rPr>
              <w:t>Analyze user data</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CB1F18D" w:rsidR="004F7DDF" w:rsidRPr="00D20568" w:rsidRDefault="004F7DDF" w:rsidP="004F7DDF">
            <w:pPr>
              <w:widowControl/>
            </w:pPr>
            <w:r>
              <w:rPr>
                <w:rFonts w:ascii="DengXian" w:eastAsia="DengXian" w:hAnsi="DengXian"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325A248E" w:rsidR="004F7DDF" w:rsidRPr="00D20568" w:rsidRDefault="004F7DDF" w:rsidP="004F7DDF">
            <w:pPr>
              <w:widowControl/>
            </w:pPr>
            <w:r>
              <w:rPr>
                <w:rFonts w:ascii="DengXian" w:eastAsia="DengXian" w:hAnsi="DengXian"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7A11554" w:rsidR="004F7DDF" w:rsidRPr="00D20568" w:rsidRDefault="004F7DDF" w:rsidP="004F7DDF">
            <w:pPr>
              <w:widowControl/>
            </w:pPr>
            <w:r>
              <w:rPr>
                <w:rFonts w:ascii="DengXian" w:eastAsia="DengXian" w:hAnsi="DengXian" w:hint="eastAsia"/>
                <w:color w:val="000000"/>
                <w:sz w:val="22"/>
              </w:rPr>
              <w:t>under review</w:t>
            </w:r>
          </w:p>
        </w:tc>
      </w:tr>
      <w:tr w:rsidR="004F7DDF" w:rsidRPr="00D20568"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4F7DDF" w:rsidRDefault="004F7DDF" w:rsidP="004F7DDF">
            <w:pPr>
              <w:widowControl/>
              <w:rPr>
                <w:rFonts w:eastAsia="DengXian" w:cs="Calibri"/>
              </w:rPr>
            </w:pPr>
            <w:r>
              <w:rPr>
                <w:rFonts w:eastAsia="DengXian" w:cs="Calibri" w:hint="eastAsia"/>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3AB8582D" w:rsidR="004F7DDF" w:rsidRPr="00D20568" w:rsidRDefault="004F7DDF" w:rsidP="004F7DDF">
            <w:pPr>
              <w:widowControl/>
            </w:pPr>
            <w:r>
              <w:rPr>
                <w:rFonts w:ascii="DengXian" w:eastAsia="DengXian" w:hAnsi="DengXian" w:hint="eastAsia"/>
                <w:color w:val="000000"/>
                <w:sz w:val="22"/>
              </w:rPr>
              <w:t>Relationship between OTP and Income Category</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18C7E53" w:rsidR="004F7DDF" w:rsidRPr="00D20568" w:rsidRDefault="004F7DDF" w:rsidP="004F7DDF">
            <w:pPr>
              <w:widowControl/>
            </w:pPr>
            <w:r>
              <w:rPr>
                <w:rFonts w:ascii="DengXian" w:eastAsia="DengXian" w:hAnsi="DengXian"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4F7DDF" w:rsidRPr="00D20568" w:rsidRDefault="004F7DDF" w:rsidP="004F7DDF">
            <w:pPr>
              <w:widowControl/>
            </w:pPr>
            <w:r>
              <w:rPr>
                <w:rFonts w:ascii="DengXian" w:eastAsia="DengXian" w:hAnsi="DengXian"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43C3CA40" w:rsidR="004F7DDF" w:rsidRPr="00D20568" w:rsidRDefault="004F7DDF" w:rsidP="004F7DDF">
            <w:pPr>
              <w:widowControl/>
            </w:pPr>
            <w:r>
              <w:rPr>
                <w:rFonts w:ascii="DengXian" w:eastAsia="DengXian" w:hAnsi="DengXian" w:hint="eastAsia"/>
                <w:color w:val="000000"/>
                <w:sz w:val="22"/>
              </w:rPr>
              <w:t>under review</w:t>
            </w:r>
          </w:p>
        </w:tc>
      </w:tr>
      <w:tr w:rsidR="004F7DDF" w:rsidRPr="00D20568"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4F7DDF" w:rsidRDefault="004F7DDF" w:rsidP="004F7DDF">
            <w:pPr>
              <w:widowControl/>
              <w:rPr>
                <w:rFonts w:eastAsia="DengXian" w:cs="Calibri"/>
              </w:rPr>
            </w:pPr>
            <w:r>
              <w:rPr>
                <w:rFonts w:eastAsia="DengXian" w:cs="Calibri" w:hint="eastAsia"/>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4D1B93EF" w:rsidR="004F7DDF" w:rsidRPr="00D20568" w:rsidRDefault="004F7DDF" w:rsidP="004F7DDF">
            <w:pPr>
              <w:widowControl/>
            </w:pPr>
            <w:r>
              <w:rPr>
                <w:rFonts w:ascii="DengXian" w:eastAsia="DengXian" w:hAnsi="DengXian" w:hint="eastAsia"/>
                <w:color w:val="000000"/>
                <w:sz w:val="22"/>
              </w:rPr>
              <w:t>Relation between Customer’s Credit transaction amount with its transaction count</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55D6F04C" w:rsidR="004F7DDF" w:rsidRPr="00D20568" w:rsidRDefault="004F7DDF" w:rsidP="004F7DDF">
            <w:pPr>
              <w:widowControl/>
            </w:pPr>
            <w:r>
              <w:rPr>
                <w:rFonts w:ascii="DengXian" w:eastAsia="DengXian" w:hAnsi="DengXian"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4932CF7E" w:rsidR="004F7DDF" w:rsidRPr="00D20568" w:rsidRDefault="004F7DDF" w:rsidP="004F7DDF">
            <w:pPr>
              <w:widowControl/>
            </w:pPr>
            <w:r>
              <w:rPr>
                <w:rFonts w:ascii="DengXian" w:eastAsia="DengXian" w:hAnsi="DengXian"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4EF13C" w:rsidR="004F7DDF" w:rsidRPr="00D20568" w:rsidRDefault="004F7DDF" w:rsidP="004F7DDF">
            <w:pPr>
              <w:widowControl/>
            </w:pPr>
            <w:r>
              <w:rPr>
                <w:rFonts w:ascii="DengXian" w:eastAsia="DengXian" w:hAnsi="DengXian" w:hint="eastAsia"/>
                <w:color w:val="000000"/>
                <w:sz w:val="22"/>
              </w:rPr>
              <w:t>under review</w:t>
            </w:r>
          </w:p>
        </w:tc>
      </w:tr>
      <w:tr w:rsidR="004F7DDF" w:rsidRPr="00D20568" w14:paraId="44F08530"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3D71AE" w14:textId="35B9C10D" w:rsidR="004F7DDF" w:rsidRDefault="004F7DDF" w:rsidP="004F7DDF">
            <w:pPr>
              <w:widowControl/>
              <w:rPr>
                <w:rFonts w:eastAsia="DengXian" w:cs="Calibri"/>
              </w:rPr>
            </w:pPr>
            <w:r>
              <w:rPr>
                <w:rFonts w:eastAsia="DengXian" w:cs="Calibri" w:hint="eastAsia"/>
              </w:rPr>
              <w:t>6</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73EF0B0" w14:textId="36070CA5" w:rsidR="004F7DDF" w:rsidRPr="00D20568" w:rsidRDefault="004F7DDF" w:rsidP="004F7DDF">
            <w:pPr>
              <w:widowControl/>
            </w:pPr>
            <w:r>
              <w:rPr>
                <w:rFonts w:ascii="DengXian" w:eastAsia="DengXian" w:hAnsi="DengXian" w:hint="eastAsia"/>
                <w:color w:val="000000"/>
                <w:sz w:val="22"/>
              </w:rPr>
              <w:t>New customer predication and classification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4A44690" w14:textId="31CD6BA7" w:rsidR="004F7DDF" w:rsidRPr="00D20568" w:rsidRDefault="004F7DDF" w:rsidP="004F7DDF">
            <w:pPr>
              <w:widowControl/>
            </w:pPr>
            <w:r>
              <w:rPr>
                <w:rFonts w:ascii="DengXian" w:eastAsia="DengXian" w:hAnsi="DengXian" w:hint="eastAsia"/>
                <w:color w:val="000000"/>
                <w:sz w:val="22"/>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1D33C5C0" w14:textId="18896A2F" w:rsidR="004F7DDF" w:rsidRPr="00D20568" w:rsidRDefault="004F7DDF" w:rsidP="004F7DDF">
            <w:pPr>
              <w:widowControl/>
            </w:pPr>
            <w:r>
              <w:rPr>
                <w:rFonts w:ascii="DengXian" w:eastAsia="DengXian" w:hAnsi="DengXian"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361C82" w14:textId="6ABB4950" w:rsidR="004F7DDF" w:rsidRPr="00D20568" w:rsidRDefault="004F7DDF" w:rsidP="004F7DDF">
            <w:pPr>
              <w:widowControl/>
            </w:pPr>
            <w:r>
              <w:rPr>
                <w:rFonts w:ascii="DengXian" w:eastAsia="DengXian" w:hAnsi="DengXian" w:hint="eastAsia"/>
                <w:color w:val="000000"/>
                <w:sz w:val="22"/>
              </w:rPr>
              <w:t>under review</w:t>
            </w:r>
          </w:p>
        </w:tc>
      </w:tr>
      <w:tr w:rsidR="004F7DDF" w:rsidRPr="00D20568" w14:paraId="097FFBFF"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05709B" w14:textId="322FD40F" w:rsidR="004F7DDF" w:rsidRDefault="004F7DDF" w:rsidP="004F7DDF">
            <w:pPr>
              <w:widowControl/>
              <w:rPr>
                <w:rFonts w:eastAsia="DengXian" w:cs="Calibri"/>
              </w:rPr>
            </w:pPr>
            <w:r>
              <w:rPr>
                <w:rFonts w:eastAsia="DengXian" w:cs="Calibri" w:hint="eastAsia"/>
              </w:rPr>
              <w:t>7</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BDB156" w14:textId="477CE118" w:rsidR="004F7DDF" w:rsidRPr="00D20568" w:rsidRDefault="004F7DDF" w:rsidP="004F7DDF">
            <w:pPr>
              <w:widowControl/>
            </w:pPr>
            <w:r>
              <w:rPr>
                <w:rFonts w:ascii="DengXian" w:eastAsia="DengXian" w:hAnsi="DengXian" w:hint="eastAsia"/>
                <w:color w:val="000000"/>
                <w:sz w:val="22"/>
              </w:rPr>
              <w:t>Add necessary data for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E4937F0" w14:textId="30A7A98E" w:rsidR="004F7DDF" w:rsidRPr="00D20568" w:rsidRDefault="004F7DDF" w:rsidP="004F7DDF">
            <w:pPr>
              <w:widowControl/>
            </w:pPr>
            <w:r>
              <w:rPr>
                <w:rFonts w:ascii="DengXian" w:eastAsia="DengXian" w:hAnsi="DengXian" w:hint="eastAsia"/>
                <w:color w:val="000000"/>
                <w:sz w:val="22"/>
              </w:rPr>
              <w:t>Data</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9F3CA3A" w14:textId="2DF883C4" w:rsidR="004F7DDF" w:rsidRPr="00D20568" w:rsidRDefault="004F7DDF" w:rsidP="004F7DDF">
            <w:pPr>
              <w:widowControl/>
            </w:pPr>
            <w:r>
              <w:rPr>
                <w:rFonts w:ascii="DengXian" w:eastAsia="DengXian" w:hAnsi="DengXian" w:hint="eastAsia"/>
                <w:color w:val="000000"/>
                <w:sz w:val="22"/>
              </w:rPr>
              <w:t>Low</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8A1FD52" w14:textId="31E3B9CA" w:rsidR="004F7DDF" w:rsidRPr="00D20568" w:rsidRDefault="004F7DDF" w:rsidP="004F7DDF">
            <w:pPr>
              <w:widowControl/>
            </w:pPr>
            <w:r>
              <w:rPr>
                <w:rFonts w:ascii="DengXian" w:eastAsia="DengXian" w:hAnsi="DengXian" w:hint="eastAsia"/>
                <w:color w:val="000000"/>
                <w:sz w:val="22"/>
              </w:rPr>
              <w:t>Committed</w:t>
            </w:r>
          </w:p>
        </w:tc>
      </w:tr>
      <w:tr w:rsidR="004F7DDF" w:rsidRPr="00D20568" w14:paraId="470182F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E110A" w14:textId="6FE71019" w:rsidR="004F7DDF" w:rsidRDefault="004F7DDF" w:rsidP="004F7DDF">
            <w:pPr>
              <w:widowControl/>
              <w:rPr>
                <w:rFonts w:eastAsia="DengXian" w:cs="Calibri"/>
              </w:rPr>
            </w:pPr>
            <w:r>
              <w:rPr>
                <w:rFonts w:eastAsia="DengXian" w:cs="Calibri" w:hint="eastAsia"/>
              </w:rPr>
              <w:t>8</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05671" w14:textId="488414AB" w:rsidR="004F7DDF" w:rsidRPr="00D20568" w:rsidRDefault="004F7DDF" w:rsidP="004F7DDF">
            <w:pPr>
              <w:widowControl/>
            </w:pP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7C411486" w14:textId="3EE211A6" w:rsidR="004F7DDF" w:rsidRPr="00D20568" w:rsidRDefault="004F7DDF" w:rsidP="004F7DDF">
            <w:pPr>
              <w:widowControl/>
            </w:pP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7BD52F6" w14:textId="406980D5" w:rsidR="004F7DDF" w:rsidRPr="00D20568" w:rsidRDefault="004F7DDF" w:rsidP="004F7DDF">
            <w:pPr>
              <w:widowControl/>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52491FD" w14:textId="6353B34A" w:rsidR="004F7DDF" w:rsidRPr="00D20568" w:rsidRDefault="004F7DDF" w:rsidP="004F7DDF">
            <w:pPr>
              <w:widowControl/>
            </w:pPr>
          </w:p>
        </w:tc>
      </w:tr>
      <w:tr w:rsidR="00D96902" w:rsidRPr="00D20568" w14:paraId="4A061BED"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8542C2" w14:textId="3E2A5954" w:rsidR="00D96902" w:rsidRDefault="00D96902" w:rsidP="004F7DDF">
            <w:pPr>
              <w:widowControl/>
              <w:rPr>
                <w:rFonts w:eastAsia="DengXian" w:cs="Calibri"/>
                <w:lang w:eastAsia="zh-CN"/>
              </w:rPr>
            </w:pPr>
            <w:r>
              <w:rPr>
                <w:rFonts w:eastAsia="DengXian" w:cs="Calibri" w:hint="eastAsia"/>
                <w:lang w:eastAsia="zh-CN"/>
              </w:rPr>
              <w:lastRenderedPageBreak/>
              <w:t>9</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E5F0123" w14:textId="77777777" w:rsidR="00D96902" w:rsidRDefault="00D96902" w:rsidP="004F7DDF">
            <w:pPr>
              <w:widowControl/>
              <w:rPr>
                <w:rFonts w:ascii="DengXian" w:eastAsia="DengXian" w:hAnsi="DengXian"/>
                <w:color w:val="000000"/>
                <w:sz w:val="22"/>
              </w:rPr>
            </w:pP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1DBB94CD" w14:textId="77777777" w:rsidR="00D96902" w:rsidRDefault="00D96902" w:rsidP="004F7DDF">
            <w:pPr>
              <w:widowControl/>
              <w:rPr>
                <w:rFonts w:ascii="DengXian" w:eastAsia="DengXian" w:hAnsi="DengXian"/>
                <w:color w:val="000000"/>
                <w:sz w:val="22"/>
              </w:rPr>
            </w:pP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0484454" w14:textId="77777777" w:rsidR="00D96902" w:rsidRDefault="00D96902" w:rsidP="004F7DDF">
            <w:pPr>
              <w:widowControl/>
              <w:rPr>
                <w:rFonts w:ascii="DengXian" w:eastAsia="DengXian" w:hAnsi="DengXian"/>
                <w:color w:val="000000"/>
                <w:sz w:val="22"/>
              </w:rPr>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F722BC6" w14:textId="77777777" w:rsidR="00D96902" w:rsidRDefault="00D96902" w:rsidP="004F7DDF">
            <w:pPr>
              <w:widowControl/>
              <w:rPr>
                <w:rFonts w:ascii="DengXian" w:eastAsia="DengXian" w:hAnsi="DengXian"/>
                <w:color w:val="000000"/>
                <w:sz w:val="22"/>
              </w:rPr>
            </w:pPr>
          </w:p>
        </w:tc>
      </w:tr>
      <w:tr w:rsidR="00D96902" w:rsidRPr="00D20568" w14:paraId="2C91570C"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A1F131" w14:textId="0CDB9900" w:rsidR="00D96902" w:rsidRDefault="00D96902" w:rsidP="004F7DDF">
            <w:pPr>
              <w:widowControl/>
              <w:rPr>
                <w:rFonts w:eastAsia="DengXian" w:cs="Calibri"/>
                <w:lang w:eastAsia="zh-CN"/>
              </w:rPr>
            </w:pPr>
            <w:r>
              <w:rPr>
                <w:rFonts w:eastAsia="DengXian" w:cs="Calibri" w:hint="eastAsia"/>
                <w:lang w:eastAsia="zh-CN"/>
              </w:rPr>
              <w:t>10</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AEA7CA" w14:textId="26FB1BA1"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 xml:space="preserve">Update </w:t>
            </w:r>
            <w:proofErr w:type="spellStart"/>
            <w:r>
              <w:rPr>
                <w:rFonts w:ascii="DengXian" w:eastAsia="DengXian" w:hAnsi="DengXian" w:hint="eastAsia"/>
                <w:color w:val="000000"/>
                <w:sz w:val="22"/>
              </w:rPr>
              <w:t>Github</w:t>
            </w:r>
            <w:proofErr w:type="spellEnd"/>
            <w:r>
              <w:rPr>
                <w:rFonts w:ascii="DengXian" w:eastAsia="DengXian" w:hAnsi="DengXian" w:hint="eastAsia"/>
                <w:color w:val="000000"/>
                <w:sz w:val="22"/>
              </w:rPr>
              <w:t xml:space="preserve"> information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7D67B2B1" w14:textId="78DF5747"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E3F26FE" w14:textId="77777777" w:rsidR="00D96902" w:rsidRDefault="00D96902" w:rsidP="004F7DDF">
            <w:pPr>
              <w:widowControl/>
              <w:rPr>
                <w:rFonts w:ascii="DengXian" w:eastAsia="DengXian" w:hAnsi="DengXian"/>
                <w:color w:val="000000"/>
                <w:sz w:val="22"/>
              </w:rPr>
            </w:pP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7C786F6" w14:textId="77777777" w:rsidR="00D96902" w:rsidRDefault="00D96902" w:rsidP="004F7DDF">
            <w:pPr>
              <w:widowControl/>
              <w:rPr>
                <w:rFonts w:ascii="DengXian" w:eastAsia="DengXian" w:hAnsi="DengXian"/>
                <w:color w:val="000000"/>
                <w:sz w:val="22"/>
              </w:rPr>
            </w:pPr>
          </w:p>
        </w:tc>
      </w:tr>
      <w:tr w:rsidR="00D96902" w:rsidRPr="00D20568" w14:paraId="11F3CA0D"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81D3B" w14:textId="75449403" w:rsidR="00D96902" w:rsidRDefault="00D96902" w:rsidP="004F7DDF">
            <w:pPr>
              <w:widowControl/>
              <w:rPr>
                <w:rFonts w:eastAsia="DengXian" w:cs="Calibri"/>
                <w:lang w:eastAsia="zh-CN"/>
              </w:rPr>
            </w:pPr>
            <w:r>
              <w:rPr>
                <w:rFonts w:eastAsia="DengXian" w:cs="Calibri" w:hint="eastAsia"/>
                <w:lang w:eastAsia="zh-CN"/>
              </w:rPr>
              <w:t>11</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D062B4A" w14:textId="0E19B905" w:rsidR="00D96902" w:rsidRDefault="00D96902" w:rsidP="004F7DDF">
            <w:pPr>
              <w:widowControl/>
              <w:rPr>
                <w:rFonts w:ascii="DengXian" w:eastAsia="DengXian" w:hAnsi="DengXian"/>
                <w:color w:val="000000"/>
                <w:sz w:val="22"/>
              </w:rPr>
            </w:pPr>
            <w:r>
              <w:rPr>
                <w:rFonts w:ascii="DengXian" w:eastAsia="DengXian" w:hAnsi="DengXian" w:hint="eastAsia"/>
                <w:color w:val="000000"/>
                <w:sz w:val="22"/>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0B77AF8" w14:textId="01CBD71D" w:rsidR="00D96902" w:rsidRDefault="00D96902" w:rsidP="004F7DDF">
            <w:pPr>
              <w:widowControl/>
              <w:rPr>
                <w:rFonts w:ascii="DengXian" w:eastAsia="DengXian" w:hAnsi="DengXian"/>
                <w:color w:val="000000"/>
                <w:sz w:val="22"/>
              </w:rPr>
            </w:pPr>
            <w:r>
              <w:rPr>
                <w:rFonts w:ascii="DengXian" w:eastAsia="DengXian" w:hAnsi="DengXian"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59F541B3" w14:textId="2A803B41" w:rsidR="00D96902" w:rsidRDefault="00D96902" w:rsidP="004F7DDF">
            <w:pPr>
              <w:widowControl/>
              <w:rPr>
                <w:rFonts w:ascii="DengXian" w:eastAsia="DengXian" w:hAnsi="DengXian"/>
                <w:color w:val="000000"/>
                <w:sz w:val="22"/>
              </w:rPr>
            </w:pPr>
            <w:r>
              <w:rPr>
                <w:rFonts w:ascii="DengXian" w:eastAsia="DengXian" w:hAnsi="DengXian" w:hint="eastAsia"/>
                <w:color w:val="000000"/>
                <w:sz w:val="22"/>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0E6666A" w14:textId="1F57A0E8" w:rsidR="00D96902" w:rsidRDefault="00D96902" w:rsidP="004F7DDF">
            <w:pPr>
              <w:widowControl/>
              <w:rPr>
                <w:rFonts w:ascii="DengXian" w:eastAsia="DengXian" w:hAnsi="DengXian"/>
                <w:color w:val="000000"/>
                <w:sz w:val="22"/>
              </w:rPr>
            </w:pPr>
            <w:r>
              <w:rPr>
                <w:rFonts w:ascii="DengXian" w:eastAsia="DengXian" w:hAnsi="DengXian" w:hint="eastAsia"/>
                <w:color w:val="000000"/>
                <w:sz w:val="22"/>
              </w:rPr>
              <w:t>Committed</w:t>
            </w:r>
          </w:p>
        </w:tc>
      </w:tr>
      <w:tr w:rsidR="00D96902" w:rsidRPr="00D20568" w14:paraId="2781D7F2"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41A52" w14:textId="0F5B1D08" w:rsidR="00D96902" w:rsidRDefault="00D96902" w:rsidP="004F7DDF">
            <w:pPr>
              <w:widowControl/>
              <w:rPr>
                <w:rFonts w:eastAsia="DengXian" w:cs="Calibri"/>
                <w:lang w:eastAsia="zh-CN"/>
              </w:rPr>
            </w:pPr>
            <w:r>
              <w:rPr>
                <w:rFonts w:eastAsia="DengXian" w:cs="Calibri" w:hint="eastAsia"/>
                <w:lang w:eastAsia="zh-CN"/>
              </w:rPr>
              <w:t>12</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A28A03" w14:textId="5189EF9C"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Reporting</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958735" w14:textId="67EEA817"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870C83B" w14:textId="70866B2D"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49BE6051" w14:textId="1860810F" w:rsidR="00D96902" w:rsidRDefault="00D96902" w:rsidP="004F7DDF">
            <w:pPr>
              <w:widowControl/>
              <w:rPr>
                <w:rFonts w:ascii="DengXian" w:eastAsia="DengXian" w:hAnsi="DengXian"/>
                <w:color w:val="000000"/>
                <w:sz w:val="22"/>
                <w:lang w:eastAsia="zh-CN"/>
              </w:rPr>
            </w:pPr>
            <w:r>
              <w:rPr>
                <w:rFonts w:ascii="DengXian" w:eastAsia="DengXian" w:hAnsi="DengXian" w:hint="eastAsia"/>
                <w:color w:val="000000"/>
                <w:sz w:val="22"/>
              </w:rPr>
              <w:t>Committed</w:t>
            </w:r>
          </w:p>
        </w:tc>
      </w:tr>
    </w:tbl>
    <w:p w14:paraId="4321714B" w14:textId="77777777" w:rsidR="00F532CE" w:rsidRPr="00F532CE" w:rsidRDefault="00F532CE" w:rsidP="00F532CE"/>
    <w:p w14:paraId="6F682991" w14:textId="596FA352" w:rsidR="00FA0933" w:rsidRDefault="00FA0933" w:rsidP="00FA0933">
      <w:pPr>
        <w:pStyle w:val="Heading1"/>
        <w:rPr>
          <w:rFonts w:ascii="Times New Roman" w:hAnsi="Times New Roman" w:cs="Times New Roman"/>
        </w:rPr>
      </w:pPr>
      <w:bookmarkStart w:id="5" w:name="_Toc202869963"/>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67DEEC16" w:rsidR="00F81681" w:rsidRPr="00FA0933" w:rsidRDefault="00A3482C" w:rsidP="00E032B7">
      <w:pPr>
        <w:pStyle w:val="Heading1"/>
        <w:spacing w:before="120" w:after="120"/>
        <w:jc w:val="both"/>
        <w:rPr>
          <w:rFonts w:ascii="Times New Roman" w:hAnsi="Times New Roman" w:cs="Times New Roman"/>
        </w:rPr>
      </w:pPr>
      <w:bookmarkStart w:id="6" w:name="_Toc202869964"/>
      <w:r>
        <w:rPr>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FA0933">
        <w:rPr>
          <w:rFonts w:ascii="Times New Roman" w:hAnsi="Times New Roman" w:cs="Times New Roman"/>
        </w:rPr>
        <w:t>Evaluation</w:t>
      </w:r>
      <w:bookmarkEnd w:id="6"/>
    </w:p>
    <w:p w14:paraId="474EF820" w14:textId="033D9DB0" w:rsidR="002A6624"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w:t>
      </w:r>
      <w:proofErr w:type="gramStart"/>
      <w:r w:rsidRPr="00FA0933">
        <w:rPr>
          <w:rFonts w:ascii="Times New Roman" w:eastAsiaTheme="majorEastAsia" w:hAnsi="Times New Roman" w:cs="Times New Roman"/>
          <w:sz w:val="28"/>
          <w:szCs w:val="28"/>
        </w:rPr>
        <w:t>of</w:t>
      </w:r>
      <w:proofErr w:type="gramEnd"/>
      <w:r w:rsidRPr="00FA0933">
        <w:rPr>
          <w:rFonts w:ascii="Times New Roman" w:eastAsiaTheme="majorEastAsia" w:hAnsi="Times New Roman" w:cs="Times New Roman"/>
          <w:sz w:val="28"/>
          <w:szCs w:val="28"/>
        </w:rPr>
        <w:t xml:space="preserve">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w:t>
      </w:r>
      <w:proofErr w:type="gramStart"/>
      <w:r w:rsidRPr="00FA0933">
        <w:rPr>
          <w:rFonts w:ascii="Times New Roman" w:eastAsiaTheme="majorEastAsia" w:hAnsi="Times New Roman" w:cs="Times New Roman"/>
          <w:sz w:val="28"/>
          <w:szCs w:val="28"/>
        </w:rPr>
        <w:t>education</w:t>
      </w:r>
      <w:proofErr w:type="gramEnd"/>
      <w:r w:rsidRPr="00FA0933">
        <w:rPr>
          <w:rFonts w:ascii="Times New Roman" w:eastAsiaTheme="majorEastAsia" w:hAnsi="Times New Roman" w:cs="Times New Roman"/>
          <w:sz w:val="28"/>
          <w:szCs w:val="28"/>
        </w:rPr>
        <w:t xml:space="preserve"> </w:t>
      </w:r>
      <w:proofErr w:type="gramStart"/>
      <w:r w:rsidRPr="00FA0933">
        <w:rPr>
          <w:rFonts w:ascii="Times New Roman" w:eastAsiaTheme="majorEastAsia" w:hAnsi="Times New Roman" w:cs="Times New Roman"/>
          <w:sz w:val="28"/>
          <w:szCs w:val="28"/>
        </w:rPr>
        <w:t>background</w:t>
      </w:r>
      <w:proofErr w:type="gramEnd"/>
      <w:r w:rsidR="001045C4">
        <w:rPr>
          <w:rFonts w:ascii="Times New Roman" w:eastAsia="DengXian" w:hAnsi="Times New Roman" w:cs="Times New Roman" w:hint="eastAsia"/>
          <w:sz w:val="28"/>
          <w:szCs w:val="28"/>
          <w:lang w:eastAsia="zh-CN"/>
        </w:rPr>
        <w:t>.</w:t>
      </w:r>
    </w:p>
    <w:p w14:paraId="2A2AE271" w14:textId="3576815B" w:rsidR="00A3482C" w:rsidRDefault="00A3482C" w:rsidP="00A3482C">
      <w:pPr>
        <w:pStyle w:val="ListParagraph"/>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FA0933" w:rsidRDefault="00A3482C" w:rsidP="00A3482C">
      <w:pPr>
        <w:pStyle w:val="ListParagraph"/>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Default="00A3482C" w:rsidP="002A724F">
      <w:pPr>
        <w:pStyle w:val="NormalWeb"/>
        <w:ind w:left="480"/>
        <w:jc w:val="both"/>
        <w:rPr>
          <w:sz w:val="28"/>
          <w:szCs w:val="28"/>
        </w:rPr>
      </w:pPr>
    </w:p>
    <w:p w14:paraId="4F5AFDC1" w14:textId="77777777" w:rsidR="00A3482C" w:rsidRDefault="00A3482C" w:rsidP="002A724F">
      <w:pPr>
        <w:pStyle w:val="NormalWeb"/>
        <w:ind w:left="480"/>
        <w:jc w:val="both"/>
        <w:rPr>
          <w:sz w:val="28"/>
          <w:szCs w:val="28"/>
        </w:rPr>
      </w:pPr>
    </w:p>
    <w:p w14:paraId="6E05F395" w14:textId="77777777" w:rsidR="00A3482C" w:rsidRDefault="00A3482C" w:rsidP="002A724F">
      <w:pPr>
        <w:pStyle w:val="NormalWeb"/>
        <w:ind w:left="480"/>
        <w:jc w:val="both"/>
        <w:rPr>
          <w:rFonts w:eastAsia="DengXian"/>
          <w:sz w:val="28"/>
          <w:szCs w:val="28"/>
        </w:rPr>
      </w:pPr>
    </w:p>
    <w:p w14:paraId="6E927564" w14:textId="6947B89D" w:rsidR="001045C4" w:rsidRPr="001045C4" w:rsidRDefault="001045C4" w:rsidP="002A724F">
      <w:pPr>
        <w:pStyle w:val="NormalWeb"/>
        <w:ind w:left="480"/>
        <w:jc w:val="both"/>
        <w:rPr>
          <w:rFonts w:eastAsia="DengXian"/>
          <w:sz w:val="28"/>
          <w:szCs w:val="28"/>
        </w:rPr>
      </w:pPr>
      <w:r w:rsidRPr="001045C4">
        <w:rPr>
          <w:rFonts w:eastAsia="DengXian"/>
          <w:noProof/>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Default="002A724F" w:rsidP="00E41D5F">
      <w:pPr>
        <w:pStyle w:val="NormalWeb"/>
        <w:ind w:left="480" w:firstLine="480"/>
        <w:jc w:val="both"/>
        <w:rPr>
          <w:sz w:val="28"/>
          <w:szCs w:val="28"/>
        </w:rPr>
      </w:pPr>
      <w:bookmarkStart w:id="7" w:name="OLE_LINK1"/>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NormalWeb"/>
        <w:ind w:left="480"/>
        <w:jc w:val="both"/>
        <w:rPr>
          <w:sz w:val="28"/>
          <w:szCs w:val="28"/>
        </w:rPr>
      </w:pPr>
      <w:r w:rsidRPr="002A724F">
        <w:rPr>
          <w:sz w:val="28"/>
          <w:szCs w:val="28"/>
        </w:rPr>
        <w:t>For the bank, this means:</w:t>
      </w:r>
    </w:p>
    <w:p w14:paraId="1AB08ECB" w14:textId="77777777" w:rsidR="002A724F" w:rsidRDefault="002A724F" w:rsidP="002A724F">
      <w:pPr>
        <w:pStyle w:val="NormalWeb"/>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NormalWeb"/>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2464F4">
      <w:pPr>
        <w:pStyle w:val="NormalWeb"/>
        <w:spacing w:after="0" w:afterAutospacing="0"/>
        <w:ind w:left="480" w:firstLine="360"/>
        <w:jc w:val="both"/>
        <w:rPr>
          <w:sz w:val="28"/>
          <w:szCs w:val="28"/>
        </w:rPr>
      </w:pPr>
      <w:r w:rsidRPr="005D7409">
        <w:rPr>
          <w:sz w:val="28"/>
          <w:szCs w:val="28"/>
        </w:rPr>
        <w:lastRenderedPageBreak/>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bookmarkEnd w:id="7"/>
    <w:p w14:paraId="3D2C7EE2" w14:textId="2CE08BAE" w:rsidR="00A229DD" w:rsidRPr="006F2026"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0B7A7E7E" w14:textId="3BC39D68" w:rsidR="006F2026" w:rsidRPr="00FA0933" w:rsidRDefault="006F2026" w:rsidP="006F2026">
      <w:pPr>
        <w:pStyle w:val="ListParagraph"/>
        <w:widowControl/>
        <w:spacing w:before="120" w:after="120" w:line="0" w:lineRule="atLeast"/>
        <w:ind w:leftChars="0"/>
        <w:jc w:val="both"/>
        <w:rPr>
          <w:rFonts w:ascii="Times New Roman" w:eastAsiaTheme="majorEastAsia" w:hAnsi="Times New Roman" w:cs="Times New Roman"/>
          <w:sz w:val="28"/>
          <w:szCs w:val="28"/>
        </w:rPr>
      </w:pPr>
      <w:r w:rsidRPr="000A2EEA">
        <w:rPr>
          <w:noProof/>
        </w:rPr>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01277" w:rsidRDefault="00801277" w:rsidP="00DD7DEA">
      <w:pPr>
        <w:pStyle w:val="NormalWeb"/>
        <w:ind w:left="480" w:firstLine="360"/>
        <w:jc w:val="both"/>
        <w:rPr>
          <w:sz w:val="28"/>
          <w:szCs w:val="28"/>
        </w:rPr>
      </w:pPr>
      <w:r w:rsidRPr="00801277">
        <w:rPr>
          <w:sz w:val="28"/>
          <w:szCs w:val="28"/>
        </w:rPr>
        <w:t xml:space="preserve">DSAI Bank encountered a group of customers who didn’t provide their income information, making it difficult to categorize them properly. 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DD7DEA">
      <w:pPr>
        <w:pStyle w:val="NormalWeb"/>
        <w:ind w:left="480" w:firstLine="36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NormalWeb"/>
        <w:numPr>
          <w:ilvl w:val="0"/>
          <w:numId w:val="18"/>
        </w:numPr>
        <w:jc w:val="both"/>
        <w:rPr>
          <w:sz w:val="28"/>
          <w:szCs w:val="28"/>
        </w:rPr>
      </w:pPr>
      <w:r w:rsidRPr="00801277">
        <w:rPr>
          <w:sz w:val="28"/>
          <w:szCs w:val="28"/>
        </w:rPr>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NormalWeb"/>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NormalWeb"/>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NormalWeb"/>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DD7DEA">
      <w:pPr>
        <w:pStyle w:val="NormalWeb"/>
        <w:ind w:left="480" w:firstLine="480"/>
        <w:jc w:val="both"/>
        <w:rPr>
          <w:sz w:val="28"/>
          <w:szCs w:val="28"/>
        </w:rPr>
      </w:pPr>
      <w:r w:rsidRPr="00801277">
        <w:rPr>
          <w:sz w:val="28"/>
          <w:szCs w:val="28"/>
        </w:rPr>
        <w:lastRenderedPageBreak/>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behavior supports this conclusion, allowing the bank to assign them fairly without needing direct income data.</w:t>
      </w:r>
    </w:p>
    <w:p w14:paraId="1A6325AA" w14:textId="543BD8D2" w:rsidR="00F81681" w:rsidRPr="00FA0933" w:rsidRDefault="00A3482C" w:rsidP="00E032B7">
      <w:pPr>
        <w:pStyle w:val="ListParagraph"/>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002A6624" w:rsidRPr="00FA0933">
        <w:rPr>
          <w:rFonts w:ascii="Times New Roman" w:hAnsi="Times New Roman" w:cs="Times New Roman"/>
          <w:sz w:val="28"/>
          <w:szCs w:val="28"/>
        </w:rPr>
        <w:t xml:space="preserve"> pattern</w:t>
      </w:r>
    </w:p>
    <w:p w14:paraId="328E0DB8" w14:textId="1EC059A5" w:rsidR="00FA46E5" w:rsidRDefault="00FA46E5" w:rsidP="00E032B7">
      <w:pPr>
        <w:ind w:left="480"/>
        <w:jc w:val="both"/>
        <w:rPr>
          <w:rFonts w:ascii="Times New Roman" w:hAnsi="Times New Roman" w:cs="Times New Roman"/>
          <w:sz w:val="28"/>
          <w:szCs w:val="28"/>
        </w:rPr>
      </w:pPr>
    </w:p>
    <w:p w14:paraId="4682FFC5" w14:textId="47D0814E" w:rsidR="00A3482C" w:rsidRDefault="00A3482C" w:rsidP="00A3482C">
      <w:pPr>
        <w:spacing w:after="240"/>
        <w:ind w:left="480"/>
        <w:jc w:val="center"/>
        <w:rPr>
          <w:sz w:val="28"/>
          <w:szCs w:val="28"/>
        </w:rPr>
      </w:pPr>
    </w:p>
    <w:p w14:paraId="085BDF33" w14:textId="77777777" w:rsidR="00A3482C" w:rsidRDefault="00A3482C" w:rsidP="002A724F">
      <w:pPr>
        <w:spacing w:after="240"/>
        <w:ind w:left="480"/>
        <w:jc w:val="both"/>
        <w:rPr>
          <w:sz w:val="28"/>
          <w:szCs w:val="28"/>
        </w:rPr>
      </w:pPr>
    </w:p>
    <w:p w14:paraId="3912A062" w14:textId="77777777" w:rsidR="00A3482C" w:rsidRDefault="00A3482C" w:rsidP="002A724F">
      <w:pPr>
        <w:spacing w:after="240"/>
        <w:ind w:left="480"/>
        <w:jc w:val="both"/>
        <w:rPr>
          <w:sz w:val="28"/>
          <w:szCs w:val="28"/>
        </w:rPr>
      </w:pPr>
    </w:p>
    <w:p w14:paraId="7A7362E0" w14:textId="77777777" w:rsidR="00A3482C" w:rsidRDefault="00A3482C" w:rsidP="002A724F">
      <w:pPr>
        <w:spacing w:after="240"/>
        <w:ind w:left="480"/>
        <w:jc w:val="both"/>
        <w:rPr>
          <w:sz w:val="28"/>
          <w:szCs w:val="28"/>
        </w:rPr>
      </w:pPr>
    </w:p>
    <w:p w14:paraId="545DB758" w14:textId="77777777" w:rsidR="00A3482C" w:rsidRDefault="00A3482C" w:rsidP="002A724F">
      <w:pPr>
        <w:spacing w:after="240"/>
        <w:ind w:left="480"/>
        <w:jc w:val="both"/>
        <w:rPr>
          <w:sz w:val="28"/>
          <w:szCs w:val="28"/>
        </w:rPr>
      </w:pPr>
    </w:p>
    <w:p w14:paraId="4678F873" w14:textId="77777777" w:rsidR="00A3482C" w:rsidRDefault="00A3482C" w:rsidP="002A724F">
      <w:pPr>
        <w:spacing w:after="240"/>
        <w:ind w:left="480"/>
        <w:jc w:val="both"/>
        <w:rPr>
          <w:sz w:val="28"/>
          <w:szCs w:val="28"/>
        </w:rPr>
      </w:pPr>
    </w:p>
    <w:p w14:paraId="10427B78" w14:textId="77777777" w:rsidR="00A3482C" w:rsidRDefault="00A3482C" w:rsidP="00A3482C">
      <w:pPr>
        <w:ind w:left="480"/>
        <w:jc w:val="both"/>
        <w:rPr>
          <w:sz w:val="28"/>
          <w:szCs w:val="28"/>
        </w:rPr>
      </w:pPr>
    </w:p>
    <w:p w14:paraId="6F3968F6" w14:textId="5B16AEF3" w:rsidR="002A724F" w:rsidRPr="002A724F" w:rsidRDefault="002A724F" w:rsidP="00B24483">
      <w:pPr>
        <w:spacing w:after="240"/>
        <w:ind w:left="480" w:firstLine="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Low-count/low-</w:t>
      </w:r>
      <w:proofErr w:type="gramStart"/>
      <w:r w:rsidRPr="002A724F">
        <w:rPr>
          <w:rFonts w:ascii="Times New Roman" w:hAnsi="Times New Roman" w:cs="Times New Roman"/>
          <w:sz w:val="28"/>
          <w:szCs w:val="28"/>
          <w:lang w:val="en-HK"/>
        </w:rPr>
        <w:t>spend:</w:t>
      </w:r>
      <w:proofErr w:type="gramEnd"/>
      <w:r w:rsidRPr="002A724F">
        <w:rPr>
          <w:rFonts w:ascii="Times New Roman" w:hAnsi="Times New Roman" w:cs="Times New Roman"/>
          <w:sz w:val="28"/>
          <w:szCs w:val="28"/>
          <w:lang w:val="en-HK"/>
        </w:rPr>
        <w:t xml:space="preserve"> occasional users making few, small purchases</w:t>
      </w:r>
    </w:p>
    <w:p w14:paraId="002E943B"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Mid-count/mid-</w:t>
      </w:r>
      <w:proofErr w:type="gramStart"/>
      <w:r w:rsidRPr="002A724F">
        <w:rPr>
          <w:rFonts w:ascii="Times New Roman" w:hAnsi="Times New Roman" w:cs="Times New Roman"/>
          <w:sz w:val="28"/>
          <w:szCs w:val="28"/>
          <w:lang w:val="en-HK"/>
        </w:rPr>
        <w:t>spend:</w:t>
      </w:r>
      <w:proofErr w:type="gramEnd"/>
      <w:r w:rsidRPr="002A724F">
        <w:rPr>
          <w:rFonts w:ascii="Times New Roman" w:hAnsi="Times New Roman" w:cs="Times New Roman"/>
          <w:sz w:val="28"/>
          <w:szCs w:val="28"/>
          <w:lang w:val="en-HK"/>
        </w:rPr>
        <w:t xml:space="preserve"> steady users with moderate transaction habits</w:t>
      </w:r>
    </w:p>
    <w:p w14:paraId="6F32C254" w14:textId="6D375E6E" w:rsidR="002A724F" w:rsidRPr="002A724F" w:rsidRDefault="002A724F" w:rsidP="002A724F">
      <w:pPr>
        <w:pStyle w:val="ListParagraph"/>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Default="002A724F" w:rsidP="00B24483">
      <w:pPr>
        <w:spacing w:after="240"/>
        <w:ind w:left="480" w:firstLine="480"/>
        <w:jc w:val="both"/>
        <w:rPr>
          <w:rFonts w:ascii="Times New Roman" w:eastAsia="DengXian" w:hAnsi="Times New Roman" w:cs="Times New Roman"/>
          <w:sz w:val="28"/>
          <w:szCs w:val="28"/>
          <w:lang w:val="en-HK" w:eastAsia="zh-CN"/>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288EF0FB" w14:textId="678BD8F7" w:rsidR="003604AF" w:rsidRPr="00B61858" w:rsidRDefault="003604AF" w:rsidP="003604AF">
      <w:pPr>
        <w:spacing w:after="240"/>
        <w:ind w:left="480"/>
        <w:jc w:val="both"/>
        <w:rPr>
          <w:rFonts w:eastAsia="DengXian" w:cstheme="minorHAnsi"/>
          <w:b/>
          <w:bCs/>
          <w:sz w:val="28"/>
          <w:szCs w:val="28"/>
          <w:lang w:val="en-HK" w:eastAsia="zh-CN"/>
        </w:rPr>
      </w:pPr>
      <w:r w:rsidRPr="00B61858">
        <w:rPr>
          <w:rFonts w:eastAsia="DengXian" w:cstheme="minorHAnsi"/>
          <w:b/>
          <w:bCs/>
          <w:sz w:val="28"/>
          <w:szCs w:val="28"/>
          <w:lang w:val="en-HK" w:eastAsia="zh-CN"/>
        </w:rPr>
        <w:lastRenderedPageBreak/>
        <w:t>Recommendations:</w:t>
      </w:r>
    </w:p>
    <w:p w14:paraId="5EFD813C" w14:textId="12E872DE" w:rsidR="003604AF" w:rsidRPr="00B61858" w:rsidRDefault="00420073" w:rsidP="003604AF">
      <w:pPr>
        <w:spacing w:after="240"/>
        <w:ind w:left="480"/>
        <w:jc w:val="both"/>
        <w:rPr>
          <w:rFonts w:eastAsia="DengXian" w:cstheme="minorHAnsi"/>
          <w:sz w:val="28"/>
          <w:szCs w:val="28"/>
          <w:lang w:eastAsia="zh-CN"/>
        </w:rPr>
      </w:pPr>
      <w:r w:rsidRPr="00B61858">
        <w:rPr>
          <w:rFonts w:eastAsia="DengXian" w:cstheme="minorHAnsi" w:hint="eastAsia"/>
          <w:sz w:val="28"/>
          <w:szCs w:val="28"/>
          <w:lang w:eastAsia="zh-CN"/>
        </w:rPr>
        <w:t xml:space="preserve">1. </w:t>
      </w:r>
      <w:r w:rsidR="003604AF" w:rsidRPr="00B61858">
        <w:rPr>
          <w:rFonts w:eastAsia="DengXian" w:cstheme="minorHAnsi"/>
          <w:sz w:val="28"/>
          <w:szCs w:val="28"/>
          <w:lang w:eastAsia="zh-CN"/>
        </w:rPr>
        <w:t>Micro-merchant partnerships — embed QR discounts with convenience stores to sustain high frequency among Band 3 without eroding margin.</w:t>
      </w:r>
    </w:p>
    <w:p w14:paraId="370D2C45" w14:textId="7094AE1D" w:rsidR="003604AF" w:rsidRPr="00420073" w:rsidRDefault="00420073" w:rsidP="003604AF">
      <w:pPr>
        <w:spacing w:after="240"/>
        <w:ind w:left="480"/>
        <w:jc w:val="both"/>
        <w:rPr>
          <w:rFonts w:eastAsia="DengXian" w:cstheme="minorHAnsi"/>
          <w:sz w:val="28"/>
          <w:szCs w:val="28"/>
          <w:lang w:eastAsia="zh-CN"/>
        </w:rPr>
      </w:pPr>
      <w:r w:rsidRPr="00B61858">
        <w:rPr>
          <w:rFonts w:eastAsia="DengXian" w:cstheme="minorHAnsi" w:hint="eastAsia"/>
          <w:sz w:val="28"/>
          <w:szCs w:val="28"/>
          <w:lang w:eastAsia="zh-CN"/>
        </w:rPr>
        <w:t xml:space="preserve">2. </w:t>
      </w:r>
      <w:r w:rsidR="003604AF" w:rsidRPr="00B61858">
        <w:rPr>
          <w:rFonts w:eastAsia="DengXian" w:cstheme="minorHAnsi"/>
          <w:sz w:val="28"/>
          <w:szCs w:val="28"/>
          <w:lang w:eastAsia="zh-CN"/>
        </w:rPr>
        <w:t xml:space="preserve">Early-warning </w:t>
      </w:r>
      <w:proofErr w:type="gramStart"/>
      <w:r w:rsidR="003604AF" w:rsidRPr="00B61858">
        <w:rPr>
          <w:rFonts w:eastAsia="DengXian" w:cstheme="minorHAnsi"/>
          <w:sz w:val="28"/>
          <w:szCs w:val="28"/>
          <w:lang w:eastAsia="zh-CN"/>
        </w:rPr>
        <w:t>flag —</w:t>
      </w:r>
      <w:proofErr w:type="gramEnd"/>
      <w:r w:rsidR="003604AF" w:rsidRPr="00B61858">
        <w:rPr>
          <w:rFonts w:eastAsia="DengXian" w:cstheme="minorHAnsi"/>
          <w:sz w:val="28"/>
          <w:szCs w:val="28"/>
          <w:lang w:eastAsia="zh-CN"/>
        </w:rPr>
        <w:t xml:space="preserve"> a sudden fall in count (but not amount) can signal churn risk sooner than amount-based monitoring.</w:t>
      </w:r>
    </w:p>
    <w:p w14:paraId="41B46FC2" w14:textId="4F8D79F6" w:rsidR="002A6624" w:rsidRPr="00FA0933" w:rsidRDefault="00A3482C" w:rsidP="00E032B7">
      <w:pPr>
        <w:pStyle w:val="ListParagraph"/>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363E7872" wp14:editId="047269E3">
            <wp:simplePos x="0" y="0"/>
            <wp:positionH relativeFrom="column">
              <wp:posOffset>352994</wp:posOffset>
            </wp:positionH>
            <wp:positionV relativeFrom="paragraph">
              <wp:posOffset>406252</wp:posOffset>
            </wp:positionV>
            <wp:extent cx="4807197" cy="2908449"/>
            <wp:effectExtent l="0" t="0" r="0" b="6350"/>
            <wp:wrapNone/>
            <wp:docPr id="1888261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19" name="Picture 1"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7197" cy="2908449"/>
                    </a:xfrm>
                    <a:prstGeom prst="rect">
                      <a:avLst/>
                    </a:prstGeom>
                  </pic:spPr>
                </pic:pic>
              </a:graphicData>
            </a:graphic>
          </wp:anchor>
        </w:drawing>
      </w:r>
      <w:r w:rsidR="002A6624"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002A6624" w:rsidRPr="00FA0933">
        <w:rPr>
          <w:rFonts w:ascii="Times New Roman" w:hAnsi="Times New Roman" w:cs="Times New Roman"/>
          <w:sz w:val="28"/>
          <w:szCs w:val="28"/>
        </w:rPr>
        <w:t xml:space="preserve"> raise one insight </w:t>
      </w:r>
      <w:proofErr w:type="gramStart"/>
      <w:r w:rsidR="002A6624" w:rsidRPr="00FA0933">
        <w:rPr>
          <w:rFonts w:ascii="Times New Roman" w:hAnsi="Times New Roman" w:cs="Times New Roman"/>
          <w:sz w:val="28"/>
          <w:szCs w:val="28"/>
        </w:rPr>
        <w:t>regards to</w:t>
      </w:r>
      <w:proofErr w:type="gramEnd"/>
      <w:r w:rsidR="002A6624" w:rsidRPr="00FA0933">
        <w:rPr>
          <w:rFonts w:ascii="Times New Roman" w:hAnsi="Times New Roman" w:cs="Times New Roman"/>
          <w:sz w:val="28"/>
          <w:szCs w:val="28"/>
        </w:rPr>
        <w:t xml:space="preserve"> customer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w:t>
      </w:r>
    </w:p>
    <w:p w14:paraId="5093FACC" w14:textId="58A1D484" w:rsidR="002A6624" w:rsidRDefault="002A6624" w:rsidP="00E032B7">
      <w:pPr>
        <w:ind w:left="480"/>
        <w:jc w:val="both"/>
        <w:rPr>
          <w:rFonts w:ascii="Times New Roman" w:hAnsi="Times New Roman" w:cs="Times New Roman"/>
          <w:sz w:val="28"/>
          <w:szCs w:val="28"/>
        </w:rPr>
      </w:pPr>
    </w:p>
    <w:p w14:paraId="09EA1C30" w14:textId="2D98875B" w:rsidR="00A3482C" w:rsidRDefault="00A3482C" w:rsidP="00A3482C">
      <w:pPr>
        <w:ind w:left="480"/>
        <w:jc w:val="center"/>
        <w:rPr>
          <w:rFonts w:ascii="Times New Roman" w:hAnsi="Times New Roman" w:cs="Times New Roman"/>
          <w:sz w:val="28"/>
          <w:szCs w:val="28"/>
        </w:rPr>
      </w:pPr>
    </w:p>
    <w:p w14:paraId="03B47F22" w14:textId="77777777" w:rsidR="00A3482C" w:rsidRDefault="00A3482C" w:rsidP="00197837">
      <w:pPr>
        <w:ind w:left="480"/>
        <w:jc w:val="both"/>
        <w:rPr>
          <w:sz w:val="28"/>
          <w:szCs w:val="28"/>
        </w:rPr>
      </w:pPr>
    </w:p>
    <w:p w14:paraId="0145A0EC" w14:textId="77777777" w:rsidR="00A3482C" w:rsidRDefault="00A3482C" w:rsidP="00197837">
      <w:pPr>
        <w:ind w:left="480"/>
        <w:jc w:val="both"/>
        <w:rPr>
          <w:sz w:val="28"/>
          <w:szCs w:val="28"/>
        </w:rPr>
      </w:pPr>
    </w:p>
    <w:p w14:paraId="66150831" w14:textId="77777777" w:rsidR="00A3482C" w:rsidRDefault="00A3482C" w:rsidP="00197837">
      <w:pPr>
        <w:ind w:left="480"/>
        <w:jc w:val="both"/>
        <w:rPr>
          <w:sz w:val="28"/>
          <w:szCs w:val="28"/>
        </w:rPr>
      </w:pPr>
    </w:p>
    <w:p w14:paraId="197F53F9" w14:textId="77777777" w:rsidR="00A3482C" w:rsidRDefault="00A3482C" w:rsidP="00197837">
      <w:pPr>
        <w:ind w:left="480"/>
        <w:jc w:val="both"/>
        <w:rPr>
          <w:sz w:val="28"/>
          <w:szCs w:val="28"/>
        </w:rPr>
      </w:pPr>
    </w:p>
    <w:p w14:paraId="5C2697D2" w14:textId="77777777" w:rsidR="00A3482C" w:rsidRDefault="00A3482C" w:rsidP="00197837">
      <w:pPr>
        <w:ind w:left="480"/>
        <w:jc w:val="both"/>
        <w:rPr>
          <w:sz w:val="28"/>
          <w:szCs w:val="28"/>
        </w:rPr>
      </w:pPr>
    </w:p>
    <w:p w14:paraId="11C57E24" w14:textId="77777777" w:rsidR="00A3482C" w:rsidRDefault="00A3482C" w:rsidP="00197837">
      <w:pPr>
        <w:ind w:left="480"/>
        <w:jc w:val="both"/>
        <w:rPr>
          <w:sz w:val="28"/>
          <w:szCs w:val="28"/>
        </w:rPr>
      </w:pPr>
    </w:p>
    <w:p w14:paraId="6803D518" w14:textId="77777777" w:rsidR="00A3482C" w:rsidRDefault="00A3482C" w:rsidP="00197837">
      <w:pPr>
        <w:ind w:left="480"/>
        <w:jc w:val="both"/>
        <w:rPr>
          <w:sz w:val="28"/>
          <w:szCs w:val="28"/>
        </w:rPr>
      </w:pPr>
    </w:p>
    <w:p w14:paraId="50DCA67A" w14:textId="77777777" w:rsidR="00A3482C" w:rsidRDefault="00A3482C" w:rsidP="00197837">
      <w:pPr>
        <w:ind w:left="480"/>
        <w:jc w:val="both"/>
        <w:rPr>
          <w:sz w:val="28"/>
          <w:szCs w:val="28"/>
        </w:rPr>
      </w:pPr>
    </w:p>
    <w:p w14:paraId="509139B5" w14:textId="77777777" w:rsidR="00A3482C" w:rsidRDefault="00A3482C" w:rsidP="00197837">
      <w:pPr>
        <w:ind w:left="480"/>
        <w:jc w:val="both"/>
        <w:rPr>
          <w:sz w:val="28"/>
          <w:szCs w:val="28"/>
        </w:rPr>
      </w:pPr>
    </w:p>
    <w:p w14:paraId="67131664" w14:textId="77777777" w:rsidR="00A3482C" w:rsidRDefault="00A3482C" w:rsidP="00197837">
      <w:pPr>
        <w:ind w:left="480"/>
        <w:jc w:val="both"/>
        <w:rPr>
          <w:sz w:val="28"/>
          <w:szCs w:val="28"/>
        </w:rPr>
      </w:pPr>
    </w:p>
    <w:p w14:paraId="067038D0" w14:textId="77777777" w:rsidR="00A3482C" w:rsidRDefault="00A3482C" w:rsidP="00197837">
      <w:pPr>
        <w:ind w:left="480"/>
        <w:jc w:val="both"/>
        <w:rPr>
          <w:sz w:val="28"/>
          <w:szCs w:val="28"/>
        </w:rPr>
      </w:pPr>
    </w:p>
    <w:p w14:paraId="5976DA46" w14:textId="624EDC8F" w:rsidR="00E032B7" w:rsidRDefault="00197837" w:rsidP="00A46DB4">
      <w:pPr>
        <w:ind w:left="480" w:firstLine="480"/>
        <w:jc w:val="both"/>
        <w:rPr>
          <w:rFonts w:eastAsia="DengXian"/>
          <w:sz w:val="28"/>
          <w:szCs w:val="28"/>
          <w:lang w:val="en-HK" w:eastAsia="zh-CN"/>
        </w:rPr>
      </w:pPr>
      <w:r w:rsidRPr="00197837">
        <w:rPr>
          <w:sz w:val="28"/>
          <w:szCs w:val="28"/>
          <w:lang w:val="en-HK"/>
        </w:rPr>
        <w:t>Analysis of credit data reveals that customers who keep their 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a critical financial threshold: disciplined behavior (low balances) is the strongest predictor of credit health, while balances over $1,173 signal severe financial stress regardless of salary. Banks should prioritize helping customers stay below this danger zone to reduce default risk.</w:t>
      </w:r>
    </w:p>
    <w:p w14:paraId="5DA0E7FB" w14:textId="77777777" w:rsidR="00A46DB4" w:rsidRDefault="00A46DB4" w:rsidP="00197837">
      <w:pPr>
        <w:ind w:left="480"/>
        <w:jc w:val="both"/>
        <w:rPr>
          <w:rFonts w:eastAsia="DengXian"/>
          <w:b/>
          <w:bCs/>
          <w:sz w:val="28"/>
          <w:szCs w:val="28"/>
          <w:lang w:eastAsia="zh-CN"/>
        </w:rPr>
      </w:pPr>
    </w:p>
    <w:p w14:paraId="42B83AD4" w14:textId="5DBE03B4" w:rsidR="00420073" w:rsidRPr="00A46DB4" w:rsidRDefault="00420073" w:rsidP="00A46DB4">
      <w:pPr>
        <w:ind w:left="480" w:firstLine="480"/>
        <w:jc w:val="both"/>
        <w:rPr>
          <w:rFonts w:eastAsia="DengXian"/>
          <w:sz w:val="28"/>
          <w:szCs w:val="28"/>
          <w:lang w:eastAsia="zh-CN"/>
        </w:rPr>
      </w:pPr>
      <w:r w:rsidRPr="00A46DB4">
        <w:rPr>
          <w:rFonts w:eastAsia="DengXian" w:hint="eastAsia"/>
          <w:sz w:val="28"/>
          <w:szCs w:val="28"/>
          <w:lang w:eastAsia="zh-CN"/>
        </w:rPr>
        <w:t>In c</w:t>
      </w:r>
      <w:r w:rsidRPr="00A46DB4">
        <w:rPr>
          <w:rFonts w:eastAsia="DengXian"/>
          <w:sz w:val="28"/>
          <w:szCs w:val="28"/>
          <w:lang w:eastAsia="zh-CN"/>
        </w:rPr>
        <w:t>onclusion</w:t>
      </w:r>
      <w:r w:rsidRPr="00A46DB4">
        <w:rPr>
          <w:rFonts w:eastAsia="DengXian" w:hint="eastAsia"/>
          <w:sz w:val="28"/>
          <w:szCs w:val="28"/>
          <w:lang w:eastAsia="zh-CN"/>
        </w:rPr>
        <w:t xml:space="preserve">, </w:t>
      </w:r>
      <w:proofErr w:type="gramStart"/>
      <w:r w:rsidRPr="00A46DB4">
        <w:rPr>
          <w:rFonts w:eastAsia="DengXian"/>
          <w:sz w:val="28"/>
          <w:szCs w:val="28"/>
          <w:lang w:eastAsia="zh-CN"/>
        </w:rPr>
        <w:t>Maintaining</w:t>
      </w:r>
      <w:proofErr w:type="gramEnd"/>
      <w:r w:rsidRPr="00A46DB4">
        <w:rPr>
          <w:rFonts w:eastAsia="DengXian"/>
          <w:sz w:val="28"/>
          <w:szCs w:val="28"/>
          <w:lang w:eastAsia="zh-CN"/>
        </w:rPr>
        <w:t xml:space="preserve"> a low revolving balance is the strongest signal of credit health. The positive effect of income on </w:t>
      </w:r>
      <w:r w:rsidRPr="00A46DB4">
        <w:rPr>
          <w:rFonts w:eastAsia="DengXian"/>
          <w:sz w:val="28"/>
          <w:szCs w:val="28"/>
          <w:lang w:eastAsia="zh-CN"/>
        </w:rPr>
        <w:lastRenderedPageBreak/>
        <w:t>rating will be completely offset by high utilization.</w:t>
      </w:r>
    </w:p>
    <w:p w14:paraId="109BBF2A" w14:textId="77777777" w:rsidR="00420073" w:rsidRPr="00A46DB4" w:rsidRDefault="00420073" w:rsidP="00420073">
      <w:pPr>
        <w:spacing w:after="240"/>
        <w:ind w:left="480"/>
        <w:jc w:val="both"/>
        <w:rPr>
          <w:rFonts w:eastAsia="DengXian" w:cstheme="minorHAnsi"/>
          <w:sz w:val="28"/>
          <w:szCs w:val="28"/>
          <w:lang w:val="en-HK" w:eastAsia="zh-CN"/>
        </w:rPr>
      </w:pPr>
      <w:r w:rsidRPr="00A46DB4">
        <w:rPr>
          <w:rFonts w:eastAsia="DengXian" w:cstheme="minorHAnsi"/>
          <w:sz w:val="28"/>
          <w:szCs w:val="28"/>
          <w:lang w:val="en-HK" w:eastAsia="zh-CN"/>
        </w:rPr>
        <w:t>Recommendations:</w:t>
      </w:r>
    </w:p>
    <w:p w14:paraId="71E0092D" w14:textId="5620C750" w:rsidR="00420073" w:rsidRPr="00B61858" w:rsidRDefault="00420073" w:rsidP="00420073">
      <w:pPr>
        <w:ind w:left="880"/>
        <w:jc w:val="both"/>
        <w:rPr>
          <w:rFonts w:eastAsia="DengXian"/>
          <w:sz w:val="28"/>
          <w:szCs w:val="28"/>
          <w:lang w:val="en-HK" w:eastAsia="zh-CN"/>
        </w:rPr>
      </w:pPr>
      <w:r w:rsidRPr="00B61858">
        <w:rPr>
          <w:rFonts w:eastAsia="DengXian" w:hint="eastAsia"/>
          <w:sz w:val="28"/>
          <w:szCs w:val="28"/>
          <w:lang w:val="en-HK" w:eastAsia="zh-CN"/>
        </w:rPr>
        <w:t>1.</w:t>
      </w:r>
      <w:r w:rsidRPr="00B61858">
        <w:rPr>
          <w:rFonts w:eastAsia="DengXian"/>
          <w:sz w:val="28"/>
          <w:szCs w:val="28"/>
          <w:lang w:val="en-HK" w:eastAsia="zh-CN"/>
        </w:rPr>
        <w:t>Auto-pay nudges. Offer one-click scheduling of full-balance payments and highlight the “$305 safe-zone” in the app.</w:t>
      </w:r>
    </w:p>
    <w:p w14:paraId="3ACCFC48" w14:textId="77777777" w:rsidR="00420073" w:rsidRPr="00B61858" w:rsidRDefault="00420073" w:rsidP="00420073">
      <w:pPr>
        <w:ind w:left="480"/>
        <w:jc w:val="both"/>
        <w:rPr>
          <w:rFonts w:eastAsia="DengXian"/>
          <w:sz w:val="28"/>
          <w:szCs w:val="28"/>
          <w:lang w:val="en-HK" w:eastAsia="zh-CN"/>
        </w:rPr>
      </w:pPr>
    </w:p>
    <w:p w14:paraId="64F73696" w14:textId="72B6BD83" w:rsidR="00420073" w:rsidRPr="00B61858" w:rsidRDefault="00420073" w:rsidP="00420073">
      <w:pPr>
        <w:ind w:left="880"/>
        <w:jc w:val="both"/>
        <w:rPr>
          <w:rFonts w:eastAsia="DengXian"/>
          <w:sz w:val="28"/>
          <w:szCs w:val="28"/>
          <w:lang w:val="en-HK" w:eastAsia="zh-CN"/>
        </w:rPr>
      </w:pPr>
      <w:r w:rsidRPr="00B61858">
        <w:rPr>
          <w:rFonts w:eastAsia="DengXian" w:hint="eastAsia"/>
          <w:sz w:val="28"/>
          <w:szCs w:val="28"/>
          <w:lang w:val="en-HK" w:eastAsia="zh-CN"/>
        </w:rPr>
        <w:t>2.</w:t>
      </w:r>
      <w:r w:rsidRPr="00B61858">
        <w:rPr>
          <w:rFonts w:eastAsia="DengXian"/>
          <w:sz w:val="28"/>
          <w:szCs w:val="28"/>
          <w:lang w:val="en-HK" w:eastAsia="zh-CN"/>
        </w:rPr>
        <w:t>Utilisation alerts. Push coloured warnings when balances approach $1 173, well before statutory limits.</w:t>
      </w:r>
    </w:p>
    <w:p w14:paraId="7AF60FED" w14:textId="77777777" w:rsidR="00420073" w:rsidRPr="00B61858" w:rsidRDefault="00420073" w:rsidP="00420073">
      <w:pPr>
        <w:ind w:left="480"/>
        <w:jc w:val="both"/>
        <w:rPr>
          <w:rFonts w:eastAsia="DengXian"/>
          <w:sz w:val="28"/>
          <w:szCs w:val="28"/>
          <w:lang w:val="en-HK" w:eastAsia="zh-CN"/>
        </w:rPr>
      </w:pPr>
    </w:p>
    <w:p w14:paraId="18609C0C" w14:textId="1F314F67" w:rsidR="003604AF" w:rsidRPr="003604AF" w:rsidRDefault="00420073" w:rsidP="00B61858">
      <w:pPr>
        <w:ind w:left="880"/>
        <w:jc w:val="both"/>
        <w:rPr>
          <w:rFonts w:eastAsia="DengXian"/>
          <w:sz w:val="28"/>
          <w:szCs w:val="28"/>
          <w:lang w:val="en-HK" w:eastAsia="zh-CN"/>
        </w:rPr>
      </w:pPr>
      <w:r w:rsidRPr="00B61858">
        <w:rPr>
          <w:rFonts w:eastAsia="DengXian" w:hint="eastAsia"/>
          <w:sz w:val="28"/>
          <w:szCs w:val="28"/>
          <w:lang w:val="en-HK" w:eastAsia="zh-CN"/>
        </w:rPr>
        <w:t>3.</w:t>
      </w:r>
      <w:r w:rsidRPr="00B61858">
        <w:rPr>
          <w:rFonts w:eastAsia="DengXian"/>
          <w:sz w:val="28"/>
          <w:szCs w:val="28"/>
          <w:lang w:val="en-HK" w:eastAsia="zh-CN"/>
        </w:rPr>
        <w:t>Graduated credit-limit reviews. Grant limit increases only to customers who sustain &lt; $305 balances for six consecutive months—income alone should not qualify.</w:t>
      </w:r>
    </w:p>
    <w:p w14:paraId="0204E116" w14:textId="781D0D21" w:rsidR="00FA46E5" w:rsidRPr="003604AF" w:rsidRDefault="003604AF" w:rsidP="00E032B7">
      <w:pPr>
        <w:jc w:val="both"/>
        <w:rPr>
          <w:rFonts w:ascii="Times New Roman" w:eastAsia="DengXian" w:hAnsi="Times New Roman" w:cs="Times New Roman"/>
          <w:sz w:val="28"/>
          <w:szCs w:val="28"/>
          <w:lang w:eastAsia="zh-CN"/>
        </w:rPr>
      </w:pPr>
      <w:r>
        <w:rPr>
          <w:rFonts w:ascii="Times New Roman" w:eastAsia="DengXian" w:hAnsi="Times New Roman" w:cs="Times New Roman"/>
          <w:sz w:val="28"/>
          <w:szCs w:val="28"/>
          <w:lang w:eastAsia="zh-CN"/>
        </w:rPr>
        <w:tab/>
      </w:r>
    </w:p>
    <w:p w14:paraId="78F01E89" w14:textId="4E14F141"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bookmarkStart w:id="8" w:name="OLE_LINK2"/>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A3482C">
      <w:pPr>
        <w:ind w:left="480"/>
        <w:jc w:val="center"/>
        <w:rPr>
          <w:rFonts w:ascii="Times New Roman" w:hAnsi="Times New Roman" w:cs="Times New Roman"/>
          <w:sz w:val="28"/>
          <w:szCs w:val="28"/>
        </w:rPr>
      </w:pPr>
    </w:p>
    <w:p w14:paraId="1A54F2A9" w14:textId="272FE3C8" w:rsidR="00A3482C" w:rsidRDefault="00A3482C" w:rsidP="00A3482C">
      <w:pPr>
        <w:ind w:left="480"/>
        <w:jc w:val="center"/>
        <w:rPr>
          <w:rFonts w:ascii="Times New Roman" w:hAnsi="Times New Roman" w:cs="Times New Roman"/>
          <w:sz w:val="28"/>
          <w:szCs w:val="28"/>
        </w:rPr>
      </w:pPr>
      <w:r>
        <w:rPr>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67AE4A70" w:rsidR="006744E3" w:rsidRPr="006744E3" w:rsidRDefault="006744E3" w:rsidP="00A46DB4">
      <w:pPr>
        <w:spacing w:after="240"/>
        <w:ind w:left="480" w:firstLine="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Customers in this group have an average age of 51, ranging from 39 to 65 years old. They tend to have well-established financial routines and moderate spending habits. Many likely use their credit cards for consistent, planned payments such as household expenses, </w:t>
      </w:r>
      <w:r w:rsidRPr="00D80F65">
        <w:rPr>
          <w:rFonts w:ascii="Times New Roman" w:hAnsi="Times New Roman" w:cs="Times New Roman"/>
          <w:sz w:val="28"/>
          <w:szCs w:val="28"/>
          <w:lang w:val="en-HK"/>
        </w:rPr>
        <w:lastRenderedPageBreak/>
        <w:t>bills, or 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A46DB4">
      <w:pPr>
        <w:spacing w:after="240"/>
        <w:ind w:left="480"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To evaluate the quality of the Naive Bayes classification model, we compared its predicted utilization rankings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xml:space="preserve">) for new </w:t>
      </w:r>
      <w:r w:rsidRPr="005844F5">
        <w:rPr>
          <w:rFonts w:ascii="Times New Roman" w:hAnsi="Times New Roman" w:cs="Times New Roman"/>
          <w:sz w:val="28"/>
          <w:szCs w:val="28"/>
          <w:lang w:val="en-HK"/>
        </w:rPr>
        <w:lastRenderedPageBreak/>
        <w:t xml:space="preserve">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w:t>
      </w:r>
      <w:proofErr w:type="gramStart"/>
      <w:r w:rsidRPr="005844F5">
        <w:rPr>
          <w:rFonts w:ascii="Times New Roman" w:hAnsi="Times New Roman" w:cs="Times New Roman"/>
          <w:sz w:val="28"/>
          <w:szCs w:val="28"/>
          <w:lang w:val="en-HK"/>
        </w:rPr>
        <w:t>the majority of</w:t>
      </w:r>
      <w:proofErr w:type="gramEnd"/>
      <w:r w:rsidRPr="005844F5">
        <w:rPr>
          <w:rFonts w:ascii="Times New Roman" w:hAnsi="Times New Roman" w:cs="Times New Roman"/>
          <w:sz w:val="28"/>
          <w:szCs w:val="28"/>
          <w:lang w:val="en-HK"/>
        </w:rPr>
        <w:t xml:space="preserve"> existing customers were also </w:t>
      </w:r>
      <w:proofErr w:type="spellStart"/>
      <w:r w:rsidRPr="005844F5">
        <w:rPr>
          <w:rFonts w:ascii="Times New Roman" w:hAnsi="Times New Roman" w:cs="Times New Roman"/>
          <w:sz w:val="28"/>
          <w:szCs w:val="28"/>
          <w:lang w:val="en-HK"/>
        </w:rPr>
        <w:t>labeled</w:t>
      </w:r>
      <w:proofErr w:type="spellEnd"/>
      <w:r w:rsidRPr="005844F5">
        <w:rPr>
          <w:rFonts w:ascii="Times New Roman" w:hAnsi="Times New Roman" w:cs="Times New Roman"/>
          <w:sz w:val="28"/>
          <w:szCs w:val="28"/>
          <w:lang w:val="en-HK"/>
        </w:rPr>
        <w:t xml:space="preserve"> “Excellent” or “Good,” and only a small number were assigned to the “Fair” class. This suggests that the model has learned to focus on the most common patterns in the </w:t>
      </w:r>
      <w:proofErr w:type="gramStart"/>
      <w:r w:rsidRPr="005844F5">
        <w:rPr>
          <w:rFonts w:ascii="Times New Roman" w:hAnsi="Times New Roman" w:cs="Times New Roman"/>
          <w:sz w:val="28"/>
          <w:szCs w:val="28"/>
          <w:lang w:val="en-HK"/>
        </w:rPr>
        <w:t>data, but</w:t>
      </w:r>
      <w:proofErr w:type="gramEnd"/>
      <w:r w:rsidRPr="005844F5">
        <w:rPr>
          <w:rFonts w:ascii="Times New Roman" w:hAnsi="Times New Roman" w:cs="Times New Roman"/>
          <w:sz w:val="28"/>
          <w:szCs w:val="28"/>
          <w:lang w:val="en-HK"/>
        </w:rPr>
        <w:t xml:space="preserve">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had an “Excellent”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reinforcing that the model can make accurate predictions when the input is clearly aligned with known patterns.</w:t>
      </w:r>
    </w:p>
    <w:p w14:paraId="3E6E46A3" w14:textId="77777777" w:rsidR="005844F5" w:rsidRPr="005844F5" w:rsidRDefault="005844F5" w:rsidP="00A46DB4">
      <w:pPr>
        <w:ind w:left="480"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ListParagraph"/>
        <w:ind w:leftChars="0"/>
        <w:jc w:val="both"/>
        <w:rPr>
          <w:rFonts w:ascii="Times New Roman" w:hAnsi="Times New Roman" w:cs="Times New Roman"/>
          <w:sz w:val="28"/>
          <w:szCs w:val="28"/>
        </w:rPr>
      </w:pPr>
    </w:p>
    <w:p w14:paraId="56D9372A" w14:textId="08F60E5A" w:rsidR="005844F5" w:rsidRPr="00A33FC1" w:rsidRDefault="005844F5" w:rsidP="00A46DB4">
      <w:pPr>
        <w:pStyle w:val="ListParagraph"/>
        <w:ind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While the predicted credit limit is 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Heading1"/>
      </w:pPr>
      <w:bookmarkStart w:id="9" w:name="_Toc202869965"/>
      <w:r w:rsidRPr="00FA0933">
        <w:t>Conclusion</w:t>
      </w:r>
      <w:bookmarkEnd w:id="9"/>
    </w:p>
    <w:p w14:paraId="2284D193" w14:textId="77777777" w:rsidR="00801277" w:rsidRPr="00801277" w:rsidRDefault="00801277" w:rsidP="00B61858">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w:t>
      </w:r>
      <w:proofErr w:type="gramStart"/>
      <w:r w:rsidRPr="00801277">
        <w:rPr>
          <w:rFonts w:ascii="Times New Roman" w:hAnsi="Times New Roman" w:cs="Times New Roman"/>
          <w:sz w:val="28"/>
          <w:szCs w:val="28"/>
          <w:lang w:val="en-HK"/>
        </w:rPr>
        <w:t>A large number of</w:t>
      </w:r>
      <w:proofErr w:type="gramEnd"/>
      <w:r w:rsidRPr="00801277">
        <w:rPr>
          <w:rFonts w:ascii="Times New Roman" w:hAnsi="Times New Roman" w:cs="Times New Roman"/>
          <w:sz w:val="28"/>
          <w:szCs w:val="28"/>
          <w:lang w:val="en-HK"/>
        </w:rPr>
        <w:t xml:space="preserve">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w:t>
      </w:r>
      <w:r w:rsidRPr="00801277">
        <w:rPr>
          <w:rFonts w:ascii="Times New Roman" w:hAnsi="Times New Roman" w:cs="Times New Roman"/>
          <w:sz w:val="28"/>
          <w:szCs w:val="28"/>
          <w:lang w:val="en-HK"/>
        </w:rPr>
        <w:lastRenderedPageBreak/>
        <w:t>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In credit behavior,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lastRenderedPageBreak/>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w:t>
      </w:r>
      <w:proofErr w:type="spellStart"/>
      <w:r w:rsidRPr="00801277">
        <w:rPr>
          <w:rFonts w:ascii="Times New Roman" w:hAnsi="Times New Roman" w:cs="Times New Roman"/>
          <w:sz w:val="28"/>
          <w:szCs w:val="28"/>
          <w:lang w:val="en-HK"/>
        </w:rPr>
        <w:t>centered</w:t>
      </w:r>
      <w:proofErr w:type="spellEnd"/>
      <w:r w:rsidRPr="00801277">
        <w:rPr>
          <w:rFonts w:ascii="Times New Roman" w:hAnsi="Times New Roman" w:cs="Times New Roman"/>
          <w:sz w:val="28"/>
          <w:szCs w:val="28"/>
          <w:lang w:val="en-HK"/>
        </w:rPr>
        <w:t xml:space="preserve"> product development, the bank can increase satisfaction, lower risk, and grow its long-term value.</w:t>
      </w:r>
    </w:p>
    <w:sectPr w:rsidR="00F81681" w:rsidRPr="002A5F33"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7F92D" w14:textId="77777777" w:rsidR="00A61959" w:rsidRDefault="00A61959" w:rsidP="00F81681">
      <w:r>
        <w:separator/>
      </w:r>
    </w:p>
  </w:endnote>
  <w:endnote w:type="continuationSeparator" w:id="0">
    <w:p w14:paraId="3967B5CA" w14:textId="77777777" w:rsidR="00A61959" w:rsidRDefault="00A61959"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E0A77" w14:textId="77777777" w:rsidR="00A61959" w:rsidRDefault="00A61959" w:rsidP="00F81681">
      <w:r>
        <w:separator/>
      </w:r>
    </w:p>
  </w:footnote>
  <w:footnote w:type="continuationSeparator" w:id="0">
    <w:p w14:paraId="1B5D5EFF" w14:textId="77777777" w:rsidR="00A61959" w:rsidRDefault="00A61959"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0"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1"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6"/>
  </w:num>
  <w:num w:numId="2" w16cid:durableId="1909803839">
    <w:abstractNumId w:val="0"/>
  </w:num>
  <w:num w:numId="3" w16cid:durableId="842740749">
    <w:abstractNumId w:val="14"/>
  </w:num>
  <w:num w:numId="4" w16cid:durableId="514155948">
    <w:abstractNumId w:val="2"/>
  </w:num>
  <w:num w:numId="5" w16cid:durableId="1427117072">
    <w:abstractNumId w:val="3"/>
  </w:num>
  <w:num w:numId="6" w16cid:durableId="1746143858">
    <w:abstractNumId w:val="21"/>
  </w:num>
  <w:num w:numId="7" w16cid:durableId="745877396">
    <w:abstractNumId w:val="15"/>
  </w:num>
  <w:num w:numId="8" w16cid:durableId="483277611">
    <w:abstractNumId w:val="18"/>
  </w:num>
  <w:num w:numId="9" w16cid:durableId="1761170175">
    <w:abstractNumId w:val="13"/>
  </w:num>
  <w:num w:numId="10" w16cid:durableId="818420616">
    <w:abstractNumId w:val="20"/>
  </w:num>
  <w:num w:numId="11" w16cid:durableId="145053048">
    <w:abstractNumId w:val="7"/>
  </w:num>
  <w:num w:numId="12" w16cid:durableId="195316401">
    <w:abstractNumId w:val="12"/>
  </w:num>
  <w:num w:numId="13" w16cid:durableId="1940021903">
    <w:abstractNumId w:val="8"/>
  </w:num>
  <w:num w:numId="14" w16cid:durableId="1015955724">
    <w:abstractNumId w:val="17"/>
  </w:num>
  <w:num w:numId="15" w16cid:durableId="1681855027">
    <w:abstractNumId w:val="19"/>
  </w:num>
  <w:num w:numId="16" w16cid:durableId="1788041947">
    <w:abstractNumId w:val="10"/>
  </w:num>
  <w:num w:numId="17" w16cid:durableId="1977955866">
    <w:abstractNumId w:val="1"/>
  </w:num>
  <w:num w:numId="18" w16cid:durableId="1066488895">
    <w:abstractNumId w:val="9"/>
  </w:num>
  <w:num w:numId="19" w16cid:durableId="1969583228">
    <w:abstractNumId w:val="4"/>
  </w:num>
  <w:num w:numId="20" w16cid:durableId="245964415">
    <w:abstractNumId w:val="5"/>
  </w:num>
  <w:num w:numId="21" w16cid:durableId="2109154057">
    <w:abstractNumId w:val="16"/>
  </w:num>
  <w:num w:numId="22" w16cid:durableId="45390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045C4"/>
    <w:rsid w:val="0011711F"/>
    <w:rsid w:val="00166EC1"/>
    <w:rsid w:val="001760D7"/>
    <w:rsid w:val="00176DEC"/>
    <w:rsid w:val="00197837"/>
    <w:rsid w:val="001C413F"/>
    <w:rsid w:val="0020473A"/>
    <w:rsid w:val="00206679"/>
    <w:rsid w:val="00223DEC"/>
    <w:rsid w:val="00233148"/>
    <w:rsid w:val="00245CAE"/>
    <w:rsid w:val="002464F4"/>
    <w:rsid w:val="00261826"/>
    <w:rsid w:val="0027347B"/>
    <w:rsid w:val="00274AE7"/>
    <w:rsid w:val="002A5F33"/>
    <w:rsid w:val="002A6624"/>
    <w:rsid w:val="002A724F"/>
    <w:rsid w:val="00317499"/>
    <w:rsid w:val="00331E53"/>
    <w:rsid w:val="003467CF"/>
    <w:rsid w:val="003604AF"/>
    <w:rsid w:val="003608E0"/>
    <w:rsid w:val="00362668"/>
    <w:rsid w:val="003651B0"/>
    <w:rsid w:val="00373B98"/>
    <w:rsid w:val="003A2E62"/>
    <w:rsid w:val="003D486C"/>
    <w:rsid w:val="003E2CAA"/>
    <w:rsid w:val="003E2FB3"/>
    <w:rsid w:val="003E43C4"/>
    <w:rsid w:val="004152F0"/>
    <w:rsid w:val="00420073"/>
    <w:rsid w:val="00430FD2"/>
    <w:rsid w:val="004D0EE4"/>
    <w:rsid w:val="004F7DDF"/>
    <w:rsid w:val="00516975"/>
    <w:rsid w:val="00524B2F"/>
    <w:rsid w:val="005844F5"/>
    <w:rsid w:val="005A7DB0"/>
    <w:rsid w:val="005C27B3"/>
    <w:rsid w:val="005D0054"/>
    <w:rsid w:val="005D7409"/>
    <w:rsid w:val="0063030C"/>
    <w:rsid w:val="006744E3"/>
    <w:rsid w:val="00691CFB"/>
    <w:rsid w:val="006A0CDB"/>
    <w:rsid w:val="006C110F"/>
    <w:rsid w:val="006F2026"/>
    <w:rsid w:val="00705490"/>
    <w:rsid w:val="00721A5E"/>
    <w:rsid w:val="00731490"/>
    <w:rsid w:val="00746F71"/>
    <w:rsid w:val="007C4A67"/>
    <w:rsid w:val="007D3935"/>
    <w:rsid w:val="00801277"/>
    <w:rsid w:val="00831BFF"/>
    <w:rsid w:val="008569A3"/>
    <w:rsid w:val="00910CCE"/>
    <w:rsid w:val="00924ACC"/>
    <w:rsid w:val="00934161"/>
    <w:rsid w:val="00936E82"/>
    <w:rsid w:val="00982B8E"/>
    <w:rsid w:val="009A3194"/>
    <w:rsid w:val="009B4BD9"/>
    <w:rsid w:val="009F0AC2"/>
    <w:rsid w:val="009F12D7"/>
    <w:rsid w:val="00A02618"/>
    <w:rsid w:val="00A034FA"/>
    <w:rsid w:val="00A16457"/>
    <w:rsid w:val="00A229DD"/>
    <w:rsid w:val="00A33FC1"/>
    <w:rsid w:val="00A3482C"/>
    <w:rsid w:val="00A46DB4"/>
    <w:rsid w:val="00A51FAD"/>
    <w:rsid w:val="00A61959"/>
    <w:rsid w:val="00A73906"/>
    <w:rsid w:val="00AA3FD7"/>
    <w:rsid w:val="00B24483"/>
    <w:rsid w:val="00B61858"/>
    <w:rsid w:val="00BA2BBB"/>
    <w:rsid w:val="00BA4F75"/>
    <w:rsid w:val="00BE72CA"/>
    <w:rsid w:val="00C03CE0"/>
    <w:rsid w:val="00C1262E"/>
    <w:rsid w:val="00C25BFB"/>
    <w:rsid w:val="00C5755E"/>
    <w:rsid w:val="00D33B3E"/>
    <w:rsid w:val="00D44A29"/>
    <w:rsid w:val="00D80F65"/>
    <w:rsid w:val="00D966EE"/>
    <w:rsid w:val="00D96902"/>
    <w:rsid w:val="00DA4283"/>
    <w:rsid w:val="00DD7DEA"/>
    <w:rsid w:val="00DF6D12"/>
    <w:rsid w:val="00E032B7"/>
    <w:rsid w:val="00E07FB4"/>
    <w:rsid w:val="00E41D5F"/>
    <w:rsid w:val="00E70536"/>
    <w:rsid w:val="00E914CF"/>
    <w:rsid w:val="00EC78CC"/>
    <w:rsid w:val="00F03F96"/>
    <w:rsid w:val="00F22E7A"/>
    <w:rsid w:val="00F342A7"/>
    <w:rsid w:val="00F444B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323026">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477">
      <w:bodyDiv w:val="1"/>
      <w:marLeft w:val="0"/>
      <w:marRight w:val="0"/>
      <w:marTop w:val="0"/>
      <w:marBottom w:val="0"/>
      <w:divBdr>
        <w:top w:val="none" w:sz="0" w:space="0" w:color="auto"/>
        <w:left w:val="none" w:sz="0" w:space="0" w:color="auto"/>
        <w:bottom w:val="none" w:sz="0" w:space="0" w:color="auto"/>
        <w:right w:val="none" w:sz="0" w:space="0" w:color="auto"/>
      </w:divBdr>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3445574">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387870769">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275994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68071057">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16</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77</cp:revision>
  <dcterms:created xsi:type="dcterms:W3CDTF">2020-07-08T04:22:00Z</dcterms:created>
  <dcterms:modified xsi:type="dcterms:W3CDTF">2025-07-08T04:26:00Z</dcterms:modified>
</cp:coreProperties>
</file>