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文档介绍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IT视界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本测试计划描述IT视界系统进行系统测试的策略和方法。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系统描述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IT视界系统的具体功能。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文章资源分类。</w:t>
      </w:r>
      <w:r>
        <w:rPr>
          <w:rFonts w:hint="eastAsia"/>
          <w:lang w:val="en-US" w:eastAsia="zh-CN"/>
        </w:rPr>
        <w:t>本系统对收集到的文章资源按照语言（Java，Python，JavaScript，C++，其他），领域，类型（比如单篇文章，系列教程，错误解决），难度（入门，中级，高级），平均阅读时长进行分类。由用户分别选择语言，领域，类型，难度，平均阅读时长（每项都可以选择“不选”，来扩大搜索范围）来较为精确地找到自己想看的文章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文章资源搜索。</w:t>
      </w:r>
      <w:r>
        <w:rPr>
          <w:rFonts w:hint="eastAsia"/>
          <w:lang w:val="en-US" w:eastAsia="zh-CN"/>
        </w:rPr>
        <w:t>用户通过输入关键字来搜索与给定关键字匹配的文章或教程。其中用户既可以输入内容关键字，比如“Java”，来查找有关Java的文章；也可以输入来源，比如“CSDN”，来查找CSDN的文章；或者二者兼顾。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文章评论及打分。</w:t>
      </w:r>
      <w:r>
        <w:rPr>
          <w:rFonts w:hint="eastAsia"/>
          <w:lang w:val="en-US" w:eastAsia="zh-CN"/>
        </w:rPr>
        <w:t>用户可以对文章进行评论并打分。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添加收藏或分享</w:t>
      </w:r>
      <w:r>
        <w:rPr>
          <w:rFonts w:hint="eastAsia"/>
          <w:lang w:val="en-US" w:eastAsia="zh-CN"/>
        </w:rPr>
        <w:t>。对于特定文章，在已登录状态下，用户可以收藏到自己的收藏夹或分享到社区或分享到QQ或微信。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社区交流。</w:t>
      </w:r>
      <w:r>
        <w:rPr>
          <w:rFonts w:hint="eastAsia"/>
          <w:lang w:val="en-US" w:eastAsia="zh-CN"/>
        </w:rPr>
        <w:t>在社区中，用户不仅可以分享自己喜欢的文章，也可以沟通发言。一个用户发出一个帖子，其他用户即可以在该帖下发言。帖子一旦发出就不能撤回或删除，特殊情况下可以向管理员申请删除。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用户不可见功能。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①标记文章浏览量。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②提取文章关键词。系统通过对文章进行分析，提取出文章的关键词用以分类和搜索。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③计算文章平均分值来判断文章质量。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④记录用户经常看的文章的分类。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测试目标与范围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测试目标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本次测试只进行系统测试，包括功能测试，易用性测试，性能测试和安全性测试。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测试范围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参与测试的功能模块包括：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文章资源分类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文章资源搜索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文章评论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添加收藏或分享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社区交流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不参与测试的功能模块为用户不可见功能。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本次系统测试阶段完全采用黑盒测试方法。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所有测试都使用手工测试。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测试通过/失败标准。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通过标准：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所有功能测试的测试用例都被执行并通过。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所有发现的缺陷都被修复并且通过回归测试。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性能指标达标。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安全性需求满足。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失败标准：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缺陷密度大于1个/kLoc;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发现重大结构设计问题，导致20%以上的功能发生变化。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关键功能出现缺陷。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计划安排三名角色参与，分别担任或兼任测试经理，测试设计员，测试员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6"/>
        <w:gridCol w:w="1634"/>
        <w:gridCol w:w="1523"/>
        <w:gridCol w:w="4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  <w:tc>
          <w:tcPr>
            <w:tcW w:w="4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管理测试活动的范围；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为测试活动分配资源；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监督项目测试活动的进度和效果；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解决阻碍测试开展的矛盾和问题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6" w:hRule="atLeast"/>
        </w:trPr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测试设计员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B，C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定义合适的测试需求和相关测试数据；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分析各测试周期的结果；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确定并描述相应的测试技术；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配置测试环境；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A，B，C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实施测试；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记录测试的结果，编制测试报告；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本次系统测试计划自2019年5月30日开始，到2019年7月15日结束。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1"/>
        <w:gridCol w:w="914"/>
        <w:gridCol w:w="1246"/>
        <w:gridCol w:w="1274"/>
        <w:gridCol w:w="1533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计划工时/h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实际开始时间</w:t>
            </w: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实际工时/h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制定测试计划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2019.5.30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评审测试计划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A及项目经理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2019.6.3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设计功能（易用性）测试用例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2019.6.4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设计性能测试用例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2019.6.10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设计安全性测试用例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2019.6.14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设计测试数据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2019.6.17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评审测试用例和测试数据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A,B,C,项目经理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2019.6.20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搭建测试环境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2019.6.22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执行功能（易用性）测试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2019.6.24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执行性能测试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2019.6.28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执行安全性测试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2019.6.30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进行回归测试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2019.7.1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跟踪监督，度量分析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2019.7.4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编写测试分析总结报告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A,B,C,项目经理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2019.7.10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提交测试工作产品</w:t>
            </w:r>
          </w:p>
        </w:tc>
        <w:tc>
          <w:tcPr>
            <w:tcW w:w="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2019.7.13</w:t>
            </w:r>
          </w:p>
        </w:tc>
        <w:tc>
          <w:tcPr>
            <w:tcW w:w="1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4"/>
        <w:gridCol w:w="1136"/>
        <w:gridCol w:w="1320"/>
        <w:gridCol w:w="1320"/>
        <w:gridCol w:w="197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风险说明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风险严重性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风险可能性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规避措施</w:t>
            </w:r>
          </w:p>
        </w:tc>
        <w:tc>
          <w:tcPr>
            <w:tcW w:w="1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测试人员无法到位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提前安排计划；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灵活安排测试人员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推迟测试；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平摊缺失人员的任务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测试人员技能不符合要求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提前学习</w:t>
            </w:r>
          </w:p>
        </w:tc>
        <w:tc>
          <w:tcPr>
            <w:tcW w:w="1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加强培训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测试环境，工具无法到位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提前试用测试工具</w:t>
            </w:r>
          </w:p>
        </w:tc>
        <w:tc>
          <w:tcPr>
            <w:tcW w:w="1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换用其他测试方法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项目开发延期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严格控制开发步骤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熬夜；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项目中缺陷密度高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规范加强单元测试和集成测试</w:t>
            </w:r>
          </w:p>
        </w:tc>
        <w:tc>
          <w:tcPr>
            <w:tcW w:w="1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加班修改缺陷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发现难以修复的缺陷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详细分析功能需求，及早预测难以解决的问题。</w:t>
            </w:r>
          </w:p>
        </w:tc>
        <w:tc>
          <w:tcPr>
            <w:tcW w:w="1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放弃这个功能吧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5"/>
        <w:gridCol w:w="109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主机用途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Web服务器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2GHz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2GHz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Mongo,mysql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客户端1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1GHz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客户端2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1GHz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5G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一个具体场景-文章资源分类及收藏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。。。。。。省略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前置条件：收藏须登录。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成功保证：得到一组按所选分类推荐的文章。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numPr>
          <w:ilvl w:val="0"/>
          <w:numId w:val="6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用户选择语言分类中的一项（Java）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用户选择领域中的一项（web开发）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用户选择类型中的一项（单篇文章）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用户选择难度中的一项（低）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用户选择平均阅读时长（5~10min）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用户点击搜索，系统根据用户所选的分类信息进行匹配查询。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系统返回一组符合分类搜索条件的文章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用户点击其中某一篇文章进行阅读。</w:t>
      </w:r>
    </w:p>
    <w:p>
      <w:pPr>
        <w:numPr>
          <w:ilvl w:val="0"/>
          <w:numId w:val="6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用户点击收藏，文章添加到该用户的收藏夹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扩展流：</w:t>
      </w:r>
    </w:p>
    <w:p>
      <w:pPr>
        <w:numPr>
          <w:ilvl w:val="0"/>
          <w:numId w:val="7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用户在某一项分类中选择“全部”（语言--&gt;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全部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 文章匹配时忽略“语言”这一项，即匹配所有语言类型。</w:t>
      </w:r>
    </w:p>
    <w:p>
      <w:pPr>
        <w:numPr>
          <w:ilvl w:val="0"/>
          <w:numId w:val="7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用户点击收藏，但该用户未登录。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b1. 系统提示用户先进行登录，再进行其他操作。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b2. 用户跳转到登录界面进行登录，登录成功后返回上一个界面。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b3. 用户点击收藏。文章添加到该用户的收藏夹。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CCB0C"/>
    <w:multiLevelType w:val="singleLevel"/>
    <w:tmpl w:val="B61CCB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E57882"/>
    <w:multiLevelType w:val="singleLevel"/>
    <w:tmpl w:val="BCE578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E4C5178"/>
    <w:multiLevelType w:val="multilevel"/>
    <w:tmpl w:val="FE4C517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0103B22"/>
    <w:multiLevelType w:val="singleLevel"/>
    <w:tmpl w:val="00103B22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16B889F6"/>
    <w:multiLevelType w:val="singleLevel"/>
    <w:tmpl w:val="16B889F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86C7972"/>
    <w:multiLevelType w:val="singleLevel"/>
    <w:tmpl w:val="186C7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7B84F3C"/>
    <w:multiLevelType w:val="singleLevel"/>
    <w:tmpl w:val="47B84F3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</dc:creator>
  <cp:lastModifiedBy>xiang</cp:lastModifiedBy>
  <dcterms:modified xsi:type="dcterms:W3CDTF">2019-04-11T16:30:12Z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