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F4C2DF">
      <w:pPr>
        <w:spacing w:before="163" w:beforeLines="50" w:after="163" w:afterLines="50" w:line="440" w:lineRule="exact"/>
        <w:jc w:val="center"/>
      </w:pPr>
      <w:r>
        <w:rPr>
          <w:rFonts w:hint="eastAsia"/>
        </w:rPr>
        <w:t>2026腾讯</w:t>
      </w:r>
      <w:r>
        <w:t>mini</w:t>
      </w:r>
      <w:r>
        <w:rPr>
          <w:rFonts w:hint="eastAsia"/>
        </w:rPr>
        <w:t>项目课程前置学习笔记</w:t>
      </w:r>
    </w:p>
    <w:p w14:paraId="3BE49AE3">
      <w:pPr>
        <w:spacing w:before="163" w:beforeLines="50" w:after="163" w:afterLines="50"/>
        <w:jc w:val="left"/>
        <w:rPr>
          <w:color w:val="0070C0"/>
        </w:rPr>
      </w:pPr>
      <w:r>
        <w:rPr>
          <w:rFonts w:hint="eastAsia"/>
          <w:color w:val="0070C0"/>
        </w:rPr>
        <w:t>提交截止时间：2026年6月21日周日晚上20点</w:t>
      </w:r>
    </w:p>
    <w:p w14:paraId="4C16C0F1">
      <w:pPr>
        <w:pStyle w:val="9"/>
        <w:spacing w:before="60" w:beforeAutospacing="0" w:after="60" w:afterAutospacing="0"/>
        <w:ind w:left="336" w:hanging="336"/>
        <w:rPr>
          <w:rFonts w:hint="eastAsia"/>
        </w:rPr>
      </w:pPr>
      <w:r>
        <w:rPr>
          <w:rFonts w:hint="eastAsia"/>
          <w:color w:val="0070C0"/>
        </w:rPr>
        <w:t>提交链接：</w:t>
      </w:r>
      <w:r>
        <w:fldChar w:fldCharType="begin"/>
      </w:r>
      <w:r>
        <w:instrText xml:space="preserve">HYPERLINK "https://docs.qq.com/form/page/DREJvbHhOYWtpb2Ju"</w:instrText>
      </w:r>
      <w:r>
        <w:fldChar w:fldCharType="separate"/>
      </w:r>
      <w:r>
        <w:rPr>
          <w:rStyle w:val="7"/>
          <w:rFonts w:hint="eastAsia" w:ascii="微软雅黑" w:hAnsi="微软雅黑" w:eastAsia="微软雅黑"/>
          <w:color w:val="1E6FFF"/>
          <w:sz w:val="22"/>
          <w:szCs w:val="22"/>
        </w:rPr>
        <w:t>2026腾讯mini项目考题答卷及简历收集</w:t>
      </w:r>
      <w:r>
        <w:fldChar w:fldCharType="end"/>
      </w:r>
    </w:p>
    <w:p w14:paraId="1FF4CC86">
      <w:pPr>
        <w:spacing w:before="163" w:beforeLines="50" w:after="163" w:afterLines="50"/>
        <w:jc w:val="left"/>
        <w:rPr>
          <w:color w:val="0070C0"/>
        </w:rPr>
      </w:pPr>
      <w:r>
        <w:rPr>
          <w:rFonts w:hint="eastAsia"/>
          <w:color w:val="0070C0"/>
        </w:rPr>
        <w:t>文档命名为“项目编号+姓名”，项目编号是指第几个项目（1/2/3/4/5/6）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366"/>
        <w:gridCol w:w="59"/>
        <w:gridCol w:w="851"/>
        <w:gridCol w:w="992"/>
        <w:gridCol w:w="142"/>
        <w:gridCol w:w="2835"/>
        <w:gridCol w:w="850"/>
        <w:gridCol w:w="2795"/>
      </w:tblGrid>
      <w:tr w14:paraId="35CA7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846" w:type="dxa"/>
            <w:vAlign w:val="center"/>
          </w:tcPr>
          <w:p w14:paraId="598A038E">
            <w:pPr>
              <w:spacing w:line="440" w:lineRule="exact"/>
            </w:pPr>
            <w:r>
              <w:rPr>
                <w:rFonts w:hint="eastAsia"/>
              </w:rPr>
              <w:t>姓名</w:t>
            </w:r>
          </w:p>
        </w:tc>
        <w:tc>
          <w:tcPr>
            <w:tcW w:w="1276" w:type="dxa"/>
            <w:gridSpan w:val="3"/>
            <w:tcBorders>
              <w:bottom w:val="single" w:color="auto" w:sz="4" w:space="0"/>
            </w:tcBorders>
            <w:vAlign w:val="center"/>
          </w:tcPr>
          <w:p w14:paraId="1EB749BC">
            <w:pPr>
              <w:spacing w:line="440" w:lineRule="exac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庄锐敏</w:t>
            </w:r>
          </w:p>
        </w:tc>
        <w:tc>
          <w:tcPr>
            <w:tcW w:w="992" w:type="dxa"/>
            <w:tcBorders>
              <w:bottom w:val="single" w:color="auto" w:sz="4" w:space="0"/>
            </w:tcBorders>
            <w:vAlign w:val="center"/>
          </w:tcPr>
          <w:p w14:paraId="78948164">
            <w:pPr>
              <w:spacing w:line="440" w:lineRule="exact"/>
            </w:pPr>
            <w:r>
              <w:rPr>
                <w:rFonts w:hint="eastAsia"/>
              </w:rPr>
              <w:t>学号</w:t>
            </w:r>
          </w:p>
        </w:tc>
        <w:tc>
          <w:tcPr>
            <w:tcW w:w="2977" w:type="dxa"/>
            <w:gridSpan w:val="2"/>
            <w:tcBorders>
              <w:bottom w:val="single" w:color="auto" w:sz="4" w:space="0"/>
            </w:tcBorders>
            <w:vAlign w:val="center"/>
          </w:tcPr>
          <w:p w14:paraId="7434E032">
            <w:pPr>
              <w:spacing w:line="440" w:lineRule="exac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202400203093</w:t>
            </w:r>
          </w:p>
        </w:tc>
        <w:tc>
          <w:tcPr>
            <w:tcW w:w="850" w:type="dxa"/>
            <w:tcBorders>
              <w:bottom w:val="single" w:color="auto" w:sz="4" w:space="0"/>
            </w:tcBorders>
            <w:vAlign w:val="center"/>
          </w:tcPr>
          <w:p w14:paraId="2B89DC92">
            <w:pPr>
              <w:spacing w:line="440" w:lineRule="exact"/>
            </w:pPr>
            <w:r>
              <w:rPr>
                <w:rFonts w:hint="eastAsia"/>
              </w:rPr>
              <w:t>班级</w:t>
            </w:r>
          </w:p>
        </w:tc>
        <w:tc>
          <w:tcPr>
            <w:tcW w:w="2795" w:type="dxa"/>
            <w:vAlign w:val="center"/>
          </w:tcPr>
          <w:p w14:paraId="62DF90FF">
            <w:pPr>
              <w:spacing w:line="440" w:lineRule="exac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数科三班</w:t>
            </w:r>
          </w:p>
        </w:tc>
      </w:tr>
      <w:tr w14:paraId="2A3A6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212" w:type="dxa"/>
            <w:gridSpan w:val="2"/>
            <w:vAlign w:val="center"/>
          </w:tcPr>
          <w:p w14:paraId="3430E876">
            <w:pPr>
              <w:spacing w:line="440" w:lineRule="exact"/>
            </w:pPr>
            <w:r>
              <w:rPr>
                <w:rFonts w:hint="eastAsia"/>
              </w:rPr>
              <w:t>报名项目</w:t>
            </w:r>
          </w:p>
        </w:tc>
        <w:tc>
          <w:tcPr>
            <w:tcW w:w="8524" w:type="dxa"/>
            <w:gridSpan w:val="7"/>
            <w:vAlign w:val="center"/>
          </w:tcPr>
          <w:p w14:paraId="5352CAC9">
            <w:pPr>
              <w:spacing w:line="440" w:lineRule="exact"/>
            </w:pPr>
          </w:p>
        </w:tc>
      </w:tr>
      <w:tr w14:paraId="5B563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1212" w:type="dxa"/>
            <w:gridSpan w:val="2"/>
            <w:vAlign w:val="center"/>
          </w:tcPr>
          <w:p w14:paraId="4AC372F6">
            <w:pPr>
              <w:spacing w:line="440" w:lineRule="exact"/>
            </w:pPr>
            <w:r>
              <w:rPr>
                <w:rFonts w:hint="eastAsia"/>
              </w:rPr>
              <w:t>选择此项目的原因</w:t>
            </w:r>
          </w:p>
        </w:tc>
        <w:tc>
          <w:tcPr>
            <w:tcW w:w="8524" w:type="dxa"/>
            <w:gridSpan w:val="7"/>
            <w:vAlign w:val="center"/>
          </w:tcPr>
          <w:p w14:paraId="5B7F0E4C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选择本项目主要是因为它与我已有的学习和实践经历比较契合，同时也能进一步提升我在 Skill、Agent 评估和自动化测试方面的能力。</w:t>
            </w:r>
          </w:p>
          <w:p w14:paraId="0D74FF6C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此前我做过 AFC 自动事实核查项目，对问题拆解、证据检索、事实判断、0/1/2 评分、主需/次需错误区分等流程有一定基础。本项目中的 tracingclaw_finance Skill 与金融事实核查高度相关，可以让我把之前 AFC 项目中的事实核查经验迁移到金融场景中，进一步学习金融数据源选择、口径一致性和事实校验方法。</w:t>
            </w:r>
          </w:p>
          <w:p w14:paraId="0510D2DC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另外，我之前也做过腾讯云 Lighthouse 环境下的 OpenClaw 测试，接触过真实用户场景测试、插件功能测试、性能指标采集、问题定位和测试报告整理等内容。因此，本项目中的 db_report Skill 也与我之前的测试经历有关，可以帮助我进一步学习数据库性能报告、数据质量门控、测试用例设计和评估标准制定。</w:t>
            </w:r>
          </w:p>
          <w:p w14:paraId="452C9B7F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</w:pPr>
            <w:r>
              <w:rPr>
                <w:sz w:val="21"/>
                <w:szCs w:val="21"/>
              </w:rPr>
              <w:t>我选择这个项目，是希望不仅学习如何使用 Skill，更希望从评估者的角度理解一个 Skill 是否稳定、可靠、可复用。通过设计 ideal_state、rubrics、testcases 和 meta-testcase，我可以系统提升自己在 Agent/Skill 评估、自动化测试、事实核查、性能分析和数据驱动报告生成方面的综合能力。</w:t>
            </w:r>
          </w:p>
        </w:tc>
      </w:tr>
      <w:tr w14:paraId="4E7B4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1212" w:type="dxa"/>
            <w:gridSpan w:val="2"/>
            <w:vAlign w:val="center"/>
          </w:tcPr>
          <w:p w14:paraId="165F4473">
            <w:pPr>
              <w:spacing w:line="440" w:lineRule="exact"/>
            </w:pPr>
            <w:r>
              <w:rPr>
                <w:rFonts w:hint="eastAsia"/>
              </w:rPr>
              <w:t>项目分析</w:t>
            </w:r>
          </w:p>
        </w:tc>
        <w:tc>
          <w:tcPr>
            <w:tcW w:w="8524" w:type="dxa"/>
            <w:gridSpan w:val="7"/>
            <w:vAlign w:val="center"/>
          </w:tcPr>
          <w:p w14:paraId="5FD1B037">
            <w:pPr>
              <w:spacing w:line="440" w:lineRule="exact"/>
              <w:rPr>
                <w:color w:val="0070C0"/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（请描述你认为这个项目的难点是什么？如果你觉得有多个难点，可以逐一描述）</w:t>
            </w:r>
          </w:p>
          <w:p w14:paraId="72E4EEF8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第一在于要从“使用 Skill”转变为“评估 Skill”。这个项目不是简单地让 Skill 完成任务，而是要设计 ideal_state、rubrics、testcases 和 meta-testcase，判断一个 Skill 是否稳定、可靠、可复用。因此需要先理解 Skill 的工作流、输入输出、数据源边界和失败处理机制，再把这些要求转化成可执行、可判分的测试用例。</w:t>
            </w:r>
          </w:p>
          <w:p w14:paraId="1DE5187E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第二在于测试用例不能只覆盖正常场景，还要覆盖失败路径、边界条件和红线违规。例如 db_report 不能只测试正常生成报告，还要测试缺少数据源、字段缺失、内部接口调用、编造性能指标等异常情况；tracingclaw_finance 也不能只测试普通财报核查，还要覆盖市场混淆、币种混淆、财年口径错误、工具查不到数据时是否编造等问题。</w:t>
            </w:r>
          </w:p>
          <w:p w14:paraId="640BFA29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第三在于 Rubrics 的设计要足够具体。评分标准不能写成“结果合理”“内容完整”这种模糊描述，而是要明确什么情况扣分、什么情况属于严重错误、什么情况可以直接判失败。例如编造 TPS/QPS/P95、混用金融数据口径、跳过规定数据源等都应该作为红线问题处理。</w:t>
            </w:r>
          </w:p>
          <w:p w14:paraId="262F7E86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right="0" w:firstLine="210" w:firstLineChars="10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第四在于两个 Skill 的知识背景不同。db_report 涉及数据库性能测试、TPS/QPS、P95/P99、报告类型和数据质量门控；tracingclaw_finance 涉及金融事实核查、westock-data 和 mx-finance-search 工具路由、财报/行情/公告/研报等不同数据源，以及 0/1/2 评分逻辑。因此需要分别理解两个 Skill 的业务链路，再设计对应的评估方案。</w:t>
            </w:r>
          </w:p>
          <w:p w14:paraId="51F566F3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firstLine="210" w:firstLineChars="100"/>
              <w:textAlignment w:val="auto"/>
            </w:pPr>
            <w:r>
              <w:rPr>
                <w:sz w:val="21"/>
                <w:szCs w:val="21"/>
              </w:rPr>
              <w:t>第五在于 meta-testcase 的设计。它不是测试 Skill 本身，而是反过来检查自己设计的测试集是否全面、是否可执行、是否能稳定判分。这要求我不仅要会写测试用例，还要能从评估体系的角度检查覆盖率、判分清晰度和红线完整性。</w:t>
            </w:r>
            <w:bookmarkStart w:id="0" w:name="_GoBack"/>
            <w:bookmarkEnd w:id="0"/>
          </w:p>
        </w:tc>
      </w:tr>
      <w:tr w14:paraId="61E41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1212" w:type="dxa"/>
            <w:gridSpan w:val="2"/>
            <w:vAlign w:val="center"/>
          </w:tcPr>
          <w:p w14:paraId="6A9FEADD">
            <w:pPr>
              <w:spacing w:line="440" w:lineRule="exact"/>
              <w:jc w:val="center"/>
            </w:pPr>
            <w:r>
              <w:rPr>
                <w:rFonts w:hint="eastAsia"/>
              </w:rPr>
              <w:t>岗位职能分析</w:t>
            </w:r>
          </w:p>
        </w:tc>
        <w:tc>
          <w:tcPr>
            <w:tcW w:w="8524" w:type="dxa"/>
            <w:gridSpan w:val="7"/>
            <w:vAlign w:val="center"/>
          </w:tcPr>
          <w:p w14:paraId="14020E35">
            <w:pPr>
              <w:spacing w:line="440" w:lineRule="exact"/>
              <w:rPr>
                <w:color w:val="0070C0"/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（请描述你认为你自己在所报名的项目中可以具体负责做哪些事情？）</w:t>
            </w:r>
          </w:p>
          <w:p w14:paraId="2DE7CCA4">
            <w:pPr>
              <w:spacing w:line="440" w:lineRule="exact"/>
            </w:pPr>
          </w:p>
          <w:p w14:paraId="406CD35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  <w:p w14:paraId="30A26AB3">
            <w:pPr>
              <w:spacing w:line="440" w:lineRule="exact"/>
              <w:rPr>
                <w:rFonts w:hint="eastAsia"/>
                <w:color w:val="0070C0"/>
                <w:sz w:val="21"/>
                <w:szCs w:val="21"/>
              </w:rPr>
            </w:pPr>
          </w:p>
        </w:tc>
      </w:tr>
      <w:tr w14:paraId="04B4A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2" w:type="dxa"/>
            <w:gridSpan w:val="2"/>
            <w:vAlign w:val="center"/>
          </w:tcPr>
          <w:p w14:paraId="05F5D9B8">
            <w:pPr>
              <w:spacing w:line="440" w:lineRule="exact"/>
            </w:pPr>
            <w:r>
              <w:rPr>
                <w:rFonts w:hint="eastAsia"/>
              </w:rPr>
              <w:t>搜集到的学习资料</w:t>
            </w:r>
          </w:p>
        </w:tc>
        <w:tc>
          <w:tcPr>
            <w:tcW w:w="8524" w:type="dxa"/>
            <w:gridSpan w:val="7"/>
            <w:vAlign w:val="center"/>
          </w:tcPr>
          <w:p w14:paraId="43AE0F8E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（可以在此记录你搜集到的关于此项目的学习内容的来源，比如书名、论文、在线视频或文档链接）</w:t>
            </w:r>
          </w:p>
          <w:p w14:paraId="7875385E">
            <w:pPr>
              <w:spacing w:line="440" w:lineRule="exact"/>
              <w:rPr>
                <w:rFonts w:hint="eastAsia" w:ascii="宋体" w:hAnsi="宋体" w:cs="宋体"/>
                <w:sz w:val="18"/>
                <w:szCs w:val="18"/>
                <w:lang w:eastAsia="zh-CN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OpenAI 官方：Skills in ChatGPT</w:t>
            </w:r>
            <w:r>
              <w:rPr>
                <w:rFonts w:hint="eastAsia" w:ascii="宋体" w:hAnsi="宋体" w:cs="宋体"/>
                <w:sz w:val="18"/>
                <w:szCs w:val="18"/>
                <w:lang w:eastAsia="zh-CN"/>
              </w:rPr>
              <w:t>：</w:t>
            </w:r>
          </w:p>
          <w:p w14:paraId="07979EC5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fldChar w:fldCharType="begin"/>
            </w:r>
            <w:r>
              <w:rPr>
                <w:rFonts w:hint="eastAsia"/>
                <w:sz w:val="21"/>
                <w:szCs w:val="21"/>
              </w:rPr>
              <w:instrText xml:space="preserve"> HYPERLINK "https://help.openai.com/zh-hans-cn/articles/20001066-skills-in-chatgpt?utm_source=chatgpt.com" </w:instrText>
            </w:r>
            <w:r>
              <w:rPr>
                <w:rFonts w:hint="eastAsia"/>
                <w:sz w:val="21"/>
                <w:szCs w:val="21"/>
              </w:rPr>
              <w:fldChar w:fldCharType="separate"/>
            </w:r>
            <w:r>
              <w:rPr>
                <w:rStyle w:val="6"/>
                <w:rFonts w:hint="eastAsia"/>
                <w:sz w:val="21"/>
                <w:szCs w:val="21"/>
              </w:rPr>
              <w:t>https://help.openai.com/zh-hans-cn/articles/20001066-skills-in-chatgpt?utm_source=chatgpt.com</w:t>
            </w:r>
            <w:r>
              <w:rPr>
                <w:rFonts w:hint="eastAsia"/>
                <w:sz w:val="21"/>
                <w:szCs w:val="21"/>
              </w:rPr>
              <w:fldChar w:fldCharType="end"/>
            </w:r>
          </w:p>
          <w:p w14:paraId="3B6C3CE4">
            <w:pPr>
              <w:spacing w:line="440" w:lineRule="exact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OpenAI Codex Skills 官方文档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：</w:t>
            </w:r>
          </w:p>
          <w:p w14:paraId="5FC791D0">
            <w:pPr>
              <w:spacing w:line="440" w:lineRule="exact"/>
            </w:pP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HYPERLINK "https://developers.openai.com/codex/skills?utm_source=chatgpt.com" </w:instrText>
            </w:r>
            <w:r>
              <w:rPr>
                <w:rFonts w:hint="eastAsia"/>
              </w:rPr>
              <w:fldChar w:fldCharType="separate"/>
            </w:r>
            <w:r>
              <w:rPr>
                <w:rStyle w:val="7"/>
                <w:rFonts w:hint="eastAsia"/>
              </w:rPr>
              <w:t>https://developers.openai.com/codex/skills?utm_source=chatgpt.com</w:t>
            </w:r>
            <w:r>
              <w:rPr>
                <w:rFonts w:hint="eastAsia"/>
              </w:rPr>
              <w:fldChar w:fldCharType="end"/>
            </w:r>
          </w:p>
          <w:p w14:paraId="5EB2996C">
            <w:pPr>
              <w:spacing w:line="440" w:lineRule="exact"/>
              <w:rPr>
                <w:rFonts w:hint="eastAsia"/>
              </w:rPr>
            </w:pPr>
          </w:p>
        </w:tc>
      </w:tr>
      <w:tr w14:paraId="62203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2" w:type="dxa"/>
            <w:gridSpan w:val="2"/>
            <w:vAlign w:val="center"/>
          </w:tcPr>
          <w:p w14:paraId="0191D9C1">
            <w:pPr>
              <w:spacing w:line="440" w:lineRule="exact"/>
              <w:jc w:val="center"/>
            </w:pPr>
            <w:r>
              <w:rPr>
                <w:rFonts w:hint="eastAsia"/>
              </w:rPr>
              <w:t>制定的</w:t>
            </w:r>
          </w:p>
          <w:p w14:paraId="211285B7">
            <w:pPr>
              <w:spacing w:line="440" w:lineRule="exact"/>
              <w:jc w:val="center"/>
            </w:pPr>
            <w:r>
              <w:rPr>
                <w:rFonts w:hint="eastAsia"/>
              </w:rPr>
              <w:t>学习计划</w:t>
            </w:r>
          </w:p>
        </w:tc>
        <w:tc>
          <w:tcPr>
            <w:tcW w:w="8524" w:type="dxa"/>
            <w:gridSpan w:val="7"/>
            <w:vAlign w:val="center"/>
          </w:tcPr>
          <w:p w14:paraId="5EA06F9B">
            <w:pPr>
              <w:spacing w:line="440" w:lineRule="exact"/>
              <w:rPr>
                <w:color w:val="0070C0"/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（请描述你为这个项目所设计的学习计划，并在计划中指明哪些内容已学，哪些内容未学，建议在计划中加上时间节点）</w:t>
            </w:r>
          </w:p>
          <w:p w14:paraId="216CB31E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学习计划：学习 SKILL 评估项目</w:t>
            </w:r>
          </w:p>
          <w:p w14:paraId="144D33A1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1 天：了解项目整体要求，明确本项目不是开发 Skill，而是为 db_report 和 tracingclaw_finance 两个 Skill 设计评估方案，重点学习 ideal_state、rubrics、testcases、meta-testcase 的含义。</w:t>
            </w:r>
          </w:p>
          <w:p w14:paraId="088F396B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2 天：学习 db_report Skill，了解数据库性能报告生成流程，重点掌握本地数据源使用、single/comparison/iteration/custom 四类报告、TPS/QPS/P95/P99 等性能指标，以及缺数据时不能编造报告的规则。</w:t>
            </w:r>
          </w:p>
          <w:p w14:paraId="445D3BC8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3 天：完成 db_report 的初步评估设计，整理它的理想状态、评分标准和测试用例，重点覆盖正常报告生成、对比报告、迭代报告、缺数据拒绝、字段缺失、禁止调用内部接口等场景。</w:t>
            </w:r>
          </w:p>
          <w:p w14:paraId="43E36A9F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4 天：学习 tracingclaw_finance Skill，结合之前 AFC 项目经验，理解金融事实核查流程，包括问题拆解、证据检索、工具选择、0/1/2 评分和修正答案生成。</w:t>
            </w:r>
          </w:p>
          <w:p w14:paraId="43D07605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5 天：学习 westock-data 和 mx-finance-search 的分工，掌握财报、行情、资金、技术指标应优先使用 westock-data，公告、新闻、研报、政策信息应使用 mx-finance-search。</w:t>
            </w:r>
          </w:p>
          <w:p w14:paraId="4DFE936F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6 天：完成 tracingclaw_finance 的初步评估设计，重点覆盖财报数字错误、行情涨跌幅、公告核查、研报观点、市场/代码歧义、币种混淆、财年口径混淆、数据不足不编造等场景。</w:t>
            </w:r>
          </w:p>
          <w:p w14:paraId="505319D7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第 7 天：统一整理两个 Skill 的 YAML 评估文件，补充 meta-testcase 和覆盖矩阵，检查测试用例是否覆盖正常路径、失败路径、边界条件和红线违规，最后打包提交。</w:t>
            </w:r>
          </w:p>
          <w:p w14:paraId="06CA36C7">
            <w:pPr>
              <w:pStyle w:val="2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textAlignment w:val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目前已初步了解项目目标、两个 Skill 的基本作用、数据源要求以及 AFC 项目经验对金融核查的帮助；后续还需要继续细化 YAML 格式、评分规则和具体测试用例。</w:t>
            </w:r>
          </w:p>
          <w:p w14:paraId="6409AC34">
            <w:pPr>
              <w:spacing w:line="440" w:lineRule="exact"/>
              <w:rPr>
                <w:rFonts w:hint="default" w:eastAsia="宋体"/>
                <w:lang w:val="en-US" w:eastAsia="zh-CN"/>
              </w:rPr>
            </w:pPr>
          </w:p>
        </w:tc>
      </w:tr>
      <w:tr w14:paraId="6A85E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36" w:type="dxa"/>
            <w:gridSpan w:val="9"/>
            <w:vAlign w:val="center"/>
          </w:tcPr>
          <w:p w14:paraId="3F5993BF">
            <w:pPr>
              <w:spacing w:line="440" w:lineRule="exact"/>
              <w:rPr>
                <w:color w:val="0070C0"/>
                <w:sz w:val="21"/>
                <w:szCs w:val="21"/>
              </w:rPr>
            </w:pPr>
            <w:r>
              <w:rPr>
                <w:rFonts w:hint="eastAsia"/>
                <w:color w:val="0070C0"/>
                <w:sz w:val="21"/>
                <w:szCs w:val="21"/>
              </w:rPr>
              <w:t>建议按照“空雨伞”格式描述问题（可自行搜索什么是空雨伞格式）</w:t>
            </w:r>
          </w:p>
        </w:tc>
      </w:tr>
      <w:tr w14:paraId="7C2F2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0" w:hRule="atLeast"/>
        </w:trPr>
        <w:tc>
          <w:tcPr>
            <w:tcW w:w="846" w:type="dxa"/>
            <w:vMerge w:val="restart"/>
            <w:vAlign w:val="center"/>
          </w:tcPr>
          <w:p w14:paraId="2EC3CE0D">
            <w:pPr>
              <w:spacing w:line="440" w:lineRule="exact"/>
              <w:jc w:val="center"/>
            </w:pPr>
            <w:r>
              <w:rPr>
                <w:rFonts w:hint="eastAsia"/>
              </w:rPr>
              <w:t>学习心得</w:t>
            </w:r>
          </w:p>
          <w:p w14:paraId="28C49AEC">
            <w:pPr>
              <w:spacing w:line="440" w:lineRule="exact"/>
              <w:rPr>
                <w:sz w:val="21"/>
                <w:szCs w:val="21"/>
              </w:rPr>
            </w:pPr>
            <w:r>
              <w:rPr>
                <w:color w:val="0070C0"/>
                <w:sz w:val="21"/>
                <w:szCs w:val="21"/>
              </w:rPr>
              <w:t>(</w:t>
            </w:r>
            <w:r>
              <w:rPr>
                <w:rFonts w:hint="eastAsia"/>
                <w:color w:val="0070C0"/>
                <w:sz w:val="21"/>
                <w:szCs w:val="21"/>
              </w:rPr>
              <w:t>必填，至少填1个，可根据实际学习情况增减问题列表</w:t>
            </w:r>
            <w:r>
              <w:rPr>
                <w:color w:val="0070C0"/>
                <w:sz w:val="21"/>
                <w:szCs w:val="21"/>
              </w:rPr>
              <w:t>)</w:t>
            </w:r>
          </w:p>
        </w:tc>
        <w:tc>
          <w:tcPr>
            <w:tcW w:w="425" w:type="dxa"/>
            <w:gridSpan w:val="2"/>
            <w:vMerge w:val="restart"/>
            <w:tcBorders>
              <w:right w:val="single" w:color="auto" w:sz="4" w:space="0"/>
            </w:tcBorders>
            <w:vAlign w:val="center"/>
          </w:tcPr>
          <w:p w14:paraId="19780D2E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985" w:type="dxa"/>
            <w:gridSpan w:val="3"/>
            <w:tcBorders>
              <w:left w:val="single" w:color="auto" w:sz="4" w:space="0"/>
            </w:tcBorders>
            <w:vAlign w:val="center"/>
          </w:tcPr>
          <w:p w14:paraId="2D9E4F17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在做题过程中遇到的问题</w:t>
            </w:r>
          </w:p>
        </w:tc>
        <w:tc>
          <w:tcPr>
            <w:tcW w:w="6480" w:type="dxa"/>
            <w:gridSpan w:val="3"/>
            <w:tcBorders>
              <w:left w:val="nil"/>
            </w:tcBorders>
            <w:vAlign w:val="center"/>
          </w:tcPr>
          <w:p w14:paraId="2D4CF3BB">
            <w:pPr>
              <w:spacing w:line="440" w:lineRule="exact"/>
              <w:rPr>
                <w:sz w:val="21"/>
                <w:szCs w:val="21"/>
              </w:rPr>
            </w:pPr>
          </w:p>
        </w:tc>
      </w:tr>
      <w:tr w14:paraId="0543B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37E98BDC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15A7588E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FFD0D10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39EAF19C">
            <w:pPr>
              <w:spacing w:line="440" w:lineRule="exact"/>
            </w:pPr>
          </w:p>
        </w:tc>
      </w:tr>
      <w:tr w14:paraId="4EF17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12A33147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19A61BCE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4856B5B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5D743A67">
            <w:pPr>
              <w:spacing w:line="440" w:lineRule="exact"/>
            </w:pPr>
          </w:p>
        </w:tc>
      </w:tr>
      <w:tr w14:paraId="2578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1FB09D56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5590AC74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A34D188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47571DC1">
            <w:pPr>
              <w:spacing w:line="440" w:lineRule="exact"/>
            </w:pPr>
            <w:r>
              <w:rPr>
                <w:rFonts w:hint="eastAsia"/>
                <w:color w:val="0070C0"/>
                <w:sz w:val="21"/>
                <w:szCs w:val="21"/>
              </w:rPr>
              <w:t>（请写明你所用的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工具，例如</w:t>
            </w:r>
            <w:r>
              <w:rPr>
                <w:color w:val="0070C0"/>
                <w:sz w:val="21"/>
                <w:szCs w:val="21"/>
              </w:rPr>
              <w:t>ChatGPT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r>
              <w:rPr>
                <w:color w:val="0070C0"/>
                <w:sz w:val="21"/>
                <w:szCs w:val="21"/>
              </w:rPr>
              <w:t>Deepseek/</w:t>
            </w:r>
            <w:r>
              <w:rPr>
                <w:rFonts w:hint="eastAsia"/>
                <w:color w:val="0070C0"/>
                <w:sz w:val="21"/>
                <w:szCs w:val="21"/>
              </w:rPr>
              <w:t>豆包/元宝</w:t>
            </w:r>
            <w:r>
              <w:rPr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kimi</w:t>
            </w:r>
            <w:r>
              <w:rPr>
                <w:color w:val="0070C0"/>
                <w:sz w:val="21"/>
                <w:szCs w:val="21"/>
              </w:rPr>
              <w:t>/Claude</w:t>
            </w:r>
            <w:r>
              <w:rPr>
                <w:rFonts w:hint="eastAsia"/>
                <w:color w:val="0070C0"/>
                <w:sz w:val="21"/>
                <w:szCs w:val="21"/>
              </w:rPr>
              <w:t>等，复制粘贴你向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提出的问题以及它的回答，粘贴文字）</w:t>
            </w:r>
          </w:p>
          <w:p w14:paraId="741D5CA9">
            <w:pPr>
              <w:spacing w:line="440" w:lineRule="exact"/>
            </w:pPr>
          </w:p>
        </w:tc>
      </w:tr>
      <w:tr w14:paraId="6A4FD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24836085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5F1A9B57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C64E52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44B760FA">
            <w:pPr>
              <w:spacing w:line="440" w:lineRule="exact"/>
            </w:pPr>
            <w:r>
              <w:rPr>
                <w:rFonts w:hint="eastAsia"/>
                <w:color w:val="0070C0"/>
                <w:sz w:val="21"/>
                <w:szCs w:val="21"/>
              </w:rPr>
              <w:t>（你觉得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的回答是否能解决你的问题？针对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的回答，你是否想向导师进一步提问？若有，请写下你的问题）</w:t>
            </w:r>
          </w:p>
          <w:p w14:paraId="4A1031B5">
            <w:pPr>
              <w:spacing w:line="440" w:lineRule="exact"/>
            </w:pPr>
          </w:p>
        </w:tc>
      </w:tr>
      <w:tr w14:paraId="3DE09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1368510A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23F999BE">
            <w:pPr>
              <w:spacing w:line="440" w:lineRule="exact"/>
            </w:pPr>
            <w:r>
              <w:rPr>
                <w:rFonts w:hint="eastAsia"/>
              </w:rPr>
              <w:t>2</w:t>
            </w:r>
          </w:p>
        </w:tc>
        <w:tc>
          <w:tcPr>
            <w:tcW w:w="1985" w:type="dxa"/>
            <w:gridSpan w:val="3"/>
            <w:vAlign w:val="center"/>
          </w:tcPr>
          <w:p w14:paraId="398BCED6">
            <w:pPr>
              <w:spacing w:line="440" w:lineRule="exact"/>
            </w:pPr>
            <w:r>
              <w:rPr>
                <w:rFonts w:hint="eastAsia"/>
              </w:rPr>
              <w:t>在做题过程中遇到的问题</w:t>
            </w:r>
          </w:p>
        </w:tc>
        <w:tc>
          <w:tcPr>
            <w:tcW w:w="6480" w:type="dxa"/>
            <w:gridSpan w:val="3"/>
            <w:vAlign w:val="center"/>
          </w:tcPr>
          <w:p w14:paraId="438AC627">
            <w:pPr>
              <w:spacing w:line="440" w:lineRule="exact"/>
            </w:pPr>
          </w:p>
        </w:tc>
      </w:tr>
      <w:tr w14:paraId="124A3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6CA3C73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621D87E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1F29DEE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73A1691B">
            <w:pPr>
              <w:spacing w:line="440" w:lineRule="exact"/>
            </w:pPr>
          </w:p>
        </w:tc>
      </w:tr>
      <w:tr w14:paraId="4CE3B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43978E37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2837B40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C02B839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0F6265AF">
            <w:pPr>
              <w:spacing w:line="440" w:lineRule="exact"/>
            </w:pPr>
          </w:p>
        </w:tc>
      </w:tr>
      <w:tr w14:paraId="75D8C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561E88C5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6C71C9A7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51EE92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363A4E40">
            <w:pPr>
              <w:spacing w:line="440" w:lineRule="exact"/>
            </w:pPr>
          </w:p>
        </w:tc>
      </w:tr>
      <w:tr w14:paraId="6B302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Merge w:val="continue"/>
            <w:vAlign w:val="center"/>
          </w:tcPr>
          <w:p w14:paraId="184C2FAD">
            <w:pPr>
              <w:spacing w:line="440" w:lineRule="exact"/>
            </w:pPr>
          </w:p>
        </w:tc>
        <w:tc>
          <w:tcPr>
            <w:tcW w:w="425" w:type="dxa"/>
            <w:gridSpan w:val="2"/>
            <w:vMerge w:val="continue"/>
            <w:vAlign w:val="center"/>
          </w:tcPr>
          <w:p w14:paraId="3DCDC78E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6D65E9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71EB4E85">
            <w:pPr>
              <w:spacing w:line="440" w:lineRule="exact"/>
            </w:pPr>
          </w:p>
        </w:tc>
      </w:tr>
    </w:tbl>
    <w:p w14:paraId="31ED4017"/>
    <w:sectPr>
      <w:pgSz w:w="11906" w:h="16838"/>
      <w:pgMar w:top="1440" w:right="1080" w:bottom="1440" w:left="1080" w:header="851" w:footer="992" w:gutter="0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C83"/>
    <w:rsid w:val="00022B6A"/>
    <w:rsid w:val="001F7FA9"/>
    <w:rsid w:val="00207C9F"/>
    <w:rsid w:val="002A6EDE"/>
    <w:rsid w:val="00337FEB"/>
    <w:rsid w:val="003E7678"/>
    <w:rsid w:val="004509C1"/>
    <w:rsid w:val="007710A3"/>
    <w:rsid w:val="008171AB"/>
    <w:rsid w:val="0096453E"/>
    <w:rsid w:val="009B5599"/>
    <w:rsid w:val="009D22FB"/>
    <w:rsid w:val="00A86CA4"/>
    <w:rsid w:val="00A923D2"/>
    <w:rsid w:val="00AA23EF"/>
    <w:rsid w:val="00CD381F"/>
    <w:rsid w:val="00D93839"/>
    <w:rsid w:val="00E71324"/>
    <w:rsid w:val="00EB6BC3"/>
    <w:rsid w:val="00F30EB6"/>
    <w:rsid w:val="00F45C83"/>
    <w:rsid w:val="0F9B5775"/>
    <w:rsid w:val="21A07443"/>
    <w:rsid w:val="258A17AF"/>
    <w:rsid w:val="58335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4">
    <w:name w:val="Table Grid"/>
    <w:basedOn w:val="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FollowedHyperlink"/>
    <w:basedOn w:val="5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7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9">
    <w:name w:val="paragraph"/>
    <w:basedOn w:val="1"/>
    <w:semiHidden/>
    <w:qFormat/>
    <w:uiPriority w:val="0"/>
    <w:pPr>
      <w:widowControl/>
      <w:spacing w:before="100" w:beforeAutospacing="1" w:after="100" w:afterAutospacing="1"/>
      <w:jc w:val="left"/>
    </w:pPr>
    <w:rPr>
      <w:rFonts w:ascii="等线" w:hAnsi="等线" w:eastAsia="等线"/>
      <w:kern w:val="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586</Words>
  <Characters>659</Characters>
  <Lines>5</Lines>
  <Paragraphs>1</Paragraphs>
  <TotalTime>149</TotalTime>
  <ScaleCrop>false</ScaleCrop>
  <LinksUpToDate>false</LinksUpToDate>
  <CharactersWithSpaces>659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2022-05-15T14:09:00Z</dcterms:created>
  <dc:creator>Administrator</dc:creator>
  <cp:lastModifiedBy>庄锐敏</cp:lastModifiedBy>
  <dcterms:modified xsi:type="dcterms:W3CDTF">2026-06-14T04:51:05Z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eyJoZGlkIjoiNmVlOGY1YTdmNzY0NmZiNmNjOWE0MTNmN2QzNzg4MWUiLCJ1c2VySWQiOiIxNzk1MjcxMTE0In0=</vt:lpwstr>
  </property>
  <property fmtid="{D5CDD505-2E9C-101B-9397-08002B2CF9AE}" pid="3" name="KSOProductBuildVer">
    <vt:lpwstr>2052-12.1.0.25222</vt:lpwstr>
  </property>
  <property fmtid="{D5CDD505-2E9C-101B-9397-08002B2CF9AE}" pid="4" name="ICV">
    <vt:lpwstr>248282DE93364C0B9CDD77634112E99E_12</vt:lpwstr>
  </property>
</Properties>
</file>