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Router-on-a-Stick (Inter-VLAN Routing) Lab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configuration to enable inter-VLAN communication between multiple VLANs using a single physical interface on a router.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>In this lab, I configured: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1 Router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1 Switch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6 PCs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3 VLANs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(each VLAN has 2 PCs)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The goal was to:</w:t>
      </w: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Create and assign VLANs on the switch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between switch and router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on the router for each VLAN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Assign IP addresses and enable inter-VLAN routing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P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Verify connectivity between hosts in different VLANs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🖥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️ Network Topology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+----------------+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|     Router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| G0/0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+-------+--------+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 Trunk Link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+------+------+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|   Switch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+-------------+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/        |        \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/         |         \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VLAN 10     VLAN 20    VLAN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(PC1, PC2)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>PC3, PC4) (PC5, PC6)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VLAN Configuration on Switch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Create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configure terminal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SALES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HR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Assign Ports to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fa0/1 - 2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fa0/3 - 4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fa0/5 - 6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Verify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Switch#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brief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>Each pair of PCs is assigned to a specific VLAN. VLANs logically segment the network, reducing broadcast domains.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Configure Trunk Between Switch and Router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fa0/24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trunk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trunk encapsulation dot1q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The trunk port carries traffic from multiple VLANs to the router using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802.1Q tagging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 This is essential for Router-on-a-Stick to work.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Router </w:t>
      </w:r>
      <w:proofErr w:type="spellStart"/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Router# configure terminal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192.168.10.1 255.255.255.0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192.168.20.1 255.255.255.0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192.168.30.1 255.255.255.0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no shutdown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Each </w:t>
      </w:r>
      <w:proofErr w:type="spellStart"/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acts as a gateway for its respective VLAN.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</w:r>
      <w:r w:rsidRPr="00CB22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CB22E0">
        <w:rPr>
          <w:rFonts w:ascii="Courier New" w:eastAsia="Times New Roman" w:hAnsi="Courier New" w:cs="Courier New"/>
          <w:sz w:val="20"/>
          <w:szCs w:val="20"/>
        </w:rPr>
        <w:t>encapsulation dot1q &lt;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-id&gt;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command tags VLAN traffic appropriately.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VLAN 10 hosts will use </w:t>
      </w:r>
      <w:r w:rsidRPr="00CB22E0">
        <w:rPr>
          <w:rFonts w:ascii="Courier New" w:eastAsia="Times New Roman" w:hAnsi="Courier New" w:cs="Courier New"/>
          <w:sz w:val="20"/>
          <w:szCs w:val="20"/>
        </w:rPr>
        <w:t>192.168.10.1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as their default gateway.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Configure PC IP Addresses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60"/>
        <w:gridCol w:w="1460"/>
        <w:gridCol w:w="1460"/>
        <w:gridCol w:w="1822"/>
      </w:tblGrid>
      <w:tr w:rsidR="00CB22E0" w:rsidRPr="00CB22E0" w:rsidTr="00CB2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</w:t>
            </w:r>
          </w:p>
        </w:tc>
      </w:tr>
    </w:tbl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Assigning static IPs to PCs within their respective VLAN subnets allows routing to work correctly once the router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are configured.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🧠 Step 5: Verification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Check Router Interfaces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Router#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interface brief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Expected output: All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22E0">
        <w:rPr>
          <w:rFonts w:ascii="Courier New" w:eastAsia="Times New Roman" w:hAnsi="Courier New" w:cs="Courier New"/>
          <w:sz w:val="20"/>
          <w:szCs w:val="20"/>
        </w:rPr>
        <w:t>G0/0.10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2E0">
        <w:rPr>
          <w:rFonts w:ascii="Courier New" w:eastAsia="Times New Roman" w:hAnsi="Courier New" w:cs="Courier New"/>
          <w:sz w:val="20"/>
          <w:szCs w:val="20"/>
        </w:rPr>
        <w:t>G0/0.20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2E0">
        <w:rPr>
          <w:rFonts w:ascii="Courier New" w:eastAsia="Times New Roman" w:hAnsi="Courier New" w:cs="Courier New"/>
          <w:sz w:val="20"/>
          <w:szCs w:val="20"/>
        </w:rPr>
        <w:t>G0/0.30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) should be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up/up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Check VLANs and Trunk on Switch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Switch#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brief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show interfaces trunk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171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Ping Test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From PC1 (VLAN 10), ping: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PC2 (same VLAN)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PC3 (different VLAN)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PC5 (different VLAN)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All should reply successfully if routing is correct.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🧾 Step 6: Save Configuration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copy running-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startup-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Router# copy running-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startup-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This lab successfully demonstrated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 inter-VLAN routing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By using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>, we enabled devices in different VLANs to communicate without needing multiple physical router interfaces.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Learned: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VLAN segmentation and management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Trunk link configuration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Inter-VLAN communication testing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Author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</w:r>
      <w:r w:rsidR="00017146">
        <w:rPr>
          <w:rFonts w:ascii="Times New Roman" w:eastAsia="Times New Roman" w:hAnsi="Times New Roman" w:cs="Times New Roman"/>
          <w:i/>
          <w:iCs/>
          <w:sz w:val="24"/>
          <w:szCs w:val="24"/>
        </w:rPr>
        <w:t>Giorgi Mtchedlishvili</w:t>
      </w:r>
      <w:bookmarkStart w:id="0" w:name="_GoBack"/>
      <w:bookmarkEnd w:id="0"/>
    </w:p>
    <w:p w:rsidR="008E76FE" w:rsidRDefault="00017146"/>
    <w:sectPr w:rsid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0AF"/>
    <w:multiLevelType w:val="multilevel"/>
    <w:tmpl w:val="63C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0DA8"/>
    <w:multiLevelType w:val="multilevel"/>
    <w:tmpl w:val="4B7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D133A"/>
    <w:multiLevelType w:val="multilevel"/>
    <w:tmpl w:val="72F4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906ED"/>
    <w:multiLevelType w:val="multilevel"/>
    <w:tmpl w:val="A6E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8"/>
    <w:rsid w:val="00017146"/>
    <w:rsid w:val="004E238A"/>
    <w:rsid w:val="008B2958"/>
    <w:rsid w:val="00CB22E0"/>
    <w:rsid w:val="00D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68F2"/>
  <w15:chartTrackingRefBased/>
  <w15:docId w15:val="{C59EE1D7-7FB4-4B9C-B731-9E42B9F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2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2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B22E0"/>
  </w:style>
  <w:style w:type="character" w:customStyle="1" w:styleId="hljs-number">
    <w:name w:val="hljs-number"/>
    <w:basedOn w:val="DefaultParagraphFont"/>
    <w:rsid w:val="00CB22E0"/>
  </w:style>
  <w:style w:type="character" w:styleId="Emphasis">
    <w:name w:val="Emphasis"/>
    <w:basedOn w:val="DefaultParagraphFont"/>
    <w:uiPriority w:val="20"/>
    <w:qFormat/>
    <w:rsid w:val="00CB22E0"/>
    <w:rPr>
      <w:i/>
      <w:iCs/>
    </w:rPr>
  </w:style>
  <w:style w:type="paragraph" w:styleId="ListParagraph">
    <w:name w:val="List Paragraph"/>
    <w:basedOn w:val="Normal"/>
    <w:uiPriority w:val="34"/>
    <w:qFormat/>
    <w:rsid w:val="00CB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2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712</Words>
  <Characters>4060</Characters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2025-10-16T11:33:00Z</dcterms:created>
  <dcterms:modified xsi:type="dcterms:W3CDTF">2025-10-16T11:50:00Z</dcterms:modified>
</cp:coreProperties>
</file>