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F58996">
      <w:p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软件生命周期</w:t>
      </w:r>
    </w:p>
    <w:p w14:paraId="49164099"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需求分析</w:t>
      </w:r>
    </w:p>
    <w:p w14:paraId="37881096"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软件设计</w:t>
      </w:r>
    </w:p>
    <w:p w14:paraId="75177294"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编码实现</w:t>
      </w:r>
    </w:p>
    <w:p w14:paraId="1E9FAD3A"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软件测试</w:t>
      </w:r>
    </w:p>
    <w:p w14:paraId="1054E104">
      <w:pPr>
        <w:numPr>
          <w:ilvl w:val="0"/>
          <w:numId w:val="1"/>
        </w:num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部署运行</w:t>
      </w:r>
    </w:p>
    <w:p w14:paraId="1A8A7E6C">
      <w:pPr>
        <w:numPr>
          <w:ilvl w:val="0"/>
          <w:numId w:val="1"/>
        </w:num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使用维护</w:t>
      </w:r>
    </w:p>
    <w:p w14:paraId="7F3B8D57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什么是软件危机</w:t>
      </w:r>
    </w:p>
    <w:p w14:paraId="22FA5DBC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软件危机</w:t>
      </w:r>
    </w:p>
    <w:p w14:paraId="65BB015F">
      <w:pPr>
        <w:numPr>
          <w:ilvl w:val="0"/>
          <w:numId w:val="2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软件开发成本高且经常超支</w:t>
      </w:r>
    </w:p>
    <w:p w14:paraId="3342CE62">
      <w:pPr>
        <w:numPr>
          <w:ilvl w:val="0"/>
          <w:numId w:val="2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软件无法按时交付且经常延期</w:t>
      </w:r>
      <w:bookmarkStart w:id="0" w:name="_GoBack"/>
      <w:bookmarkEnd w:id="0"/>
    </w:p>
    <w:p w14:paraId="4A1D8891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交付的软件存在质量问题</w:t>
      </w:r>
    </w:p>
    <w:p w14:paraId="20213214">
      <w:pPr>
        <w:numPr>
          <w:numId w:val="0"/>
        </w:numPr>
        <w:ind w:leftChars="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敏捷软件开发的特点是什么</w:t>
      </w:r>
    </w:p>
    <w:p w14:paraId="3DBCAD51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敏捷方法</w:t>
      </w:r>
    </w:p>
    <w:p w14:paraId="728442E6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①以代码为中心</w:t>
      </w:r>
    </w:p>
    <w:p w14:paraId="39F5A5AF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②快速、轻巧主动应对需求变化</w:t>
      </w:r>
    </w:p>
    <w:p w14:paraId="0D0A4855">
      <w:pPr>
        <w:numPr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③及时交付可运行的系统</w:t>
      </w:r>
    </w:p>
    <w:p w14:paraId="4F28A9CD">
      <w:pPr>
        <w:numPr>
          <w:numId w:val="0"/>
        </w:numPr>
        <w:ind w:left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UML可从哪些视点</w:t>
      </w:r>
    </w:p>
    <w:p w14:paraId="5FEDC872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结构（包，类，对象，构件），行为（状态，活动，交互），部署，用例</w:t>
      </w:r>
    </w:p>
    <w:p w14:paraId="6004067F">
      <w:pPr>
        <w:numPr>
          <w:numId w:val="0"/>
        </w:numPr>
        <w:ind w:left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请分别指出获得软件需求和分析软件需求的步骤</w:t>
      </w:r>
    </w:p>
    <w:p w14:paraId="2AAA6EA0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获得软件需求的步骤：</w:t>
      </w:r>
    </w:p>
    <w:p w14:paraId="2D38C179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确定利益相关者。</w:t>
      </w:r>
    </w:p>
    <w:p w14:paraId="180B20D0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收集需求信息（采用访谈、问卷调查、观察、研讨会等方法）。</w:t>
      </w:r>
    </w:p>
    <w:p w14:paraId="1240D0E0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分析需求信息（整理、归纳、分类和优先级排序）。</w:t>
      </w:r>
    </w:p>
    <w:p w14:paraId="067E6FC7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验证需求（反馈给利益相关者确认）。</w:t>
      </w:r>
    </w:p>
    <w:p w14:paraId="6B5A8D2E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记录需求（形成软件需求规格说明书）。</w:t>
      </w:r>
    </w:p>
    <w:p w14:paraId="71CC4367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分析软件需求的步骤：</w:t>
      </w:r>
    </w:p>
    <w:p w14:paraId="076535B9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需求理解：深入理解需求文档中描述的各项需求，明确需求的含义和意图。</w:t>
      </w:r>
    </w:p>
    <w:p w14:paraId="0BAF507A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需求建模：使用合适的建模技术（如数据流图、实体 - 关系图等）</w:t>
      </w:r>
    </w:p>
    <w:p w14:paraId="008C6F9D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将需求可视化，以便更好地理解和分析。</w:t>
      </w:r>
    </w:p>
    <w:p w14:paraId="167AE2A1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需求验证：检查需求的正确性、完整性、一致性和可行性。</w:t>
      </w:r>
    </w:p>
    <w:p w14:paraId="375D9515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需求优先级排序：根据项目的目标、资源和时间等因素，对需求进行优先级排序，确定哪些需求是必须实现的，哪些是可以延迟实现的。</w:t>
      </w:r>
    </w:p>
    <w:p w14:paraId="26B8D3DB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需求变更管理：建立需求变更管理流程，对需求变更进行评估、审批和跟踪，确保变更不会对项目产生负面影响。</w:t>
      </w:r>
    </w:p>
    <w:p w14:paraId="16A49E8D">
      <w:pPr>
        <w:numPr>
          <w:numId w:val="0"/>
        </w:numPr>
        <w:ind w:left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请简述如何根据用例图、用例的交互图等来生成软件的分析类图</w:t>
      </w:r>
    </w:p>
    <w:p w14:paraId="376AE0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50" w:beforeAutospacing="0" w:after="5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① 识别用例图中的参与者和用例，映射为初始候选类（参与者对应外部实体类，用例抽象为边界类/实体类）；</w:t>
      </w:r>
    </w:p>
    <w:p w14:paraId="714F9F9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50" w:beforeAutospacing="0" w:after="5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② 分析用例交互图，提取对象及其关系（从交互中识别对象，通过消息传递明确关联、导航性和多重性）；</w:t>
      </w:r>
    </w:p>
    <w:p w14:paraId="397D3FA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50" w:beforeAutospacing="0" w:after="5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③ 抽象用例中的业务规则和数据，补充实体类与属性（将业务规则转化为实体类，提取核心数据作为属性）；</w:t>
      </w:r>
    </w:p>
    <w:p w14:paraId="5DC5BD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50" w:beforeAutospacing="0" w:after="5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④ 处理泛化与依赖关系，优化类图结构（映射参与者/用例的泛化关系，补充依赖关系，移除冗余合并相似类）</w:t>
      </w:r>
    </w:p>
    <w:p w14:paraId="0BAA7B45">
      <w:pPr>
        <w:numPr>
          <w:numId w:val="0"/>
        </w:numPr>
        <w:ind w:left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简述结构化需求分析和结构化设计之间的关系</w:t>
      </w:r>
    </w:p>
    <w:p w14:paraId="15818CC5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先后顺序：结构化需求分析必须在结构化设计之前完成。只有明确了系统的需求，才能进行合理的设计。如果需求不明确，设计就会缺乏依据，可能导致设计出的系统无法满足用户的实际需求。</w:t>
      </w:r>
    </w:p>
    <w:p w14:paraId="2A69E5F5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输入输出关系：结构化需求分析的结果，即软件需求规格说明书，是结构化设计的主要输入。设计人员根据需求规格说明书中的功能、性能、数据等要求，进行系统的模块划分和结构设计。同时，结构化设计的结果，如系统结构图、模块说明书等，又为后续的编码和测试阶段提供了详细的设计文档。</w:t>
      </w:r>
    </w:p>
    <w:p w14:paraId="1CC7D1A0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相互影响：结构化设计的结果也会反过来影响需求分析。在设计过程中，可能会发现需求分析中存在的问题或不足，如需求的模糊性、不一致性等，这时需要重新与用户沟通，对需求进行进一步的分析和完善。</w:t>
      </w:r>
    </w:p>
    <w:p w14:paraId="64E9214F">
      <w:pPr>
        <w:numPr>
          <w:numId w:val="0"/>
        </w:numPr>
        <w:ind w:left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简述用户界面设计要遵循的原则</w:t>
      </w:r>
    </w:p>
    <w:p w14:paraId="7E8FDFDC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  <w:t>①直观性</w:t>
      </w:r>
    </w:p>
    <w:p w14:paraId="6F0AC21E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  <w:t>②只操作性</w:t>
      </w:r>
    </w:p>
    <w:p w14:paraId="7DF396F1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  <w:t>③一致性</w:t>
      </w:r>
    </w:p>
    <w:p w14:paraId="7A0F8B73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  <w:t>④反应性</w:t>
      </w:r>
    </w:p>
    <w:p w14:paraId="6ABAA9B6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  <w:t>⑤容错性</w:t>
      </w:r>
    </w:p>
    <w:p w14:paraId="705650D0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  <w:t>⑥人性化</w:t>
      </w:r>
    </w:p>
    <w:p w14:paraId="32212EAC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简述常见和通用的几个软件体系结构风格</w:t>
      </w:r>
    </w:p>
    <w:p w14:paraId="1CA1707B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管道过滤器，层次，MVC,SOA,消息总线</w:t>
      </w:r>
    </w:p>
    <w:p w14:paraId="4C318856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选择程序设计语言</w:t>
      </w:r>
    </w:p>
    <w:p w14:paraId="28365054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  <w:t>①软件的应用领域</w:t>
      </w:r>
    </w:p>
    <w:p w14:paraId="7C76A626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  <w:t>②与遗留系统的交互</w:t>
      </w:r>
    </w:p>
    <w:p w14:paraId="0509C532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  <w:t>③软件的特殊功能及需求</w:t>
      </w:r>
    </w:p>
    <w:p w14:paraId="65D584D7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  <w:t>④软件的目标平台</w:t>
      </w:r>
    </w:p>
    <w:p w14:paraId="100CBB5A">
      <w:pPr>
        <w:numPr>
          <w:numId w:val="0"/>
        </w:numPr>
        <w:ind w:leftChars="0"/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  <w:t>⑤程序员的编程经验</w:t>
      </w:r>
    </w:p>
    <w:p w14:paraId="1BB61894">
      <w:pPr>
        <w:numPr>
          <w:numId w:val="0"/>
        </w:numPr>
        <w:ind w:left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编写代码的原则</w:t>
      </w:r>
    </w:p>
    <w:p w14:paraId="16EC0E54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  <w:t>①易读，一看就懂</w:t>
      </w:r>
    </w:p>
    <w:p w14:paraId="369B47E4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  <w:t>②易改，便于维护</w:t>
      </w:r>
    </w:p>
    <w:p w14:paraId="00C153F1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  <w:t>③减低代码复杂度</w:t>
      </w:r>
    </w:p>
    <w:p w14:paraId="5FD63869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  <w:t>④尽可能软件和程序可复用</w:t>
      </w:r>
    </w:p>
    <w:p w14:paraId="4B28E748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  <w:t>⑤能处理异常并提高代码容错</w:t>
      </w:r>
    </w:p>
    <w:p w14:paraId="27C4D5EA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highlight w:val="none"/>
          <w:lang w:val="en-US" w:eastAsia="zh-CN"/>
        </w:rPr>
        <w:t>⑥代码与模型和文档一致</w:t>
      </w:r>
    </w:p>
    <w:p w14:paraId="4AFA1187">
      <w:pPr>
        <w:numPr>
          <w:numId w:val="0"/>
        </w:numPr>
        <w:ind w:left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39FB3AAF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718C990B">
      <w:pPr>
        <w:numPr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 w14:paraId="1E2F887E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C52DDA"/>
    <w:multiLevelType w:val="singleLevel"/>
    <w:tmpl w:val="DAC52DD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B1CE98A"/>
    <w:multiLevelType w:val="singleLevel"/>
    <w:tmpl w:val="0B1CE98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C0696C"/>
    <w:rsid w:val="05C06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2026-01-07T17:00:00Z</dcterms:created>
  <dc:creator>CANDYman</dc:creator>
  <cp:lastModifiedBy>CANDYman</cp:lastModifiedBy>
  <dcterms:modified xsi:type="dcterms:W3CDTF">2026-01-07T17:27:07Z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64E218F735504FF796B167EB71FE7DFB_11</vt:lpwstr>
  </property>
  <property fmtid="{D5CDD505-2E9C-101B-9397-08002B2CF9AE}" pid="4" name="KSOTemplateDocerSaveRecord">
    <vt:lpwstr>eyJoZGlkIjoiOThlNDgwNWU4NDA3YWMxYzRhNzJjNDA3ZThhNGYzODIiLCJ1c2VySWQiOiIxNTYyNzMxOTAwIn0=</vt:lpwstr>
  </property>
</Properties>
</file>