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F3EF5">
      <w:pPr>
        <w:ind w:firstLine="643"/>
        <w:rPr>
          <w:rFonts w:ascii="宋体" w:hAnsi="宋体"/>
          <w:b/>
          <w:sz w:val="32"/>
          <w:szCs w:val="32"/>
        </w:rPr>
      </w:pPr>
      <w:bookmarkStart w:id="0" w:name="_Toc52958950"/>
      <w:r>
        <w:rPr>
          <w:rFonts w:ascii="宋体" w:hAnsi="宋体"/>
          <w:b/>
          <w:sz w:val="32"/>
          <w:szCs w:val="32"/>
        </w:rPr>
        <w:t>新疆大学“计算机组成原理实验”课程教学大纲</w:t>
      </w:r>
      <w:bookmarkEnd w:id="0"/>
    </w:p>
    <w:p w14:paraId="1873ED8E"/>
    <w:p w14:paraId="290F8EF9">
      <w:pPr>
        <w:ind w:firstLine="562"/>
        <w:rPr>
          <w:b/>
          <w:sz w:val="28"/>
          <w:szCs w:val="28"/>
        </w:rPr>
      </w:pPr>
      <w:r>
        <w:rPr>
          <w:rFonts w:hint="eastAsia"/>
          <w:b/>
          <w:sz w:val="28"/>
          <w:szCs w:val="28"/>
        </w:rPr>
        <w:t>一、课程基本信息</w:t>
      </w:r>
    </w:p>
    <w:p w14:paraId="32556EE2">
      <w:pPr>
        <w:pStyle w:val="29"/>
        <w:rPr>
          <w:rFonts w:ascii="宋体" w:hAnsi="宋体"/>
        </w:rPr>
      </w:pPr>
      <w:r>
        <w:rPr>
          <w:rFonts w:ascii="宋体" w:hAnsi="宋体"/>
        </w:rPr>
        <w:t>课程编号：122000027</w:t>
      </w:r>
    </w:p>
    <w:p w14:paraId="7271EF41">
      <w:pPr>
        <w:pStyle w:val="29"/>
        <w:rPr>
          <w:rFonts w:ascii="宋体" w:hAnsi="宋体"/>
          <w:szCs w:val="21"/>
        </w:rPr>
      </w:pPr>
      <w:r>
        <w:rPr>
          <w:rFonts w:ascii="宋体" w:hAnsi="宋体"/>
        </w:rPr>
        <w:t>课程英文名称：Principles of Computer Organization</w:t>
      </w:r>
      <w:r>
        <w:rPr>
          <w:rFonts w:hint="eastAsia" w:ascii="宋体" w:hAnsi="宋体"/>
        </w:rPr>
        <w:t xml:space="preserve"> </w:t>
      </w:r>
      <w:r>
        <w:rPr>
          <w:rFonts w:hint="eastAsia" w:ascii="宋体" w:hAnsi="宋体"/>
          <w:szCs w:val="21"/>
        </w:rPr>
        <w:t>Experiment</w:t>
      </w:r>
    </w:p>
    <w:p w14:paraId="768E5FBF">
      <w:pPr>
        <w:pStyle w:val="29"/>
        <w:rPr>
          <w:rFonts w:ascii="宋体" w:hAnsi="宋体"/>
        </w:rPr>
      </w:pPr>
      <w:r>
        <w:rPr>
          <w:rFonts w:ascii="宋体" w:hAnsi="宋体"/>
        </w:rPr>
        <w:t>课程</w:t>
      </w:r>
      <w:r>
        <w:rPr>
          <w:rFonts w:hint="eastAsia" w:ascii="宋体" w:hAnsi="宋体"/>
        </w:rPr>
        <w:t>体系/</w:t>
      </w:r>
      <w:r>
        <w:rPr>
          <w:rFonts w:ascii="宋体" w:hAnsi="宋体"/>
        </w:rPr>
        <w:t>类</w:t>
      </w:r>
      <w:r>
        <w:rPr>
          <w:rFonts w:hint="eastAsia" w:ascii="宋体" w:hAnsi="宋体"/>
        </w:rPr>
        <w:t>别</w:t>
      </w:r>
      <w:r>
        <w:rPr>
          <w:rFonts w:ascii="宋体" w:hAnsi="宋体"/>
        </w:rPr>
        <w:t>：专业类基础课</w:t>
      </w:r>
    </w:p>
    <w:p w14:paraId="5260AF6E">
      <w:pPr>
        <w:pStyle w:val="29"/>
        <w:rPr>
          <w:rFonts w:ascii="宋体" w:hAnsi="宋体"/>
        </w:rPr>
      </w:pPr>
      <w:r>
        <w:rPr>
          <w:rFonts w:hint="eastAsia" w:ascii="宋体" w:hAnsi="宋体"/>
        </w:rPr>
        <w:t>课程性质：必修课</w:t>
      </w:r>
    </w:p>
    <w:p w14:paraId="1E93270C">
      <w:pPr>
        <w:pStyle w:val="29"/>
        <w:rPr>
          <w:rFonts w:ascii="宋体" w:hAnsi="宋体"/>
        </w:rPr>
      </w:pPr>
      <w:r>
        <w:rPr>
          <w:rFonts w:hint="eastAsia" w:ascii="宋体" w:hAnsi="宋体"/>
        </w:rPr>
        <w:t>学时</w:t>
      </w:r>
      <w:r>
        <w:rPr>
          <w:rFonts w:ascii="宋体" w:hAnsi="宋体"/>
        </w:rPr>
        <w:t>/</w:t>
      </w:r>
      <w:r>
        <w:rPr>
          <w:rFonts w:hint="eastAsia" w:ascii="宋体" w:hAnsi="宋体"/>
        </w:rPr>
        <w:t>学分：16学时</w:t>
      </w:r>
      <w:r>
        <w:rPr>
          <w:rFonts w:ascii="宋体" w:hAnsi="宋体"/>
        </w:rPr>
        <w:t>/</w:t>
      </w:r>
      <w:r>
        <w:rPr>
          <w:rFonts w:hint="eastAsia" w:ascii="宋体" w:hAnsi="宋体"/>
          <w:lang w:val="en-US" w:eastAsia="zh-CN"/>
        </w:rPr>
        <w:t>1.0</w:t>
      </w:r>
      <w:r>
        <w:rPr>
          <w:rFonts w:hint="eastAsia" w:ascii="宋体" w:hAnsi="宋体"/>
        </w:rPr>
        <w:t>学分</w:t>
      </w:r>
    </w:p>
    <w:p w14:paraId="21BA23D3">
      <w:pPr>
        <w:pStyle w:val="29"/>
        <w:rPr>
          <w:rFonts w:ascii="宋体" w:hAnsi="宋体"/>
        </w:rPr>
      </w:pPr>
      <w:r>
        <w:rPr>
          <w:rFonts w:ascii="宋体" w:hAnsi="宋体"/>
        </w:rPr>
        <w:t>先修课程：电路与电子学、数字电路</w:t>
      </w:r>
    </w:p>
    <w:p w14:paraId="785BBA26">
      <w:pPr>
        <w:pStyle w:val="29"/>
        <w:rPr>
          <w:rFonts w:ascii="宋体" w:hAnsi="宋体"/>
        </w:rPr>
      </w:pPr>
      <w:r>
        <w:rPr>
          <w:rFonts w:ascii="宋体" w:hAnsi="宋体"/>
        </w:rPr>
        <w:t>适用</w:t>
      </w:r>
      <w:r>
        <w:rPr>
          <w:rFonts w:hint="eastAsia" w:ascii="宋体" w:hAnsi="宋体"/>
        </w:rPr>
        <w:t>专业</w:t>
      </w:r>
      <w:r>
        <w:rPr>
          <w:rFonts w:ascii="宋体" w:hAnsi="宋体"/>
        </w:rPr>
        <w:t>：计算机科学与技术、信息安全、网络工程</w:t>
      </w:r>
    </w:p>
    <w:p w14:paraId="23A9C21B">
      <w:pPr>
        <w:rPr>
          <w:rFonts w:ascii="宋体" w:hAnsi="宋体"/>
        </w:rPr>
      </w:pPr>
      <w:r>
        <w:rPr>
          <w:rFonts w:ascii="宋体" w:hAnsi="宋体"/>
        </w:rPr>
        <w:t xml:space="preserve">教 </w:t>
      </w:r>
      <w:r>
        <w:rPr>
          <w:rFonts w:hint="eastAsia" w:ascii="宋体" w:hAnsi="宋体"/>
        </w:rPr>
        <w:t xml:space="preserve">  </w:t>
      </w:r>
      <w:r>
        <w:rPr>
          <w:rFonts w:ascii="宋体" w:hAnsi="宋体"/>
        </w:rPr>
        <w:t xml:space="preserve"> 材：</w:t>
      </w:r>
      <w:bookmarkStart w:id="1" w:name="_GoBack"/>
      <w:bookmarkEnd w:id="1"/>
    </w:p>
    <w:p w14:paraId="497A8435">
      <w:pPr>
        <w:rPr>
          <w:rFonts w:ascii="宋体" w:hAnsi="宋体"/>
        </w:rPr>
      </w:pPr>
      <w:r>
        <w:rPr>
          <w:rFonts w:hint="eastAsia" w:ascii="宋体" w:hAnsi="宋体"/>
          <w:szCs w:val="21"/>
        </w:rPr>
        <w:t>《</w:t>
      </w:r>
      <w:r>
        <w:rPr>
          <w:rFonts w:hint="eastAsia" w:ascii="宋体" w:hAnsi="宋体"/>
        </w:rPr>
        <w:t>EL-JY-</w:t>
      </w:r>
      <w:r>
        <w:rPr>
          <w:rFonts w:hint="eastAsia" w:ascii="宋体" w:hAnsi="宋体" w:cs="宋体"/>
        </w:rPr>
        <w:t>Ⅱ</w:t>
      </w:r>
      <w:r>
        <w:rPr>
          <w:rFonts w:hint="eastAsia" w:ascii="宋体" w:hAnsi="宋体"/>
        </w:rPr>
        <w:t>型计算机组成原理实验系统实验指导书</w:t>
      </w:r>
      <w:r>
        <w:rPr>
          <w:rFonts w:hint="eastAsia" w:ascii="宋体" w:hAnsi="宋体"/>
          <w:szCs w:val="21"/>
        </w:rPr>
        <w:t xml:space="preserve">》 </w:t>
      </w:r>
      <w:r>
        <w:rPr>
          <w:rFonts w:hint="eastAsia" w:ascii="宋体" w:hAnsi="宋体"/>
        </w:rPr>
        <w:t>北京理工达盛科技有限公司</w:t>
      </w:r>
    </w:p>
    <w:p w14:paraId="543B355D">
      <w:pPr>
        <w:rPr>
          <w:rFonts w:ascii="宋体" w:hAnsi="宋体"/>
        </w:rPr>
      </w:pPr>
      <w:r>
        <w:rPr>
          <w:rFonts w:ascii="宋体" w:hAnsi="宋体"/>
        </w:rPr>
        <w:t>参</w:t>
      </w:r>
      <w:r>
        <w:rPr>
          <w:rFonts w:hint="eastAsia" w:ascii="宋体" w:hAnsi="宋体"/>
        </w:rPr>
        <w:t xml:space="preserve"> </w:t>
      </w:r>
      <w:r>
        <w:rPr>
          <w:rFonts w:ascii="宋体" w:hAnsi="宋体"/>
        </w:rPr>
        <w:t>考</w:t>
      </w:r>
      <w:r>
        <w:rPr>
          <w:rFonts w:hint="eastAsia" w:ascii="宋体" w:hAnsi="宋体"/>
        </w:rPr>
        <w:t xml:space="preserve"> </w:t>
      </w:r>
      <w:r>
        <w:rPr>
          <w:rFonts w:ascii="宋体" w:hAnsi="宋体"/>
        </w:rPr>
        <w:t>书：</w:t>
      </w:r>
    </w:p>
    <w:p w14:paraId="36F65EF7">
      <w:pPr>
        <w:rPr>
          <w:rFonts w:ascii="宋体" w:hAnsi="宋体"/>
        </w:rPr>
      </w:pPr>
      <w:r>
        <w:rPr>
          <w:rFonts w:hint="eastAsia" w:ascii="宋体" w:hAnsi="宋体"/>
        </w:rPr>
        <w:t>1、</w:t>
      </w:r>
      <w:r>
        <w:rPr>
          <w:rFonts w:hint="eastAsia"/>
        </w:rPr>
        <w:t>《计算机组成原理》（第六版·立体化教材）白中英、戴志涛主编，“十二五”普通高等教育本科国家级规划教材，2019年8月</w:t>
      </w:r>
      <w:r>
        <w:rPr>
          <w:rFonts w:hint="eastAsia"/>
          <w:lang w:eastAsia="zh-CN"/>
        </w:rPr>
        <w:t>，</w:t>
      </w:r>
      <w:r>
        <w:rPr>
          <w:rFonts w:hint="eastAsia"/>
        </w:rPr>
        <w:fldChar w:fldCharType="begin"/>
      </w:r>
      <w:r>
        <w:rPr>
          <w:rFonts w:hint="eastAsia"/>
        </w:rPr>
        <w:instrText xml:space="preserve"> HYPERLINK "https://baike.baidu.com/item/%E7%A7%91%E5%AD%A6%E5%87%BA%E7%89%88%E7%A4%BE/905248" \t "https://baike.baidu.com/item/%E8%AE%A1%E7%AE%97%E6%9C%BA%E7%BB%84%E6%88%90%E5%8E%9F%E7%90%86%EF%BC%88%E7%AC%AC%E5%85%AD%E7%89%88%C2%B7%E7%AB%8B%E4%BD%93%E5%8C%96%E6%95%99%E6%9D%90%EF%BC%89/_blank" </w:instrText>
      </w:r>
      <w:r>
        <w:rPr>
          <w:rFonts w:hint="eastAsia"/>
        </w:rPr>
        <w:fldChar w:fldCharType="separate"/>
      </w:r>
      <w:r>
        <w:rPr>
          <w:rFonts w:hint="eastAsia"/>
        </w:rPr>
        <w:t>科学出版社</w:t>
      </w:r>
      <w:r>
        <w:rPr>
          <w:rFonts w:hint="eastAsia"/>
        </w:rPr>
        <w:fldChar w:fldCharType="end"/>
      </w:r>
      <w:r>
        <w:rPr>
          <w:rFonts w:hint="eastAsia"/>
        </w:rPr>
        <w:t>出版</w:t>
      </w:r>
    </w:p>
    <w:p w14:paraId="060768C8">
      <w:pPr>
        <w:rPr>
          <w:rFonts w:hint="default" w:ascii="宋体" w:hAnsi="宋体" w:eastAsia="宋体"/>
          <w:lang w:val="en-US" w:eastAsia="zh-CN"/>
        </w:rPr>
      </w:pPr>
      <w:r>
        <w:rPr>
          <w:rFonts w:hint="eastAsia" w:ascii="宋体" w:hAnsi="宋体"/>
        </w:rPr>
        <w:t>2、</w:t>
      </w:r>
      <w:r>
        <w:rPr>
          <w:rFonts w:hint="eastAsia"/>
        </w:rPr>
        <w:t>《计算机组成原理</w:t>
      </w:r>
      <w:r>
        <w:rPr>
          <w:rFonts w:hint="eastAsia"/>
          <w:lang w:val="en-US" w:eastAsia="zh-CN"/>
        </w:rPr>
        <w:t>实践教程-从逻辑门到CPU</w:t>
      </w:r>
      <w:r>
        <w:rPr>
          <w:rFonts w:hint="eastAsia"/>
        </w:rPr>
        <w:t>》</w:t>
      </w:r>
      <w:r>
        <w:rPr>
          <w:rFonts w:hint="eastAsia"/>
          <w:lang w:val="en-US" w:eastAsia="zh-CN"/>
        </w:rPr>
        <w:t xml:space="preserve"> 谭志虎、秦磊华等，面向系统能力培养大学生计算机类专业规划教材，2018年7月，清华大学出版社</w:t>
      </w:r>
    </w:p>
    <w:p w14:paraId="45F7EBFE">
      <w:pPr>
        <w:numPr>
          <w:ilvl w:val="0"/>
          <w:numId w:val="1"/>
        </w:numPr>
        <w:adjustRightInd/>
        <w:snapToGrid/>
        <w:ind w:firstLineChars="0"/>
        <w:jc w:val="both"/>
        <w:rPr>
          <w:b/>
          <w:sz w:val="28"/>
          <w:szCs w:val="28"/>
        </w:rPr>
      </w:pPr>
      <w:r>
        <w:rPr>
          <w:rFonts w:ascii="Times New Roman" w:hAnsi="Times New Roman"/>
          <w:b/>
          <w:sz w:val="28"/>
          <w:szCs w:val="28"/>
        </w:rPr>
        <w:t>课程</w:t>
      </w:r>
      <w:r>
        <w:rPr>
          <w:rFonts w:hint="eastAsia"/>
          <w:b/>
          <w:sz w:val="28"/>
          <w:szCs w:val="28"/>
        </w:rPr>
        <w:t>性质、课程目标及学生应达到的能力</w:t>
      </w:r>
    </w:p>
    <w:p w14:paraId="147D7C28">
      <w:pPr>
        <w:pStyle w:val="29"/>
        <w:numPr>
          <w:ilvl w:val="0"/>
          <w:numId w:val="2"/>
        </w:numPr>
        <w:spacing w:after="156" w:afterLines="50"/>
        <w:rPr>
          <w:szCs w:val="21"/>
        </w:rPr>
      </w:pPr>
      <w:r>
        <w:rPr>
          <w:rFonts w:hint="eastAsia"/>
          <w:szCs w:val="21"/>
        </w:rPr>
        <w:t>课程性质</w:t>
      </w:r>
    </w:p>
    <w:p w14:paraId="5ABD2546">
      <w:pPr>
        <w:pStyle w:val="7"/>
        <w:spacing w:before="0" w:beforeAutospacing="0" w:after="156" w:afterLines="50" w:afterAutospacing="0"/>
        <w:rPr>
          <w:sz w:val="21"/>
          <w:szCs w:val="21"/>
        </w:rPr>
      </w:pPr>
      <w:r>
        <w:rPr>
          <w:rFonts w:hint="eastAsia"/>
          <w:sz w:val="21"/>
          <w:szCs w:val="21"/>
        </w:rPr>
        <w:t>《计算机组成原理实验》是《计算机组成原理》课程必不可少的配套实践环节课程。本实验课程应与《计算机组成原理》课程并行开设，在《计算机组成原理》理论课程相关知识点讲授结束后通过实验进行验证，加深对理论知识的理解和掌握。《计算机组成原理实验》课程的开设可以促进学生对《计算机组成原理》课程的学习兴趣，提高《计算机组成原理》课的教学效果，使学生对课程讲授的理论知识有直观的印象，加深对计算机组成和系统结构的全面了解，初步掌握CPU的设计方法和设计过程，培养学生动手能力和解决问题的能力。</w:t>
      </w:r>
    </w:p>
    <w:p w14:paraId="794C11E1">
      <w:pPr>
        <w:spacing w:after="156" w:afterLines="50"/>
        <w:rPr>
          <w:szCs w:val="21"/>
        </w:rPr>
      </w:pPr>
      <w:r>
        <w:rPr>
          <w:rFonts w:hint="eastAsia"/>
          <w:szCs w:val="21"/>
        </w:rPr>
        <w:t>2、课程目标</w:t>
      </w:r>
    </w:p>
    <w:p w14:paraId="59D42B06">
      <w:pPr>
        <w:pStyle w:val="7"/>
        <w:spacing w:before="0" w:beforeAutospacing="0" w:after="156" w:afterLines="50" w:afterAutospacing="0"/>
        <w:rPr>
          <w:sz w:val="21"/>
          <w:szCs w:val="21"/>
        </w:rPr>
      </w:pPr>
      <w:r>
        <w:rPr>
          <w:rFonts w:hint="eastAsia"/>
          <w:sz w:val="21"/>
          <w:szCs w:val="21"/>
        </w:rPr>
        <w:t>通过《计算机组成原理实验》课程教学，使学生</w:t>
      </w:r>
      <w:r>
        <w:rPr>
          <w:rFonts w:hint="eastAsia"/>
          <w:sz w:val="21"/>
          <w:szCs w:val="21"/>
          <w:lang w:val="en-US" w:eastAsia="zh-CN"/>
        </w:rPr>
        <w:t>掌握</w:t>
      </w:r>
      <w:r>
        <w:rPr>
          <w:rFonts w:hint="eastAsia"/>
          <w:sz w:val="21"/>
          <w:szCs w:val="21"/>
        </w:rPr>
        <w:t>使用计算机组成原理实验工具进行系统</w:t>
      </w:r>
      <w:r>
        <w:rPr>
          <w:rFonts w:hint="eastAsia"/>
          <w:sz w:val="21"/>
          <w:szCs w:val="21"/>
          <w:lang w:val="en-US" w:eastAsia="zh-CN"/>
        </w:rPr>
        <w:t>的</w:t>
      </w:r>
      <w:r>
        <w:rPr>
          <w:rFonts w:hint="eastAsia"/>
          <w:sz w:val="21"/>
          <w:szCs w:val="21"/>
        </w:rPr>
        <w:t>设计与仿真，理解计算机硬件的基本组成和工作原理；培养学生对计算机</w:t>
      </w:r>
      <w:r>
        <w:rPr>
          <w:rFonts w:hint="eastAsia"/>
          <w:sz w:val="21"/>
          <w:szCs w:val="21"/>
          <w:lang w:val="en-US" w:eastAsia="zh-CN"/>
        </w:rPr>
        <w:t>运行机制</w:t>
      </w:r>
      <w:r>
        <w:rPr>
          <w:rFonts w:hint="eastAsia"/>
          <w:sz w:val="21"/>
          <w:szCs w:val="21"/>
        </w:rPr>
        <w:t>的深刻认识，包括指令执行过程、数据路径设计、控制单元设计等；通过小组合作完成实验项目，培养学生的团队协作能力和沟通技巧，训练学生分析和解决计算机硬件设计和实现过程中遇到的问题，</w:t>
      </w:r>
      <w:r>
        <w:rPr>
          <w:rFonts w:hint="eastAsia"/>
          <w:sz w:val="21"/>
          <w:szCs w:val="21"/>
          <w:lang w:val="en-US" w:eastAsia="zh-CN"/>
        </w:rPr>
        <w:t>分析评价</w:t>
      </w:r>
      <w:r>
        <w:rPr>
          <w:rFonts w:hint="eastAsia"/>
          <w:sz w:val="21"/>
          <w:szCs w:val="21"/>
        </w:rPr>
        <w:t>不同设计方案的优缺点，进行合理的技术选择；通过实验报告的编写，提高学生的科技文献撰写和表达能力；通过实验探索，增强学生对计算机硬件学习的兴趣和热情，为学生将来在计算机硬件设计、研发或相关领域的职业生涯打下坚实的基础。</w:t>
      </w:r>
    </w:p>
    <w:p w14:paraId="44A1AE07">
      <w:pPr>
        <w:spacing w:after="156" w:afterLines="50"/>
        <w:rPr>
          <w:szCs w:val="21"/>
        </w:rPr>
      </w:pPr>
      <w:r>
        <w:rPr>
          <w:rFonts w:hint="eastAsia"/>
          <w:szCs w:val="21"/>
        </w:rPr>
        <w:t>3、学生应达到的能力</w:t>
      </w:r>
    </w:p>
    <w:p w14:paraId="6BF8B78A">
      <w:pPr>
        <w:spacing w:after="156" w:afterLines="50"/>
        <w:rPr>
          <w:szCs w:val="21"/>
        </w:rPr>
      </w:pPr>
      <w:r>
        <w:rPr>
          <w:rFonts w:hint="eastAsia"/>
          <w:szCs w:val="21"/>
        </w:rPr>
        <w:t>课程采用基于学习成果的教育模式（Outcomes Based Education，OBE）实施教学，毕业要求（GR）、课程目标（CO）、课程模块(CM)之间的对应关系如下表1所示：</w:t>
      </w:r>
    </w:p>
    <w:p w14:paraId="5101832E">
      <w:pPr>
        <w:rPr>
          <w:szCs w:val="21"/>
        </w:rPr>
      </w:pPr>
      <w:r>
        <w:rPr>
          <w:rFonts w:hint="eastAsia"/>
          <w:szCs w:val="21"/>
        </w:rPr>
        <w:t>表1 课程目标、课程模块、专业培养要求之间关系</w:t>
      </w:r>
    </w:p>
    <w:tbl>
      <w:tblPr>
        <w:tblStyle w:val="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2127"/>
        <w:gridCol w:w="1311"/>
        <w:gridCol w:w="1418"/>
        <w:gridCol w:w="1525"/>
      </w:tblGrid>
      <w:tr w14:paraId="5DC33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trPr>
        <w:tc>
          <w:tcPr>
            <w:tcW w:w="1381" w:type="dxa"/>
            <w:vAlign w:val="center"/>
          </w:tcPr>
          <w:p w14:paraId="53CEAD3F">
            <w:pPr>
              <w:pStyle w:val="7"/>
              <w:ind w:firstLine="0" w:firstLineChars="0"/>
              <w:rPr>
                <w:sz w:val="21"/>
                <w:szCs w:val="21"/>
              </w:rPr>
            </w:pPr>
            <w:r>
              <w:rPr>
                <w:rFonts w:hint="eastAsia"/>
                <w:sz w:val="21"/>
                <w:szCs w:val="21"/>
              </w:rPr>
              <w:t>毕业要求</w:t>
            </w:r>
          </w:p>
          <w:p w14:paraId="137676E7">
            <w:pPr>
              <w:pStyle w:val="7"/>
              <w:ind w:firstLine="0" w:firstLineChars="0"/>
              <w:rPr>
                <w:sz w:val="21"/>
                <w:szCs w:val="21"/>
              </w:rPr>
            </w:pPr>
            <w:r>
              <w:rPr>
                <w:rFonts w:hint="eastAsia"/>
                <w:sz w:val="21"/>
                <w:szCs w:val="21"/>
              </w:rPr>
              <w:t>（GR）</w:t>
            </w:r>
          </w:p>
        </w:tc>
        <w:tc>
          <w:tcPr>
            <w:tcW w:w="6381" w:type="dxa"/>
            <w:gridSpan w:val="4"/>
          </w:tcPr>
          <w:p w14:paraId="54E5D5A3">
            <w:pPr>
              <w:pStyle w:val="7"/>
              <w:spacing w:before="0" w:beforeAutospacing="0" w:after="0" w:afterAutospacing="0"/>
              <w:ind w:firstLine="0" w:firstLineChars="0"/>
              <w:rPr>
                <w:sz w:val="21"/>
                <w:szCs w:val="21"/>
              </w:rPr>
            </w:pPr>
            <w:r>
              <w:rPr>
                <w:rFonts w:hint="eastAsia"/>
                <w:sz w:val="21"/>
                <w:szCs w:val="21"/>
              </w:rPr>
              <w:t>GR3.2：能够针对特定需求，完成计算机系统结构设计；</w:t>
            </w:r>
          </w:p>
          <w:p w14:paraId="668E10FC">
            <w:pPr>
              <w:pStyle w:val="7"/>
              <w:spacing w:before="0" w:beforeAutospacing="0" w:after="0" w:afterAutospacing="0"/>
              <w:ind w:firstLine="0" w:firstLineChars="0"/>
              <w:rPr>
                <w:sz w:val="21"/>
                <w:szCs w:val="21"/>
              </w:rPr>
            </w:pPr>
            <w:r>
              <w:rPr>
                <w:rFonts w:hint="eastAsia"/>
                <w:sz w:val="21"/>
                <w:szCs w:val="21"/>
              </w:rPr>
              <w:t>GR5.1：了解专业常用的信息技术工具、工程工具和模拟软件的使用原理和方法，并理解其局限性；</w:t>
            </w:r>
          </w:p>
          <w:p w14:paraId="68F295C7">
            <w:pPr>
              <w:pStyle w:val="7"/>
              <w:spacing w:before="0" w:beforeAutospacing="0" w:after="0" w:afterAutospacing="0"/>
              <w:ind w:firstLine="0" w:firstLineChars="0"/>
              <w:rPr>
                <w:sz w:val="21"/>
                <w:szCs w:val="21"/>
              </w:rPr>
            </w:pPr>
            <w:r>
              <w:rPr>
                <w:rFonts w:hint="eastAsia"/>
                <w:sz w:val="21"/>
                <w:szCs w:val="21"/>
              </w:rPr>
              <w:t>GR9.1：能在多学科背景下与团队成员有效沟通，合作共事；</w:t>
            </w:r>
          </w:p>
        </w:tc>
      </w:tr>
      <w:tr w14:paraId="6024C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3" w:hRule="atLeast"/>
        </w:trPr>
        <w:tc>
          <w:tcPr>
            <w:tcW w:w="1381" w:type="dxa"/>
            <w:tcBorders>
              <w:top w:val="double" w:color="auto" w:sz="4" w:space="0"/>
            </w:tcBorders>
            <w:vAlign w:val="center"/>
          </w:tcPr>
          <w:p w14:paraId="5A1DA8A3">
            <w:pPr>
              <w:pStyle w:val="7"/>
              <w:ind w:firstLine="0" w:firstLineChars="0"/>
              <w:rPr>
                <w:sz w:val="21"/>
                <w:szCs w:val="21"/>
              </w:rPr>
            </w:pPr>
            <w:r>
              <w:rPr>
                <w:rFonts w:hint="eastAsia"/>
                <w:sz w:val="21"/>
                <w:szCs w:val="21"/>
              </w:rPr>
              <w:t>课程目标</w:t>
            </w:r>
          </w:p>
          <w:p w14:paraId="70C977B9">
            <w:pPr>
              <w:pStyle w:val="7"/>
              <w:ind w:firstLine="0" w:firstLineChars="0"/>
              <w:rPr>
                <w:sz w:val="21"/>
                <w:szCs w:val="21"/>
              </w:rPr>
            </w:pPr>
            <w:r>
              <w:rPr>
                <w:rFonts w:hint="eastAsia"/>
                <w:sz w:val="21"/>
                <w:szCs w:val="21"/>
              </w:rPr>
              <w:t>(CO)</w:t>
            </w:r>
          </w:p>
        </w:tc>
        <w:tc>
          <w:tcPr>
            <w:tcW w:w="6381" w:type="dxa"/>
            <w:gridSpan w:val="4"/>
            <w:tcBorders>
              <w:top w:val="double" w:color="auto" w:sz="4" w:space="0"/>
            </w:tcBorders>
          </w:tcPr>
          <w:p w14:paraId="500A5757">
            <w:pPr>
              <w:pStyle w:val="7"/>
              <w:spacing w:before="0" w:beforeAutospacing="0" w:after="0" w:afterAutospacing="0"/>
              <w:ind w:firstLine="0" w:firstLineChars="0"/>
              <w:rPr>
                <w:sz w:val="21"/>
                <w:szCs w:val="21"/>
              </w:rPr>
            </w:pPr>
            <w:r>
              <w:rPr>
                <w:rFonts w:hint="eastAsia"/>
                <w:sz w:val="21"/>
                <w:szCs w:val="21"/>
              </w:rPr>
              <w:t>CO1：</w:t>
            </w:r>
            <w:r>
              <w:rPr>
                <w:rFonts w:hint="eastAsia"/>
                <w:sz w:val="21"/>
                <w:szCs w:val="21"/>
                <w:lang w:val="en-US" w:eastAsia="zh-CN"/>
              </w:rPr>
              <w:t>掌握</w:t>
            </w:r>
            <w:r>
              <w:rPr>
                <w:rFonts w:hint="eastAsia"/>
                <w:sz w:val="21"/>
                <w:szCs w:val="21"/>
              </w:rPr>
              <w:t>使用计算机组成原理实验工具进行系统设计与仿真，验证相关部件功能的实现方式，巩固和加深对计算机系统各组成部件基本构成及运行机制的理解。</w:t>
            </w:r>
          </w:p>
          <w:p w14:paraId="5FCC4996">
            <w:pPr>
              <w:pStyle w:val="7"/>
              <w:spacing w:before="0" w:beforeAutospacing="0" w:after="0" w:afterAutospacing="0"/>
              <w:ind w:firstLine="0" w:firstLineChars="0"/>
              <w:rPr>
                <w:sz w:val="21"/>
                <w:szCs w:val="21"/>
              </w:rPr>
            </w:pPr>
            <w:r>
              <w:rPr>
                <w:rFonts w:hint="eastAsia"/>
                <w:sz w:val="21"/>
                <w:szCs w:val="21"/>
              </w:rPr>
              <w:t>CO2：培养学生对理论知识的综合运用能力，包括指令执行过程、数据路径设计、控制单元设计等；通过实验过程和结果，分析和解决计算机硬件设计和实现过程中遇到的问题，培养学生建立系统观，能够评估不同设计方案的优缺点，进行合理的技术选择。</w:t>
            </w:r>
          </w:p>
          <w:p w14:paraId="0AC12AE6">
            <w:pPr>
              <w:pStyle w:val="7"/>
              <w:spacing w:before="0" w:beforeAutospacing="0" w:after="0" w:afterAutospacing="0"/>
              <w:ind w:firstLine="0" w:firstLineChars="0"/>
              <w:rPr>
                <w:sz w:val="21"/>
                <w:szCs w:val="21"/>
              </w:rPr>
            </w:pPr>
            <w:r>
              <w:rPr>
                <w:rFonts w:hint="eastAsia"/>
                <w:sz w:val="21"/>
                <w:szCs w:val="21"/>
              </w:rPr>
              <w:t>CO3：通过小组合作完成实验项目，培养学生的团队协作能力和沟通技巧；通过实验报告的编写，提高学生的科技文献撰写和表达能力。</w:t>
            </w:r>
          </w:p>
        </w:tc>
      </w:tr>
      <w:tr w14:paraId="4EAD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w14:paraId="1CDC5938">
            <w:pPr>
              <w:pStyle w:val="7"/>
              <w:ind w:firstLine="0" w:firstLineChars="0"/>
              <w:rPr>
                <w:sz w:val="21"/>
                <w:szCs w:val="21"/>
              </w:rPr>
            </w:pPr>
            <w:r>
              <w:rPr>
                <w:rFonts w:hint="eastAsia"/>
                <w:sz w:val="21"/>
                <w:szCs w:val="21"/>
              </w:rPr>
              <w:t>课程模块</w:t>
            </w:r>
          </w:p>
          <w:p w14:paraId="4E97BCDD">
            <w:pPr>
              <w:pStyle w:val="7"/>
              <w:ind w:firstLine="0" w:firstLineChars="0"/>
              <w:rPr>
                <w:sz w:val="21"/>
                <w:szCs w:val="21"/>
              </w:rPr>
            </w:pPr>
            <w:r>
              <w:rPr>
                <w:rFonts w:hint="eastAsia"/>
                <w:sz w:val="21"/>
                <w:szCs w:val="21"/>
              </w:rPr>
              <w:t>(CM)</w:t>
            </w:r>
          </w:p>
        </w:tc>
        <w:tc>
          <w:tcPr>
            <w:tcW w:w="6381" w:type="dxa"/>
            <w:gridSpan w:val="4"/>
          </w:tcPr>
          <w:p w14:paraId="597035A9">
            <w:pPr>
              <w:pStyle w:val="7"/>
              <w:spacing w:before="0" w:beforeAutospacing="0" w:after="0" w:afterAutospacing="0"/>
              <w:ind w:firstLine="0" w:firstLineChars="0"/>
              <w:rPr>
                <w:sz w:val="21"/>
                <w:szCs w:val="21"/>
              </w:rPr>
            </w:pPr>
            <w:r>
              <w:rPr>
                <w:rFonts w:hint="eastAsia"/>
                <w:sz w:val="21"/>
                <w:szCs w:val="21"/>
              </w:rPr>
              <w:t>CM1：计算机组成部件基础实验</w:t>
            </w:r>
          </w:p>
          <w:p w14:paraId="0872B712">
            <w:pPr>
              <w:pStyle w:val="7"/>
              <w:spacing w:before="0" w:beforeAutospacing="0" w:after="0" w:afterAutospacing="0"/>
              <w:ind w:firstLine="0" w:firstLineChars="0"/>
              <w:rPr>
                <w:sz w:val="21"/>
                <w:szCs w:val="21"/>
              </w:rPr>
            </w:pPr>
            <w:r>
              <w:rPr>
                <w:rFonts w:hint="eastAsia"/>
                <w:sz w:val="21"/>
                <w:szCs w:val="21"/>
              </w:rPr>
              <w:t>掌握运算器的组成及工作原理，熟悉运算器执行算术操作和逻辑操作的具体实现过程；掌握存储器的组成及工作原理；掌握微程序控制器的原理及具体实现过程。</w:t>
            </w:r>
          </w:p>
          <w:p w14:paraId="3032055B">
            <w:pPr>
              <w:pStyle w:val="7"/>
              <w:spacing w:before="0" w:beforeAutospacing="0" w:after="0" w:afterAutospacing="0"/>
              <w:ind w:firstLine="0" w:firstLineChars="0"/>
              <w:rPr>
                <w:sz w:val="21"/>
                <w:szCs w:val="21"/>
              </w:rPr>
            </w:pPr>
            <w:r>
              <w:rPr>
                <w:rFonts w:hint="eastAsia"/>
                <w:sz w:val="21"/>
                <w:szCs w:val="21"/>
              </w:rPr>
              <w:t>CM2：综合型实验</w:t>
            </w:r>
            <w:r>
              <w:rPr>
                <w:sz w:val="21"/>
                <w:szCs w:val="21"/>
              </w:rPr>
              <w:t xml:space="preserve"> </w:t>
            </w:r>
          </w:p>
          <w:p w14:paraId="4EFB6486">
            <w:pPr>
              <w:pStyle w:val="7"/>
              <w:spacing w:before="0" w:beforeAutospacing="0" w:after="0" w:afterAutospacing="0"/>
              <w:ind w:firstLine="0" w:firstLineChars="0"/>
              <w:rPr>
                <w:sz w:val="21"/>
                <w:szCs w:val="21"/>
              </w:rPr>
            </w:pPr>
            <w:r>
              <w:rPr>
                <w:rFonts w:hint="eastAsia"/>
                <w:sz w:val="21"/>
                <w:szCs w:val="21"/>
              </w:rPr>
              <w:t>通过试验台提供的微命令信号的组合，编写简单微程序，掌握微程序控制器的实现方式，理解控制器控制程序运行的原理。</w:t>
            </w:r>
          </w:p>
          <w:p w14:paraId="4069EFA5">
            <w:pPr>
              <w:pStyle w:val="7"/>
              <w:spacing w:before="0" w:beforeAutospacing="0" w:after="0" w:afterAutospacing="0"/>
              <w:ind w:firstLine="0" w:firstLineChars="0"/>
              <w:rPr>
                <w:sz w:val="21"/>
                <w:szCs w:val="21"/>
              </w:rPr>
            </w:pPr>
            <w:r>
              <w:rPr>
                <w:rFonts w:hint="eastAsia"/>
                <w:sz w:val="21"/>
                <w:szCs w:val="21"/>
              </w:rPr>
              <w:t>CM3：设计型实验</w:t>
            </w:r>
          </w:p>
          <w:p w14:paraId="2DFC0400">
            <w:pPr>
              <w:pStyle w:val="7"/>
              <w:spacing w:before="0" w:beforeAutospacing="0" w:after="0" w:afterAutospacing="0"/>
              <w:ind w:firstLine="0" w:firstLineChars="0"/>
              <w:rPr>
                <w:sz w:val="21"/>
                <w:szCs w:val="21"/>
              </w:rPr>
            </w:pPr>
            <w:r>
              <w:rPr>
                <w:rFonts w:hint="eastAsia"/>
                <w:sz w:val="21"/>
                <w:szCs w:val="21"/>
              </w:rPr>
              <w:t>综合两个或多个基础实验，通过控制命令，实现将存储器中的数据传送到运算器进行运算并将结果存放到存储器中，理解存储器和运算器之间的数据数据通路的构成。</w:t>
            </w:r>
          </w:p>
        </w:tc>
      </w:tr>
      <w:tr w14:paraId="6821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tcPr>
          <w:p w14:paraId="5F2F35D4">
            <w:pPr>
              <w:pStyle w:val="7"/>
              <w:ind w:firstLine="0" w:firstLineChars="0"/>
              <w:rPr>
                <w:sz w:val="21"/>
                <w:szCs w:val="21"/>
              </w:rPr>
            </w:pPr>
            <w:r>
              <w:rPr>
                <w:rFonts w:hint="eastAsia"/>
                <w:sz w:val="21"/>
                <w:szCs w:val="21"/>
              </w:rPr>
              <w:t>毕业要求</w:t>
            </w:r>
          </w:p>
        </w:tc>
        <w:tc>
          <w:tcPr>
            <w:tcW w:w="2127" w:type="dxa"/>
          </w:tcPr>
          <w:p w14:paraId="40F87ECB">
            <w:pPr>
              <w:pStyle w:val="7"/>
              <w:ind w:firstLine="0" w:firstLineChars="0"/>
              <w:rPr>
                <w:sz w:val="21"/>
                <w:szCs w:val="21"/>
              </w:rPr>
            </w:pPr>
            <w:r>
              <w:rPr>
                <w:rFonts w:hint="eastAsia"/>
                <w:sz w:val="21"/>
                <w:szCs w:val="21"/>
              </w:rPr>
              <w:t>毕业要求指标点</w:t>
            </w:r>
          </w:p>
        </w:tc>
        <w:tc>
          <w:tcPr>
            <w:tcW w:w="1311" w:type="dxa"/>
          </w:tcPr>
          <w:p w14:paraId="6C0C83D5">
            <w:pPr>
              <w:ind w:firstLine="0" w:firstLineChars="0"/>
              <w:rPr>
                <w:rFonts w:ascii="宋体" w:hAnsi="宋体"/>
                <w:szCs w:val="21"/>
              </w:rPr>
            </w:pPr>
            <w:r>
              <w:rPr>
                <w:rFonts w:hint="eastAsia" w:ascii="宋体" w:hAnsi="宋体"/>
                <w:szCs w:val="21"/>
              </w:rPr>
              <w:t>课程目标1</w:t>
            </w:r>
          </w:p>
        </w:tc>
        <w:tc>
          <w:tcPr>
            <w:tcW w:w="1418" w:type="dxa"/>
          </w:tcPr>
          <w:p w14:paraId="2D069365">
            <w:pPr>
              <w:ind w:firstLine="0" w:firstLineChars="0"/>
              <w:rPr>
                <w:rFonts w:ascii="宋体" w:hAnsi="宋体"/>
                <w:szCs w:val="21"/>
              </w:rPr>
            </w:pPr>
            <w:r>
              <w:rPr>
                <w:rFonts w:hint="eastAsia" w:ascii="宋体" w:hAnsi="宋体"/>
                <w:szCs w:val="21"/>
              </w:rPr>
              <w:t>课程目标2</w:t>
            </w:r>
          </w:p>
        </w:tc>
        <w:tc>
          <w:tcPr>
            <w:tcW w:w="1525" w:type="dxa"/>
          </w:tcPr>
          <w:p w14:paraId="65B4A268">
            <w:pPr>
              <w:ind w:firstLine="0" w:firstLineChars="0"/>
              <w:rPr>
                <w:rFonts w:ascii="宋体" w:hAnsi="宋体"/>
                <w:szCs w:val="21"/>
              </w:rPr>
            </w:pPr>
            <w:r>
              <w:rPr>
                <w:rFonts w:hint="eastAsia" w:ascii="宋体" w:hAnsi="宋体"/>
                <w:szCs w:val="21"/>
              </w:rPr>
              <w:t>课程目标3</w:t>
            </w:r>
          </w:p>
        </w:tc>
      </w:tr>
      <w:tr w14:paraId="11C7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w14:paraId="6940885D">
            <w:pPr>
              <w:pStyle w:val="7"/>
              <w:ind w:firstLine="0" w:firstLineChars="0"/>
              <w:rPr>
                <w:sz w:val="21"/>
                <w:szCs w:val="21"/>
              </w:rPr>
            </w:pPr>
            <w:r>
              <w:rPr>
                <w:rFonts w:hint="eastAsia"/>
                <w:sz w:val="21"/>
                <w:szCs w:val="21"/>
              </w:rPr>
              <w:t>GR3</w:t>
            </w:r>
          </w:p>
        </w:tc>
        <w:tc>
          <w:tcPr>
            <w:tcW w:w="2127" w:type="dxa"/>
            <w:vAlign w:val="center"/>
          </w:tcPr>
          <w:p w14:paraId="4D52B376">
            <w:pPr>
              <w:pStyle w:val="7"/>
              <w:ind w:firstLine="0" w:firstLineChars="0"/>
              <w:rPr>
                <w:sz w:val="21"/>
                <w:szCs w:val="21"/>
              </w:rPr>
            </w:pPr>
            <w:r>
              <w:rPr>
                <w:rFonts w:hint="eastAsia"/>
                <w:sz w:val="21"/>
                <w:szCs w:val="21"/>
              </w:rPr>
              <w:t>GR3.2</w:t>
            </w:r>
          </w:p>
        </w:tc>
        <w:tc>
          <w:tcPr>
            <w:tcW w:w="1311" w:type="dxa"/>
            <w:vAlign w:val="center"/>
          </w:tcPr>
          <w:p w14:paraId="48F82EDF">
            <w:pPr>
              <w:pStyle w:val="7"/>
              <w:ind w:firstLine="0" w:firstLineChars="0"/>
              <w:rPr>
                <w:sz w:val="21"/>
                <w:szCs w:val="21"/>
              </w:rPr>
            </w:pPr>
          </w:p>
        </w:tc>
        <w:tc>
          <w:tcPr>
            <w:tcW w:w="1418" w:type="dxa"/>
            <w:vAlign w:val="center"/>
          </w:tcPr>
          <w:p w14:paraId="509F19B8">
            <w:pPr>
              <w:pStyle w:val="7"/>
              <w:ind w:firstLine="0" w:firstLineChars="0"/>
              <w:rPr>
                <w:sz w:val="21"/>
                <w:szCs w:val="21"/>
              </w:rPr>
            </w:pPr>
            <w:r>
              <w:rPr>
                <w:rFonts w:hint="eastAsia"/>
                <w:sz w:val="21"/>
                <w:szCs w:val="21"/>
              </w:rPr>
              <w:t>√</w:t>
            </w:r>
          </w:p>
        </w:tc>
        <w:tc>
          <w:tcPr>
            <w:tcW w:w="1525" w:type="dxa"/>
            <w:vAlign w:val="center"/>
          </w:tcPr>
          <w:p w14:paraId="78845A9D">
            <w:pPr>
              <w:pStyle w:val="7"/>
              <w:ind w:firstLine="0" w:firstLineChars="0"/>
              <w:rPr>
                <w:sz w:val="21"/>
                <w:szCs w:val="21"/>
              </w:rPr>
            </w:pPr>
          </w:p>
        </w:tc>
      </w:tr>
      <w:tr w14:paraId="7C2C5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w14:paraId="3646D155">
            <w:pPr>
              <w:pStyle w:val="7"/>
              <w:ind w:firstLine="0" w:firstLineChars="0"/>
              <w:rPr>
                <w:sz w:val="21"/>
                <w:szCs w:val="21"/>
              </w:rPr>
            </w:pPr>
            <w:r>
              <w:rPr>
                <w:rFonts w:hint="eastAsia"/>
                <w:sz w:val="21"/>
                <w:szCs w:val="21"/>
              </w:rPr>
              <w:t>GR5</w:t>
            </w:r>
          </w:p>
        </w:tc>
        <w:tc>
          <w:tcPr>
            <w:tcW w:w="2127" w:type="dxa"/>
            <w:vAlign w:val="center"/>
          </w:tcPr>
          <w:p w14:paraId="29257CAB">
            <w:pPr>
              <w:pStyle w:val="7"/>
              <w:ind w:firstLine="0" w:firstLineChars="0"/>
              <w:rPr>
                <w:sz w:val="21"/>
                <w:szCs w:val="21"/>
              </w:rPr>
            </w:pPr>
            <w:r>
              <w:rPr>
                <w:rFonts w:hint="eastAsia"/>
                <w:sz w:val="21"/>
                <w:szCs w:val="21"/>
              </w:rPr>
              <w:t>GR5.1</w:t>
            </w:r>
          </w:p>
        </w:tc>
        <w:tc>
          <w:tcPr>
            <w:tcW w:w="1311" w:type="dxa"/>
            <w:vAlign w:val="center"/>
          </w:tcPr>
          <w:p w14:paraId="5B955713">
            <w:pPr>
              <w:pStyle w:val="7"/>
              <w:ind w:firstLine="0" w:firstLineChars="0"/>
              <w:rPr>
                <w:sz w:val="21"/>
                <w:szCs w:val="21"/>
              </w:rPr>
            </w:pPr>
            <w:r>
              <w:rPr>
                <w:rFonts w:hint="eastAsia"/>
                <w:sz w:val="21"/>
                <w:szCs w:val="21"/>
              </w:rPr>
              <w:t>√</w:t>
            </w:r>
          </w:p>
        </w:tc>
        <w:tc>
          <w:tcPr>
            <w:tcW w:w="1418" w:type="dxa"/>
            <w:vAlign w:val="center"/>
          </w:tcPr>
          <w:p w14:paraId="37502E3C">
            <w:pPr>
              <w:pStyle w:val="7"/>
              <w:ind w:firstLine="0" w:firstLineChars="0"/>
              <w:rPr>
                <w:sz w:val="21"/>
                <w:szCs w:val="21"/>
              </w:rPr>
            </w:pPr>
          </w:p>
        </w:tc>
        <w:tc>
          <w:tcPr>
            <w:tcW w:w="1525" w:type="dxa"/>
            <w:vAlign w:val="center"/>
          </w:tcPr>
          <w:p w14:paraId="5B5FA53D">
            <w:pPr>
              <w:pStyle w:val="7"/>
              <w:ind w:firstLine="0" w:firstLineChars="0"/>
              <w:rPr>
                <w:sz w:val="21"/>
                <w:szCs w:val="21"/>
              </w:rPr>
            </w:pPr>
          </w:p>
        </w:tc>
      </w:tr>
      <w:tr w14:paraId="75B50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w14:paraId="797CD804">
            <w:pPr>
              <w:pStyle w:val="7"/>
              <w:ind w:firstLine="0" w:firstLineChars="0"/>
              <w:rPr>
                <w:sz w:val="21"/>
                <w:szCs w:val="21"/>
              </w:rPr>
            </w:pPr>
            <w:r>
              <w:rPr>
                <w:rFonts w:hint="eastAsia"/>
                <w:sz w:val="21"/>
                <w:szCs w:val="21"/>
              </w:rPr>
              <w:t>GR9</w:t>
            </w:r>
          </w:p>
        </w:tc>
        <w:tc>
          <w:tcPr>
            <w:tcW w:w="2127" w:type="dxa"/>
            <w:vAlign w:val="center"/>
          </w:tcPr>
          <w:p w14:paraId="25CAFA15">
            <w:pPr>
              <w:pStyle w:val="7"/>
              <w:ind w:firstLine="0" w:firstLineChars="0"/>
              <w:rPr>
                <w:sz w:val="21"/>
                <w:szCs w:val="21"/>
              </w:rPr>
            </w:pPr>
            <w:r>
              <w:rPr>
                <w:rFonts w:hint="eastAsia"/>
                <w:sz w:val="21"/>
                <w:szCs w:val="21"/>
              </w:rPr>
              <w:t>GR9.1</w:t>
            </w:r>
          </w:p>
        </w:tc>
        <w:tc>
          <w:tcPr>
            <w:tcW w:w="1311" w:type="dxa"/>
            <w:vAlign w:val="center"/>
          </w:tcPr>
          <w:p w14:paraId="2CAA0967">
            <w:pPr>
              <w:pStyle w:val="7"/>
              <w:ind w:firstLine="0" w:firstLineChars="0"/>
              <w:rPr>
                <w:sz w:val="21"/>
                <w:szCs w:val="21"/>
              </w:rPr>
            </w:pPr>
          </w:p>
        </w:tc>
        <w:tc>
          <w:tcPr>
            <w:tcW w:w="1418" w:type="dxa"/>
            <w:vAlign w:val="center"/>
          </w:tcPr>
          <w:p w14:paraId="4AE7DA19">
            <w:pPr>
              <w:pStyle w:val="7"/>
              <w:ind w:firstLine="0" w:firstLineChars="0"/>
              <w:rPr>
                <w:sz w:val="21"/>
                <w:szCs w:val="21"/>
              </w:rPr>
            </w:pPr>
          </w:p>
        </w:tc>
        <w:tc>
          <w:tcPr>
            <w:tcW w:w="1525" w:type="dxa"/>
            <w:vAlign w:val="center"/>
          </w:tcPr>
          <w:p w14:paraId="6C00808D">
            <w:pPr>
              <w:pStyle w:val="7"/>
              <w:ind w:firstLine="0" w:firstLineChars="0"/>
              <w:rPr>
                <w:sz w:val="21"/>
                <w:szCs w:val="21"/>
              </w:rPr>
            </w:pPr>
            <w:r>
              <w:rPr>
                <w:rFonts w:hint="eastAsia"/>
                <w:sz w:val="21"/>
                <w:szCs w:val="21"/>
              </w:rPr>
              <w:t>√</w:t>
            </w:r>
          </w:p>
        </w:tc>
      </w:tr>
    </w:tbl>
    <w:p w14:paraId="2B258F08"/>
    <w:p w14:paraId="12170FB6">
      <w:pPr>
        <w:ind w:firstLine="562"/>
        <w:rPr>
          <w:rFonts w:ascii="Times New Roman" w:hAnsi="Times New Roman"/>
          <w:b/>
          <w:sz w:val="28"/>
          <w:szCs w:val="28"/>
        </w:rPr>
      </w:pPr>
      <w:r>
        <w:rPr>
          <w:rFonts w:hint="eastAsia" w:ascii="Times New Roman" w:hAnsi="Times New Roman"/>
          <w:b/>
          <w:sz w:val="28"/>
          <w:szCs w:val="28"/>
        </w:rPr>
        <w:t>三</w:t>
      </w:r>
      <w:r>
        <w:rPr>
          <w:rFonts w:ascii="Times New Roman" w:hAnsi="Times New Roman"/>
          <w:b/>
          <w:sz w:val="28"/>
          <w:szCs w:val="28"/>
        </w:rPr>
        <w:t>、</w:t>
      </w:r>
      <w:r>
        <w:rPr>
          <w:rFonts w:hint="eastAsia" w:ascii="Times New Roman" w:hAnsi="Times New Roman"/>
          <w:b/>
          <w:sz w:val="28"/>
          <w:szCs w:val="28"/>
        </w:rPr>
        <w:t>实验内容及要求</w:t>
      </w:r>
    </w:p>
    <w:tbl>
      <w:tblPr>
        <w:tblStyle w:val="9"/>
        <w:tblW w:w="4998" w:type="pct"/>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687"/>
        <w:gridCol w:w="7616"/>
      </w:tblGrid>
      <w:tr w14:paraId="19F091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5000" w:type="pct"/>
            <w:gridSpan w:val="2"/>
          </w:tcPr>
          <w:p w14:paraId="5663170F">
            <w:pPr>
              <w:widowControl/>
              <w:ind w:firstLine="422"/>
              <w:jc w:val="center"/>
              <w:rPr>
                <w:b/>
                <w:bCs/>
                <w:kern w:val="0"/>
                <w:szCs w:val="21"/>
              </w:rPr>
            </w:pPr>
            <w:r>
              <w:rPr>
                <w:rFonts w:ascii="Times New Roman" w:hAnsi="Times New Roman"/>
                <w:b/>
                <w:bCs/>
                <w:kern w:val="0"/>
                <w:szCs w:val="21"/>
              </w:rPr>
              <w:t>实验一 运算器部件实验</w:t>
            </w:r>
          </w:p>
        </w:tc>
      </w:tr>
      <w:tr w14:paraId="554CEE3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090B3AEF">
            <w:pPr>
              <w:widowControl/>
              <w:ind w:firstLine="0" w:firstLineChars="0"/>
              <w:jc w:val="left"/>
              <w:rPr>
                <w:rFonts w:ascii="Times New Roman" w:hAnsi="Times New Roman"/>
                <w:b/>
                <w:bCs/>
                <w:kern w:val="0"/>
                <w:szCs w:val="21"/>
              </w:rPr>
            </w:pPr>
            <w:r>
              <w:rPr>
                <w:rFonts w:ascii="Times New Roman" w:hAnsi="Times New Roman"/>
                <w:b/>
                <w:bCs/>
                <w:kern w:val="0"/>
                <w:szCs w:val="21"/>
              </w:rPr>
              <w:t>实验</w:t>
            </w:r>
          </w:p>
          <w:p w14:paraId="59512C41">
            <w:pPr>
              <w:widowControl/>
              <w:ind w:firstLine="0" w:firstLineChars="0"/>
              <w:jc w:val="left"/>
              <w:rPr>
                <w:b/>
                <w:bCs/>
                <w:kern w:val="0"/>
                <w:szCs w:val="21"/>
              </w:rPr>
            </w:pPr>
            <w:r>
              <w:rPr>
                <w:rFonts w:ascii="Times New Roman" w:hAnsi="Times New Roman"/>
                <w:b/>
                <w:bCs/>
                <w:kern w:val="0"/>
                <w:szCs w:val="21"/>
              </w:rPr>
              <w:t>目的</w:t>
            </w:r>
          </w:p>
        </w:tc>
        <w:tc>
          <w:tcPr>
            <w:tcW w:w="4586" w:type="pct"/>
          </w:tcPr>
          <w:p w14:paraId="4B4A776A">
            <w:pPr>
              <w:widowControl/>
              <w:numPr>
                <w:ilvl w:val="0"/>
                <w:numId w:val="3"/>
              </w:numPr>
              <w:adjustRightInd/>
              <w:snapToGrid/>
              <w:ind w:firstLineChars="0"/>
              <w:jc w:val="both"/>
              <w:rPr>
                <w:kern w:val="0"/>
                <w:szCs w:val="21"/>
              </w:rPr>
            </w:pPr>
            <w:r>
              <w:rPr>
                <w:rFonts w:hint="eastAsia"/>
              </w:rPr>
              <w:t>掌握运算器的组成及工作原理，了解函数发生器74181的组合功能、8位双向移位寄存器74299的功能及工作原理，理解运算器执行算术操作和逻辑操作的具体实现过程；</w:t>
            </w:r>
          </w:p>
          <w:p w14:paraId="6D2D618E">
            <w:pPr>
              <w:widowControl/>
              <w:numPr>
                <w:ilvl w:val="0"/>
                <w:numId w:val="3"/>
              </w:numPr>
              <w:adjustRightInd/>
              <w:snapToGrid/>
              <w:ind w:firstLineChars="0"/>
              <w:jc w:val="both"/>
              <w:rPr>
                <w:kern w:val="0"/>
                <w:szCs w:val="21"/>
              </w:rPr>
            </w:pPr>
            <w:r>
              <w:rPr>
                <w:rFonts w:hint="eastAsia" w:ascii="Times New Roman" w:hAnsi="Times New Roman"/>
                <w:kern w:val="0"/>
                <w:szCs w:val="21"/>
              </w:rPr>
              <w:t>熟悉</w:t>
            </w:r>
            <w:r>
              <w:rPr>
                <w:rFonts w:ascii="Times New Roman" w:hAnsi="Times New Roman"/>
                <w:kern w:val="0"/>
                <w:szCs w:val="21"/>
              </w:rPr>
              <w:t>Logisim软件的使用方法，实现一位全加器、</w:t>
            </w:r>
            <w:r>
              <w:rPr>
                <w:rFonts w:hint="eastAsia"/>
              </w:rPr>
              <w:t>4位串行加法器、超前进位逻辑电路，完成带标志位的加减法器模拟实验</w:t>
            </w:r>
            <w:r>
              <w:rPr>
                <w:rFonts w:ascii="Times New Roman" w:hAnsi="Times New Roman"/>
                <w:kern w:val="0"/>
                <w:szCs w:val="21"/>
              </w:rPr>
              <w:t>；</w:t>
            </w:r>
          </w:p>
        </w:tc>
      </w:tr>
      <w:tr w14:paraId="011B64A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6CDBC6A9">
            <w:pPr>
              <w:widowControl/>
              <w:ind w:firstLine="0" w:firstLineChars="0"/>
              <w:jc w:val="left"/>
              <w:rPr>
                <w:rFonts w:ascii="Times New Roman" w:hAnsi="Times New Roman"/>
                <w:b/>
                <w:bCs/>
                <w:kern w:val="0"/>
                <w:szCs w:val="21"/>
              </w:rPr>
            </w:pPr>
            <w:r>
              <w:rPr>
                <w:rFonts w:ascii="Times New Roman" w:hAnsi="Times New Roman"/>
                <w:b/>
                <w:bCs/>
                <w:kern w:val="0"/>
                <w:szCs w:val="21"/>
              </w:rPr>
              <w:t>实验</w:t>
            </w:r>
          </w:p>
          <w:p w14:paraId="7B0C8D7D">
            <w:pPr>
              <w:widowControl/>
              <w:ind w:firstLine="0" w:firstLineChars="0"/>
              <w:jc w:val="left"/>
              <w:rPr>
                <w:rFonts w:ascii="Times New Roman" w:hAnsi="Times New Roman"/>
                <w:b/>
                <w:bCs/>
                <w:kern w:val="0"/>
                <w:szCs w:val="21"/>
              </w:rPr>
            </w:pPr>
            <w:r>
              <w:rPr>
                <w:rFonts w:ascii="Times New Roman" w:hAnsi="Times New Roman"/>
                <w:b/>
                <w:bCs/>
                <w:kern w:val="0"/>
                <w:szCs w:val="21"/>
              </w:rPr>
              <w:t>要求</w:t>
            </w:r>
          </w:p>
        </w:tc>
        <w:tc>
          <w:tcPr>
            <w:tcW w:w="4586" w:type="pct"/>
          </w:tcPr>
          <w:p w14:paraId="18DB71F0">
            <w:pPr>
              <w:widowControl/>
              <w:numPr>
                <w:ilvl w:val="0"/>
                <w:numId w:val="4"/>
              </w:numPr>
              <w:adjustRightInd/>
              <w:snapToGrid/>
              <w:ind w:firstLineChars="0"/>
              <w:jc w:val="both"/>
              <w:rPr>
                <w:kern w:val="0"/>
                <w:szCs w:val="21"/>
              </w:rPr>
            </w:pPr>
            <w:r>
              <w:rPr>
                <w:rFonts w:ascii="Times New Roman" w:hAnsi="Times New Roman"/>
                <w:kern w:val="0"/>
                <w:szCs w:val="21"/>
              </w:rPr>
              <w:t>做好实验预习，看懂电路图，熟悉实验中所用芯片各引脚的功能和连接方法；</w:t>
            </w:r>
          </w:p>
          <w:p w14:paraId="269246FC">
            <w:pPr>
              <w:widowControl/>
              <w:numPr>
                <w:ilvl w:val="0"/>
                <w:numId w:val="4"/>
              </w:numPr>
              <w:adjustRightInd/>
              <w:snapToGrid/>
              <w:ind w:firstLineChars="0"/>
              <w:jc w:val="both"/>
              <w:rPr>
                <w:kern w:val="0"/>
                <w:szCs w:val="21"/>
              </w:rPr>
            </w:pPr>
            <w:r>
              <w:rPr>
                <w:rFonts w:ascii="Times New Roman" w:hAnsi="Times New Roman"/>
                <w:kern w:val="0"/>
                <w:szCs w:val="21"/>
              </w:rPr>
              <w:t>按照实验题目内容与实验要求，独立思考，认真仔细地完成实验，做好实验数据记录；</w:t>
            </w:r>
          </w:p>
          <w:p w14:paraId="330A029B">
            <w:pPr>
              <w:widowControl/>
              <w:numPr>
                <w:ilvl w:val="0"/>
                <w:numId w:val="4"/>
              </w:numPr>
              <w:adjustRightInd/>
              <w:snapToGrid/>
              <w:ind w:firstLineChars="0"/>
              <w:jc w:val="both"/>
              <w:rPr>
                <w:kern w:val="0"/>
                <w:szCs w:val="21"/>
              </w:rPr>
            </w:pPr>
            <w:r>
              <w:rPr>
                <w:rFonts w:ascii="Times New Roman" w:hAnsi="Times New Roman"/>
                <w:kern w:val="0"/>
                <w:szCs w:val="21"/>
              </w:rPr>
              <w:t>完成实验报告；</w:t>
            </w:r>
          </w:p>
        </w:tc>
      </w:tr>
      <w:tr w14:paraId="3DD6BB1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57502829">
            <w:pPr>
              <w:widowControl/>
              <w:ind w:firstLine="0" w:firstLineChars="0"/>
              <w:jc w:val="left"/>
              <w:rPr>
                <w:rFonts w:ascii="Times New Roman" w:hAnsi="Times New Roman"/>
                <w:b/>
                <w:bCs/>
                <w:kern w:val="0"/>
                <w:szCs w:val="21"/>
              </w:rPr>
            </w:pPr>
            <w:r>
              <w:rPr>
                <w:rFonts w:ascii="Times New Roman" w:hAnsi="Times New Roman"/>
                <w:b/>
                <w:bCs/>
                <w:kern w:val="0"/>
                <w:szCs w:val="21"/>
              </w:rPr>
              <w:t>重点</w:t>
            </w:r>
          </w:p>
          <w:p w14:paraId="061B3986">
            <w:pPr>
              <w:widowControl/>
              <w:ind w:firstLine="0" w:firstLineChars="0"/>
              <w:jc w:val="left"/>
              <w:rPr>
                <w:b/>
                <w:bCs/>
                <w:kern w:val="0"/>
                <w:szCs w:val="21"/>
              </w:rPr>
            </w:pPr>
            <w:r>
              <w:rPr>
                <w:rFonts w:ascii="Times New Roman" w:hAnsi="Times New Roman"/>
                <w:b/>
                <w:bCs/>
                <w:kern w:val="0"/>
                <w:szCs w:val="21"/>
              </w:rPr>
              <w:t>难点</w:t>
            </w:r>
          </w:p>
        </w:tc>
        <w:tc>
          <w:tcPr>
            <w:tcW w:w="4586" w:type="pct"/>
          </w:tcPr>
          <w:p w14:paraId="521EDAF4">
            <w:pPr>
              <w:widowControl/>
              <w:jc w:val="both"/>
              <w:rPr>
                <w:kern w:val="0"/>
                <w:szCs w:val="21"/>
              </w:rPr>
            </w:pPr>
            <w:r>
              <w:rPr>
                <w:rFonts w:ascii="Times New Roman" w:hAnsi="Times New Roman"/>
                <w:kern w:val="0"/>
                <w:szCs w:val="21"/>
              </w:rPr>
              <w:t>重点：Logisim的使用，运算器功能实现原理；</w:t>
            </w:r>
          </w:p>
          <w:p w14:paraId="20B46C68">
            <w:pPr>
              <w:widowControl/>
              <w:jc w:val="both"/>
              <w:rPr>
                <w:kern w:val="0"/>
                <w:szCs w:val="21"/>
              </w:rPr>
            </w:pPr>
            <w:r>
              <w:rPr>
                <w:rFonts w:ascii="Times New Roman" w:hAnsi="Times New Roman"/>
                <w:kern w:val="0"/>
                <w:szCs w:val="21"/>
              </w:rPr>
              <w:t>难点：</w:t>
            </w:r>
            <w:r>
              <w:rPr>
                <w:rFonts w:hint="eastAsia" w:ascii="Times New Roman" w:hAnsi="Times New Roman"/>
                <w:kern w:val="0"/>
                <w:szCs w:val="21"/>
                <w:lang w:val="en-US" w:eastAsia="zh-CN"/>
              </w:rPr>
              <w:t>加减法</w:t>
            </w:r>
            <w:r>
              <w:rPr>
                <w:rFonts w:hint="eastAsia"/>
              </w:rPr>
              <w:t>运算器模拟实验</w:t>
            </w:r>
            <w:r>
              <w:rPr>
                <w:rFonts w:ascii="Times New Roman" w:hAnsi="Times New Roman"/>
                <w:kern w:val="0"/>
                <w:szCs w:val="21"/>
              </w:rPr>
              <w:t>。</w:t>
            </w:r>
          </w:p>
        </w:tc>
      </w:tr>
      <w:tr w14:paraId="3F0DDE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25AC953B">
            <w:pPr>
              <w:widowControl/>
              <w:ind w:firstLine="0" w:firstLineChars="0"/>
              <w:jc w:val="left"/>
              <w:rPr>
                <w:rFonts w:ascii="Times New Roman" w:hAnsi="Times New Roman"/>
                <w:b/>
                <w:bCs/>
                <w:kern w:val="0"/>
                <w:szCs w:val="21"/>
              </w:rPr>
            </w:pPr>
            <w:r>
              <w:rPr>
                <w:rFonts w:ascii="Times New Roman" w:hAnsi="Times New Roman"/>
                <w:b/>
                <w:bCs/>
                <w:kern w:val="0"/>
                <w:szCs w:val="21"/>
              </w:rPr>
              <w:t>实验</w:t>
            </w:r>
          </w:p>
          <w:p w14:paraId="5D549B7D">
            <w:pPr>
              <w:widowControl/>
              <w:ind w:firstLine="0" w:firstLineChars="0"/>
              <w:jc w:val="left"/>
              <w:rPr>
                <w:b/>
                <w:bCs/>
                <w:kern w:val="0"/>
                <w:szCs w:val="21"/>
              </w:rPr>
            </w:pPr>
            <w:r>
              <w:rPr>
                <w:rFonts w:ascii="Times New Roman" w:hAnsi="Times New Roman"/>
                <w:b/>
                <w:bCs/>
                <w:kern w:val="0"/>
                <w:szCs w:val="21"/>
              </w:rPr>
              <w:t>内容</w:t>
            </w:r>
          </w:p>
        </w:tc>
        <w:tc>
          <w:tcPr>
            <w:tcW w:w="4586" w:type="pct"/>
          </w:tcPr>
          <w:p w14:paraId="453A3E3E">
            <w:pPr>
              <w:widowControl/>
              <w:numPr>
                <w:ilvl w:val="0"/>
                <w:numId w:val="5"/>
              </w:numPr>
              <w:adjustRightInd/>
              <w:snapToGrid/>
              <w:ind w:firstLineChars="0"/>
              <w:jc w:val="both"/>
              <w:rPr>
                <w:kern w:val="0"/>
                <w:szCs w:val="21"/>
              </w:rPr>
            </w:pPr>
            <w:r>
              <w:rPr>
                <w:rFonts w:hint="eastAsia" w:ascii="Times New Roman" w:hAnsi="Times New Roman"/>
                <w:kern w:val="0"/>
                <w:szCs w:val="21"/>
              </w:rPr>
              <w:t>学习</w:t>
            </w:r>
            <w:r>
              <w:rPr>
                <w:rFonts w:ascii="Times New Roman" w:hAnsi="Times New Roman"/>
                <w:kern w:val="0"/>
                <w:szCs w:val="21"/>
              </w:rPr>
              <w:t>Logisim软件的使用方法</w:t>
            </w:r>
            <w:r>
              <w:rPr>
                <w:rFonts w:hint="eastAsia"/>
                <w:kern w:val="0"/>
                <w:szCs w:val="21"/>
              </w:rPr>
              <w:t>，实现一位全加器（基础）；</w:t>
            </w:r>
          </w:p>
          <w:p w14:paraId="5BCB5934">
            <w:pPr>
              <w:widowControl/>
              <w:numPr>
                <w:ilvl w:val="0"/>
                <w:numId w:val="5"/>
              </w:numPr>
              <w:adjustRightInd/>
              <w:snapToGrid/>
              <w:ind w:firstLineChars="0"/>
              <w:jc w:val="both"/>
              <w:rPr>
                <w:kern w:val="0"/>
                <w:szCs w:val="21"/>
              </w:rPr>
            </w:pPr>
            <w:r>
              <w:rPr>
                <w:rFonts w:ascii="Times New Roman" w:hAnsi="Times New Roman"/>
                <w:kern w:val="0"/>
                <w:szCs w:val="21"/>
              </w:rPr>
              <w:t>基于Logisim，</w:t>
            </w:r>
            <w:r>
              <w:rPr>
                <w:rFonts w:hint="eastAsia"/>
                <w:kern w:val="0"/>
                <w:szCs w:val="21"/>
              </w:rPr>
              <w:t>实现四位串行加法器，四位并行加法器（基础）</w:t>
            </w:r>
            <w:r>
              <w:rPr>
                <w:rFonts w:ascii="Times New Roman" w:hAnsi="Times New Roman"/>
                <w:kern w:val="0"/>
                <w:szCs w:val="21"/>
              </w:rPr>
              <w:t>；</w:t>
            </w:r>
          </w:p>
          <w:p w14:paraId="46D55A20">
            <w:pPr>
              <w:widowControl/>
              <w:numPr>
                <w:ilvl w:val="0"/>
                <w:numId w:val="5"/>
              </w:numPr>
              <w:adjustRightInd/>
              <w:snapToGrid/>
              <w:ind w:firstLineChars="0"/>
              <w:jc w:val="both"/>
              <w:rPr>
                <w:kern w:val="0"/>
                <w:szCs w:val="21"/>
              </w:rPr>
            </w:pPr>
            <w:r>
              <w:rPr>
                <w:rFonts w:ascii="Times New Roman" w:hAnsi="Times New Roman"/>
                <w:kern w:val="0"/>
                <w:szCs w:val="21"/>
              </w:rPr>
              <w:t>基于上述Logisim</w:t>
            </w:r>
            <w:r>
              <w:rPr>
                <w:rFonts w:hint="eastAsia" w:ascii="Times New Roman" w:hAnsi="Times New Roman"/>
                <w:kern w:val="0"/>
                <w:szCs w:val="21"/>
                <w:lang w:val="en-US" w:eastAsia="zh-CN"/>
              </w:rPr>
              <w:t>组件</w:t>
            </w:r>
            <w:r>
              <w:rPr>
                <w:rFonts w:ascii="Times New Roman" w:hAnsi="Times New Roman"/>
                <w:kern w:val="0"/>
                <w:szCs w:val="21"/>
              </w:rPr>
              <w:t>，完成</w:t>
            </w:r>
            <w:r>
              <w:rPr>
                <w:rFonts w:hint="eastAsia"/>
              </w:rPr>
              <w:t>带标志位的加减法器</w:t>
            </w:r>
            <w:r>
              <w:rPr>
                <w:rFonts w:ascii="Times New Roman" w:hAnsi="Times New Roman"/>
                <w:kern w:val="0"/>
                <w:szCs w:val="21"/>
              </w:rPr>
              <w:t>设计</w:t>
            </w:r>
            <w:r>
              <w:rPr>
                <w:rFonts w:hint="eastAsia"/>
                <w:kern w:val="0"/>
                <w:szCs w:val="21"/>
              </w:rPr>
              <w:t>（综合）</w:t>
            </w:r>
            <w:r>
              <w:rPr>
                <w:rFonts w:ascii="Times New Roman" w:hAnsi="Times New Roman"/>
                <w:kern w:val="0"/>
                <w:szCs w:val="21"/>
              </w:rPr>
              <w:t>；</w:t>
            </w:r>
          </w:p>
          <w:p w14:paraId="46A398EC">
            <w:pPr>
              <w:widowControl/>
              <w:numPr>
                <w:ilvl w:val="0"/>
                <w:numId w:val="5"/>
              </w:numPr>
              <w:adjustRightInd/>
              <w:snapToGrid/>
              <w:ind w:firstLineChars="0"/>
              <w:jc w:val="both"/>
              <w:rPr>
                <w:kern w:val="0"/>
                <w:szCs w:val="21"/>
              </w:rPr>
            </w:pPr>
            <w:r>
              <w:rPr>
                <w:rFonts w:ascii="Times New Roman" w:hAnsi="Times New Roman"/>
                <w:kern w:val="0"/>
                <w:szCs w:val="21"/>
              </w:rPr>
              <w:t>基于实验箱，完成运算器运算功能和移位功能实验，记录并对比运算结果</w:t>
            </w:r>
            <w:r>
              <w:rPr>
                <w:rFonts w:hint="eastAsia" w:ascii="Times New Roman" w:hAnsi="Times New Roman"/>
                <w:kern w:val="0"/>
                <w:szCs w:val="21"/>
                <w:lang w:eastAsia="zh-CN"/>
              </w:rPr>
              <w:t>；</w:t>
            </w:r>
          </w:p>
        </w:tc>
      </w:tr>
      <w:tr w14:paraId="59DEAF2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3E408F52">
            <w:pPr>
              <w:widowControl/>
              <w:ind w:firstLine="0" w:firstLineChars="0"/>
              <w:jc w:val="both"/>
              <w:rPr>
                <w:rFonts w:ascii="Times New Roman" w:hAnsi="Times New Roman"/>
                <w:b/>
                <w:bCs/>
                <w:kern w:val="0"/>
                <w:szCs w:val="21"/>
              </w:rPr>
            </w:pPr>
            <w:r>
              <w:rPr>
                <w:rFonts w:ascii="Times New Roman" w:hAnsi="Times New Roman"/>
                <w:b/>
                <w:bCs/>
                <w:kern w:val="0"/>
                <w:szCs w:val="21"/>
              </w:rPr>
              <w:t>实验</w:t>
            </w:r>
          </w:p>
          <w:p w14:paraId="2A6D6AD3">
            <w:pPr>
              <w:widowControl/>
              <w:ind w:firstLine="0" w:firstLineChars="0"/>
              <w:jc w:val="both"/>
              <w:rPr>
                <w:rFonts w:ascii="Times New Roman" w:hAnsi="Times New Roman"/>
                <w:b/>
                <w:bCs/>
                <w:kern w:val="0"/>
                <w:szCs w:val="21"/>
              </w:rPr>
            </w:pPr>
            <w:r>
              <w:rPr>
                <w:rFonts w:ascii="Times New Roman" w:hAnsi="Times New Roman"/>
                <w:b/>
                <w:bCs/>
                <w:kern w:val="0"/>
                <w:szCs w:val="21"/>
              </w:rPr>
              <w:t>名称</w:t>
            </w:r>
          </w:p>
        </w:tc>
        <w:tc>
          <w:tcPr>
            <w:tcW w:w="4586" w:type="pct"/>
          </w:tcPr>
          <w:p w14:paraId="3B0FFA97">
            <w:pPr>
              <w:widowControl/>
              <w:adjustRightInd/>
              <w:snapToGrid/>
              <w:ind w:left="425" w:firstLine="0" w:firstLineChars="0"/>
              <w:jc w:val="both"/>
              <w:rPr>
                <w:rFonts w:ascii="Times New Roman" w:hAnsi="Times New Roman"/>
                <w:kern w:val="0"/>
                <w:szCs w:val="21"/>
              </w:rPr>
            </w:pPr>
            <w:r>
              <w:rPr>
                <w:rFonts w:hint="eastAsia" w:ascii="Times New Roman" w:hAnsi="Times New Roman"/>
                <w:kern w:val="0"/>
                <w:szCs w:val="21"/>
              </w:rPr>
              <w:t>实验1、定点数运算实验</w:t>
            </w:r>
          </w:p>
          <w:p w14:paraId="4825AF78">
            <w:pPr>
              <w:widowControl/>
              <w:adjustRightInd/>
              <w:snapToGrid/>
              <w:ind w:left="425" w:firstLine="0" w:firstLineChars="0"/>
              <w:jc w:val="both"/>
              <w:rPr>
                <w:rFonts w:ascii="Times New Roman" w:hAnsi="Times New Roman"/>
                <w:kern w:val="0"/>
                <w:szCs w:val="21"/>
              </w:rPr>
            </w:pPr>
            <w:r>
              <w:rPr>
                <w:rFonts w:hint="eastAsia" w:ascii="Times New Roman" w:hAnsi="Times New Roman"/>
                <w:kern w:val="0"/>
                <w:szCs w:val="21"/>
              </w:rPr>
              <w:t>实验2、移位运算实验</w:t>
            </w:r>
          </w:p>
        </w:tc>
      </w:tr>
    </w:tbl>
    <w:p w14:paraId="51CEA0AD">
      <w:pPr>
        <w:spacing w:before="156" w:beforeLines="50" w:after="156" w:afterLines="50"/>
        <w:rPr>
          <w:rFonts w:hint="eastAsia"/>
        </w:rPr>
      </w:pPr>
    </w:p>
    <w:p w14:paraId="4A73EA8A">
      <w:pPr>
        <w:spacing w:before="156" w:beforeLines="50" w:after="156" w:afterLines="50"/>
      </w:pPr>
    </w:p>
    <w:tbl>
      <w:tblPr>
        <w:tblStyle w:val="9"/>
        <w:tblW w:w="4998" w:type="pct"/>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687"/>
        <w:gridCol w:w="7616"/>
      </w:tblGrid>
      <w:tr w14:paraId="71DBE5C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5000" w:type="pct"/>
            <w:gridSpan w:val="2"/>
          </w:tcPr>
          <w:p w14:paraId="1240F379">
            <w:pPr>
              <w:widowControl/>
              <w:ind w:firstLine="422"/>
              <w:jc w:val="center"/>
              <w:rPr>
                <w:b/>
                <w:bCs/>
                <w:kern w:val="0"/>
                <w:szCs w:val="21"/>
              </w:rPr>
            </w:pPr>
            <w:r>
              <w:rPr>
                <w:b/>
                <w:bCs/>
                <w:kern w:val="0"/>
                <w:szCs w:val="21"/>
              </w:rPr>
              <w:t xml:space="preserve">实验二 </w:t>
            </w:r>
            <w:r>
              <w:rPr>
                <w:rFonts w:hint="eastAsia"/>
                <w:b/>
                <w:bCs/>
                <w:kern w:val="0"/>
                <w:szCs w:val="21"/>
              </w:rPr>
              <w:t>存储部件</w:t>
            </w:r>
            <w:r>
              <w:rPr>
                <w:b/>
                <w:bCs/>
                <w:kern w:val="0"/>
                <w:szCs w:val="21"/>
              </w:rPr>
              <w:t>实验</w:t>
            </w:r>
          </w:p>
        </w:tc>
      </w:tr>
      <w:tr w14:paraId="170002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4D60F37F">
            <w:pPr>
              <w:widowControl/>
              <w:ind w:firstLine="0" w:firstLineChars="0"/>
              <w:jc w:val="left"/>
              <w:rPr>
                <w:b/>
                <w:bCs/>
                <w:kern w:val="0"/>
                <w:szCs w:val="21"/>
              </w:rPr>
            </w:pPr>
            <w:r>
              <w:rPr>
                <w:b/>
                <w:bCs/>
                <w:kern w:val="0"/>
                <w:szCs w:val="21"/>
              </w:rPr>
              <w:t>实验</w:t>
            </w:r>
          </w:p>
          <w:p w14:paraId="32BC19D0">
            <w:pPr>
              <w:widowControl/>
              <w:ind w:firstLine="0" w:firstLineChars="0"/>
              <w:jc w:val="left"/>
              <w:rPr>
                <w:b/>
                <w:bCs/>
                <w:kern w:val="0"/>
                <w:szCs w:val="21"/>
              </w:rPr>
            </w:pPr>
            <w:r>
              <w:rPr>
                <w:b/>
                <w:bCs/>
                <w:kern w:val="0"/>
                <w:szCs w:val="21"/>
              </w:rPr>
              <w:t>目的</w:t>
            </w:r>
          </w:p>
        </w:tc>
        <w:tc>
          <w:tcPr>
            <w:tcW w:w="4586" w:type="pct"/>
          </w:tcPr>
          <w:p w14:paraId="7A85D9A5">
            <w:pPr>
              <w:widowControl/>
              <w:numPr>
                <w:ilvl w:val="0"/>
                <w:numId w:val="6"/>
              </w:numPr>
              <w:adjustRightInd/>
              <w:snapToGrid/>
              <w:ind w:firstLineChars="0"/>
              <w:jc w:val="both"/>
              <w:rPr>
                <w:kern w:val="0"/>
                <w:szCs w:val="21"/>
              </w:rPr>
            </w:pPr>
            <w:r>
              <w:rPr>
                <w:kern w:val="0"/>
                <w:szCs w:val="21"/>
              </w:rPr>
              <w:t>掌握</w:t>
            </w:r>
            <w:r>
              <w:rPr>
                <w:rFonts w:hint="eastAsia"/>
              </w:rPr>
              <w:t>半导体</w:t>
            </w:r>
            <w:r>
              <w:rPr>
                <w:kern w:val="0"/>
                <w:szCs w:val="21"/>
              </w:rPr>
              <w:t>随机存储器RAM的工作特性</w:t>
            </w:r>
            <w:r>
              <w:rPr>
                <w:rFonts w:hint="eastAsia"/>
                <w:kern w:val="0"/>
                <w:szCs w:val="21"/>
              </w:rPr>
              <w:t>；</w:t>
            </w:r>
            <w:r>
              <w:rPr>
                <w:kern w:val="0"/>
                <w:szCs w:val="21"/>
              </w:rPr>
              <w:t>掌握RAM的读写方法；</w:t>
            </w:r>
          </w:p>
          <w:p w14:paraId="34EC3A0B">
            <w:pPr>
              <w:widowControl/>
              <w:numPr>
                <w:ilvl w:val="0"/>
                <w:numId w:val="6"/>
              </w:numPr>
              <w:adjustRightInd/>
              <w:snapToGrid/>
              <w:ind w:firstLineChars="0"/>
              <w:jc w:val="both"/>
              <w:rPr>
                <w:kern w:val="0"/>
                <w:szCs w:val="21"/>
              </w:rPr>
            </w:pPr>
            <w:r>
              <w:rPr>
                <w:kern w:val="0"/>
                <w:szCs w:val="21"/>
              </w:rPr>
              <w:t>掌握使用存储芯片构成存储器的方法；</w:t>
            </w:r>
          </w:p>
          <w:p w14:paraId="16C868BD">
            <w:pPr>
              <w:widowControl/>
              <w:adjustRightInd/>
              <w:snapToGrid/>
              <w:ind w:firstLineChars="0"/>
              <w:jc w:val="both"/>
              <w:rPr>
                <w:kern w:val="0"/>
                <w:szCs w:val="21"/>
              </w:rPr>
            </w:pPr>
          </w:p>
        </w:tc>
      </w:tr>
      <w:tr w14:paraId="4E39945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21A88B7E">
            <w:pPr>
              <w:widowControl/>
              <w:ind w:firstLine="0" w:firstLineChars="0"/>
              <w:jc w:val="left"/>
              <w:rPr>
                <w:b/>
                <w:bCs/>
                <w:kern w:val="0"/>
                <w:szCs w:val="21"/>
              </w:rPr>
            </w:pPr>
            <w:r>
              <w:rPr>
                <w:b/>
                <w:bCs/>
                <w:kern w:val="0"/>
                <w:szCs w:val="21"/>
              </w:rPr>
              <w:t>实验</w:t>
            </w:r>
          </w:p>
          <w:p w14:paraId="355D702C">
            <w:pPr>
              <w:widowControl/>
              <w:ind w:firstLine="0" w:firstLineChars="0"/>
              <w:jc w:val="left"/>
              <w:rPr>
                <w:b/>
                <w:bCs/>
                <w:kern w:val="0"/>
                <w:szCs w:val="21"/>
              </w:rPr>
            </w:pPr>
            <w:r>
              <w:rPr>
                <w:b/>
                <w:bCs/>
                <w:kern w:val="0"/>
                <w:szCs w:val="21"/>
              </w:rPr>
              <w:t>要求</w:t>
            </w:r>
          </w:p>
        </w:tc>
        <w:tc>
          <w:tcPr>
            <w:tcW w:w="4586" w:type="pct"/>
          </w:tcPr>
          <w:p w14:paraId="55C3C561">
            <w:pPr>
              <w:widowControl/>
              <w:numPr>
                <w:ilvl w:val="0"/>
                <w:numId w:val="7"/>
              </w:numPr>
              <w:adjustRightInd/>
              <w:snapToGrid/>
              <w:ind w:firstLineChars="0"/>
              <w:jc w:val="both"/>
              <w:rPr>
                <w:kern w:val="0"/>
                <w:szCs w:val="21"/>
              </w:rPr>
            </w:pPr>
            <w:r>
              <w:rPr>
                <w:kern w:val="0"/>
                <w:szCs w:val="21"/>
              </w:rPr>
              <w:t>做好实验预习，熟悉</w:t>
            </w:r>
            <w:r>
              <w:rPr>
                <w:rFonts w:hint="eastAsia"/>
                <w:kern w:val="0"/>
                <w:szCs w:val="21"/>
              </w:rPr>
              <w:t>RAM</w:t>
            </w:r>
            <w:r>
              <w:rPr>
                <w:kern w:val="0"/>
                <w:szCs w:val="21"/>
              </w:rPr>
              <w:t xml:space="preserve"> 6116芯片各引脚的功能和连接方式，看懂电路图；</w:t>
            </w:r>
          </w:p>
          <w:p w14:paraId="5252C37D">
            <w:pPr>
              <w:widowControl/>
              <w:numPr>
                <w:ilvl w:val="0"/>
                <w:numId w:val="7"/>
              </w:numPr>
              <w:adjustRightInd/>
              <w:snapToGrid/>
              <w:ind w:firstLineChars="0"/>
              <w:jc w:val="both"/>
              <w:rPr>
                <w:kern w:val="0"/>
                <w:szCs w:val="21"/>
              </w:rPr>
            </w:pPr>
            <w:r>
              <w:rPr>
                <w:kern w:val="0"/>
                <w:szCs w:val="21"/>
              </w:rPr>
              <w:t>按照</w:t>
            </w:r>
            <w:r>
              <w:rPr>
                <w:rFonts w:ascii="Times New Roman" w:hAnsi="Times New Roman"/>
                <w:kern w:val="0"/>
                <w:szCs w:val="21"/>
              </w:rPr>
              <w:t>实验题目内容与实验要求</w:t>
            </w:r>
            <w:r>
              <w:rPr>
                <w:kern w:val="0"/>
                <w:szCs w:val="21"/>
              </w:rPr>
              <w:t>，认真仔细地完成实验，</w:t>
            </w:r>
            <w:r>
              <w:rPr>
                <w:rFonts w:ascii="Times New Roman" w:hAnsi="Times New Roman"/>
                <w:kern w:val="0"/>
                <w:szCs w:val="21"/>
              </w:rPr>
              <w:t>做好实验数据记录</w:t>
            </w:r>
            <w:r>
              <w:rPr>
                <w:kern w:val="0"/>
                <w:szCs w:val="21"/>
              </w:rPr>
              <w:t>；</w:t>
            </w:r>
          </w:p>
          <w:p w14:paraId="052E25F8">
            <w:pPr>
              <w:widowControl/>
              <w:numPr>
                <w:ilvl w:val="0"/>
                <w:numId w:val="7"/>
              </w:numPr>
              <w:adjustRightInd/>
              <w:snapToGrid/>
              <w:ind w:firstLineChars="0"/>
              <w:jc w:val="both"/>
              <w:rPr>
                <w:kern w:val="0"/>
                <w:szCs w:val="21"/>
              </w:rPr>
            </w:pPr>
            <w:r>
              <w:rPr>
                <w:kern w:val="0"/>
                <w:szCs w:val="21"/>
              </w:rPr>
              <w:t>完成实验报告；</w:t>
            </w:r>
          </w:p>
        </w:tc>
      </w:tr>
      <w:tr w14:paraId="4F33C82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57DA1D49">
            <w:pPr>
              <w:widowControl/>
              <w:ind w:firstLine="0" w:firstLineChars="0"/>
              <w:jc w:val="left"/>
              <w:rPr>
                <w:b/>
                <w:bCs/>
                <w:kern w:val="0"/>
                <w:szCs w:val="21"/>
              </w:rPr>
            </w:pPr>
            <w:r>
              <w:rPr>
                <w:b/>
                <w:bCs/>
                <w:kern w:val="0"/>
                <w:szCs w:val="21"/>
              </w:rPr>
              <w:t>重点</w:t>
            </w:r>
          </w:p>
          <w:p w14:paraId="2EAB4E72">
            <w:pPr>
              <w:widowControl/>
              <w:ind w:firstLine="0" w:firstLineChars="0"/>
              <w:jc w:val="left"/>
              <w:rPr>
                <w:b/>
                <w:bCs/>
                <w:kern w:val="0"/>
                <w:szCs w:val="21"/>
              </w:rPr>
            </w:pPr>
            <w:r>
              <w:rPr>
                <w:b/>
                <w:bCs/>
                <w:kern w:val="0"/>
                <w:szCs w:val="21"/>
              </w:rPr>
              <w:t>难点</w:t>
            </w:r>
          </w:p>
        </w:tc>
        <w:tc>
          <w:tcPr>
            <w:tcW w:w="4586" w:type="pct"/>
          </w:tcPr>
          <w:p w14:paraId="4207F3BC">
            <w:pPr>
              <w:widowControl/>
              <w:jc w:val="both"/>
              <w:rPr>
                <w:kern w:val="0"/>
                <w:szCs w:val="21"/>
              </w:rPr>
            </w:pPr>
            <w:r>
              <w:rPr>
                <w:kern w:val="0"/>
                <w:szCs w:val="21"/>
              </w:rPr>
              <w:t>重点：</w:t>
            </w:r>
            <w:r>
              <w:rPr>
                <w:rFonts w:hint="eastAsia"/>
                <w:kern w:val="0"/>
                <w:szCs w:val="21"/>
              </w:rPr>
              <w:t>RAM</w:t>
            </w:r>
            <w:r>
              <w:rPr>
                <w:kern w:val="0"/>
                <w:szCs w:val="21"/>
              </w:rPr>
              <w:t xml:space="preserve"> 6116芯片各引脚的功能；</w:t>
            </w:r>
          </w:p>
          <w:p w14:paraId="42F45987">
            <w:pPr>
              <w:widowControl/>
              <w:jc w:val="both"/>
              <w:rPr>
                <w:kern w:val="0"/>
                <w:szCs w:val="21"/>
              </w:rPr>
            </w:pPr>
            <w:r>
              <w:rPr>
                <w:kern w:val="0"/>
                <w:szCs w:val="21"/>
              </w:rPr>
              <w:t>难点：基于Logisim，使用</w:t>
            </w:r>
            <w:r>
              <w:rPr>
                <w:rFonts w:hint="eastAsia"/>
                <w:kern w:val="0"/>
                <w:szCs w:val="21"/>
              </w:rPr>
              <w:t>1K</w:t>
            </w:r>
            <w:r>
              <w:rPr>
                <w:rFonts w:hint="eastAsia" w:ascii="宋体" w:hAnsi="宋体"/>
                <w:kern w:val="0"/>
                <w:szCs w:val="21"/>
              </w:rPr>
              <w:t>×</w:t>
            </w:r>
            <w:r>
              <w:rPr>
                <w:rFonts w:hint="eastAsia"/>
                <w:kern w:val="0"/>
                <w:szCs w:val="21"/>
              </w:rPr>
              <w:t>4bit</w:t>
            </w:r>
            <w:r>
              <w:rPr>
                <w:kern w:val="0"/>
                <w:szCs w:val="21"/>
              </w:rPr>
              <w:t>存储芯片构成</w:t>
            </w:r>
            <w:r>
              <w:rPr>
                <w:rFonts w:hint="eastAsia"/>
                <w:kern w:val="0"/>
                <w:szCs w:val="21"/>
              </w:rPr>
              <w:t>2KB</w:t>
            </w:r>
            <w:r>
              <w:rPr>
                <w:kern w:val="0"/>
                <w:szCs w:val="21"/>
              </w:rPr>
              <w:t>存储器。</w:t>
            </w:r>
          </w:p>
        </w:tc>
      </w:tr>
      <w:tr w14:paraId="09CABFB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2CCC0412">
            <w:pPr>
              <w:widowControl/>
              <w:ind w:firstLine="0" w:firstLineChars="0"/>
              <w:jc w:val="left"/>
              <w:rPr>
                <w:b/>
                <w:bCs/>
                <w:kern w:val="0"/>
                <w:szCs w:val="21"/>
              </w:rPr>
            </w:pPr>
            <w:r>
              <w:rPr>
                <w:b/>
                <w:bCs/>
                <w:kern w:val="0"/>
                <w:szCs w:val="21"/>
              </w:rPr>
              <w:t>实验</w:t>
            </w:r>
          </w:p>
          <w:p w14:paraId="713A15C2">
            <w:pPr>
              <w:widowControl/>
              <w:ind w:firstLine="0" w:firstLineChars="0"/>
              <w:jc w:val="left"/>
              <w:rPr>
                <w:b/>
                <w:bCs/>
                <w:kern w:val="0"/>
                <w:szCs w:val="21"/>
              </w:rPr>
            </w:pPr>
            <w:r>
              <w:rPr>
                <w:b/>
                <w:bCs/>
                <w:kern w:val="0"/>
                <w:szCs w:val="21"/>
              </w:rPr>
              <w:t>内容</w:t>
            </w:r>
          </w:p>
        </w:tc>
        <w:tc>
          <w:tcPr>
            <w:tcW w:w="4586" w:type="pct"/>
          </w:tcPr>
          <w:p w14:paraId="05DD9B47">
            <w:pPr>
              <w:widowControl/>
              <w:numPr>
                <w:ilvl w:val="0"/>
                <w:numId w:val="8"/>
              </w:numPr>
              <w:adjustRightInd/>
              <w:snapToGrid/>
              <w:ind w:firstLineChars="0"/>
              <w:jc w:val="both"/>
              <w:rPr>
                <w:kern w:val="0"/>
                <w:szCs w:val="21"/>
              </w:rPr>
            </w:pPr>
            <w:r>
              <w:rPr>
                <w:rFonts w:hint="eastAsia"/>
                <w:kern w:val="0"/>
                <w:szCs w:val="21"/>
              </w:rPr>
              <w:t>使用</w:t>
            </w:r>
            <w:r>
              <w:rPr>
                <w:kern w:val="0"/>
                <w:szCs w:val="21"/>
              </w:rPr>
              <w:t>Logisim软件绘制</w:t>
            </w:r>
            <w:r>
              <w:rPr>
                <w:rFonts w:hint="eastAsia"/>
                <w:kern w:val="0"/>
                <w:szCs w:val="21"/>
              </w:rPr>
              <w:t>存储器</w:t>
            </w:r>
            <w:r>
              <w:rPr>
                <w:kern w:val="0"/>
                <w:szCs w:val="21"/>
              </w:rPr>
              <w:t>电路，</w:t>
            </w:r>
            <w:r>
              <w:rPr>
                <w:rFonts w:hint="eastAsia"/>
                <w:kern w:val="0"/>
                <w:szCs w:val="21"/>
              </w:rPr>
              <w:t>实现存储器扩展</w:t>
            </w:r>
            <w:r>
              <w:rPr>
                <w:kern w:val="0"/>
                <w:szCs w:val="21"/>
              </w:rPr>
              <w:t>；</w:t>
            </w:r>
          </w:p>
          <w:p w14:paraId="14F047A9">
            <w:pPr>
              <w:widowControl/>
              <w:numPr>
                <w:ilvl w:val="0"/>
                <w:numId w:val="8"/>
              </w:numPr>
              <w:adjustRightInd/>
              <w:snapToGrid/>
              <w:ind w:firstLineChars="0"/>
              <w:jc w:val="both"/>
              <w:rPr>
                <w:kern w:val="0"/>
                <w:szCs w:val="21"/>
              </w:rPr>
            </w:pPr>
            <w:r>
              <w:rPr>
                <w:kern w:val="0"/>
                <w:szCs w:val="21"/>
              </w:rPr>
              <w:t>使用控制台命令</w:t>
            </w:r>
            <w:r>
              <w:rPr>
                <w:rFonts w:hint="eastAsia"/>
                <w:kern w:val="0"/>
                <w:szCs w:val="21"/>
              </w:rPr>
              <w:t>验证存储器读、写操作的功能，</w:t>
            </w:r>
            <w:r>
              <w:rPr>
                <w:kern w:val="0"/>
                <w:szCs w:val="21"/>
              </w:rPr>
              <w:t>并记录</w:t>
            </w:r>
            <w:r>
              <w:rPr>
                <w:rFonts w:hint="eastAsia"/>
                <w:kern w:val="0"/>
                <w:szCs w:val="21"/>
              </w:rPr>
              <w:t>实验</w:t>
            </w:r>
            <w:r>
              <w:rPr>
                <w:kern w:val="0"/>
                <w:szCs w:val="21"/>
              </w:rPr>
              <w:t>结果；</w:t>
            </w:r>
          </w:p>
        </w:tc>
      </w:tr>
      <w:tr w14:paraId="0243A4F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30D3F62B">
            <w:pPr>
              <w:widowControl/>
              <w:ind w:firstLine="0" w:firstLineChars="0"/>
              <w:jc w:val="both"/>
              <w:rPr>
                <w:b/>
                <w:bCs/>
                <w:kern w:val="0"/>
                <w:szCs w:val="21"/>
              </w:rPr>
            </w:pPr>
            <w:r>
              <w:rPr>
                <w:b/>
                <w:bCs/>
                <w:kern w:val="0"/>
                <w:szCs w:val="21"/>
              </w:rPr>
              <w:t>实验</w:t>
            </w:r>
          </w:p>
          <w:p w14:paraId="38796F26">
            <w:pPr>
              <w:widowControl/>
              <w:ind w:firstLine="0" w:firstLineChars="0"/>
              <w:jc w:val="both"/>
              <w:rPr>
                <w:b/>
                <w:bCs/>
                <w:kern w:val="0"/>
                <w:szCs w:val="21"/>
              </w:rPr>
            </w:pPr>
            <w:r>
              <w:rPr>
                <w:b/>
                <w:bCs/>
                <w:kern w:val="0"/>
                <w:szCs w:val="21"/>
              </w:rPr>
              <w:t>名称</w:t>
            </w:r>
          </w:p>
        </w:tc>
        <w:tc>
          <w:tcPr>
            <w:tcW w:w="4586" w:type="pct"/>
          </w:tcPr>
          <w:p w14:paraId="77C0A1B9">
            <w:pPr>
              <w:widowControl/>
              <w:adjustRightInd/>
              <w:snapToGrid/>
              <w:ind w:firstLine="0" w:firstLineChars="0"/>
              <w:jc w:val="both"/>
              <w:rPr>
                <w:kern w:val="0"/>
                <w:szCs w:val="21"/>
              </w:rPr>
            </w:pPr>
            <w:r>
              <w:rPr>
                <w:kern w:val="0"/>
                <w:szCs w:val="21"/>
              </w:rPr>
              <w:t>实验</w:t>
            </w:r>
            <w:r>
              <w:rPr>
                <w:rFonts w:hint="eastAsia"/>
                <w:kern w:val="0"/>
                <w:szCs w:val="21"/>
              </w:rPr>
              <w:t>3、存储器实验</w:t>
            </w:r>
          </w:p>
        </w:tc>
      </w:tr>
    </w:tbl>
    <w:p w14:paraId="37EF1058">
      <w:pPr>
        <w:spacing w:before="156" w:beforeLines="50" w:after="156" w:afterLines="50"/>
      </w:pPr>
    </w:p>
    <w:tbl>
      <w:tblPr>
        <w:tblStyle w:val="9"/>
        <w:tblW w:w="5000" w:type="pct"/>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1050"/>
        <w:gridCol w:w="7256"/>
      </w:tblGrid>
      <w:tr w14:paraId="0E7CC0D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5000" w:type="pct"/>
            <w:gridSpan w:val="2"/>
          </w:tcPr>
          <w:p w14:paraId="479859C6">
            <w:pPr>
              <w:widowControl/>
              <w:ind w:firstLine="422"/>
              <w:jc w:val="center"/>
              <w:rPr>
                <w:b/>
                <w:bCs/>
                <w:kern w:val="0"/>
                <w:szCs w:val="21"/>
              </w:rPr>
            </w:pPr>
            <w:r>
              <w:rPr>
                <w:b/>
                <w:bCs/>
                <w:kern w:val="0"/>
                <w:szCs w:val="21"/>
              </w:rPr>
              <w:t xml:space="preserve">实验三 </w:t>
            </w:r>
            <w:r>
              <w:rPr>
                <w:rFonts w:hint="eastAsia"/>
                <w:b/>
                <w:bCs/>
                <w:kern w:val="0"/>
                <w:szCs w:val="21"/>
              </w:rPr>
              <w:t>数据通路</w:t>
            </w:r>
            <w:r>
              <w:rPr>
                <w:b/>
                <w:bCs/>
                <w:kern w:val="0"/>
                <w:szCs w:val="21"/>
              </w:rPr>
              <w:t>实验</w:t>
            </w:r>
          </w:p>
        </w:tc>
      </w:tr>
      <w:tr w14:paraId="4232168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632" w:type="pct"/>
            <w:vAlign w:val="center"/>
          </w:tcPr>
          <w:p w14:paraId="3A3A3A1B">
            <w:pPr>
              <w:widowControl/>
              <w:ind w:firstLine="0" w:firstLineChars="0"/>
              <w:jc w:val="left"/>
              <w:rPr>
                <w:b/>
                <w:bCs/>
                <w:kern w:val="0"/>
                <w:szCs w:val="21"/>
              </w:rPr>
            </w:pPr>
            <w:r>
              <w:rPr>
                <w:b/>
                <w:bCs/>
                <w:kern w:val="0"/>
                <w:szCs w:val="21"/>
              </w:rPr>
              <w:t>实验</w:t>
            </w:r>
          </w:p>
          <w:p w14:paraId="441F6C6C">
            <w:pPr>
              <w:widowControl/>
              <w:ind w:firstLine="0" w:firstLineChars="0"/>
              <w:jc w:val="left"/>
              <w:rPr>
                <w:b/>
                <w:bCs/>
                <w:kern w:val="0"/>
                <w:szCs w:val="21"/>
              </w:rPr>
            </w:pPr>
            <w:r>
              <w:rPr>
                <w:b/>
                <w:bCs/>
                <w:kern w:val="0"/>
                <w:szCs w:val="21"/>
              </w:rPr>
              <w:t>目的</w:t>
            </w:r>
          </w:p>
        </w:tc>
        <w:tc>
          <w:tcPr>
            <w:tcW w:w="4368" w:type="pct"/>
          </w:tcPr>
          <w:p w14:paraId="0FE202CE">
            <w:pPr>
              <w:widowControl/>
              <w:numPr>
                <w:ilvl w:val="0"/>
                <w:numId w:val="9"/>
              </w:numPr>
              <w:adjustRightInd/>
              <w:snapToGrid/>
              <w:ind w:hanging="437" w:firstLineChars="0"/>
              <w:jc w:val="both"/>
              <w:rPr>
                <w:kern w:val="0"/>
                <w:szCs w:val="21"/>
              </w:rPr>
            </w:pPr>
            <w:r>
              <w:rPr>
                <w:rFonts w:hint="eastAsia"/>
                <w:kern w:val="0"/>
                <w:szCs w:val="21"/>
              </w:rPr>
              <w:t>理解数据通路设计在计算机系统中的重要作用；</w:t>
            </w:r>
          </w:p>
          <w:p w14:paraId="6A7239CB">
            <w:pPr>
              <w:widowControl/>
              <w:numPr>
                <w:ilvl w:val="0"/>
                <w:numId w:val="9"/>
              </w:numPr>
              <w:adjustRightInd/>
              <w:snapToGrid/>
              <w:ind w:firstLineChars="0"/>
              <w:jc w:val="both"/>
              <w:rPr>
                <w:kern w:val="0"/>
                <w:szCs w:val="21"/>
              </w:rPr>
            </w:pPr>
            <w:r>
              <w:rPr>
                <w:kern w:val="0"/>
                <w:szCs w:val="21"/>
              </w:rPr>
              <w:t>掌握数据通路构建的方法，数据传输的控制；</w:t>
            </w:r>
          </w:p>
        </w:tc>
      </w:tr>
      <w:tr w14:paraId="1A7368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632" w:type="pct"/>
            <w:vAlign w:val="center"/>
          </w:tcPr>
          <w:p w14:paraId="495F019A">
            <w:pPr>
              <w:widowControl/>
              <w:ind w:firstLine="0" w:firstLineChars="0"/>
              <w:jc w:val="left"/>
              <w:rPr>
                <w:b/>
                <w:bCs/>
                <w:kern w:val="0"/>
                <w:szCs w:val="21"/>
              </w:rPr>
            </w:pPr>
            <w:r>
              <w:rPr>
                <w:b/>
                <w:bCs/>
                <w:kern w:val="0"/>
                <w:szCs w:val="21"/>
              </w:rPr>
              <w:t>实验</w:t>
            </w:r>
          </w:p>
          <w:p w14:paraId="774B5D6D">
            <w:pPr>
              <w:widowControl/>
              <w:ind w:firstLine="0" w:firstLineChars="0"/>
              <w:jc w:val="left"/>
              <w:rPr>
                <w:b/>
                <w:bCs/>
                <w:kern w:val="0"/>
                <w:szCs w:val="21"/>
              </w:rPr>
            </w:pPr>
            <w:r>
              <w:rPr>
                <w:b/>
                <w:bCs/>
                <w:kern w:val="0"/>
                <w:szCs w:val="21"/>
              </w:rPr>
              <w:t>要求</w:t>
            </w:r>
          </w:p>
        </w:tc>
        <w:tc>
          <w:tcPr>
            <w:tcW w:w="4368" w:type="pct"/>
          </w:tcPr>
          <w:p w14:paraId="2DEAB2E0">
            <w:pPr>
              <w:widowControl/>
              <w:numPr>
                <w:ilvl w:val="0"/>
                <w:numId w:val="10"/>
              </w:numPr>
              <w:adjustRightInd/>
              <w:snapToGrid/>
              <w:ind w:firstLineChars="0"/>
              <w:jc w:val="both"/>
              <w:rPr>
                <w:kern w:val="0"/>
                <w:szCs w:val="21"/>
              </w:rPr>
            </w:pPr>
            <w:r>
              <w:rPr>
                <w:kern w:val="0"/>
                <w:szCs w:val="21"/>
              </w:rPr>
              <w:t>做好实验预习，看懂电路图，将运算器和存储器实验</w:t>
            </w:r>
            <w:r>
              <w:rPr>
                <w:rFonts w:hint="eastAsia"/>
                <w:kern w:val="0"/>
                <w:szCs w:val="21"/>
              </w:rPr>
              <w:t>组合</w:t>
            </w:r>
            <w:r>
              <w:rPr>
                <w:kern w:val="0"/>
                <w:szCs w:val="21"/>
              </w:rPr>
              <w:t>；</w:t>
            </w:r>
          </w:p>
          <w:p w14:paraId="3570A7DD">
            <w:pPr>
              <w:widowControl/>
              <w:numPr>
                <w:ilvl w:val="0"/>
                <w:numId w:val="10"/>
              </w:numPr>
              <w:adjustRightInd/>
              <w:snapToGrid/>
              <w:ind w:firstLineChars="0"/>
              <w:jc w:val="both"/>
              <w:rPr>
                <w:kern w:val="0"/>
                <w:szCs w:val="21"/>
              </w:rPr>
            </w:pPr>
            <w:r>
              <w:rPr>
                <w:kern w:val="0"/>
                <w:szCs w:val="21"/>
              </w:rPr>
              <w:t>按照实验内容与步骤的要求进行实验，认真仔细地完成实验；</w:t>
            </w:r>
          </w:p>
          <w:p w14:paraId="4FA3F722">
            <w:pPr>
              <w:widowControl/>
              <w:numPr>
                <w:ilvl w:val="0"/>
                <w:numId w:val="10"/>
              </w:numPr>
              <w:adjustRightInd/>
              <w:snapToGrid/>
              <w:ind w:firstLineChars="0"/>
              <w:jc w:val="both"/>
              <w:rPr>
                <w:kern w:val="0"/>
                <w:szCs w:val="21"/>
              </w:rPr>
            </w:pPr>
            <w:r>
              <w:rPr>
                <w:kern w:val="0"/>
                <w:szCs w:val="21"/>
              </w:rPr>
              <w:t>完成实验报告；</w:t>
            </w:r>
          </w:p>
        </w:tc>
      </w:tr>
      <w:tr w14:paraId="3E6DE4A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632" w:type="pct"/>
            <w:vAlign w:val="center"/>
          </w:tcPr>
          <w:p w14:paraId="51FA05E6">
            <w:pPr>
              <w:widowControl/>
              <w:ind w:firstLine="0" w:firstLineChars="0"/>
              <w:jc w:val="left"/>
              <w:rPr>
                <w:b/>
                <w:bCs/>
                <w:kern w:val="0"/>
                <w:szCs w:val="21"/>
              </w:rPr>
            </w:pPr>
            <w:r>
              <w:rPr>
                <w:b/>
                <w:bCs/>
                <w:kern w:val="0"/>
                <w:szCs w:val="21"/>
              </w:rPr>
              <w:t>重点</w:t>
            </w:r>
          </w:p>
          <w:p w14:paraId="69D4295C">
            <w:pPr>
              <w:widowControl/>
              <w:ind w:firstLine="0" w:firstLineChars="0"/>
              <w:jc w:val="left"/>
              <w:rPr>
                <w:b/>
                <w:bCs/>
                <w:kern w:val="0"/>
                <w:szCs w:val="21"/>
              </w:rPr>
            </w:pPr>
            <w:r>
              <w:rPr>
                <w:b/>
                <w:bCs/>
                <w:kern w:val="0"/>
                <w:szCs w:val="21"/>
              </w:rPr>
              <w:t>难点</w:t>
            </w:r>
          </w:p>
        </w:tc>
        <w:tc>
          <w:tcPr>
            <w:tcW w:w="4368" w:type="pct"/>
          </w:tcPr>
          <w:p w14:paraId="109937EE">
            <w:pPr>
              <w:widowControl/>
              <w:jc w:val="both"/>
              <w:rPr>
                <w:kern w:val="0"/>
                <w:szCs w:val="21"/>
              </w:rPr>
            </w:pPr>
            <w:r>
              <w:rPr>
                <w:kern w:val="0"/>
                <w:szCs w:val="21"/>
              </w:rPr>
              <w:t>重点：理解</w:t>
            </w:r>
            <w:r>
              <w:rPr>
                <w:rFonts w:hint="eastAsia"/>
                <w:kern w:val="0"/>
                <w:szCs w:val="21"/>
              </w:rPr>
              <w:t>数据</w:t>
            </w:r>
            <w:r>
              <w:rPr>
                <w:kern w:val="0"/>
                <w:szCs w:val="21"/>
              </w:rPr>
              <w:t>通路的作用；</w:t>
            </w:r>
          </w:p>
          <w:p w14:paraId="5151395E">
            <w:pPr>
              <w:widowControl/>
              <w:jc w:val="both"/>
              <w:rPr>
                <w:kern w:val="0"/>
                <w:szCs w:val="21"/>
              </w:rPr>
            </w:pPr>
            <w:r>
              <w:rPr>
                <w:kern w:val="0"/>
                <w:szCs w:val="21"/>
              </w:rPr>
              <w:t>难点：</w:t>
            </w:r>
            <w:r>
              <w:rPr>
                <w:rFonts w:hint="eastAsia"/>
                <w:kern w:val="0"/>
                <w:szCs w:val="21"/>
              </w:rPr>
              <w:t>数据通路</w:t>
            </w:r>
            <w:r>
              <w:rPr>
                <w:kern w:val="0"/>
                <w:szCs w:val="21"/>
              </w:rPr>
              <w:t>的构建。</w:t>
            </w:r>
          </w:p>
        </w:tc>
      </w:tr>
      <w:tr w14:paraId="5B1272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632" w:type="pct"/>
            <w:vAlign w:val="center"/>
          </w:tcPr>
          <w:p w14:paraId="0090C3DC">
            <w:pPr>
              <w:widowControl/>
              <w:ind w:firstLine="0" w:firstLineChars="0"/>
              <w:jc w:val="left"/>
              <w:rPr>
                <w:b/>
                <w:bCs/>
                <w:kern w:val="0"/>
                <w:szCs w:val="21"/>
              </w:rPr>
            </w:pPr>
            <w:r>
              <w:rPr>
                <w:b/>
                <w:bCs/>
                <w:kern w:val="0"/>
                <w:szCs w:val="21"/>
              </w:rPr>
              <w:t>实验</w:t>
            </w:r>
          </w:p>
          <w:p w14:paraId="08A9516A">
            <w:pPr>
              <w:widowControl/>
              <w:ind w:firstLine="0" w:firstLineChars="0"/>
              <w:jc w:val="left"/>
              <w:rPr>
                <w:b/>
                <w:bCs/>
                <w:kern w:val="0"/>
                <w:szCs w:val="21"/>
              </w:rPr>
            </w:pPr>
            <w:r>
              <w:rPr>
                <w:b/>
                <w:bCs/>
                <w:kern w:val="0"/>
                <w:szCs w:val="21"/>
              </w:rPr>
              <w:t>内容</w:t>
            </w:r>
          </w:p>
        </w:tc>
        <w:tc>
          <w:tcPr>
            <w:tcW w:w="4368" w:type="pct"/>
          </w:tcPr>
          <w:p w14:paraId="51C87799">
            <w:pPr>
              <w:widowControl/>
              <w:adjustRightInd/>
              <w:snapToGrid/>
              <w:ind w:firstLine="0" w:firstLineChars="0"/>
              <w:jc w:val="both"/>
              <w:rPr>
                <w:kern w:val="0"/>
                <w:szCs w:val="21"/>
              </w:rPr>
            </w:pPr>
            <w:r>
              <w:rPr>
                <w:rFonts w:hint="eastAsia"/>
                <w:kern w:val="0"/>
                <w:szCs w:val="21"/>
              </w:rPr>
              <w:t>1．使用</w:t>
            </w:r>
            <w:r>
              <w:rPr>
                <w:kern w:val="0"/>
                <w:szCs w:val="21"/>
              </w:rPr>
              <w:t>Logisim构建运算器和存储器之间的数据传输通路；</w:t>
            </w:r>
          </w:p>
          <w:p w14:paraId="1EEDEFBF">
            <w:pPr>
              <w:widowControl/>
              <w:adjustRightInd/>
              <w:snapToGrid/>
              <w:ind w:firstLine="0" w:firstLineChars="0"/>
              <w:jc w:val="both"/>
              <w:rPr>
                <w:kern w:val="0"/>
                <w:szCs w:val="21"/>
              </w:rPr>
            </w:pPr>
            <w:r>
              <w:rPr>
                <w:rFonts w:hint="eastAsia"/>
              </w:rPr>
              <w:t>2．在上述实验一和实验三的基础上设计一个运算器和存储器相连的实验电路，实现将存储器中的数据传送到运算器进行运算，理解存储器和运算器之间的数据传输方式</w:t>
            </w:r>
            <w:r>
              <w:rPr>
                <w:kern w:val="0"/>
                <w:szCs w:val="21"/>
              </w:rPr>
              <w:t>；</w:t>
            </w:r>
          </w:p>
        </w:tc>
      </w:tr>
      <w:tr w14:paraId="39A2FB4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632" w:type="pct"/>
            <w:vAlign w:val="center"/>
          </w:tcPr>
          <w:p w14:paraId="1C4432B3">
            <w:pPr>
              <w:widowControl/>
              <w:ind w:firstLine="0" w:firstLineChars="0"/>
              <w:jc w:val="both"/>
              <w:rPr>
                <w:b/>
                <w:bCs/>
                <w:kern w:val="0"/>
                <w:szCs w:val="21"/>
              </w:rPr>
            </w:pPr>
            <w:r>
              <w:rPr>
                <w:b/>
                <w:bCs/>
                <w:kern w:val="0"/>
                <w:szCs w:val="21"/>
              </w:rPr>
              <w:t>实验</w:t>
            </w:r>
          </w:p>
          <w:p w14:paraId="0C45C252">
            <w:pPr>
              <w:widowControl/>
              <w:ind w:firstLine="0" w:firstLineChars="0"/>
              <w:jc w:val="both"/>
              <w:rPr>
                <w:b/>
                <w:bCs/>
                <w:kern w:val="0"/>
                <w:szCs w:val="21"/>
              </w:rPr>
            </w:pPr>
            <w:r>
              <w:rPr>
                <w:b/>
                <w:bCs/>
                <w:kern w:val="0"/>
                <w:szCs w:val="21"/>
              </w:rPr>
              <w:t>名称</w:t>
            </w:r>
          </w:p>
        </w:tc>
        <w:tc>
          <w:tcPr>
            <w:tcW w:w="4368" w:type="pct"/>
          </w:tcPr>
          <w:p w14:paraId="6281E0CE">
            <w:pPr>
              <w:widowControl/>
              <w:adjustRightInd/>
              <w:snapToGrid/>
              <w:ind w:firstLine="0" w:firstLineChars="0"/>
              <w:jc w:val="both"/>
              <w:rPr>
                <w:kern w:val="0"/>
                <w:szCs w:val="21"/>
              </w:rPr>
            </w:pPr>
            <w:r>
              <w:rPr>
                <w:rFonts w:hint="eastAsia"/>
                <w:kern w:val="0"/>
                <w:szCs w:val="21"/>
              </w:rPr>
              <w:t>实验4、数据通路实验</w:t>
            </w:r>
          </w:p>
        </w:tc>
      </w:tr>
    </w:tbl>
    <w:p w14:paraId="445CBD92">
      <w:pPr>
        <w:spacing w:before="156" w:beforeLines="50" w:after="156" w:afterLines="50"/>
      </w:pPr>
    </w:p>
    <w:tbl>
      <w:tblPr>
        <w:tblStyle w:val="9"/>
        <w:tblW w:w="4998" w:type="pct"/>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687"/>
        <w:gridCol w:w="7616"/>
      </w:tblGrid>
      <w:tr w14:paraId="20EF14A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5000" w:type="pct"/>
            <w:gridSpan w:val="2"/>
          </w:tcPr>
          <w:p w14:paraId="7F335044">
            <w:pPr>
              <w:widowControl/>
              <w:ind w:firstLine="422"/>
              <w:jc w:val="center"/>
              <w:rPr>
                <w:b/>
                <w:bCs/>
                <w:kern w:val="0"/>
                <w:szCs w:val="21"/>
              </w:rPr>
            </w:pPr>
            <w:r>
              <w:rPr>
                <w:b/>
                <w:bCs/>
                <w:kern w:val="0"/>
                <w:szCs w:val="21"/>
              </w:rPr>
              <w:t xml:space="preserve">实验四 </w:t>
            </w:r>
            <w:r>
              <w:rPr>
                <w:rFonts w:hint="eastAsia"/>
                <w:b/>
                <w:bCs/>
                <w:kern w:val="0"/>
                <w:szCs w:val="21"/>
              </w:rPr>
              <w:t>微程序控制器原理实验</w:t>
            </w:r>
          </w:p>
        </w:tc>
      </w:tr>
      <w:tr w14:paraId="21EF57E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4121C005">
            <w:pPr>
              <w:widowControl/>
              <w:ind w:firstLine="0" w:firstLineChars="0"/>
              <w:jc w:val="left"/>
              <w:rPr>
                <w:b/>
                <w:bCs/>
                <w:kern w:val="0"/>
                <w:szCs w:val="21"/>
              </w:rPr>
            </w:pPr>
            <w:r>
              <w:rPr>
                <w:b/>
                <w:bCs/>
                <w:kern w:val="0"/>
                <w:szCs w:val="21"/>
              </w:rPr>
              <w:t>实验</w:t>
            </w:r>
          </w:p>
          <w:p w14:paraId="54F6D411">
            <w:pPr>
              <w:widowControl/>
              <w:ind w:firstLine="0" w:firstLineChars="0"/>
              <w:jc w:val="left"/>
              <w:rPr>
                <w:b/>
                <w:bCs/>
                <w:kern w:val="0"/>
                <w:szCs w:val="21"/>
              </w:rPr>
            </w:pPr>
            <w:r>
              <w:rPr>
                <w:b/>
                <w:bCs/>
                <w:kern w:val="0"/>
                <w:szCs w:val="21"/>
              </w:rPr>
              <w:t>目的</w:t>
            </w:r>
          </w:p>
        </w:tc>
        <w:tc>
          <w:tcPr>
            <w:tcW w:w="4585" w:type="pct"/>
          </w:tcPr>
          <w:p w14:paraId="583EB1BB">
            <w:pPr>
              <w:widowControl/>
              <w:numPr>
                <w:ilvl w:val="0"/>
                <w:numId w:val="11"/>
              </w:numPr>
              <w:adjustRightInd/>
              <w:snapToGrid/>
              <w:ind w:firstLine="420" w:firstLineChars="0"/>
              <w:jc w:val="both"/>
              <w:rPr>
                <w:kern w:val="0"/>
                <w:szCs w:val="21"/>
              </w:rPr>
            </w:pPr>
            <w:r>
              <w:rPr>
                <w:rFonts w:hint="eastAsia"/>
              </w:rPr>
              <w:t>理解微程序控制器的实现原理</w:t>
            </w:r>
            <w:r>
              <w:rPr>
                <w:kern w:val="0"/>
                <w:szCs w:val="21"/>
              </w:rPr>
              <w:t>。</w:t>
            </w:r>
          </w:p>
          <w:p w14:paraId="17EF0A1C">
            <w:pPr>
              <w:widowControl/>
              <w:numPr>
                <w:ilvl w:val="0"/>
                <w:numId w:val="11"/>
              </w:numPr>
              <w:adjustRightInd/>
              <w:snapToGrid/>
              <w:ind w:firstLine="420" w:firstLineChars="0"/>
              <w:jc w:val="both"/>
              <w:rPr>
                <w:kern w:val="0"/>
                <w:szCs w:val="21"/>
              </w:rPr>
            </w:pPr>
            <w:r>
              <w:rPr>
                <w:kern w:val="0"/>
                <w:szCs w:val="21"/>
              </w:rPr>
              <w:t>理解微指令和微程序的概念，理解微指令与指令的区别与联系。</w:t>
            </w:r>
          </w:p>
          <w:p w14:paraId="25E5D1D4">
            <w:pPr>
              <w:widowControl/>
              <w:numPr>
                <w:ilvl w:val="0"/>
                <w:numId w:val="11"/>
              </w:numPr>
              <w:adjustRightInd/>
              <w:snapToGrid/>
              <w:ind w:firstLine="420" w:firstLineChars="0"/>
              <w:jc w:val="both"/>
              <w:rPr>
                <w:kern w:val="0"/>
                <w:szCs w:val="21"/>
              </w:rPr>
            </w:pPr>
            <w:r>
              <w:rPr>
                <w:kern w:val="0"/>
                <w:szCs w:val="21"/>
              </w:rPr>
              <w:t>掌握指令操作码与控制存储器中微程序的对应方法，熟悉按指令操作码从控制存储器中读出微程序的过程。</w:t>
            </w:r>
          </w:p>
          <w:p w14:paraId="480CDE23">
            <w:pPr>
              <w:widowControl/>
              <w:numPr>
                <w:ilvl w:val="0"/>
                <w:numId w:val="11"/>
              </w:numPr>
              <w:adjustRightInd/>
              <w:snapToGrid/>
              <w:ind w:firstLine="420" w:firstLineChars="0"/>
              <w:jc w:val="both"/>
              <w:rPr>
                <w:kern w:val="0"/>
                <w:szCs w:val="21"/>
              </w:rPr>
            </w:pPr>
            <w:r>
              <w:rPr>
                <w:kern w:val="0"/>
                <w:szCs w:val="21"/>
              </w:rPr>
              <w:t>通过知识的综合运用，进行机器指令的微程序设计；</w:t>
            </w:r>
          </w:p>
        </w:tc>
      </w:tr>
      <w:tr w14:paraId="5EEAC21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76AAE261">
            <w:pPr>
              <w:widowControl/>
              <w:ind w:firstLine="0" w:firstLineChars="0"/>
              <w:jc w:val="left"/>
              <w:rPr>
                <w:b/>
                <w:bCs/>
                <w:kern w:val="0"/>
                <w:szCs w:val="21"/>
              </w:rPr>
            </w:pPr>
            <w:r>
              <w:rPr>
                <w:b/>
                <w:bCs/>
                <w:kern w:val="0"/>
                <w:szCs w:val="21"/>
              </w:rPr>
              <w:t>实验</w:t>
            </w:r>
          </w:p>
          <w:p w14:paraId="79F0C683">
            <w:pPr>
              <w:widowControl/>
              <w:ind w:firstLine="0" w:firstLineChars="0"/>
              <w:jc w:val="left"/>
              <w:rPr>
                <w:b/>
                <w:bCs/>
                <w:kern w:val="0"/>
                <w:szCs w:val="21"/>
              </w:rPr>
            </w:pPr>
            <w:r>
              <w:rPr>
                <w:b/>
                <w:bCs/>
                <w:kern w:val="0"/>
                <w:szCs w:val="21"/>
              </w:rPr>
              <w:t>要求</w:t>
            </w:r>
          </w:p>
        </w:tc>
        <w:tc>
          <w:tcPr>
            <w:tcW w:w="4585" w:type="pct"/>
          </w:tcPr>
          <w:p w14:paraId="59FE82C4">
            <w:pPr>
              <w:widowControl/>
              <w:numPr>
                <w:ilvl w:val="0"/>
                <w:numId w:val="12"/>
              </w:numPr>
              <w:adjustRightInd/>
              <w:snapToGrid/>
              <w:ind w:firstLine="420" w:firstLineChars="0"/>
              <w:jc w:val="both"/>
              <w:rPr>
                <w:kern w:val="0"/>
                <w:szCs w:val="21"/>
              </w:rPr>
            </w:pPr>
            <w:r>
              <w:rPr>
                <w:kern w:val="0"/>
                <w:szCs w:val="21"/>
              </w:rPr>
              <w:t>做好实验预习，读懂实验电路图，熟悉实验元器件的功能特性和使用方法。</w:t>
            </w:r>
          </w:p>
          <w:p w14:paraId="2E7C52EB">
            <w:pPr>
              <w:widowControl/>
              <w:numPr>
                <w:ilvl w:val="0"/>
                <w:numId w:val="12"/>
              </w:numPr>
              <w:adjustRightInd/>
              <w:snapToGrid/>
              <w:ind w:firstLine="420" w:firstLineChars="0"/>
              <w:jc w:val="both"/>
              <w:rPr>
                <w:kern w:val="0"/>
                <w:szCs w:val="21"/>
              </w:rPr>
            </w:pPr>
            <w:r>
              <w:rPr>
                <w:kern w:val="0"/>
                <w:szCs w:val="21"/>
              </w:rPr>
              <w:t>在实验前做好微程序设计的编程工作，实验时只进行调试与验证。</w:t>
            </w:r>
          </w:p>
          <w:p w14:paraId="0DCBE363">
            <w:pPr>
              <w:widowControl/>
              <w:numPr>
                <w:ilvl w:val="0"/>
                <w:numId w:val="12"/>
              </w:numPr>
              <w:adjustRightInd/>
              <w:snapToGrid/>
              <w:ind w:firstLine="420" w:firstLineChars="0"/>
              <w:jc w:val="both"/>
              <w:rPr>
                <w:kern w:val="0"/>
                <w:szCs w:val="21"/>
              </w:rPr>
            </w:pPr>
            <w:r>
              <w:rPr>
                <w:kern w:val="0"/>
                <w:szCs w:val="21"/>
              </w:rPr>
              <w:t>按照实验内容与步骤的要求，独立思考，认真仔细地完成实验。</w:t>
            </w:r>
          </w:p>
          <w:p w14:paraId="7CACD636">
            <w:pPr>
              <w:widowControl/>
              <w:numPr>
                <w:ilvl w:val="0"/>
                <w:numId w:val="12"/>
              </w:numPr>
              <w:adjustRightInd/>
              <w:snapToGrid/>
              <w:ind w:firstLine="420" w:firstLineChars="0"/>
              <w:jc w:val="both"/>
              <w:rPr>
                <w:kern w:val="0"/>
                <w:szCs w:val="21"/>
              </w:rPr>
            </w:pPr>
            <w:r>
              <w:rPr>
                <w:rFonts w:hint="eastAsia"/>
                <w:kern w:val="0"/>
                <w:szCs w:val="21"/>
              </w:rPr>
              <w:t>完成实验报告。</w:t>
            </w:r>
          </w:p>
        </w:tc>
      </w:tr>
      <w:tr w14:paraId="5B3C641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771C86ED">
            <w:pPr>
              <w:widowControl/>
              <w:ind w:firstLine="0" w:firstLineChars="0"/>
              <w:jc w:val="left"/>
              <w:rPr>
                <w:b/>
                <w:bCs/>
                <w:kern w:val="0"/>
                <w:szCs w:val="21"/>
              </w:rPr>
            </w:pPr>
            <w:r>
              <w:rPr>
                <w:b/>
                <w:bCs/>
                <w:kern w:val="0"/>
                <w:szCs w:val="21"/>
              </w:rPr>
              <w:t>重点</w:t>
            </w:r>
          </w:p>
          <w:p w14:paraId="60869C8B">
            <w:pPr>
              <w:widowControl/>
              <w:ind w:firstLine="0" w:firstLineChars="0"/>
              <w:jc w:val="left"/>
              <w:rPr>
                <w:b/>
                <w:bCs/>
                <w:kern w:val="0"/>
                <w:szCs w:val="21"/>
              </w:rPr>
            </w:pPr>
            <w:r>
              <w:rPr>
                <w:b/>
                <w:bCs/>
                <w:kern w:val="0"/>
                <w:szCs w:val="21"/>
              </w:rPr>
              <w:t>难点</w:t>
            </w:r>
          </w:p>
        </w:tc>
        <w:tc>
          <w:tcPr>
            <w:tcW w:w="4585" w:type="pct"/>
          </w:tcPr>
          <w:p w14:paraId="0B2286E9">
            <w:pPr>
              <w:widowControl/>
              <w:jc w:val="both"/>
              <w:rPr>
                <w:kern w:val="0"/>
                <w:szCs w:val="21"/>
              </w:rPr>
            </w:pPr>
            <w:r>
              <w:rPr>
                <w:kern w:val="0"/>
                <w:szCs w:val="21"/>
              </w:rPr>
              <w:t>重点：</w:t>
            </w:r>
            <w:r>
              <w:rPr>
                <w:rFonts w:hint="eastAsia"/>
              </w:rPr>
              <w:t>微程序控制器的实现原理</w:t>
            </w:r>
            <w:r>
              <w:rPr>
                <w:kern w:val="0"/>
                <w:szCs w:val="21"/>
              </w:rPr>
              <w:t>；</w:t>
            </w:r>
          </w:p>
          <w:p w14:paraId="1E80EF79">
            <w:pPr>
              <w:widowControl/>
              <w:jc w:val="both"/>
              <w:rPr>
                <w:kern w:val="0"/>
                <w:szCs w:val="21"/>
              </w:rPr>
            </w:pPr>
            <w:r>
              <w:rPr>
                <w:kern w:val="0"/>
                <w:szCs w:val="21"/>
              </w:rPr>
              <w:t>难点：微程序设计方法；</w:t>
            </w:r>
          </w:p>
        </w:tc>
      </w:tr>
      <w:tr w14:paraId="1B1C308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12529E11">
            <w:pPr>
              <w:widowControl/>
              <w:ind w:firstLine="0" w:firstLineChars="0"/>
              <w:jc w:val="left"/>
              <w:rPr>
                <w:b/>
                <w:bCs/>
                <w:kern w:val="0"/>
                <w:szCs w:val="21"/>
              </w:rPr>
            </w:pPr>
            <w:r>
              <w:rPr>
                <w:b/>
                <w:bCs/>
                <w:kern w:val="0"/>
                <w:szCs w:val="21"/>
              </w:rPr>
              <w:t>实验</w:t>
            </w:r>
          </w:p>
          <w:p w14:paraId="75E9FCBF">
            <w:pPr>
              <w:widowControl/>
              <w:ind w:firstLine="0" w:firstLineChars="0"/>
              <w:jc w:val="left"/>
              <w:rPr>
                <w:b/>
                <w:bCs/>
                <w:kern w:val="0"/>
                <w:szCs w:val="21"/>
              </w:rPr>
            </w:pPr>
            <w:r>
              <w:rPr>
                <w:b/>
                <w:bCs/>
                <w:kern w:val="0"/>
                <w:szCs w:val="21"/>
              </w:rPr>
              <w:t>内容</w:t>
            </w:r>
          </w:p>
        </w:tc>
        <w:tc>
          <w:tcPr>
            <w:tcW w:w="4585" w:type="pct"/>
          </w:tcPr>
          <w:p w14:paraId="32056F05">
            <w:pPr>
              <w:widowControl/>
              <w:numPr>
                <w:ilvl w:val="0"/>
                <w:numId w:val="13"/>
              </w:numPr>
              <w:adjustRightInd/>
              <w:snapToGrid/>
              <w:ind w:firstLine="420" w:firstLineChars="0"/>
              <w:jc w:val="both"/>
              <w:rPr>
                <w:kern w:val="0"/>
                <w:szCs w:val="21"/>
              </w:rPr>
            </w:pPr>
            <w:r>
              <w:rPr>
                <w:rFonts w:hint="eastAsia"/>
                <w:kern w:val="0"/>
                <w:szCs w:val="21"/>
              </w:rPr>
              <w:t>认识微程序控制器，绘制微程序控制器电路，利用微程序控制器读出微程序，</w:t>
            </w:r>
            <w:r>
              <w:rPr>
                <w:kern w:val="0"/>
                <w:szCs w:val="21"/>
              </w:rPr>
              <w:t>并记录</w:t>
            </w:r>
            <w:r>
              <w:rPr>
                <w:rFonts w:hint="eastAsia"/>
                <w:kern w:val="0"/>
                <w:szCs w:val="21"/>
              </w:rPr>
              <w:t>实验</w:t>
            </w:r>
            <w:r>
              <w:rPr>
                <w:kern w:val="0"/>
                <w:szCs w:val="21"/>
              </w:rPr>
              <w:t>结果；</w:t>
            </w:r>
          </w:p>
          <w:p w14:paraId="547DD0AD">
            <w:pPr>
              <w:widowControl/>
              <w:numPr>
                <w:ilvl w:val="0"/>
                <w:numId w:val="13"/>
              </w:numPr>
              <w:adjustRightInd/>
              <w:snapToGrid/>
              <w:ind w:firstLine="420" w:firstLineChars="0"/>
              <w:jc w:val="both"/>
              <w:rPr>
                <w:kern w:val="0"/>
                <w:szCs w:val="21"/>
              </w:rPr>
            </w:pPr>
            <w:r>
              <w:rPr>
                <w:rFonts w:hint="eastAsia"/>
                <w:kern w:val="0"/>
                <w:szCs w:val="21"/>
              </w:rPr>
              <w:t>实现微程序设计</w:t>
            </w:r>
            <w:r>
              <w:rPr>
                <w:kern w:val="0"/>
                <w:szCs w:val="21"/>
              </w:rPr>
              <w:t>，并记录</w:t>
            </w:r>
            <w:r>
              <w:rPr>
                <w:rFonts w:hint="eastAsia"/>
                <w:kern w:val="0"/>
                <w:szCs w:val="21"/>
              </w:rPr>
              <w:t>实验</w:t>
            </w:r>
            <w:r>
              <w:rPr>
                <w:kern w:val="0"/>
                <w:szCs w:val="21"/>
              </w:rPr>
              <w:t>结果；</w:t>
            </w:r>
          </w:p>
        </w:tc>
      </w:tr>
      <w:tr w14:paraId="3883801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0B0280EC">
            <w:pPr>
              <w:widowControl/>
              <w:ind w:firstLine="0" w:firstLineChars="0"/>
              <w:jc w:val="both"/>
              <w:rPr>
                <w:b/>
                <w:bCs/>
                <w:kern w:val="0"/>
                <w:szCs w:val="21"/>
              </w:rPr>
            </w:pPr>
            <w:r>
              <w:rPr>
                <w:b/>
                <w:bCs/>
                <w:kern w:val="0"/>
                <w:szCs w:val="21"/>
              </w:rPr>
              <w:t>实验</w:t>
            </w:r>
          </w:p>
          <w:p w14:paraId="0E042B82">
            <w:pPr>
              <w:widowControl/>
              <w:ind w:firstLine="0" w:firstLineChars="0"/>
              <w:jc w:val="both"/>
              <w:rPr>
                <w:b/>
                <w:bCs/>
                <w:kern w:val="0"/>
                <w:szCs w:val="21"/>
              </w:rPr>
            </w:pPr>
            <w:r>
              <w:rPr>
                <w:b/>
                <w:bCs/>
                <w:kern w:val="0"/>
                <w:szCs w:val="21"/>
              </w:rPr>
              <w:t>名称</w:t>
            </w:r>
          </w:p>
        </w:tc>
        <w:tc>
          <w:tcPr>
            <w:tcW w:w="4585" w:type="pct"/>
          </w:tcPr>
          <w:p w14:paraId="663D9C8E">
            <w:pPr>
              <w:widowControl/>
              <w:adjustRightInd/>
              <w:snapToGrid/>
              <w:ind w:firstLine="0" w:firstLineChars="0"/>
              <w:jc w:val="both"/>
              <w:rPr>
                <w:kern w:val="0"/>
                <w:szCs w:val="21"/>
              </w:rPr>
            </w:pPr>
            <w:r>
              <w:rPr>
                <w:rFonts w:hint="eastAsia"/>
                <w:kern w:val="0"/>
                <w:szCs w:val="21"/>
              </w:rPr>
              <w:t>实验5、</w:t>
            </w:r>
            <w:r>
              <w:rPr>
                <w:rFonts w:hint="eastAsia"/>
              </w:rPr>
              <w:t>微程序控制器的组成与实现实验</w:t>
            </w:r>
          </w:p>
          <w:p w14:paraId="5DCDE1C6">
            <w:pPr>
              <w:widowControl/>
              <w:adjustRightInd/>
              <w:snapToGrid/>
              <w:ind w:firstLine="0" w:firstLineChars="0"/>
              <w:jc w:val="both"/>
              <w:rPr>
                <w:kern w:val="0"/>
                <w:szCs w:val="21"/>
              </w:rPr>
            </w:pPr>
            <w:r>
              <w:rPr>
                <w:rFonts w:hint="eastAsia"/>
                <w:kern w:val="0"/>
                <w:szCs w:val="21"/>
              </w:rPr>
              <w:t>实验6、</w:t>
            </w:r>
            <w:r>
              <w:rPr>
                <w:rFonts w:hint="eastAsia"/>
              </w:rPr>
              <w:t>微程序设计实验</w:t>
            </w:r>
          </w:p>
        </w:tc>
      </w:tr>
    </w:tbl>
    <w:p w14:paraId="15FDA93B">
      <w:pPr>
        <w:spacing w:before="156" w:beforeLines="50" w:after="156" w:afterLines="50"/>
      </w:pPr>
    </w:p>
    <w:tbl>
      <w:tblPr>
        <w:tblStyle w:val="9"/>
        <w:tblW w:w="4998" w:type="pct"/>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687"/>
        <w:gridCol w:w="7616"/>
      </w:tblGrid>
      <w:tr w14:paraId="2B2C966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5000" w:type="pct"/>
            <w:gridSpan w:val="2"/>
          </w:tcPr>
          <w:p w14:paraId="39CC81AF">
            <w:pPr>
              <w:widowControl/>
              <w:ind w:firstLine="422"/>
              <w:jc w:val="center"/>
              <w:rPr>
                <w:b/>
                <w:bCs/>
                <w:kern w:val="0"/>
                <w:szCs w:val="21"/>
              </w:rPr>
            </w:pPr>
            <w:r>
              <w:rPr>
                <w:b/>
                <w:bCs/>
                <w:kern w:val="0"/>
                <w:szCs w:val="21"/>
              </w:rPr>
              <w:t>实验五</w:t>
            </w:r>
            <w:r>
              <w:rPr>
                <w:rFonts w:hint="eastAsia"/>
                <w:b/>
                <w:bCs/>
                <w:kern w:val="0"/>
                <w:szCs w:val="21"/>
              </w:rPr>
              <w:t xml:space="preserve"> 简单</w:t>
            </w:r>
            <w:r>
              <w:rPr>
                <w:rFonts w:hint="eastAsia"/>
                <w:b/>
                <w:bCs/>
                <w:kern w:val="0"/>
                <w:szCs w:val="21"/>
                <w:lang w:val="en-US" w:eastAsia="zh-CN"/>
              </w:rPr>
              <w:t>模型</w:t>
            </w:r>
            <w:r>
              <w:rPr>
                <w:rFonts w:hint="eastAsia"/>
                <w:b/>
                <w:bCs/>
                <w:kern w:val="0"/>
                <w:szCs w:val="21"/>
              </w:rPr>
              <w:t>计算机</w:t>
            </w:r>
            <w:r>
              <w:rPr>
                <w:rFonts w:hint="eastAsia"/>
                <w:b/>
                <w:bCs/>
                <w:kern w:val="0"/>
                <w:szCs w:val="21"/>
                <w:lang w:val="en-US" w:eastAsia="zh-CN"/>
              </w:rPr>
              <w:t>的</w:t>
            </w:r>
            <w:r>
              <w:rPr>
                <w:rFonts w:hint="eastAsia"/>
                <w:b/>
                <w:bCs/>
                <w:kern w:val="0"/>
                <w:szCs w:val="21"/>
              </w:rPr>
              <w:t>组成与程序运行实验</w:t>
            </w:r>
          </w:p>
        </w:tc>
      </w:tr>
      <w:tr w14:paraId="67D3A24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00040E5F">
            <w:pPr>
              <w:widowControl/>
              <w:ind w:firstLine="0" w:firstLineChars="0"/>
              <w:jc w:val="left"/>
              <w:rPr>
                <w:b/>
                <w:bCs/>
                <w:kern w:val="0"/>
                <w:szCs w:val="21"/>
              </w:rPr>
            </w:pPr>
            <w:r>
              <w:rPr>
                <w:b/>
                <w:bCs/>
                <w:kern w:val="0"/>
                <w:szCs w:val="21"/>
              </w:rPr>
              <w:t>实验</w:t>
            </w:r>
          </w:p>
          <w:p w14:paraId="7B1AF55C">
            <w:pPr>
              <w:widowControl/>
              <w:ind w:firstLine="0" w:firstLineChars="0"/>
              <w:jc w:val="left"/>
              <w:rPr>
                <w:b/>
                <w:bCs/>
                <w:kern w:val="0"/>
                <w:szCs w:val="21"/>
              </w:rPr>
            </w:pPr>
            <w:r>
              <w:rPr>
                <w:b/>
                <w:bCs/>
                <w:kern w:val="0"/>
                <w:szCs w:val="21"/>
              </w:rPr>
              <w:t>目的</w:t>
            </w:r>
          </w:p>
        </w:tc>
        <w:tc>
          <w:tcPr>
            <w:tcW w:w="4585" w:type="pct"/>
          </w:tcPr>
          <w:p w14:paraId="071C5696">
            <w:pPr>
              <w:widowControl/>
              <w:numPr>
                <w:ilvl w:val="0"/>
                <w:numId w:val="14"/>
              </w:numPr>
              <w:adjustRightInd/>
              <w:snapToGrid/>
              <w:ind w:firstLine="420" w:firstLineChars="0"/>
              <w:jc w:val="both"/>
              <w:rPr>
                <w:kern w:val="0"/>
                <w:szCs w:val="21"/>
              </w:rPr>
            </w:pPr>
            <w:r>
              <w:rPr>
                <w:kern w:val="0"/>
                <w:szCs w:val="21"/>
              </w:rPr>
              <w:t>通过总线将微程序控制器同运算器、存储器等联机，组成一台模型计算机；</w:t>
            </w:r>
          </w:p>
          <w:p w14:paraId="291F4C55">
            <w:pPr>
              <w:widowControl/>
              <w:numPr>
                <w:ilvl w:val="0"/>
                <w:numId w:val="14"/>
              </w:numPr>
              <w:adjustRightInd/>
              <w:snapToGrid/>
              <w:ind w:firstLine="420" w:firstLineChars="0"/>
              <w:jc w:val="both"/>
              <w:rPr>
                <w:kern w:val="0"/>
                <w:szCs w:val="21"/>
              </w:rPr>
            </w:pPr>
            <w:r>
              <w:rPr>
                <w:kern w:val="0"/>
                <w:szCs w:val="21"/>
              </w:rPr>
              <w:t>用微程序控制器控制模型机数据通路，运行由4条机器指令组成的简单程序；</w:t>
            </w:r>
          </w:p>
          <w:p w14:paraId="75F655F3">
            <w:pPr>
              <w:widowControl/>
              <w:numPr>
                <w:ilvl w:val="0"/>
                <w:numId w:val="14"/>
              </w:numPr>
              <w:adjustRightInd/>
              <w:snapToGrid/>
              <w:ind w:firstLine="420" w:firstLineChars="0"/>
              <w:jc w:val="both"/>
              <w:rPr>
                <w:kern w:val="0"/>
                <w:szCs w:val="21"/>
              </w:rPr>
            </w:pPr>
            <w:r>
              <w:rPr>
                <w:rFonts w:hint="eastAsia"/>
                <w:kern w:val="0"/>
                <w:szCs w:val="21"/>
              </w:rPr>
              <w:t>在</w:t>
            </w:r>
            <w:r>
              <w:rPr>
                <w:kern w:val="0"/>
                <w:szCs w:val="21"/>
              </w:rPr>
              <w:t>前期所有实验的基础上，设计和调试一台简单的模型计算机，理解</w:t>
            </w:r>
            <w:r>
              <w:rPr>
                <w:rFonts w:hint="eastAsia"/>
              </w:rPr>
              <w:t>整机动态工作过程，建立系统观；</w:t>
            </w:r>
          </w:p>
        </w:tc>
      </w:tr>
      <w:tr w14:paraId="12F6ECF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279F2BED">
            <w:pPr>
              <w:widowControl/>
              <w:ind w:firstLine="0" w:firstLineChars="0"/>
              <w:jc w:val="left"/>
              <w:rPr>
                <w:b/>
                <w:bCs/>
                <w:kern w:val="0"/>
                <w:szCs w:val="21"/>
              </w:rPr>
            </w:pPr>
            <w:r>
              <w:rPr>
                <w:b/>
                <w:bCs/>
                <w:kern w:val="0"/>
                <w:szCs w:val="21"/>
              </w:rPr>
              <w:t>实验</w:t>
            </w:r>
          </w:p>
          <w:p w14:paraId="736686A5">
            <w:pPr>
              <w:widowControl/>
              <w:ind w:firstLine="0" w:firstLineChars="0"/>
              <w:jc w:val="left"/>
              <w:rPr>
                <w:b/>
                <w:bCs/>
                <w:kern w:val="0"/>
                <w:szCs w:val="21"/>
              </w:rPr>
            </w:pPr>
            <w:r>
              <w:rPr>
                <w:b/>
                <w:bCs/>
                <w:kern w:val="0"/>
                <w:szCs w:val="21"/>
              </w:rPr>
              <w:t>要求</w:t>
            </w:r>
          </w:p>
        </w:tc>
        <w:tc>
          <w:tcPr>
            <w:tcW w:w="4585" w:type="pct"/>
          </w:tcPr>
          <w:p w14:paraId="53FDEC59">
            <w:pPr>
              <w:widowControl/>
              <w:numPr>
                <w:ilvl w:val="0"/>
                <w:numId w:val="15"/>
              </w:numPr>
              <w:adjustRightInd/>
              <w:snapToGrid/>
              <w:ind w:firstLine="420" w:firstLineChars="0"/>
              <w:jc w:val="both"/>
              <w:rPr>
                <w:kern w:val="0"/>
                <w:szCs w:val="21"/>
              </w:rPr>
            </w:pPr>
            <w:r>
              <w:rPr>
                <w:kern w:val="0"/>
                <w:szCs w:val="21"/>
              </w:rPr>
              <w:t>做好实验预习，复习微指令和机器指令的概念，读懂实验电路图。</w:t>
            </w:r>
          </w:p>
          <w:p w14:paraId="10F8A412">
            <w:pPr>
              <w:widowControl/>
              <w:numPr>
                <w:ilvl w:val="0"/>
                <w:numId w:val="15"/>
              </w:numPr>
              <w:adjustRightInd/>
              <w:snapToGrid/>
              <w:ind w:firstLine="420" w:firstLineChars="0"/>
              <w:jc w:val="both"/>
              <w:rPr>
                <w:kern w:val="0"/>
                <w:szCs w:val="21"/>
              </w:rPr>
            </w:pPr>
            <w:r>
              <w:rPr>
                <w:kern w:val="0"/>
                <w:szCs w:val="21"/>
              </w:rPr>
              <w:t>对于实验任务中的问题，在实验前预先给出答案，以便与实验结果相比较。</w:t>
            </w:r>
          </w:p>
          <w:p w14:paraId="13C5AD44">
            <w:pPr>
              <w:widowControl/>
              <w:numPr>
                <w:ilvl w:val="0"/>
                <w:numId w:val="15"/>
              </w:numPr>
              <w:adjustRightInd/>
              <w:snapToGrid/>
              <w:ind w:firstLine="420" w:firstLineChars="0"/>
              <w:jc w:val="both"/>
              <w:rPr>
                <w:kern w:val="0"/>
                <w:szCs w:val="21"/>
              </w:rPr>
            </w:pPr>
            <w:r>
              <w:rPr>
                <w:kern w:val="0"/>
                <w:szCs w:val="21"/>
              </w:rPr>
              <w:t>在实验过程中单步运行微程序，注意理解微程序与程序的联系和区别。</w:t>
            </w:r>
          </w:p>
          <w:p w14:paraId="363C7105">
            <w:pPr>
              <w:widowControl/>
              <w:numPr>
                <w:ilvl w:val="0"/>
                <w:numId w:val="15"/>
              </w:numPr>
              <w:adjustRightInd/>
              <w:snapToGrid/>
              <w:ind w:firstLine="420" w:firstLineChars="0"/>
              <w:jc w:val="both"/>
              <w:rPr>
                <w:kern w:val="0"/>
                <w:szCs w:val="21"/>
              </w:rPr>
            </w:pPr>
            <w:r>
              <w:rPr>
                <w:kern w:val="0"/>
                <w:szCs w:val="21"/>
              </w:rPr>
              <w:t>完成实验报告；</w:t>
            </w:r>
          </w:p>
        </w:tc>
      </w:tr>
      <w:tr w14:paraId="3AE15B3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1EA8D5ED">
            <w:pPr>
              <w:widowControl/>
              <w:ind w:firstLine="0" w:firstLineChars="0"/>
              <w:jc w:val="left"/>
              <w:rPr>
                <w:b/>
                <w:bCs/>
                <w:kern w:val="0"/>
                <w:szCs w:val="21"/>
              </w:rPr>
            </w:pPr>
            <w:r>
              <w:rPr>
                <w:b/>
                <w:bCs/>
                <w:kern w:val="0"/>
                <w:szCs w:val="21"/>
              </w:rPr>
              <w:t>重点</w:t>
            </w:r>
          </w:p>
          <w:p w14:paraId="479054A1">
            <w:pPr>
              <w:widowControl/>
              <w:ind w:firstLine="0" w:firstLineChars="0"/>
              <w:jc w:val="left"/>
              <w:rPr>
                <w:b/>
                <w:bCs/>
                <w:kern w:val="0"/>
                <w:szCs w:val="21"/>
              </w:rPr>
            </w:pPr>
            <w:r>
              <w:rPr>
                <w:b/>
                <w:bCs/>
                <w:kern w:val="0"/>
                <w:szCs w:val="21"/>
              </w:rPr>
              <w:t>难点</w:t>
            </w:r>
          </w:p>
        </w:tc>
        <w:tc>
          <w:tcPr>
            <w:tcW w:w="4585" w:type="pct"/>
          </w:tcPr>
          <w:p w14:paraId="291EB7E3">
            <w:pPr>
              <w:widowControl/>
              <w:jc w:val="both"/>
              <w:rPr>
                <w:kern w:val="0"/>
                <w:szCs w:val="21"/>
              </w:rPr>
            </w:pPr>
            <w:r>
              <w:rPr>
                <w:kern w:val="0"/>
                <w:szCs w:val="21"/>
              </w:rPr>
              <w:t>重点：指令与微指令的区别与联系；</w:t>
            </w:r>
          </w:p>
          <w:p w14:paraId="33057164">
            <w:pPr>
              <w:widowControl/>
              <w:jc w:val="both"/>
              <w:rPr>
                <w:kern w:val="0"/>
                <w:szCs w:val="21"/>
              </w:rPr>
            </w:pPr>
            <w:r>
              <w:rPr>
                <w:kern w:val="0"/>
                <w:szCs w:val="21"/>
              </w:rPr>
              <w:t>难点：通过模型机理解计算机组成部件的实现方式及工作原理；</w:t>
            </w:r>
          </w:p>
        </w:tc>
      </w:tr>
      <w:tr w14:paraId="560D5B4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099698D1">
            <w:pPr>
              <w:widowControl/>
              <w:ind w:firstLine="0" w:firstLineChars="0"/>
              <w:jc w:val="left"/>
              <w:rPr>
                <w:b/>
                <w:bCs/>
                <w:kern w:val="0"/>
                <w:szCs w:val="21"/>
              </w:rPr>
            </w:pPr>
            <w:r>
              <w:rPr>
                <w:b/>
                <w:bCs/>
                <w:kern w:val="0"/>
                <w:szCs w:val="21"/>
              </w:rPr>
              <w:t>实验</w:t>
            </w:r>
          </w:p>
          <w:p w14:paraId="520D45AE">
            <w:pPr>
              <w:widowControl/>
              <w:ind w:firstLine="0" w:firstLineChars="0"/>
              <w:jc w:val="left"/>
              <w:rPr>
                <w:b/>
                <w:bCs/>
                <w:kern w:val="0"/>
                <w:szCs w:val="21"/>
              </w:rPr>
            </w:pPr>
            <w:r>
              <w:rPr>
                <w:b/>
                <w:bCs/>
                <w:kern w:val="0"/>
                <w:szCs w:val="21"/>
              </w:rPr>
              <w:t>内容</w:t>
            </w:r>
          </w:p>
        </w:tc>
        <w:tc>
          <w:tcPr>
            <w:tcW w:w="4585" w:type="pct"/>
          </w:tcPr>
          <w:p w14:paraId="014095A9">
            <w:pPr>
              <w:widowControl/>
              <w:numPr>
                <w:ilvl w:val="0"/>
                <w:numId w:val="16"/>
              </w:numPr>
              <w:adjustRightInd/>
              <w:snapToGrid/>
              <w:ind w:firstLineChars="0"/>
              <w:jc w:val="both"/>
              <w:rPr>
                <w:kern w:val="0"/>
                <w:szCs w:val="21"/>
              </w:rPr>
            </w:pPr>
            <w:r>
              <w:rPr>
                <w:kern w:val="0"/>
                <w:szCs w:val="21"/>
              </w:rPr>
              <w:t>简单模型机电路</w:t>
            </w:r>
            <w:r>
              <w:rPr>
                <w:rFonts w:hint="eastAsia"/>
                <w:kern w:val="0"/>
                <w:szCs w:val="21"/>
              </w:rPr>
              <w:t>设计与实现</w:t>
            </w:r>
            <w:r>
              <w:rPr>
                <w:kern w:val="0"/>
                <w:szCs w:val="21"/>
              </w:rPr>
              <w:t>，并记录实验结果；</w:t>
            </w:r>
          </w:p>
          <w:p w14:paraId="084B3C5D">
            <w:pPr>
              <w:widowControl/>
              <w:numPr>
                <w:ilvl w:val="0"/>
                <w:numId w:val="16"/>
              </w:numPr>
              <w:adjustRightInd/>
              <w:snapToGrid/>
              <w:ind w:firstLineChars="0"/>
              <w:jc w:val="both"/>
              <w:rPr>
                <w:kern w:val="0"/>
                <w:szCs w:val="21"/>
              </w:rPr>
            </w:pPr>
            <w:r>
              <w:rPr>
                <w:rFonts w:hint="eastAsia"/>
                <w:kern w:val="0"/>
                <w:szCs w:val="21"/>
              </w:rPr>
              <w:t>在简单模型机上运行程序</w:t>
            </w:r>
            <w:r>
              <w:rPr>
                <w:kern w:val="0"/>
                <w:szCs w:val="21"/>
              </w:rPr>
              <w:t>，并记录实验结果；</w:t>
            </w:r>
          </w:p>
        </w:tc>
      </w:tr>
      <w:tr w14:paraId="159729F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414" w:type="pct"/>
            <w:vAlign w:val="center"/>
          </w:tcPr>
          <w:p w14:paraId="605D4D9C">
            <w:pPr>
              <w:widowControl/>
              <w:ind w:firstLine="0" w:firstLineChars="0"/>
              <w:jc w:val="both"/>
              <w:rPr>
                <w:b/>
                <w:bCs/>
                <w:kern w:val="0"/>
                <w:szCs w:val="21"/>
              </w:rPr>
            </w:pPr>
            <w:r>
              <w:rPr>
                <w:b/>
                <w:bCs/>
                <w:kern w:val="0"/>
                <w:szCs w:val="21"/>
              </w:rPr>
              <w:t>实验</w:t>
            </w:r>
          </w:p>
          <w:p w14:paraId="252BA173">
            <w:pPr>
              <w:widowControl/>
              <w:ind w:firstLine="0" w:firstLineChars="0"/>
              <w:jc w:val="both"/>
              <w:rPr>
                <w:b/>
                <w:bCs/>
                <w:kern w:val="0"/>
                <w:szCs w:val="21"/>
              </w:rPr>
            </w:pPr>
            <w:r>
              <w:rPr>
                <w:b/>
                <w:bCs/>
                <w:kern w:val="0"/>
                <w:szCs w:val="21"/>
              </w:rPr>
              <w:t>名称</w:t>
            </w:r>
          </w:p>
        </w:tc>
        <w:tc>
          <w:tcPr>
            <w:tcW w:w="4585" w:type="pct"/>
          </w:tcPr>
          <w:p w14:paraId="0FA0CA48">
            <w:pPr>
              <w:widowControl/>
              <w:adjustRightInd/>
              <w:snapToGrid/>
              <w:ind w:left="425" w:firstLine="0" w:firstLineChars="0"/>
              <w:jc w:val="both"/>
              <w:rPr>
                <w:kern w:val="0"/>
                <w:szCs w:val="21"/>
              </w:rPr>
            </w:pPr>
            <w:r>
              <w:rPr>
                <w:rFonts w:hint="eastAsia"/>
                <w:kern w:val="0"/>
                <w:szCs w:val="21"/>
              </w:rPr>
              <w:t>实验7、</w:t>
            </w:r>
            <w:r>
              <w:rPr>
                <w:rFonts w:hint="eastAsia"/>
              </w:rPr>
              <w:t>简单实验计算机组成与程序运行实验</w:t>
            </w:r>
          </w:p>
        </w:tc>
      </w:tr>
    </w:tbl>
    <w:p w14:paraId="0FF11E1B">
      <w:pPr>
        <w:ind w:firstLine="560"/>
        <w:rPr>
          <w:rFonts w:hint="eastAsia" w:ascii="宋体" w:hAnsi="宋体" w:eastAsiaTheme="minorEastAsia" w:cstheme="minorBidi"/>
          <w:b/>
          <w:sz w:val="28"/>
          <w:szCs w:val="28"/>
        </w:rPr>
      </w:pPr>
    </w:p>
    <w:p w14:paraId="47DE28B7"/>
    <w:p w14:paraId="31337B8D">
      <w:pPr>
        <w:pStyle w:val="19"/>
        <w:ind w:firstLine="560"/>
      </w:pPr>
      <w:r>
        <w:t>四、学时分配</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4845"/>
        <w:gridCol w:w="1102"/>
      </w:tblGrid>
      <w:tr w14:paraId="191C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191A4F40">
            <w:pPr>
              <w:ind w:firstLine="0" w:firstLineChars="0"/>
              <w:jc w:val="center"/>
            </w:pPr>
            <w:r>
              <w:rPr>
                <w:rFonts w:hint="eastAsia"/>
              </w:rPr>
              <w:t>实验名称</w:t>
            </w:r>
          </w:p>
        </w:tc>
        <w:tc>
          <w:tcPr>
            <w:tcW w:w="4845" w:type="dxa"/>
            <w:vAlign w:val="center"/>
          </w:tcPr>
          <w:p w14:paraId="49AF46E2">
            <w:pPr>
              <w:jc w:val="center"/>
            </w:pPr>
            <w:r>
              <w:rPr>
                <w:rFonts w:hint="eastAsia"/>
              </w:rPr>
              <w:t>内  容</w:t>
            </w:r>
          </w:p>
        </w:tc>
        <w:tc>
          <w:tcPr>
            <w:tcW w:w="1102" w:type="dxa"/>
            <w:vAlign w:val="center"/>
          </w:tcPr>
          <w:p w14:paraId="3230B696">
            <w:pPr>
              <w:ind w:firstLine="0" w:firstLineChars="0"/>
              <w:jc w:val="center"/>
            </w:pPr>
            <w:r>
              <w:rPr>
                <w:rFonts w:hint="eastAsia"/>
              </w:rPr>
              <w:t>学 时</w:t>
            </w:r>
          </w:p>
        </w:tc>
      </w:tr>
      <w:tr w14:paraId="62797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17C05A37">
            <w:r>
              <w:rPr>
                <w:rFonts w:hint="eastAsia"/>
              </w:rPr>
              <w:t>实验1</w:t>
            </w:r>
          </w:p>
        </w:tc>
        <w:tc>
          <w:tcPr>
            <w:tcW w:w="4845" w:type="dxa"/>
            <w:vAlign w:val="center"/>
          </w:tcPr>
          <w:p w14:paraId="462F1FCD">
            <w:pPr>
              <w:ind w:firstLine="0" w:firstLineChars="0"/>
            </w:pPr>
            <w:r>
              <w:rPr>
                <w:rFonts w:hint="eastAsia"/>
              </w:rPr>
              <w:t>运算器实验（验证设计型）</w:t>
            </w:r>
          </w:p>
        </w:tc>
        <w:tc>
          <w:tcPr>
            <w:tcW w:w="1102" w:type="dxa"/>
            <w:vAlign w:val="center"/>
          </w:tcPr>
          <w:p w14:paraId="7735EC23">
            <w:r>
              <w:rPr>
                <w:rFonts w:hint="eastAsia"/>
              </w:rPr>
              <w:t xml:space="preserve">2 </w:t>
            </w:r>
          </w:p>
        </w:tc>
      </w:tr>
      <w:tr w14:paraId="4CDD3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75055D37">
            <w:r>
              <w:rPr>
                <w:rFonts w:hint="eastAsia"/>
              </w:rPr>
              <w:t>实验2</w:t>
            </w:r>
          </w:p>
        </w:tc>
        <w:tc>
          <w:tcPr>
            <w:tcW w:w="4845" w:type="dxa"/>
            <w:vAlign w:val="center"/>
          </w:tcPr>
          <w:p w14:paraId="3F0A2ED7">
            <w:pPr>
              <w:ind w:firstLine="0" w:firstLineChars="0"/>
            </w:pPr>
            <w:r>
              <w:rPr>
                <w:rFonts w:hint="eastAsia"/>
              </w:rPr>
              <w:t>移位运算实验（验证型）</w:t>
            </w:r>
          </w:p>
        </w:tc>
        <w:tc>
          <w:tcPr>
            <w:tcW w:w="1102" w:type="dxa"/>
            <w:vAlign w:val="center"/>
          </w:tcPr>
          <w:p w14:paraId="5E5313DF">
            <w:r>
              <w:rPr>
                <w:rFonts w:hint="eastAsia"/>
              </w:rPr>
              <w:t xml:space="preserve">2 </w:t>
            </w:r>
          </w:p>
        </w:tc>
      </w:tr>
      <w:tr w14:paraId="6DDC5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58F46677">
            <w:r>
              <w:rPr>
                <w:rFonts w:hint="eastAsia"/>
              </w:rPr>
              <w:t>实验3</w:t>
            </w:r>
          </w:p>
        </w:tc>
        <w:tc>
          <w:tcPr>
            <w:tcW w:w="4845" w:type="dxa"/>
            <w:vAlign w:val="center"/>
          </w:tcPr>
          <w:p w14:paraId="4536F5F3">
            <w:pPr>
              <w:ind w:firstLine="0" w:firstLineChars="0"/>
            </w:pPr>
            <w:r>
              <w:rPr>
                <w:rFonts w:hint="eastAsia"/>
              </w:rPr>
              <w:t>存储部件实验（验证型）</w:t>
            </w:r>
          </w:p>
        </w:tc>
        <w:tc>
          <w:tcPr>
            <w:tcW w:w="1102" w:type="dxa"/>
            <w:vAlign w:val="center"/>
          </w:tcPr>
          <w:p w14:paraId="4DF7422C">
            <w:r>
              <w:rPr>
                <w:rFonts w:hint="eastAsia"/>
              </w:rPr>
              <w:t xml:space="preserve">2 </w:t>
            </w:r>
          </w:p>
        </w:tc>
      </w:tr>
      <w:tr w14:paraId="54363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13E69BA0">
            <w:r>
              <w:rPr>
                <w:rFonts w:hint="eastAsia"/>
              </w:rPr>
              <w:t>实验4</w:t>
            </w:r>
          </w:p>
        </w:tc>
        <w:tc>
          <w:tcPr>
            <w:tcW w:w="4845" w:type="dxa"/>
            <w:vAlign w:val="center"/>
          </w:tcPr>
          <w:p w14:paraId="353051F8">
            <w:pPr>
              <w:ind w:firstLine="0" w:firstLineChars="0"/>
            </w:pPr>
            <w:r>
              <w:rPr>
                <w:rFonts w:hint="eastAsia"/>
              </w:rPr>
              <w:t>数据通路实验（综合设计型）</w:t>
            </w:r>
          </w:p>
        </w:tc>
        <w:tc>
          <w:tcPr>
            <w:tcW w:w="1102" w:type="dxa"/>
            <w:vAlign w:val="center"/>
          </w:tcPr>
          <w:p w14:paraId="39460D55">
            <w:r>
              <w:rPr>
                <w:rFonts w:hint="eastAsia"/>
              </w:rPr>
              <w:t xml:space="preserve">2 </w:t>
            </w:r>
          </w:p>
        </w:tc>
      </w:tr>
      <w:tr w14:paraId="1A6B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37D30307">
            <w:r>
              <w:rPr>
                <w:rFonts w:hint="eastAsia"/>
              </w:rPr>
              <w:t>实验5</w:t>
            </w:r>
          </w:p>
        </w:tc>
        <w:tc>
          <w:tcPr>
            <w:tcW w:w="4845" w:type="dxa"/>
            <w:vAlign w:val="center"/>
          </w:tcPr>
          <w:p w14:paraId="49018EBD">
            <w:pPr>
              <w:ind w:firstLine="0" w:firstLineChars="0"/>
              <w:rPr>
                <w:szCs w:val="21"/>
              </w:rPr>
            </w:pPr>
            <w:r>
              <w:rPr>
                <w:rFonts w:hint="eastAsia"/>
              </w:rPr>
              <w:t>微程序控制器的组成与实现实验（验证型）</w:t>
            </w:r>
          </w:p>
        </w:tc>
        <w:tc>
          <w:tcPr>
            <w:tcW w:w="1102" w:type="dxa"/>
            <w:vAlign w:val="center"/>
          </w:tcPr>
          <w:p w14:paraId="33AE0FED">
            <w:r>
              <w:rPr>
                <w:rFonts w:hint="eastAsia"/>
              </w:rPr>
              <w:t xml:space="preserve">2 </w:t>
            </w:r>
          </w:p>
        </w:tc>
      </w:tr>
      <w:tr w14:paraId="69358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350FCA1F">
            <w:r>
              <w:rPr>
                <w:rFonts w:hint="eastAsia"/>
              </w:rPr>
              <w:t>实验6</w:t>
            </w:r>
          </w:p>
        </w:tc>
        <w:tc>
          <w:tcPr>
            <w:tcW w:w="4845" w:type="dxa"/>
            <w:vAlign w:val="center"/>
          </w:tcPr>
          <w:p w14:paraId="29DCD7EA">
            <w:pPr>
              <w:ind w:firstLine="0" w:firstLineChars="0"/>
            </w:pPr>
            <w:r>
              <w:rPr>
                <w:rFonts w:hint="eastAsia"/>
              </w:rPr>
              <w:t>微程序设计实验（验证设计型）</w:t>
            </w:r>
          </w:p>
        </w:tc>
        <w:tc>
          <w:tcPr>
            <w:tcW w:w="1102" w:type="dxa"/>
            <w:vAlign w:val="center"/>
          </w:tcPr>
          <w:p w14:paraId="19036858">
            <w:r>
              <w:rPr>
                <w:rFonts w:hint="eastAsia"/>
              </w:rPr>
              <w:t xml:space="preserve">2 </w:t>
            </w:r>
          </w:p>
        </w:tc>
      </w:tr>
      <w:tr w14:paraId="4BF93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4612F3D1">
            <w:r>
              <w:rPr>
                <w:rFonts w:hint="eastAsia"/>
              </w:rPr>
              <w:t>实验7</w:t>
            </w:r>
          </w:p>
        </w:tc>
        <w:tc>
          <w:tcPr>
            <w:tcW w:w="4845" w:type="dxa"/>
            <w:vAlign w:val="center"/>
          </w:tcPr>
          <w:p w14:paraId="5EE01FC4">
            <w:pPr>
              <w:ind w:firstLine="0" w:firstLineChars="0"/>
            </w:pPr>
            <w:r>
              <w:rPr>
                <w:rFonts w:hint="eastAsia"/>
              </w:rPr>
              <w:t>简单</w:t>
            </w:r>
            <w:r>
              <w:rPr>
                <w:rFonts w:hint="eastAsia"/>
                <w:lang w:val="en-US" w:eastAsia="zh-CN"/>
              </w:rPr>
              <w:t>模型</w:t>
            </w:r>
            <w:r>
              <w:rPr>
                <w:rFonts w:hint="eastAsia"/>
              </w:rPr>
              <w:t>计算机</w:t>
            </w:r>
            <w:r>
              <w:rPr>
                <w:rFonts w:hint="eastAsia"/>
                <w:lang w:val="en-US" w:eastAsia="zh-CN"/>
              </w:rPr>
              <w:t>的</w:t>
            </w:r>
            <w:r>
              <w:rPr>
                <w:rFonts w:hint="eastAsia"/>
              </w:rPr>
              <w:t>组成与程序运行实验（综合设计型）</w:t>
            </w:r>
          </w:p>
        </w:tc>
        <w:tc>
          <w:tcPr>
            <w:tcW w:w="1102" w:type="dxa"/>
            <w:vAlign w:val="center"/>
          </w:tcPr>
          <w:p w14:paraId="46B7DD4B">
            <w:r>
              <w:rPr>
                <w:rFonts w:hint="eastAsia"/>
              </w:rPr>
              <w:t>4</w:t>
            </w:r>
          </w:p>
        </w:tc>
      </w:tr>
      <w:tr w14:paraId="53DB6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0D587694">
            <w:pPr>
              <w:rPr>
                <w:rFonts w:hint="eastAsia"/>
              </w:rPr>
            </w:pPr>
            <w:r>
              <w:rPr>
                <w:rFonts w:hint="eastAsia"/>
              </w:rPr>
              <w:t>合计</w:t>
            </w:r>
          </w:p>
        </w:tc>
        <w:tc>
          <w:tcPr>
            <w:tcW w:w="4845" w:type="dxa"/>
            <w:vAlign w:val="center"/>
          </w:tcPr>
          <w:p w14:paraId="71CE9360">
            <w:pPr>
              <w:rPr>
                <w:rFonts w:hint="eastAsia"/>
              </w:rPr>
            </w:pPr>
          </w:p>
        </w:tc>
        <w:tc>
          <w:tcPr>
            <w:tcW w:w="1102" w:type="dxa"/>
            <w:vAlign w:val="center"/>
          </w:tcPr>
          <w:p w14:paraId="6B6DC27E">
            <w:pPr>
              <w:rPr>
                <w:rFonts w:hint="eastAsia"/>
              </w:rPr>
            </w:pPr>
            <w:r>
              <w:rPr>
                <w:rFonts w:hint="eastAsia"/>
              </w:rPr>
              <w:t>16</w:t>
            </w:r>
          </w:p>
        </w:tc>
      </w:tr>
    </w:tbl>
    <w:p w14:paraId="0A00C85D">
      <w:pPr>
        <w:pStyle w:val="19"/>
        <w:ind w:firstLine="560"/>
      </w:pPr>
    </w:p>
    <w:p w14:paraId="60B670F2">
      <w:pPr>
        <w:pStyle w:val="19"/>
        <w:ind w:firstLine="560"/>
      </w:pPr>
      <w:r>
        <w:rPr>
          <w:rFonts w:hint="eastAsia"/>
        </w:rPr>
        <w:t>六</w:t>
      </w:r>
      <w:r>
        <w:t>、课程考试形式和要求</w:t>
      </w:r>
    </w:p>
    <w:p w14:paraId="7A281756">
      <w:r>
        <w:t>在课程评价方面，消除单纯以</w:t>
      </w:r>
      <w:r>
        <w:rPr>
          <w:rFonts w:hint="eastAsia"/>
        </w:rPr>
        <w:t>实验报告</w:t>
      </w:r>
      <w:r>
        <w:t>评定学生学习效果的单一模式，以</w:t>
      </w:r>
      <w:r>
        <w:rPr>
          <w:rFonts w:hint="eastAsia"/>
        </w:rPr>
        <w:t>平时成绩</w:t>
      </w:r>
      <w:r>
        <w:rPr>
          <w:rFonts w:hint="eastAsia"/>
          <w:lang w:eastAsia="zh-CN"/>
        </w:rPr>
        <w:t>（</w:t>
      </w:r>
      <w:r>
        <w:rPr>
          <w:rFonts w:hint="eastAsia"/>
          <w:lang w:val="en-US" w:eastAsia="zh-CN"/>
        </w:rPr>
        <w:t>包括考勤与预习</w:t>
      </w:r>
      <w:r>
        <w:rPr>
          <w:rFonts w:hint="eastAsia"/>
          <w:lang w:eastAsia="zh-CN"/>
        </w:rPr>
        <w:t>）</w:t>
      </w:r>
      <w:r>
        <w:t>、课堂实验效果和实验报告作为考察学生学习成果的主要依据</w:t>
      </w:r>
      <w:r>
        <w:rPr>
          <w:rFonts w:hint="eastAsia"/>
        </w:rPr>
        <w:t>。</w:t>
      </w:r>
      <w:r>
        <w:t>通过加强过程管理，督促学生有效学习，达成毕业要求。</w:t>
      </w:r>
      <w:r>
        <w:rPr>
          <w:rFonts w:hint="eastAsia"/>
        </w:rPr>
        <w:t>本课程满足毕业要求指标点的达成度评价方式如下：</w:t>
      </w:r>
    </w:p>
    <w:p w14:paraId="4E4825B1">
      <w:r>
        <w:rPr>
          <w:rFonts w:hint="eastAsia"/>
        </w:rPr>
        <w:t>课程目标达成度评价包括课程分目标达成度评价和课程总目标达成度评价，计算方法如下：</w:t>
      </w:r>
    </w:p>
    <w:p w14:paraId="6493F667">
      <w:r>
        <w:object>
          <v:shape id="_x0000_i1025" o:spt="75" type="#_x0000_t75" style="height:28pt;width:329pt;" o:ole="t" filled="f" o:preferrelative="t" stroked="f" coordsize="21600,21600">
            <v:path/>
            <v:fill on="f" focussize="0,0"/>
            <v:stroke on="f" joinstyle="miter"/>
            <v:imagedata r:id="rId13" o:title=""/>
            <o:lock v:ext="edit" aspectratio="t"/>
            <w10:wrap type="none"/>
            <w10:anchorlock/>
          </v:shape>
          <o:OLEObject Type="Embed" ProgID="Equation.3" ShapeID="_x0000_i1025" DrawAspect="Content" ObjectID="_1468075725" r:id="rId12">
            <o:LockedField>false</o:LockedField>
          </o:OLEObject>
        </w:object>
      </w:r>
    </w:p>
    <w:p w14:paraId="527F968D">
      <w:r>
        <w:rPr>
          <w:rFonts w:hint="eastAsia"/>
        </w:rPr>
        <w:t xml:space="preserve">        </w:t>
      </w:r>
      <w:r>
        <w:object>
          <v:shape id="_x0000_i1026" o:spt="75" type="#_x0000_t75" style="height:28pt;width:217.5pt;" o:ole="t" filled="f" o:preferrelative="t" stroked="f" coordsize="21600,21600">
            <v:path/>
            <v:fill on="f" focussize="0,0"/>
            <v:stroke on="f" joinstyle="miter"/>
            <v:imagedata r:id="rId15" o:title=""/>
            <o:lock v:ext="edit" aspectratio="t"/>
            <w10:wrap type="none"/>
            <w10:anchorlock/>
          </v:shape>
          <o:OLEObject Type="Embed" ProgID="Equation.3" ShapeID="_x0000_i1026" DrawAspect="Content" ObjectID="_1468075726" r:id="rId14">
            <o:LockedField>false</o:LockedField>
          </o:OLEObject>
        </w:object>
      </w:r>
    </w:p>
    <w:p w14:paraId="20ED1C1E"/>
    <w:tbl>
      <w:tblPr>
        <w:tblStyle w:val="8"/>
        <w:tblW w:w="8318"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715"/>
        <w:gridCol w:w="709"/>
        <w:gridCol w:w="709"/>
        <w:gridCol w:w="708"/>
        <w:gridCol w:w="709"/>
        <w:gridCol w:w="709"/>
        <w:gridCol w:w="709"/>
        <w:gridCol w:w="850"/>
        <w:gridCol w:w="851"/>
        <w:gridCol w:w="850"/>
        <w:gridCol w:w="799"/>
      </w:tblGrid>
      <w:tr w14:paraId="1074872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2" w:hRule="atLeast"/>
          <w:jc w:val="center"/>
        </w:trPr>
        <w:tc>
          <w:tcPr>
            <w:tcW w:w="715" w:type="dxa"/>
            <w:vMerge w:val="restart"/>
            <w:tcBorders>
              <w:top w:val="single" w:color="auto" w:sz="2" w:space="0"/>
              <w:left w:val="single" w:color="auto" w:sz="2" w:space="0"/>
              <w:bottom w:val="single" w:color="auto" w:sz="2" w:space="0"/>
              <w:right w:val="single" w:color="auto" w:sz="2" w:space="0"/>
            </w:tcBorders>
            <w:shd w:val="clear" w:color="auto" w:fill="auto"/>
            <w:vAlign w:val="center"/>
          </w:tcPr>
          <w:p w14:paraId="24A76471">
            <w:pPr>
              <w:ind w:firstLine="0" w:firstLineChars="0"/>
            </w:pPr>
            <w:r>
              <w:rPr>
                <w:rFonts w:hint="eastAsia"/>
              </w:rPr>
              <w:t>课程目标</w:t>
            </w:r>
          </w:p>
          <w:p w14:paraId="78C9F4F2">
            <w:pPr>
              <w:ind w:firstLine="0" w:firstLineChars="0"/>
            </w:pPr>
            <w:r>
              <w:rPr>
                <w:rFonts w:hint="eastAsia"/>
              </w:rPr>
              <w:t>评价内容</w:t>
            </w:r>
          </w:p>
        </w:tc>
        <w:tc>
          <w:tcPr>
            <w:tcW w:w="2126" w:type="dxa"/>
            <w:gridSpan w:val="3"/>
            <w:tcBorders>
              <w:top w:val="single" w:color="auto" w:sz="2" w:space="0"/>
              <w:left w:val="single" w:color="auto" w:sz="2" w:space="0"/>
              <w:bottom w:val="single" w:color="auto" w:sz="2" w:space="0"/>
              <w:right w:val="single" w:color="auto" w:sz="2" w:space="0"/>
            </w:tcBorders>
            <w:shd w:val="clear" w:color="auto" w:fill="auto"/>
            <w:vAlign w:val="center"/>
          </w:tcPr>
          <w:p w14:paraId="74DC20F5">
            <w:pPr>
              <w:ind w:firstLine="0" w:firstLineChars="0"/>
            </w:pPr>
            <w:r>
              <w:rPr>
                <w:rFonts w:hint="eastAsia"/>
              </w:rPr>
              <w:t>平时</w:t>
            </w:r>
            <w:r>
              <w:t>成绩</w:t>
            </w:r>
          </w:p>
        </w:tc>
        <w:tc>
          <w:tcPr>
            <w:tcW w:w="2127" w:type="dxa"/>
            <w:gridSpan w:val="3"/>
            <w:tcBorders>
              <w:top w:val="single" w:color="auto" w:sz="2" w:space="0"/>
              <w:left w:val="single" w:color="auto" w:sz="2" w:space="0"/>
              <w:bottom w:val="single" w:color="auto" w:sz="2" w:space="0"/>
              <w:right w:val="single" w:color="auto" w:sz="2" w:space="0"/>
            </w:tcBorders>
            <w:shd w:val="clear" w:color="auto" w:fill="auto"/>
            <w:vAlign w:val="center"/>
          </w:tcPr>
          <w:p w14:paraId="59C3279F">
            <w:pPr>
              <w:ind w:firstLine="0" w:firstLineChars="0"/>
            </w:pPr>
            <w:r>
              <w:rPr>
                <w:rFonts w:hint="eastAsia"/>
              </w:rPr>
              <w:t>课堂实验效果</w:t>
            </w:r>
          </w:p>
        </w:tc>
        <w:tc>
          <w:tcPr>
            <w:tcW w:w="2551" w:type="dxa"/>
            <w:gridSpan w:val="3"/>
            <w:tcBorders>
              <w:top w:val="single" w:color="auto" w:sz="2" w:space="0"/>
              <w:left w:val="single" w:color="auto" w:sz="2" w:space="0"/>
              <w:bottom w:val="single" w:color="auto" w:sz="2" w:space="0"/>
              <w:right w:val="single" w:color="auto" w:sz="2" w:space="0"/>
            </w:tcBorders>
            <w:shd w:val="clear" w:color="auto" w:fill="auto"/>
            <w:vAlign w:val="center"/>
          </w:tcPr>
          <w:p w14:paraId="1089524A">
            <w:pPr>
              <w:ind w:firstLine="0" w:firstLineChars="0"/>
            </w:pPr>
            <w:r>
              <w:t>实验报告</w:t>
            </w:r>
          </w:p>
        </w:tc>
        <w:tc>
          <w:tcPr>
            <w:tcW w:w="799" w:type="dxa"/>
            <w:tcBorders>
              <w:top w:val="single" w:color="auto" w:sz="2" w:space="0"/>
              <w:left w:val="single" w:color="auto" w:sz="2" w:space="0"/>
              <w:bottom w:val="single" w:color="auto" w:sz="2" w:space="0"/>
              <w:right w:val="single" w:color="auto" w:sz="2" w:space="0"/>
            </w:tcBorders>
            <w:shd w:val="clear" w:color="auto" w:fill="auto"/>
            <w:vAlign w:val="center"/>
          </w:tcPr>
          <w:p w14:paraId="0B64DC51">
            <w:pPr>
              <w:ind w:firstLine="0" w:firstLineChars="0"/>
            </w:pPr>
            <w:r>
              <w:rPr>
                <w:rFonts w:hint="eastAsia"/>
              </w:rPr>
              <w:t>总评成绩</w:t>
            </w:r>
          </w:p>
        </w:tc>
      </w:tr>
      <w:tr w14:paraId="160BD69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 w:hRule="atLeast"/>
          <w:jc w:val="center"/>
        </w:trPr>
        <w:tc>
          <w:tcPr>
            <w:tcW w:w="715" w:type="dxa"/>
            <w:vMerge w:val="continue"/>
            <w:shd w:val="clear" w:color="auto" w:fill="auto"/>
            <w:vAlign w:val="center"/>
          </w:tcPr>
          <w:p w14:paraId="21E1F8B0">
            <w:pPr>
              <w:ind w:firstLine="0" w:firstLineChars="0"/>
            </w:pPr>
          </w:p>
        </w:tc>
        <w:tc>
          <w:tcPr>
            <w:tcW w:w="709" w:type="dxa"/>
            <w:tcBorders>
              <w:right w:val="single" w:color="auto" w:sz="4" w:space="0"/>
            </w:tcBorders>
            <w:shd w:val="clear" w:color="auto" w:fill="auto"/>
            <w:vAlign w:val="center"/>
          </w:tcPr>
          <w:p w14:paraId="53885ED9">
            <w:pPr>
              <w:ind w:firstLine="0" w:firstLineChars="0"/>
            </w:pPr>
            <w:r>
              <w:rPr>
                <w:rFonts w:hint="eastAsia"/>
              </w:rPr>
              <w:t>课程目标</w:t>
            </w:r>
            <w:r>
              <w:t>1</w:t>
            </w:r>
          </w:p>
        </w:tc>
        <w:tc>
          <w:tcPr>
            <w:tcW w:w="709" w:type="dxa"/>
            <w:tcBorders>
              <w:left w:val="single" w:color="auto" w:sz="4" w:space="0"/>
            </w:tcBorders>
            <w:shd w:val="clear" w:color="auto" w:fill="auto"/>
            <w:vAlign w:val="center"/>
          </w:tcPr>
          <w:p w14:paraId="2D48A564">
            <w:pPr>
              <w:ind w:firstLine="0" w:firstLineChars="0"/>
            </w:pPr>
            <w:r>
              <w:rPr>
                <w:rFonts w:hint="eastAsia"/>
              </w:rPr>
              <w:t>课程目标2</w:t>
            </w:r>
          </w:p>
        </w:tc>
        <w:tc>
          <w:tcPr>
            <w:tcW w:w="708" w:type="dxa"/>
            <w:tcBorders>
              <w:left w:val="single" w:color="auto" w:sz="4" w:space="0"/>
            </w:tcBorders>
            <w:shd w:val="clear" w:color="auto" w:fill="auto"/>
            <w:vAlign w:val="center"/>
          </w:tcPr>
          <w:p w14:paraId="7CF2024F">
            <w:pPr>
              <w:ind w:firstLine="0" w:firstLineChars="0"/>
            </w:pPr>
            <w:r>
              <w:rPr>
                <w:rFonts w:hint="eastAsia"/>
              </w:rPr>
              <w:t>课程目标3</w:t>
            </w:r>
          </w:p>
        </w:tc>
        <w:tc>
          <w:tcPr>
            <w:tcW w:w="709" w:type="dxa"/>
            <w:shd w:val="clear" w:color="auto" w:fill="auto"/>
            <w:vAlign w:val="center"/>
          </w:tcPr>
          <w:p w14:paraId="16D3C925">
            <w:pPr>
              <w:ind w:firstLine="0" w:firstLineChars="0"/>
            </w:pPr>
            <w:r>
              <w:rPr>
                <w:rFonts w:hint="eastAsia"/>
              </w:rPr>
              <w:t>课程目标</w:t>
            </w:r>
            <w:r>
              <w:t>1</w:t>
            </w:r>
          </w:p>
        </w:tc>
        <w:tc>
          <w:tcPr>
            <w:tcW w:w="709" w:type="dxa"/>
            <w:shd w:val="clear" w:color="auto" w:fill="auto"/>
            <w:vAlign w:val="center"/>
          </w:tcPr>
          <w:p w14:paraId="1B1E7E0D">
            <w:pPr>
              <w:ind w:firstLine="0" w:firstLineChars="0"/>
            </w:pPr>
            <w:r>
              <w:rPr>
                <w:rFonts w:hint="eastAsia"/>
              </w:rPr>
              <w:t>课程目标</w:t>
            </w:r>
            <w:r>
              <w:t>2</w:t>
            </w:r>
          </w:p>
        </w:tc>
        <w:tc>
          <w:tcPr>
            <w:tcW w:w="709" w:type="dxa"/>
            <w:shd w:val="clear" w:color="auto" w:fill="auto"/>
            <w:vAlign w:val="center"/>
          </w:tcPr>
          <w:p w14:paraId="0793AA81">
            <w:pPr>
              <w:ind w:firstLine="0" w:firstLineChars="0"/>
              <w:rPr>
                <w:rFonts w:cs="宋体"/>
              </w:rPr>
            </w:pPr>
            <w:r>
              <w:rPr>
                <w:rFonts w:hint="eastAsia"/>
              </w:rPr>
              <w:t>课程目标3</w:t>
            </w:r>
          </w:p>
        </w:tc>
        <w:tc>
          <w:tcPr>
            <w:tcW w:w="850" w:type="dxa"/>
            <w:shd w:val="clear" w:color="auto" w:fill="auto"/>
            <w:vAlign w:val="center"/>
          </w:tcPr>
          <w:p w14:paraId="0C80D411">
            <w:pPr>
              <w:ind w:firstLine="0" w:firstLineChars="0"/>
              <w:rPr>
                <w:rFonts w:hint="eastAsia"/>
              </w:rPr>
            </w:pPr>
            <w:r>
              <w:rPr>
                <w:rFonts w:hint="eastAsia"/>
              </w:rPr>
              <w:t>课程</w:t>
            </w:r>
          </w:p>
          <w:p w14:paraId="4B2680DA">
            <w:pPr>
              <w:ind w:firstLine="0" w:firstLineChars="0"/>
            </w:pPr>
            <w:r>
              <w:rPr>
                <w:rFonts w:hint="eastAsia"/>
              </w:rPr>
              <w:t>目标</w:t>
            </w:r>
            <w:r>
              <w:t>1</w:t>
            </w:r>
          </w:p>
        </w:tc>
        <w:tc>
          <w:tcPr>
            <w:tcW w:w="851" w:type="dxa"/>
            <w:shd w:val="clear" w:color="auto" w:fill="auto"/>
            <w:vAlign w:val="center"/>
          </w:tcPr>
          <w:p w14:paraId="6BE75934">
            <w:pPr>
              <w:ind w:firstLine="0" w:firstLineChars="0"/>
              <w:rPr>
                <w:rFonts w:hint="eastAsia"/>
              </w:rPr>
            </w:pPr>
            <w:r>
              <w:rPr>
                <w:rFonts w:hint="eastAsia"/>
              </w:rPr>
              <w:t>课程</w:t>
            </w:r>
          </w:p>
          <w:p w14:paraId="7152F77A">
            <w:pPr>
              <w:ind w:firstLine="0" w:firstLineChars="0"/>
            </w:pPr>
            <w:r>
              <w:rPr>
                <w:rFonts w:hint="eastAsia"/>
              </w:rPr>
              <w:t>目标</w:t>
            </w:r>
            <w:r>
              <w:t>2</w:t>
            </w:r>
          </w:p>
        </w:tc>
        <w:tc>
          <w:tcPr>
            <w:tcW w:w="850" w:type="dxa"/>
            <w:shd w:val="clear" w:color="auto" w:fill="auto"/>
            <w:vAlign w:val="center"/>
          </w:tcPr>
          <w:p w14:paraId="34608C6D">
            <w:pPr>
              <w:ind w:firstLine="0" w:firstLineChars="0"/>
              <w:rPr>
                <w:rFonts w:hint="eastAsia"/>
              </w:rPr>
            </w:pPr>
            <w:r>
              <w:rPr>
                <w:rFonts w:hint="eastAsia"/>
              </w:rPr>
              <w:t>课程</w:t>
            </w:r>
          </w:p>
          <w:p w14:paraId="273BD6D2">
            <w:pPr>
              <w:ind w:firstLine="0" w:firstLineChars="0"/>
              <w:rPr>
                <w:rFonts w:cs="宋体"/>
              </w:rPr>
            </w:pPr>
            <w:r>
              <w:rPr>
                <w:rFonts w:hint="eastAsia"/>
              </w:rPr>
              <w:t>目标3</w:t>
            </w:r>
          </w:p>
        </w:tc>
        <w:tc>
          <w:tcPr>
            <w:tcW w:w="799" w:type="dxa"/>
            <w:shd w:val="clear" w:color="auto" w:fill="auto"/>
            <w:vAlign w:val="center"/>
          </w:tcPr>
          <w:p w14:paraId="6D8A263E">
            <w:pPr>
              <w:ind w:firstLine="0" w:firstLineChars="0"/>
            </w:pPr>
          </w:p>
        </w:tc>
      </w:tr>
      <w:tr w14:paraId="549379A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 w:hRule="atLeast"/>
          <w:jc w:val="center"/>
        </w:trPr>
        <w:tc>
          <w:tcPr>
            <w:tcW w:w="715" w:type="dxa"/>
            <w:shd w:val="clear" w:color="auto" w:fill="auto"/>
            <w:vAlign w:val="center"/>
          </w:tcPr>
          <w:p w14:paraId="3CA2BC73">
            <w:pPr>
              <w:ind w:firstLine="0" w:firstLineChars="0"/>
            </w:pPr>
            <w:r>
              <w:rPr>
                <w:rFonts w:hint="eastAsia"/>
              </w:rPr>
              <w:t>目标</w:t>
            </w:r>
          </w:p>
          <w:p w14:paraId="3DD64987">
            <w:pPr>
              <w:ind w:firstLine="0" w:firstLineChars="0"/>
            </w:pPr>
            <w:r>
              <w:rPr>
                <w:rFonts w:hint="eastAsia"/>
              </w:rPr>
              <w:t>分值</w:t>
            </w:r>
          </w:p>
        </w:tc>
        <w:tc>
          <w:tcPr>
            <w:tcW w:w="709" w:type="dxa"/>
            <w:tcBorders>
              <w:right w:val="single" w:color="auto" w:sz="4" w:space="0"/>
            </w:tcBorders>
            <w:shd w:val="clear" w:color="auto" w:fill="auto"/>
            <w:vAlign w:val="center"/>
          </w:tcPr>
          <w:p w14:paraId="6C940463">
            <w:pPr>
              <w:ind w:firstLine="0" w:firstLineChars="0"/>
            </w:pPr>
            <w:r>
              <w:rPr>
                <w:rFonts w:hint="eastAsia"/>
              </w:rPr>
              <w:t>30</w:t>
            </w:r>
          </w:p>
        </w:tc>
        <w:tc>
          <w:tcPr>
            <w:tcW w:w="709" w:type="dxa"/>
            <w:tcBorders>
              <w:left w:val="single" w:color="auto" w:sz="4" w:space="0"/>
            </w:tcBorders>
            <w:shd w:val="clear" w:color="auto" w:fill="auto"/>
            <w:vAlign w:val="center"/>
          </w:tcPr>
          <w:p w14:paraId="1F2D3997">
            <w:pPr>
              <w:ind w:firstLine="0" w:firstLineChars="0"/>
            </w:pPr>
            <w:r>
              <w:rPr>
                <w:rFonts w:hint="eastAsia"/>
              </w:rPr>
              <w:t>40</w:t>
            </w:r>
          </w:p>
        </w:tc>
        <w:tc>
          <w:tcPr>
            <w:tcW w:w="708" w:type="dxa"/>
            <w:tcBorders>
              <w:left w:val="single" w:color="auto" w:sz="4" w:space="0"/>
            </w:tcBorders>
            <w:shd w:val="clear" w:color="auto" w:fill="auto"/>
            <w:vAlign w:val="center"/>
          </w:tcPr>
          <w:p w14:paraId="22D9BAAF">
            <w:pPr>
              <w:ind w:firstLine="0" w:firstLineChars="0"/>
            </w:pPr>
            <w:r>
              <w:rPr>
                <w:rFonts w:hint="eastAsia"/>
              </w:rPr>
              <w:t>30</w:t>
            </w:r>
          </w:p>
        </w:tc>
        <w:tc>
          <w:tcPr>
            <w:tcW w:w="709" w:type="dxa"/>
            <w:shd w:val="clear" w:color="auto" w:fill="auto"/>
            <w:vAlign w:val="center"/>
          </w:tcPr>
          <w:p w14:paraId="02AB5F2C">
            <w:pPr>
              <w:ind w:firstLine="0" w:firstLineChars="0"/>
            </w:pPr>
            <w:r>
              <w:rPr>
                <w:rFonts w:hint="eastAsia"/>
              </w:rPr>
              <w:t>40</w:t>
            </w:r>
          </w:p>
        </w:tc>
        <w:tc>
          <w:tcPr>
            <w:tcW w:w="709" w:type="dxa"/>
            <w:shd w:val="clear" w:color="auto" w:fill="auto"/>
            <w:vAlign w:val="center"/>
          </w:tcPr>
          <w:p w14:paraId="46F7006D">
            <w:pPr>
              <w:ind w:firstLine="0" w:firstLineChars="0"/>
            </w:pPr>
            <w:r>
              <w:rPr>
                <w:rFonts w:hint="eastAsia"/>
              </w:rPr>
              <w:t>30</w:t>
            </w:r>
          </w:p>
        </w:tc>
        <w:tc>
          <w:tcPr>
            <w:tcW w:w="709" w:type="dxa"/>
            <w:shd w:val="clear" w:color="auto" w:fill="auto"/>
            <w:vAlign w:val="center"/>
          </w:tcPr>
          <w:p w14:paraId="1E2FDC78">
            <w:pPr>
              <w:ind w:firstLine="0" w:firstLineChars="0"/>
            </w:pPr>
            <w:r>
              <w:rPr>
                <w:rFonts w:hint="eastAsia"/>
              </w:rPr>
              <w:t>30</w:t>
            </w:r>
          </w:p>
        </w:tc>
        <w:tc>
          <w:tcPr>
            <w:tcW w:w="850" w:type="dxa"/>
            <w:shd w:val="clear" w:color="auto" w:fill="auto"/>
            <w:vAlign w:val="center"/>
          </w:tcPr>
          <w:p w14:paraId="60C381D7">
            <w:pPr>
              <w:ind w:firstLine="0" w:firstLineChars="0"/>
            </w:pPr>
            <w:r>
              <w:rPr>
                <w:rFonts w:hint="eastAsia"/>
              </w:rPr>
              <w:t>30</w:t>
            </w:r>
          </w:p>
        </w:tc>
        <w:tc>
          <w:tcPr>
            <w:tcW w:w="851" w:type="dxa"/>
            <w:shd w:val="clear" w:color="auto" w:fill="auto"/>
            <w:vAlign w:val="center"/>
          </w:tcPr>
          <w:p w14:paraId="7F2ED7A7">
            <w:pPr>
              <w:ind w:firstLine="0" w:firstLineChars="0"/>
            </w:pPr>
            <w:r>
              <w:rPr>
                <w:rFonts w:hint="eastAsia"/>
              </w:rPr>
              <w:t>30</w:t>
            </w:r>
          </w:p>
        </w:tc>
        <w:tc>
          <w:tcPr>
            <w:tcW w:w="850" w:type="dxa"/>
            <w:shd w:val="clear" w:color="auto" w:fill="auto"/>
            <w:vAlign w:val="center"/>
          </w:tcPr>
          <w:p w14:paraId="3E8E5422">
            <w:pPr>
              <w:ind w:firstLine="0" w:firstLineChars="0"/>
            </w:pPr>
            <w:r>
              <w:rPr>
                <w:rFonts w:hint="eastAsia"/>
              </w:rPr>
              <w:t>40</w:t>
            </w:r>
          </w:p>
        </w:tc>
        <w:tc>
          <w:tcPr>
            <w:tcW w:w="799" w:type="dxa"/>
            <w:shd w:val="clear" w:color="auto" w:fill="auto"/>
            <w:vAlign w:val="center"/>
          </w:tcPr>
          <w:p w14:paraId="1E8F5436">
            <w:pPr>
              <w:ind w:firstLine="0" w:firstLineChars="0"/>
            </w:pPr>
            <w:r>
              <w:t>100</w:t>
            </w:r>
          </w:p>
        </w:tc>
      </w:tr>
      <w:tr w14:paraId="7E1E1FF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 w:hRule="atLeast"/>
          <w:jc w:val="center"/>
        </w:trPr>
        <w:tc>
          <w:tcPr>
            <w:tcW w:w="715" w:type="dxa"/>
            <w:shd w:val="clear" w:color="auto" w:fill="auto"/>
            <w:vAlign w:val="center"/>
          </w:tcPr>
          <w:p w14:paraId="5FA0F37B">
            <w:pPr>
              <w:ind w:firstLine="0" w:firstLineChars="0"/>
            </w:pPr>
            <w:r>
              <w:rPr>
                <w:rFonts w:hint="eastAsia"/>
              </w:rPr>
              <w:t>学生平均得分</w:t>
            </w:r>
          </w:p>
        </w:tc>
        <w:tc>
          <w:tcPr>
            <w:tcW w:w="709" w:type="dxa"/>
            <w:tcBorders>
              <w:right w:val="single" w:color="auto" w:sz="4" w:space="0"/>
            </w:tcBorders>
            <w:shd w:val="clear" w:color="auto" w:fill="auto"/>
            <w:vAlign w:val="center"/>
          </w:tcPr>
          <w:p w14:paraId="7FADED78">
            <w:pPr>
              <w:ind w:firstLine="0" w:firstLineChars="0"/>
            </w:pPr>
            <w:r>
              <w:rPr>
                <w:rFonts w:hint="eastAsia"/>
                <w:i/>
                <w:iCs/>
              </w:rPr>
              <w:t>A</w:t>
            </w:r>
            <w:r>
              <w:rPr>
                <w:vertAlign w:val="subscript"/>
              </w:rPr>
              <w:t>1</w:t>
            </w:r>
          </w:p>
        </w:tc>
        <w:tc>
          <w:tcPr>
            <w:tcW w:w="709" w:type="dxa"/>
            <w:tcBorders>
              <w:left w:val="single" w:color="auto" w:sz="4" w:space="0"/>
            </w:tcBorders>
            <w:shd w:val="clear" w:color="auto" w:fill="auto"/>
            <w:vAlign w:val="center"/>
          </w:tcPr>
          <w:p w14:paraId="653E82FD">
            <w:pPr>
              <w:ind w:firstLine="0" w:firstLineChars="0"/>
            </w:pPr>
            <w:r>
              <w:rPr>
                <w:rFonts w:hint="eastAsia"/>
                <w:i/>
              </w:rPr>
              <w:t>A</w:t>
            </w:r>
            <w:r>
              <w:rPr>
                <w:rFonts w:hint="eastAsia"/>
                <w:vertAlign w:val="subscript"/>
              </w:rPr>
              <w:t>2</w:t>
            </w:r>
          </w:p>
        </w:tc>
        <w:tc>
          <w:tcPr>
            <w:tcW w:w="708" w:type="dxa"/>
            <w:tcBorders>
              <w:left w:val="single" w:color="auto" w:sz="4" w:space="0"/>
            </w:tcBorders>
            <w:shd w:val="clear" w:color="auto" w:fill="auto"/>
            <w:vAlign w:val="center"/>
          </w:tcPr>
          <w:p w14:paraId="3F634F0F">
            <w:pPr>
              <w:ind w:firstLine="0" w:firstLineChars="0"/>
            </w:pPr>
            <w:r>
              <w:rPr>
                <w:rFonts w:hint="eastAsia"/>
                <w:i/>
                <w:iCs/>
              </w:rPr>
              <w:t>A</w:t>
            </w:r>
            <w:r>
              <w:rPr>
                <w:rFonts w:hint="eastAsia"/>
                <w:vertAlign w:val="subscript"/>
              </w:rPr>
              <w:t>3</w:t>
            </w:r>
          </w:p>
        </w:tc>
        <w:tc>
          <w:tcPr>
            <w:tcW w:w="709" w:type="dxa"/>
            <w:shd w:val="clear" w:color="auto" w:fill="auto"/>
            <w:vAlign w:val="center"/>
          </w:tcPr>
          <w:p w14:paraId="17FE271B">
            <w:pPr>
              <w:ind w:firstLine="0" w:firstLineChars="0"/>
            </w:pPr>
            <w:r>
              <w:rPr>
                <w:i/>
                <w:iCs/>
              </w:rPr>
              <w:t>B</w:t>
            </w:r>
            <w:r>
              <w:rPr>
                <w:vertAlign w:val="subscript"/>
              </w:rPr>
              <w:t>1</w:t>
            </w:r>
          </w:p>
        </w:tc>
        <w:tc>
          <w:tcPr>
            <w:tcW w:w="709" w:type="dxa"/>
            <w:shd w:val="clear" w:color="auto" w:fill="auto"/>
            <w:vAlign w:val="center"/>
          </w:tcPr>
          <w:p w14:paraId="6E1CBB56">
            <w:pPr>
              <w:ind w:firstLine="0" w:firstLineChars="0"/>
            </w:pPr>
            <w:r>
              <w:rPr>
                <w:i/>
                <w:iCs/>
              </w:rPr>
              <w:t>B</w:t>
            </w:r>
            <w:r>
              <w:rPr>
                <w:vertAlign w:val="subscript"/>
              </w:rPr>
              <w:t>2</w:t>
            </w:r>
          </w:p>
        </w:tc>
        <w:tc>
          <w:tcPr>
            <w:tcW w:w="709" w:type="dxa"/>
            <w:shd w:val="clear" w:color="auto" w:fill="auto"/>
            <w:vAlign w:val="center"/>
          </w:tcPr>
          <w:p w14:paraId="23E54329">
            <w:pPr>
              <w:ind w:firstLine="0" w:firstLineChars="0"/>
            </w:pPr>
            <w:r>
              <w:rPr>
                <w:i/>
                <w:iCs/>
              </w:rPr>
              <w:t>B</w:t>
            </w:r>
            <w:r>
              <w:rPr>
                <w:vertAlign w:val="subscript"/>
              </w:rPr>
              <w:t>3</w:t>
            </w:r>
          </w:p>
        </w:tc>
        <w:tc>
          <w:tcPr>
            <w:tcW w:w="850" w:type="dxa"/>
            <w:shd w:val="clear" w:color="auto" w:fill="auto"/>
            <w:vAlign w:val="center"/>
          </w:tcPr>
          <w:p w14:paraId="0D32173A">
            <w:pPr>
              <w:ind w:firstLine="0" w:firstLineChars="0"/>
            </w:pPr>
            <w:r>
              <w:rPr>
                <w:rFonts w:hint="eastAsia"/>
                <w:i/>
                <w:iCs/>
              </w:rPr>
              <w:t>C</w:t>
            </w:r>
            <w:r>
              <w:rPr>
                <w:vertAlign w:val="subscript"/>
              </w:rPr>
              <w:t>1</w:t>
            </w:r>
          </w:p>
        </w:tc>
        <w:tc>
          <w:tcPr>
            <w:tcW w:w="851" w:type="dxa"/>
            <w:shd w:val="clear" w:color="auto" w:fill="auto"/>
            <w:vAlign w:val="center"/>
          </w:tcPr>
          <w:p w14:paraId="6869EC42">
            <w:pPr>
              <w:ind w:firstLine="0" w:firstLineChars="0"/>
            </w:pPr>
            <w:r>
              <w:rPr>
                <w:rFonts w:hint="eastAsia"/>
                <w:i/>
                <w:iCs/>
              </w:rPr>
              <w:t>C</w:t>
            </w:r>
            <w:r>
              <w:rPr>
                <w:vertAlign w:val="subscript"/>
              </w:rPr>
              <w:t>2</w:t>
            </w:r>
          </w:p>
        </w:tc>
        <w:tc>
          <w:tcPr>
            <w:tcW w:w="850" w:type="dxa"/>
            <w:shd w:val="clear" w:color="auto" w:fill="auto"/>
            <w:vAlign w:val="center"/>
          </w:tcPr>
          <w:p w14:paraId="571F4E32">
            <w:pPr>
              <w:ind w:firstLine="0" w:firstLineChars="0"/>
            </w:pPr>
            <w:r>
              <w:rPr>
                <w:rFonts w:hint="eastAsia"/>
                <w:i/>
                <w:iCs/>
              </w:rPr>
              <w:t>C</w:t>
            </w:r>
            <w:r>
              <w:rPr>
                <w:vertAlign w:val="subscript"/>
              </w:rPr>
              <w:t>3</w:t>
            </w:r>
          </w:p>
        </w:tc>
        <w:tc>
          <w:tcPr>
            <w:tcW w:w="799" w:type="dxa"/>
            <w:shd w:val="clear" w:color="auto" w:fill="auto"/>
            <w:vAlign w:val="center"/>
          </w:tcPr>
          <w:p w14:paraId="0569A419">
            <w:pPr>
              <w:ind w:firstLine="0" w:firstLineChars="0"/>
            </w:pPr>
            <w:r>
              <w:t>α</w:t>
            </w:r>
            <w:r>
              <w:rPr>
                <w:rFonts w:ascii="Symbol" w:hAnsi="Symbol" w:cs="Symbol"/>
                <w:vertAlign w:val="subscript"/>
              </w:rPr>
              <w:t></w:t>
            </w:r>
            <w:r>
              <w:rPr>
                <w:i/>
                <w:iCs/>
              </w:rPr>
              <w:t>A</w:t>
            </w:r>
            <w:r>
              <w:t>+α</w:t>
            </w:r>
            <w:r>
              <w:rPr>
                <w:rFonts w:ascii="Symbol" w:hAnsi="Symbol" w:cs="Symbol"/>
                <w:vertAlign w:val="subscript"/>
              </w:rPr>
              <w:t></w:t>
            </w:r>
            <w:r>
              <w:rPr>
                <w:rFonts w:ascii="Symbol" w:hAnsi="Symbol" w:cs="Symbol"/>
              </w:rPr>
              <w:t></w:t>
            </w:r>
            <w:r>
              <w:t>α</w:t>
            </w:r>
            <w:r>
              <w:rPr>
                <w:rFonts w:ascii="Symbol" w:hAnsi="Symbol" w:cs="Symbol"/>
                <w:vertAlign w:val="subscript"/>
              </w:rPr>
              <w:t></w:t>
            </w:r>
            <w:r>
              <w:rPr>
                <w:rFonts w:hint="eastAsia"/>
                <w:i/>
                <w:iCs/>
              </w:rPr>
              <w:t>C</w:t>
            </w:r>
          </w:p>
        </w:tc>
      </w:tr>
    </w:tbl>
    <w:p w14:paraId="432CE512">
      <w:r>
        <w:rPr>
          <w:rFonts w:hint="eastAsia"/>
        </w:rPr>
        <w:t>课程目标评价内容及符号意义说明如下：字母</w:t>
      </w:r>
      <w:r>
        <w:rPr>
          <w:i/>
          <w:iCs/>
        </w:rPr>
        <w:t>A</w:t>
      </w:r>
      <w:r>
        <w:rPr>
          <w:rFonts w:hint="eastAsia"/>
        </w:rPr>
        <w:t>、</w:t>
      </w:r>
      <w:r>
        <w:rPr>
          <w:i/>
          <w:iCs/>
        </w:rPr>
        <w:t>B、</w:t>
      </w:r>
      <w:r>
        <w:rPr>
          <w:rFonts w:hint="eastAsia"/>
          <w:i/>
          <w:iCs/>
        </w:rPr>
        <w:t>C</w:t>
      </w:r>
      <w:r>
        <w:rPr>
          <w:rFonts w:hint="eastAsia"/>
        </w:rPr>
        <w:t>分别表示学生平时成绩</w:t>
      </w:r>
      <w:r>
        <w:rPr>
          <w:rFonts w:hint="eastAsia"/>
          <w:lang w:eastAsia="zh-CN"/>
        </w:rPr>
        <w:t>（</w:t>
      </w:r>
      <w:r>
        <w:rPr>
          <w:rFonts w:hint="eastAsia"/>
          <w:lang w:val="en-US" w:eastAsia="zh-CN"/>
        </w:rPr>
        <w:t>包括考勤与预习</w:t>
      </w:r>
      <w:r>
        <w:rPr>
          <w:rFonts w:hint="eastAsia"/>
          <w:lang w:eastAsia="zh-CN"/>
        </w:rPr>
        <w:t>）</w:t>
      </w:r>
      <w:r>
        <w:rPr>
          <w:rFonts w:hint="eastAsia"/>
        </w:rPr>
        <w:t>、</w:t>
      </w:r>
      <w:r>
        <w:rPr>
          <w:rFonts w:hint="eastAsia"/>
          <w:lang w:val="en-US" w:eastAsia="zh-CN"/>
        </w:rPr>
        <w:t>课堂</w:t>
      </w:r>
      <w:r>
        <w:rPr>
          <w:rFonts w:hint="eastAsia"/>
        </w:rPr>
        <w:t>实验效果和实验报告的平均得分。其中：A</w:t>
      </w:r>
      <w:r>
        <w:t xml:space="preserve">= </w:t>
      </w:r>
      <w:r>
        <w:rPr>
          <w:rFonts w:hint="eastAsia"/>
        </w:rPr>
        <w:t>A</w:t>
      </w:r>
      <w:r>
        <w:rPr>
          <w:vertAlign w:val="subscript"/>
        </w:rPr>
        <w:t>1</w:t>
      </w:r>
      <w:r>
        <w:t>+</w:t>
      </w:r>
      <w:r>
        <w:rPr>
          <w:rFonts w:hint="eastAsia"/>
        </w:rPr>
        <w:t>A</w:t>
      </w:r>
      <w:r>
        <w:rPr>
          <w:vertAlign w:val="subscript"/>
        </w:rPr>
        <w:t>2</w:t>
      </w:r>
      <w:r>
        <w:t>+</w:t>
      </w:r>
      <w:r>
        <w:rPr>
          <w:rFonts w:hint="eastAsia"/>
        </w:rPr>
        <w:t>A</w:t>
      </w:r>
      <w:r>
        <w:rPr>
          <w:rFonts w:hint="eastAsia"/>
          <w:vertAlign w:val="subscript"/>
        </w:rPr>
        <w:t>3</w:t>
      </w:r>
      <w:r>
        <w:rPr>
          <w:rFonts w:hint="eastAsia"/>
        </w:rPr>
        <w:t>，</w:t>
      </w:r>
      <w:r>
        <w:t>B= B</w:t>
      </w:r>
      <w:r>
        <w:rPr>
          <w:rFonts w:hint="eastAsia"/>
          <w:vertAlign w:val="subscript"/>
        </w:rPr>
        <w:t>1</w:t>
      </w:r>
      <w:r>
        <w:t>+B</w:t>
      </w:r>
      <w:r>
        <w:rPr>
          <w:vertAlign w:val="subscript"/>
        </w:rPr>
        <w:t>2</w:t>
      </w:r>
      <w:r>
        <w:t>+B</w:t>
      </w:r>
      <w:r>
        <w:rPr>
          <w:vertAlign w:val="subscript"/>
        </w:rPr>
        <w:t>3</w:t>
      </w:r>
      <w:r>
        <w:rPr>
          <w:rFonts w:hint="eastAsia"/>
        </w:rPr>
        <w:t>，C</w:t>
      </w:r>
      <w:r>
        <w:t xml:space="preserve">= </w:t>
      </w:r>
      <w:r>
        <w:rPr>
          <w:rFonts w:hint="eastAsia"/>
        </w:rPr>
        <w:t>C</w:t>
      </w:r>
      <w:r>
        <w:rPr>
          <w:rFonts w:hint="eastAsia"/>
          <w:vertAlign w:val="subscript"/>
        </w:rPr>
        <w:t>1</w:t>
      </w:r>
      <w:r>
        <w:t>+</w:t>
      </w:r>
      <w:r>
        <w:rPr>
          <w:rFonts w:hint="eastAsia"/>
        </w:rPr>
        <w:t>C</w:t>
      </w:r>
      <w:r>
        <w:rPr>
          <w:vertAlign w:val="subscript"/>
        </w:rPr>
        <w:t>2</w:t>
      </w:r>
      <w:r>
        <w:t>+</w:t>
      </w:r>
      <w:r>
        <w:rPr>
          <w:rFonts w:hint="eastAsia"/>
        </w:rPr>
        <w:t>C</w:t>
      </w:r>
      <w:r>
        <w:rPr>
          <w:vertAlign w:val="subscript"/>
        </w:rPr>
        <w:t>3</w:t>
      </w:r>
      <w:r>
        <w:rPr>
          <w:rFonts w:hint="eastAsia"/>
          <w:iCs/>
        </w:rPr>
        <w:t>;</w:t>
      </w:r>
      <w:r>
        <w:rPr>
          <w:iCs/>
        </w:rPr>
        <w:t>A</w:t>
      </w:r>
      <w:r>
        <w:rPr>
          <w:iCs/>
          <w:vertAlign w:val="subscript"/>
        </w:rPr>
        <w:t>1</w:t>
      </w:r>
      <w:r>
        <w:rPr>
          <w:rFonts w:hint="eastAsia"/>
        </w:rPr>
        <w:t>为平时成绩中对应课程目标1的得分，</w:t>
      </w:r>
      <w:r>
        <w:rPr>
          <w:iCs/>
        </w:rPr>
        <w:t>A</w:t>
      </w:r>
      <w:r>
        <w:rPr>
          <w:iCs/>
          <w:vertAlign w:val="subscript"/>
        </w:rPr>
        <w:t>2</w:t>
      </w:r>
      <w:r>
        <w:rPr>
          <w:rFonts w:hint="eastAsia"/>
        </w:rPr>
        <w:t>为平时成绩中对应课程目标</w:t>
      </w:r>
      <w:r>
        <w:t>2</w:t>
      </w:r>
      <w:r>
        <w:rPr>
          <w:rFonts w:hint="eastAsia"/>
        </w:rPr>
        <w:t>的得分，</w:t>
      </w:r>
      <w:r>
        <w:rPr>
          <w:iCs/>
        </w:rPr>
        <w:t>A</w:t>
      </w:r>
      <w:r>
        <w:rPr>
          <w:iCs/>
          <w:vertAlign w:val="subscript"/>
        </w:rPr>
        <w:t>3</w:t>
      </w:r>
      <w:r>
        <w:rPr>
          <w:rFonts w:hint="eastAsia"/>
        </w:rPr>
        <w:t>为平时成绩中对应课程目标</w:t>
      </w:r>
      <w:r>
        <w:t>3</w:t>
      </w:r>
      <w:r>
        <w:rPr>
          <w:rFonts w:hint="eastAsia"/>
        </w:rPr>
        <w:t>的得分；</w:t>
      </w:r>
      <w:r>
        <w:rPr>
          <w:iCs/>
        </w:rPr>
        <w:t>B</w:t>
      </w:r>
      <w:r>
        <w:rPr>
          <w:iCs/>
          <w:vertAlign w:val="subscript"/>
        </w:rPr>
        <w:t>1</w:t>
      </w:r>
      <w:r>
        <w:rPr>
          <w:rFonts w:hint="eastAsia"/>
        </w:rPr>
        <w:t>为课堂实验效果中对应课程目标</w:t>
      </w:r>
      <w:r>
        <w:t>1</w:t>
      </w:r>
      <w:r>
        <w:rPr>
          <w:rFonts w:hint="eastAsia"/>
        </w:rPr>
        <w:t>的得分，</w:t>
      </w:r>
      <w:r>
        <w:rPr>
          <w:iCs/>
        </w:rPr>
        <w:t>B</w:t>
      </w:r>
      <w:r>
        <w:rPr>
          <w:iCs/>
          <w:vertAlign w:val="subscript"/>
        </w:rPr>
        <w:t>2</w:t>
      </w:r>
      <w:r>
        <w:rPr>
          <w:rFonts w:hint="eastAsia"/>
        </w:rPr>
        <w:t>为课堂实验效果中对应课程目标</w:t>
      </w:r>
      <w:r>
        <w:t>2</w:t>
      </w:r>
      <w:r>
        <w:rPr>
          <w:rFonts w:hint="eastAsia"/>
        </w:rPr>
        <w:t>的得分，</w:t>
      </w:r>
      <w:r>
        <w:rPr>
          <w:iCs/>
        </w:rPr>
        <w:t>B</w:t>
      </w:r>
      <w:r>
        <w:rPr>
          <w:iCs/>
          <w:vertAlign w:val="subscript"/>
        </w:rPr>
        <w:t>3</w:t>
      </w:r>
      <w:r>
        <w:rPr>
          <w:rFonts w:hint="eastAsia"/>
        </w:rPr>
        <w:t>为课堂实验效果中对应课程目标3的得分；C</w:t>
      </w:r>
      <w:r>
        <w:rPr>
          <w:iCs/>
          <w:vertAlign w:val="subscript"/>
        </w:rPr>
        <w:t>1</w:t>
      </w:r>
      <w:r>
        <w:rPr>
          <w:rFonts w:hint="eastAsia"/>
        </w:rPr>
        <w:t>为实验报告中对应课程目标</w:t>
      </w:r>
      <w:r>
        <w:t>1</w:t>
      </w:r>
      <w:r>
        <w:rPr>
          <w:rFonts w:hint="eastAsia"/>
        </w:rPr>
        <w:t>的得分，C</w:t>
      </w:r>
      <w:r>
        <w:rPr>
          <w:iCs/>
          <w:vertAlign w:val="subscript"/>
        </w:rPr>
        <w:t>2</w:t>
      </w:r>
      <w:r>
        <w:rPr>
          <w:rFonts w:hint="eastAsia"/>
        </w:rPr>
        <w:t>为实验报告中对应课程目标</w:t>
      </w:r>
      <w:r>
        <w:t>2</w:t>
      </w:r>
      <w:r>
        <w:rPr>
          <w:rFonts w:hint="eastAsia"/>
        </w:rPr>
        <w:t>的得分，C</w:t>
      </w:r>
      <w:r>
        <w:rPr>
          <w:iCs/>
          <w:vertAlign w:val="subscript"/>
        </w:rPr>
        <w:t>3</w:t>
      </w:r>
      <w:r>
        <w:rPr>
          <w:rFonts w:hint="eastAsia"/>
        </w:rPr>
        <w:t>为实验报告中对应课程目标3的得分。</w:t>
      </w:r>
    </w:p>
    <w:p w14:paraId="69A01CE1">
      <w:r>
        <w:rPr>
          <w:rFonts w:hint="eastAsia"/>
        </w:rPr>
        <w:t>平时成绩、实验效果和实验报告所占的权重分别为</w:t>
      </w:r>
      <w:r>
        <w:t>α</w:t>
      </w:r>
      <w:r>
        <w:rPr>
          <w:rFonts w:ascii="Symbol" w:hAnsi="Symbol"/>
          <w:vertAlign w:val="subscript"/>
        </w:rPr>
        <w:t>、</w:t>
      </w:r>
      <w:r>
        <w:t>α</w:t>
      </w:r>
      <w:r>
        <w:rPr>
          <w:rFonts w:ascii="Symbol" w:hAnsi="Symbol"/>
          <w:vertAlign w:val="subscript"/>
        </w:rPr>
        <w:t></w:t>
      </w:r>
      <w:r>
        <w:rPr>
          <w:rFonts w:hint="eastAsia"/>
        </w:rPr>
        <w:t>和</w:t>
      </w:r>
      <w:r>
        <w:t>α</w:t>
      </w:r>
      <w:r>
        <w:rPr>
          <w:rFonts w:ascii="Symbol" w:hAnsi="Symbol"/>
          <w:vertAlign w:val="subscript"/>
        </w:rPr>
        <w:t>。</w:t>
      </w:r>
      <w:r>
        <w:t>α</w:t>
      </w:r>
      <w:r>
        <w:rPr>
          <w:rFonts w:ascii="Symbol" w:hAnsi="Symbol"/>
          <w:vertAlign w:val="subscript"/>
        </w:rPr>
        <w:t></w:t>
      </w:r>
      <w:r>
        <w:rPr>
          <w:rFonts w:hint="eastAsia"/>
        </w:rPr>
        <w:t>取</w:t>
      </w:r>
      <w:r>
        <w:rPr>
          <w:rFonts w:hint="eastAsia"/>
          <w:lang w:val="en-US" w:eastAsia="zh-CN"/>
        </w:rPr>
        <w:t>4</w:t>
      </w:r>
      <w:r>
        <w:rPr>
          <w:rFonts w:hint="eastAsia"/>
        </w:rPr>
        <w:t>0</w:t>
      </w:r>
      <w:r>
        <w:t>%</w:t>
      </w:r>
      <w:r>
        <w:rPr>
          <w:rFonts w:hint="eastAsia"/>
        </w:rPr>
        <w:t>，</w:t>
      </w:r>
      <w:r>
        <w:t>α</w:t>
      </w:r>
      <w:r>
        <w:rPr>
          <w:rFonts w:ascii="Symbol" w:hAnsi="Symbol"/>
          <w:vertAlign w:val="subscript"/>
        </w:rPr>
        <w:t></w:t>
      </w:r>
      <w:r>
        <w:rPr>
          <w:rFonts w:hint="eastAsia"/>
        </w:rPr>
        <w:t>取30</w:t>
      </w:r>
      <w:r>
        <w:t>%</w:t>
      </w:r>
      <w:r>
        <w:rPr>
          <w:rFonts w:hint="eastAsia"/>
        </w:rPr>
        <w:t>，</w:t>
      </w:r>
      <w:r>
        <w:t>α</w:t>
      </w:r>
      <w:r>
        <w:rPr>
          <w:rFonts w:ascii="Symbol" w:hAnsi="Symbol"/>
          <w:vertAlign w:val="subscript"/>
        </w:rPr>
        <w:t></w:t>
      </w:r>
      <w:r>
        <w:rPr>
          <w:rFonts w:hint="eastAsia"/>
        </w:rPr>
        <w:t>取</w:t>
      </w:r>
      <w:r>
        <w:rPr>
          <w:rFonts w:hint="eastAsia"/>
          <w:lang w:val="en-US" w:eastAsia="zh-CN"/>
        </w:rPr>
        <w:t>3</w:t>
      </w:r>
      <w:r>
        <w:t>0%</w:t>
      </w:r>
      <w:r>
        <w:rPr>
          <w:rFonts w:hint="eastAsia"/>
        </w:rPr>
        <w:t>。</w:t>
      </w:r>
    </w:p>
    <w:p w14:paraId="5C661874">
      <w:r>
        <w:rPr>
          <w:rFonts w:hint="eastAsia"/>
        </w:rPr>
        <w:t>课程目标达成度评价分值计算具体说明如下：</w:t>
      </w:r>
    </w:p>
    <w:tbl>
      <w:tblPr>
        <w:tblStyle w:val="8"/>
        <w:tblW w:w="8644"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878"/>
        <w:gridCol w:w="1134"/>
        <w:gridCol w:w="992"/>
        <w:gridCol w:w="1276"/>
        <w:gridCol w:w="4364"/>
      </w:tblGrid>
      <w:tr w14:paraId="5FC4C13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82" w:hRule="atLeast"/>
          <w:jc w:val="center"/>
        </w:trPr>
        <w:tc>
          <w:tcPr>
            <w:tcW w:w="878" w:type="dxa"/>
            <w:shd w:val="clear" w:color="auto" w:fill="auto"/>
            <w:vAlign w:val="center"/>
          </w:tcPr>
          <w:p w14:paraId="3A34271F">
            <w:pPr>
              <w:ind w:firstLine="0" w:firstLineChars="0"/>
            </w:pPr>
            <w:r>
              <w:rPr>
                <w:rFonts w:hint="eastAsia"/>
              </w:rPr>
              <w:t>课程</w:t>
            </w:r>
          </w:p>
          <w:p w14:paraId="1A280C8B">
            <w:pPr>
              <w:ind w:firstLine="0" w:firstLineChars="0"/>
              <w:rPr>
                <w:rFonts w:hAnsi="Times New Roman"/>
              </w:rPr>
            </w:pPr>
            <w:r>
              <w:rPr>
                <w:rFonts w:hint="eastAsia"/>
              </w:rPr>
              <w:t>目标</w:t>
            </w:r>
          </w:p>
        </w:tc>
        <w:tc>
          <w:tcPr>
            <w:tcW w:w="1134" w:type="dxa"/>
            <w:shd w:val="clear" w:color="auto" w:fill="auto"/>
            <w:vAlign w:val="center"/>
          </w:tcPr>
          <w:p w14:paraId="003860B5">
            <w:pPr>
              <w:ind w:firstLine="0" w:firstLineChars="0"/>
              <w:rPr>
                <w:rFonts w:hAnsi="Times New Roman"/>
              </w:rPr>
            </w:pPr>
            <w:r>
              <w:rPr>
                <w:rFonts w:hint="eastAsia"/>
              </w:rPr>
              <w:t>考核环节</w:t>
            </w:r>
          </w:p>
        </w:tc>
        <w:tc>
          <w:tcPr>
            <w:tcW w:w="992" w:type="dxa"/>
            <w:shd w:val="clear" w:color="auto" w:fill="auto"/>
            <w:vAlign w:val="center"/>
          </w:tcPr>
          <w:p w14:paraId="418CCFAE">
            <w:pPr>
              <w:ind w:firstLine="0" w:firstLineChars="0"/>
              <w:rPr>
                <w:rFonts w:hAnsi="Times New Roman"/>
              </w:rPr>
            </w:pPr>
            <w:r>
              <w:rPr>
                <w:rFonts w:hint="eastAsia"/>
              </w:rPr>
              <w:t>目标分值</w:t>
            </w:r>
          </w:p>
        </w:tc>
        <w:tc>
          <w:tcPr>
            <w:tcW w:w="1276" w:type="dxa"/>
            <w:shd w:val="clear" w:color="auto" w:fill="auto"/>
            <w:vAlign w:val="center"/>
          </w:tcPr>
          <w:p w14:paraId="3A35A418">
            <w:pPr>
              <w:ind w:firstLine="0" w:firstLineChars="0"/>
              <w:rPr>
                <w:rFonts w:hAnsi="Times New Roman"/>
              </w:rPr>
            </w:pPr>
            <w:r>
              <w:rPr>
                <w:rFonts w:hint="eastAsia"/>
              </w:rPr>
              <w:t>学生平均得分</w:t>
            </w:r>
          </w:p>
        </w:tc>
        <w:tc>
          <w:tcPr>
            <w:tcW w:w="4364" w:type="dxa"/>
            <w:shd w:val="clear" w:color="auto" w:fill="auto"/>
            <w:vAlign w:val="center"/>
          </w:tcPr>
          <w:p w14:paraId="39DDE625">
            <w:pPr>
              <w:ind w:firstLine="0" w:firstLineChars="0"/>
              <w:rPr>
                <w:rFonts w:hAnsi="Times New Roman"/>
              </w:rPr>
            </w:pPr>
            <w:r>
              <w:rPr>
                <w:rFonts w:hint="eastAsia"/>
              </w:rPr>
              <w:t>各课程目标达成度计算示例</w:t>
            </w:r>
          </w:p>
        </w:tc>
      </w:tr>
      <w:tr w14:paraId="7B0F4F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88" w:hRule="atLeast"/>
          <w:jc w:val="center"/>
        </w:trPr>
        <w:tc>
          <w:tcPr>
            <w:tcW w:w="878" w:type="dxa"/>
            <w:vMerge w:val="restart"/>
            <w:shd w:val="clear" w:color="auto" w:fill="auto"/>
            <w:vAlign w:val="center"/>
          </w:tcPr>
          <w:p w14:paraId="65454474">
            <w:pPr>
              <w:ind w:firstLine="0" w:firstLineChars="0"/>
            </w:pPr>
            <w:r>
              <w:rPr>
                <w:rFonts w:hint="eastAsia"/>
              </w:rPr>
              <w:t>课程</w:t>
            </w:r>
          </w:p>
          <w:p w14:paraId="77E07658">
            <w:pPr>
              <w:ind w:firstLine="0" w:firstLineChars="0"/>
              <w:rPr>
                <w:b/>
                <w:bCs/>
              </w:rPr>
            </w:pPr>
            <w:r>
              <w:rPr>
                <w:rFonts w:hint="eastAsia"/>
              </w:rPr>
              <w:t>目标</w:t>
            </w:r>
            <w:r>
              <w:rPr>
                <w:rFonts w:hAnsi="Times New Roman"/>
              </w:rPr>
              <w:t>1</w:t>
            </w:r>
          </w:p>
        </w:tc>
        <w:tc>
          <w:tcPr>
            <w:tcW w:w="1134" w:type="dxa"/>
            <w:shd w:val="clear" w:color="auto" w:fill="auto"/>
            <w:vAlign w:val="center"/>
          </w:tcPr>
          <w:p w14:paraId="1EFAA040">
            <w:pPr>
              <w:ind w:firstLine="0" w:firstLineChars="0"/>
              <w:rPr>
                <w:rFonts w:hAnsi="Times New Roman"/>
              </w:rPr>
            </w:pPr>
            <w:r>
              <w:rPr>
                <w:rFonts w:hint="eastAsia"/>
              </w:rPr>
              <w:t>平时成绩</w:t>
            </w:r>
          </w:p>
        </w:tc>
        <w:tc>
          <w:tcPr>
            <w:tcW w:w="992" w:type="dxa"/>
            <w:shd w:val="clear" w:color="auto" w:fill="auto"/>
            <w:vAlign w:val="center"/>
          </w:tcPr>
          <w:p w14:paraId="66B48490">
            <w:pPr>
              <w:ind w:firstLine="0" w:firstLineChars="0"/>
            </w:pPr>
            <w:r>
              <w:rPr>
                <w:rFonts w:hint="eastAsia"/>
              </w:rPr>
              <w:t>30</w:t>
            </w:r>
          </w:p>
        </w:tc>
        <w:tc>
          <w:tcPr>
            <w:tcW w:w="1276" w:type="dxa"/>
            <w:shd w:val="clear" w:color="auto" w:fill="auto"/>
            <w:vAlign w:val="center"/>
          </w:tcPr>
          <w:p w14:paraId="559E79F1">
            <w:pPr>
              <w:ind w:firstLine="0" w:firstLineChars="0"/>
            </w:pPr>
            <w:r>
              <w:t>A</w:t>
            </w:r>
            <w:r>
              <w:rPr>
                <w:rFonts w:hint="eastAsia"/>
                <w:vertAlign w:val="subscript"/>
              </w:rPr>
              <w:t>1</w:t>
            </w:r>
          </w:p>
        </w:tc>
        <w:tc>
          <w:tcPr>
            <w:tcW w:w="4364" w:type="dxa"/>
            <w:vMerge w:val="restart"/>
            <w:shd w:val="clear" w:color="auto" w:fill="auto"/>
            <w:vAlign w:val="center"/>
          </w:tcPr>
          <w:p w14:paraId="6684A60C">
            <w:pPr>
              <w:ind w:firstLine="0" w:firstLineChars="0"/>
              <w:rPr>
                <w:rFonts w:ascii="Times New Roman" w:hAnsi="宋体" w:cs="宋体"/>
                <w:b/>
                <w:bCs/>
                <w:kern w:val="0"/>
                <w:sz w:val="18"/>
                <w:szCs w:val="18"/>
              </w:rPr>
            </w:pPr>
            <m:oMathPara>
              <m:oMath>
                <m:f>
                  <m:fPr>
                    <m:ctrlPr>
                      <w:rPr>
                        <w:rFonts w:ascii="Cambria Math" w:hAnsi="Cambria Math"/>
                      </w:rPr>
                    </m:ctrlPr>
                  </m:fPr>
                  <m:num>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3</m:t>
                        </m:r>
                        <m:ctrlPr>
                          <w:rPr>
                            <w:rFonts w:ascii="Cambria Math" w:hAnsi="Cambria Math"/>
                          </w:rPr>
                        </m:ctrlPr>
                      </m:sub>
                    </m:sSub>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num>
                  <m:den>
                    <m:r>
                      <m:rPr>
                        <m:sty m:val="p"/>
                      </m:rPr>
                      <w:rPr>
                        <w:rFonts w:hint="eastAsia" w:ascii="Cambria Math" w:hAnsi="Cambria Math"/>
                      </w:rPr>
                      <m:t>目标分值加权值</m:t>
                    </m:r>
                    <m:ctrlPr>
                      <w:rPr>
                        <w:rFonts w:ascii="Cambria Math" w:hAnsi="Cambria Math"/>
                      </w:rPr>
                    </m:ctrlPr>
                  </m:den>
                </m:f>
              </m:oMath>
            </m:oMathPara>
          </w:p>
        </w:tc>
      </w:tr>
      <w:tr w14:paraId="2226E93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88" w:hRule="atLeast"/>
          <w:jc w:val="center"/>
        </w:trPr>
        <w:tc>
          <w:tcPr>
            <w:tcW w:w="878" w:type="dxa"/>
            <w:vMerge w:val="continue"/>
            <w:shd w:val="clear" w:color="auto" w:fill="auto"/>
            <w:vAlign w:val="center"/>
          </w:tcPr>
          <w:p w14:paraId="67895377">
            <w:pPr>
              <w:ind w:firstLine="0" w:firstLineChars="0"/>
            </w:pPr>
          </w:p>
        </w:tc>
        <w:tc>
          <w:tcPr>
            <w:tcW w:w="1134" w:type="dxa"/>
            <w:shd w:val="clear" w:color="auto" w:fill="auto"/>
            <w:vAlign w:val="center"/>
          </w:tcPr>
          <w:p w14:paraId="3FC53040">
            <w:pPr>
              <w:ind w:firstLine="0" w:firstLineChars="0"/>
            </w:pPr>
            <w:r>
              <w:rPr>
                <w:rFonts w:hint="eastAsia"/>
              </w:rPr>
              <w:t>实验效果</w:t>
            </w:r>
          </w:p>
        </w:tc>
        <w:tc>
          <w:tcPr>
            <w:tcW w:w="992" w:type="dxa"/>
            <w:shd w:val="clear" w:color="auto" w:fill="auto"/>
            <w:vAlign w:val="center"/>
          </w:tcPr>
          <w:p w14:paraId="6BDF1DBE">
            <w:pPr>
              <w:ind w:firstLine="0" w:firstLineChars="0"/>
            </w:pPr>
            <w:r>
              <w:rPr>
                <w:rFonts w:hint="eastAsia"/>
              </w:rPr>
              <w:t>40</w:t>
            </w:r>
          </w:p>
        </w:tc>
        <w:tc>
          <w:tcPr>
            <w:tcW w:w="1276" w:type="dxa"/>
            <w:shd w:val="clear" w:color="auto" w:fill="auto"/>
            <w:vAlign w:val="center"/>
          </w:tcPr>
          <w:p w14:paraId="19C78B24">
            <w:pPr>
              <w:ind w:firstLine="0" w:firstLineChars="0"/>
            </w:pPr>
            <w:r>
              <w:t>B</w:t>
            </w:r>
            <w:r>
              <w:rPr>
                <w:vertAlign w:val="subscript"/>
              </w:rPr>
              <w:t>1</w:t>
            </w:r>
          </w:p>
        </w:tc>
        <w:tc>
          <w:tcPr>
            <w:tcW w:w="4364" w:type="dxa"/>
            <w:vMerge w:val="continue"/>
            <w:shd w:val="clear" w:color="auto" w:fill="auto"/>
            <w:vAlign w:val="center"/>
          </w:tcPr>
          <w:p w14:paraId="76EA61BC">
            <w:pPr>
              <w:ind w:firstLine="0" w:firstLineChars="0"/>
            </w:pPr>
          </w:p>
        </w:tc>
      </w:tr>
      <w:tr w14:paraId="49F1F40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82" w:hRule="atLeast"/>
          <w:jc w:val="center"/>
        </w:trPr>
        <w:tc>
          <w:tcPr>
            <w:tcW w:w="878" w:type="dxa"/>
            <w:vMerge w:val="continue"/>
            <w:vAlign w:val="center"/>
          </w:tcPr>
          <w:p w14:paraId="7EFECEEA">
            <w:pPr>
              <w:ind w:firstLine="0" w:firstLineChars="0"/>
            </w:pPr>
          </w:p>
        </w:tc>
        <w:tc>
          <w:tcPr>
            <w:tcW w:w="1134" w:type="dxa"/>
            <w:vAlign w:val="center"/>
          </w:tcPr>
          <w:p w14:paraId="2C4099D6">
            <w:pPr>
              <w:ind w:firstLine="0" w:firstLineChars="0"/>
              <w:rPr>
                <w:rFonts w:hAnsi="Times New Roman"/>
              </w:rPr>
            </w:pPr>
            <w:r>
              <w:rPr>
                <w:rFonts w:hint="eastAsia"/>
              </w:rPr>
              <w:t>实验报告</w:t>
            </w:r>
          </w:p>
        </w:tc>
        <w:tc>
          <w:tcPr>
            <w:tcW w:w="992" w:type="dxa"/>
            <w:vAlign w:val="center"/>
          </w:tcPr>
          <w:p w14:paraId="415E9128">
            <w:pPr>
              <w:ind w:firstLine="0" w:firstLineChars="0"/>
            </w:pPr>
            <w:r>
              <w:rPr>
                <w:rFonts w:hint="eastAsia"/>
              </w:rPr>
              <w:t>30</w:t>
            </w:r>
          </w:p>
        </w:tc>
        <w:tc>
          <w:tcPr>
            <w:tcW w:w="1276" w:type="dxa"/>
            <w:vAlign w:val="center"/>
          </w:tcPr>
          <w:p w14:paraId="19297E3C">
            <w:pPr>
              <w:ind w:firstLine="0" w:firstLineChars="0"/>
            </w:pPr>
            <w:r>
              <w:rPr>
                <w:rFonts w:hint="eastAsia"/>
                <w:i/>
              </w:rPr>
              <w:t>C</w:t>
            </w:r>
            <w:r>
              <w:rPr>
                <w:vertAlign w:val="subscript"/>
              </w:rPr>
              <w:t>1</w:t>
            </w:r>
          </w:p>
        </w:tc>
        <w:tc>
          <w:tcPr>
            <w:tcW w:w="4364" w:type="dxa"/>
            <w:vMerge w:val="continue"/>
            <w:vAlign w:val="center"/>
          </w:tcPr>
          <w:p w14:paraId="7E7B1204">
            <w:pPr>
              <w:ind w:firstLine="0" w:firstLineChars="0"/>
            </w:pPr>
          </w:p>
        </w:tc>
      </w:tr>
      <w:tr w14:paraId="3C6D67D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6" w:hRule="atLeast"/>
          <w:jc w:val="center"/>
        </w:trPr>
        <w:tc>
          <w:tcPr>
            <w:tcW w:w="878" w:type="dxa"/>
            <w:vMerge w:val="restart"/>
            <w:vAlign w:val="center"/>
          </w:tcPr>
          <w:p w14:paraId="4D4B2141">
            <w:pPr>
              <w:ind w:firstLine="0" w:firstLineChars="0"/>
            </w:pPr>
            <w:r>
              <w:rPr>
                <w:rFonts w:hint="eastAsia"/>
              </w:rPr>
              <w:t>课程</w:t>
            </w:r>
          </w:p>
          <w:p w14:paraId="709C55B8">
            <w:pPr>
              <w:ind w:firstLine="0" w:firstLineChars="0"/>
              <w:rPr>
                <w:rFonts w:hAnsi="Times New Roman"/>
              </w:rPr>
            </w:pPr>
            <w:r>
              <w:rPr>
                <w:rFonts w:hint="eastAsia"/>
              </w:rPr>
              <w:t>目标</w:t>
            </w:r>
            <w:r>
              <w:rPr>
                <w:rFonts w:hAnsi="Times New Roman"/>
              </w:rPr>
              <w:t>2</w:t>
            </w:r>
          </w:p>
        </w:tc>
        <w:tc>
          <w:tcPr>
            <w:tcW w:w="1134" w:type="dxa"/>
            <w:vAlign w:val="center"/>
          </w:tcPr>
          <w:p w14:paraId="03603752">
            <w:pPr>
              <w:ind w:firstLine="0" w:firstLineChars="0"/>
              <w:rPr>
                <w:rFonts w:hAnsi="Times New Roman"/>
              </w:rPr>
            </w:pPr>
            <w:r>
              <w:rPr>
                <w:rFonts w:hint="eastAsia"/>
              </w:rPr>
              <w:t>平时成绩</w:t>
            </w:r>
          </w:p>
        </w:tc>
        <w:tc>
          <w:tcPr>
            <w:tcW w:w="992" w:type="dxa"/>
            <w:vAlign w:val="center"/>
          </w:tcPr>
          <w:p w14:paraId="08BE8084">
            <w:pPr>
              <w:ind w:firstLine="0" w:firstLineChars="0"/>
            </w:pPr>
            <w:r>
              <w:rPr>
                <w:rFonts w:hint="eastAsia"/>
              </w:rPr>
              <w:t>40</w:t>
            </w:r>
          </w:p>
        </w:tc>
        <w:tc>
          <w:tcPr>
            <w:tcW w:w="1276" w:type="dxa"/>
            <w:vAlign w:val="center"/>
          </w:tcPr>
          <w:p w14:paraId="77836ED7">
            <w:pPr>
              <w:ind w:firstLine="0" w:firstLineChars="0"/>
            </w:pPr>
            <w:r>
              <w:t>A</w:t>
            </w:r>
            <w:r>
              <w:rPr>
                <w:vertAlign w:val="subscript"/>
              </w:rPr>
              <w:t>2</w:t>
            </w:r>
          </w:p>
        </w:tc>
        <w:tc>
          <w:tcPr>
            <w:tcW w:w="4364" w:type="dxa"/>
            <w:vMerge w:val="restart"/>
            <w:vAlign w:val="center"/>
          </w:tcPr>
          <w:p w14:paraId="533AD366">
            <w:pPr>
              <w:ind w:firstLine="0" w:firstLineChars="0"/>
              <w:rPr>
                <w:rFonts w:ascii="Times New Roman" w:hAnsi="Times New Roman"/>
                <w:kern w:val="0"/>
                <w:sz w:val="18"/>
                <w:szCs w:val="18"/>
              </w:rPr>
            </w:pPr>
            <m:oMathPara>
              <m:oMath>
                <m:f>
                  <m:fPr>
                    <m:ctrlPr>
                      <w:rPr>
                        <w:rFonts w:ascii="Cambria Math" w:hAnsi="Cambria Math"/>
                      </w:rPr>
                    </m:ctrlPr>
                  </m:fPr>
                  <m:num>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3</m:t>
                        </m:r>
                        <m:ctrlPr>
                          <w:rPr>
                            <w:rFonts w:ascii="Cambria Math" w:hAnsi="Cambria Math"/>
                          </w:rPr>
                        </m:ctrlPr>
                      </m:sub>
                    </m:sSub>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num>
                  <m:den>
                    <m:r>
                      <m:rPr>
                        <m:sty m:val="p"/>
                      </m:rPr>
                      <w:rPr>
                        <w:rFonts w:hint="eastAsia" w:ascii="Cambria Math" w:hAnsi="Cambria Math"/>
                      </w:rPr>
                      <m:t>目标分值加权值</m:t>
                    </m:r>
                    <m:ctrlPr>
                      <w:rPr>
                        <w:rFonts w:ascii="Cambria Math" w:hAnsi="Cambria Math"/>
                      </w:rPr>
                    </m:ctrlPr>
                  </m:den>
                </m:f>
              </m:oMath>
            </m:oMathPara>
          </w:p>
        </w:tc>
      </w:tr>
      <w:tr w14:paraId="18960D5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5" w:hRule="atLeast"/>
          <w:jc w:val="center"/>
        </w:trPr>
        <w:tc>
          <w:tcPr>
            <w:tcW w:w="878" w:type="dxa"/>
            <w:vMerge w:val="continue"/>
            <w:vAlign w:val="center"/>
          </w:tcPr>
          <w:p w14:paraId="260DEB98">
            <w:pPr>
              <w:ind w:firstLine="0" w:firstLineChars="0"/>
            </w:pPr>
          </w:p>
        </w:tc>
        <w:tc>
          <w:tcPr>
            <w:tcW w:w="1134" w:type="dxa"/>
            <w:vAlign w:val="center"/>
          </w:tcPr>
          <w:p w14:paraId="789CFDF6">
            <w:pPr>
              <w:ind w:firstLine="0" w:firstLineChars="0"/>
            </w:pPr>
            <w:r>
              <w:rPr>
                <w:rFonts w:hint="eastAsia"/>
              </w:rPr>
              <w:t>实验效果</w:t>
            </w:r>
          </w:p>
        </w:tc>
        <w:tc>
          <w:tcPr>
            <w:tcW w:w="992" w:type="dxa"/>
            <w:vAlign w:val="center"/>
          </w:tcPr>
          <w:p w14:paraId="50D93A2B">
            <w:pPr>
              <w:ind w:firstLine="0" w:firstLineChars="0"/>
            </w:pPr>
            <w:r>
              <w:rPr>
                <w:rFonts w:hint="eastAsia"/>
              </w:rPr>
              <w:t>30</w:t>
            </w:r>
          </w:p>
        </w:tc>
        <w:tc>
          <w:tcPr>
            <w:tcW w:w="1276" w:type="dxa"/>
            <w:vAlign w:val="center"/>
          </w:tcPr>
          <w:p w14:paraId="460F2079">
            <w:pPr>
              <w:ind w:firstLine="0" w:firstLineChars="0"/>
            </w:pPr>
            <w:r>
              <w:t>B</w:t>
            </w:r>
            <w:r>
              <w:rPr>
                <w:vertAlign w:val="subscript"/>
              </w:rPr>
              <w:t>2</w:t>
            </w:r>
          </w:p>
        </w:tc>
        <w:tc>
          <w:tcPr>
            <w:tcW w:w="4364" w:type="dxa"/>
            <w:vMerge w:val="continue"/>
            <w:vAlign w:val="center"/>
          </w:tcPr>
          <w:p w14:paraId="40B06ECB">
            <w:pPr>
              <w:ind w:firstLine="0" w:firstLineChars="0"/>
            </w:pPr>
          </w:p>
        </w:tc>
      </w:tr>
      <w:tr w14:paraId="651B3BE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5" w:hRule="atLeast"/>
          <w:jc w:val="center"/>
        </w:trPr>
        <w:tc>
          <w:tcPr>
            <w:tcW w:w="878" w:type="dxa"/>
            <w:vMerge w:val="continue"/>
            <w:vAlign w:val="center"/>
          </w:tcPr>
          <w:p w14:paraId="1EBB79E1">
            <w:pPr>
              <w:ind w:firstLine="0" w:firstLineChars="0"/>
            </w:pPr>
          </w:p>
        </w:tc>
        <w:tc>
          <w:tcPr>
            <w:tcW w:w="1134" w:type="dxa"/>
            <w:vAlign w:val="center"/>
          </w:tcPr>
          <w:p w14:paraId="6C7CA186">
            <w:pPr>
              <w:ind w:firstLine="0" w:firstLineChars="0"/>
              <w:rPr>
                <w:rFonts w:hAnsi="Times New Roman"/>
              </w:rPr>
            </w:pPr>
            <w:r>
              <w:rPr>
                <w:rFonts w:hint="eastAsia"/>
              </w:rPr>
              <w:t>实验报告</w:t>
            </w:r>
          </w:p>
        </w:tc>
        <w:tc>
          <w:tcPr>
            <w:tcW w:w="992" w:type="dxa"/>
            <w:vAlign w:val="center"/>
          </w:tcPr>
          <w:p w14:paraId="3FE8E9C5">
            <w:pPr>
              <w:ind w:firstLine="0" w:firstLineChars="0"/>
            </w:pPr>
            <w:r>
              <w:rPr>
                <w:rFonts w:hint="eastAsia"/>
              </w:rPr>
              <w:t>30</w:t>
            </w:r>
          </w:p>
        </w:tc>
        <w:tc>
          <w:tcPr>
            <w:tcW w:w="1276" w:type="dxa"/>
            <w:vAlign w:val="center"/>
          </w:tcPr>
          <w:p w14:paraId="16903941">
            <w:pPr>
              <w:ind w:firstLine="0" w:firstLineChars="0"/>
            </w:pPr>
            <w:r>
              <w:rPr>
                <w:rFonts w:hint="eastAsia"/>
                <w:i/>
              </w:rPr>
              <w:t>C</w:t>
            </w:r>
            <w:r>
              <w:rPr>
                <w:vertAlign w:val="subscript"/>
              </w:rPr>
              <w:t>2</w:t>
            </w:r>
          </w:p>
        </w:tc>
        <w:tc>
          <w:tcPr>
            <w:tcW w:w="4364" w:type="dxa"/>
            <w:vMerge w:val="continue"/>
            <w:vAlign w:val="center"/>
          </w:tcPr>
          <w:p w14:paraId="2EFCD3E1">
            <w:pPr>
              <w:ind w:firstLine="0" w:firstLineChars="0"/>
            </w:pPr>
          </w:p>
        </w:tc>
      </w:tr>
      <w:tr w14:paraId="62BC60D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5" w:hRule="atLeast"/>
          <w:jc w:val="center"/>
        </w:trPr>
        <w:tc>
          <w:tcPr>
            <w:tcW w:w="878" w:type="dxa"/>
            <w:vMerge w:val="restart"/>
            <w:vAlign w:val="center"/>
          </w:tcPr>
          <w:p w14:paraId="59F848F6">
            <w:pPr>
              <w:ind w:firstLine="0" w:firstLineChars="0"/>
            </w:pPr>
            <w:r>
              <w:rPr>
                <w:rFonts w:hint="eastAsia"/>
              </w:rPr>
              <w:t>课程</w:t>
            </w:r>
          </w:p>
          <w:p w14:paraId="51A41044">
            <w:pPr>
              <w:ind w:firstLine="0" w:firstLineChars="0"/>
            </w:pPr>
            <w:r>
              <w:rPr>
                <w:rFonts w:hint="eastAsia"/>
              </w:rPr>
              <w:t>目标</w:t>
            </w:r>
            <w:r>
              <w:rPr>
                <w:rFonts w:hint="eastAsia" w:hAnsi="Times New Roman"/>
              </w:rPr>
              <w:t>3</w:t>
            </w:r>
          </w:p>
        </w:tc>
        <w:tc>
          <w:tcPr>
            <w:tcW w:w="1134" w:type="dxa"/>
            <w:vAlign w:val="center"/>
          </w:tcPr>
          <w:p w14:paraId="5D88D517">
            <w:pPr>
              <w:ind w:firstLine="0" w:firstLineChars="0"/>
              <w:rPr>
                <w:rFonts w:hAnsi="Times New Roman"/>
              </w:rPr>
            </w:pPr>
            <w:r>
              <w:rPr>
                <w:rFonts w:hint="eastAsia"/>
              </w:rPr>
              <w:t>平时成绩</w:t>
            </w:r>
          </w:p>
        </w:tc>
        <w:tc>
          <w:tcPr>
            <w:tcW w:w="992" w:type="dxa"/>
            <w:vAlign w:val="center"/>
          </w:tcPr>
          <w:p w14:paraId="2E6F0D4F">
            <w:pPr>
              <w:ind w:firstLine="0" w:firstLineChars="0"/>
            </w:pPr>
            <w:r>
              <w:rPr>
                <w:rFonts w:hint="eastAsia"/>
              </w:rPr>
              <w:t>30</w:t>
            </w:r>
          </w:p>
        </w:tc>
        <w:tc>
          <w:tcPr>
            <w:tcW w:w="1276" w:type="dxa"/>
            <w:vAlign w:val="center"/>
          </w:tcPr>
          <w:p w14:paraId="7D6F004E">
            <w:pPr>
              <w:ind w:firstLine="0" w:firstLineChars="0"/>
            </w:pPr>
            <w:r>
              <w:t>A</w:t>
            </w:r>
            <w:r>
              <w:rPr>
                <w:rFonts w:hint="eastAsia"/>
                <w:vertAlign w:val="subscript"/>
              </w:rPr>
              <w:t>3</w:t>
            </w:r>
          </w:p>
        </w:tc>
        <w:tc>
          <w:tcPr>
            <w:tcW w:w="4364" w:type="dxa"/>
            <w:vMerge w:val="restart"/>
            <w:vAlign w:val="center"/>
          </w:tcPr>
          <w:p w14:paraId="12E7BC66">
            <w:pPr>
              <w:ind w:firstLine="0" w:firstLineChars="0"/>
              <w:rPr>
                <w:rFonts w:ascii="Times New Roman" w:hAnsi="Times New Roman"/>
                <w:sz w:val="28"/>
                <w:szCs w:val="28"/>
              </w:rPr>
            </w:pPr>
            <m:oMathPara>
              <m:oMath>
                <m:f>
                  <m:fPr>
                    <m:ctrlPr>
                      <w:rPr>
                        <w:rFonts w:ascii="Cambria Math" w:hAnsi="Cambria Math"/>
                      </w:rPr>
                    </m:ctrlPr>
                  </m:fPr>
                  <m:num>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3</m:t>
                        </m:r>
                        <m:ctrlPr>
                          <w:rPr>
                            <w:rFonts w:ascii="Cambria Math" w:hAnsi="Cambria Math"/>
                          </w:rPr>
                        </m:ctrlPr>
                      </m:sub>
                    </m:sSub>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num>
                  <m:den>
                    <m:r>
                      <m:rPr>
                        <m:sty m:val="p"/>
                      </m:rPr>
                      <w:rPr>
                        <w:rFonts w:hint="eastAsia" w:ascii="Cambria Math" w:hAnsi="Cambria Math"/>
                      </w:rPr>
                      <m:t>目标分值加权值</m:t>
                    </m:r>
                    <m:ctrlPr>
                      <w:rPr>
                        <w:rFonts w:ascii="Cambria Math" w:hAnsi="Cambria Math"/>
                      </w:rPr>
                    </m:ctrlPr>
                  </m:den>
                </m:f>
              </m:oMath>
            </m:oMathPara>
          </w:p>
        </w:tc>
      </w:tr>
      <w:tr w14:paraId="1A42A0A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25" w:hRule="atLeast"/>
          <w:jc w:val="center"/>
        </w:trPr>
        <w:tc>
          <w:tcPr>
            <w:tcW w:w="878" w:type="dxa"/>
            <w:vMerge w:val="continue"/>
            <w:vAlign w:val="center"/>
          </w:tcPr>
          <w:p w14:paraId="2363AEA7">
            <w:pPr>
              <w:ind w:firstLine="0" w:firstLineChars="0"/>
            </w:pPr>
          </w:p>
        </w:tc>
        <w:tc>
          <w:tcPr>
            <w:tcW w:w="1134" w:type="dxa"/>
            <w:vAlign w:val="center"/>
          </w:tcPr>
          <w:p w14:paraId="5BCD39DD">
            <w:pPr>
              <w:ind w:firstLine="0" w:firstLineChars="0"/>
            </w:pPr>
            <w:r>
              <w:rPr>
                <w:rFonts w:hint="eastAsia"/>
              </w:rPr>
              <w:t>实验效果</w:t>
            </w:r>
          </w:p>
        </w:tc>
        <w:tc>
          <w:tcPr>
            <w:tcW w:w="992" w:type="dxa"/>
            <w:vAlign w:val="center"/>
          </w:tcPr>
          <w:p w14:paraId="3EB6050B">
            <w:pPr>
              <w:ind w:firstLine="0" w:firstLineChars="0"/>
            </w:pPr>
            <w:r>
              <w:rPr>
                <w:rFonts w:hint="eastAsia"/>
              </w:rPr>
              <w:t>30</w:t>
            </w:r>
          </w:p>
        </w:tc>
        <w:tc>
          <w:tcPr>
            <w:tcW w:w="1276" w:type="dxa"/>
            <w:vAlign w:val="center"/>
          </w:tcPr>
          <w:p w14:paraId="43A291CD">
            <w:pPr>
              <w:ind w:firstLine="0" w:firstLineChars="0"/>
            </w:pPr>
            <w:r>
              <w:t>B</w:t>
            </w:r>
            <w:r>
              <w:rPr>
                <w:rFonts w:hint="eastAsia"/>
                <w:vertAlign w:val="subscript"/>
              </w:rPr>
              <w:t>3</w:t>
            </w:r>
          </w:p>
        </w:tc>
        <w:tc>
          <w:tcPr>
            <w:tcW w:w="4364" w:type="dxa"/>
            <w:vMerge w:val="continue"/>
            <w:vAlign w:val="center"/>
          </w:tcPr>
          <w:p w14:paraId="58A04C64">
            <w:pPr>
              <w:ind w:firstLine="0" w:firstLineChars="0"/>
            </w:pPr>
          </w:p>
        </w:tc>
      </w:tr>
      <w:tr w14:paraId="37E25D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25" w:hRule="atLeast"/>
          <w:jc w:val="center"/>
        </w:trPr>
        <w:tc>
          <w:tcPr>
            <w:tcW w:w="878" w:type="dxa"/>
            <w:vMerge w:val="continue"/>
            <w:vAlign w:val="center"/>
          </w:tcPr>
          <w:p w14:paraId="0D669E05">
            <w:pPr>
              <w:ind w:firstLine="0" w:firstLineChars="0"/>
            </w:pPr>
          </w:p>
        </w:tc>
        <w:tc>
          <w:tcPr>
            <w:tcW w:w="1134" w:type="dxa"/>
            <w:vAlign w:val="center"/>
          </w:tcPr>
          <w:p w14:paraId="73F8C0E3">
            <w:pPr>
              <w:ind w:firstLine="0" w:firstLineChars="0"/>
              <w:rPr>
                <w:rFonts w:hAnsi="Times New Roman"/>
              </w:rPr>
            </w:pPr>
            <w:r>
              <w:rPr>
                <w:rFonts w:hint="eastAsia"/>
              </w:rPr>
              <w:t>实验报告</w:t>
            </w:r>
          </w:p>
        </w:tc>
        <w:tc>
          <w:tcPr>
            <w:tcW w:w="992" w:type="dxa"/>
            <w:vAlign w:val="center"/>
          </w:tcPr>
          <w:p w14:paraId="44145B6B">
            <w:pPr>
              <w:ind w:firstLine="0" w:firstLineChars="0"/>
            </w:pPr>
            <w:r>
              <w:rPr>
                <w:rFonts w:hint="eastAsia"/>
              </w:rPr>
              <w:t>40</w:t>
            </w:r>
          </w:p>
        </w:tc>
        <w:tc>
          <w:tcPr>
            <w:tcW w:w="1276" w:type="dxa"/>
            <w:vAlign w:val="center"/>
          </w:tcPr>
          <w:p w14:paraId="4FD9C21E">
            <w:pPr>
              <w:ind w:firstLine="0" w:firstLineChars="0"/>
            </w:pPr>
            <w:r>
              <w:rPr>
                <w:rFonts w:hint="eastAsia"/>
              </w:rPr>
              <w:t>C</w:t>
            </w:r>
            <w:r>
              <w:rPr>
                <w:rFonts w:hint="eastAsia"/>
                <w:vertAlign w:val="subscript"/>
              </w:rPr>
              <w:t>3</w:t>
            </w:r>
          </w:p>
        </w:tc>
        <w:tc>
          <w:tcPr>
            <w:tcW w:w="4364" w:type="dxa"/>
            <w:vMerge w:val="continue"/>
            <w:vAlign w:val="center"/>
          </w:tcPr>
          <w:p w14:paraId="4E9B22E9">
            <w:pPr>
              <w:ind w:firstLine="0" w:firstLineChars="0"/>
            </w:pPr>
          </w:p>
        </w:tc>
      </w:tr>
      <w:tr w14:paraId="2E09E28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54" w:hRule="atLeast"/>
          <w:jc w:val="center"/>
        </w:trPr>
        <w:tc>
          <w:tcPr>
            <w:tcW w:w="878" w:type="dxa"/>
            <w:vAlign w:val="center"/>
          </w:tcPr>
          <w:p w14:paraId="2564CF8F">
            <w:pPr>
              <w:ind w:firstLine="0" w:firstLineChars="0"/>
              <w:rPr>
                <w:rFonts w:hAnsi="Times New Roman"/>
              </w:rPr>
            </w:pPr>
            <w:r>
              <w:rPr>
                <w:rFonts w:hint="eastAsia"/>
              </w:rPr>
              <w:t>课程总体目标</w:t>
            </w:r>
          </w:p>
        </w:tc>
        <w:tc>
          <w:tcPr>
            <w:tcW w:w="1134" w:type="dxa"/>
            <w:vAlign w:val="center"/>
          </w:tcPr>
          <w:p w14:paraId="001FD5BC">
            <w:pPr>
              <w:ind w:firstLine="0" w:firstLineChars="0"/>
              <w:rPr>
                <w:rFonts w:hAnsi="Times New Roman"/>
              </w:rPr>
            </w:pPr>
            <w:r>
              <w:rPr>
                <w:rFonts w:hint="eastAsia"/>
              </w:rPr>
              <w:t>总评成绩</w:t>
            </w:r>
          </w:p>
        </w:tc>
        <w:tc>
          <w:tcPr>
            <w:tcW w:w="992" w:type="dxa"/>
            <w:vAlign w:val="center"/>
          </w:tcPr>
          <w:p w14:paraId="643BA40F">
            <w:pPr>
              <w:ind w:firstLine="0" w:firstLineChars="0"/>
            </w:pPr>
            <w:r>
              <w:t>100</w:t>
            </w:r>
          </w:p>
        </w:tc>
        <w:tc>
          <w:tcPr>
            <w:tcW w:w="1276" w:type="dxa"/>
            <w:vAlign w:val="center"/>
          </w:tcPr>
          <w:p w14:paraId="3E22F148">
            <w:pPr>
              <w:ind w:firstLine="0" w:firstLineChars="0"/>
              <w:rPr>
                <w:rFonts w:ascii="Times New Roman" w:hAnsi="Times New Roman"/>
                <w:i/>
              </w:rPr>
            </w:pPr>
            <w:r>
              <w:t>α</w:t>
            </w:r>
            <w:r>
              <w:rPr>
                <w:rFonts w:ascii="Symbol" w:hAnsi="Symbol" w:cs="Symbol"/>
                <w:vertAlign w:val="subscript"/>
              </w:rPr>
              <w:t></w:t>
            </w:r>
            <w:r>
              <w:rPr>
                <w:i/>
                <w:iCs/>
              </w:rPr>
              <w:t>A</w:t>
            </w:r>
            <w:r>
              <w:t>+α</w:t>
            </w:r>
            <w:r>
              <w:rPr>
                <w:rFonts w:ascii="Symbol" w:hAnsi="Symbol" w:cs="Symbol"/>
                <w:vertAlign w:val="subscript"/>
              </w:rPr>
              <w:t></w:t>
            </w:r>
            <w:r>
              <w:rPr>
                <w:rFonts w:ascii="Symbol" w:hAnsi="Symbol" w:cs="Symbol"/>
              </w:rPr>
              <w:t></w:t>
            </w:r>
            <w:r>
              <w:t>α</w:t>
            </w:r>
            <w:r>
              <w:rPr>
                <w:rFonts w:ascii="Symbol" w:hAnsi="Symbol" w:cs="Symbol"/>
                <w:vertAlign w:val="subscript"/>
              </w:rPr>
              <w:t></w:t>
            </w:r>
            <w:r>
              <w:rPr>
                <w:rFonts w:hint="eastAsia"/>
                <w:i/>
                <w:iCs/>
              </w:rPr>
              <w:t>C</w:t>
            </w:r>
          </w:p>
        </w:tc>
        <w:tc>
          <w:tcPr>
            <w:tcW w:w="4364" w:type="dxa"/>
            <w:vAlign w:val="center"/>
          </w:tcPr>
          <w:p w14:paraId="7E419E50">
            <w:pPr>
              <w:ind w:firstLine="0" w:firstLineChars="0"/>
              <w:rPr>
                <w:rFonts w:ascii="Times New Roman" w:hAnsi="Times New Roman"/>
                <w:kern w:val="0"/>
                <w:position w:val="-26"/>
                <w:szCs w:val="21"/>
              </w:rPr>
            </w:pPr>
            <w:r>
              <w:drawing>
                <wp:anchor distT="0" distB="0" distL="114300" distR="114300" simplePos="0" relativeHeight="251659264" behindDoc="0" locked="0" layoutInCell="1" allowOverlap="1">
                  <wp:simplePos x="0" y="0"/>
                  <wp:positionH relativeFrom="margin">
                    <wp:posOffset>1019810</wp:posOffset>
                  </wp:positionH>
                  <wp:positionV relativeFrom="margin">
                    <wp:posOffset>389890</wp:posOffset>
                  </wp:positionV>
                  <wp:extent cx="961390" cy="30924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961390" cy="309245"/>
                          </a:xfrm>
                          <a:prstGeom prst="rect">
                            <a:avLst/>
                          </a:prstGeom>
                        </pic:spPr>
                      </pic:pic>
                    </a:graphicData>
                  </a:graphic>
                </wp:anchor>
              </w:drawing>
            </w:r>
            <w:r>
              <w:rPr>
                <w:rFonts w:hint="eastAsia" w:ascii="Times New Roman" w:hAnsi="Times New Roman"/>
                <w:position w:val="-24"/>
                <w:szCs w:val="21"/>
              </w:rPr>
              <w:t>课程总目标达成度=</w:t>
            </w:r>
            <w:r>
              <w:t xml:space="preserve"> </w:t>
            </w:r>
            <w:r>
              <w:rPr>
                <w:rFonts w:hint="eastAsia"/>
              </w:rPr>
              <w:t xml:space="preserve">                </w:t>
            </w:r>
          </w:p>
        </w:tc>
      </w:tr>
    </w:tbl>
    <w:p w14:paraId="68E3D493"/>
    <w:p w14:paraId="1EEF8707">
      <w:pPr>
        <w:pStyle w:val="7"/>
        <w:ind w:firstLine="480"/>
      </w:pPr>
    </w:p>
    <w:p w14:paraId="207E4A0A">
      <w:r>
        <w:t>制定者：</w:t>
      </w:r>
      <w:r>
        <w:rPr>
          <w:rFonts w:hint="eastAsia"/>
        </w:rPr>
        <w:t xml:space="preserve">王晓莉  </w:t>
      </w:r>
      <w:r>
        <w:t xml:space="preserve">   审核者：</w:t>
      </w:r>
      <w:r>
        <w:rPr>
          <w:rFonts w:hint="eastAsia"/>
        </w:rPr>
        <w:t>曹为民</w:t>
      </w:r>
      <w:r>
        <w:t xml:space="preserve">      校对者：</w:t>
      </w:r>
      <w:r>
        <w:rPr>
          <w:rFonts w:hint="eastAsia"/>
        </w:rPr>
        <w:t>杨晓</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2A745">
    <w:pPr>
      <w:pStyle w:val="5"/>
      <w:ind w:firstLine="360"/>
    </w:pPr>
    <w:r>
      <w:fldChar w:fldCharType="begin"/>
    </w:r>
    <w:r>
      <w:rPr>
        <w:rStyle w:val="12"/>
      </w:rPr>
      <w:instrText xml:space="preserve">PAGE  </w:instrText>
    </w:r>
    <w:r>
      <w:fldChar w:fldCharType="separate"/>
    </w:r>
    <w:r>
      <w:rPr>
        <w:rStyle w:val="12"/>
      </w:rP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99E54">
    <w:pPr>
      <w:pStyle w:val="5"/>
      <w:ind w:firstLine="360"/>
      <w:rPr>
        <w:rStyle w:val="12"/>
      </w:rPr>
    </w:pPr>
    <w:r>
      <w:fldChar w:fldCharType="begin"/>
    </w:r>
    <w:r>
      <w:rPr>
        <w:rStyle w:val="12"/>
      </w:rPr>
      <w:instrText xml:space="preserve">PAGE  </w:instrText>
    </w:r>
    <w:r>
      <w:fldChar w:fldCharType="end"/>
    </w:r>
  </w:p>
  <w:p w14:paraId="1CC59498">
    <w:pPr>
      <w:pStyle w:val="5"/>
      <w:ind w:firstLine="360"/>
    </w:pPr>
  </w:p>
  <w:p w14:paraId="51DFB861"/>
  <w:p w14:paraId="44E9BCFF"/>
  <w:p w14:paraId="5ED0E93B"/>
  <w:p w14:paraId="42708890"/>
  <w:p w14:paraId="0E34C422"/>
  <w:p w14:paraId="37B856BA"/>
  <w:p w14:paraId="6D0C5EFF"/>
  <w:p w14:paraId="537C5025"/>
  <w:p w14:paraId="2D6B1A07"/>
  <w:p w14:paraId="3CC3D84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C1582">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E1C87">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5AE9D">
    <w:pPr>
      <w:pStyle w:val="6"/>
      <w:ind w:firstLine="360"/>
    </w:pPr>
  </w:p>
  <w:p w14:paraId="48223A6D"/>
  <w:p w14:paraId="2C138DFE"/>
  <w:p w14:paraId="06393B61"/>
  <w:p w14:paraId="4C320BDF"/>
  <w:p w14:paraId="5AF3F6E1"/>
  <w:p w14:paraId="59B67AE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0FE29">
    <w:pPr>
      <w:pStyle w:val="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2A806C"/>
    <w:multiLevelType w:val="singleLevel"/>
    <w:tmpl w:val="B62A806C"/>
    <w:lvl w:ilvl="0" w:tentative="0">
      <w:start w:val="1"/>
      <w:numFmt w:val="decimal"/>
      <w:lvlText w:val="%1."/>
      <w:lvlJc w:val="left"/>
      <w:pPr>
        <w:ind w:left="425" w:hanging="425"/>
      </w:pPr>
      <w:rPr>
        <w:rFonts w:hint="default"/>
      </w:rPr>
    </w:lvl>
  </w:abstractNum>
  <w:abstractNum w:abstractNumId="1">
    <w:nsid w:val="B9977C48"/>
    <w:multiLevelType w:val="singleLevel"/>
    <w:tmpl w:val="B9977C48"/>
    <w:lvl w:ilvl="0" w:tentative="0">
      <w:start w:val="1"/>
      <w:numFmt w:val="decimal"/>
      <w:suff w:val="nothing"/>
      <w:lvlText w:val="%1、"/>
      <w:lvlJc w:val="left"/>
    </w:lvl>
  </w:abstractNum>
  <w:abstractNum w:abstractNumId="2">
    <w:nsid w:val="BDE290F2"/>
    <w:multiLevelType w:val="singleLevel"/>
    <w:tmpl w:val="BDE290F2"/>
    <w:lvl w:ilvl="0" w:tentative="0">
      <w:start w:val="1"/>
      <w:numFmt w:val="decimal"/>
      <w:lvlText w:val="%1."/>
      <w:lvlJc w:val="left"/>
      <w:pPr>
        <w:ind w:left="425" w:hanging="425"/>
      </w:pPr>
      <w:rPr>
        <w:rFonts w:hint="default"/>
      </w:rPr>
    </w:lvl>
  </w:abstractNum>
  <w:abstractNum w:abstractNumId="3">
    <w:nsid w:val="C3DF02E4"/>
    <w:multiLevelType w:val="singleLevel"/>
    <w:tmpl w:val="C3DF02E4"/>
    <w:lvl w:ilvl="0" w:tentative="0">
      <w:start w:val="1"/>
      <w:numFmt w:val="decimal"/>
      <w:lvlText w:val="%1."/>
      <w:lvlJc w:val="left"/>
      <w:pPr>
        <w:ind w:left="425" w:hanging="425"/>
      </w:pPr>
      <w:rPr>
        <w:rFonts w:hint="default"/>
      </w:rPr>
    </w:lvl>
  </w:abstractNum>
  <w:abstractNum w:abstractNumId="4">
    <w:nsid w:val="C9102F82"/>
    <w:multiLevelType w:val="singleLevel"/>
    <w:tmpl w:val="C9102F82"/>
    <w:lvl w:ilvl="0" w:tentative="0">
      <w:start w:val="1"/>
      <w:numFmt w:val="decimal"/>
      <w:lvlText w:val="%1."/>
      <w:lvlJc w:val="left"/>
      <w:pPr>
        <w:ind w:left="425" w:hanging="425"/>
      </w:pPr>
      <w:rPr>
        <w:rFonts w:hint="default"/>
      </w:rPr>
    </w:lvl>
  </w:abstractNum>
  <w:abstractNum w:abstractNumId="5">
    <w:nsid w:val="CE6ADEB1"/>
    <w:multiLevelType w:val="singleLevel"/>
    <w:tmpl w:val="CE6ADEB1"/>
    <w:lvl w:ilvl="0" w:tentative="0">
      <w:start w:val="1"/>
      <w:numFmt w:val="decimal"/>
      <w:lvlText w:val="%1."/>
      <w:lvlJc w:val="left"/>
      <w:pPr>
        <w:ind w:left="425" w:hanging="425"/>
      </w:pPr>
      <w:rPr>
        <w:rFonts w:hint="default"/>
      </w:rPr>
    </w:lvl>
  </w:abstractNum>
  <w:abstractNum w:abstractNumId="6">
    <w:nsid w:val="E1D8AD45"/>
    <w:multiLevelType w:val="singleLevel"/>
    <w:tmpl w:val="E1D8AD45"/>
    <w:lvl w:ilvl="0" w:tentative="0">
      <w:start w:val="1"/>
      <w:numFmt w:val="decimal"/>
      <w:lvlText w:val="%1."/>
      <w:lvlJc w:val="left"/>
      <w:pPr>
        <w:ind w:left="425" w:hanging="425"/>
      </w:pPr>
      <w:rPr>
        <w:rFonts w:hint="default"/>
      </w:rPr>
    </w:lvl>
  </w:abstractNum>
  <w:abstractNum w:abstractNumId="7">
    <w:nsid w:val="05E4376E"/>
    <w:multiLevelType w:val="singleLevel"/>
    <w:tmpl w:val="05E4376E"/>
    <w:lvl w:ilvl="0" w:tentative="0">
      <w:start w:val="1"/>
      <w:numFmt w:val="decimal"/>
      <w:lvlText w:val="%1."/>
      <w:lvlJc w:val="left"/>
      <w:pPr>
        <w:ind w:left="425" w:hanging="425"/>
      </w:pPr>
      <w:rPr>
        <w:rFonts w:hint="default"/>
      </w:rPr>
    </w:lvl>
  </w:abstractNum>
  <w:abstractNum w:abstractNumId="8">
    <w:nsid w:val="17914503"/>
    <w:multiLevelType w:val="singleLevel"/>
    <w:tmpl w:val="17914503"/>
    <w:lvl w:ilvl="0" w:tentative="0">
      <w:start w:val="1"/>
      <w:numFmt w:val="decimal"/>
      <w:lvlText w:val="%1."/>
      <w:lvlJc w:val="left"/>
      <w:pPr>
        <w:ind w:left="425" w:hanging="425"/>
      </w:pPr>
      <w:rPr>
        <w:rFonts w:hint="default"/>
      </w:rPr>
    </w:lvl>
  </w:abstractNum>
  <w:abstractNum w:abstractNumId="9">
    <w:nsid w:val="205F0067"/>
    <w:multiLevelType w:val="singleLevel"/>
    <w:tmpl w:val="205F0067"/>
    <w:lvl w:ilvl="0" w:tentative="0">
      <w:start w:val="1"/>
      <w:numFmt w:val="decimal"/>
      <w:lvlText w:val="%1."/>
      <w:lvlJc w:val="left"/>
      <w:pPr>
        <w:ind w:left="425" w:hanging="425"/>
      </w:pPr>
      <w:rPr>
        <w:rFonts w:hint="default"/>
      </w:rPr>
    </w:lvl>
  </w:abstractNum>
  <w:abstractNum w:abstractNumId="10">
    <w:nsid w:val="301E6965"/>
    <w:multiLevelType w:val="singleLevel"/>
    <w:tmpl w:val="301E6965"/>
    <w:lvl w:ilvl="0" w:tentative="0">
      <w:start w:val="1"/>
      <w:numFmt w:val="decimal"/>
      <w:lvlText w:val="%1."/>
      <w:lvlJc w:val="left"/>
      <w:pPr>
        <w:ind w:left="425" w:hanging="425"/>
      </w:pPr>
      <w:rPr>
        <w:rFonts w:hint="default"/>
      </w:rPr>
    </w:lvl>
  </w:abstractNum>
  <w:abstractNum w:abstractNumId="11">
    <w:nsid w:val="359E5BCC"/>
    <w:multiLevelType w:val="singleLevel"/>
    <w:tmpl w:val="359E5BCC"/>
    <w:lvl w:ilvl="0" w:tentative="0">
      <w:start w:val="1"/>
      <w:numFmt w:val="decimal"/>
      <w:lvlText w:val="%1."/>
      <w:lvlJc w:val="left"/>
      <w:pPr>
        <w:ind w:left="425" w:hanging="425"/>
      </w:pPr>
      <w:rPr>
        <w:rFonts w:hint="default"/>
      </w:rPr>
    </w:lvl>
  </w:abstractNum>
  <w:abstractNum w:abstractNumId="12">
    <w:nsid w:val="3695156B"/>
    <w:multiLevelType w:val="singleLevel"/>
    <w:tmpl w:val="3695156B"/>
    <w:lvl w:ilvl="0" w:tentative="0">
      <w:start w:val="1"/>
      <w:numFmt w:val="decimal"/>
      <w:lvlText w:val="%1."/>
      <w:lvlJc w:val="left"/>
      <w:pPr>
        <w:ind w:left="425" w:hanging="425"/>
      </w:pPr>
      <w:rPr>
        <w:rFonts w:hint="default"/>
      </w:rPr>
    </w:lvl>
  </w:abstractNum>
  <w:abstractNum w:abstractNumId="13">
    <w:nsid w:val="3A8E715B"/>
    <w:multiLevelType w:val="singleLevel"/>
    <w:tmpl w:val="3A8E715B"/>
    <w:lvl w:ilvl="0" w:tentative="0">
      <w:start w:val="1"/>
      <w:numFmt w:val="decimal"/>
      <w:lvlText w:val="%1."/>
      <w:lvlJc w:val="left"/>
      <w:pPr>
        <w:ind w:left="425" w:hanging="425"/>
      </w:pPr>
      <w:rPr>
        <w:rFonts w:hint="default"/>
      </w:rPr>
    </w:lvl>
  </w:abstractNum>
  <w:abstractNum w:abstractNumId="14">
    <w:nsid w:val="4DDB5C9C"/>
    <w:multiLevelType w:val="singleLevel"/>
    <w:tmpl w:val="4DDB5C9C"/>
    <w:lvl w:ilvl="0" w:tentative="0">
      <w:start w:val="2"/>
      <w:numFmt w:val="chineseCounting"/>
      <w:suff w:val="nothing"/>
      <w:lvlText w:val="%1、"/>
      <w:lvlJc w:val="left"/>
      <w:rPr>
        <w:rFonts w:hint="eastAsia"/>
      </w:rPr>
    </w:lvl>
  </w:abstractNum>
  <w:abstractNum w:abstractNumId="15">
    <w:nsid w:val="6DE9E965"/>
    <w:multiLevelType w:val="singleLevel"/>
    <w:tmpl w:val="6DE9E965"/>
    <w:lvl w:ilvl="0" w:tentative="0">
      <w:start w:val="1"/>
      <w:numFmt w:val="decimal"/>
      <w:lvlText w:val="%1."/>
      <w:lvlJc w:val="left"/>
      <w:pPr>
        <w:ind w:left="425" w:hanging="425"/>
      </w:pPr>
      <w:rPr>
        <w:rFonts w:hint="default"/>
      </w:rPr>
    </w:lvl>
  </w:abstractNum>
  <w:num w:numId="1">
    <w:abstractNumId w:val="14"/>
  </w:num>
  <w:num w:numId="2">
    <w:abstractNumId w:val="1"/>
  </w:num>
  <w:num w:numId="3">
    <w:abstractNumId w:val="2"/>
  </w:num>
  <w:num w:numId="4">
    <w:abstractNumId w:val="15"/>
  </w:num>
  <w:num w:numId="5">
    <w:abstractNumId w:val="11"/>
  </w:num>
  <w:num w:numId="6">
    <w:abstractNumId w:val="6"/>
  </w:num>
  <w:num w:numId="7">
    <w:abstractNumId w:val="0"/>
  </w:num>
  <w:num w:numId="8">
    <w:abstractNumId w:val="4"/>
  </w:num>
  <w:num w:numId="9">
    <w:abstractNumId w:val="8"/>
  </w:num>
  <w:num w:numId="10">
    <w:abstractNumId w:val="7"/>
  </w:num>
  <w:num w:numId="11">
    <w:abstractNumId w:val="13"/>
  </w:num>
  <w:num w:numId="12">
    <w:abstractNumId w:val="3"/>
  </w:num>
  <w:num w:numId="13">
    <w:abstractNumId w:val="12"/>
  </w:num>
  <w:num w:numId="14">
    <w:abstractNumId w:val="9"/>
  </w:num>
  <w:num w:numId="15">
    <w:abstractNumId w:val="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U1MWNmNzkzNzZlOTYzYzIyMGI4NjQyMGNlMDgwNWIifQ=="/>
  </w:docVars>
  <w:rsids>
    <w:rsidRoot w:val="007A68E0"/>
    <w:rsid w:val="0003734D"/>
    <w:rsid w:val="00050BB9"/>
    <w:rsid w:val="0005487C"/>
    <w:rsid w:val="00060F6E"/>
    <w:rsid w:val="00074EBD"/>
    <w:rsid w:val="000901E5"/>
    <w:rsid w:val="000B7AB8"/>
    <w:rsid w:val="001078D4"/>
    <w:rsid w:val="00142CF0"/>
    <w:rsid w:val="0015425C"/>
    <w:rsid w:val="00170357"/>
    <w:rsid w:val="001C07B0"/>
    <w:rsid w:val="001F339B"/>
    <w:rsid w:val="001F58D7"/>
    <w:rsid w:val="00214BF8"/>
    <w:rsid w:val="0023053F"/>
    <w:rsid w:val="00234E90"/>
    <w:rsid w:val="00236F9C"/>
    <w:rsid w:val="00255AD7"/>
    <w:rsid w:val="0027365D"/>
    <w:rsid w:val="002808E0"/>
    <w:rsid w:val="00280ED0"/>
    <w:rsid w:val="00297E92"/>
    <w:rsid w:val="002B073F"/>
    <w:rsid w:val="002B1848"/>
    <w:rsid w:val="002B7B01"/>
    <w:rsid w:val="002C0FBA"/>
    <w:rsid w:val="002E7020"/>
    <w:rsid w:val="00300307"/>
    <w:rsid w:val="00301D19"/>
    <w:rsid w:val="00334F20"/>
    <w:rsid w:val="00360DE7"/>
    <w:rsid w:val="0036619F"/>
    <w:rsid w:val="00366DA8"/>
    <w:rsid w:val="003722C8"/>
    <w:rsid w:val="003858F6"/>
    <w:rsid w:val="00394A80"/>
    <w:rsid w:val="00394CDE"/>
    <w:rsid w:val="0039797F"/>
    <w:rsid w:val="003A5FA1"/>
    <w:rsid w:val="003C2F62"/>
    <w:rsid w:val="003C5074"/>
    <w:rsid w:val="003D25F2"/>
    <w:rsid w:val="003D6DAB"/>
    <w:rsid w:val="003E3B39"/>
    <w:rsid w:val="003F573F"/>
    <w:rsid w:val="0040325B"/>
    <w:rsid w:val="00410980"/>
    <w:rsid w:val="0041114E"/>
    <w:rsid w:val="00417D09"/>
    <w:rsid w:val="00435D75"/>
    <w:rsid w:val="00440EA5"/>
    <w:rsid w:val="00442D57"/>
    <w:rsid w:val="00487A75"/>
    <w:rsid w:val="0049691C"/>
    <w:rsid w:val="004A4C6E"/>
    <w:rsid w:val="004C430D"/>
    <w:rsid w:val="004D155D"/>
    <w:rsid w:val="004E6DE9"/>
    <w:rsid w:val="0053694E"/>
    <w:rsid w:val="005515FE"/>
    <w:rsid w:val="0055344F"/>
    <w:rsid w:val="005B03C3"/>
    <w:rsid w:val="005B3AAB"/>
    <w:rsid w:val="005B5E75"/>
    <w:rsid w:val="005C2710"/>
    <w:rsid w:val="005D55FD"/>
    <w:rsid w:val="005F5AB2"/>
    <w:rsid w:val="006070D8"/>
    <w:rsid w:val="00634119"/>
    <w:rsid w:val="006364F0"/>
    <w:rsid w:val="00637BF1"/>
    <w:rsid w:val="006550CF"/>
    <w:rsid w:val="0066419A"/>
    <w:rsid w:val="006653D8"/>
    <w:rsid w:val="00674F65"/>
    <w:rsid w:val="00690C1B"/>
    <w:rsid w:val="006924A3"/>
    <w:rsid w:val="006A6B60"/>
    <w:rsid w:val="006B223F"/>
    <w:rsid w:val="006D0397"/>
    <w:rsid w:val="006F4CCA"/>
    <w:rsid w:val="00705FC5"/>
    <w:rsid w:val="00707B7F"/>
    <w:rsid w:val="00732277"/>
    <w:rsid w:val="0075399A"/>
    <w:rsid w:val="00764354"/>
    <w:rsid w:val="00765A08"/>
    <w:rsid w:val="00770E19"/>
    <w:rsid w:val="00786633"/>
    <w:rsid w:val="0079114C"/>
    <w:rsid w:val="00794AE2"/>
    <w:rsid w:val="007978F8"/>
    <w:rsid w:val="007A0BF3"/>
    <w:rsid w:val="007A68E0"/>
    <w:rsid w:val="007E0C9E"/>
    <w:rsid w:val="007E52B4"/>
    <w:rsid w:val="008014CF"/>
    <w:rsid w:val="008427D0"/>
    <w:rsid w:val="008503FF"/>
    <w:rsid w:val="008567D1"/>
    <w:rsid w:val="00856E05"/>
    <w:rsid w:val="008577F5"/>
    <w:rsid w:val="00865CF3"/>
    <w:rsid w:val="0087056E"/>
    <w:rsid w:val="008B25F6"/>
    <w:rsid w:val="008B2A64"/>
    <w:rsid w:val="008B33F7"/>
    <w:rsid w:val="008E43DA"/>
    <w:rsid w:val="008F1991"/>
    <w:rsid w:val="00900AEA"/>
    <w:rsid w:val="00901DDC"/>
    <w:rsid w:val="00902322"/>
    <w:rsid w:val="00923217"/>
    <w:rsid w:val="00925F19"/>
    <w:rsid w:val="00927985"/>
    <w:rsid w:val="009317C3"/>
    <w:rsid w:val="00951D84"/>
    <w:rsid w:val="00961F04"/>
    <w:rsid w:val="009708B0"/>
    <w:rsid w:val="00981E54"/>
    <w:rsid w:val="009821AE"/>
    <w:rsid w:val="00986793"/>
    <w:rsid w:val="00996A70"/>
    <w:rsid w:val="00997D43"/>
    <w:rsid w:val="009A173D"/>
    <w:rsid w:val="009A3972"/>
    <w:rsid w:val="009A5D79"/>
    <w:rsid w:val="009A6CE7"/>
    <w:rsid w:val="009C0B40"/>
    <w:rsid w:val="009C50F3"/>
    <w:rsid w:val="009D53C2"/>
    <w:rsid w:val="009E5C56"/>
    <w:rsid w:val="009F43F0"/>
    <w:rsid w:val="00A02B6F"/>
    <w:rsid w:val="00A22066"/>
    <w:rsid w:val="00A46EF4"/>
    <w:rsid w:val="00A70484"/>
    <w:rsid w:val="00AF1128"/>
    <w:rsid w:val="00AF4571"/>
    <w:rsid w:val="00AF4C61"/>
    <w:rsid w:val="00B205C7"/>
    <w:rsid w:val="00B21020"/>
    <w:rsid w:val="00B23E48"/>
    <w:rsid w:val="00B27C84"/>
    <w:rsid w:val="00B300D7"/>
    <w:rsid w:val="00B34AA4"/>
    <w:rsid w:val="00B37B82"/>
    <w:rsid w:val="00B939B8"/>
    <w:rsid w:val="00B9542E"/>
    <w:rsid w:val="00BA4EC7"/>
    <w:rsid w:val="00BA6DEE"/>
    <w:rsid w:val="00BC0CC5"/>
    <w:rsid w:val="00BC18F1"/>
    <w:rsid w:val="00BD11E9"/>
    <w:rsid w:val="00BD566B"/>
    <w:rsid w:val="00BF194A"/>
    <w:rsid w:val="00C10895"/>
    <w:rsid w:val="00C11F0C"/>
    <w:rsid w:val="00C22746"/>
    <w:rsid w:val="00C36251"/>
    <w:rsid w:val="00C52845"/>
    <w:rsid w:val="00C546D4"/>
    <w:rsid w:val="00C82A3A"/>
    <w:rsid w:val="00CB51E7"/>
    <w:rsid w:val="00CE0E81"/>
    <w:rsid w:val="00CE125A"/>
    <w:rsid w:val="00CE497B"/>
    <w:rsid w:val="00CE4CFC"/>
    <w:rsid w:val="00CF242D"/>
    <w:rsid w:val="00CF7F53"/>
    <w:rsid w:val="00D013C7"/>
    <w:rsid w:val="00D242F3"/>
    <w:rsid w:val="00D34072"/>
    <w:rsid w:val="00D426F9"/>
    <w:rsid w:val="00D538BD"/>
    <w:rsid w:val="00D75D0F"/>
    <w:rsid w:val="00D80F8A"/>
    <w:rsid w:val="00D83683"/>
    <w:rsid w:val="00D97686"/>
    <w:rsid w:val="00DA0FA1"/>
    <w:rsid w:val="00E02130"/>
    <w:rsid w:val="00E03BB4"/>
    <w:rsid w:val="00E241F2"/>
    <w:rsid w:val="00E32D98"/>
    <w:rsid w:val="00E514BF"/>
    <w:rsid w:val="00E5633D"/>
    <w:rsid w:val="00EB3782"/>
    <w:rsid w:val="00EC08BB"/>
    <w:rsid w:val="00EC1D33"/>
    <w:rsid w:val="00EC5C7E"/>
    <w:rsid w:val="00EC751F"/>
    <w:rsid w:val="00ED123D"/>
    <w:rsid w:val="00EF4668"/>
    <w:rsid w:val="00F11714"/>
    <w:rsid w:val="00F13BD9"/>
    <w:rsid w:val="00F238AD"/>
    <w:rsid w:val="00F249EE"/>
    <w:rsid w:val="00F27067"/>
    <w:rsid w:val="00F339B5"/>
    <w:rsid w:val="00F343D1"/>
    <w:rsid w:val="00F4168F"/>
    <w:rsid w:val="00F421A5"/>
    <w:rsid w:val="00F46C39"/>
    <w:rsid w:val="00F56A12"/>
    <w:rsid w:val="00F653B7"/>
    <w:rsid w:val="00F82B1D"/>
    <w:rsid w:val="00F92360"/>
    <w:rsid w:val="00FB3336"/>
    <w:rsid w:val="00FD1D68"/>
    <w:rsid w:val="00FE675B"/>
    <w:rsid w:val="0588515F"/>
    <w:rsid w:val="06155310"/>
    <w:rsid w:val="08885D6D"/>
    <w:rsid w:val="17AC3B20"/>
    <w:rsid w:val="1B294CC4"/>
    <w:rsid w:val="1B9C189A"/>
    <w:rsid w:val="20B42727"/>
    <w:rsid w:val="214A45CB"/>
    <w:rsid w:val="23A73724"/>
    <w:rsid w:val="35C2647F"/>
    <w:rsid w:val="3BE74D69"/>
    <w:rsid w:val="3EA30A32"/>
    <w:rsid w:val="418D4C98"/>
    <w:rsid w:val="424E435B"/>
    <w:rsid w:val="42D17B5E"/>
    <w:rsid w:val="4A9D28FF"/>
    <w:rsid w:val="52D82877"/>
    <w:rsid w:val="5B216386"/>
    <w:rsid w:val="5C717588"/>
    <w:rsid w:val="60CC14FC"/>
    <w:rsid w:val="64DB3318"/>
    <w:rsid w:val="67AE06E9"/>
    <w:rsid w:val="698737F9"/>
    <w:rsid w:val="6BD7391E"/>
    <w:rsid w:val="6BE40B7D"/>
    <w:rsid w:val="6DEC0BEB"/>
    <w:rsid w:val="794E0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ind w:firstLine="420" w:firstLineChars="200"/>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7"/>
    <w:autoRedefine/>
    <w:qFormat/>
    <w:uiPriority w:val="0"/>
    <w:rPr>
      <w:rFonts w:ascii="Times New Roman" w:hAnsi="Times New Roman"/>
      <w:szCs w:val="20"/>
    </w:rPr>
  </w:style>
  <w:style w:type="paragraph" w:styleId="3">
    <w:name w:val="Plain Text"/>
    <w:basedOn w:val="1"/>
    <w:link w:val="24"/>
    <w:qFormat/>
    <w:uiPriority w:val="0"/>
    <w:rPr>
      <w:rFonts w:ascii="宋体" w:hAnsi="Courier New"/>
      <w:szCs w:val="21"/>
      <w:lang w:val="zh-CN"/>
    </w:rPr>
  </w:style>
  <w:style w:type="paragraph" w:styleId="4">
    <w:name w:val="Balloon Text"/>
    <w:basedOn w:val="1"/>
    <w:link w:val="26"/>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pPr>
    <w:rPr>
      <w:rFonts w:ascii="Times New Roman" w:hAnsi="Times New Roman"/>
      <w:kern w:val="0"/>
      <w:sz w:val="18"/>
      <w:szCs w:val="18"/>
      <w:lang w:val="zh-CN"/>
    </w:rPr>
  </w:style>
  <w:style w:type="paragraph" w:styleId="6">
    <w:name w:val="header"/>
    <w:basedOn w:val="1"/>
    <w:link w:val="25"/>
    <w:unhideWhenUsed/>
    <w:qFormat/>
    <w:uiPriority w:val="99"/>
    <w:pPr>
      <w:pBdr>
        <w:bottom w:val="single" w:color="auto" w:sz="6" w:space="1"/>
      </w:pBdr>
      <w:tabs>
        <w:tab w:val="center" w:pos="4153"/>
        <w:tab w:val="right" w:pos="8306"/>
      </w:tabs>
      <w:jc w:val="center"/>
    </w:pPr>
    <w:rPr>
      <w:sz w:val="18"/>
      <w:szCs w:val="18"/>
    </w:rPr>
  </w:style>
  <w:style w:type="paragraph" w:styleId="7">
    <w:name w:val="Normal (Web)"/>
    <w:basedOn w:val="1"/>
    <w:unhideWhenUsed/>
    <w:qFormat/>
    <w:uiPriority w:val="0"/>
    <w:pPr>
      <w:widowControl/>
      <w:spacing w:before="100" w:beforeAutospacing="1" w:after="100" w:afterAutospacing="1"/>
    </w:pPr>
    <w:rPr>
      <w:rFonts w:ascii="宋体" w:hAnsi="宋体"/>
      <w:kern w:val="0"/>
      <w:sz w:val="24"/>
      <w:szCs w:val="24"/>
    </w:rPr>
  </w:style>
  <w:style w:type="table" w:styleId="9">
    <w:name w:val="Table Grid"/>
    <w:autoRedefine/>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11">
    <w:name w:val="Strong"/>
    <w:autoRedefine/>
    <w:qFormat/>
    <w:uiPriority w:val="22"/>
  </w:style>
  <w:style w:type="character" w:styleId="12">
    <w:name w:val="page number"/>
    <w:basedOn w:val="10"/>
    <w:autoRedefine/>
    <w:qFormat/>
    <w:uiPriority w:val="0"/>
  </w:style>
  <w:style w:type="character" w:styleId="13">
    <w:name w:val="Emphasis"/>
    <w:basedOn w:val="10"/>
    <w:autoRedefine/>
    <w:qFormat/>
    <w:uiPriority w:val="20"/>
    <w:rPr>
      <w:color w:val="CC0000"/>
    </w:rPr>
  </w:style>
  <w:style w:type="character" w:styleId="14">
    <w:name w:val="annotation reference"/>
    <w:basedOn w:val="10"/>
    <w:semiHidden/>
    <w:unhideWhenUsed/>
    <w:qFormat/>
    <w:uiPriority w:val="99"/>
    <w:rPr>
      <w:sz w:val="21"/>
      <w:szCs w:val="21"/>
    </w:rPr>
  </w:style>
  <w:style w:type="character" w:customStyle="1" w:styleId="15">
    <w:name w:val="页脚 字符"/>
    <w:basedOn w:val="10"/>
    <w:semiHidden/>
    <w:qFormat/>
    <w:uiPriority w:val="99"/>
    <w:rPr>
      <w:rFonts w:ascii="Calibri" w:hAnsi="Calibri" w:eastAsia="宋体" w:cs="Times New Roman"/>
      <w:sz w:val="18"/>
      <w:szCs w:val="18"/>
    </w:rPr>
  </w:style>
  <w:style w:type="character" w:customStyle="1" w:styleId="16">
    <w:name w:val="页脚 Char"/>
    <w:link w:val="5"/>
    <w:qFormat/>
    <w:uiPriority w:val="99"/>
    <w:rPr>
      <w:rFonts w:ascii="Times New Roman" w:hAnsi="Times New Roman" w:eastAsia="宋体" w:cs="Times New Roman"/>
      <w:kern w:val="0"/>
      <w:sz w:val="18"/>
      <w:szCs w:val="18"/>
      <w:lang w:val="zh-CN" w:eastAsia="zh-CN"/>
    </w:rPr>
  </w:style>
  <w:style w:type="character" w:customStyle="1" w:styleId="17">
    <w:name w:val="纯文本 字符"/>
    <w:basedOn w:val="10"/>
    <w:autoRedefine/>
    <w:semiHidden/>
    <w:qFormat/>
    <w:uiPriority w:val="99"/>
    <w:rPr>
      <w:rFonts w:hAnsi="Courier New" w:cs="Courier New" w:asciiTheme="minorEastAsia"/>
    </w:rPr>
  </w:style>
  <w:style w:type="character" w:customStyle="1" w:styleId="18">
    <w:name w:val="大标题样式 Char"/>
    <w:link w:val="19"/>
    <w:autoRedefine/>
    <w:qFormat/>
    <w:uiPriority w:val="0"/>
    <w:rPr>
      <w:rFonts w:ascii="宋体" w:hAnsi="宋体"/>
      <w:b/>
      <w:sz w:val="28"/>
      <w:szCs w:val="28"/>
    </w:rPr>
  </w:style>
  <w:style w:type="paragraph" w:customStyle="1" w:styleId="19">
    <w:name w:val="大标题样式"/>
    <w:basedOn w:val="1"/>
    <w:link w:val="18"/>
    <w:autoRedefine/>
    <w:qFormat/>
    <w:uiPriority w:val="0"/>
    <w:rPr>
      <w:rFonts w:ascii="宋体" w:hAnsi="宋体" w:eastAsiaTheme="minorEastAsia" w:cstheme="minorBidi"/>
      <w:b/>
      <w:sz w:val="28"/>
      <w:szCs w:val="28"/>
    </w:rPr>
  </w:style>
  <w:style w:type="character" w:customStyle="1" w:styleId="20">
    <w:name w:val="节样式2 Char"/>
    <w:link w:val="21"/>
    <w:qFormat/>
    <w:uiPriority w:val="0"/>
    <w:rPr>
      <w:szCs w:val="24"/>
    </w:rPr>
  </w:style>
  <w:style w:type="paragraph" w:customStyle="1" w:styleId="21">
    <w:name w:val="节样式2"/>
    <w:basedOn w:val="1"/>
    <w:link w:val="20"/>
    <w:qFormat/>
    <w:uiPriority w:val="0"/>
    <w:pPr>
      <w:tabs>
        <w:tab w:val="left" w:pos="1620"/>
      </w:tabs>
    </w:pPr>
    <w:rPr>
      <w:rFonts w:asciiTheme="minorHAnsi" w:hAnsiTheme="minorHAnsi" w:eastAsiaTheme="minorEastAsia" w:cstheme="minorBidi"/>
      <w:szCs w:val="24"/>
    </w:rPr>
  </w:style>
  <w:style w:type="character" w:customStyle="1" w:styleId="22">
    <w:name w:val="章样式 Char"/>
    <w:link w:val="23"/>
    <w:autoRedefine/>
    <w:qFormat/>
    <w:uiPriority w:val="0"/>
    <w:rPr>
      <w:rFonts w:ascii="宋体" w:hAnsi="宋体"/>
      <w:b/>
      <w:bCs/>
      <w:szCs w:val="24"/>
    </w:rPr>
  </w:style>
  <w:style w:type="paragraph" w:customStyle="1" w:styleId="23">
    <w:name w:val="章样式"/>
    <w:basedOn w:val="1"/>
    <w:link w:val="22"/>
    <w:qFormat/>
    <w:uiPriority w:val="0"/>
    <w:pPr>
      <w:tabs>
        <w:tab w:val="left" w:pos="1620"/>
      </w:tabs>
    </w:pPr>
    <w:rPr>
      <w:rFonts w:ascii="宋体" w:hAnsi="宋体" w:eastAsiaTheme="minorEastAsia" w:cstheme="minorBidi"/>
      <w:b/>
      <w:bCs/>
      <w:szCs w:val="24"/>
    </w:rPr>
  </w:style>
  <w:style w:type="character" w:customStyle="1" w:styleId="24">
    <w:name w:val="纯文本 Char"/>
    <w:link w:val="3"/>
    <w:qFormat/>
    <w:uiPriority w:val="0"/>
    <w:rPr>
      <w:rFonts w:ascii="宋体" w:hAnsi="Courier New" w:eastAsia="宋体" w:cs="Times New Roman"/>
      <w:szCs w:val="21"/>
      <w:lang w:val="zh-CN" w:eastAsia="zh-CN"/>
    </w:rPr>
  </w:style>
  <w:style w:type="character" w:customStyle="1" w:styleId="25">
    <w:name w:val="页眉 Char"/>
    <w:basedOn w:val="10"/>
    <w:link w:val="6"/>
    <w:autoRedefine/>
    <w:qFormat/>
    <w:uiPriority w:val="99"/>
    <w:rPr>
      <w:rFonts w:ascii="Calibri" w:hAnsi="Calibri" w:eastAsia="宋体" w:cs="Times New Roman"/>
      <w:sz w:val="18"/>
      <w:szCs w:val="18"/>
    </w:rPr>
  </w:style>
  <w:style w:type="character" w:customStyle="1" w:styleId="26">
    <w:name w:val="批注框文本 Char"/>
    <w:basedOn w:val="10"/>
    <w:link w:val="4"/>
    <w:semiHidden/>
    <w:qFormat/>
    <w:uiPriority w:val="99"/>
    <w:rPr>
      <w:rFonts w:ascii="Calibri" w:hAnsi="Calibri" w:eastAsia="宋体" w:cs="Times New Roman"/>
      <w:sz w:val="18"/>
      <w:szCs w:val="18"/>
    </w:rPr>
  </w:style>
  <w:style w:type="character" w:customStyle="1" w:styleId="27">
    <w:name w:val="批注文字 Char"/>
    <w:basedOn w:val="10"/>
    <w:link w:val="2"/>
    <w:qFormat/>
    <w:uiPriority w:val="0"/>
    <w:rPr>
      <w:rFonts w:ascii="Times New Roman" w:hAnsi="Times New Roman" w:eastAsia="宋体" w:cs="Times New Roman"/>
      <w:szCs w:val="20"/>
    </w:rPr>
  </w:style>
  <w:style w:type="character" w:styleId="28">
    <w:name w:val="Placeholder Text"/>
    <w:basedOn w:val="10"/>
    <w:semiHidden/>
    <w:qFormat/>
    <w:uiPriority w:val="99"/>
    <w:rPr>
      <w:color w:val="808080"/>
    </w:rPr>
  </w:style>
  <w:style w:type="paragraph" w:styleId="29">
    <w:name w:val="List Paragraph"/>
    <w:basedOn w:val="1"/>
    <w:autoRedefine/>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3.png"/><Relationship Id="rId15" Type="http://schemas.openxmlformats.org/officeDocument/2006/relationships/image" Target="media/image2.wmf"/><Relationship Id="rId14" Type="http://schemas.openxmlformats.org/officeDocument/2006/relationships/oleObject" Target="embeddings/oleObject2.bin"/><Relationship Id="rId13" Type="http://schemas.openxmlformats.org/officeDocument/2006/relationships/image" Target="media/image1.w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神州网信技术有限公司</Company>
  <Pages>5</Pages>
  <Words>4092</Words>
  <Characters>4479</Characters>
  <Lines>37</Lines>
  <Paragraphs>10</Paragraphs>
  <TotalTime>0</TotalTime>
  <ScaleCrop>false</ScaleCrop>
  <LinksUpToDate>false</LinksUpToDate>
  <CharactersWithSpaces>4550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2024-08-05T03:16:00Z</dcterms:created>
  <dc:creator>yqw10</dc:creator>
  <cp:lastModifiedBy>Administrator</cp:lastModifiedBy>
  <dcterms:modified xsi:type="dcterms:W3CDTF">2024-08-29T06:55:45Z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EB52137865EC45BCBDF0173F4F8010D7_13</vt:lpwstr>
  </property>
</Properties>
</file>