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xinjiangdaxuexiaohuicuti_00.jpg"/>
                    <pic:cNvPicPr/>
                  </pic:nvPicPr>
                  <pic:blipFill>
                    <a:blip r:embed="rId12"/>
                    <a:stretch>
                      <a:fillRect/>
                    </a:stretch>
                  </pic:blipFill>
                  <pic:spPr>
                    <a:xfrm>
                      <a:off x="0" y="0"/>
                      <a:ext cx="1080000" cy="1080000"/>
                    </a:xfrm>
                    <a:prstGeom prst="rect"/>
                  </pic:spPr>
                </pic:pic>
              </a:graphicData>
            </a:graphic>
          </wp:inline>
        </w:drawing>
      </w:r>
    </w:p>
    <w:p>
      <w:pPr>
        <w:spacing w:line="360" w:lineRule="auto" w:before="0" w:after="0"/>
      </w:pPr>
      <w:r>
        <w:rPr>
          <w:rFonts w:ascii="Times New Roman" w:hAnsi="Times New Roman" w:eastAsia="宋体"/>
          <w:b w:val="0"/>
          <w:color w:val="000000"/>
          <w:sz w:val="24"/>
          <w:u w:val="none"/>
        </w:rPr>
      </w:r>
    </w:p>
    <w:p>
      <w:pPr>
        <w:spacing w:line="360" w:lineRule="auto" w:before="0" w:after="0"/>
      </w:pPr>
      <w:r>
        <w:rPr>
          <w:rFonts w:ascii="Times New Roman" w:hAnsi="Times New Roman" w:eastAsia="宋体"/>
          <w:b w:val="0"/>
          <w:color w:val="000000"/>
          <w:sz w:val="24"/>
          <w:u w:val="none"/>
        </w:rPr>
      </w:r>
    </w:p>
    <w:p>
      <w:pPr>
        <w:spacing w:before="0" w:after="160"/>
        <w:jc w:val="center"/>
      </w:pPr>
      <w:r>
        <w:rPr>
          <w:rFonts w:ascii="Times New Roman" w:hAnsi="Times New Roman" w:eastAsia="宋体"/>
          <w:b/>
          <w:sz w:val="44"/>
        </w:rPr>
        <w:t>学　年　论　文</w:t>
      </w:r>
    </w:p>
    <w:p>
      <w:pPr>
        <w:spacing w:before="0" w:after="200"/>
        <w:jc w:val="center"/>
      </w:pPr>
      <w:r>
        <w:rPr>
          <w:rFonts w:ascii="Times New Roman" w:hAnsi="Times New Roman" w:eastAsia="宋体"/>
          <w:b w:val="0"/>
          <w:sz w:val="28"/>
        </w:rPr>
        <w:t>（工程项目开发综合实践 2025-2026 学年第三学期）</w:t>
      </w:r>
    </w:p>
    <w:p>
      <w:pPr>
        <w:spacing w:before="0" w:after="360"/>
        <w:jc w:val="center"/>
      </w:pPr>
      <w:r>
        <w:rPr>
          <w:rFonts w:ascii="Times New Roman" w:hAnsi="Times New Roman" w:eastAsia="宋体"/>
          <w:b w:val="0"/>
          <w:sz w:val="24"/>
        </w:rPr>
        <w:t>（插入团队 Logo）</w:t>
      </w:r>
    </w:p>
    <w:p>
      <w:pPr>
        <w:spacing w:line="360" w:lineRule="auto"/>
      </w:pPr>
      <w:r>
        <w:rPr>
          <w:rFonts w:ascii="Times New Roman" w:hAnsi="Times New Roman" w:eastAsia="宋体"/>
          <w:b w:val="0"/>
          <w:color w:val="000000"/>
          <w:sz w:val="24"/>
          <w:u w:val="none"/>
        </w:rPr>
      </w:r>
    </w:p>
    <w:tbl>
      <w:tblPr>
        <w:tblW w:type="dxa" w:w="7371"/>
        <w:jc w:val="center"/>
        <w:tblLook w:firstColumn="1" w:firstRow="1" w:lastColumn="0" w:lastRow="0" w:noHBand="0" w:noVBand="1" w:val="04A0"/>
        <w:tblLayout w:type="fixed"/>
        <w:tblBorders>
          <w:top w:val="nil"/>
          <w:left w:val="nil"/>
          <w:bottom w:val="nil"/>
          <w:right w:val="nil"/>
          <w:insideH w:val="nil"/>
          <w:insideV w:val="nil"/>
        </w:tblBorders>
      </w:tblPr>
      <w:tblGrid>
        <w:gridCol w:w="1843"/>
        <w:gridCol w:w="5528"/>
      </w:tblGrid>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题　　目：</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新疆大学飞跃手册（xju-feiyue）</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团　　队：</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飞跃手册项目小组</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姓　　名：</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赵文彪</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所在学院：</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计算机科学与技术学院</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班　　级：</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指导教师：</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买合木提·买买提</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职　　称：</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高级实验师</w:t>
            </w:r>
          </w:p>
        </w:tc>
      </w:tr>
    </w:tbl>
    <w:p>
      <w:pPr>
        <w:spacing w:line="360" w:lineRule="auto"/>
      </w:pPr>
      <w:r>
        <w:rPr>
          <w:rFonts w:ascii="Times New Roman" w:hAnsi="Times New Roman" w:eastAsia="宋体"/>
          <w:b w:val="0"/>
          <w:color w:val="000000"/>
          <w:sz w:val="24"/>
          <w:u w:val="none"/>
        </w:rPr>
      </w:r>
    </w:p>
    <w:p>
      <w:pPr>
        <w:spacing w:before="320" w:after="0"/>
        <w:jc w:val="center"/>
      </w:pPr>
      <w:r>
        <w:rPr>
          <w:rFonts w:ascii="Times New Roman" w:hAnsi="Times New Roman" w:eastAsia="宋体"/>
          <w:b w:val="0"/>
          <w:sz w:val="28"/>
        </w:rPr>
        <w:t>2026 年 7 月 9 日</w:t>
      </w:r>
    </w:p>
    <w:p>
      <w:pPr>
        <w:sectPr>
          <w:headerReference w:type="default" r:id="rId9"/>
          <w:footerReference w:type="default" r:id="rId10"/>
          <w:pgSz w:w="11906" w:h="16838"/>
          <w:pgMar w:top="1440" w:right="1797" w:bottom="1440" w:left="1797" w:header="850" w:footer="992" w:gutter="0"/>
          <w:cols w:space="720"/>
          <w:docGrid w:linePitch="360"/>
        </w:sectPr>
      </w:pPr>
    </w:p>
    <w:p>
      <w:pPr>
        <w:jc w:val="center"/>
        <w:spacing w:beforeLines="300" w:before="0" w:afterLines="200" w:after="240" w:line="240" w:lineRule="auto"/>
      </w:pPr>
      <w:r>
        <w:rPr>
          <w:rFonts w:ascii="Times New Roman" w:hAnsi="Times New Roman" w:eastAsia="宋体"/>
          <w:b/>
          <w:sz w:val="32"/>
        </w:rPr>
        <w:t>文档修改记录</w:t>
      </w:r>
    </w:p>
    <w:tbl>
      <w:tblPr>
        <w:tblStyle w:val="TableGrid"/>
        <w:tblW w:type="dxa" w:w="8312"/>
        <w:tblLayout w:type="fixed"/>
        <w:tblLook w:firstColumn="1" w:firstRow="1" w:lastColumn="0" w:lastRow="0" w:noHBand="0" w:noVBand="1" w:val="04A0"/>
        <w:tblBorders>
          <w:top w:val="single" w:sz="8" w:color="777777" w:space="0"/>
          <w:left w:val="single" w:sz="4" w:color="777777" w:space="0"/>
          <w:bottom w:val="single" w:sz="8" w:color="777777" w:space="0"/>
          <w:right w:val="single" w:sz="4" w:color="777777" w:space="0"/>
          <w:insideH w:val="single" w:sz="4" w:color="777777" w:space="0"/>
          <w:insideV w:val="single" w:sz="4" w:color="777777" w:space="0"/>
        </w:tblBorders>
      </w:tblPr>
      <w:tblGrid>
        <w:gridCol w:w="665"/>
        <w:gridCol w:w="1081"/>
        <w:gridCol w:w="1496"/>
        <w:gridCol w:w="3824"/>
        <w:gridCol w:w="1247"/>
      </w:tblGrid>
      <w:tr>
        <w:trPr>
          <w:trHeight w:val="430" w:hRule="atLeast"/>
        </w:trPr>
        <w:tc>
          <w:tcPr>
            <w:tcW w:type="dxa" w:w="665"/>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序号</w:t>
            </w:r>
          </w:p>
        </w:tc>
        <w:tc>
          <w:tcPr>
            <w:tcW w:type="dxa" w:w="1081"/>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版本号</w:t>
            </w:r>
          </w:p>
        </w:tc>
        <w:tc>
          <w:tcPr>
            <w:tcW w:type="dxa" w:w="1496"/>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更改时间</w:t>
            </w:r>
          </w:p>
        </w:tc>
        <w:tc>
          <w:tcPr>
            <w:tcW w:type="dxa" w:w="3824"/>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更改内容描述</w:t>
            </w:r>
          </w:p>
        </w:tc>
        <w:tc>
          <w:tcPr>
            <w:tcW w:type="dxa" w:w="1247"/>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填写人</w:t>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0.1</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2</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0.2</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3</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0.3</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4</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0.4</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5</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0.5</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6</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0.6</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7</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0.7</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8</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0.8</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9</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0.9</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bl>
    <w:p>
      <w:r>
        <w:br w:type="page"/>
      </w:r>
    </w:p>
    <w:p>
      <w:pPr>
        <w:jc w:val="center"/>
        <w:spacing w:beforeLines="300" w:before="0" w:afterLines="200" w:after="240" w:line="240" w:lineRule="auto"/>
      </w:pPr>
      <w:r>
        <w:rPr>
          <w:rFonts w:ascii="Times New Roman" w:hAnsi="Times New Roman" w:eastAsia="宋体"/>
          <w:b/>
          <w:sz w:val="32"/>
        </w:rPr>
        <w:t>目　　录</w:t>
      </w:r>
    </w:p>
    <w:p>
      <w:r>
        <w:fldChar w:fldCharType="begin" w:dirty="true"/>
        <w:instrText xml:space="preserve"> TOC \o "1-3" \h \z \u </w:instrText>
        <w:fldChar w:fldCharType="separate"/>
      </w:r>
      <w:r>
        <w:rPr>
          <w:rFonts w:ascii="Times New Roman" w:hAnsi="Times New Roman" w:eastAsia="宋体"/>
          <w:b w:val="0"/>
          <w:color w:val="808080"/>
          <w:sz w:val="24"/>
          <w:u w:val="none"/>
        </w:rPr>
        <w:t>（目录域：在 Word/WPS 中右键此处→“更新域”，即自动生成三级目录）</w:t>
      </w:r>
      <w:r>
        <w:fldChar w:fldCharType="end"/>
      </w:r>
    </w:p>
    <w:p>
      <w:pPr>
        <w:sectPr>
          <w:footerReference w:type="default" r:id="rId11"/>
          <w:pgSz w:w="11906" w:h="16838"/>
          <w:pgMar w:top="1440" w:right="1797" w:bottom="1440" w:left="1797" w:header="850" w:footer="992" w:gutter="0"/>
          <w:pgNumType w:fmt="upperRoman" w:start="1"/>
          <w:cols w:space="720"/>
          <w:docGrid w:linePitch="360"/>
        </w:sectPr>
      </w:pPr>
    </w:p>
    <w:p>
      <w:pPr>
        <w:pStyle w:val="Heading1"/>
      </w:pPr>
      <w:r>
        <w:t>一、引言</w:t>
      </w:r>
    </w:p>
    <w:p>
      <w:pPr>
        <w:pStyle w:val="Heading2"/>
      </w:pPr>
      <w:r>
        <w:t>1.1 开发目的</w:t>
      </w:r>
    </w:p>
    <w:p>
      <w:pPr>
        <w:spacing w:line="360" w:lineRule="auto"/>
        <w:ind w:firstLineChars="200" w:firstLine="480"/>
      </w:pPr>
      <w:r>
        <w:rPr>
          <w:rFonts w:ascii="Times New Roman" w:hAnsi="Times New Roman" w:eastAsia="宋体"/>
          <w:b w:val="0"/>
          <w:sz w:val="24"/>
        </w:rPr>
        <w:t>新疆大学飞跃手册（xju-feiyue）拟建设为面向新疆大学在校生与毕业校友的知识沉淀平台。项目开发目的在于把学长学姐在升学、科研、课程、竞赛与教务各环节积累的一手“飞跃”经验，从分散、易失的社交群聊固化为结构化、可检索、社群共建的显性资产，并为教务学分自查、导师院校信息与会议截稿追踪等高频需求提供一站式支撑。本可行性研究报告围绕该课题展开，目的是在系统建设前，从技术、经济、操作与社会因素四个维度论证项目是否具备实施条件，明确所建议系统相对现有非正式经验共享方式的必要性与改进之处，为后续需求分析、概要设计、详细设计、实现与测试各阶段提供立项依据。</w:t>
      </w:r>
    </w:p>
    <w:p>
      <w:pPr>
        <w:spacing w:line="360" w:lineRule="auto"/>
        <w:ind w:firstLineChars="200" w:firstLine="480"/>
      </w:pPr>
      <w:r>
        <w:rPr>
          <w:rFonts w:ascii="Times New Roman" w:hAnsi="Times New Roman" w:eastAsia="宋体"/>
          <w:b w:val="0"/>
          <w:color w:val="000000"/>
          <w:sz w:val="24"/>
          <w:u w:val="none"/>
        </w:rPr>
        <w:t>本报告的预期读者包括：</w:t>
      </w:r>
    </w:p>
    <w:p>
      <w:pPr>
        <w:spacing w:line="360" w:lineRule="auto"/>
        <w:ind w:firstLineChars="200" w:firstLine="480"/>
      </w:pPr>
      <w:r>
        <w:rPr>
          <w:rFonts w:ascii="Times New Roman" w:hAnsi="Times New Roman" w:eastAsia="宋体"/>
          <w:b w:val="0"/>
          <w:color w:val="000000"/>
          <w:sz w:val="24"/>
          <w:u w:val="none"/>
        </w:rPr>
        <w:t>①指导教师买合木提·买买提（高级实验师）及课程评阅教师；</w:t>
      </w:r>
    </w:p>
    <w:p>
      <w:pPr>
        <w:spacing w:line="360" w:lineRule="auto"/>
        <w:ind w:firstLineChars="200" w:firstLine="480"/>
      </w:pPr>
      <w:r>
        <w:rPr>
          <w:rFonts w:ascii="Times New Roman" w:hAnsi="Times New Roman" w:eastAsia="宋体"/>
          <w:b w:val="0"/>
          <w:sz w:val="24"/>
        </w:rPr>
        <w:t>②项目小组全体成员：组长赵文彪；组员丁水悦、王艺婷、石建华、陶语涵（组员按姓氏笔画排序），作为后续各阶段开发与文档编制的共同基线；</w:t>
      </w:r>
    </w:p>
    <w:p>
      <w:pPr>
        <w:spacing w:line="360" w:lineRule="auto"/>
        <w:ind w:firstLineChars="200" w:firstLine="480"/>
      </w:pPr>
      <w:r>
        <w:rPr>
          <w:rFonts w:ascii="Times New Roman" w:hAnsi="Times New Roman" w:eastAsia="宋体"/>
          <w:b w:val="0"/>
          <w:color w:val="000000"/>
          <w:sz w:val="24"/>
          <w:u w:val="none"/>
        </w:rPr>
        <w:t>③平台后续的维护与运营人员。</w:t>
      </w:r>
    </w:p>
    <w:p>
      <w:pPr>
        <w:spacing w:line="360" w:lineRule="auto"/>
        <w:ind w:firstLineChars="200" w:firstLine="480"/>
      </w:pPr>
      <w:r>
        <w:rPr>
          <w:rFonts w:ascii="Times New Roman" w:hAnsi="Times New Roman" w:eastAsia="宋体"/>
          <w:b w:val="0"/>
          <w:sz w:val="24"/>
        </w:rPr>
        <w:t>在研究思路上，本项目拟采用“社群共建内容＋前后端分离的 Web 平台＋客户端隐私优先的教务成绩单解析＋离线内容与情报采集管线”的技术路线，先由社群贡献与离线管线整理基础内容，再以轻量分层的服务端支撑检索、鉴权与治理。研究范围涵盖笔记发布、资料共享、CCF（China Computer Federation，中国计算机学会）会议截稿追踪、高校与导师信息、教务学分自查以及 AI（Artificial Intelligence，人工智能）写作辅助六大功能域；技术要求的底线是系统能够在单台低成本云主机上长期稳定运行，教务隐私数据不落盘，上传内容能够防范存储型 XSS（Cross-Site Scripting，跨站脚本攻击）。本报告写作时点为项目立项与总体方案论证阶段，文中对系统结构、接口、数据模型与部署方式的描述均为拟采用方案，后续将在需求分析、设计、实现与测试阶段逐步细化和验证。</w:t>
      </w:r>
    </w:p>
    <w:p>
      <w:pPr>
        <w:pStyle w:val="Heading2"/>
      </w:pPr>
      <w:r>
        <w:t>1.2 现状及意义</w:t>
      </w:r>
    </w:p>
    <w:p>
      <w:pPr>
        <w:spacing w:line="360" w:lineRule="auto"/>
        <w:ind w:firstLineChars="200" w:firstLine="480"/>
      </w:pPr>
      <w:r>
        <w:rPr>
          <w:rFonts w:ascii="Times New Roman" w:hAnsi="Times New Roman" w:eastAsia="宋体"/>
          <w:b w:val="0"/>
          <w:color w:val="000000"/>
          <w:sz w:val="24"/>
          <w:u w:val="none"/>
        </w:rPr>
        <w:t>高校学生在保研、考研、出国、科研入门、课程复习、竞赛参与与教务事务等环节，高度依赖学长学姐的一手经验，即所谓“飞跃”经验。就新疆大学而言，此类经验的沉淀与传递目前主要依托 QQ 与微信群聊、学长口耳相传、个人公众号及零散文档，普遍存在结构化程度低、检索困难、易随聊天记录沉底而流失等问题。</w:t>
      </w:r>
    </w:p>
    <w:p>
      <w:pPr>
        <w:spacing w:line="360" w:lineRule="auto"/>
        <w:ind w:firstLineChars="200" w:firstLine="480"/>
      </w:pPr>
      <w:r>
        <w:rPr>
          <w:rFonts w:ascii="Times New Roman" w:hAnsi="Times New Roman" w:eastAsia="宋体"/>
          <w:b w:val="0"/>
          <w:color w:val="000000"/>
          <w:sz w:val="24"/>
          <w:u w:val="none"/>
        </w:rPr>
        <w:t>从更大范围看，国内已有语雀</w:t>
      </w:r>
      <w:r>
        <w:rPr>
          <w:rFonts w:ascii="Times New Roman" w:hAnsi="Times New Roman" w:eastAsia="宋体"/>
          <w:b w:val="0"/>
          <w:color w:val="000000"/>
          <w:sz w:val="24"/>
          <w:u w:val="none"/>
          <w:vertAlign w:val="superscript"/>
        </w:rPr>
        <w:t>[1]</w:t>
      </w:r>
      <w:r>
        <w:rPr>
          <w:rFonts w:ascii="Times New Roman" w:hAnsi="Times New Roman" w:eastAsia="宋体"/>
          <w:b w:val="0"/>
          <w:color w:val="000000"/>
          <w:sz w:val="24"/>
          <w:u w:val="none"/>
        </w:rPr>
        <w:t>、Notion</w:t>
      </w:r>
      <w:r>
        <w:rPr>
          <w:rFonts w:ascii="Times New Roman" w:hAnsi="Times New Roman" w:eastAsia="宋体"/>
          <w:b w:val="0"/>
          <w:color w:val="000000"/>
          <w:sz w:val="24"/>
          <w:u w:val="none"/>
          <w:vertAlign w:val="superscript"/>
        </w:rPr>
        <w:t>[2]</w:t>
      </w:r>
      <w:r>
        <w:rPr>
          <w:rFonts w:ascii="Times New Roman" w:hAnsi="Times New Roman" w:eastAsia="宋体"/>
          <w:b w:val="0"/>
          <w:color w:val="000000"/>
          <w:sz w:val="24"/>
          <w:u w:val="none"/>
        </w:rPr>
        <w:t xml:space="preserve"> 等通用知识库工具，以及各类“考研、保研经验贴”公众号；国外则有以 GitHub 为载体的课程笔记与 awesome 清单</w:t>
      </w:r>
      <w:r>
        <w:rPr>
          <w:rFonts w:ascii="Times New Roman" w:hAnsi="Times New Roman" w:eastAsia="宋体"/>
          <w:b w:val="0"/>
          <w:color w:val="000000"/>
          <w:sz w:val="24"/>
          <w:u w:val="none"/>
          <w:vertAlign w:val="superscript"/>
        </w:rPr>
        <w:t>[3]</w:t>
      </w:r>
      <w:r>
        <w:rPr>
          <w:rFonts w:ascii="Times New Roman" w:hAnsi="Times New Roman" w:eastAsia="宋体"/>
          <w:b w:val="0"/>
          <w:color w:val="000000"/>
          <w:sz w:val="24"/>
          <w:u w:val="none"/>
        </w:rPr>
        <w:t>、高校自建 wiki 及 Reddit 等社区讨论。两者的共同局限在于：均非面向单一高校的结构化知识库，既不与本校教务系统（jwxt）打通以支持学分自查，也不承载本校导师、院校与 CCF 会议截稿等垂直数据。</w:t>
      </w:r>
    </w:p>
    <w:p>
      <w:pPr>
        <w:spacing w:line="360" w:lineRule="auto"/>
        <w:ind w:firstLineChars="200" w:firstLine="480"/>
      </w:pPr>
      <w:r>
        <w:rPr>
          <w:rFonts w:ascii="Times New Roman" w:hAnsi="Times New Roman" w:eastAsia="宋体"/>
          <w:b w:val="0"/>
          <w:color w:val="000000"/>
          <w:sz w:val="24"/>
          <w:u w:val="none"/>
        </w:rPr>
        <w:t>综合上述现状，本项目应解决的主要问题可归纳为：</w:t>
      </w:r>
    </w:p>
    <w:p>
      <w:pPr>
        <w:spacing w:line="360" w:lineRule="auto"/>
        <w:ind w:firstLineChars="200" w:firstLine="480"/>
      </w:pPr>
      <w:r>
        <w:rPr>
          <w:rFonts w:ascii="Times New Roman" w:hAnsi="Times New Roman" w:eastAsia="宋体"/>
          <w:b w:val="0"/>
          <w:color w:val="000000"/>
          <w:sz w:val="24"/>
          <w:u w:val="none"/>
        </w:rPr>
        <w:t>（1）经验载体分散、易失：一手经验散落于群聊与个人文档，缺乏结构化归档与全文检索，随聊天记录沉底而流失；</w:t>
      </w:r>
    </w:p>
    <w:p>
      <w:pPr>
        <w:spacing w:line="360" w:lineRule="auto"/>
        <w:ind w:firstLineChars="200" w:firstLine="480"/>
      </w:pPr>
      <w:r>
        <w:rPr>
          <w:rFonts w:ascii="Times New Roman" w:hAnsi="Times New Roman" w:eastAsia="宋体"/>
          <w:b w:val="0"/>
          <w:color w:val="000000"/>
          <w:sz w:val="24"/>
          <w:u w:val="none"/>
        </w:rPr>
        <w:t>（2）教务学分自查依赖人工：学生需登录教务系统逐条比对培养方案、核算通识选修各模块学分，易错且耗时；</w:t>
      </w:r>
    </w:p>
    <w:p>
      <w:pPr>
        <w:spacing w:line="360" w:lineRule="auto"/>
        <w:ind w:firstLineChars="200" w:firstLine="480"/>
      </w:pPr>
      <w:r>
        <w:rPr>
          <w:rFonts w:ascii="Times New Roman" w:hAnsi="Times New Roman" w:eastAsia="宋体"/>
          <w:b w:val="0"/>
          <w:color w:val="000000"/>
          <w:sz w:val="24"/>
          <w:u w:val="none"/>
        </w:rPr>
        <w:t>（3）升学与科研信息不对称：导师与院校信息不透明、不集中，会议截稿信息更新滞后；</w:t>
      </w:r>
    </w:p>
    <w:p>
      <w:pPr>
        <w:spacing w:line="360" w:lineRule="auto"/>
        <w:ind w:firstLineChars="200" w:firstLine="480"/>
      </w:pPr>
      <w:r>
        <w:rPr>
          <w:rFonts w:ascii="Times New Roman" w:hAnsi="Times New Roman" w:eastAsia="宋体"/>
          <w:b w:val="0"/>
          <w:color w:val="000000"/>
          <w:sz w:val="24"/>
          <w:u w:val="none"/>
        </w:rPr>
        <w:t>（4）资料共享缺乏统一场所：课程资料版本与权限混乱，难以延续与治理。</w:t>
      </w:r>
    </w:p>
    <w:p>
      <w:pPr>
        <w:spacing w:line="360" w:lineRule="auto"/>
        <w:ind w:firstLineChars="200" w:firstLine="480"/>
      </w:pPr>
      <w:r>
        <w:rPr>
          <w:rFonts w:ascii="Times New Roman" w:hAnsi="Times New Roman" w:eastAsia="宋体"/>
          <w:b w:val="0"/>
          <w:color w:val="000000"/>
          <w:sz w:val="24"/>
          <w:u w:val="none"/>
        </w:rPr>
        <w:t>针对上述问题，将现有几类经验共享方式与飞跃手册在关键能力维度上加以对比，如</w:t>
      </w:r>
      <w:r>
        <w:rPr>
          <w:rFonts w:ascii="Times New Roman" w:hAnsi="Times New Roman" w:eastAsia="宋体"/>
          <w:b w:val="0"/>
          <w:color w:val="000000"/>
          <w:sz w:val="24"/>
          <w:u w:val="none"/>
        </w:rPr>
        <w:t>表1-1</w:t>
      </w:r>
      <w:r>
        <w:rPr>
          <w:rFonts w:ascii="Times New Roman" w:hAnsi="Times New Roman" w:eastAsia="宋体"/>
          <w:b w:val="0"/>
          <w:color w:val="000000"/>
          <w:sz w:val="24"/>
          <w:u w:val="none"/>
        </w:rPr>
        <w:t>所示（○表示满足、△表示部分满足、×表示不满足、—表示不涉及）。可见通用工具虽在结构化归档上有所改进，但均无法与本校教务打通，亦不承载导师、院校与会议等垂直数据，这正是建设本平台的必要性所在。</w:t>
      </w:r>
    </w:p>
    <w:p>
      <w:pPr>
        <w:pStyle w:val="表题"/>
        <w:spacing w:before="120" w:after="60"/>
        <w:jc w:val="center"/>
      </w:pPr>
      <w:r>
        <w:rPr>
          <w:rFonts w:ascii="Times New Roman" w:hAnsi="Times New Roman" w:eastAsia="宋体"/>
          <w:b/>
          <w:color w:val="000000"/>
          <w:sz w:val="21"/>
          <w:u w:val="none"/>
        </w:rPr>
        <w:t>表1-1　现有经验共享方式与飞跃手册的能力对比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496"/>
        <w:gridCol w:w="1496"/>
        <w:gridCol w:w="1413"/>
        <w:gridCol w:w="1995"/>
        <w:gridCol w:w="1912"/>
      </w:tblGrid>
      <w:tr>
        <w:trPr>
          <w:trHeight w:val="430" w:hRule="atLeast"/>
        </w:trPr>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能力维度</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QQ／微信群</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个人公众号</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飞跃手册</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结构化归档与检索</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本校教务学分自查</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导师、院校、CCF 数据</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社群共建与延续</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教务隐私最小化</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bl>
    <w:p>
      <w:pPr>
        <w:spacing w:line="360" w:lineRule="auto"/>
        <w:ind w:firstLineChars="200" w:firstLine="480"/>
      </w:pPr>
      <w:r>
        <w:rPr>
          <w:rFonts w:ascii="Times New Roman" w:hAnsi="Times New Roman" w:eastAsia="宋体"/>
          <w:b w:val="0"/>
          <w:sz w:val="24"/>
        </w:rPr>
        <w:t>飞跃手册拟以 Markdown 长文笔记为核心，辅以共享资料库、CCF 会议截稿追踪、导师与院校信息库、教务成绩单一键导入的学分自查，以及基于国产大语言模型 DeepSeek 的 AI 写作辅助，将散落于社交群组的隐性经验固化为可检索、可延续、社群共建的显性资产；其内容可延续本校学生社群既有的知识共享实践（部分课程笔记源材料引自校友孙海洋的 xju-course-wiki[4]）。为便于后续验收与运营评估，项目设置建设初期目标指标，如表1-2所示。</w:t>
      </w:r>
    </w:p>
    <w:p>
      <w:pPr>
        <w:pStyle w:val="表题"/>
        <w:spacing w:before="120" w:after="60"/>
        <w:jc w:val="center"/>
      </w:pPr>
      <w:r>
        <w:rPr>
          <w:rFonts w:ascii="Times New Roman" w:hAnsi="Times New Roman" w:eastAsia="宋体"/>
          <w:b/>
          <w:sz w:val="21"/>
        </w:rPr>
        <w:t>表1-2　平台建设初期目标指标</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995"/>
        <w:gridCol w:w="4488"/>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指标</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目标值</w:t>
            </w:r>
          </w:p>
        </w:tc>
        <w:tc>
          <w:tcPr>
            <w:tcW w:type="dxa" w:w="4488"/>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验收</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注册用户</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 名</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登录审计记录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笔记</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 篇</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种子导入＋站内发布</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共享资料</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 类、50 文件</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资料库入库记录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互动行为</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可记录</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点赞／评论／收藏</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活跃度</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可统计</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登录事件＋去重用户</w:t>
            </w:r>
          </w:p>
        </w:tc>
      </w:tr>
    </w:tbl>
    <w:p>
      <w:pPr>
        <w:spacing w:line="360" w:lineRule="auto"/>
        <w:ind w:firstLineChars="200" w:firstLine="480"/>
      </w:pPr>
      <w:r>
        <w:rPr>
          <w:rFonts w:ascii="Times New Roman" w:hAnsi="Times New Roman" w:eastAsia="宋体"/>
          <w:b w:val="0"/>
          <w:sz w:val="24"/>
        </w:rPr>
        <w:t>表中指标为项目建设初期的目标值和观察口径，用于后续测试、试运行与运营复盘。注册用户、笔记数量、资料类别和活跃行为不是可行性研究阶段的既成事实，而是系统上线后应重点跟踪的验收与运营指标；后续实现阶段应通过登录审计、内容统计和资料库记录持续更新这些数据。</w:t>
      </w:r>
    </w:p>
    <w:p>
      <w:pPr>
        <w:spacing w:line="360" w:lineRule="auto"/>
        <w:ind w:firstLineChars="200" w:firstLine="480"/>
      </w:pPr>
      <w:r>
        <w:rPr>
          <w:rFonts w:ascii="Times New Roman" w:hAnsi="Times New Roman" w:eastAsia="宋体"/>
          <w:b w:val="0"/>
          <w:color w:val="000000"/>
          <w:sz w:val="24"/>
          <w:u w:val="none"/>
        </w:rPr>
        <w:t>由此，本平台的意义可落到三点：</w:t>
      </w:r>
    </w:p>
    <w:p>
      <w:pPr>
        <w:spacing w:line="360" w:lineRule="auto"/>
        <w:ind w:firstLineChars="200" w:firstLine="480"/>
      </w:pPr>
      <w:r>
        <w:rPr>
          <w:rFonts w:ascii="Times New Roman" w:hAnsi="Times New Roman" w:eastAsia="宋体"/>
          <w:b w:val="0"/>
          <w:color w:val="000000"/>
          <w:sz w:val="24"/>
          <w:u w:val="none"/>
        </w:rPr>
        <w:t>（1）降低后来者重复踩坑的时间成本；</w:t>
      </w:r>
    </w:p>
    <w:p>
      <w:pPr>
        <w:spacing w:line="360" w:lineRule="auto"/>
        <w:ind w:firstLineChars="200" w:firstLine="480"/>
      </w:pPr>
      <w:r>
        <w:rPr>
          <w:rFonts w:ascii="Times New Roman" w:hAnsi="Times New Roman" w:eastAsia="宋体"/>
          <w:b w:val="0"/>
          <w:color w:val="000000"/>
          <w:sz w:val="24"/>
          <w:u w:val="none"/>
        </w:rPr>
        <w:t>（2）缩小升学、科研与教务环节的信息不对称；</w:t>
      </w:r>
    </w:p>
    <w:p>
      <w:pPr>
        <w:spacing w:line="360" w:lineRule="auto"/>
        <w:ind w:firstLineChars="200" w:firstLine="480"/>
      </w:pPr>
      <w:r>
        <w:rPr>
          <w:rFonts w:ascii="Times New Roman" w:hAnsi="Times New Roman" w:eastAsia="宋体"/>
          <w:b w:val="0"/>
          <w:color w:val="000000"/>
          <w:sz w:val="24"/>
          <w:u w:val="none"/>
        </w:rPr>
        <w:t>（3）为学院沉淀一份可持续维护、社群共建的知识基座。</w:t>
      </w:r>
    </w:p>
    <w:p>
      <w:pPr>
        <w:pStyle w:val="Heading2"/>
      </w:pPr>
      <w:r>
        <w:t>1.3 背景</w:t>
      </w:r>
    </w:p>
    <w:p>
      <w:pPr>
        <w:spacing w:line="360" w:lineRule="auto"/>
        <w:ind w:firstLineChars="200" w:firstLine="480"/>
      </w:pPr>
      <w:r>
        <w:rPr>
          <w:rFonts w:ascii="Times New Roman" w:hAnsi="Times New Roman" w:eastAsia="宋体"/>
          <w:b w:val="0"/>
          <w:color w:val="000000"/>
          <w:sz w:val="24"/>
          <w:u w:val="none"/>
        </w:rPr>
        <w:t>本节从系统标识、线上地址、参与各方、运行环境、外部系统关系与知识产权六个方面交代平台背景。</w:t>
      </w:r>
    </w:p>
    <w:p>
      <w:pPr>
        <w:spacing w:line="360" w:lineRule="auto"/>
        <w:ind w:firstLineChars="200" w:firstLine="480"/>
      </w:pPr>
      <w:r>
        <w:rPr>
          <w:rFonts w:ascii="Times New Roman" w:hAnsi="Times New Roman" w:eastAsia="宋体"/>
          <w:b w:val="0"/>
          <w:sz w:val="24"/>
        </w:rPr>
        <w:t>①软件系统名称：新疆大学飞跃手册（xju-feiyue）。</w:t>
      </w:r>
    </w:p>
    <w:p>
      <w:pPr>
        <w:spacing w:line="360" w:lineRule="auto"/>
        <w:ind w:firstLineChars="200" w:firstLine="480"/>
      </w:pPr>
      <w:r>
        <w:rPr>
          <w:rFonts w:ascii="Times New Roman" w:hAnsi="Times New Roman" w:eastAsia="宋体"/>
          <w:b w:val="0"/>
          <w:sz w:val="24"/>
        </w:rPr>
        <w:t>②线上地址：主域名 https://feiyue.selab.top，部署于华为云 VPS（Virtual Private Server，虚拟专用服务器）。</w:t>
      </w:r>
    </w:p>
    <w:p>
      <w:pPr>
        <w:spacing w:line="360" w:lineRule="auto"/>
        <w:ind w:firstLineChars="200" w:firstLine="480"/>
      </w:pPr>
      <w:r>
        <w:rPr>
          <w:rFonts w:ascii="Times New Roman" w:hAnsi="Times New Roman" w:eastAsia="宋体"/>
          <w:b w:val="0"/>
          <w:sz w:val="24"/>
        </w:rPr>
        <w:t>③任务提出者、开发者与用户：任务由项目小组在《工程项目开发综合实践》课程框架下自选课题提出，指导教师为买合木提·买买提（高级实验师）；开发者为项目小组，成员包括组长赵文彪，组员丁水悦、王艺婷、石建华、陶语涵。其中，组长赵文彪负责总体方案、需求梳理、系统设计、部署运维与文档统稿，其他组员参与资料整理、功能验证、测试记录与文档校对。用户为新疆大学在校学生与毕业校友，匿名访客亦可浏览公开内容。</w:t>
      </w:r>
    </w:p>
    <w:p>
      <w:pPr>
        <w:spacing w:line="360" w:lineRule="auto"/>
        <w:ind w:firstLineChars="200" w:firstLine="480"/>
      </w:pPr>
      <w:r>
        <w:rPr>
          <w:rFonts w:ascii="Times New Roman" w:hAnsi="Times New Roman" w:eastAsia="宋体"/>
          <w:b w:val="0"/>
          <w:sz w:val="24"/>
        </w:rPr>
        <w:t>④运行环境（计算中心与网络）：平台拟部署于一台华为云 VPS（Virtual Private Server，虚拟专用服务器）的 Linux 云主机，由 nginx（高性能 Web 服务器与反向代理）对外提供前端静态资源并反向代理后端 API（Application Programming Interface，应用程序编程接口）；后端拟基于 FastAPI（Python 异步 Web 框架），以 systemd（Linux 系统与服务管理器）服务单元 feiyue-backend.service 常驻运行。数据持久化拟采用 SQLite（嵌入式关系数据库，保留向 PostgreSQL 迁移的路径），并以私有 Hugging Face Dataset 作为数据库快照、上传文件与加密密钥的异地灾备。服务器的操作系统版本、vCPU、内存与带宽等具体规格详见后续《系统需求分析》运行环境一节。</w:t>
      </w:r>
    </w:p>
    <w:p>
      <w:pPr>
        <w:spacing w:line="360" w:lineRule="auto"/>
        <w:ind w:firstLineChars="200" w:firstLine="480"/>
      </w:pPr>
      <w:r>
        <w:rPr>
          <w:rFonts w:ascii="Times New Roman" w:hAnsi="Times New Roman" w:eastAsia="宋体"/>
          <w:b w:val="0"/>
          <w:sz w:val="24"/>
        </w:rPr>
        <w:t>⑤与其他系统或机构的往来关系：本平台计划与若干外部系统发生数据往来，其整体关系如图1-1所示。其中，教务系统 jwxt 经浏览器扩展以学生本人会话只读抓取成绩单 PDF（Portable Document Format，便携式文档格式），并遵循数据最小化原则——成绩单不落盘、按学号在内存暂存 5 分钟 TTL（Time To Live，生存时间）取即删、扩展不读取口令与 HttpOnly Cookie；抓取严格限于用户本人、经本人授权、仅取本人成绩单，不代管教务事务、不绕过教务系统鉴权，符合《中华人民共和国个人信息保护法》关于个人信息处理最小必要的要求[5]，如推广前教务处或网络安全管理部门对第三方自动化访问另有规定，将据其要求进一步确认。DeepSeek 提供 AI 润色、摘要与个性化欢迎语，为可降级的外部服务；ccfddl 为 CCF 会议数据主源；DuckDuckGo（经 ddgs 兜底检索）与 open-meteo（欢迎语天气，仅取定性描述）为可降级的辅助数据源；Notion 与 xju-course-wiki 为离线内容管线的素材来源；supervisor-claw 提供导师与院校数据的外部离线导出；私有 Hugging Face Dataset 承担状态同步与灾备；GitHub Pages 仅用于发布 site/ 更新日志。</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绘制系统上下文图：以居中的“飞跃手册平台”方框为核心，下方标注部署载体（华为云 VPS · nginx · FastAPI · SQLite）。左侧画用户角色（在校学生、毕业校友、匿名访客），经 HTTPS 双向访问核心。核心四周环绕各外部系统方框，用带箭头连线标注数据往来方向与性质：教务系统 jwxt（经浏览器扩展本人会话只读抓取成绩单 PDF，中转不落盘，单向入）；DeepSeek（AI 润色/摘要/欢迎语，可降级，双向）；ccfddl（CCF 会议数据主源，只读拉取，单向入）；DuckDuckGo/ddgs（兜底检索，可降级，单向入）；open-meteo（天气，只读可降级，单向入）；Notion 与 xju-course-wiki（离线内容素材，单向导入）；supervisor-claw（导师/院校离线导出，单向导入）；私有 Hugging Face Dataset（数据库快照/上传/密钥异地灾备，双向）；GitHub Pages（发布 site/ 更新日志，单向发布出）。连线旁以短标签标注“只读”“可降级”“单向导入”“灾备”等性质，使图具自明性。</w:t>
      </w:r>
    </w:p>
    <w:p>
      <w:pPr>
        <w:pStyle w:val="图题"/>
      </w:pPr>
      <w:r>
        <w:rPr>
          <w:rFonts w:ascii="Times New Roman" w:hAnsi="Times New Roman" w:eastAsia="宋体"/>
          <w:b/>
          <w:color w:val="000000"/>
          <w:sz w:val="21"/>
          <w:u w:val="none"/>
        </w:rPr>
        <w:t>图1-1　飞跃手册系统上下文图</w:t>
      </w:r>
    </w:p>
    <w:p>
      <w:pPr>
        <w:spacing w:line="360" w:lineRule="auto"/>
        <w:ind w:firstLineChars="200" w:firstLine="480"/>
      </w:pPr>
      <w:r>
        <w:rPr>
          <w:rFonts w:ascii="Times New Roman" w:hAnsi="Times New Roman" w:eastAsia="宋体"/>
          <w:b w:val="0"/>
          <w:sz w:val="24"/>
        </w:rPr>
        <w:t>⑥许可与知识产权：项目以 MIT License（一种宽松式开源许可证，源自麻省理工学院）开源[6]，版权以项目发起人 winbeau 名义登记（Copyright © 2026 winbeau），项目小组成员为组长赵文彪，组员丁水悦、王艺婷、石建华、陶语涵。</w:t>
      </w:r>
    </w:p>
    <w:p>
      <w:pPr>
        <w:pStyle w:val="Heading1"/>
      </w:pPr>
      <w:r>
        <w:t>二、系统可行性分析</w:t>
      </w:r>
    </w:p>
    <w:p>
      <w:pPr>
        <w:pStyle w:val="Heading2"/>
      </w:pPr>
      <w:r>
        <w:t>2 可行性研究的前提</w:t>
      </w:r>
    </w:p>
    <w:p>
      <w:pPr>
        <w:spacing w:line="360" w:lineRule="auto"/>
        <w:ind w:firstLineChars="200" w:firstLine="480"/>
      </w:pPr>
      <w:r>
        <w:rPr>
          <w:rFonts w:ascii="Times New Roman" w:hAnsi="Times New Roman" w:eastAsia="宋体"/>
          <w:b w:val="0"/>
          <w:color w:val="000000"/>
          <w:sz w:val="24"/>
          <w:u w:val="none"/>
        </w:rPr>
        <w:t>本可行性研究报告依据《计算机软件文档编制规范》（GB/T 8567，以下简称 GB8567）</w:t>
      </w:r>
      <w:r>
        <w:rPr>
          <w:rFonts w:ascii="Times New Roman" w:hAnsi="Times New Roman" w:eastAsia="宋体"/>
          <w:b w:val="0"/>
          <w:color w:val="000000"/>
          <w:sz w:val="24"/>
          <w:u w:val="none"/>
          <w:vertAlign w:val="superscript"/>
        </w:rPr>
        <w:t>[7]</w:t>
      </w:r>
      <w:r>
        <w:rPr>
          <w:rFonts w:ascii="Times New Roman" w:hAnsi="Times New Roman" w:eastAsia="宋体"/>
          <w:b w:val="0"/>
          <w:color w:val="000000"/>
          <w:sz w:val="24"/>
          <w:u w:val="none"/>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 AI 写作辅助等功能，并在数据隐私（尤其教务成绩单）与内容安全（防存储型 XSS）两方面满足底线要求。下文从要求、目标、条件假定与限制、研究方法与评价尺度五方面分述。</w:t>
      </w:r>
    </w:p>
    <w:p>
      <w:pPr>
        <w:pStyle w:val="Heading3"/>
      </w:pPr>
      <w:r>
        <w:t>2.1 要求</w:t>
      </w:r>
    </w:p>
    <w:p>
      <w:pPr>
        <w:spacing w:line="360" w:lineRule="auto"/>
        <w:ind w:firstLineChars="200" w:firstLine="480"/>
      </w:pPr>
      <w:r>
        <w:rPr>
          <w:rFonts w:ascii="Times New Roman" w:hAnsi="Times New Roman" w:eastAsia="宋体"/>
          <w:b w:val="0"/>
          <w:color w:val="000000"/>
          <w:sz w:val="24"/>
          <w:u w:val="none"/>
        </w:rPr>
        <w:t>对所建议系统的基本要求如下。</w:t>
      </w:r>
    </w:p>
    <w:p>
      <w:pPr>
        <w:spacing w:line="360" w:lineRule="auto"/>
        <w:ind w:firstLineChars="200" w:firstLine="480"/>
      </w:pPr>
      <w:r>
        <w:rPr>
          <w:rFonts w:ascii="Times New Roman" w:hAnsi="Times New Roman" w:eastAsia="宋体"/>
          <w:b w:val="0"/>
          <w:color w:val="000000"/>
          <w:sz w:val="24"/>
          <w:u w:val="none"/>
        </w:rPr>
        <w:t>（1）功能要求。系统须提供六大功能域：一是笔记系统，围绕科研、课程、推荐、竞赛、Kaggle、工具、生活七大分类的 Markdown 长文，支持草稿自动保存、发布、点赞与选段锚点评论，发布遵循“草稿到发布”的唯一路径并在发布时自动生成摘要；二是 AI 写作辅助，基于 DeepSeek 提供选段润色（生成前后差异对照、可整块采纳或拒绝）、流式摘要与个性化欢迎语，且在 AI 不可用时自动降级、不阻断用户操作；三是共享资料库，以文件树组织课程资料，支持 PDF、Word、Excel 与图片在线预览、拖拽重排及带真实进度的上传，遵循读公开、写限本人；四是教务学分自查，由浏览器扩展或用户脚本在本校教务系统（jwxt）以本人会话抓取成绩单，经中转端点回传后在前端本地解析并按通识选修各模块规则校验达标情况；五是导师与院校信息库及 CCF 会议截稿追踪，支持导师拼音模糊检索、院校分组浏览与约 230 场会议截稿的定期自动更新；六是管理后台与班级空间，面向三级角色提供用户管理、登录审计与站务统计，并支持班级点名、小组与组内文件、甘特任务等班级协作能力。</w:t>
      </w:r>
    </w:p>
    <w:p>
      <w:pPr>
        <w:spacing w:line="360" w:lineRule="auto"/>
        <w:ind w:firstLineChars="200" w:firstLine="480"/>
      </w:pPr>
      <w:r>
        <w:rPr>
          <w:rFonts w:ascii="Times New Roman" w:hAnsi="Times New Roman" w:eastAsia="宋体"/>
          <w:b w:val="0"/>
          <w:color w:val="000000"/>
          <w:sz w:val="24"/>
          <w:u w:val="none"/>
        </w:rPr>
        <w:t>（2）性能要求。系统面向校级、数千量级的用户与笔记规模。笔记列表在应用层排序、按标签过滤并以游标分页，设计容量为数千量级；导师库经数据库端的全文与模糊索引下推查询；AI 摘要以 SSE（Server-Sent Events，服务器推送事件）流式返回，须尽快送达首字节。</w:t>
      </w:r>
    </w:p>
    <w:p>
      <w:pPr>
        <w:spacing w:line="360" w:lineRule="auto"/>
        <w:ind w:firstLineChars="200" w:firstLine="480"/>
      </w:pPr>
      <w:r>
        <w:rPr>
          <w:rFonts w:ascii="Times New Roman" w:hAnsi="Times New Roman" w:eastAsia="宋体"/>
          <w:b w:val="0"/>
          <w:color w:val="000000"/>
          <w:sz w:val="24"/>
          <w:u w:val="none"/>
        </w:rPr>
        <w:t>（3）输出。主要输出包括：结构化的笔记页与列表（经统一 API 以 JSON（JavaScript Object Notation）线格式、游标分页返回）、AI 生成的润色差异与摘要（一次性返回或经 SSE 流式返回）、学分自查报告（前端本地生成、不外发）、会议截稿列表、导师检索结果，以及管理后台的统计与登录审计。各类输出的接口契约详见配套《软件需求规格说明书》与《概要设计说明书》。</w:t>
      </w:r>
    </w:p>
    <w:p>
      <w:pPr>
        <w:spacing w:line="360" w:lineRule="auto"/>
        <w:ind w:firstLineChars="200" w:firstLine="480"/>
      </w:pPr>
      <w:r>
        <w:rPr>
          <w:rFonts w:ascii="Times New Roman" w:hAnsi="Times New Roman" w:eastAsia="宋体"/>
          <w:b w:val="0"/>
          <w:color w:val="000000"/>
          <w:sz w:val="24"/>
          <w:u w:val="none"/>
        </w:rPr>
        <w:t>（4）输入。主要输入包括：用户注册资料与登录凭据、笔记草稿正文、受扩展名白名单与大小限制约束的资料文件、教务成绩单 PDF（经中转端点、按学号在内存暂存，5 分钟 TTL 内取即删），以及从 ccfddl、DeepSeek、open-meteo、DuckDuckGo 等外部数据源拉取的数据。</w:t>
      </w:r>
    </w:p>
    <w:p>
      <w:pPr>
        <w:spacing w:line="360" w:lineRule="auto"/>
        <w:ind w:firstLineChars="200" w:firstLine="480"/>
      </w:pPr>
      <w:r>
        <w:rPr>
          <w:rFonts w:ascii="Times New Roman" w:hAnsi="Times New Roman" w:eastAsia="宋体"/>
          <w:b w:val="0"/>
          <w:color w:val="000000"/>
          <w:sz w:val="24"/>
          <w:u w:val="none"/>
        </w:rPr>
        <w:t>（5）处理流程与数据流程。系统整体数据流为“浏览器（React SPA（Single Page Application，单页应用））经 nginx 反向代理，进入 FastAPI 单体（routes 到 services 到 db 的单向分层），再访问一个可写主库与两个只读引擎”；旁路另有“浏览器扩展经中转端点供学分自查”与“离线内容管线入库”两条。详细的数据流图与叙述见 4.2 及后续《系统需求分析》。</w:t>
      </w:r>
    </w:p>
    <w:p>
      <w:pPr>
        <w:spacing w:line="360" w:lineRule="auto"/>
        <w:ind w:firstLineChars="200" w:firstLine="480"/>
      </w:pPr>
      <w:r>
        <w:rPr>
          <w:rFonts w:ascii="Times New Roman" w:hAnsi="Times New Roman" w:eastAsia="宋体"/>
          <w:b w:val="0"/>
          <w:color w:val="000000"/>
          <w:sz w:val="24"/>
          <w:u w:val="none"/>
        </w:rPr>
        <w:t>（6）安全与保密要求。①鉴权采用 Authorization 头携带 JWT（JSON Web Token，JSON 网络令牌），签名算法为 HS256（HMAC-SHA256，基于 SHA-256 的哈希消息认证码签名算法），令牌 7 天有效，口令以 bcrypt 存储；三级角色权限中管理接口对非管理员返回 404，使后台不可被探知。②上传内容防存储型 XSS：应用层拒绝 .svg、.html、.htm、.xml 等可承载脚本的扩展名，辅以魔术字节交叉校验，并对每个 /uploads 响应强制置入 nosniff 响应头。③教务数据隐私：成绩单不在服务器持久化，仅按学号在内存暂存 5 分钟、取即删，扩展从不读取口令与 HttpOnly Cookie。</w:t>
      </w:r>
    </w:p>
    <w:p>
      <w:pPr>
        <w:spacing w:line="360" w:lineRule="auto"/>
        <w:ind w:firstLineChars="200" w:firstLine="480"/>
      </w:pPr>
      <w:r>
        <w:rPr>
          <w:rFonts w:ascii="Times New Roman" w:hAnsi="Times New Roman" w:eastAsia="宋体"/>
          <w:b w:val="0"/>
          <w:color w:val="000000"/>
          <w:sz w:val="24"/>
          <w:u w:val="none"/>
        </w:rPr>
        <w:t>（7）同本系统相连接的其他系统。包括教务系统、DeepSeek、ccfddl、open-meteo、DuckDuckGo、Notion 与 xju-course-wiki、supervisor-claw、Hugging Face Dataset 与 GitHub Pages（详见 1.3 背景）。</w:t>
      </w:r>
    </w:p>
    <w:p>
      <w:pPr>
        <w:spacing w:line="360" w:lineRule="auto"/>
        <w:ind w:firstLineChars="200" w:firstLine="480"/>
      </w:pPr>
      <w:r>
        <w:rPr>
          <w:rFonts w:ascii="Times New Roman" w:hAnsi="Times New Roman" w:eastAsia="宋体"/>
          <w:b w:val="0"/>
          <w:sz w:val="24"/>
        </w:rPr>
        <w:t>（8）完成期限。课程要求的最迟完成期限为 2026 年 7 月 9 日（见封面）。项目计划在该期限前完成核心功能开发、部署联调、测试验证与课程文档整理，并形成可演示版本。</w:t>
      </w:r>
    </w:p>
    <w:p>
      <w:pPr>
        <w:pStyle w:val="Heading3"/>
      </w:pPr>
      <w:r>
        <w:t>2.2 目标</w:t>
      </w:r>
    </w:p>
    <w:p>
      <w:pPr>
        <w:spacing w:line="360" w:lineRule="auto"/>
        <w:ind w:firstLineChars="200" w:firstLine="480"/>
      </w:pPr>
      <w:r>
        <w:rPr>
          <w:rFonts w:ascii="Times New Roman" w:hAnsi="Times New Roman" w:eastAsia="宋体"/>
          <w:b w:val="0"/>
          <w:color w:val="000000"/>
          <w:sz w:val="24"/>
          <w:u w:val="none"/>
        </w:rPr>
        <w:t>建成后，所建议系统相对现有非正式方式带来的可衡量改进，按管理服务、速度、人员利用、精度与费用五个维度列举如下。</w:t>
      </w:r>
    </w:p>
    <w:p>
      <w:pPr>
        <w:spacing w:line="360" w:lineRule="auto"/>
        <w:ind w:firstLineChars="200" w:firstLine="480"/>
      </w:pPr>
      <w:r>
        <w:rPr>
          <w:rFonts w:ascii="Times New Roman" w:hAnsi="Times New Roman" w:eastAsia="宋体"/>
          <w:b w:val="0"/>
          <w:color w:val="000000"/>
          <w:sz w:val="24"/>
          <w:u w:val="none"/>
        </w:rPr>
        <w:t>（1）管理信息服务的改进：将散落于社交群组的隐性经验固化为可检索、可延续的结构化知识库，显著提升经验获取效率与信息覆盖面。</w:t>
      </w:r>
    </w:p>
    <w:p>
      <w:pPr>
        <w:spacing w:line="360" w:lineRule="auto"/>
        <w:ind w:firstLineChars="200" w:firstLine="480"/>
      </w:pPr>
      <w:r>
        <w:rPr>
          <w:rFonts w:ascii="Times New Roman" w:hAnsi="Times New Roman" w:eastAsia="宋体"/>
          <w:b w:val="0"/>
          <w:color w:val="000000"/>
          <w:sz w:val="24"/>
          <w:u w:val="none"/>
        </w:rPr>
        <w:t>（2）处理速度的提高：教务学分自查由人工逐条比对培养方案，转为成绩单一键导入与客户端规则自动校验，秒级产出报告。</w:t>
      </w:r>
    </w:p>
    <w:p>
      <w:pPr>
        <w:spacing w:line="360" w:lineRule="auto"/>
        <w:ind w:firstLineChars="200" w:firstLine="480"/>
      </w:pPr>
      <w:r>
        <w:rPr>
          <w:rFonts w:ascii="Times New Roman" w:hAnsi="Times New Roman" w:eastAsia="宋体"/>
          <w:b w:val="0"/>
          <w:color w:val="000000"/>
          <w:sz w:val="24"/>
          <w:u w:val="none"/>
        </w:rPr>
        <w:t>（3）人员利用率的改进：平台自助化运行、社群自维护，日常运营几乎无需专职人力，AI 辅助进一步降低写作与摘要的人工投入。</w:t>
      </w:r>
    </w:p>
    <w:p>
      <w:pPr>
        <w:spacing w:line="360" w:lineRule="auto"/>
        <w:ind w:firstLineChars="200" w:firstLine="480"/>
      </w:pPr>
      <w:r>
        <w:rPr>
          <w:rFonts w:ascii="Times New Roman" w:hAnsi="Times New Roman" w:eastAsia="宋体"/>
          <w:b w:val="0"/>
          <w:color w:val="000000"/>
          <w:sz w:val="24"/>
          <w:u w:val="none"/>
        </w:rPr>
        <w:t>（4）控制精度的提高：会议截稿以约 72 小时一轮的自动爬取替代人工跟踪，降低漏截稿风险；导师检索以拼音模糊匹配提升命中率。</w:t>
      </w:r>
    </w:p>
    <w:p>
      <w:pPr>
        <w:spacing w:line="360" w:lineRule="auto"/>
        <w:ind w:firstLineChars="200" w:firstLine="480"/>
      </w:pPr>
      <w:r>
        <w:rPr>
          <w:rFonts w:ascii="Times New Roman" w:hAnsi="Times New Roman" w:eastAsia="宋体"/>
          <w:b w:val="0"/>
          <w:color w:val="000000"/>
          <w:sz w:val="24"/>
          <w:u w:val="none"/>
        </w:rPr>
        <w:t>（5）人力与设备费用的减少：采用单台云服务器、轻量数据库、免费灾备与全开源工具链承载校级规模，边际成本很低（具体金额与量化见第 6 章）。</w:t>
      </w:r>
    </w:p>
    <w:p>
      <w:pPr>
        <w:pStyle w:val="Heading3"/>
      </w:pPr>
      <w:r>
        <w:t>2.3 条件、假定和限制</w:t>
      </w:r>
    </w:p>
    <w:p>
      <w:pPr>
        <w:spacing w:line="360" w:lineRule="auto"/>
        <w:ind w:firstLineChars="200" w:firstLine="480"/>
      </w:pPr>
      <w:r>
        <w:rPr>
          <w:rFonts w:ascii="Times New Roman" w:hAnsi="Times New Roman" w:eastAsia="宋体"/>
          <w:b w:val="0"/>
          <w:color w:val="000000"/>
          <w:sz w:val="24"/>
          <w:u w:val="none"/>
        </w:rPr>
        <w:t>所建议系统的条件、假定与限制如下。</w:t>
      </w:r>
    </w:p>
    <w:p>
      <w:pPr>
        <w:spacing w:line="360" w:lineRule="auto"/>
        <w:ind w:firstLineChars="200" w:firstLine="480"/>
      </w:pPr>
      <w:r>
        <w:rPr>
          <w:rFonts w:ascii="Times New Roman" w:hAnsi="Times New Roman" w:eastAsia="宋体"/>
          <w:b w:val="0"/>
          <w:color w:val="000000"/>
          <w:sz w:val="24"/>
          <w:u w:val="none"/>
        </w:rPr>
        <w:t>（1）运行寿命最小值：本平台定位为学院可持续维护的社群知识基座，预期运行寿命不少于 3 年，以覆盖在校生一个完整培养周期并支撑至少一届学长的经验交接。</w:t>
      </w:r>
    </w:p>
    <w:p>
      <w:pPr>
        <w:spacing w:line="360" w:lineRule="auto"/>
        <w:ind w:firstLineChars="200" w:firstLine="480"/>
      </w:pPr>
      <w:r>
        <w:rPr>
          <w:rFonts w:ascii="Times New Roman" w:hAnsi="Times New Roman" w:eastAsia="宋体"/>
          <w:b w:val="0"/>
          <w:sz w:val="24"/>
        </w:rPr>
        <w:t>（2）方案选择与比较的时间：方案比选在开发启动前的立项预研阶段完成，构成本可行性论证的组成部分。</w:t>
      </w:r>
    </w:p>
    <w:p>
      <w:pPr>
        <w:spacing w:line="360" w:lineRule="auto"/>
        <w:ind w:firstLineChars="200" w:firstLine="480"/>
      </w:pPr>
      <w:r>
        <w:rPr>
          <w:rFonts w:ascii="Times New Roman" w:hAnsi="Times New Roman" w:eastAsia="宋体"/>
          <w:b w:val="0"/>
          <w:sz w:val="24"/>
        </w:rPr>
        <w:t>（3）经费、投资来源与限制：项目由团队自筹、无专项经费，年度现金预算上限与第 6 章支出估算一致；按拟建形态估算，软件依赖全部开源、许可费用为零，灾备使用免费的 Hugging Face 私有 Dataset，主要现金支出为云服务器 VPS 与 DeepSeek 按量调用（金额见第 6 章）。</w:t>
      </w:r>
    </w:p>
    <w:p>
      <w:pPr>
        <w:spacing w:line="360" w:lineRule="auto"/>
        <w:ind w:firstLineChars="200" w:firstLine="480"/>
      </w:pPr>
      <w:r>
        <w:rPr>
          <w:rFonts w:ascii="Times New Roman" w:hAnsi="Times New Roman" w:eastAsia="宋体"/>
          <w:b w:val="0"/>
          <w:color w:val="000000"/>
          <w:sz w:val="24"/>
          <w:u w:val="none"/>
        </w:rPr>
        <w:t>（4）法律与政策限制：处理学生个人教务数据须遵循《中华人民共和国个人信息保护法》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的数据最小化原则（成绩单不落盘、按学号短时暂存），抓取教务系统须以学生本人会话、经本人授权进行，开源须履行 MIT License 义务。</w:t>
      </w:r>
    </w:p>
    <w:p>
      <w:pPr>
        <w:spacing w:line="360" w:lineRule="auto"/>
        <w:ind w:firstLineChars="200" w:firstLine="480"/>
      </w:pPr>
      <w:r>
        <w:rPr>
          <w:rFonts w:ascii="Times New Roman" w:hAnsi="Times New Roman" w:eastAsia="宋体"/>
          <w:b w:val="0"/>
          <w:sz w:val="24"/>
        </w:rPr>
        <w:t>（5）运行环境：拟采用华为云单台 VPS，经 nginx 提供前端静态资源与 API 反向代理，后端以 systemd 服务 feiyue-backend.service 常驻，持久化默认使用 SQLite（保留 Postgres 迁移路径），并以 cron 定时同步至异地灾备。</w:t>
      </w:r>
    </w:p>
    <w:p>
      <w:pPr>
        <w:spacing w:line="360" w:lineRule="auto"/>
        <w:ind w:firstLineChars="200" w:firstLine="480"/>
      </w:pPr>
      <w:r>
        <w:rPr>
          <w:rFonts w:ascii="Times New Roman" w:hAnsi="Times New Roman" w:eastAsia="宋体"/>
          <w:b w:val="0"/>
          <w:color w:val="000000"/>
          <w:sz w:val="24"/>
          <w:u w:val="none"/>
        </w:rPr>
        <w:t>（6）软件环境：后端为 Python 3.11、FastAPI、SQLAlchemy 2.x（异步）、Alembic 与 Pydantic v2；前端为 React 18.3、Vite 5、TypeScript（strict 模式），以 uv 与 pnpm 构建、以 age 加密密钥。</w:t>
      </w:r>
    </w:p>
    <w:p>
      <w:pPr>
        <w:spacing w:line="360" w:lineRule="auto"/>
        <w:ind w:firstLineChars="200" w:firstLine="480"/>
      </w:pPr>
      <w:r>
        <w:rPr>
          <w:rFonts w:ascii="Times New Roman" w:hAnsi="Times New Roman" w:eastAsia="宋体"/>
          <w:b w:val="0"/>
          <w:color w:val="000000"/>
          <w:sz w:val="24"/>
          <w:u w:val="none"/>
        </w:rPr>
        <w:t>（7）主要约束：单进程内含问候缓存与会议爬虫的单写者，横向多 worker 扩展需另行处理缓存一致性与写者竞争；导师与会议两个只读库的 schema 不在 Alembic 管理内，须与外部导出保持同步。</w:t>
      </w:r>
    </w:p>
    <w:p>
      <w:pPr>
        <w:spacing w:line="360" w:lineRule="auto"/>
        <w:ind w:firstLineChars="200" w:firstLine="480"/>
      </w:pPr>
      <w:r>
        <w:rPr>
          <w:rFonts w:ascii="Times New Roman" w:hAnsi="Times New Roman" w:eastAsia="宋体"/>
          <w:b w:val="0"/>
          <w:color w:val="000000"/>
          <w:sz w:val="24"/>
          <w:u w:val="none"/>
        </w:rPr>
        <w:t>（8）可利用的信息与资源：Notion 与 xju-course-wiki 既有内容、ccfddl 开放数据、supervisor-claw 导师导出、DeepSeek API、开源生态与免费的 Hugging Face Dataset。</w:t>
      </w:r>
    </w:p>
    <w:p>
      <w:pPr>
        <w:spacing w:line="360" w:lineRule="auto"/>
        <w:ind w:firstLineChars="200" w:firstLine="480"/>
      </w:pPr>
      <w:r>
        <w:rPr>
          <w:rFonts w:ascii="Times New Roman" w:hAnsi="Times New Roman" w:eastAsia="宋体"/>
          <w:b w:val="0"/>
          <w:sz w:val="24"/>
        </w:rPr>
        <w:t>（9）系统投入使用的最晚时间：不晚于课程期限 2026 年 7 月 9 日，届时应完成可演示系统、主要测试记录与课程文档。</w:t>
      </w:r>
    </w:p>
    <w:p>
      <w:pPr>
        <w:pStyle w:val="Heading3"/>
      </w:pPr>
      <w:r>
        <w:t>2.4 进行可行性研究的方法</w:t>
      </w:r>
    </w:p>
    <w:p>
      <w:pPr>
        <w:spacing w:line="360" w:lineRule="auto"/>
        <w:ind w:firstLineChars="200" w:firstLine="480"/>
      </w:pPr>
      <w:r>
        <w:rPr>
          <w:rFonts w:ascii="Times New Roman" w:hAnsi="Times New Roman" w:eastAsia="宋体"/>
          <w:b w:val="0"/>
          <w:sz w:val="24"/>
        </w:rPr>
        <w:t>本可行性研究采用调查分析、方案比较、原型验证与风险评估相结合的方法。首先，通过调研现有非正式经验共享方式（QQ 与微信群、公众号、通用笔记工具）确认真实痛点；其次，围绕教务成绩单不落盘、文件上传安全、会议数据更新、AI 服务降级等关键问题进行技术方案论证和必要的原型验证；再次，对若干可选系统方案（通用 SaaS、纯静态站、自建轻量平台）按 2.5 的评价尺度加权比较，确定推荐方案；最后，对用户规模、AI 调用量与服务器档位等关键因素做敏感性分析。</w:t>
      </w:r>
    </w:p>
    <w:p>
      <w:pPr>
        <w:pStyle w:val="Heading3"/>
      </w:pPr>
      <w:r>
        <w:t>2.5 评价尺度</w:t>
      </w:r>
    </w:p>
    <w:p>
      <w:pPr>
        <w:spacing w:line="360" w:lineRule="auto"/>
        <w:ind w:firstLineChars="200" w:firstLine="480"/>
      </w:pPr>
      <w:r>
        <w:rPr>
          <w:rFonts w:ascii="Times New Roman" w:hAnsi="Times New Roman" w:eastAsia="宋体"/>
          <w:b w:val="0"/>
          <w:color w:val="000000"/>
          <w:sz w:val="24"/>
          <w:u w:val="none"/>
        </w:rPr>
        <w:t>对系统进行评价时采用五个主要尺度，按优先次序及相对权重列出，如</w:t>
      </w:r>
      <w:r>
        <w:rPr>
          <w:rFonts w:ascii="Times New Roman" w:hAnsi="Times New Roman" w:eastAsia="宋体"/>
          <w:b w:val="0"/>
          <w:color w:val="000000"/>
          <w:sz w:val="24"/>
          <w:u w:val="none"/>
        </w:rPr>
        <w:t>表2-1</w:t>
      </w:r>
      <w:r>
        <w:rPr>
          <w:rFonts w:ascii="Times New Roman" w:hAnsi="Times New Roman" w:eastAsia="宋体"/>
          <w:b w:val="0"/>
          <w:color w:val="000000"/>
          <w:sz w:val="24"/>
          <w:u w:val="none"/>
        </w:rPr>
        <w:t>所示，为第 5 章方案比较提供加权打分标尺。</w:t>
      </w:r>
    </w:p>
    <w:p>
      <w:pPr>
        <w:pStyle w:val="表题"/>
        <w:spacing w:before="120" w:after="60"/>
        <w:jc w:val="center"/>
      </w:pPr>
      <w:r>
        <w:rPr>
          <w:rFonts w:ascii="Times New Roman" w:hAnsi="Times New Roman" w:eastAsia="宋体"/>
          <w:b/>
          <w:color w:val="000000"/>
          <w:sz w:val="21"/>
          <w:u w:val="none"/>
        </w:rPr>
        <w:t>表2-1　可行性评价尺度及权重</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330"/>
        <w:gridCol w:w="5153"/>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权重</w:t>
            </w:r>
          </w:p>
        </w:tc>
        <w:tc>
          <w:tcPr>
            <w:tcW w:type="dxa" w:w="515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功能契合度</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经验沉淀、学分自查、导师会议数据</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隐私与安全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成绩单不落盘、上传防 XSS</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成本</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现金支出、人力投入</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可控维护</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自主管理、小组可维护</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期限与易用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按期交付、上手简单</w:t>
            </w:r>
          </w:p>
        </w:tc>
      </w:tr>
    </w:tbl>
    <w:p>
      <w:pPr>
        <w:spacing w:line="360" w:lineRule="auto"/>
        <w:ind w:firstLineChars="200" w:firstLine="480"/>
      </w:pPr>
      <w:r>
        <w:rPr>
          <w:rFonts w:ascii="Times New Roman" w:hAnsi="Times New Roman" w:eastAsia="宋体"/>
          <w:b w:val="0"/>
          <w:color w:val="000000"/>
          <w:sz w:val="24"/>
          <w:u w:val="none"/>
        </w:rPr>
        <w:t>上述尺度以功能契合度与数据隐私安全为最高优先级，成本与可维护性次之，开发时间与易用性再次之；各权重用于第 5 章对候选方案的加权综合评分，使“综合最优”的判定有据可依。</w:t>
      </w:r>
    </w:p>
    <w:p>
      <w:pPr>
        <w:pStyle w:val="Heading2"/>
      </w:pPr>
      <w:r>
        <w:t>3 对现有系统的分析</w:t>
      </w:r>
    </w:p>
    <w:p>
      <w:pPr>
        <w:spacing w:line="360" w:lineRule="auto"/>
        <w:ind w:firstLineChars="200" w:firstLine="480"/>
      </w:pPr>
      <w:r>
        <w:rPr>
          <w:rFonts w:ascii="Times New Roman" w:hAnsi="Times New Roman" w:eastAsia="宋体"/>
          <w:b w:val="0"/>
          <w:color w:val="000000"/>
          <w:sz w:val="24"/>
          <w:u w:val="none"/>
        </w:rPr>
        <w:t>关于“现有系统”的界定：飞跃手册立项之前，学校并无面向“飞跃”经验沉淀的正式信息系统。本章所分析的“现有系统”，指学生实际在用的非正式经验共享现状——QQ 与微信群聊、学长学姐口耳相传、个人公众号与零散文档，以及教务系统内的人工学分比对。下文从处理流程与数据流程、工作负荷、费用开支、人员、设备与局限性六方面分析其状况，用以论证建设新系统的必要性。</w:t>
      </w:r>
    </w:p>
    <w:p>
      <w:pPr>
        <w:pStyle w:val="Heading3"/>
      </w:pPr>
      <w:r>
        <w:t>3.1 处理流程和数据流程</w:t>
      </w:r>
    </w:p>
    <w:p>
      <w:pPr>
        <w:spacing w:line="360" w:lineRule="auto"/>
        <w:ind w:firstLineChars="200" w:firstLine="480"/>
      </w:pPr>
      <w:r>
        <w:rPr>
          <w:rFonts w:ascii="Times New Roman" w:hAnsi="Times New Roman" w:eastAsia="宋体"/>
          <w:b w:val="0"/>
          <w:color w:val="000000"/>
          <w:sz w:val="24"/>
          <w:u w:val="none"/>
        </w:rPr>
        <w:t>现有非正式方式的处理流程与数据流程大致分为两条相互割裂的主线，如</w:t>
      </w:r>
      <w:r>
        <w:rPr>
          <w:rFonts w:ascii="Times New Roman" w:hAnsi="Times New Roman" w:eastAsia="宋体"/>
          <w:b w:val="0"/>
          <w:color w:val="000000"/>
          <w:sz w:val="24"/>
          <w:u w:val="none"/>
        </w:rPr>
        <w:t>图2-1</w:t>
      </w:r>
      <w:r>
        <w:rPr>
          <w:rFonts w:ascii="Times New Roman" w:hAnsi="Times New Roman" w:eastAsia="宋体"/>
          <w:b w:val="0"/>
          <w:color w:val="000000"/>
          <w:sz w:val="24"/>
          <w:u w:val="none"/>
        </w:rPr>
        <w:t>所示。其一为经验共享：提问者在群内发问，若恰有知情学长在线则给出零散答复，信息随后随聊天记录下沉，经验载体为群消息、私聊与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两条并列泳道绘制。泳道一（经验共享）：学生提问→在群聊/私聊等待→偶遇在线学长→零散答复→信息随聊天记录下沉，标注“无归档、无检索”。泳道二（人工学分自查）：学生登录教务系统→查看成绩单→逐条对照培养方案→手工核算各模块学分→手工判定是否达标。两条泳道之间无共享数据存储，用虚线框标注“信息分散、不可沉淀”。图中用字为五号宋体。</w:t>
      </w:r>
    </w:p>
    <w:p>
      <w:pPr>
        <w:pStyle w:val="图题"/>
      </w:pPr>
      <w:r>
        <w:rPr>
          <w:rFonts w:ascii="Times New Roman" w:hAnsi="Times New Roman" w:eastAsia="宋体"/>
          <w:b/>
          <w:color w:val="000000"/>
          <w:sz w:val="21"/>
          <w:u w:val="none"/>
        </w:rPr>
        <w:t>图2-1　现有（非正式）经验共享与人工学分自查流程</w:t>
      </w:r>
    </w:p>
    <w:p>
      <w:pPr>
        <w:pStyle w:val="Heading3"/>
      </w:pPr>
      <w:r>
        <w:t>3.2 工作负荷</w:t>
      </w:r>
    </w:p>
    <w:p>
      <w:pPr>
        <w:spacing w:line="360" w:lineRule="auto"/>
        <w:ind w:firstLineChars="200" w:firstLine="480"/>
      </w:pPr>
      <w:r>
        <w:rPr>
          <w:rFonts w:ascii="Times New Roman" w:hAnsi="Times New Roman" w:eastAsia="宋体"/>
          <w:b w:val="0"/>
          <w:color w:val="000000"/>
          <w:sz w:val="24"/>
          <w:u w:val="none"/>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 30 人规模的班级、每届数百名新生计，估算每名学生每学期约花费 2 至 4 小时在群聊中检索与打捞历史经验，另花费 1 至 2 小时人工核算学分。</w:t>
      </w:r>
    </w:p>
    <w:p>
      <w:pPr>
        <w:pStyle w:val="Heading3"/>
      </w:pPr>
      <w:r>
        <w:t>3.3 费用开支</w:t>
      </w:r>
    </w:p>
    <w:p>
      <w:pPr>
        <w:spacing w:line="360" w:lineRule="auto"/>
        <w:ind w:firstLineChars="200" w:firstLine="480"/>
      </w:pPr>
      <w:r>
        <w:rPr>
          <w:rFonts w:ascii="Times New Roman" w:hAnsi="Times New Roman" w:eastAsia="宋体"/>
          <w:b w:val="0"/>
          <w:color w:val="000000"/>
          <w:sz w:val="24"/>
          <w:u w:val="none"/>
        </w:rPr>
        <w:t>现有非正式方式无专门系统投入，直接现金开支近似为零，但存在显著的隐性时间成本（重复问答、信息打捞、人工核算）。沿用 3.2 的量级估算并按每小时 20 元的时间价值折算（估算口径、非实际支付），单名学生每学期的隐性时间成本约为 60 至 120 元；此口径可供第 6 章收益折算参考。</w:t>
      </w:r>
    </w:p>
    <w:p>
      <w:pPr>
        <w:pStyle w:val="Heading3"/>
      </w:pPr>
      <w:r>
        <w:t>3.4 人员</w:t>
      </w:r>
    </w:p>
    <w:p>
      <w:pPr>
        <w:spacing w:line="360" w:lineRule="auto"/>
        <w:ind w:firstLineChars="200" w:firstLine="480"/>
      </w:pPr>
      <w:r>
        <w:rPr>
          <w:rFonts w:ascii="Times New Roman" w:hAnsi="Times New Roman" w:eastAsia="宋体"/>
          <w:b w:val="0"/>
          <w:color w:val="000000"/>
          <w:sz w:val="24"/>
          <w:u w:val="none"/>
        </w:rPr>
        <w:t>现有方式无专职运行与维护人员，完全依赖热心学长学姐的自发投入，人员随届更替而流动，稳定性与覆盖面均无保障，也无从建立持续的内容治理责任。</w:t>
      </w:r>
    </w:p>
    <w:p>
      <w:pPr>
        <w:pStyle w:val="Heading3"/>
      </w:pPr>
      <w:r>
        <w:t>3.5 设备</w:t>
      </w:r>
    </w:p>
    <w:p>
      <w:pPr>
        <w:spacing w:line="360" w:lineRule="auto"/>
        <w:ind w:firstLineChars="200" w:firstLine="480"/>
      </w:pPr>
      <w:r>
        <w:rPr>
          <w:rFonts w:ascii="Times New Roman" w:hAnsi="Times New Roman" w:eastAsia="宋体"/>
          <w:b w:val="0"/>
          <w:color w:val="000000"/>
          <w:sz w:val="24"/>
          <w:u w:val="none"/>
        </w:rPr>
        <w:t>现有方式不使用专门设备，仅依托学生个人终端与第三方社交及文档平台（QQ、微信、公众号等），无自主可控的存储与服务节点。</w:t>
      </w:r>
    </w:p>
    <w:p>
      <w:pPr>
        <w:pStyle w:val="Heading3"/>
      </w:pPr>
      <w:r>
        <w:t>3.6 局限性</w:t>
      </w:r>
    </w:p>
    <w:p>
      <w:pPr>
        <w:spacing w:line="360" w:lineRule="auto"/>
        <w:ind w:firstLineChars="200" w:firstLine="480"/>
      </w:pPr>
      <w:r>
        <w:rPr>
          <w:rFonts w:ascii="Times New Roman" w:hAnsi="Times New Roman" w:eastAsia="宋体"/>
          <w:b w:val="0"/>
          <w:color w:val="000000"/>
          <w:sz w:val="24"/>
          <w:u w:val="none"/>
        </w:rPr>
        <w:t>综合上述分析，现有非正式方式存在六方面主要局限。</w:t>
      </w:r>
    </w:p>
    <w:p>
      <w:pPr>
        <w:spacing w:line="360" w:lineRule="auto"/>
        <w:ind w:firstLineChars="200" w:firstLine="480"/>
      </w:pPr>
      <w:r>
        <w:rPr>
          <w:rFonts w:ascii="Times New Roman" w:hAnsi="Times New Roman" w:eastAsia="宋体"/>
          <w:b w:val="0"/>
          <w:color w:val="000000"/>
          <w:sz w:val="24"/>
          <w:u w:val="none"/>
        </w:rPr>
        <w:t>（1）经验随聊天记录流失，无结构化沉淀与检索；</w:t>
      </w:r>
    </w:p>
    <w:p>
      <w:pPr>
        <w:spacing w:line="360" w:lineRule="auto"/>
        <w:ind w:firstLineChars="200" w:firstLine="480"/>
      </w:pPr>
      <w:r>
        <w:rPr>
          <w:rFonts w:ascii="Times New Roman" w:hAnsi="Times New Roman" w:eastAsia="宋体"/>
          <w:b w:val="0"/>
          <w:color w:val="000000"/>
          <w:sz w:val="24"/>
          <w:u w:val="none"/>
        </w:rPr>
        <w:t>（2）信息高度分散（群聊、私聊、公众号、个人文档并存），获取成本高、覆盖不全；</w:t>
      </w:r>
    </w:p>
    <w:p>
      <w:pPr>
        <w:spacing w:line="360" w:lineRule="auto"/>
        <w:ind w:firstLineChars="200" w:firstLine="480"/>
      </w:pPr>
      <w:r>
        <w:rPr>
          <w:rFonts w:ascii="Times New Roman" w:hAnsi="Times New Roman" w:eastAsia="宋体"/>
          <w:b w:val="0"/>
          <w:color w:val="000000"/>
          <w:sz w:val="24"/>
          <w:u w:val="none"/>
        </w:rPr>
        <w:t>（3）学分自查纯人工，既易出错又耗时；</w:t>
      </w:r>
    </w:p>
    <w:p>
      <w:pPr>
        <w:spacing w:line="360" w:lineRule="auto"/>
        <w:ind w:firstLineChars="200" w:firstLine="480"/>
      </w:pPr>
      <w:r>
        <w:rPr>
          <w:rFonts w:ascii="Times New Roman" w:hAnsi="Times New Roman" w:eastAsia="宋体"/>
          <w:b w:val="0"/>
          <w:color w:val="000000"/>
          <w:sz w:val="24"/>
          <w:u w:val="none"/>
        </w:rPr>
        <w:t>（4）导师与会议信息不透明、不集中、更新滞后；</w:t>
      </w:r>
    </w:p>
    <w:p>
      <w:pPr>
        <w:spacing w:line="360" w:lineRule="auto"/>
        <w:ind w:firstLineChars="200" w:firstLine="480"/>
      </w:pPr>
      <w:r>
        <w:rPr>
          <w:rFonts w:ascii="Times New Roman" w:hAnsi="Times New Roman" w:eastAsia="宋体"/>
          <w:b w:val="0"/>
          <w:color w:val="000000"/>
          <w:sz w:val="24"/>
          <w:u w:val="none"/>
        </w:rPr>
        <w:t>（5）资料共享无统一场所，版本与权限混乱；</w:t>
      </w:r>
    </w:p>
    <w:p>
      <w:pPr>
        <w:spacing w:line="360" w:lineRule="auto"/>
        <w:ind w:firstLineChars="200" w:firstLine="480"/>
      </w:pPr>
      <w:r>
        <w:rPr>
          <w:rFonts w:ascii="Times New Roman" w:hAnsi="Times New Roman" w:eastAsia="宋体"/>
          <w:b w:val="0"/>
          <w:color w:val="000000"/>
          <w:sz w:val="24"/>
          <w:u w:val="none"/>
        </w:rPr>
        <w:t>（6）无治理能力，缺账号体系、审计与内容质量管理。</w:t>
      </w:r>
    </w:p>
    <w:p>
      <w:pPr>
        <w:spacing w:line="360" w:lineRule="auto"/>
        <w:ind w:firstLineChars="200" w:firstLine="480"/>
      </w:pPr>
      <w:r>
        <w:rPr>
          <w:rFonts w:ascii="Times New Roman" w:hAnsi="Times New Roman" w:eastAsia="宋体"/>
          <w:b w:val="0"/>
          <w:color w:val="000000"/>
          <w:sz w:val="24"/>
          <w:u w:val="none"/>
        </w:rPr>
        <w:t>对上述非正式方式的改进性维护（如更勤地在群内置顶、集中整理文档）只能缓解表象，无法从根本上解决结构化、可检索、可延续与自动化的问题，故有必要建设专门系统。</w:t>
      </w:r>
    </w:p>
    <w:p>
      <w:pPr>
        <w:pStyle w:val="Heading2"/>
      </w:pPr>
      <w:r>
        <w:t>4 所建议的系统</w:t>
      </w:r>
    </w:p>
    <w:p>
      <w:pPr>
        <w:spacing w:line="360" w:lineRule="auto"/>
        <w:ind w:firstLineChars="200" w:firstLine="480"/>
      </w:pPr>
      <w:r>
        <w:rPr>
          <w:rFonts w:ascii="Times New Roman" w:hAnsi="Times New Roman" w:eastAsia="宋体"/>
          <w:b w:val="0"/>
          <w:sz w:val="24"/>
        </w:rPr>
        <w:t>针对第 3 章所列现状局限，本章提出并说明所建议的系统——飞跃手册平台，依次给出系统总体说明、处理与数据流程、相对现状的改进之处、实施影响、实施约束与技术条件方面的可行性。</w:t>
      </w:r>
    </w:p>
    <w:p>
      <w:pPr>
        <w:pStyle w:val="Heading3"/>
      </w:pPr>
      <w:r>
        <w:t>4.1 对所建议系统的说明</w:t>
      </w:r>
    </w:p>
    <w:p>
      <w:pPr>
        <w:spacing w:line="360" w:lineRule="auto"/>
        <w:ind w:firstLineChars="200" w:firstLine="480"/>
      </w:pPr>
      <w:r>
        <w:rPr>
          <w:rFonts w:ascii="Times New Roman" w:hAnsi="Times New Roman" w:eastAsia="宋体"/>
          <w:b w:val="0"/>
          <w:color w:val="000000"/>
          <w:sz w:val="24"/>
          <w:u w:val="none"/>
        </w:rPr>
        <w:t>所建议系统即飞跃手册平台，采用前后端分离、分层单体后端与三存储域的整体架构，其静态结构如</w:t>
      </w:r>
      <w:r>
        <w:rPr>
          <w:rFonts w:ascii="Times New Roman" w:hAnsi="Times New Roman" w:eastAsia="宋体"/>
          <w:b w:val="0"/>
          <w:color w:val="000000"/>
          <w:sz w:val="24"/>
          <w:u w:val="none"/>
        </w:rPr>
        <w:t>图2-2</w:t>
      </w:r>
      <w:r>
        <w:rPr>
          <w:rFonts w:ascii="Times New Roman" w:hAnsi="Times New Roman" w:eastAsia="宋体"/>
          <w:b w:val="0"/>
          <w:color w:val="000000"/>
          <w:sz w:val="24"/>
          <w:u w:val="none"/>
        </w:rPr>
        <w:t>所示。</w:t>
      </w:r>
    </w:p>
    <w:p>
      <w:pPr>
        <w:spacing w:line="360" w:lineRule="auto"/>
        <w:ind w:firstLineChars="200" w:firstLine="480"/>
      </w:pPr>
      <w:r>
        <w:rPr>
          <w:rFonts w:ascii="Times New Roman" w:hAnsi="Times New Roman" w:eastAsia="宋体"/>
          <w:b w:val="0"/>
          <w:color w:val="000000"/>
          <w:sz w:val="24"/>
          <w:u w:val="none"/>
        </w:rPr>
        <w:t>（1）前端：React 18 单页应用，按功能域纵向切分为笔记编辑与浏览、共享资料、导师与院校、CCF 会议、教务学分自查、AI 写作辅助、班级空间（班级点名、小组、组内文件与甘特图任务）、评论、管理后台、个人设置等 feature 模块；以 TanStack Query 管理服务端状态、Zustand 管理本地状态、Zod 校验数据边界，并将网络请求收敛于唯一的 fetch 封装。</w:t>
      </w:r>
    </w:p>
    <w:p>
      <w:pPr>
        <w:spacing w:line="360" w:lineRule="auto"/>
        <w:ind w:firstLineChars="200" w:firstLine="480"/>
      </w:pPr>
      <w:r>
        <w:rPr>
          <w:rFonts w:ascii="Times New Roman" w:hAnsi="Times New Roman" w:eastAsia="宋体"/>
          <w:b w:val="0"/>
          <w:color w:val="000000"/>
          <w:sz w:val="24"/>
          <w:u w:val="none"/>
        </w:rPr>
        <w:t>（2）后端：FastAPI 单体，严格分层为 routes（薄控制器）、services（业务逻辑）、db（ORM（Object-Relational Mapping，对象关系映射）与只读引擎），依赖注入贯穿全程；应用工厂在生命周期钩子内启动“作者同步”与“会议爬取”两个后台协程。</w:t>
      </w:r>
    </w:p>
    <w:p>
      <w:pPr>
        <w:spacing w:line="360" w:lineRule="auto"/>
        <w:ind w:firstLineChars="200" w:firstLine="480"/>
      </w:pPr>
      <w:r>
        <w:rPr>
          <w:rFonts w:ascii="Times New Roman" w:hAnsi="Times New Roman" w:eastAsia="宋体"/>
          <w:b w:val="0"/>
          <w:color w:val="000000"/>
          <w:sz w:val="24"/>
          <w:u w:val="none"/>
        </w:rPr>
        <w:t>（3）存储：一个可写主库（承载用户、笔记、草稿、点赞、评论、登录事件、资料，以及班级、小组、组内文件与甘特任务等，由 Alembic 管理），加两个只读、可热重载的 SQLite 引擎（导师与会议数据，由外部导出与爬虫再生）。</w:t>
      </w:r>
    </w:p>
    <w:p>
      <w:pPr>
        <w:spacing w:line="360" w:lineRule="auto"/>
        <w:ind w:firstLineChars="200" w:firstLine="480"/>
      </w:pPr>
      <w:r>
        <w:rPr>
          <w:rFonts w:ascii="Times New Roman" w:hAnsi="Times New Roman" w:eastAsia="宋体"/>
          <w:b w:val="0"/>
          <w:color w:val="000000"/>
          <w:sz w:val="24"/>
          <w:u w:val="none"/>
        </w:rPr>
        <w:t>（4）旁路子系统：教务成绩单跨源中转的浏览器扩展、由 Notion 与课程 wiki 向 Markdown 转换并入库的离线内容管线，以及基于 Hugging Face 私有 Dataset 的状态同步与灾备。</w:t>
      </w:r>
    </w:p>
    <w:p>
      <w:pPr>
        <w:spacing w:line="360" w:lineRule="auto"/>
        <w:ind w:firstLineChars="200" w:firstLine="480"/>
      </w:pPr>
      <w:r>
        <w:rPr>
          <w:rFonts w:ascii="Times New Roman" w:hAnsi="Times New Roman" w:eastAsia="宋体"/>
          <w:b w:val="0"/>
          <w:sz w:val="24"/>
        </w:rPr>
        <w:t>对第 2 章各项要求的满足方式：功能要求拟由上述各 feature 子系统连同班级空间与管理后台共同实现；性能要求由游标分页、数据库端查询下推与 SSE 流式满足；安全要求由 JWT 与 bcrypt 鉴权、三级角色、上传两层防 XSS 与成绩单不落盘满足；AI 可靠性由“永不硬失败”的多层降级满足。整体遵循 RESTful（Representational State Transfer，表述性状态转移）分层架构、面向对象领域建模、单向数据流的前端范式与最小信任的安全设计。</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自上而下分层绘制：顶层为前端 React 单页应用，框内列出笔记、资料、导师院校、会议、学分、AI 辅助、班级空间、评论、管理后台、设置等 feature 模块；其下为 nginx 反向代理层；中层为 FastAPI 分层单体，内部以箭头标出 routes→services→db 的单向依赖；底层为三存储域——可写主库与导师、会议两个只读引擎；右侧以旁路框标注三个旁路子系统：浏览器扩展、离线内容管线、Hugging Face 灾备。用箭头表示自上而下的调用方向。图中用字为五号宋体。</w:t>
      </w:r>
    </w:p>
    <w:p>
      <w:pPr>
        <w:pStyle w:val="图题"/>
      </w:pPr>
      <w:r>
        <w:rPr>
          <w:rFonts w:ascii="Times New Roman" w:hAnsi="Times New Roman" w:eastAsia="宋体"/>
          <w:b/>
          <w:color w:val="000000"/>
          <w:sz w:val="21"/>
          <w:u w:val="none"/>
        </w:rPr>
        <w:t>图2-2　所建议系统总体架构</w:t>
      </w:r>
    </w:p>
    <w:p>
      <w:pPr>
        <w:pStyle w:val="Heading3"/>
      </w:pPr>
      <w:r>
        <w:t>4.2 处理流程和数据流程</w:t>
      </w:r>
    </w:p>
    <w:p>
      <w:pPr>
        <w:spacing w:line="360" w:lineRule="auto"/>
        <w:ind w:firstLineChars="200" w:firstLine="480"/>
      </w:pPr>
      <w:r>
        <w:rPr>
          <w:rFonts w:ascii="Times New Roman" w:hAnsi="Times New Roman" w:eastAsia="宋体"/>
          <w:b w:val="0"/>
          <w:sz w:val="24"/>
        </w:rPr>
        <w:t>所建议系统的核心端到端数据流如图2-3所示，其中三条主线计划如下。</w:t>
      </w:r>
    </w:p>
    <w:p>
      <w:pPr>
        <w:spacing w:line="360" w:lineRule="auto"/>
        <w:ind w:firstLineChars="200" w:firstLine="480"/>
      </w:pPr>
      <w:r>
        <w:rPr>
          <w:rFonts w:ascii="Times New Roman" w:hAnsi="Times New Roman" w:eastAsia="宋体"/>
          <w:b w:val="0"/>
          <w:sz w:val="24"/>
        </w:rPr>
        <w:t>（1）登录鉴权：前端登录表单提交至登录端点，服务端以 bcrypt 校验口令、签发 JWT，并记录登录事件；前端持久化令牌并预取个性化问候。</w:t>
      </w:r>
    </w:p>
    <w:p>
      <w:pPr>
        <w:spacing w:line="360" w:lineRule="auto"/>
        <w:ind w:firstLineChars="200" w:firstLine="480"/>
      </w:pPr>
      <w:r>
        <w:rPr>
          <w:rFonts w:ascii="Times New Roman" w:hAnsi="Times New Roman" w:eastAsia="宋体"/>
          <w:b w:val="0"/>
          <w:sz w:val="24"/>
        </w:rPr>
        <w:t>（2）笔记发布与 AI 润色：编辑器草稿自动保存，选段经润色端点返回差异段供整块采纳或拒绝，摘要经流式端点以 SSE 生成；发布走草稿到发布的唯一路径，校验并（必要时）由 AI 兜底生成摘要，随后新建笔记、删除草稿、单次提交完成。</w:t>
      </w:r>
    </w:p>
    <w:p>
      <w:pPr>
        <w:spacing w:line="360" w:lineRule="auto"/>
        <w:ind w:firstLineChars="200" w:firstLine="480"/>
      </w:pPr>
      <w:r>
        <w:rPr>
          <w:rFonts w:ascii="Times New Roman" w:hAnsi="Times New Roman" w:eastAsia="宋体"/>
          <w:b w:val="0"/>
          <w:sz w:val="24"/>
        </w:rPr>
        <w:t>（3）教务成绩单导入：浏览器扩展在教务页以本人会话抓取成绩单，回传至内存中转端点（按学号、5 分钟 TTL），学分自查页轮询取件即删，再由前端在本地解析出学分报告，成绩单全程不落服务器。</w:t>
      </w:r>
    </w:p>
    <w:p>
      <w:pPr>
        <w:spacing w:line="360" w:lineRule="auto"/>
        <w:ind w:firstLineChars="200" w:firstLine="480"/>
      </w:pPr>
      <w:r>
        <w:rPr>
          <w:rFonts w:ascii="Times New Roman" w:hAnsi="Times New Roman" w:eastAsia="宋体"/>
          <w:b w:val="0"/>
          <w:color w:val="000000"/>
          <w:sz w:val="24"/>
          <w:u w:val="none"/>
        </w:rPr>
        <w:t>其余数据流一句带过：资料上传与预览（白名单与魔术字节校验、自动改名、文件树重建、按扩展名懒加载预览器）、会议自动爬取（每约 72 小时以 ccfddl 为主源抽取、写临时库、原子替换、热重载只读引擎）、内容离线管线（Notion 与课程 wiki 拉取转 Markdown 入库），以及班级空间协作（班级点名、小组申请与审批、组内文件与甘特任务），详见后续《系统需求分析》。</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以顶层数据流图（DFD，Data Flow Diagram，数据流图）绘制：外部实体“浏览器”向系统发起请求，经 nginx 反代进入 FastAPI（routes→services→db），读写主库并查询导师、会议两个只读引擎后返回。旁路一：浏览器扩展→内存中转端点→学分自查页，标注“成绩单不落盘”。旁路二：后台协程（作者同步、会议爬取）定期以“原子替换、热重载”更新两个只读引擎。旁路三：cron 定时将主库与上传文件、密钥快照至 Hugging Face 灾备。用带箭头的数据流线标注各数据流名称与方向。图中用字为五号宋体。</w:t>
      </w:r>
    </w:p>
    <w:p>
      <w:pPr>
        <w:pStyle w:val="图题"/>
      </w:pPr>
      <w:r>
        <w:rPr>
          <w:rFonts w:ascii="Times New Roman" w:hAnsi="Times New Roman" w:eastAsia="宋体"/>
          <w:b/>
          <w:color w:val="000000"/>
          <w:sz w:val="21"/>
          <w:u w:val="none"/>
        </w:rPr>
        <w:t>图2-3　核心端到端数据流</w:t>
      </w:r>
    </w:p>
    <w:p>
      <w:pPr>
        <w:pStyle w:val="Heading3"/>
      </w:pPr>
      <w:r>
        <w:t>4.3 改进之处</w:t>
      </w:r>
    </w:p>
    <w:p>
      <w:pPr>
        <w:spacing w:line="360" w:lineRule="auto"/>
        <w:ind w:firstLineChars="200" w:firstLine="480"/>
      </w:pPr>
      <w:r>
        <w:rPr>
          <w:rFonts w:ascii="Times New Roman" w:hAnsi="Times New Roman" w:eastAsia="宋体"/>
          <w:b w:val="0"/>
          <w:color w:val="000000"/>
          <w:sz w:val="24"/>
          <w:u w:val="none"/>
        </w:rPr>
        <w:t>所建议系统针对第 3 章（3.6）现有方式的六方面局限逐条改进，各改进项及其对应的 2.2 目标维度如</w:t>
      </w:r>
      <w:r>
        <w:rPr>
          <w:rFonts w:ascii="Times New Roman" w:hAnsi="Times New Roman" w:eastAsia="宋体"/>
          <w:b w:val="0"/>
          <w:color w:val="000000"/>
          <w:sz w:val="24"/>
          <w:u w:val="none"/>
        </w:rPr>
        <w:t>表2-2</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表2-2　现状局限与新系统改进对照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244"/>
        <w:gridCol w:w="4073"/>
        <w:gridCol w:w="1995"/>
      </w:tblGrid>
      <w:tr>
        <w:trPr>
          <w:trHeight w:val="430" w:hRule="atLeast"/>
        </w:trPr>
        <w:tc>
          <w:tcPr>
            <w:tcW w:type="dxa" w:w="224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现状局限</w:t>
            </w:r>
          </w:p>
        </w:tc>
        <w:tc>
          <w:tcPr>
            <w:tcW w:type="dxa" w:w="407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系统改进</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目标维度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经验流失、难检索</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分类笔记＋标签检索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信息分散</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笔记／资料／导师／会议统一入口</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学分自查人工</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成绩单导入＋规则校验</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处理速度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导师会议滞后</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会议定时更新＋导师检索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控制精度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资料权限混乱</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文件树＋在线预览＋权限控制</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缺少治理</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账号、审计、后台管理</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bl>
    <w:p>
      <w:pPr>
        <w:spacing w:line="360" w:lineRule="auto"/>
        <w:ind w:firstLineChars="200" w:firstLine="480"/>
      </w:pPr>
      <w:r>
        <w:rPr>
          <w:rFonts w:ascii="Times New Roman" w:hAnsi="Times New Roman" w:eastAsia="宋体"/>
          <w:b w:val="0"/>
          <w:color w:val="000000"/>
          <w:sz w:val="24"/>
          <w:u w:val="none"/>
        </w:rPr>
        <w:t>此外，平台以单台云服务器、轻量数据库、免费灾备与全开源工具链承载校级规模，边际成本很低（具体量化见第 6 章），对应人力与设备费用维度的改进。上述六项改进与 2.2 的五个目标维度一一对应，形成“现状局限—改进—目标”的闭环论证。</w:t>
      </w:r>
    </w:p>
    <w:p>
      <w:pPr>
        <w:pStyle w:val="Heading3"/>
      </w:pPr>
      <w:r>
        <w:t>4.4 影响</w:t>
      </w:r>
    </w:p>
    <w:p>
      <w:pPr>
        <w:spacing w:line="360" w:lineRule="auto"/>
        <w:ind w:firstLineChars="200" w:firstLine="480"/>
      </w:pPr>
      <w:r>
        <w:rPr>
          <w:rFonts w:ascii="Times New Roman" w:hAnsi="Times New Roman" w:eastAsia="宋体"/>
          <w:b w:val="0"/>
          <w:sz w:val="24"/>
        </w:rPr>
        <w:t>4.4.1 对设备的影响：新增一台华为云 VPS 作为唯一运行节点即可满足预期初期规模，无特殊硬件要求；用户现有个人终端（浏览器）无需改造，仅教务导入需安装浏览器扩展或用户脚本。</w:t>
      </w:r>
    </w:p>
    <w:p>
      <w:pPr>
        <w:spacing w:line="360" w:lineRule="auto"/>
        <w:ind w:firstLineChars="200" w:firstLine="480"/>
      </w:pPr>
      <w:r>
        <w:rPr>
          <w:rFonts w:ascii="Times New Roman" w:hAnsi="Times New Roman" w:eastAsia="宋体"/>
          <w:b w:val="0"/>
          <w:color w:val="000000"/>
          <w:sz w:val="24"/>
          <w:u w:val="none"/>
        </w:rPr>
        <w:t>4.4.2 对软件的影响：采用全开源软件栈（FastAPI、SQLAlchemy、React、Vite、nginx、SQLite 等），无需改造既有商业软件；DeepSeek 以 OpenAI 兼容协议接入，便于按需替换。</w:t>
      </w:r>
    </w:p>
    <w:p>
      <w:pPr>
        <w:spacing w:line="360" w:lineRule="auto"/>
        <w:ind w:firstLineChars="200" w:firstLine="480"/>
      </w:pPr>
      <w:r>
        <w:rPr>
          <w:rFonts w:ascii="Times New Roman" w:hAnsi="Times New Roman" w:eastAsia="宋体"/>
          <w:b w:val="0"/>
          <w:sz w:val="24"/>
        </w:rPr>
        <w:t>4.4.3 对用户单位机构的影响：平台由学生社群自建自维护，对学院机构无强制流程变更要求；建议由项目小组承担轻量运营与内容维护，当前成员为组长赵文彪，组员丁水悦、王艺婷、石建华、陶语涵。</w:t>
      </w:r>
    </w:p>
    <w:p>
      <w:pPr>
        <w:spacing w:line="360" w:lineRule="auto"/>
        <w:ind w:firstLineChars="200" w:firstLine="480"/>
      </w:pPr>
      <w:r>
        <w:rPr>
          <w:rFonts w:ascii="Times New Roman" w:hAnsi="Times New Roman" w:eastAsia="宋体"/>
          <w:b w:val="0"/>
          <w:sz w:val="24"/>
        </w:rPr>
        <w:t>4.4.4 对系统运行过程的影响：系统上线后，用户注册或登录即可浏览、发布笔记、上传资料与自查学分，教务导入需按向导安装脚本并在教务页触发；运维经部署脚本手动发布（拉取代码、执行迁移、重启服务、健康检查、构建前端）；外部数据由后台协程与离线管线拉取入库，成绩单仅内存短时暂存、取即删；主库、上传文件与加密密钥经 cron 每 30 分钟快照至 Hugging Face 私有 Dataset，支持异地恢复；只读库缺失时对应接口降级返回 503 而不影响全局，AI 上游失败自动降级。</w:t>
      </w:r>
    </w:p>
    <w:p>
      <w:pPr>
        <w:spacing w:line="360" w:lineRule="auto"/>
        <w:ind w:firstLineChars="200" w:firstLine="480"/>
      </w:pPr>
      <w:r>
        <w:rPr>
          <w:rFonts w:ascii="Times New Roman" w:hAnsi="Times New Roman" w:eastAsia="宋体"/>
          <w:b w:val="0"/>
          <w:color w:val="000000"/>
          <w:sz w:val="24"/>
          <w:u w:val="none"/>
        </w:rPr>
        <w:t>4.4.5 对开发的影响：初始内容经离线管线从 Notion 与课程 wiki 导入，导师与会议数据由外部导出与爬虫再生；开发与测试以一台开发机加一台 VPS 承载，后端以 pytest（内存 SQLite、AI dry-run 零联网）、前端以 Vitest 为主；保密方面口令 bcrypt、令牌 JWT、上传防 XSS、教务数据不落盘，密钥经 age 加密后备份。</w:t>
      </w:r>
    </w:p>
    <w:p>
      <w:pPr>
        <w:spacing w:line="360" w:lineRule="auto"/>
        <w:ind w:firstLineChars="200" w:firstLine="480"/>
      </w:pPr>
      <w:r>
        <w:rPr>
          <w:rFonts w:ascii="Times New Roman" w:hAnsi="Times New Roman" w:eastAsia="宋体"/>
          <w:b w:val="0"/>
          <w:color w:val="000000"/>
          <w:sz w:val="24"/>
          <w:u w:val="none"/>
        </w:rPr>
        <w:t>4.4.6 对地点和设施的影响：无建筑物改造或专门环境设施要求，仅需一台可访问公网的云服务器与域名。</w:t>
      </w:r>
    </w:p>
    <w:p>
      <w:pPr>
        <w:spacing w:line="360" w:lineRule="auto"/>
        <w:ind w:firstLineChars="200" w:firstLine="480"/>
      </w:pPr>
      <w:r>
        <w:rPr>
          <w:rFonts w:ascii="Times New Roman" w:hAnsi="Times New Roman" w:eastAsia="宋体"/>
          <w:b w:val="0"/>
          <w:sz w:val="24"/>
        </w:rPr>
        <w:t>4.4.7 对经费开支的影响：主要现金开支为云服务器与 DeepSeek 按量调用，软件许可、域名子域与灾备存储为零，具体金额见第 6 章。</w:t>
      </w:r>
    </w:p>
    <w:p>
      <w:pPr>
        <w:pStyle w:val="Heading3"/>
      </w:pPr>
      <w:r>
        <w:rPr>
          <w:rFonts w:ascii="Times New Roman" w:hAnsi="Times New Roman" w:eastAsia="宋体"/>
        </w:rPr>
        <w:t>4.5 局限性与实施风险</w:t>
      </w:r>
    </w:p>
    <w:p>
      <w:pPr>
        <w:spacing w:line="360" w:lineRule="auto"/>
        <w:ind w:firstLineChars="200" w:firstLine="480"/>
      </w:pPr>
      <w:r>
        <w:rPr>
          <w:rFonts w:ascii="Times New Roman" w:hAnsi="Times New Roman" w:eastAsia="宋体"/>
          <w:b w:val="0"/>
          <w:sz w:val="24"/>
        </w:rPr>
        <w:t>所建议系统在实施阶段需要关注以下约束与风险。</w:t>
      </w:r>
    </w:p>
    <w:p>
      <w:pPr>
        <w:spacing w:line="360" w:lineRule="auto"/>
        <w:ind w:firstLineChars="200" w:firstLine="480"/>
      </w:pPr>
      <w:r>
        <w:rPr>
          <w:rFonts w:ascii="Times New Roman" w:hAnsi="Times New Roman" w:eastAsia="宋体"/>
          <w:b w:val="0"/>
          <w:color w:val="000000"/>
          <w:sz w:val="24"/>
          <w:u w:val="none"/>
        </w:rPr>
        <w:t>（1）笔记列表与导师检索的部分逻辑为全量载入后在应用层处理，适用于数千量级，超大规模需改造为数据库端分页与索引；</w:t>
      </w:r>
    </w:p>
    <w:p>
      <w:pPr>
        <w:spacing w:line="360" w:lineRule="auto"/>
        <w:ind w:firstLineChars="200" w:firstLine="480"/>
      </w:pPr>
      <w:r>
        <w:rPr>
          <w:rFonts w:ascii="Times New Roman" w:hAnsi="Times New Roman" w:eastAsia="宋体"/>
          <w:b w:val="0"/>
          <w:color w:val="000000"/>
          <w:sz w:val="24"/>
          <w:u w:val="none"/>
        </w:rPr>
        <w:t>（2）单进程假设（问候缓存、会议爬虫单写者）下，横向多 worker 扩展需另行解决缓存一致性与写者竞争；</w:t>
      </w:r>
    </w:p>
    <w:p>
      <w:pPr>
        <w:spacing w:line="360" w:lineRule="auto"/>
        <w:ind w:firstLineChars="200" w:firstLine="480"/>
      </w:pPr>
      <w:r>
        <w:rPr>
          <w:rFonts w:ascii="Times New Roman" w:hAnsi="Times New Roman" w:eastAsia="宋体"/>
          <w:b w:val="0"/>
          <w:color w:val="000000"/>
          <w:sz w:val="24"/>
          <w:u w:val="none"/>
        </w:rPr>
        <w:t>（3）导师与会议两个只读库的 schema 不在 Alembic 管理内，须人工与外部导出保持同步；</w:t>
      </w:r>
    </w:p>
    <w:p>
      <w:pPr>
        <w:spacing w:line="360" w:lineRule="auto"/>
        <w:ind w:firstLineChars="200" w:firstLine="480"/>
      </w:pPr>
      <w:r>
        <w:rPr>
          <w:rFonts w:ascii="Times New Roman" w:hAnsi="Times New Roman" w:eastAsia="宋体"/>
          <w:b w:val="0"/>
          <w:sz w:val="24"/>
        </w:rPr>
        <w:t>（4）AI 写作辅助的两个端点——选段润色（/ai/compose）与流式摘要（/ai/compose/stream）——若未接入登录鉴权与应用层限流，可能被匿名滥用并消耗付费 AI 额度；实施时应统一加入登录鉴权与调用频次限制；</w:t>
      </w:r>
    </w:p>
    <w:p>
      <w:pPr>
        <w:spacing w:line="360" w:lineRule="auto"/>
        <w:ind w:firstLineChars="200" w:firstLine="480"/>
      </w:pPr>
      <w:r>
        <w:rPr>
          <w:rFonts w:ascii="Times New Roman" w:hAnsi="Times New Roman" w:eastAsia="宋体"/>
          <w:b w:val="0"/>
          <w:color w:val="000000"/>
          <w:sz w:val="24"/>
          <w:u w:val="none"/>
        </w:rPr>
        <w:t>（5）前端组件级集成测试与端到端（E2E，End-to-End，端到端）测试尚不完备，部分页面的打包体积仍有优化空间。</w:t>
      </w:r>
    </w:p>
    <w:p>
      <w:pPr>
        <w:spacing w:line="360" w:lineRule="auto"/>
        <w:ind w:firstLineChars="200" w:firstLine="480"/>
      </w:pPr>
      <w:r>
        <w:rPr>
          <w:rFonts w:ascii="Times New Roman" w:hAnsi="Times New Roman" w:eastAsia="宋体"/>
          <w:b w:val="0"/>
          <w:sz w:val="24"/>
        </w:rPr>
        <w:t>上述问题主要源于课程项目规模、时间和运行成本的约束。实施阶段应优先保障核心功能、隐私安全与可演示性，并将 AI 端点鉴权限流、测试覆盖和前端体积优化列为后续完善事项。</w:t>
      </w:r>
    </w:p>
    <w:p>
      <w:pPr>
        <w:pStyle w:val="Heading3"/>
      </w:pPr>
      <w:r>
        <w:t>4.6 技术条件方面的可行性</w:t>
      </w:r>
    </w:p>
    <w:p>
      <w:pPr>
        <w:spacing w:line="360" w:lineRule="auto"/>
        <w:ind w:firstLineChars="200" w:firstLine="480"/>
      </w:pPr>
      <w:r>
        <w:rPr>
          <w:rFonts w:ascii="Times New Roman" w:hAnsi="Times New Roman" w:eastAsia="宋体"/>
          <w:b w:val="0"/>
          <w:sz w:val="24"/>
        </w:rPr>
        <w:t>（1）功能目标能否达到：能。所建议系统的功能边界清晰，笔记、资料、导师与会议、教务学分自查、AI 写作辅助、管理后台和班级空间均可拆分为相对独立的模块；项目初期目标指标已在表1-2列明，可作为后续实现与验收依据。</w:t>
      </w:r>
    </w:p>
    <w:p>
      <w:pPr>
        <w:spacing w:line="360" w:lineRule="auto"/>
        <w:ind w:firstLineChars="200" w:firstLine="480"/>
      </w:pPr>
      <w:r>
        <w:rPr>
          <w:rFonts w:ascii="Times New Roman" w:hAnsi="Times New Roman" w:eastAsia="宋体"/>
          <w:b w:val="0"/>
          <w:color w:val="000000"/>
          <w:sz w:val="24"/>
          <w:u w:val="none"/>
        </w:rPr>
        <w:t>（2）现有技术能否实现：能。所用技术（FastAPI、SQLAlchemy 异步、React 18、Vite、pdf.js（基于 JavaScript 的 PDF 解析库）、DeepSeek 兼容 API、SQLite、nginx 等）均为成熟主流技术，社区与文档完备。</w:t>
      </w:r>
    </w:p>
    <w:p>
      <w:pPr>
        <w:spacing w:line="360" w:lineRule="auto"/>
        <w:ind w:firstLineChars="200" w:firstLine="480"/>
      </w:pPr>
      <w:r>
        <w:rPr>
          <w:rFonts w:ascii="Times New Roman" w:hAnsi="Times New Roman" w:eastAsia="宋体"/>
          <w:b w:val="0"/>
          <w:sz w:val="24"/>
        </w:rPr>
        <w:t>（3）对开发人员数量与质量的要求及能否满足：需具备 Python 后端、React 前端、基础运维与数据库能力的小规模团队即可。本项目由项目小组完成，成员包括组长赵文彪，组员丁水悦、王艺婷、石建华、陶语涵。其中，组长负责需求定义、产品设计、功能验证、内容导入与部署运维，组员参与资料整理、测试记录、文档编写与校对，整体人力条件能够满足课程项目交付要求。</w:t>
      </w:r>
    </w:p>
    <w:p>
      <w:pPr>
        <w:spacing w:line="360" w:lineRule="auto"/>
        <w:ind w:firstLineChars="200" w:firstLine="480"/>
      </w:pPr>
      <w:r>
        <w:rPr>
          <w:rFonts w:ascii="Times New Roman" w:hAnsi="Times New Roman" w:eastAsia="宋体"/>
          <w:b w:val="0"/>
          <w:sz w:val="24"/>
        </w:rPr>
        <w:t>（4）能否在规定期限内完成：能。项目计划按“立项论证—需求分析—概要设计—详细设计—实现—测试—文档整理”的顺序推进，并在 2026 年 7 月 9 日前形成可演示系统与课程设计文档。</w:t>
      </w:r>
    </w:p>
    <w:p>
      <w:pPr>
        <w:pStyle w:val="Heading2"/>
      </w:pPr>
      <w:r>
        <w:t>5 可选择的其他系统方案</w:t>
      </w:r>
    </w:p>
    <w:p>
      <w:pPr>
        <w:spacing w:line="360" w:lineRule="auto"/>
        <w:ind w:firstLineChars="200" w:firstLine="480"/>
      </w:pPr>
      <w:r>
        <w:rPr>
          <w:rFonts w:ascii="Times New Roman" w:hAnsi="Times New Roman" w:eastAsia="宋体"/>
          <w:b w:val="0"/>
          <w:color w:val="000000"/>
          <w:sz w:val="24"/>
          <w:u w:val="none"/>
        </w:rPr>
        <w:t>除本报告采纳的自建方案外，立项预研阶段还比较了若干可选系统方案。按 2.5 所列评价尺度（功能契合度、数据隐私与内容安全、成本、可控性与可维护性、开发时间与易用程度），对通用 SaaS（Software as a Service，软件即服务）平台、纯静态站与重量级自建三类替代方案与本方案作横向比较，结果如</w:t>
      </w:r>
      <w:r>
        <w:rPr>
          <w:rFonts w:ascii="Times New Roman" w:hAnsi="Times New Roman" w:eastAsia="宋体"/>
          <w:b w:val="0"/>
          <w:color w:val="000000"/>
          <w:sz w:val="24"/>
          <w:u w:val="none"/>
        </w:rPr>
        <w:t>表2-3</w:t>
      </w:r>
      <w:r>
        <w:rPr>
          <w:rFonts w:ascii="Times New Roman" w:hAnsi="Times New Roman" w:eastAsia="宋体"/>
          <w:b w:val="0"/>
          <w:color w:val="000000"/>
          <w:sz w:val="24"/>
          <w:u w:val="none"/>
        </w:rPr>
        <w:t>所示。总体而言，替代方案或在功能契合度上无法承载面向本校的教务学分自查与导师、会议垂直数据，或在数据自主可控与隐私合规上受制于第三方，或在成本与运维复杂度上与校级社群的规模不相匹配，故均不推荐，逐尺度理由详见 5.1 与 5.2。</w:t>
      </w:r>
    </w:p>
    <w:p>
      <w:pPr>
        <w:pStyle w:val="表题"/>
        <w:spacing w:before="120" w:after="60"/>
        <w:jc w:val="center"/>
      </w:pPr>
      <w:r>
        <w:rPr>
          <w:rFonts w:ascii="Times New Roman" w:hAnsi="Times New Roman" w:eastAsia="宋体"/>
          <w:b/>
          <w:color w:val="000000"/>
          <w:sz w:val="21"/>
          <w:u w:val="none"/>
        </w:rPr>
        <w:t>表2-3　可选系统方案多尺度对比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330"/>
        <w:gridCol w:w="1662"/>
        <w:gridCol w:w="1829"/>
        <w:gridCol w:w="1662"/>
        <w:gridCol w:w="1829"/>
      </w:tblGrid>
      <w:tr>
        <w:trPr>
          <w:trHeight w:val="430" w:hRule="atLeast"/>
        </w:trPr>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本方案</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纯静态站</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重量级自建</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功能契合度</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完全契合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部分契合</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不契合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契合</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数据隐私</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受制三方</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无后端数据</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成本</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中（订阅）</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极低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可控维护</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期限易用</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良</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差</w:t>
            </w:r>
          </w:p>
        </w:tc>
      </w:tr>
    </w:tbl>
    <w:p>
      <w:pPr>
        <w:pStyle w:val="Heading3"/>
      </w:pPr>
      <w:r>
        <w:t>5.1 可选择的系统方案 1</w:t>
      </w:r>
    </w:p>
    <w:p>
      <w:pPr>
        <w:spacing w:line="360" w:lineRule="auto"/>
        <w:ind w:firstLineChars="200" w:firstLine="480"/>
      </w:pPr>
      <w:r>
        <w:rPr>
          <w:rFonts w:ascii="Times New Roman" w:hAnsi="Times New Roman" w:eastAsia="宋体"/>
          <w:b w:val="0"/>
          <w:color w:val="000000"/>
          <w:sz w:val="24"/>
          <w:u w:val="none"/>
        </w:rPr>
        <w:t>方案 1：以通用 SaaS 承载。即直接采用语雀、Notion 等成熟在线文档或知识库产品搭建经验沉淀与资料共享空间，几乎无需自行开发。逐尺度评估如下。</w:t>
      </w:r>
    </w:p>
    <w:p>
      <w:pPr>
        <w:spacing w:line="360" w:lineRule="auto"/>
        <w:ind w:firstLineChars="200" w:firstLine="480"/>
      </w:pPr>
      <w:r>
        <w:rPr>
          <w:rFonts w:ascii="Times New Roman" w:hAnsi="Times New Roman" w:eastAsia="宋体"/>
          <w:b w:val="0"/>
          <w:color w:val="000000"/>
          <w:sz w:val="24"/>
          <w:u w:val="none"/>
        </w:rPr>
        <w:t>（1）功能契合度：不契合。此类产品面向通用团队协作，无法与本校教务系统打通做成绩单一键导入与学分自查，也不承载导师、院校与 CCF 会议截稿等垂直数据；AI 辅助与社群治理只能沿用其内置能力，难以按本校场景定制。</w:t>
      </w:r>
    </w:p>
    <w:p>
      <w:pPr>
        <w:spacing w:line="360" w:lineRule="auto"/>
        <w:ind w:firstLineChars="200" w:firstLine="480"/>
      </w:pPr>
      <w:r>
        <w:rPr>
          <w:rFonts w:ascii="Times New Roman" w:hAnsi="Times New Roman" w:eastAsia="宋体"/>
          <w:b w:val="0"/>
          <w:color w:val="000000"/>
          <w:sz w:val="24"/>
          <w:u w:val="none"/>
        </w:rPr>
        <w:t>（2）成本：中等且持续。团队版按人数订阅计费，年费随用户增长而递增</w:t>
      </w:r>
      <w:r>
        <w:rPr>
          <w:rFonts w:ascii="Times New Roman" w:hAnsi="Times New Roman" w:eastAsia="宋体"/>
          <w:b w:val="0"/>
          <w:color w:val="000000"/>
          <w:sz w:val="24"/>
          <w:u w:val="none"/>
          <w:vertAlign w:val="superscript"/>
        </w:rPr>
        <w:t>[8]</w:t>
      </w:r>
      <w:r>
        <w:rPr>
          <w:rFonts w:ascii="Times New Roman" w:hAnsi="Times New Roman" w:eastAsia="宋体"/>
          <w:b w:val="0"/>
          <w:color w:val="000000"/>
          <w:sz w:val="24"/>
          <w:u w:val="none"/>
          <w:vertAlign w:val="superscript"/>
        </w:rPr>
        <w:t>[9]</w:t>
      </w:r>
      <w:r>
        <w:rPr>
          <w:rFonts w:ascii="Times New Roman" w:hAnsi="Times New Roman" w:eastAsia="宋体"/>
          <w:b w:val="0"/>
          <w:color w:val="000000"/>
          <w:sz w:val="24"/>
          <w:u w:val="none"/>
        </w:rPr>
        <w:t>，长期现金支出高于本方案的单机部署。</w:t>
      </w:r>
    </w:p>
    <w:p>
      <w:pPr>
        <w:spacing w:line="360" w:lineRule="auto"/>
        <w:ind w:firstLineChars="200" w:firstLine="480"/>
      </w:pPr>
      <w:r>
        <w:rPr>
          <w:rFonts w:ascii="Times New Roman" w:hAnsi="Times New Roman" w:eastAsia="宋体"/>
          <w:b w:val="0"/>
          <w:color w:val="000000"/>
          <w:sz w:val="24"/>
          <w:u w:val="none"/>
        </w:rPr>
        <w:t>（3）可控性：弱。数据与账号托管于第三方，导出格式、接口策略与收费方案均受其单方面调整约束，自主可控性差。</w:t>
      </w:r>
    </w:p>
    <w:p>
      <w:pPr>
        <w:spacing w:line="360" w:lineRule="auto"/>
        <w:ind w:firstLineChars="200" w:firstLine="480"/>
      </w:pPr>
      <w:r>
        <w:rPr>
          <w:rFonts w:ascii="Times New Roman" w:hAnsi="Times New Roman" w:eastAsia="宋体"/>
          <w:b w:val="0"/>
          <w:color w:val="000000"/>
          <w:sz w:val="24"/>
          <w:u w:val="none"/>
        </w:rPr>
        <w:t>（4）隐私合规：不可保证。学生教务成绩单等敏感数据若托管于第三方 SaaS，无法满足数据最小化与不落盘的合规要求。</w:t>
      </w:r>
    </w:p>
    <w:p>
      <w:pPr>
        <w:spacing w:line="360" w:lineRule="auto"/>
        <w:ind w:firstLineChars="200" w:firstLine="480"/>
      </w:pPr>
      <w:r>
        <w:rPr>
          <w:rFonts w:ascii="Times New Roman" w:hAnsi="Times New Roman" w:eastAsia="宋体"/>
          <w:b w:val="0"/>
          <w:color w:val="000000"/>
          <w:sz w:val="24"/>
          <w:u w:val="none"/>
        </w:rPr>
        <w:t>综合上述，方案 1 在功能契合度与隐私合规两项关键尺度上均不达标，故不推荐。</w:t>
      </w:r>
    </w:p>
    <w:p>
      <w:pPr>
        <w:pStyle w:val="Heading3"/>
      </w:pPr>
      <w:r>
        <w:t>5.2 可选择的系统方案 2</w:t>
      </w:r>
    </w:p>
    <w:p>
      <w:pPr>
        <w:spacing w:line="360" w:lineRule="auto"/>
        <w:ind w:firstLineChars="200" w:firstLine="480"/>
      </w:pPr>
      <w:r>
        <w:rPr>
          <w:rFonts w:ascii="Times New Roman" w:hAnsi="Times New Roman" w:eastAsia="宋体"/>
          <w:b w:val="0"/>
          <w:color w:val="000000"/>
          <w:sz w:val="24"/>
          <w:u w:val="none"/>
        </w:rPr>
        <w:t>方案 2：以纯静态站承载。即将笔记以 Markdown 源文件维护、经静态站点生成器构建后托管于 GitHub Pages</w:t>
      </w:r>
      <w:r>
        <w:rPr>
          <w:rFonts w:ascii="Times New Roman" w:hAnsi="Times New Roman" w:eastAsia="宋体"/>
          <w:b w:val="0"/>
          <w:color w:val="000000"/>
          <w:sz w:val="24"/>
          <w:u w:val="none"/>
          <w:vertAlign w:val="superscript"/>
        </w:rPr>
        <w:t>[10]</w:t>
      </w:r>
      <w:r>
        <w:rPr>
          <w:rFonts w:ascii="Times New Roman" w:hAnsi="Times New Roman" w:eastAsia="宋体"/>
          <w:b w:val="0"/>
          <w:color w:val="000000"/>
          <w:sz w:val="24"/>
          <w:u w:val="none"/>
        </w:rPr>
        <w:t xml:space="preserve"> 等免费平台。逐尺度评估如下。</w:t>
      </w:r>
    </w:p>
    <w:p>
      <w:pPr>
        <w:spacing w:line="360" w:lineRule="auto"/>
        <w:ind w:firstLineChars="200" w:firstLine="480"/>
      </w:pPr>
      <w:r>
        <w:rPr>
          <w:rFonts w:ascii="Times New Roman" w:hAnsi="Times New Roman" w:eastAsia="宋体"/>
          <w:b w:val="0"/>
          <w:color w:val="000000"/>
          <w:sz w:val="24"/>
          <w:u w:val="none"/>
        </w:rPr>
        <w:t>（1）功能契合度：弱。静态站无账号体系、点赞与评论、文件上传与管理后台，无法支持教务成绩单导入、AI 流式辅助与会议、导师等动态数据。</w:t>
      </w:r>
    </w:p>
    <w:p>
      <w:pPr>
        <w:spacing w:line="360" w:lineRule="auto"/>
        <w:ind w:firstLineChars="200" w:firstLine="480"/>
      </w:pPr>
      <w:r>
        <w:rPr>
          <w:rFonts w:ascii="Times New Roman" w:hAnsi="Times New Roman" w:eastAsia="宋体"/>
          <w:b w:val="0"/>
          <w:color w:val="000000"/>
          <w:sz w:val="24"/>
          <w:u w:val="none"/>
        </w:rPr>
        <w:t>（2）成本：极低（近乎为零），是其唯一显著优势。</w:t>
      </w:r>
    </w:p>
    <w:p>
      <w:pPr>
        <w:spacing w:line="360" w:lineRule="auto"/>
        <w:ind w:firstLineChars="200" w:firstLine="480"/>
      </w:pPr>
      <w:r>
        <w:rPr>
          <w:rFonts w:ascii="Times New Roman" w:hAnsi="Times New Roman" w:eastAsia="宋体"/>
          <w:b w:val="0"/>
          <w:color w:val="000000"/>
          <w:sz w:val="24"/>
          <w:u w:val="none"/>
        </w:rPr>
        <w:t>（3）可控性与可维护性：中等。内容更新须走 Git 提交与构建流程，普通学生参与门槛偏高，不利于社群共建。</w:t>
      </w:r>
    </w:p>
    <w:p>
      <w:pPr>
        <w:spacing w:line="360" w:lineRule="auto"/>
        <w:ind w:firstLineChars="200" w:firstLine="480"/>
      </w:pPr>
      <w:r>
        <w:rPr>
          <w:rFonts w:ascii="Times New Roman" w:hAnsi="Times New Roman" w:eastAsia="宋体"/>
          <w:b w:val="0"/>
          <w:color w:val="000000"/>
          <w:sz w:val="24"/>
          <w:u w:val="none"/>
        </w:rPr>
        <w:t>（4）隐私：不涉及后端数据处理，但也正因缺乏后端而无法承担教务数据的受控处理。</w:t>
      </w:r>
    </w:p>
    <w:p>
      <w:pPr>
        <w:spacing w:line="360" w:lineRule="auto"/>
        <w:ind w:firstLineChars="200" w:firstLine="480"/>
      </w:pPr>
      <w:r>
        <w:rPr>
          <w:rFonts w:ascii="Times New Roman" w:hAnsi="Times New Roman" w:eastAsia="宋体"/>
          <w:b w:val="0"/>
          <w:color w:val="000000"/>
          <w:sz w:val="24"/>
          <w:u w:val="none"/>
        </w:rPr>
        <w:t>综合上述，方案 2 虽成本最低，却无法覆盖平台的核心动态能力，社群参与门槛偏高，故不推荐。</w:t>
      </w:r>
    </w:p>
    <w:p>
      <w:pPr>
        <w:spacing w:line="360" w:lineRule="auto"/>
        <w:ind w:firstLineChars="200" w:firstLine="480"/>
      </w:pPr>
      <w:r>
        <w:rPr>
          <w:rFonts w:ascii="Times New Roman" w:hAnsi="Times New Roman" w:eastAsia="宋体"/>
          <w:b w:val="0"/>
          <w:color w:val="000000"/>
          <w:sz w:val="24"/>
          <w:u w:val="none"/>
        </w:rPr>
        <w:t>此外，另有自建但采用重量级微服务、独立数据库集群的方案，其功能可完全契合，但对校级、数千量级的规模而言运维复杂度与成本明显过高，与单人或小组可长期维护的定位不符，同样不予采纳。相较之下，本报告采纳的轻量分层单体、三存储域、免费灾备方案在功能契合度、隐私可控、成本与可维护性上取得最佳平衡，综合最优。</w:t>
      </w:r>
    </w:p>
    <w:p>
      <w:pPr>
        <w:pStyle w:val="Heading2"/>
      </w:pPr>
      <w:r>
        <w:t>6 投资及效益分析</w:t>
      </w:r>
    </w:p>
    <w:p>
      <w:pPr>
        <w:spacing w:line="360" w:lineRule="auto"/>
        <w:ind w:firstLineChars="200" w:firstLine="480"/>
      </w:pPr>
      <w:r>
        <w:rPr>
          <w:rFonts w:ascii="Times New Roman" w:hAnsi="Times New Roman" w:eastAsia="宋体"/>
          <w:b w:val="0"/>
          <w:sz w:val="24"/>
        </w:rPr>
        <w:t>本章按立项阶段的成本估算口径测算本项目的支出、收益、收益投资比、投资回收周期与敏感性。凡可由方案确定的非金额项（如开源许可为零、灾备免费）据实列出；现金支出项因随实际用量与账单浮动，以合理区间给出并注明以实际账单为准。</w:t>
      </w:r>
    </w:p>
    <w:p>
      <w:pPr>
        <w:pStyle w:val="Heading3"/>
      </w:pPr>
      <w:r>
        <w:t>6.1 支出</w:t>
      </w:r>
    </w:p>
    <w:p>
      <w:pPr>
        <w:spacing w:line="360" w:lineRule="auto"/>
        <w:ind w:firstLineChars="200" w:firstLine="480"/>
      </w:pPr>
      <w:r>
        <w:rPr>
          <w:rFonts w:ascii="Times New Roman" w:hAnsi="Times New Roman" w:eastAsia="宋体"/>
          <w:b w:val="0"/>
          <w:sz w:val="24"/>
        </w:rPr>
        <w:t>本项目的现金支出集中于云服务器[11]与 DeepSeek API 按量调用[12]两项，其余软件、数据库、证书、域名子域与灾备均为零成本，如表2-4所示。其中，云服务器（VPS）为唯一运行节点，同时承载 nginx、后端与 SQLite；主域名 feiyue.selab.top 为 selab.top 的子域，不单独产生注册年费。开发人力属教学项目自筹投入、未实际支付现金薪酬，按折算工时单独列示，不计入年度现金支出。综上，本项目年度现金支出合计约 800 至 1700 元（基准约 1200 元），一次性投入以折算开发人力为主，约 6000 至 12000 元。</w:t>
      </w:r>
    </w:p>
    <w:p>
      <w:pPr>
        <w:pStyle w:val="表题"/>
        <w:spacing w:before="120" w:after="60"/>
        <w:jc w:val="center"/>
      </w:pPr>
      <w:r>
        <w:rPr>
          <w:rFonts w:ascii="Times New Roman" w:hAnsi="Times New Roman" w:eastAsia="宋体"/>
          <w:b/>
          <w:color w:val="000000"/>
          <w:sz w:val="21"/>
          <w:u w:val="none"/>
        </w:rPr>
        <w:t>表2-4　支出估算</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912"/>
        <w:gridCol w:w="1330"/>
        <w:gridCol w:w="1496"/>
        <w:gridCol w:w="3574"/>
      </w:tblGrid>
      <w:tr>
        <w:trPr>
          <w:trHeight w:val="430" w:hRule="atLeast"/>
        </w:trPr>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项目</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类别</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金额（元）</w:t>
            </w:r>
          </w:p>
        </w:tc>
        <w:tc>
          <w:tcPr>
            <w:tcW w:type="dxa" w:w="357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华为云轻量 VPS</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700～1200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nginx＋后端＋SQLite [11]</w:t>
            </w:r>
          </w:p>
        </w:tc>
      </w:tr>
      <w:tr>
        <w:tc>
          <w:tcPr>
            <w:tcW w:type="dxa" w:w="1912"/>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feiyue.selab.top</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selab.top 子域</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DeepSeek API</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100～500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润色、摘要、欢迎语 [12]</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软件框架许可</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FastAPI／React／nginx</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数据库软件</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SQLite 内嵌</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SSL 与密钥</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Let's Encrypt＋age</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灾备存储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Hugging Face 免费额度</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开发人力折算</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6000～12000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小组投入，未实付</w:t>
            </w:r>
          </w:p>
        </w:tc>
      </w:tr>
    </w:tbl>
    <w:p>
      <w:pPr>
        <w:pStyle w:val="Heading3"/>
      </w:pPr>
      <w:r>
        <w:t>6.2 收益</w:t>
      </w:r>
    </w:p>
    <w:p>
      <w:pPr>
        <w:spacing w:line="360" w:lineRule="auto"/>
        <w:ind w:firstLineChars="200" w:firstLine="480"/>
      </w:pPr>
      <w:r>
        <w:rPr>
          <w:rFonts w:ascii="Times New Roman" w:hAnsi="Times New Roman" w:eastAsia="宋体"/>
          <w:b w:val="0"/>
          <w:color w:val="000000"/>
          <w:sz w:val="24"/>
          <w:u w:val="none"/>
        </w:rPr>
        <w:t>本项目收益分为可货币化与不可货币化两类。</w:t>
      </w:r>
    </w:p>
    <w:p>
      <w:pPr>
        <w:spacing w:line="360" w:lineRule="auto"/>
        <w:ind w:firstLineChars="200" w:firstLine="480"/>
      </w:pPr>
      <w:r>
        <w:rPr>
          <w:rFonts w:ascii="Times New Roman" w:hAnsi="Times New Roman" w:eastAsia="宋体"/>
          <w:b w:val="0"/>
          <w:sz w:val="24"/>
        </w:rPr>
        <w:t>可货币化收益以自动化替代人工的时间节省为主，计算口径为：年时间节省价值＝各功能年使用工时节省之和×学生时间折算单价。其中，学分自查按每学年约 100 人次使用、人均替代人工核算 0.5 小时计，约 50 小时／年；结构化经验检索按建设初期 25 名活跃用户、人均每学年节省重复提问与信息打捞 3 小时计，约 75 小时／年；会议截稿自动追踪按科研向用户约 10 人、人均节省 2 小时／年计，约 20 小时／年；合计约 145 小时／年。按校内勤工助学时薪量级保守取 25 元／小时折算，年时间节省价值约 3600 元。此外，以本方案替代等量商业 SaaS 订阅，年可规避订阅费约 1000 至 2000 元。两项合计，年可货币化收益基准约 4800 元（随规模与折算单价在 3000 至 8000 元区间浮动）。</w:t>
      </w:r>
    </w:p>
    <w:p>
      <w:pPr>
        <w:spacing w:line="360" w:lineRule="auto"/>
        <w:ind w:firstLineChars="200" w:firstLine="480"/>
      </w:pPr>
      <w:r>
        <w:rPr>
          <w:rFonts w:ascii="Times New Roman" w:hAnsi="Times New Roman" w:eastAsia="宋体"/>
          <w:b w:val="0"/>
          <w:color w:val="000000"/>
          <w:sz w:val="24"/>
          <w:u w:val="none"/>
        </w:rPr>
        <w:t>不可货币化收益包括：（1）经验传承与信息对称度提升，降低后来者重复踩坑成本，潜在提高升学、竞赛与申请的成功率；（2）为学院沉淀一份可持续维护的社群知识资产，改善新生引导体验；（3）团队在真实工程项目中获得从设计、实现到运维的全流程锻炼（教学收益）；（4）数据自主可控与隐私合规带来的风险规避。</w:t>
      </w:r>
    </w:p>
    <w:p>
      <w:pPr>
        <w:pStyle w:val="Heading3"/>
      </w:pPr>
      <w:r>
        <w:t>6.3 收益／投资比</w:t>
      </w:r>
    </w:p>
    <w:p>
      <w:pPr>
        <w:spacing w:line="360" w:lineRule="auto"/>
        <w:ind w:firstLineChars="200" w:firstLine="480"/>
      </w:pPr>
      <w:r>
        <w:rPr>
          <w:rFonts w:ascii="Times New Roman" w:hAnsi="Times New Roman" w:eastAsia="宋体"/>
          <w:b w:val="0"/>
          <w:color w:val="000000"/>
          <w:sz w:val="24"/>
          <w:u w:val="none"/>
        </w:rPr>
        <w:t>收益投资比反映单位投资所产生的收益水平。将其定义为系统生命期内累计可货币化收益与累计投资之比，计算式如</w:t>
      </w:r>
      <w:r>
        <w:rPr>
          <w:rFonts w:ascii="Times New Roman" w:hAnsi="Times New Roman" w:eastAsia="宋体"/>
          <w:b w:val="0"/>
          <w:color w:val="000000"/>
          <w:sz w:val="24"/>
          <w:u w:val="none"/>
        </w:rPr>
        <w:t>（2-1）</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R = B总 ÷ C总</w:t>
        <w:tab/>
        <w:t>（2-1）</w:t>
      </w:r>
    </w:p>
    <w:p>
      <w:pPr>
        <w:spacing w:line="360" w:lineRule="auto"/>
        <w:ind w:firstLineChars="200" w:firstLine="480"/>
      </w:pPr>
      <w:r>
        <w:rPr>
          <w:rFonts w:ascii="Times New Roman" w:hAnsi="Times New Roman" w:eastAsia="宋体"/>
          <w:b w:val="0"/>
          <w:color w:val="000000"/>
          <w:sz w:val="24"/>
          <w:u w:val="none"/>
        </w:rPr>
        <w:t>式中：R 为收益投资比；B总 为运行寿命（取 3 年）内累计可货币化收益；C总 为同期累计投资，等于一次性投入与逐年运行支出之和。代入基准情景数据，B总 ＝ 3×4800 ＝ 14400 元，C总 ＝ 8000＋3×1200 ＝ 11600 元，得 R ≈ 1.24，大于 1，经济上可行；若仅以年度运行现金口径（年可货币化收益÷年运行支出）计，则约为 4.0，且尚未计入大量不可货币化收益。</w:t>
      </w:r>
    </w:p>
    <w:p>
      <w:pPr>
        <w:pStyle w:val="Heading3"/>
      </w:pPr>
      <w:r>
        <w:t>6.4 投资回收周期</w:t>
      </w:r>
    </w:p>
    <w:p>
      <w:pPr>
        <w:spacing w:line="360" w:lineRule="auto"/>
        <w:ind w:firstLineChars="200" w:firstLine="480"/>
      </w:pPr>
      <w:r>
        <w:rPr>
          <w:rFonts w:ascii="Times New Roman" w:hAnsi="Times New Roman" w:eastAsia="宋体"/>
          <w:b w:val="0"/>
          <w:color w:val="000000"/>
          <w:sz w:val="24"/>
          <w:u w:val="none"/>
        </w:rPr>
        <w:t>投资回收周期指累计收益首次超过累计投资所需的时间。以年净收益（年可货币化收益减年度运行支出）摊销一次性投入，计算式如</w:t>
      </w:r>
      <w:r>
        <w:rPr>
          <w:rFonts w:ascii="Times New Roman" w:hAnsi="Times New Roman" w:eastAsia="宋体"/>
          <w:b w:val="0"/>
          <w:color w:val="000000"/>
          <w:sz w:val="24"/>
          <w:u w:val="none"/>
        </w:rPr>
        <w:t>（2-2）</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T = C0 ÷ (B年 − C年)</w:t>
        <w:tab/>
        <w:t>（2-2）</w:t>
      </w:r>
    </w:p>
    <w:p>
      <w:pPr>
        <w:spacing w:line="360" w:lineRule="auto"/>
        <w:ind w:firstLineChars="200" w:firstLine="480"/>
      </w:pPr>
      <w:r>
        <w:rPr>
          <w:rFonts w:ascii="Times New Roman" w:hAnsi="Times New Roman" w:eastAsia="宋体"/>
          <w:b w:val="0"/>
          <w:color w:val="000000"/>
          <w:sz w:val="24"/>
          <w:u w:val="none"/>
        </w:rPr>
        <w:t>式中：T 为投资回收周期；C0 为一次性投入（约 8000 元，以折算开发人力为主，属教学项目未实付现金）；B年 为年可货币化收益（基准约 4800 元）；C年 为年度运行支出（基准约 1200 元）。代入得 T ＝ 8000÷(4800－1200) ≈ 2.2 年，短于 3 年运行寿命，可在寿命内回收投资。</w:t>
      </w:r>
    </w:p>
    <w:p>
      <w:pPr>
        <w:pStyle w:val="Heading3"/>
      </w:pPr>
      <w:r>
        <w:t>6.5 敏感性分析</w:t>
      </w:r>
    </w:p>
    <w:p>
      <w:pPr>
        <w:spacing w:line="360" w:lineRule="auto"/>
        <w:ind w:firstLineChars="200" w:firstLine="480"/>
      </w:pPr>
      <w:r>
        <w:rPr>
          <w:rFonts w:ascii="Times New Roman" w:hAnsi="Times New Roman" w:eastAsia="宋体"/>
          <w:b w:val="0"/>
          <w:color w:val="000000"/>
          <w:sz w:val="24"/>
          <w:u w:val="none"/>
        </w:rPr>
        <w:t>对决策指标（收益投资比与回收周期）影响最灵敏的因素为用户规模、AI 调用量与服务器档位。以运行寿命 3 年、一次性投入 8000 元为基准，考察三因素在保守、基准、乐观区间内的变动对两项指标的影响，如</w:t>
      </w:r>
      <w:r>
        <w:rPr>
          <w:rFonts w:ascii="Times New Roman" w:hAnsi="Times New Roman" w:eastAsia="宋体"/>
          <w:b w:val="0"/>
          <w:color w:val="000000"/>
          <w:sz w:val="24"/>
          <w:u w:val="none"/>
        </w:rPr>
        <w:t>表2-5</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表2-5　关键变量对收益投资比与回收周期的敏感性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997"/>
        <w:gridCol w:w="1829"/>
        <w:gridCol w:w="1330"/>
        <w:gridCol w:w="1330"/>
        <w:gridCol w:w="1413"/>
        <w:gridCol w:w="1413"/>
      </w:tblGrid>
      <w:tr>
        <w:trPr>
          <w:trHeight w:val="430" w:hRule="atLeast"/>
        </w:trPr>
        <w:tc>
          <w:tcPr>
            <w:tcW w:type="dxa" w:w="997"/>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情景</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关键变量</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年投资（元）</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年收益（元）</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收益投资比</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回收期（年）</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基准</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初期规模，AI 受控</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1.24</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2.2</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规模扩大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活跃翻倍，VPS 升档</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1.71</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1.3</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AI 失控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无限流，费用激增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0.85</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保守</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增长停滞，时薪偏低</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0.78</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乐观</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活跃与内容双增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1.92</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w:t>
            </w:r>
          </w:p>
        </w:tc>
      </w:tr>
    </w:tbl>
    <w:p>
      <w:pPr>
        <w:spacing w:line="360" w:lineRule="auto"/>
        <w:ind w:firstLineChars="200" w:firstLine="480"/>
      </w:pPr>
      <w:r>
        <w:rPr>
          <w:rFonts w:ascii="Times New Roman" w:hAnsi="Times New Roman" w:eastAsia="宋体"/>
          <w:b w:val="0"/>
          <w:sz w:val="24"/>
        </w:rPr>
        <w:t>分析表明：当用户规模扩大、活跃度翻倍时，虽需将 VPS 升一档使年投资升至约 2000 元，但时间节省收益同步升至约 8000 元，收益投资比提高至 1.71、回收周期缩短至 1.3 年，规模效应为正。最敏感的负向因素是 AI 调用量：若 /ai/compose 等端点因缺乏鉴权与限流而被滥用，DeepSeek 按量费显著抬升（年投资升至约 3000 元），收益投资比将跌至 0.85（小于 1）、回收周期延至 4.4 年并超出运行寿命；保守情景（增长停滞、折算时薪偏低）亦使两项指标劣化至同一量级。由此可见，控制 AI 调用成本是保障本项目经济可行性的关键，实施时应通过登录鉴权、调用频次限制、缓存和服务降级控制风险。</w:t>
      </w:r>
    </w:p>
    <w:p>
      <w:pPr>
        <w:pStyle w:val="Heading2"/>
      </w:pPr>
      <w:r>
        <w:t>7 社会因素方面的可行性</w:t>
      </w:r>
    </w:p>
    <w:p>
      <w:pPr>
        <w:spacing w:line="360" w:lineRule="auto"/>
        <w:ind w:firstLineChars="200" w:firstLine="480"/>
      </w:pPr>
      <w:r>
        <w:rPr>
          <w:rFonts w:ascii="Times New Roman" w:hAnsi="Times New Roman" w:eastAsia="宋体"/>
          <w:b w:val="0"/>
          <w:sz w:val="24"/>
        </w:rPr>
        <w:t>本章从法律合规与使用条件两方面论证社会因素方面的可行性。</w:t>
      </w:r>
    </w:p>
    <w:p>
      <w:pPr>
        <w:pStyle w:val="Heading3"/>
      </w:pPr>
      <w:r>
        <w:t>7.1 法律方面的可行性</w:t>
      </w:r>
    </w:p>
    <w:p>
      <w:pPr>
        <w:spacing w:line="360" w:lineRule="auto"/>
        <w:ind w:firstLineChars="200" w:firstLine="480"/>
      </w:pPr>
      <w:r>
        <w:rPr>
          <w:rFonts w:ascii="Times New Roman" w:hAnsi="Times New Roman" w:eastAsia="宋体"/>
          <w:b w:val="0"/>
          <w:color w:val="000000"/>
          <w:sz w:val="24"/>
          <w:u w:val="none"/>
        </w:rPr>
        <w:t>（1）知识产权与许可。本项目以 MIT 许可证（MIT License）开源（Copyright © 2026 winbeau）</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，所依赖组件均为许可宽松的开源软件，无侵犯专利或版权之虞；引用第三方数据源（如 ccfddl）遵循其使用条款，并履行 MIT 许可要求的版权与许可声明保留义务。</w:t>
      </w:r>
    </w:p>
    <w:p>
      <w:pPr>
        <w:spacing w:line="360" w:lineRule="auto"/>
        <w:ind w:firstLineChars="200" w:firstLine="480"/>
      </w:pPr>
      <w:r>
        <w:rPr>
          <w:rFonts w:ascii="Times New Roman" w:hAnsi="Times New Roman" w:eastAsia="宋体"/>
          <w:b w:val="0"/>
          <w:color w:val="000000"/>
          <w:sz w:val="24"/>
          <w:u w:val="none"/>
        </w:rPr>
        <w:t>（2）个人信息与数据合规。平台处理学生教务成绩单，须遵循《中华人民共和国个人信息保护法》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、《中华人民共和国数据安全法》</w:t>
      </w:r>
      <w:r>
        <w:rPr>
          <w:rFonts w:ascii="Times New Roman" w:hAnsi="Times New Roman" w:eastAsia="宋体"/>
          <w:b w:val="0"/>
          <w:color w:val="000000"/>
          <w:sz w:val="24"/>
          <w:u w:val="none"/>
          <w:vertAlign w:val="superscript"/>
        </w:rPr>
        <w:t>[13]</w:t>
      </w:r>
      <w:r>
        <w:rPr>
          <w:rFonts w:ascii="Times New Roman" w:hAnsi="Times New Roman" w:eastAsia="宋体"/>
          <w:b w:val="0"/>
          <w:color w:val="000000"/>
          <w:sz w:val="24"/>
          <w:u w:val="none"/>
        </w:rPr>
        <w:t>与《中华人民共和国网络安全法》</w:t>
      </w:r>
      <w:r>
        <w:rPr>
          <w:rFonts w:ascii="Times New Roman" w:hAnsi="Times New Roman" w:eastAsia="宋体"/>
          <w:b w:val="0"/>
          <w:color w:val="000000"/>
          <w:sz w:val="24"/>
          <w:u w:val="none"/>
          <w:vertAlign w:val="superscript"/>
        </w:rPr>
        <w:t>[14]</w:t>
      </w:r>
      <w:r>
        <w:rPr>
          <w:rFonts w:ascii="Times New Roman" w:hAnsi="Times New Roman" w:eastAsia="宋体"/>
          <w:b w:val="0"/>
          <w:color w:val="000000"/>
          <w:sz w:val="24"/>
          <w:u w:val="none"/>
        </w:rPr>
        <w:t>关于个人信息处理最小必要、知情同意与数据安全的要求。对应措施为：成绩单 PDF 不在服务器持久化，仅按学号在内存暂存 5 分钟（TTL）且取即删；浏览器扩展以学生本人会话运行，从不读取登录口令与 HttpOnly Cookie；用户口令经 bcrypt 存储，令牌按最小信任签发。</w:t>
      </w:r>
    </w:p>
    <w:p>
      <w:pPr>
        <w:spacing w:line="360" w:lineRule="auto"/>
        <w:ind w:firstLineChars="200" w:firstLine="480"/>
      </w:pPr>
      <w:r>
        <w:rPr>
          <w:rFonts w:ascii="Times New Roman" w:hAnsi="Times New Roman" w:eastAsia="宋体"/>
          <w:b w:val="0"/>
          <w:color w:val="000000"/>
          <w:sz w:val="24"/>
          <w:u w:val="none"/>
        </w:rPr>
        <w:t>（3）抓取合规边界。教务数据抓取严格限定四条边界：仅取用户本人成绩单、经本人授权触发、不绕过教务系统既有鉴权、不代管任何教务事务，不触及他人数据。为审慎起见，平台在面向全校推广放量前，将就浏览器自动化抓取是否符合教务系统与 webvpn 使用条款，向学校教务处与网络信息中心确认后再行推广。</w:t>
      </w:r>
    </w:p>
    <w:p>
      <w:pPr>
        <w:pStyle w:val="Heading3"/>
      </w:pPr>
      <w:r>
        <w:t>7.2 使用方面的可行性</w:t>
      </w:r>
    </w:p>
    <w:p>
      <w:pPr>
        <w:spacing w:line="360" w:lineRule="auto"/>
        <w:ind w:firstLineChars="200" w:firstLine="480"/>
      </w:pPr>
      <w:r>
        <w:rPr>
          <w:rFonts w:ascii="Times New Roman" w:hAnsi="Times New Roman" w:eastAsia="宋体"/>
          <w:b w:val="0"/>
          <w:color w:val="000000"/>
          <w:sz w:val="24"/>
          <w:u w:val="none"/>
        </w:rPr>
        <w:t>（1）行政与制度层面。平台为学生社群自助工具，不改变学院既有行政与教务流程，采用与否均不影响正常教务运转，落地阻力小。</w:t>
      </w:r>
    </w:p>
    <w:p>
      <w:pPr>
        <w:spacing w:line="360" w:lineRule="auto"/>
        <w:ind w:firstLineChars="200" w:firstLine="480"/>
      </w:pPr>
      <w:r>
        <w:rPr>
          <w:rFonts w:ascii="Times New Roman" w:hAnsi="Times New Roman" w:eastAsia="宋体"/>
          <w:b w:val="0"/>
          <w:sz w:val="24"/>
        </w:rPr>
        <w:t>（2）用户素质与易用性。目标用户为在校大学生，普遍具备基本的浏览器操作与 Markdown 使用能力；教务导入拟提供安装向导，并以手动上传本地 PDF 作为兜底，使用门槛较低。项目建设完成后，可通过注册数、活跃用户数、笔记数量、共享文件数量和用户反馈来检验实际可用性。</w:t>
      </w:r>
    </w:p>
    <w:p>
      <w:pPr>
        <w:pStyle w:val="Heading2"/>
      </w:pPr>
      <w:r>
        <w:t>8 结论</w:t>
      </w:r>
    </w:p>
    <w:p>
      <w:pPr>
        <w:spacing w:line="360" w:lineRule="auto"/>
        <w:ind w:firstLineChars="200" w:firstLine="480"/>
      </w:pPr>
      <w:r>
        <w:rPr>
          <w:rFonts w:ascii="Times New Roman" w:hAnsi="Times New Roman" w:eastAsia="宋体"/>
          <w:b w:val="0"/>
          <w:color w:val="000000"/>
          <w:sz w:val="24"/>
          <w:u w:val="none"/>
        </w:rPr>
        <w:t>综合技术、经济、操作与社会因素四方面分析，结论如下。</w:t>
      </w:r>
    </w:p>
    <w:p>
      <w:pPr>
        <w:spacing w:line="360" w:lineRule="auto"/>
        <w:ind w:firstLineChars="200" w:firstLine="480"/>
      </w:pPr>
      <w:r>
        <w:rPr>
          <w:rFonts w:ascii="Times New Roman" w:hAnsi="Times New Roman" w:eastAsia="宋体"/>
          <w:b w:val="0"/>
          <w:sz w:val="24"/>
        </w:rPr>
        <w:t>（1）技术可行。所建议系统所用技术均为成熟主流栈，各功能模块边界清楚，已有开源生态和学校现有数据源能够支撑实现。</w:t>
      </w:r>
    </w:p>
    <w:p>
      <w:pPr>
        <w:spacing w:line="360" w:lineRule="auto"/>
        <w:ind w:firstLineChars="200" w:firstLine="480"/>
      </w:pPr>
      <w:r>
        <w:rPr>
          <w:rFonts w:ascii="Times New Roman" w:hAnsi="Times New Roman" w:eastAsia="宋体"/>
          <w:b w:val="0"/>
          <w:sz w:val="24"/>
        </w:rPr>
        <w:t>（2）经济可行。年度现金支出基准约 1200 元、以折算人力为主的一次性投入约 8000 元，基准情景下收益投资比约 1.24（大于 1）、投资回收周期约 2.2 年（短于 3 年运行寿命），且尚有大量不可货币化收益未计入；敏感性分析表明，只要控制 AI 调用成本，经济性即可稳定成立。</w:t>
      </w:r>
    </w:p>
    <w:p>
      <w:pPr>
        <w:spacing w:line="360" w:lineRule="auto"/>
        <w:ind w:firstLineChars="200" w:firstLine="480"/>
      </w:pPr>
      <w:r>
        <w:rPr>
          <w:rFonts w:ascii="Times New Roman" w:hAnsi="Times New Roman" w:eastAsia="宋体"/>
          <w:b w:val="0"/>
          <w:sz w:val="24"/>
        </w:rPr>
        <w:t>（3）操作可行。平台采用自助化运行和社群自维护思路，目标用户具备基本浏览器操作能力，日常运营无需专职人员。</w:t>
      </w:r>
    </w:p>
    <w:p>
      <w:pPr>
        <w:spacing w:line="360" w:lineRule="auto"/>
        <w:ind w:firstLineChars="200" w:firstLine="480"/>
      </w:pPr>
      <w:r>
        <w:rPr>
          <w:rFonts w:ascii="Times New Roman" w:hAnsi="Times New Roman" w:eastAsia="宋体"/>
          <w:b w:val="0"/>
          <w:color w:val="000000"/>
          <w:sz w:val="24"/>
          <w:u w:val="none"/>
        </w:rPr>
        <w:t>（4）社会因素可行。以 MIT 许可开源、依赖合规；教务数据经最小信任与数据最小化设计处理，法律与隐私风险可控。</w:t>
      </w:r>
    </w:p>
    <w:p>
      <w:pPr>
        <w:spacing w:line="360" w:lineRule="auto"/>
        <w:ind w:firstLineChars="200" w:firstLine="480"/>
      </w:pPr>
      <w:r>
        <w:rPr>
          <w:rFonts w:ascii="Times New Roman" w:hAnsi="Times New Roman" w:eastAsia="宋体"/>
          <w:b w:val="0"/>
          <w:sz w:val="24"/>
        </w:rPr>
        <w:t>据此判断，本项目在四个维度上均具备可行性，建议立项建设。后续建设与运营中应优先完成的事项包括：实现核心功能并补齐测试材料；为 /ai/compose 与 /ai/compose/stream 两个端点补充鉴权与应用层限流，封堵付费 AI 被滥用的敞口；按预留路径在扩容时评估迁移 Postgres；将生产 nginx 配置纳入版本管理；继续完善图表、测试材料与运维文档。</w:t>
      </w:r>
    </w:p>
    <w:p>
      <w:pPr>
        <w:pStyle w:val="Heading1"/>
      </w:pPr>
      <w:r>
        <w:t>三、系统开发计划</w:t>
      </w:r>
    </w:p>
    <w:p>
      <w:pPr>
        <w:pStyle w:val="Heading2"/>
        <w:spacing w:before="240" w:after="120" w:line="276" w:lineRule="auto"/>
        <w:jc w:val="left"/>
      </w:pPr>
      <w:r>
        <w:rPr>
          <w:rFonts w:ascii="Times New Roman" w:hAnsi="Times New Roman" w:eastAsia="宋体"/>
          <w:b w:val="0"/>
          <w:sz w:val="30"/>
        </w:rPr>
        <w:t>1 引言</w:t>
      </w:r>
    </w:p>
    <w:p>
      <w:pPr>
        <w:spacing w:before="0" w:after="0" w:line="360" w:lineRule="auto"/>
        <w:ind w:firstLine="480"/>
        <w:jc w:val="left"/>
      </w:pPr>
      <w:r>
        <w:rPr>
          <w:rFonts w:ascii="Times New Roman" w:hAnsi="Times New Roman" w:eastAsia="宋体"/>
          <w:b w:val="0"/>
          <w:sz w:val="24"/>
        </w:rPr>
        <w:t>本系统开发计划用于明确新疆大学飞跃手册项目在课程周期内的开发顺序、人员分工、阶段产物、进度安排和支持条件。计划覆盖从开发环境熟悉、需求分析、概要设计、详细设计到编码实现与测试的全过程，作为后续章节编写、代码实现和验收检查的共同依据。</w:t>
      </w:r>
    </w:p>
    <w:p>
      <w:pPr>
        <w:spacing w:before="0" w:after="0" w:line="360" w:lineRule="auto"/>
        <w:ind w:firstLine="480"/>
        <w:jc w:val="left"/>
      </w:pPr>
      <w:r>
        <w:rPr>
          <w:rFonts w:ascii="Times New Roman" w:hAnsi="Times New Roman" w:eastAsia="宋体"/>
          <w:b w:val="0"/>
          <w:sz w:val="24"/>
        </w:rPr>
        <w:t>本计划中的 AI 开发工具主要指 CodeArts、Claude Code 等辅助编码与项目管理工具；Tailscale 指用于远程组网与设备互联的工具；tmux、ssh 自动化 AI 开发工作流指在远程会话中保持持续开发环境、执行命令和同步状态的工作方式；WSL 指 Windows Subsystem for Linux，用于在本地模拟服务器端部署与测试。</w:t>
      </w:r>
    </w:p>
    <w:p>
      <w:pPr>
        <w:pStyle w:val="Heading2"/>
        <w:spacing w:before="240" w:after="120" w:line="276" w:lineRule="auto"/>
        <w:jc w:val="left"/>
      </w:pPr>
      <w:r>
        <w:rPr>
          <w:rFonts w:ascii="Times New Roman" w:hAnsi="Times New Roman" w:eastAsia="宋体"/>
          <w:b w:val="0"/>
          <w:sz w:val="30"/>
        </w:rPr>
        <w:t>2 项目概述</w:t>
      </w:r>
    </w:p>
    <w:p>
      <w:pPr>
        <w:pStyle w:val="Heading3"/>
        <w:spacing w:before="120" w:after="60" w:line="276" w:lineRule="auto"/>
        <w:jc w:val="left"/>
      </w:pPr>
      <w:r>
        <w:rPr>
          <w:rFonts w:ascii="Times New Roman" w:hAnsi="Times New Roman" w:eastAsia="宋体"/>
          <w:b w:val="0"/>
          <w:sz w:val="28"/>
        </w:rPr>
        <w:t>2.1 工作内容</w:t>
      </w:r>
    </w:p>
    <w:p>
      <w:pPr>
        <w:spacing w:before="0" w:after="0" w:line="360" w:lineRule="auto"/>
        <w:ind w:firstLine="480"/>
        <w:jc w:val="left"/>
      </w:pPr>
      <w:r>
        <w:rPr>
          <w:rFonts w:ascii="Times New Roman" w:hAnsi="Times New Roman" w:eastAsia="宋体"/>
          <w:b w:val="0"/>
          <w:sz w:val="24"/>
        </w:rPr>
        <w:t>项目工作按时间顺序推进。2026 年 7 月 4 日，项目组集中熟悉 CodeArts、Claude Code 等 AI 开发工具，熟悉 Tailscale 远程组网工具，了解 tmux、ssh 自动化 AI 开发工作流，并在 WSL 本地环境模拟服务器端测试部署流程。2026 年 7 月 5 日至 7 月 6 日，项目组围绕四个业务模块并行完成需求分析、概要设计、详细设计、编码实现与测试材料整理。</w:t>
      </w:r>
    </w:p>
    <w:p>
      <w:pPr>
        <w:spacing w:before="0" w:after="0" w:line="360" w:lineRule="auto"/>
        <w:ind w:firstLine="480"/>
        <w:jc w:val="left"/>
      </w:pPr>
      <w:r>
        <w:rPr>
          <w:rFonts w:ascii="Times New Roman" w:hAnsi="Times New Roman" w:eastAsia="宋体"/>
          <w:b w:val="0"/>
          <w:sz w:val="24"/>
        </w:rPr>
        <w:t>四个业务模块分别为：笔记系统（写作、展示、评论、点赞）、资料库与教务学分自查、导师/院校库与 CCF 会议截稿、管理后台与鉴权/班级空间/小组协作。各模块均需形成第 4 章需求、第 5 章概要、第 6 章详细设计和第 7 章测试所需的图表、叙述表、核心代码和测试要点。</w:t>
      </w:r>
    </w:p>
    <w:p>
      <w:pPr>
        <w:pStyle w:val="Heading3"/>
        <w:spacing w:before="120" w:after="60" w:line="276" w:lineRule="auto"/>
        <w:jc w:val="left"/>
      </w:pPr>
      <w:r>
        <w:rPr>
          <w:rFonts w:ascii="Times New Roman" w:hAnsi="Times New Roman" w:eastAsia="宋体"/>
          <w:b w:val="0"/>
          <w:sz w:val="28"/>
        </w:rPr>
        <w:t>2.2 主要参加人员</w:t>
      </w:r>
    </w:p>
    <w:p>
      <w:pPr>
        <w:spacing w:before="0" w:after="0" w:line="360" w:lineRule="auto"/>
        <w:ind w:firstLine="480"/>
        <w:jc w:val="left"/>
      </w:pPr>
      <w:r>
        <w:rPr>
          <w:rFonts w:ascii="Times New Roman" w:hAnsi="Times New Roman" w:eastAsia="宋体"/>
          <w:b w:val="0"/>
          <w:sz w:val="24"/>
        </w:rPr>
        <w:t>小组成员为：组长赵文彪；组员丁水悦、王艺婷、石建华、陶语涵（组员按姓氏笔画排序）。组长负责总体方案、开发工作流、模块集成、文档统稿与关键设计复核；组员按业务域分模块完成需求、设计、实现和测试材料。</w:t>
      </w:r>
    </w:p>
    <w:p>
      <w:pPr>
        <w:pStyle w:val="Heading3"/>
        <w:spacing w:before="120" w:after="60" w:line="276" w:lineRule="auto"/>
        <w:jc w:val="left"/>
      </w:pPr>
      <w:r>
        <w:rPr>
          <w:rFonts w:ascii="Times New Roman" w:hAnsi="Times New Roman" w:eastAsia="宋体"/>
          <w:b w:val="0"/>
          <w:sz w:val="28"/>
        </w:rPr>
        <w:t>2.3 产品</w:t>
      </w:r>
    </w:p>
    <w:p>
      <w:pPr>
        <w:spacing w:before="0" w:after="0" w:line="360" w:lineRule="auto"/>
        <w:ind w:firstLine="480"/>
        <w:jc w:val="left"/>
      </w:pPr>
      <w:r>
        <w:rPr>
          <w:rFonts w:ascii="Times New Roman" w:hAnsi="Times New Roman" w:eastAsia="宋体"/>
          <w:b w:val="0"/>
          <w:sz w:val="24"/>
        </w:rPr>
        <w:t>软件产品包括飞跃手册 Web 系统、后端 API 服务、数据库结构、浏览器端教务导入脚本或扩展、资料上传与预览能力、导师/会议只读数据挂载能力、管理后台与班级空间功能。文档产品包括需求分析、概要设计、详细设计、测试报告、用户操作手册、总结与附录材料。</w:t>
      </w:r>
    </w:p>
    <w:p>
      <w:pPr>
        <w:spacing w:before="0" w:after="0" w:line="360" w:lineRule="auto"/>
        <w:ind w:firstLine="480"/>
        <w:jc w:val="left"/>
      </w:pPr>
      <w:r>
        <w:rPr>
          <w:rFonts w:ascii="Times New Roman" w:hAnsi="Times New Roman" w:eastAsia="宋体"/>
          <w:b w:val="0"/>
          <w:sz w:val="24"/>
        </w:rPr>
        <w:t>不作为独立移交产品的内容包括临时调试脚本、本地缓存、个人开发环境配置和仅用于一次性验证的中间数据。</w:t>
      </w:r>
    </w:p>
    <w:p>
      <w:pPr>
        <w:pStyle w:val="Heading3"/>
        <w:spacing w:before="120" w:after="60" w:line="276" w:lineRule="auto"/>
        <w:jc w:val="left"/>
      </w:pPr>
      <w:r>
        <w:rPr>
          <w:rFonts w:ascii="Times New Roman" w:hAnsi="Times New Roman" w:eastAsia="宋体"/>
          <w:b w:val="0"/>
          <w:sz w:val="28"/>
        </w:rPr>
        <w:t>2.4 验收标准</w:t>
      </w:r>
    </w:p>
    <w:p>
      <w:pPr>
        <w:spacing w:before="0" w:after="0" w:line="360" w:lineRule="auto"/>
        <w:ind w:firstLine="480"/>
        <w:jc w:val="left"/>
      </w:pPr>
      <w:r>
        <w:rPr>
          <w:rFonts w:ascii="Times New Roman" w:hAnsi="Times New Roman" w:eastAsia="宋体"/>
          <w:b w:val="0"/>
          <w:sz w:val="24"/>
        </w:rPr>
        <w:t>验收标准包括：核心页面可访问，主要业务流程可演示；四个模块均完成需求用例、数据流图或用例图、概要设计说明、详细设计图和测试用例；关键安全要求得到体现，包括成绩单 PDF 不落服务器、上传文件白名单与魔数校验、用户权限控制和 AI 调用降级；课程文档中的图表、代码片段和测试说明与实际模块保持一致。</w:t>
      </w:r>
    </w:p>
    <w:p>
      <w:pPr>
        <w:pStyle w:val="Heading3"/>
        <w:spacing w:before="120" w:after="60" w:line="276" w:lineRule="auto"/>
        <w:jc w:val="left"/>
      </w:pPr>
      <w:r>
        <w:rPr>
          <w:rFonts w:ascii="Times New Roman" w:hAnsi="Times New Roman" w:eastAsia="宋体"/>
          <w:b w:val="0"/>
          <w:sz w:val="28"/>
        </w:rPr>
        <w:t>2.5 完成项目的最迟期限</w:t>
      </w:r>
    </w:p>
    <w:p>
      <w:pPr>
        <w:spacing w:before="0" w:after="0" w:line="360" w:lineRule="auto"/>
        <w:ind w:firstLine="480"/>
        <w:jc w:val="left"/>
      </w:pPr>
      <w:r>
        <w:rPr>
          <w:rFonts w:ascii="Times New Roman" w:hAnsi="Times New Roman" w:eastAsia="宋体"/>
          <w:b w:val="0"/>
          <w:sz w:val="24"/>
        </w:rPr>
        <w:t>项目核心开发、测试和模块文档计划于 2026 年 7 月 6 日完成；课程论文、目录更新、排版检查和提交材料计划于 2026 年 7 月 9 日前完成。</w:t>
      </w:r>
    </w:p>
    <w:p>
      <w:pPr>
        <w:pStyle w:val="Heading3"/>
        <w:spacing w:before="120" w:after="60" w:line="276" w:lineRule="auto"/>
        <w:jc w:val="left"/>
      </w:pPr>
      <w:r>
        <w:rPr>
          <w:rFonts w:ascii="Times New Roman" w:hAnsi="Times New Roman" w:eastAsia="宋体"/>
          <w:b w:val="0"/>
          <w:sz w:val="28"/>
        </w:rPr>
        <w:t>2.6 本计划的批准者和批准日期</w:t>
      </w:r>
    </w:p>
    <w:p>
      <w:pPr>
        <w:spacing w:before="0" w:after="0" w:line="360" w:lineRule="auto"/>
        <w:ind w:firstLine="480"/>
        <w:jc w:val="left"/>
      </w:pPr>
      <w:r>
        <w:rPr>
          <w:rFonts w:ascii="Times New Roman" w:hAnsi="Times New Roman" w:eastAsia="宋体"/>
          <w:b w:val="0"/>
          <w:sz w:val="24"/>
        </w:rPr>
        <w:t>本计划由项目组制定，组长赵文彪负责执行跟踪，指导教师买合木提·买买提审阅。计划制定日期为 2026 年 7 月 4 日。</w:t>
      </w:r>
    </w:p>
    <w:p>
      <w:pPr>
        <w:pStyle w:val="Heading2"/>
        <w:spacing w:before="240" w:after="120" w:line="276" w:lineRule="auto"/>
        <w:jc w:val="left"/>
      </w:pPr>
      <w:r>
        <w:rPr>
          <w:rFonts w:ascii="Times New Roman" w:hAnsi="Times New Roman" w:eastAsia="宋体"/>
          <w:b w:val="0"/>
          <w:sz w:val="30"/>
        </w:rPr>
        <w:t>3 实施计划</w:t>
      </w:r>
    </w:p>
    <w:p>
      <w:pPr>
        <w:pStyle w:val="Heading3"/>
        <w:spacing w:before="120" w:after="60" w:line="276" w:lineRule="auto"/>
        <w:jc w:val="left"/>
      </w:pPr>
      <w:r>
        <w:rPr>
          <w:rFonts w:ascii="Times New Roman" w:hAnsi="Times New Roman" w:eastAsia="宋体"/>
          <w:b w:val="0"/>
          <w:sz w:val="28"/>
        </w:rPr>
        <w:t>3.1 工作任务的分解与人员分工</w:t>
      </w:r>
    </w:p>
    <w:p>
      <w:pPr>
        <w:spacing w:before="0" w:after="0" w:line="360" w:lineRule="auto"/>
        <w:ind w:firstLine="480"/>
        <w:jc w:val="left"/>
      </w:pPr>
      <w:r>
        <w:t>模块分工遵循“业务域负责、组长统筹复核”的原则。第 5 章概要设计中涉及功能-程序映射、物理结构和 UML 类图的部分，因课程复习覆盖有限，先由各模块负责人形成初稿，再由组长统一复核，保证术语、图例、数据表和接口边界一致。</w:t>
      </w:r>
    </w:p>
    <w:p>
      <w:pPr>
        <w:pStyle w:val="表题"/>
        <w:spacing w:before="120" w:after="60" w:line="276" w:lineRule="auto"/>
        <w:jc w:val="center"/>
      </w:pPr>
      <w:r>
        <w:rPr>
          <w:rFonts w:ascii="Times New Roman" w:hAnsi="Times New Roman" w:eastAsia="宋体"/>
          <w:b/>
          <w:sz w:val="21"/>
        </w:rPr>
        <w:t>表3-1　模块分工与文档产出</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081"/>
        <w:gridCol w:w="2494"/>
        <w:gridCol w:w="4738"/>
      </w:tblGrid>
      <w:tr>
        <w:trPr>
          <w:trHeight w:val="430" w:hRule="atLeast"/>
        </w:trPr>
        <w:tc>
          <w:tcPr>
            <w:tcW w:type="dxa" w:w="1081"/>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负责人</w:t>
            </w:r>
          </w:p>
        </w:tc>
        <w:tc>
          <w:tcPr>
            <w:tcW w:type="dxa" w:w="2494"/>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模块域</w:t>
            </w:r>
          </w:p>
        </w:tc>
        <w:tc>
          <w:tcPr>
            <w:tcW w:type="dxa" w:w="4738"/>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主要交付</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赵文彪</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统筹集成与开发工作流</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总需求、接口协调、结构复核、文档统稿、部署验证</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陶语涵</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笔记系统、评论点赞</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需求用例、Note/Draft/Like/Comment 设计、发布与 AI 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丁水悦</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资料库、教务学分自查</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上传与预览、成绩单中转、PDF 不落盘、owner 权限测试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王艺婷</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导师/院校库、CCF 会议</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只读库模型、外部数据流、导师检索与会议降级测试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石建华</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管理后台、鉴权、班级空间</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三级角色、11 张 ORM 表、审批与硬删级联测试</w:t>
            </w:r>
          </w:p>
        </w:tc>
      </w:tr>
    </w:tbl>
    <w:p>
      <w:pPr>
        <w:spacing w:before="0" w:after="0" w:line="360" w:lineRule="auto"/>
        <w:ind w:firstLine="480"/>
        <w:jc w:val="left"/>
      </w:pPr>
      <w:r>
        <w:t>陶语涵负责笔记系统（写作、展示、评论、点赞）。模块范围包括 /write 与 /browse：/write 负责草稿、自动保存、发布、AI 润色和简介生成；/browse 负责信息流、详情页、锚点评论和点赞。需求阶段设置匿名访客和注册用户两类参与者，编写 7 个用例，绘制 1 张模块用例图和 1 张功能级 DFD，重点描述“草稿发布”“AI 选段润色”“锚点评论”三个核心用例。概要设计阶段说明 notes、drafts、interactions、ai 路由及 services 的功能-程序映射，物理结构聚焦 Note、Draft、Like、Comment 四张表，重点说明 Comment 的 anchor 三字段和 Like 的复合主键，并绘制局部 UML 类图。详细设计阶段绘制 1 张类图，4 张顺序图（草稿发布与 AI 摘要降级、AI 选段润色与 diff 渲染、AI 简介 SSE 三层降级、锚点评论回跳），1 张笔记生命周期状态图，2 张活动图（列表排序/标签/游标分页、前端 AI 流式三层降级），并贴出发布链路和 diff 分段核心代码。测试重点为唯一发布路径、AI 故障自动降级不阻断、点赞幂等。</w:t>
      </w:r>
    </w:p>
    <w:p>
      <w:pPr>
        <w:spacing w:before="0" w:after="0" w:line="360" w:lineRule="auto"/>
        <w:ind w:firstLine="480"/>
        <w:jc w:val="left"/>
      </w:pPr>
      <w:r>
        <w:rPr>
          <w:rFonts w:ascii="Times New Roman" w:hAnsi="Times New Roman" w:eastAsia="宋体"/>
          <w:b w:val="0"/>
          <w:sz w:val="24"/>
        </w:rPr>
        <w:t>丁水悦负责资料库与教务学分自查。模块范围包括 /materials 与 /credits：/materials 负责资料树、拖拽上传、在线预览和致谢公告；/credits 负责成绩单导入和学分自查。需求阶段以注册用户为主、管理员负责致谢公告，编写 8 个用例，绘制模块用例图和功能级 DFD，DFD 中必须标明“成绩单 PDF 中转、前端 pdf.js 本地解析、PDF 不落服务器”。核心用例为“拖拽上传”“教务一键导入自查”“文件树重排”。概要设计阶段说明 materials、uploads、transcript 的映射关系，物理结构包括 MaterialResource、MaterialFile（自引用树）、MaterialNotice（单例），外部接口写 jwxt 中转端点和浏览器端 pdf.js。详细设计阶段绘制 1 张类图，4 张顺序图（拖拽上传真实字节进度、文件树重排乐观更新与环路守卫、成绩单书签中转回传与轮询取件、成绩单本地解析生成报告），2 张状态图（上传任务状态、ImportPhase），3 张活动图（save_upload 校验流水线、projectDrop 环路守卫、parseTranscript 解析）。测试重点为 50MB 截断、魔数校验、同名自动重命名、PDF 全程不落盘、仅 owner 可删除。</w:t>
      </w:r>
    </w:p>
    <w:p>
      <w:pPr>
        <w:spacing w:before="0" w:after="0" w:line="360" w:lineRule="auto"/>
        <w:ind w:firstLine="480"/>
        <w:jc w:val="left"/>
      </w:pPr>
      <w:r>
        <w:t>王艺婷负责导师/院校库与 CCF 会议截稿。模块范围包括 /schools 和 /conferences：/schools 负责导师检索、分组和详情抽屉；/conferences 负责会议清单和时间轴。需求阶段设置匿名访客、外部系统和管理员三类参与者，编写 7 个用例，绘制模块用例图（必须画出“外部系统”参与者）和功能级 DFD（爬取、抽取、入库、只读查询），核心用例为“拼音模糊搜索”和“会议自动更新”。概要设计阶段说明 schools.sqlite 与 conferences.sqlite 为独立只读库，不走 ORM；绘制外部数据模型 UML，覆盖 school、department、advisor、quota、evaluation、trace、conference 等表，注明 supervisor-claw 与 seed 管线产出、本模块只读挂载；外部接口写 ccfddl、DuckDuckGo 和 DeepSeek。详细设计阶段绘制数据模型/类图，3 张顺序图（导师融合搜索、会议自动更新三级降级、导师详情多表联合加载），1 张会议 crawl_state 状态图，2 张活动图（导师融合匹配、会议三级降级抓取）。测试重点为拼音、首字母、CJK 子串三种写法均命中，closed 终态不再抓取，爬取失败时能够降级兜底。</w:t>
      </w:r>
    </w:p>
    <w:p>
      <w:pPr>
        <w:spacing w:before="0" w:after="0" w:line="360" w:lineRule="auto"/>
        <w:ind w:firstLine="480"/>
        <w:jc w:val="left"/>
      </w:pPr>
      <w:r>
        <w:t>石建华负责管理后台、鉴权、班级空间与小组协作。模块范围包括 /admin、/auth 和 /class：/admin 负责用户、班级、登录审计和角色；/auth 负责登录与资料；/class 负责点名、小组和甘特任务。需求阶段设置注册用户、管理员、超级管理员三级参与者，编写 7 个用例，绘制全系统唯一一张三级 actor 均出现的模块用例图，并绘制登录审计、审批入组相关 DFD；核心用例为“超管硬删级联”“入组审批”“班委点名”。概要设计阶段负责最重的 ORM 物理结构，覆盖 User、StudentClass、LoginEvent、RollCall 两表、Group、GroupMember、GroupJoinRequest、GroupFile、GroupTask、GroupTaskAssignee 共 11 张表，并先形成本模块局部 UML，供主编拼接全局 UML。详细设计阶段绘制 1 张类图，4 张顺序图（登录与写审计、超管硬删账户多阶段级联清理、入组审批与同班其他待批联动拒绝、创建甘特任务校验负责人），3 张状态图（User.role、GroupJoinRequest.status、GroupTask.status），3 张活动图（三级角色与班委/组长复合权限判定、点名快照与迟到增量补签、硬删顺序敏感级联）。测试重点为不可自改、不可动超管、一人一活跃小组、审批并发再校验、硬删顺序颠倒会产生孤儿文件。</w:t>
      </w:r>
    </w:p>
    <w:p>
      <w:pPr>
        <w:pStyle w:val="Heading3"/>
        <w:spacing w:before="120" w:after="60" w:line="276" w:lineRule="auto"/>
        <w:jc w:val="left"/>
      </w:pPr>
      <w:r>
        <w:rPr>
          <w:rFonts w:ascii="Times New Roman" w:hAnsi="Times New Roman" w:eastAsia="宋体"/>
          <w:b w:val="0"/>
          <w:sz w:val="28"/>
        </w:rPr>
        <w:t>3.2 接口人员</w:t>
      </w:r>
    </w:p>
    <w:p>
      <w:pPr>
        <w:spacing w:before="0" w:after="0" w:line="360" w:lineRule="auto"/>
        <w:ind w:firstLine="480"/>
        <w:jc w:val="left"/>
      </w:pPr>
      <w:r>
        <w:rPr>
          <w:rFonts w:ascii="Times New Roman" w:hAnsi="Times New Roman" w:eastAsia="宋体"/>
          <w:b w:val="0"/>
          <w:sz w:val="24"/>
        </w:rPr>
        <w:t>组长赵文彪作为接口协调人，负责统一路由命名、数据库命名、图表编号、术语和测试口径。各模块负责人分别对本模块与其他模块的接口负责：陶语涵负责笔记与 AI 接口边界；丁水悦负责资料上传、成绩单中转和 owner 权限边界；王艺婷负责只读库、爬虫与外部数据源边界；石建华负责鉴权、角色、班级和小组权限边界。</w:t>
      </w:r>
    </w:p>
    <w:p>
      <w:pPr>
        <w:pStyle w:val="Heading3"/>
        <w:spacing w:before="120" w:after="60" w:line="276" w:lineRule="auto"/>
        <w:jc w:val="left"/>
      </w:pPr>
      <w:r>
        <w:rPr>
          <w:rFonts w:ascii="Times New Roman" w:hAnsi="Times New Roman" w:eastAsia="宋体"/>
          <w:b w:val="0"/>
          <w:sz w:val="28"/>
        </w:rPr>
        <w:t>3.3 进度</w:t>
      </w:r>
    </w:p>
    <w:p>
      <w:pPr>
        <w:pStyle w:val="表题"/>
        <w:spacing w:before="120" w:after="60" w:line="276" w:lineRule="auto"/>
        <w:jc w:val="center"/>
      </w:pPr>
      <w:r>
        <w:rPr>
          <w:rFonts w:ascii="Times New Roman" w:hAnsi="Times New Roman" w:eastAsia="宋体"/>
          <w:b/>
          <w:sz w:val="21"/>
        </w:rPr>
        <w:t>表3-2　项目进度计划</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413"/>
        <w:gridCol w:w="3907"/>
        <w:gridCol w:w="2992"/>
      </w:tblGrid>
      <w:tr>
        <w:trPr>
          <w:trHeight w:val="430" w:hRule="atLeast"/>
        </w:trPr>
        <w:tc>
          <w:tcPr>
            <w:tcW w:type="dxa" w:w="1413"/>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日期</w:t>
            </w:r>
          </w:p>
        </w:tc>
        <w:tc>
          <w:tcPr>
            <w:tcW w:type="dxa" w:w="3907"/>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主要任务</w:t>
            </w:r>
          </w:p>
        </w:tc>
        <w:tc>
          <w:tcPr>
            <w:tcW w:type="dxa" w:w="2992"/>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阶段输出</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4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熟悉 CodeArts、Claude Code、Tailscale、tmux、ssh；在 WSL 模拟服务器端测试部署</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开发环境、远程工作流、部署验证记录</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5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按四个模块完成需求分析和概要设计初稿，列出用例、DFD、UML 类图和接口边界</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4 章、第 5 章素材初稿</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6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完成详细设计、编码实现、模块测试和核心代码整理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6 章、第 7 章素材；可演示系统</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7-9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文档汇总、图表复核、目录更新、排版检查和提交材料整理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课程论文定稿与演示材料</w:t>
            </w:r>
          </w:p>
        </w:tc>
      </w:tr>
    </w:tbl>
    <w:p>
      <w:pPr>
        <w:pStyle w:val="Heading3"/>
        <w:spacing w:before="120" w:after="60" w:line="276" w:lineRule="auto"/>
        <w:jc w:val="left"/>
      </w:pPr>
      <w:r>
        <w:rPr>
          <w:rFonts w:ascii="Times New Roman" w:hAnsi="Times New Roman" w:eastAsia="宋体"/>
          <w:b w:val="0"/>
          <w:sz w:val="28"/>
        </w:rPr>
        <w:t>3.4 预算</w:t>
      </w:r>
    </w:p>
    <w:p>
      <w:pPr>
        <w:spacing w:before="0" w:after="0" w:line="360" w:lineRule="auto"/>
        <w:ind w:firstLine="480"/>
        <w:jc w:val="left"/>
      </w:pPr>
      <w:r>
        <w:rPr>
          <w:rFonts w:ascii="Times New Roman" w:hAnsi="Times New Roman" w:eastAsia="宋体"/>
          <w:b w:val="0"/>
          <w:sz w:val="24"/>
        </w:rPr>
        <w:t>预算沿用第二章 6.1 的支出口径。现金支出主要包括华为云轻量 VPS 和 DeepSeek API 按量调用；feiyue.selab.top 为 selab.top 子域，不单独产生注册年费；FastAPI、React、nginx、SQLite、Let's Encrypt、age 和 Hugging Face 免费额度不产生软件授权费用；开发人力为项目小组自筹投入，按折算工时统计，不作为实际现金支出。</w:t>
      </w:r>
    </w:p>
    <w:p>
      <w:pPr>
        <w:pStyle w:val="Heading3"/>
        <w:spacing w:before="120" w:after="60" w:line="276" w:lineRule="auto"/>
        <w:jc w:val="left"/>
      </w:pPr>
      <w:r>
        <w:rPr>
          <w:rFonts w:ascii="Times New Roman" w:hAnsi="Times New Roman" w:eastAsia="宋体"/>
          <w:b w:val="0"/>
          <w:sz w:val="28"/>
        </w:rPr>
        <w:t>3.5 关键问题</w:t>
      </w:r>
    </w:p>
    <w:p>
      <w:pPr>
        <w:spacing w:before="0" w:after="0" w:line="360" w:lineRule="auto"/>
        <w:ind w:firstLine="480"/>
        <w:jc w:val="left"/>
      </w:pPr>
      <w:r>
        <w:t>关键问题包括：第一，项目周期短，需依靠模块化分工和每日合并复核控制进度；第二，第 5 章概要设计中的功能-程序映射、物理结构和 UML 类图需要统一复核，避免 AI 工具建议与软工课程要求不一致；第三，资料库和教务学分自查必须保证 PDF 不落服务器；第四，AI 相关接口必须设计降级和限流，避免上游故障或费用失控；第五，管理后台和班级空间权限复杂，必须通过测试覆盖角色边界、审批并发和硬删级联顺序。</w:t>
      </w:r>
    </w:p>
    <w:p>
      <w:pPr>
        <w:pStyle w:val="Heading2"/>
        <w:spacing w:before="240" w:after="120" w:line="276" w:lineRule="auto"/>
        <w:jc w:val="left"/>
      </w:pPr>
      <w:r>
        <w:rPr>
          <w:rFonts w:ascii="Times New Roman" w:hAnsi="Times New Roman" w:eastAsia="宋体"/>
          <w:b w:val="0"/>
          <w:sz w:val="30"/>
        </w:rPr>
        <w:t>4 支持条件</w:t>
      </w:r>
    </w:p>
    <w:p>
      <w:pPr>
        <w:pStyle w:val="Heading3"/>
        <w:spacing w:before="120" w:after="60" w:line="276" w:lineRule="auto"/>
        <w:jc w:val="left"/>
      </w:pPr>
      <w:r>
        <w:rPr>
          <w:rFonts w:ascii="Times New Roman" w:hAnsi="Times New Roman" w:eastAsia="宋体"/>
          <w:b w:val="0"/>
          <w:sz w:val="28"/>
        </w:rPr>
        <w:t>4.1 计算机系统支持</w:t>
      </w:r>
    </w:p>
    <w:p>
      <w:pPr>
        <w:spacing w:before="0" w:after="0" w:line="360" w:lineRule="auto"/>
        <w:ind w:firstLine="480"/>
        <w:jc w:val="left"/>
      </w:pPr>
      <w:r>
        <w:rPr>
          <w:rFonts w:ascii="Times New Roman" w:hAnsi="Times New Roman" w:eastAsia="宋体"/>
          <w:b w:val="0"/>
          <w:sz w:val="24"/>
        </w:rPr>
        <w:t>开发与测试需要一台本地开发机、一套 WSL 本地模拟环境、一台云服务器或等价测试环境，以及 Git、Python、Node.js、pnpm、uv、FastAPI、React、SQLite、nginx 等基础软件。远程协作和自动化开发使用 CodeArts、Claude Code、Tailscale、tmux 与 ssh；部署验证使用本地 WSL 和服务器端服务进程。</w:t>
      </w:r>
    </w:p>
    <w:p>
      <w:pPr>
        <w:pStyle w:val="Heading3"/>
        <w:spacing w:before="120" w:after="60" w:line="276" w:lineRule="auto"/>
        <w:jc w:val="left"/>
      </w:pPr>
      <w:r>
        <w:rPr>
          <w:rFonts w:ascii="Times New Roman" w:hAnsi="Times New Roman" w:eastAsia="宋体"/>
          <w:b w:val="0"/>
          <w:sz w:val="28"/>
        </w:rPr>
        <w:t>4.2 需由用户承担的工作</w:t>
      </w:r>
    </w:p>
    <w:p>
      <w:pPr>
        <w:spacing w:before="0" w:after="0" w:line="360" w:lineRule="auto"/>
        <w:ind w:firstLine="480"/>
        <w:jc w:val="left"/>
      </w:pPr>
      <w:r>
        <w:rPr>
          <w:rFonts w:ascii="Times New Roman" w:hAnsi="Times New Roman" w:eastAsia="宋体"/>
          <w:b w:val="0"/>
          <w:sz w:val="24"/>
        </w:rPr>
        <w:t>项目组成员需按分工提供模块需求、图表、测试记录和核心代码说明；组长负责集成、复核、排版和提交。试用用户需提供真实使用反馈，必要时提供可脱敏的资料上传、浏览、学分自查和班级协作操作记录，用于修正需求与测试用例。</w:t>
      </w:r>
    </w:p>
    <w:p>
      <w:pPr>
        <w:pStyle w:val="Heading3"/>
        <w:spacing w:before="120" w:after="60" w:line="276" w:lineRule="auto"/>
        <w:jc w:val="left"/>
      </w:pPr>
      <w:r>
        <w:rPr>
          <w:rFonts w:ascii="Times New Roman" w:hAnsi="Times New Roman" w:eastAsia="宋体"/>
          <w:b w:val="0"/>
          <w:sz w:val="28"/>
        </w:rPr>
        <w:t>4.3 由外单位提供的条件</w:t>
      </w:r>
    </w:p>
    <w:p>
      <w:pPr>
        <w:spacing w:before="0" w:after="0" w:line="360" w:lineRule="auto"/>
        <w:ind w:firstLine="480"/>
        <w:jc w:val="left"/>
      </w:pPr>
      <w:r>
        <w:rPr>
          <w:rFonts w:ascii="Times New Roman" w:hAnsi="Times New Roman" w:eastAsia="宋体"/>
          <w:b w:val="0"/>
          <w:sz w:val="24"/>
        </w:rPr>
        <w:t>外部条件包括学校教务系统提供学生本人可访问的成绩单页面，DeepSeek 提供 AI 接口，ccfddl、DuckDuckGo、supervisor-claw、xju-course-wiki 和 Notion 等数据源提供可导入或可查询的外部数据，云服务商提供 VPS、域名解析、HTTPS 证书申请和网络环境。所有外部访问均应遵守相应平台规则和学校管理要求。</w:t>
      </w:r>
    </w:p>
    <w:p>
      <w:pPr>
        <w:pStyle w:val="Heading2"/>
        <w:spacing w:before="240" w:after="120" w:line="276" w:lineRule="auto"/>
        <w:jc w:val="left"/>
      </w:pPr>
      <w:r>
        <w:rPr>
          <w:rFonts w:ascii="Times New Roman" w:hAnsi="Times New Roman" w:eastAsia="宋体"/>
          <w:b w:val="0"/>
          <w:sz w:val="30"/>
        </w:rPr>
        <w:t>5 专题计划要点</w:t>
      </w:r>
    </w:p>
    <w:p>
      <w:pPr>
        <w:spacing w:before="0" w:after="0" w:line="360" w:lineRule="auto"/>
        <w:ind w:firstLine="480"/>
        <w:jc w:val="left"/>
      </w:pPr>
      <w:r>
        <w:t>专题计划包括四项。第一，概要设计复核计划：各模块先按业务域形成概要设计初稿，组长统一复核程序映射、数据库表、UML 类图和接口边界。第二，图表计划：每个模块至少完成用例图或 DFD，并在详细设计中补齐类图、顺序图、状态图和活动图。第三，测试计划：围绕唯一发布路径、上传安全、PDF 不落盘、外部数据降级、权限边界和硬删级联等风险点设计测试用例。第四，隐私与安全计划：成绩单中转只短时暂存，上传文件执行白名单和魔数校验，AI 接口设计鉴权、限流、缓存和降级。</w:t>
      </w:r>
    </w:p>
    <w:p>
      <w:pPr>
        <w:pStyle w:val="Heading1"/>
      </w:pPr>
      <w:r>
        <w:t>四、系统需求分析（增量模块：笔记系统与社区互动）</w:t>
      </w:r>
    </w:p>
    <w:p/>
    <w:p>
      <w:pPr>
        <w:pStyle w:val="Quote"/>
      </w:pPr>
      <w:r>
        <w:t>负责模块：笔记系统（写作 + 展示）+ 社区互动（评论、表态、收藏、举报、拉黑、等级）+ 笔记合集</w:t>
      </w:r>
    </w:p>
    <w:p>
      <w:pPr>
        <w:pStyle w:val="Quote"/>
      </w:pPr>
      <w:r>
        <w:t>撰写者：〔姓名/学号 待填〕</w:t>
      </w:r>
    </w:p>
    <w:p>
      <w:pPr>
        <w:pStyle w:val="Quote"/>
      </w:pPr>
      <w:r>
        <w:t>本项目采用增量模型开发。本章仅覆盖本人负责的增量模块；平台其余模块（共享资料库、CCF 会议追踪、导师信息库、学分自查、管理后台基础设施）的需求由对应负责成员另行撰写，合并时汇总。</w:t>
      </w:r>
    </w:p>
    <w:p/>
    <w:p>
      <w:pPr>
        <w:pStyle w:val="Heading2"/>
      </w:pPr>
      <w:r>
        <w:t>1．引言</w:t>
      </w:r>
    </w:p>
    <w:p/>
    <w:p>
      <w:r>
        <w:t>本章对"飞跃"平台的笔记系统与社区互动模块进行需求分析，明确模块的目标、功能需求、数据流与用例模型，作为后续概要设计、详细设计、编码与测试的依据。预期读者为项目团队成员、指导教师及课程评阅人。</w:t>
      </w:r>
    </w:p>
    <w:p/>
    <w:p>
      <w:r>
        <w:t>按增量模型，本模块的需求划分为两个增量：</w:t>
      </w:r>
    </w:p>
    <w:p/>
    <w:p>
      <w:pPr>
        <w:pStyle w:val="ListBullet"/>
      </w:pPr>
      <w:r>
        <w:t>增量一（已交付）：笔记写作与发布的核心链路——Markdown 草稿编辑与自动保存、AI 选段润色、AI 摘要生成、发布、信息流浏览与检索、笔记详情、锚点评论、笔记点赞。</w:t>
      </w:r>
    </w:p>
    <w:p>
      <w:pPr>
        <w:pStyle w:val="ListBullet"/>
      </w:pPr>
      <w:r>
        <w:t>增量二（本轮新增）：社区互动与成长的扩展——笔记/评论点踩、笔记收藏、两层楼中楼回复、评论图片（九宫格）、每日签到与用户等级，以及笔记合集（创作者创建合集、加入自己的已发布笔记、详情页侧栏浏览同合集笔记）。内容举报、"AI 审查 + 管理员裁决"双通道治理、用户拉黑当前仅完成数据模型预留，业务接口和前端入口仍为后续规划项。</w:t>
      </w:r>
    </w:p>
    <w:p/>
    <w:p>
      <w:r>
        <w:t>本章以增量二与新增合集功能为重点，同时完整给出增量一的需求条目，保证模块需求的整体性与可追溯性。</w:t>
      </w:r>
    </w:p>
    <w:p/>
    <w:p>
      <w:pPr>
        <w:pStyle w:val="Heading2"/>
      </w:pPr>
      <w:r>
        <w:t>2．任务概述</w:t>
      </w:r>
    </w:p>
    <w:p/>
    <w:p>
      <w:pPr>
        <w:pStyle w:val="Heading3"/>
      </w:pPr>
      <w:r>
        <w:t>2.1 目标</w:t>
      </w:r>
    </w:p>
    <w:p/>
    <w:p>
      <w:pPr>
        <w:pStyle w:val="Heading4"/>
      </w:pPr>
      <w:r>
        <w:t>2.1.1 开发意图</w:t>
      </w:r>
    </w:p>
    <w:p/>
    <w:p>
      <w:r>
        <w:t>高校学生的升学、竞赛、课程经验多以群聊消息与口耳相传的形式流失，缺乏结构化的沉淀与检索手段。本模块作为"飞跃"平台的内容核心，意图以 Markdown 长文笔记承载经验沉淀，以 AI 辅助降低写作与提炼门槛，以评论、表态、收藏等互动机制促进内容流通，并以"举报 + AI 审查 + 人工裁决"的治理机制与"签到 + 经验等级"的激励机制，保障社区内容质量与用户活跃度的可持续。</w:t>
      </w:r>
    </w:p>
    <w:p/>
    <w:p>
      <w:pPr>
        <w:pStyle w:val="Heading4"/>
      </w:pPr>
      <w:r>
        <w:t>2.1.2 应用目标</w:t>
      </w:r>
    </w:p>
    <w:p/>
    <w:p>
      <w:pPr>
        <w:pStyle w:val="ListNumber"/>
      </w:pPr>
      <w:r>
        <w:t>让注册用户能够低门槛地撰写、润色并发布结构化经验笔记，草稿自动保存，摘要可由 AI 自动生成；</w:t>
      </w:r>
    </w:p>
    <w:p>
      <w:pPr>
        <w:pStyle w:val="ListNumber"/>
      </w:pPr>
      <w:r>
        <w:t>让所有访客（含未登录）能按分类、关键词、标签检索浏览笔记，并阅读评论；</w:t>
      </w:r>
    </w:p>
    <w:p>
      <w:pPr>
        <w:pStyle w:val="ListNumber"/>
      </w:pPr>
      <w:r>
        <w:t>让注册用户能通过点赞/点踩、收藏、锚点评论、楼中楼回复（含图片）等方式与内容和作者互动；</w:t>
      </w:r>
    </w:p>
    <w:p>
      <w:pPr>
        <w:pStyle w:val="ListNumber"/>
      </w:pPr>
      <w:r>
        <w:t>让内容创作者能够创建“笔记合集”，将自己的已发布笔记组织为专题内容，并在读者浏览合集内笔记时提供侧栏式联动浏览入口；</w:t>
      </w:r>
    </w:p>
    <w:p>
      <w:pPr>
        <w:pStyle w:val="ListNumber"/>
      </w:pPr>
      <w:r>
        <w:t>为社区后续治理能力预留数据模型：举报、AI 审查分类、管理员裁决与拉黑当前尚未完成业务接口；</w:t>
      </w:r>
    </w:p>
    <w:p>
      <w:pPr>
        <w:pStyle w:val="ListNumber"/>
      </w:pPr>
      <w:r>
        <w:t>以每日签到驱动的经验等级体系提升用户粘性；互动经验奖励（被赞、被收藏等）作为后续扩展项。</w:t>
      </w:r>
    </w:p>
    <w:p/>
    <w:p>
      <w:pPr>
        <w:pStyle w:val="Heading4"/>
      </w:pPr>
      <w:r>
        <w:t>2.1.3 产品描述</w:t>
      </w:r>
    </w:p>
    <w:p/>
    <w:p>
      <w:r>
        <w:t>本模块由五个功能域组成（社区口语中的"帖子"即本文的"笔记"，全文统一称"笔记"）：</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页面/入口</w:t>
            </w:r>
          </w:p>
        </w:tc>
        <w:tc>
          <w:tcPr>
            <w:tcW w:type="dxa" w:w="2771"/>
          </w:tcPr>
          <w:p>
            <w:r>
              <w:t>内容</w:t>
            </w:r>
          </w:p>
        </w:tc>
      </w:tr>
      <w:tr>
        <w:tc>
          <w:tcPr>
            <w:tcW w:type="dxa" w:w="2771"/>
          </w:tcPr>
          <w:p>
            <w:r>
              <w:t>写作域</w:t>
            </w:r>
          </w:p>
        </w:tc>
        <w:tc>
          <w:tcPr>
            <w:tcW w:type="dxa" w:w="2771"/>
          </w:tcPr>
          <w:p>
            <w:r>
              <w:t>`/write`</w:t>
            </w:r>
          </w:p>
        </w:tc>
        <w:tc>
          <w:tcPr>
            <w:tcW w:type="dxa" w:w="2771"/>
          </w:tcPr>
          <w:p>
            <w:r>
              <w:t>草稿编辑与自动保存、AI 选段润色（差异对照）、AI 摘要流式生成、发布</w:t>
            </w:r>
          </w:p>
        </w:tc>
      </w:tr>
      <w:tr>
        <w:tc>
          <w:tcPr>
            <w:tcW w:type="dxa" w:w="2771"/>
          </w:tcPr>
          <w:p>
            <w:r>
              <w:t>浏览互动域</w:t>
            </w:r>
          </w:p>
        </w:tc>
        <w:tc>
          <w:tcPr>
            <w:tcW w:type="dxa" w:w="2771"/>
          </w:tcPr>
          <w:p>
            <w:r>
              <w:t>`/browse`、`/note/:id`</w:t>
            </w:r>
          </w:p>
        </w:tc>
        <w:tc>
          <w:tcPr>
            <w:tcW w:type="dxa" w:w="2771"/>
          </w:tcPr>
          <w:p>
            <w:r>
              <w:t>信息流（过滤/排序/分页）、笔记详情、点赞与锚点评论已接入前端；点踩、收藏、楼中楼树形展示、评论图片九宫格与评论赞/踩为后端能力或后续前端接入项</w:t>
            </w:r>
          </w:p>
        </w:tc>
      </w:tr>
      <w:tr>
        <w:tc>
          <w:tcPr>
            <w:tcW w:type="dxa" w:w="2771"/>
          </w:tcPr>
          <w:p>
            <w:r>
              <w:t>合集域</w:t>
            </w:r>
          </w:p>
        </w:tc>
        <w:tc>
          <w:tcPr>
            <w:tcW w:type="dxa" w:w="2771"/>
          </w:tcPr>
          <w:p>
            <w:r>
              <w:t>后端 `/collections`、`/notes/{noteId}/collection`</w:t>
            </w:r>
          </w:p>
        </w:tc>
        <w:tc>
          <w:tcPr>
            <w:tcW w:type="dxa" w:w="2771"/>
          </w:tcPr>
          <w:p>
            <w:r>
              <w:t>创建合集、编辑合集、向合集加入自己的已发布笔记、查看合集内其他笔记；前端合集管理与详情页侧栏为后续接入项</w:t>
            </w:r>
          </w:p>
        </w:tc>
      </w:tr>
      <w:tr>
        <w:tc>
          <w:tcPr>
            <w:tcW w:type="dxa" w:w="2771"/>
          </w:tcPr>
          <w:p>
            <w:r>
              <w:t>治理域</w:t>
            </w:r>
          </w:p>
        </w:tc>
        <w:tc>
          <w:tcPr>
            <w:tcW w:type="dxa" w:w="2771"/>
          </w:tcPr>
          <w:p>
            <w:r>
              <w:t>数据模型预留，接口待补</w:t>
            </w:r>
          </w:p>
        </w:tc>
        <w:tc>
          <w:tcPr>
            <w:tcW w:type="dxa" w:w="2771"/>
          </w:tcPr>
          <w:p>
            <w:r>
              <w:t>举报（8 类型）、AI 审查分类、管理员裁决、拉黑为后续规划项</w:t>
            </w:r>
          </w:p>
        </w:tc>
      </w:tr>
      <w:tr>
        <w:tc>
          <w:tcPr>
            <w:tcW w:type="dxa" w:w="2771"/>
          </w:tcPr>
          <w:p>
            <w:r>
              <w:t>成长域</w:t>
            </w:r>
          </w:p>
        </w:tc>
        <w:tc>
          <w:tcPr>
            <w:tcW w:type="dxa" w:w="2771"/>
          </w:tcPr>
          <w:p>
            <w:r>
              <w:t>上线弹窗、个人中心</w:t>
            </w:r>
          </w:p>
        </w:tc>
        <w:tc>
          <w:tcPr>
            <w:tcW w:type="dxa" w:w="2771"/>
          </w:tcPr>
          <w:p>
            <w:r>
              <w:t>每日签到、经验结算、等级展示与明细</w:t>
            </w:r>
          </w:p>
        </w:tc>
      </w:tr>
    </w:tbl>
    <w:p/>
    <w:p/>
    <w:p>
      <w:r>
        <w:t>模块运行于平台统一的前后端架构之上：React 18 单页应用作为前端，FastAPI 单体作为后端，SQLite 作为主库；AI 能力经 OpenAI 兼容协议接入（详见 4.1、4.3 节）。</w:t>
      </w:r>
    </w:p>
    <w:p/>
    <w:p>
      <w:pPr>
        <w:pStyle w:val="Heading4"/>
      </w:pPr>
      <w:r>
        <w:t>2.1.4 产品功能</w:t>
      </w:r>
    </w:p>
    <w:p/>
    <w:p>
      <w:r>
        <w:t>功能需求清单如表 4-1 所示（编号 FR-01～FR-21，"增量"列标注该需求所属增量）。</w:t>
      </w:r>
    </w:p>
    <w:p/>
    <w:p>
      <w:r>
        <w:t>表 4-1 功能需求清单</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说明</w:t>
            </w:r>
          </w:p>
        </w:tc>
        <w:tc>
          <w:tcPr>
            <w:tcW w:type="dxa" w:w="2078"/>
          </w:tcPr>
          <w:p>
            <w:r>
              <w:t>增量</w:t>
            </w:r>
          </w:p>
        </w:tc>
      </w:tr>
      <w:tr>
        <w:tc>
          <w:tcPr>
            <w:tcW w:type="dxa" w:w="2078"/>
          </w:tcPr>
          <w:p>
            <w:r>
              <w:t>FR-01</w:t>
            </w:r>
          </w:p>
        </w:tc>
        <w:tc>
          <w:tcPr>
            <w:tcW w:type="dxa" w:w="2078"/>
          </w:tcPr>
          <w:p>
            <w:r>
              <w:t>草稿创建与自动保存</w:t>
            </w:r>
          </w:p>
        </w:tc>
        <w:tc>
          <w:tcPr>
            <w:tcW w:type="dxa" w:w="2078"/>
          </w:tcPr>
          <w:p>
            <w:r>
              <w:t>编辑过程中系统自动保存草稿，无需手动操作；异常退出后再次进入可恢复内容</w:t>
            </w:r>
          </w:p>
        </w:tc>
        <w:tc>
          <w:tcPr>
            <w:tcW w:type="dxa" w:w="2078"/>
          </w:tcPr>
          <w:p>
            <w:r>
              <w:t>一</w:t>
            </w:r>
          </w:p>
        </w:tc>
      </w:tr>
      <w:tr>
        <w:tc>
          <w:tcPr>
            <w:tcW w:type="dxa" w:w="2078"/>
          </w:tcPr>
          <w:p>
            <w:r>
              <w:t>FR-02</w:t>
            </w:r>
          </w:p>
        </w:tc>
        <w:tc>
          <w:tcPr>
            <w:tcW w:type="dxa" w:w="2078"/>
          </w:tcPr>
          <w:p>
            <w:r>
              <w:t>AI 选段润色</w:t>
            </w:r>
          </w:p>
        </w:tc>
        <w:tc>
          <w:tcPr>
            <w:tcW w:type="dxa" w:w="2078"/>
          </w:tcPr>
          <w:p>
            <w:r>
              <w:t>划选正文片段（≥4 字）后可选择润色/缩写/扩写/改语气/翻译/自定义指令等模式；系统返回修改前后差异对照（增/删/不变三类分段），用户可整块采纳或拒绝</w:t>
            </w:r>
          </w:p>
        </w:tc>
        <w:tc>
          <w:tcPr>
            <w:tcW w:type="dxa" w:w="2078"/>
          </w:tcPr>
          <w:p>
            <w:r>
              <w:t>一</w:t>
            </w:r>
          </w:p>
        </w:tc>
      </w:tr>
      <w:tr>
        <w:tc>
          <w:tcPr>
            <w:tcW w:type="dxa" w:w="2078"/>
          </w:tcPr>
          <w:p>
            <w:r>
              <w:t>FR-03</w:t>
            </w:r>
          </w:p>
        </w:tc>
        <w:tc>
          <w:tcPr>
            <w:tcW w:type="dxa" w:w="2078"/>
          </w:tcPr>
          <w:p>
            <w:r>
              <w:t>AI 摘要流式生成</w:t>
            </w:r>
          </w:p>
        </w:tc>
        <w:tc>
          <w:tcPr>
            <w:tcW w:type="dxa" w:w="2078"/>
          </w:tcPr>
          <w:p>
            <w:r>
              <w:t>编辑器中可触发 AI 生成一句话简介，结果以流式方式逐字呈现；流式失败时自动回退为一次性生成</w:t>
            </w:r>
          </w:p>
        </w:tc>
        <w:tc>
          <w:tcPr>
            <w:tcW w:type="dxa" w:w="2078"/>
          </w:tcPr>
          <w:p>
            <w:r>
              <w:t>一</w:t>
            </w:r>
          </w:p>
        </w:tc>
      </w:tr>
      <w:tr>
        <w:tc>
          <w:tcPr>
            <w:tcW w:type="dxa" w:w="2078"/>
          </w:tcPr>
          <w:p>
            <w:r>
              <w:t>FR-04</w:t>
            </w:r>
          </w:p>
        </w:tc>
        <w:tc>
          <w:tcPr>
            <w:tcW w:type="dxa" w:w="2078"/>
          </w:tcPr>
          <w:p>
            <w:r>
              <w:t>草稿发布</w:t>
            </w:r>
          </w:p>
        </w:tc>
        <w:tc>
          <w:tcPr>
            <w:tcW w:type="dxa" w:w="2078"/>
          </w:tcPr>
          <w:p>
            <w:r>
              <w:t>发布为笔记产生的**唯一路径**；发布前校验标题、正文、分类必填（缺一提示并中止）；摘要为空时由 AI 自动生成，AI 不可用时降级为取正文首段，**发布不因 AI 故障而阻塞**</w:t>
            </w:r>
          </w:p>
        </w:tc>
        <w:tc>
          <w:tcPr>
            <w:tcW w:type="dxa" w:w="2078"/>
          </w:tcPr>
          <w:p>
            <w:r>
              <w:t>一</w:t>
            </w:r>
          </w:p>
        </w:tc>
      </w:tr>
      <w:tr>
        <w:tc>
          <w:tcPr>
            <w:tcW w:type="dxa" w:w="2078"/>
          </w:tcPr>
          <w:p>
            <w:r>
              <w:t>FR-05</w:t>
            </w:r>
          </w:p>
        </w:tc>
        <w:tc>
          <w:tcPr>
            <w:tcW w:type="dxa" w:w="2078"/>
          </w:tcPr>
          <w:p>
            <w:r>
              <w:t>笔记编辑与删除</w:t>
            </w:r>
          </w:p>
        </w:tc>
        <w:tc>
          <w:tcPr>
            <w:tcW w:type="dxa" w:w="2078"/>
          </w:tcPr>
          <w:p>
            <w:r>
              <w:t>仅作者本人可编辑、删除自己的笔记；删除时其下点赞、评论等关联数据一并清除</w:t>
            </w:r>
          </w:p>
        </w:tc>
        <w:tc>
          <w:tcPr>
            <w:tcW w:type="dxa" w:w="2078"/>
          </w:tcPr>
          <w:p>
            <w:r>
              <w:t>一</w:t>
            </w:r>
          </w:p>
        </w:tc>
      </w:tr>
      <w:tr>
        <w:tc>
          <w:tcPr>
            <w:tcW w:type="dxa" w:w="2078"/>
          </w:tcPr>
          <w:p>
            <w:r>
              <w:t>FR-06</w:t>
            </w:r>
          </w:p>
        </w:tc>
        <w:tc>
          <w:tcPr>
            <w:tcW w:type="dxa" w:w="2078"/>
          </w:tcPr>
          <w:p>
            <w:r>
              <w:t>信息流浏览与检索</w:t>
            </w:r>
          </w:p>
        </w:tc>
        <w:tc>
          <w:tcPr>
            <w:tcW w:type="dxa" w:w="2078"/>
          </w:tcPr>
          <w:p>
            <w:r>
              <w:t>按 7 大分类、关键词、标签过滤，按最新/热门/我赞过排序，游标分页加载；对任意访客开放</w:t>
            </w:r>
          </w:p>
        </w:tc>
        <w:tc>
          <w:tcPr>
            <w:tcW w:type="dxa" w:w="2078"/>
          </w:tcPr>
          <w:p>
            <w:r>
              <w:t>一</w:t>
            </w:r>
          </w:p>
        </w:tc>
      </w:tr>
      <w:tr>
        <w:tc>
          <w:tcPr>
            <w:tcW w:type="dxa" w:w="2078"/>
          </w:tcPr>
          <w:p>
            <w:r>
              <w:t>FR-07</w:t>
            </w:r>
          </w:p>
        </w:tc>
        <w:tc>
          <w:tcPr>
            <w:tcW w:type="dxa" w:w="2078"/>
          </w:tcPr>
          <w:p>
            <w:r>
              <w:t>笔记详情阅读</w:t>
            </w:r>
          </w:p>
        </w:tc>
        <w:tc>
          <w:tcPr>
            <w:tcW w:type="dxa" w:w="2078"/>
          </w:tcPr>
          <w:p>
            <w:r>
              <w:t>展示正文（Markdown 渲染）、作者、阅读时长、互动计数；对任意访客开放</w:t>
            </w:r>
          </w:p>
        </w:tc>
        <w:tc>
          <w:tcPr>
            <w:tcW w:type="dxa" w:w="2078"/>
          </w:tcPr>
          <w:p>
            <w:r>
              <w:t>一</w:t>
            </w:r>
          </w:p>
        </w:tc>
      </w:tr>
      <w:tr>
        <w:tc>
          <w:tcPr>
            <w:tcW w:type="dxa" w:w="2078"/>
          </w:tcPr>
          <w:p>
            <w:r>
              <w:t>FR-08</w:t>
            </w:r>
          </w:p>
        </w:tc>
        <w:tc>
          <w:tcPr>
            <w:tcW w:type="dxa" w:w="2078"/>
          </w:tcPr>
          <w:p>
            <w:r>
              <w:t>笔记表态（赞/踩）</w:t>
            </w:r>
          </w:p>
        </w:tc>
        <w:tc>
          <w:tcPr>
            <w:tcW w:type="dxa" w:w="2078"/>
          </w:tcPr>
          <w:p>
            <w:r>
              <w:t>登录用户可对笔记点赞或点踩；同一用户对同一笔记赞与踩**互斥**（点踩自动取消已有的赞，反之亦然）；重复操作幂等；**踩计数不公开展示**（仅本人可见自己的踩状态，管理员可见计数用作治理信号）</w:t>
            </w:r>
          </w:p>
        </w:tc>
        <w:tc>
          <w:tcPr>
            <w:tcW w:type="dxa" w:w="2078"/>
          </w:tcPr>
          <w:p>
            <w:r>
              <w:t>赞：一；踩：二</w:t>
            </w:r>
          </w:p>
        </w:tc>
      </w:tr>
      <w:tr>
        <w:tc>
          <w:tcPr>
            <w:tcW w:type="dxa" w:w="2078"/>
          </w:tcPr>
          <w:p>
            <w:r>
              <w:t>FR-09</w:t>
            </w:r>
          </w:p>
        </w:tc>
        <w:tc>
          <w:tcPr>
            <w:tcW w:type="dxa" w:w="2078"/>
          </w:tcPr>
          <w:p>
            <w:r>
              <w:t>收藏笔记与我的收藏</w:t>
            </w:r>
          </w:p>
        </w:tc>
        <w:tc>
          <w:tcPr>
            <w:tcW w:type="dxa" w:w="2078"/>
          </w:tcPr>
          <w:p>
            <w:r>
              <w:t>登录用户可收藏/取消收藏笔记；个人中心提供"我的收藏"列表页；当前实现不因收藏向作者发放经验</w:t>
            </w:r>
          </w:p>
        </w:tc>
        <w:tc>
          <w:tcPr>
            <w:tcW w:type="dxa" w:w="2078"/>
          </w:tcPr>
          <w:p>
            <w:r>
              <w:t>二</w:t>
            </w:r>
          </w:p>
        </w:tc>
      </w:tr>
      <w:tr>
        <w:tc>
          <w:tcPr>
            <w:tcW w:type="dxa" w:w="2078"/>
          </w:tcPr>
          <w:p>
            <w:r>
              <w:t>FR-10</w:t>
            </w:r>
          </w:p>
        </w:tc>
        <w:tc>
          <w:tcPr>
            <w:tcW w:type="dxa" w:w="2078"/>
          </w:tcPr>
          <w:p>
            <w:r>
              <w:t>锚点评论</w:t>
            </w:r>
          </w:p>
        </w:tc>
        <w:tc>
          <w:tcPr>
            <w:tcW w:type="dxa" w:w="2078"/>
          </w:tcPr>
          <w:p>
            <w:r>
              <w:t>在详情页划选正文片段可发起引用评论，评论携带被引用文字；阅读评论时可高亮回跳到原文位置</w:t>
            </w:r>
          </w:p>
        </w:tc>
        <w:tc>
          <w:tcPr>
            <w:tcW w:type="dxa" w:w="2078"/>
          </w:tcPr>
          <w:p>
            <w:r>
              <w:t>一</w:t>
            </w:r>
          </w:p>
        </w:tc>
      </w:tr>
      <w:tr>
        <w:tc>
          <w:tcPr>
            <w:tcW w:type="dxa" w:w="2078"/>
          </w:tcPr>
          <w:p>
            <w:r>
              <w:t>FR-11</w:t>
            </w:r>
          </w:p>
        </w:tc>
        <w:tc>
          <w:tcPr>
            <w:tcW w:type="dxa" w:w="2078"/>
          </w:tcPr>
          <w:p>
            <w:r>
              <w:t>楼中楼回复</w:t>
            </w:r>
          </w:p>
        </w:tc>
        <w:tc>
          <w:tcPr>
            <w:tcW w:type="dxa" w:w="2078"/>
          </w:tcPr>
          <w:p>
            <w:r>
              <w:t>后端已支持两层结构字段与创建约束：顶层评论 + 楼内回复，三层嵌套被拒绝；前端当前仍以平铺评论列表展示，楼内折叠/展开分页为后续接入项</w:t>
            </w:r>
          </w:p>
        </w:tc>
        <w:tc>
          <w:tcPr>
            <w:tcW w:type="dxa" w:w="2078"/>
          </w:tcPr>
          <w:p>
            <w:r>
              <w:t>二</w:t>
            </w:r>
          </w:p>
        </w:tc>
      </w:tr>
      <w:tr>
        <w:tc>
          <w:tcPr>
            <w:tcW w:type="dxa" w:w="2078"/>
          </w:tcPr>
          <w:p>
            <w:r>
              <w:t>FR-12</w:t>
            </w:r>
          </w:p>
        </w:tc>
        <w:tc>
          <w:tcPr>
            <w:tcW w:type="dxa" w:w="2078"/>
          </w:tcPr>
          <w:p>
            <w:r>
              <w:t>评论图片</w:t>
            </w:r>
          </w:p>
        </w:tc>
        <w:tc>
          <w:tcPr>
            <w:tcW w:type="dxa" w:w="2078"/>
          </w:tcPr>
          <w:p>
            <w:r>
              <w:t>后端 CommentIn/CommentOut 已支持每条最多 **9 张**图片 URL；前端九宫格展示、点击查看大图和评论图片上传入口尚未接入</w:t>
            </w:r>
          </w:p>
        </w:tc>
        <w:tc>
          <w:tcPr>
            <w:tcW w:type="dxa" w:w="2078"/>
          </w:tcPr>
          <w:p>
            <w:r>
              <w:t>二</w:t>
            </w:r>
          </w:p>
        </w:tc>
      </w:tr>
      <w:tr>
        <w:tc>
          <w:tcPr>
            <w:tcW w:type="dxa" w:w="2078"/>
          </w:tcPr>
          <w:p>
            <w:r>
              <w:t>FR-13</w:t>
            </w:r>
          </w:p>
        </w:tc>
        <w:tc>
          <w:tcPr>
            <w:tcW w:type="dxa" w:w="2078"/>
          </w:tcPr>
          <w:p>
            <w:r>
              <w:t>评论表态（赞/踩）</w:t>
            </w:r>
          </w:p>
        </w:tc>
        <w:tc>
          <w:tcPr>
            <w:tcW w:type="dxa" w:w="2078"/>
          </w:tcPr>
          <w:p>
            <w:r>
              <w:t>登录用户可对评论/回复点赞或点踩，规则同 FR-08（互斥、幂等、踩数不公开）；当前实现不因评论被赞向评论者发放经验</w:t>
            </w:r>
          </w:p>
        </w:tc>
        <w:tc>
          <w:tcPr>
            <w:tcW w:type="dxa" w:w="2078"/>
          </w:tcPr>
          <w:p>
            <w:r>
              <w:t>二</w:t>
            </w:r>
          </w:p>
        </w:tc>
      </w:tr>
      <w:tr>
        <w:tc>
          <w:tcPr>
            <w:tcW w:type="dxa" w:w="2078"/>
          </w:tcPr>
          <w:p>
            <w:r>
              <w:t>FR-14</w:t>
            </w:r>
          </w:p>
        </w:tc>
        <w:tc>
          <w:tcPr>
            <w:tcW w:type="dxa" w:w="2078"/>
          </w:tcPr>
          <w:p>
            <w:r>
              <w:t>评论删除</w:t>
            </w:r>
          </w:p>
        </w:tc>
        <w:tc>
          <w:tcPr>
            <w:tcW w:type="dxa" w:w="2078"/>
          </w:tcPr>
          <w:p>
            <w:r>
              <w:t>评论作者可删除自己的评论；笔记作者可删除自己笔记下的任意评论；删除顶层评论时其楼内回复一并删除</w:t>
            </w:r>
          </w:p>
        </w:tc>
        <w:tc>
          <w:tcPr>
            <w:tcW w:type="dxa" w:w="2078"/>
          </w:tcPr>
          <w:p>
            <w:r>
              <w:t>一（扩展至楼中楼：二）</w:t>
            </w:r>
          </w:p>
        </w:tc>
      </w:tr>
      <w:tr>
        <w:tc>
          <w:tcPr>
            <w:tcW w:type="dxa" w:w="2078"/>
          </w:tcPr>
          <w:p>
            <w:r>
              <w:t>FR-15</w:t>
            </w:r>
          </w:p>
        </w:tc>
        <w:tc>
          <w:tcPr>
            <w:tcW w:type="dxa" w:w="2078"/>
          </w:tcPr>
          <w:p>
            <w:r>
              <w:t>内容举报</w:t>
            </w:r>
          </w:p>
        </w:tc>
        <w:tc>
          <w:tcPr>
            <w:tcW w:type="dxa" w:w="2078"/>
          </w:tcPr>
          <w:p>
            <w:r>
              <w:t>规划项。当前代码仅预留 reports 表模型，尚无举报提交接口、举报菜单和工单队列</w:t>
            </w:r>
          </w:p>
        </w:tc>
        <w:tc>
          <w:tcPr>
            <w:tcW w:type="dxa" w:w="2078"/>
          </w:tcPr>
          <w:p>
            <w:r>
              <w:t>后续</w:t>
            </w:r>
          </w:p>
        </w:tc>
      </w:tr>
      <w:tr>
        <w:tc>
          <w:tcPr>
            <w:tcW w:type="dxa" w:w="2078"/>
          </w:tcPr>
          <w:p>
            <w:r>
              <w:t>FR-16</w:t>
            </w:r>
          </w:p>
        </w:tc>
        <w:tc>
          <w:tcPr>
            <w:tcW w:type="dxa" w:w="2078"/>
          </w:tcPr>
          <w:p>
            <w:r>
              <w:t>AI 审查分类</w:t>
            </w:r>
          </w:p>
        </w:tc>
        <w:tc>
          <w:tcPr>
            <w:tcW w:type="dxa" w:w="2078"/>
          </w:tcPr>
          <w:p>
            <w:r>
              <w:t>规划项。当前代码尚未实现内容审核异步任务；后续实现时需保证 AI 不阻断发布、评论和举报受理</w:t>
            </w:r>
          </w:p>
        </w:tc>
        <w:tc>
          <w:tcPr>
            <w:tcW w:type="dxa" w:w="2078"/>
          </w:tcPr>
          <w:p>
            <w:r>
              <w:t>后续</w:t>
            </w:r>
          </w:p>
        </w:tc>
      </w:tr>
      <w:tr>
        <w:tc>
          <w:tcPr>
            <w:tcW w:type="dxa" w:w="2078"/>
          </w:tcPr>
          <w:p>
            <w:r>
              <w:t>FR-17</w:t>
            </w:r>
          </w:p>
        </w:tc>
        <w:tc>
          <w:tcPr>
            <w:tcW w:type="dxa" w:w="2078"/>
          </w:tcPr>
          <w:p>
            <w:r>
              <w:t>管理员举报裁决</w:t>
            </w:r>
          </w:p>
        </w:tc>
        <w:tc>
          <w:tcPr>
            <w:tcW w:type="dxa" w:w="2078"/>
          </w:tcPr>
          <w:p>
            <w:r>
              <w:t>规划项。当前管理后台未接入举报工单队列和人工裁决接口</w:t>
            </w:r>
          </w:p>
        </w:tc>
        <w:tc>
          <w:tcPr>
            <w:tcW w:type="dxa" w:w="2078"/>
          </w:tcPr>
          <w:p>
            <w:r>
              <w:t>后续</w:t>
            </w:r>
          </w:p>
        </w:tc>
      </w:tr>
      <w:tr>
        <w:tc>
          <w:tcPr>
            <w:tcW w:type="dxa" w:w="2078"/>
          </w:tcPr>
          <w:p>
            <w:r>
              <w:t>FR-18</w:t>
            </w:r>
          </w:p>
        </w:tc>
        <w:tc>
          <w:tcPr>
            <w:tcW w:type="dxa" w:w="2078"/>
          </w:tcPr>
          <w:p>
            <w:r>
              <w:t>拉黑用户</w:t>
            </w:r>
          </w:p>
        </w:tc>
        <w:tc>
          <w:tcPr>
            <w:tcW w:type="dxa" w:w="2078"/>
          </w:tcPr>
          <w:p>
            <w:r>
              <w:t>规划项。当前代码仅预留 blocks 表模型，尚无拉黑/取消拉黑接口、信息流过滤和黑名单管理页面</w:t>
            </w:r>
          </w:p>
        </w:tc>
        <w:tc>
          <w:tcPr>
            <w:tcW w:type="dxa" w:w="2078"/>
          </w:tcPr>
          <w:p>
            <w:r>
              <w:t>后续</w:t>
            </w:r>
          </w:p>
        </w:tc>
      </w:tr>
      <w:tr>
        <w:tc>
          <w:tcPr>
            <w:tcW w:type="dxa" w:w="2078"/>
          </w:tcPr>
          <w:p>
            <w:r>
              <w:t>FR-19</w:t>
            </w:r>
          </w:p>
        </w:tc>
        <w:tc>
          <w:tcPr>
            <w:tcW w:type="dxa" w:w="2078"/>
          </w:tcPr>
          <w:p>
            <w:r>
              <w:t>每日签到</w:t>
            </w:r>
          </w:p>
        </w:tc>
        <w:tc>
          <w:tcPr>
            <w:tcW w:type="dxa" w:w="2078"/>
          </w:tcPr>
          <w:p>
            <w:r>
              <w:t>登录用户每日首次进入站点时弹窗提示签到，一键完成，展示所得经验与连续签到天数；当日已签到则不再弹出；签到以（用户，日期）唯一约束保证每日至多一次（幂等）</w:t>
            </w:r>
          </w:p>
        </w:tc>
        <w:tc>
          <w:tcPr>
            <w:tcW w:type="dxa" w:w="2078"/>
          </w:tcPr>
          <w:p>
            <w:r>
              <w:t>二</w:t>
            </w:r>
          </w:p>
        </w:tc>
      </w:tr>
      <w:tr>
        <w:tc>
          <w:tcPr>
            <w:tcW w:type="dxa" w:w="2078"/>
          </w:tcPr>
          <w:p>
            <w:r>
              <w:t>FR-20</w:t>
            </w:r>
          </w:p>
        </w:tc>
        <w:tc>
          <w:tcPr>
            <w:tcW w:type="dxa" w:w="2078"/>
          </w:tcPr>
          <w:p>
            <w:r>
              <w:t>经验与等级</w:t>
            </w:r>
          </w:p>
        </w:tc>
        <w:tc>
          <w:tcPr>
            <w:tcW w:type="dxa" w:w="2078"/>
          </w:tcPr>
          <w:p>
            <w:r>
              <w:t>当前实现的经验来源为每日签到 +5，并按阈值 0/50/150/300/600/1000 计算 Lv0～Lv5；个人中心可查看经验明细。评论被点赞、笔记被点赞、笔记被收藏产生经验及取消扣回为后续扩展项</w:t>
            </w:r>
          </w:p>
        </w:tc>
        <w:tc>
          <w:tcPr>
            <w:tcW w:type="dxa" w:w="2078"/>
          </w:tcPr>
          <w:p>
            <w:r>
              <w:t>二</w:t>
            </w:r>
          </w:p>
        </w:tc>
      </w:tr>
      <w:tr>
        <w:tc>
          <w:tcPr>
            <w:tcW w:type="dxa" w:w="2078"/>
          </w:tcPr>
          <w:p>
            <w:r>
              <w:t>FR-21</w:t>
            </w:r>
          </w:p>
        </w:tc>
        <w:tc>
          <w:tcPr>
            <w:tcW w:type="dxa" w:w="2078"/>
          </w:tcPr>
          <w:p>
            <w:r>
              <w:t>笔记合集</w:t>
            </w:r>
          </w:p>
        </w:tc>
        <w:tc>
          <w:tcPr>
            <w:tcW w:type="dxa" w:w="2078"/>
          </w:tcPr>
          <w:p>
            <w:r>
              <w:t>后端已支持登录创作者创建合集并维护标题/简介，只能把**自己的已发布笔记**加入合集；**单篇笔记至多属于一个合集**；后端可返回某篇笔记所属合集、同合集其他笔记与当前索引，前端详情页侧栏为后续接入项</w:t>
            </w:r>
          </w:p>
        </w:tc>
        <w:tc>
          <w:tcPr>
            <w:tcW w:type="dxa" w:w="2078"/>
          </w:tcPr>
          <w:p>
            <w:r>
              <w:t>二</w:t>
            </w:r>
          </w:p>
        </w:tc>
      </w:tr>
    </w:tbl>
    <w:p/>
    <w:p/>
    <w:p>
      <w:pPr>
        <w:pStyle w:val="Heading4"/>
      </w:pPr>
      <w:r>
        <w:t>2.1.5 性能需求</w:t>
      </w:r>
    </w:p>
    <w:p/>
    <w:p>
      <w:pPr>
        <w:pStyle w:val="ListNumber"/>
      </w:pPr>
      <w:r>
        <w:t>面向校级、数千量级的用户与笔记规模；信息流每页 6～8 条游标分页，评论按键集（keyset）分页，楼内回复折叠按需加载；</w:t>
      </w:r>
    </w:p>
    <w:p>
      <w:pPr>
        <w:pStyle w:val="ListNumber"/>
      </w:pPr>
      <w:r>
        <w:t>AI 摘要以流式返回，首字节应尽快到达（服务端先行输出注释行以规避反向代理缓冲）；</w:t>
      </w:r>
    </w:p>
    <w:p>
      <w:pPr>
        <w:pStyle w:val="ListNumber"/>
      </w:pPr>
      <w:r>
        <w:t>润色与摘要等已接入 AI 的链路不得阻断发布主流程；AI 审查为后续规划项，后续实现时应采用异步旁路，不计入发布/评论/举报请求响应时间；</w:t>
      </w:r>
    </w:p>
    <w:p>
      <w:pPr>
        <w:pStyle w:val="ListNumber"/>
      </w:pPr>
      <w:r>
        <w:t>评论图片九宫格为前端后续接入项，后续实现时应优先加载缩略图，点击再取原图；</w:t>
      </w:r>
    </w:p>
    <w:p>
      <w:pPr>
        <w:pStyle w:val="ListNumber"/>
      </w:pPr>
      <w:r>
        <w:t>AI 润色/摘要请求超时上限 30s，超时按失败降级处理。</w:t>
      </w:r>
    </w:p>
    <w:p/>
    <w:p>
      <w:pPr>
        <w:pStyle w:val="Heading4"/>
      </w:pPr>
      <w:r>
        <w:t>2.1.6 安全性</w:t>
      </w:r>
    </w:p>
    <w:p/>
    <w:p>
      <w:pPr>
        <w:pStyle w:val="ListNumber"/>
      </w:pPr>
      <w:r>
        <w:t>鉴权与授权：所有写操作要求登录（Bearer JWT）；编辑/删除笔记限作者本人；评论删除采用"评论作者或笔记作者"双向授权；举报裁决为后续规划，后续实现时仅管理员可执行。</w:t>
      </w:r>
    </w:p>
    <w:p>
      <w:pPr>
        <w:pStyle w:val="ListNumber"/>
      </w:pPr>
      <w:r>
        <w:t>上传内容安全：评论图片复用平台统一上传管线——扩展名白名单（png/jpg/webp/gif）、文件头魔术字节交叉校验、大小上限 8MB、静态资源响应强制 X-Content-Type-Options: nosniff，防止存储型 XSS。</w:t>
      </w:r>
    </w:p>
    <w:p>
      <w:pPr>
        <w:pStyle w:val="ListNumber"/>
      </w:pPr>
      <w:r>
        <w:t>治理防滥用：踩计数不在普通前端公开，避免数字攻击性传播；举报幂等合并、AI 审查辅助判定和管理员最终裁决为后续治理规划，当前仅有 Report/Block 数据模型预留。</w:t>
      </w:r>
    </w:p>
    <w:p>
      <w:pPr>
        <w:pStyle w:val="ListNumber"/>
      </w:pPr>
      <w:r>
        <w:t>隐私：拉黑为单向隐藏，被拉黑方无感知；经验明细仅本人可见。</w:t>
      </w:r>
    </w:p>
    <w:p>
      <w:pPr>
        <w:pStyle w:val="ListNumber"/>
      </w:pPr>
      <w:r>
        <w:t>AI 降级安全：一切 AI 依赖（润色、摘要、审查）故障时均降级而不阻断用户主流程，与平台"AI 永不硬失败"的整体设计原则一致。</w:t>
      </w:r>
    </w:p>
    <w:p/>
    <w:p>
      <w:pPr>
        <w:pStyle w:val="Heading2"/>
      </w:pPr>
      <w:r>
        <w:t>3．具体需求分析</w:t>
      </w:r>
    </w:p>
    <w:p/>
    <w:p>
      <w:pPr>
        <w:pStyle w:val="Heading3"/>
      </w:pPr>
      <w:r>
        <w:t>3.1 系统流程图</w:t>
      </w:r>
    </w:p>
    <w:p/>
    <w:p>
      <w:r>
        <w:t>本模块的系统流程如图 4-1：用户与管理员经浏览器访问 React 单页应用，请求经 nginx（静态资源直出 + API 反向代理）到达 FastAPI 后端，后端按"路由层 → 服务层 → 数据层"三层处理并读写 SQLite 主库；已实现的 AI 相关处理主要包括润色与摘要，由后端经 OpenAI 兼容协议调用外部 AI 服务完成（当前接 DeepSeek），审查分类模型和异步治理旁路为后续规划。</w:t>
      </w:r>
    </w:p>
    <w:p/>
    <w:p>
      <w:r>
        <w:t>〔此处插入图 4-1 —— 源文件 figures/ch4-fig1-system-flow.drawio，app.diagrams.net 编辑后导出插入〕</w:t>
      </w:r>
    </w:p>
    <w:p/>
    <w:p>
      <w:r>
        <w:t>图 4-1 笔记系统与社区互动模块系统流程图</w:t>
      </w:r>
    </w:p>
    <w:p/>
    <w:p>
      <w:pPr>
        <w:pStyle w:val="Heading3"/>
      </w:pPr>
      <w:r>
        <w:t>3.2 数据流图及用例模型</w:t>
      </w:r>
    </w:p>
    <w:p/>
    <w:p>
      <w:pPr>
        <w:pStyle w:val="Heading4"/>
      </w:pPr>
      <w:r>
        <w:t>（1）数据流图</w:t>
      </w:r>
    </w:p>
    <w:p/>
    <w:p>
      <w:r>
        <w:t>顶层数据流图如图 4-2：模块整体抽象为加工 P0"笔记与社区互动子系统"，与四类外部实体交换数据流，内部维护七类数据存储（D1 草稿库、D2 笔记库、D3 互动库、D4 评论库、D5 治理库、D6 成长库、D7 合集库）。</w:t>
      </w:r>
    </w:p>
    <w:p/>
    <w:p>
      <w:r>
        <w:t>〔此处插入图 4-2 —— 源文件 figures/ch4-fig2-dfd-top.drawio〕</w:t>
      </w:r>
    </w:p>
    <w:p/>
    <w:p>
      <w:r>
        <w:t>图 4-2 顶层数据流图</w:t>
      </w:r>
    </w:p>
    <w:p/>
    <w:p>
      <w:r>
        <w:t>功能级数据流图一（草稿 → 发布 → 自动摘要）如图 4-3：编辑内容经"编辑与自动保存"加工持续写入草稿库；用户发起发布后，"发布前校验"读取草稿并校验标题/正文/分类，不通过则将错误提示回送用户；通过后若摘要为空则进入"AI 摘要生成"，调用 AI 服务，失败时走"首段截断兜底"；最终"创建笔记并删除草稿"在一次事务内完成草稿到笔记的转化；发布成功后"AI 内容分类"异步将正文送审并把结论写入治理库。</w:t>
      </w:r>
    </w:p>
    <w:p/>
    <w:p>
      <w:r>
        <w:t>〔此处插入图 4-3 —— 源文件 figures/ch4-fig3-dfd-publish.drawio〕</w:t>
      </w:r>
    </w:p>
    <w:p/>
    <w:p>
      <w:r>
        <w:t>图 4-3 功能级数据流图——草稿发布与自动摘要</w:t>
      </w:r>
    </w:p>
    <w:p/>
    <w:p>
      <w:r>
        <w:t>功能级数据流图二（举报 → AI 审查 → 人工裁决）如图 4-4：该图为治理能力的后续规划图，当前代码仅预留 reports 与 blocks 数据模型，尚未实现举报提交、AI 审查任务和管理员裁决接口。规划流程为：用户提交举报单（含举报类型与补充说明）落治理库；"AI 审查分类"取目标内容送 AI 审核服务，结论回写工单；管理员从"举报队列展示"获取工单（含内容快照与 AI 结论），经"人工裁决"更新处置记录，并按裁决结果对笔记库/评论库执行删除或恢复。</w:t>
      </w:r>
    </w:p>
    <w:p/>
    <w:p>
      <w:r>
        <w:t>〔此处插入图 4-4 —— 源文件 figures/ch4-fig4-dfd-report.drawio〕</w:t>
      </w:r>
    </w:p>
    <w:p/>
    <w:p>
      <w:r>
        <w:t>图 4-4 功能级数据流图——举报与 AI 审查裁决</w:t>
      </w:r>
    </w:p>
    <w:p/>
    <w:p>
      <w:pPr>
        <w:pStyle w:val="Heading4"/>
      </w:pPr>
      <w:r>
        <w:t>（2）用例模型</w:t>
      </w:r>
    </w:p>
    <w:p/>
    <w:p>
      <w:r>
        <w:t>本模块的执行者（Actor）共四类：</w:t>
      </w:r>
    </w:p>
    <w:p/>
    <w:tbl>
      <w:tblPr>
        <w:tblStyle w:val="TableGrid"/>
        <w:tblW w:type="auto" w:w="0"/>
        <w:tblLook w:firstColumn="1" w:firstRow="1" w:lastColumn="0" w:lastRow="0" w:noHBand="0" w:noVBand="1" w:val="04A0"/>
      </w:tblPr>
      <w:tblGrid>
        <w:gridCol w:w="2771"/>
        <w:gridCol w:w="2771"/>
        <w:gridCol w:w="2771"/>
      </w:tblGrid>
      <w:tr>
        <w:tc>
          <w:tcPr>
            <w:tcW w:type="dxa" w:w="2771"/>
          </w:tcPr>
          <w:p>
            <w:r>
              <w:t>执行者</w:t>
            </w:r>
          </w:p>
        </w:tc>
        <w:tc>
          <w:tcPr>
            <w:tcW w:type="dxa" w:w="2771"/>
          </w:tcPr>
          <w:p>
            <w:r>
              <w:t>类型</w:t>
            </w:r>
          </w:p>
        </w:tc>
        <w:tc>
          <w:tcPr>
            <w:tcW w:type="dxa" w:w="2771"/>
          </w:tcPr>
          <w:p>
            <w:r>
              <w:t>职责范围</w:t>
            </w:r>
          </w:p>
        </w:tc>
      </w:tr>
      <w:tr>
        <w:tc>
          <w:tcPr>
            <w:tcW w:type="dxa" w:w="2771"/>
          </w:tcPr>
          <w:p>
            <w:r>
              <w:t>匿名访客</w:t>
            </w:r>
          </w:p>
        </w:tc>
        <w:tc>
          <w:tcPr>
            <w:tcW w:type="dxa" w:w="2771"/>
          </w:tcPr>
          <w:p>
            <w:r>
              <w:t>人类</w:t>
            </w:r>
          </w:p>
        </w:tc>
        <w:tc>
          <w:tcPr>
            <w:tcW w:type="dxa" w:w="2771"/>
          </w:tcPr>
          <w:p>
            <w:r>
              <w:t>浏览/检索信息流、阅读笔记详情与评论</w:t>
            </w:r>
          </w:p>
        </w:tc>
      </w:tr>
      <w:tr>
        <w:tc>
          <w:tcPr>
            <w:tcW w:type="dxa" w:w="2771"/>
          </w:tcPr>
          <w:p>
            <w:r>
              <w:t>注册用户</w:t>
            </w:r>
          </w:p>
        </w:tc>
        <w:tc>
          <w:tcPr>
            <w:tcW w:type="dxa" w:w="2771"/>
          </w:tcPr>
          <w:p>
            <w:r>
              <w:t>人类</w:t>
            </w:r>
          </w:p>
        </w:tc>
        <w:tc>
          <w:tcPr>
            <w:tcW w:type="dxa" w:w="2771"/>
          </w:tcPr>
          <w:p>
            <w:r>
              <w:t>匿名访客全部能力 + 写作发布、AI 辅助、表态、收藏、评论/回复、签到；举报和拉黑为后续扩展</w:t>
            </w:r>
          </w:p>
        </w:tc>
      </w:tr>
      <w:tr>
        <w:tc>
          <w:tcPr>
            <w:tcW w:type="dxa" w:w="2771"/>
          </w:tcPr>
          <w:p>
            <w:r>
              <w:t>管理员</w:t>
            </w:r>
          </w:p>
        </w:tc>
        <w:tc>
          <w:tcPr>
            <w:tcW w:type="dxa" w:w="2771"/>
          </w:tcPr>
          <w:p>
            <w:r>
              <w:t>人类</w:t>
            </w:r>
          </w:p>
        </w:tc>
        <w:tc>
          <w:tcPr>
            <w:tcW w:type="dxa" w:w="2771"/>
          </w:tcPr>
          <w:p>
            <w:r>
              <w:t>处理举报工单（查看 AI 结论、裁决处置）</w:t>
            </w:r>
          </w:p>
        </w:tc>
      </w:tr>
      <w:tr>
        <w:tc>
          <w:tcPr>
            <w:tcW w:type="dxa" w:w="2771"/>
          </w:tcPr>
          <w:p>
            <w:r>
              <w:t>AI 审核服务</w:t>
            </w:r>
          </w:p>
        </w:tc>
        <w:tc>
          <w:tcPr>
            <w:tcW w:type="dxa" w:w="2771"/>
          </w:tcPr>
          <w:p>
            <w:r>
              <w:t>外部系统</w:t>
            </w:r>
          </w:p>
        </w:tc>
        <w:tc>
          <w:tcPr>
            <w:tcW w:type="dxa" w:w="2771"/>
          </w:tcPr>
          <w:p>
            <w:r>
              <w:t>接收内容审查请求，返回分类结论（DeepSeek 占位，规划切换 Gemma4 12B 微调模型）</w:t>
            </w:r>
          </w:p>
        </w:tc>
      </w:tr>
    </w:tbl>
    <w:p/>
    <w:p/>
    <w:p>
      <w:r>
        <w:t>模块用例图如图 4-5，共 18 个用例，按五个功能域分组。</w:t>
      </w:r>
    </w:p>
    <w:p/>
    <w:p>
      <w:r>
        <w:t>〔此处插入图 4-5 —— 源文件 figures/ch4-fig5-usecase.drawio〕</w:t>
      </w:r>
    </w:p>
    <w:p/>
    <w:p>
      <w:r>
        <w:t>图 4-5 笔记系统与社区互动模块用例图</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用例</w:t>
            </w:r>
          </w:p>
        </w:tc>
        <w:tc>
          <w:tcPr>
            <w:tcW w:type="dxa" w:w="2078"/>
          </w:tcPr>
          <w:p>
            <w:r>
              <w:t>主执行者</w:t>
            </w:r>
          </w:p>
        </w:tc>
        <w:tc>
          <w:tcPr>
            <w:tcW w:type="dxa" w:w="2078"/>
          </w:tcPr>
          <w:p>
            <w:r>
              <w:t>功能域</w:t>
            </w:r>
          </w:p>
        </w:tc>
      </w:tr>
      <w:tr>
        <w:tc>
          <w:tcPr>
            <w:tcW w:type="dxa" w:w="2078"/>
          </w:tcPr>
          <w:p>
            <w:r>
              <w:t>UC-01</w:t>
            </w:r>
          </w:p>
        </w:tc>
        <w:tc>
          <w:tcPr>
            <w:tcW w:type="dxa" w:w="2078"/>
          </w:tcPr>
          <w:p>
            <w:r>
              <w:t>撰写草稿（自动保存）</w:t>
            </w:r>
          </w:p>
        </w:tc>
        <w:tc>
          <w:tcPr>
            <w:tcW w:type="dxa" w:w="2078"/>
          </w:tcPr>
          <w:p>
            <w:r>
              <w:t>注册用户</w:t>
            </w:r>
          </w:p>
        </w:tc>
        <w:tc>
          <w:tcPr>
            <w:tcW w:type="dxa" w:w="2078"/>
          </w:tcPr>
          <w:p>
            <w:r>
              <w:t>写作域</w:t>
            </w:r>
          </w:p>
        </w:tc>
      </w:tr>
      <w:tr>
        <w:tc>
          <w:tcPr>
            <w:tcW w:type="dxa" w:w="2078"/>
          </w:tcPr>
          <w:p>
            <w:r>
              <w:t>UC-02</w:t>
            </w:r>
          </w:p>
        </w:tc>
        <w:tc>
          <w:tcPr>
            <w:tcW w:type="dxa" w:w="2078"/>
          </w:tcPr>
          <w:p>
            <w:r>
              <w:t>AI 选段润色</w:t>
            </w:r>
          </w:p>
        </w:tc>
        <w:tc>
          <w:tcPr>
            <w:tcW w:type="dxa" w:w="2078"/>
          </w:tcPr>
          <w:p>
            <w:r>
              <w:t>注册用户</w:t>
            </w:r>
          </w:p>
        </w:tc>
        <w:tc>
          <w:tcPr>
            <w:tcW w:type="dxa" w:w="2078"/>
          </w:tcPr>
          <w:p>
            <w:r>
              <w:t>写作域</w:t>
            </w:r>
          </w:p>
        </w:tc>
      </w:tr>
      <w:tr>
        <w:tc>
          <w:tcPr>
            <w:tcW w:type="dxa" w:w="2078"/>
          </w:tcPr>
          <w:p>
            <w:r>
              <w:t>UC-03</w:t>
            </w:r>
          </w:p>
        </w:tc>
        <w:tc>
          <w:tcPr>
            <w:tcW w:type="dxa" w:w="2078"/>
          </w:tcPr>
          <w:p>
            <w:r>
              <w:t>发布笔记（含 AI 摘要兜底）</w:t>
            </w:r>
          </w:p>
        </w:tc>
        <w:tc>
          <w:tcPr>
            <w:tcW w:type="dxa" w:w="2078"/>
          </w:tcPr>
          <w:p>
            <w:r>
              <w:t>注册用户</w:t>
            </w:r>
          </w:p>
        </w:tc>
        <w:tc>
          <w:tcPr>
            <w:tcW w:type="dxa" w:w="2078"/>
          </w:tcPr>
          <w:p>
            <w:r>
              <w:t>写作域</w:t>
            </w:r>
          </w:p>
        </w:tc>
      </w:tr>
      <w:tr>
        <w:tc>
          <w:tcPr>
            <w:tcW w:type="dxa" w:w="2078"/>
          </w:tcPr>
          <w:p>
            <w:r>
              <w:t>UC-04</w:t>
            </w:r>
          </w:p>
        </w:tc>
        <w:tc>
          <w:tcPr>
            <w:tcW w:type="dxa" w:w="2078"/>
          </w:tcPr>
          <w:p>
            <w:r>
              <w:t>浏览/检索笔记信息流</w:t>
            </w:r>
          </w:p>
        </w:tc>
        <w:tc>
          <w:tcPr>
            <w:tcW w:type="dxa" w:w="2078"/>
          </w:tcPr>
          <w:p>
            <w:r>
              <w:t>匿名访客、注册用户</w:t>
            </w:r>
          </w:p>
        </w:tc>
        <w:tc>
          <w:tcPr>
            <w:tcW w:type="dxa" w:w="2078"/>
          </w:tcPr>
          <w:p>
            <w:r>
              <w:t>浏览互动域</w:t>
            </w:r>
          </w:p>
        </w:tc>
      </w:tr>
      <w:tr>
        <w:tc>
          <w:tcPr>
            <w:tcW w:type="dxa" w:w="2078"/>
          </w:tcPr>
          <w:p>
            <w:r>
              <w:t>UC-05</w:t>
            </w:r>
          </w:p>
        </w:tc>
        <w:tc>
          <w:tcPr>
            <w:tcW w:type="dxa" w:w="2078"/>
          </w:tcPr>
          <w:p>
            <w:r>
              <w:t>查看笔记详情</w:t>
            </w:r>
          </w:p>
        </w:tc>
        <w:tc>
          <w:tcPr>
            <w:tcW w:type="dxa" w:w="2078"/>
          </w:tcPr>
          <w:p>
            <w:r>
              <w:t>匿名访客、注册用户</w:t>
            </w:r>
          </w:p>
        </w:tc>
        <w:tc>
          <w:tcPr>
            <w:tcW w:type="dxa" w:w="2078"/>
          </w:tcPr>
          <w:p>
            <w:r>
              <w:t>浏览互动域</w:t>
            </w:r>
          </w:p>
        </w:tc>
      </w:tr>
      <w:tr>
        <w:tc>
          <w:tcPr>
            <w:tcW w:type="dxa" w:w="2078"/>
          </w:tcPr>
          <w:p>
            <w:r>
              <w:t>UC-06</w:t>
            </w:r>
          </w:p>
        </w:tc>
        <w:tc>
          <w:tcPr>
            <w:tcW w:type="dxa" w:w="2078"/>
          </w:tcPr>
          <w:p>
            <w:r>
              <w:t>笔记表态（赞/踩）</w:t>
            </w:r>
          </w:p>
        </w:tc>
        <w:tc>
          <w:tcPr>
            <w:tcW w:type="dxa" w:w="2078"/>
          </w:tcPr>
          <w:p>
            <w:r>
              <w:t>注册用户</w:t>
            </w:r>
          </w:p>
        </w:tc>
        <w:tc>
          <w:tcPr>
            <w:tcW w:type="dxa" w:w="2078"/>
          </w:tcPr>
          <w:p>
            <w:r>
              <w:t>浏览互动域</w:t>
            </w:r>
          </w:p>
        </w:tc>
      </w:tr>
      <w:tr>
        <w:tc>
          <w:tcPr>
            <w:tcW w:type="dxa" w:w="2078"/>
          </w:tcPr>
          <w:p>
            <w:r>
              <w:t>UC-07</w:t>
            </w:r>
          </w:p>
        </w:tc>
        <w:tc>
          <w:tcPr>
            <w:tcW w:type="dxa" w:w="2078"/>
          </w:tcPr>
          <w:p>
            <w:r>
              <w:t>收藏笔记</w:t>
            </w:r>
          </w:p>
        </w:tc>
        <w:tc>
          <w:tcPr>
            <w:tcW w:type="dxa" w:w="2078"/>
          </w:tcPr>
          <w:p>
            <w:r>
              <w:t>注册用户</w:t>
            </w:r>
          </w:p>
        </w:tc>
        <w:tc>
          <w:tcPr>
            <w:tcW w:type="dxa" w:w="2078"/>
          </w:tcPr>
          <w:p>
            <w:r>
              <w:t>浏览互动域</w:t>
            </w:r>
          </w:p>
        </w:tc>
      </w:tr>
      <w:tr>
        <w:tc>
          <w:tcPr>
            <w:tcW w:type="dxa" w:w="2078"/>
          </w:tcPr>
          <w:p>
            <w:r>
              <w:t>UC-08</w:t>
            </w:r>
          </w:p>
        </w:tc>
        <w:tc>
          <w:tcPr>
            <w:tcW w:type="dxa" w:w="2078"/>
          </w:tcPr>
          <w:p>
            <w:r>
              <w:t>查看我的收藏</w:t>
            </w:r>
          </w:p>
        </w:tc>
        <w:tc>
          <w:tcPr>
            <w:tcW w:type="dxa" w:w="2078"/>
          </w:tcPr>
          <w:p>
            <w:r>
              <w:t>注册用户</w:t>
            </w:r>
          </w:p>
        </w:tc>
        <w:tc>
          <w:tcPr>
            <w:tcW w:type="dxa" w:w="2078"/>
          </w:tcPr>
          <w:p>
            <w:r>
              <w:t>浏览互动域</w:t>
            </w:r>
          </w:p>
        </w:tc>
      </w:tr>
      <w:tr>
        <w:tc>
          <w:tcPr>
            <w:tcW w:type="dxa" w:w="2078"/>
          </w:tcPr>
          <w:p>
            <w:r>
              <w:t>UC-09</w:t>
            </w:r>
          </w:p>
        </w:tc>
        <w:tc>
          <w:tcPr>
            <w:tcW w:type="dxa" w:w="2078"/>
          </w:tcPr>
          <w:p>
            <w:r>
              <w:t>发表锚点评论</w:t>
            </w:r>
          </w:p>
        </w:tc>
        <w:tc>
          <w:tcPr>
            <w:tcW w:type="dxa" w:w="2078"/>
          </w:tcPr>
          <w:p>
            <w:r>
              <w:t>注册用户</w:t>
            </w:r>
          </w:p>
        </w:tc>
        <w:tc>
          <w:tcPr>
            <w:tcW w:type="dxa" w:w="2078"/>
          </w:tcPr>
          <w:p>
            <w:r>
              <w:t>浏览互动域</w:t>
            </w:r>
          </w:p>
        </w:tc>
      </w:tr>
      <w:tr>
        <w:tc>
          <w:tcPr>
            <w:tcW w:type="dxa" w:w="2078"/>
          </w:tcPr>
          <w:p>
            <w:r>
              <w:t>UC-10</w:t>
            </w:r>
          </w:p>
        </w:tc>
        <w:tc>
          <w:tcPr>
            <w:tcW w:type="dxa" w:w="2078"/>
          </w:tcPr>
          <w:p>
            <w:r>
              <w:t>发表楼中楼回复（可 @、可带图）</w:t>
            </w:r>
          </w:p>
        </w:tc>
        <w:tc>
          <w:tcPr>
            <w:tcW w:type="dxa" w:w="2078"/>
          </w:tcPr>
          <w:p>
            <w:r>
              <w:t>注册用户</w:t>
            </w:r>
          </w:p>
        </w:tc>
        <w:tc>
          <w:tcPr>
            <w:tcW w:type="dxa" w:w="2078"/>
          </w:tcPr>
          <w:p>
            <w:r>
              <w:t>浏览互动域</w:t>
            </w:r>
          </w:p>
        </w:tc>
      </w:tr>
      <w:tr>
        <w:tc>
          <w:tcPr>
            <w:tcW w:type="dxa" w:w="2078"/>
          </w:tcPr>
          <w:p>
            <w:r>
              <w:t>UC-11</w:t>
            </w:r>
          </w:p>
        </w:tc>
        <w:tc>
          <w:tcPr>
            <w:tcW w:type="dxa" w:w="2078"/>
          </w:tcPr>
          <w:p>
            <w:r>
              <w:t>评论表态（赞/踩）</w:t>
            </w:r>
          </w:p>
        </w:tc>
        <w:tc>
          <w:tcPr>
            <w:tcW w:type="dxa" w:w="2078"/>
          </w:tcPr>
          <w:p>
            <w:r>
              <w:t>注册用户</w:t>
            </w:r>
          </w:p>
        </w:tc>
        <w:tc>
          <w:tcPr>
            <w:tcW w:type="dxa" w:w="2078"/>
          </w:tcPr>
          <w:p>
            <w:r>
              <w:t>浏览互动域</w:t>
            </w:r>
          </w:p>
        </w:tc>
      </w:tr>
      <w:tr>
        <w:tc>
          <w:tcPr>
            <w:tcW w:type="dxa" w:w="2078"/>
          </w:tcPr>
          <w:p>
            <w:r>
              <w:t>UC-12</w:t>
            </w:r>
          </w:p>
        </w:tc>
        <w:tc>
          <w:tcPr>
            <w:tcW w:type="dxa" w:w="2078"/>
          </w:tcPr>
          <w:p>
            <w:r>
              <w:t>举报内容（选择类型）</w:t>
            </w:r>
          </w:p>
        </w:tc>
        <w:tc>
          <w:tcPr>
            <w:tcW w:type="dxa" w:w="2078"/>
          </w:tcPr>
          <w:p>
            <w:r>
              <w:t>注册用户</w:t>
            </w:r>
          </w:p>
        </w:tc>
        <w:tc>
          <w:tcPr>
            <w:tcW w:type="dxa" w:w="2078"/>
          </w:tcPr>
          <w:p>
            <w:r>
              <w:t>治理域</w:t>
            </w:r>
          </w:p>
        </w:tc>
      </w:tr>
      <w:tr>
        <w:tc>
          <w:tcPr>
            <w:tcW w:type="dxa" w:w="2078"/>
          </w:tcPr>
          <w:p>
            <w:r>
              <w:t>UC-13</w:t>
            </w:r>
          </w:p>
        </w:tc>
        <w:tc>
          <w:tcPr>
            <w:tcW w:type="dxa" w:w="2078"/>
          </w:tcPr>
          <w:p>
            <w:r>
              <w:t>拉黑/取消拉黑用户</w:t>
            </w:r>
          </w:p>
        </w:tc>
        <w:tc>
          <w:tcPr>
            <w:tcW w:type="dxa" w:w="2078"/>
          </w:tcPr>
          <w:p>
            <w:r>
              <w:t>注册用户</w:t>
            </w:r>
          </w:p>
        </w:tc>
        <w:tc>
          <w:tcPr>
            <w:tcW w:type="dxa" w:w="2078"/>
          </w:tcPr>
          <w:p>
            <w:r>
              <w:t>治理域</w:t>
            </w:r>
          </w:p>
        </w:tc>
      </w:tr>
      <w:tr>
        <w:tc>
          <w:tcPr>
            <w:tcW w:type="dxa" w:w="2078"/>
          </w:tcPr>
          <w:p>
            <w:r>
              <w:t>UC-14</w:t>
            </w:r>
          </w:p>
        </w:tc>
        <w:tc>
          <w:tcPr>
            <w:tcW w:type="dxa" w:w="2078"/>
          </w:tcPr>
          <w:p>
            <w:r>
              <w:t>处理举报（人工裁决）</w:t>
            </w:r>
          </w:p>
        </w:tc>
        <w:tc>
          <w:tcPr>
            <w:tcW w:type="dxa" w:w="2078"/>
          </w:tcPr>
          <w:p>
            <w:r>
              <w:t>管理员</w:t>
            </w:r>
          </w:p>
        </w:tc>
        <w:tc>
          <w:tcPr>
            <w:tcW w:type="dxa" w:w="2078"/>
          </w:tcPr>
          <w:p>
            <w:r>
              <w:t>治理域</w:t>
            </w:r>
          </w:p>
        </w:tc>
      </w:tr>
      <w:tr>
        <w:tc>
          <w:tcPr>
            <w:tcW w:type="dxa" w:w="2078"/>
          </w:tcPr>
          <w:p>
            <w:r>
              <w:t>UC-15</w:t>
            </w:r>
          </w:p>
        </w:tc>
        <w:tc>
          <w:tcPr>
            <w:tcW w:type="dxa" w:w="2078"/>
          </w:tcPr>
          <w:p>
            <w:r>
              <w:t>AI 审查分类</w:t>
            </w:r>
          </w:p>
        </w:tc>
        <w:tc>
          <w:tcPr>
            <w:tcW w:type="dxa" w:w="2078"/>
          </w:tcPr>
          <w:p>
            <w:r>
              <w:t>系统（次要执行者：AI 审核服务）</w:t>
            </w:r>
          </w:p>
        </w:tc>
        <w:tc>
          <w:tcPr>
            <w:tcW w:type="dxa" w:w="2078"/>
          </w:tcPr>
          <w:p>
            <w:r>
              <w:t>治理域</w:t>
            </w:r>
          </w:p>
        </w:tc>
      </w:tr>
      <w:tr>
        <w:tc>
          <w:tcPr>
            <w:tcW w:type="dxa" w:w="2078"/>
          </w:tcPr>
          <w:p>
            <w:r>
              <w:t>UC-16</w:t>
            </w:r>
          </w:p>
        </w:tc>
        <w:tc>
          <w:tcPr>
            <w:tcW w:type="dxa" w:w="2078"/>
          </w:tcPr>
          <w:p>
            <w:r>
              <w:t>每日签到与等级成长</w:t>
            </w:r>
          </w:p>
        </w:tc>
        <w:tc>
          <w:tcPr>
            <w:tcW w:type="dxa" w:w="2078"/>
          </w:tcPr>
          <w:p>
            <w:r>
              <w:t>注册用户</w:t>
            </w:r>
          </w:p>
        </w:tc>
        <w:tc>
          <w:tcPr>
            <w:tcW w:type="dxa" w:w="2078"/>
          </w:tcPr>
          <w:p>
            <w:r>
              <w:t>成长域</w:t>
            </w:r>
          </w:p>
        </w:tc>
      </w:tr>
      <w:tr>
        <w:tc>
          <w:tcPr>
            <w:tcW w:type="dxa" w:w="2078"/>
          </w:tcPr>
          <w:p>
            <w:r>
              <w:t>UC-17</w:t>
            </w:r>
          </w:p>
        </w:tc>
        <w:tc>
          <w:tcPr>
            <w:tcW w:type="dxa" w:w="2078"/>
          </w:tcPr>
          <w:p>
            <w:r>
              <w:t>创建与维护笔记合集</w:t>
            </w:r>
          </w:p>
        </w:tc>
        <w:tc>
          <w:tcPr>
            <w:tcW w:type="dxa" w:w="2078"/>
          </w:tcPr>
          <w:p>
            <w:r>
              <w:t>注册用户</w:t>
            </w:r>
          </w:p>
        </w:tc>
        <w:tc>
          <w:tcPr>
            <w:tcW w:type="dxa" w:w="2078"/>
          </w:tcPr>
          <w:p>
            <w:r>
              <w:t>合集域</w:t>
            </w:r>
          </w:p>
        </w:tc>
      </w:tr>
      <w:tr>
        <w:tc>
          <w:tcPr>
            <w:tcW w:type="dxa" w:w="2078"/>
          </w:tcPr>
          <w:p>
            <w:r>
              <w:t>UC-18</w:t>
            </w:r>
          </w:p>
        </w:tc>
        <w:tc>
          <w:tcPr>
            <w:tcW w:type="dxa" w:w="2078"/>
          </w:tcPr>
          <w:p>
            <w:r>
              <w:t>浏览合集上下文（前端侧栏待接入）</w:t>
            </w:r>
          </w:p>
        </w:tc>
        <w:tc>
          <w:tcPr>
            <w:tcW w:type="dxa" w:w="2078"/>
          </w:tcPr>
          <w:p>
            <w:r>
              <w:t>匿名访客、注册用户</w:t>
            </w:r>
          </w:p>
        </w:tc>
        <w:tc>
          <w:tcPr>
            <w:tcW w:type="dxa" w:w="2078"/>
          </w:tcPr>
          <w:p>
            <w:r>
              <w:t>合集域</w:t>
            </w:r>
          </w:p>
        </w:tc>
      </w:tr>
    </w:tbl>
    <w:p/>
    <w:p/>
    <w:p>
      <w:r>
        <w:t>以下按课程模板给出四个核心用例的用例叙述。</w:t>
      </w:r>
    </w:p>
    <w:p/>
    <w:p>
      <w:r>
        <w:t>表 4-2 用例叙述——发布笔记（含 AI 摘要兜底）</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发布笔记（含 AI 摘要兜底）</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将编辑完成的草稿正式发布为笔记，供全站浏览</w:t>
            </w:r>
          </w:p>
        </w:tc>
      </w:tr>
      <w:tr>
        <w:tc>
          <w:tcPr>
            <w:tcW w:type="dxa" w:w="4156"/>
          </w:tcPr>
          <w:p>
            <w:r>
              <w:t>前置条件</w:t>
            </w:r>
          </w:p>
        </w:tc>
        <w:tc>
          <w:tcPr>
            <w:tcW w:type="dxa" w:w="4156"/>
          </w:tcPr>
          <w:p>
            <w:r>
              <w:t>用户已登录；草稿已存在（编辑过程中自动保存）</w:t>
            </w:r>
          </w:p>
        </w:tc>
      </w:tr>
      <w:tr>
        <w:tc>
          <w:tcPr>
            <w:tcW w:type="dxa" w:w="4156"/>
          </w:tcPr>
          <w:p>
            <w:r>
              <w:t>后置条件</w:t>
            </w:r>
          </w:p>
        </w:tc>
        <w:tc>
          <w:tcPr>
            <w:tcW w:type="dxa" w:w="4156"/>
          </w:tcPr>
          <w:p>
            <w:r>
              <w:t>新笔记创建成功并出现在信息流中；原草稿被删除；若摘要为空则已完成 AI 摘要或首段兜底</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用户在写作页点击"发布" ／ 2. 系统校验标题、正文、分类是否齐备</w:t>
            </w:r>
          </w:p>
        </w:tc>
      </w:tr>
      <w:tr>
        <w:tc>
          <w:tcPr>
            <w:tcW w:type="dxa" w:w="4156"/>
          </w:tcPr>
          <w:p>
            <w:r/>
          </w:p>
        </w:tc>
        <w:tc>
          <w:tcPr>
            <w:tcW w:type="dxa" w:w="4156"/>
          </w:tcPr>
          <w:p>
            <w:r>
              <w:t>／ 3. 校验通过且摘要为空时，系统调用 AI 服务生成一句话简介</w:t>
            </w:r>
          </w:p>
        </w:tc>
      </w:tr>
      <w:tr>
        <w:tc>
          <w:tcPr>
            <w:tcW w:type="dxa" w:w="4156"/>
          </w:tcPr>
          <w:p>
            <w:r/>
          </w:p>
        </w:tc>
        <w:tc>
          <w:tcPr>
            <w:tcW w:type="dxa" w:w="4156"/>
          </w:tcPr>
          <w:p>
            <w:r>
              <w:t>／ 4. 系统在一次事务内创建笔记、删除草稿，返回新笔记</w:t>
            </w:r>
          </w:p>
        </w:tc>
      </w:tr>
      <w:tr>
        <w:tc>
          <w:tcPr>
            <w:tcW w:type="dxa" w:w="4156"/>
          </w:tcPr>
          <w:p>
            <w:r/>
          </w:p>
        </w:tc>
        <w:tc>
          <w:tcPr>
            <w:tcW w:type="dxa" w:w="4156"/>
          </w:tcPr>
          <w:p>
            <w:r>
              <w:t>5. 用户被跳转至笔记详情页</w:t>
            </w:r>
          </w:p>
        </w:tc>
      </w:tr>
      <w:tr>
        <w:tc>
          <w:tcPr>
            <w:tcW w:type="dxa" w:w="4156"/>
          </w:tcPr>
          <w:p>
            <w:r>
              <w:t>候选事件流</w:t>
            </w:r>
          </w:p>
        </w:tc>
        <w:tc>
          <w:tcPr>
            <w:tcW w:type="dxa" w:w="4156"/>
          </w:tcPr>
          <w:p>
            <w:r>
              <w:t>2.a 标题/正文/分类任一为空：提示具体缺失项（如"发布前必须填写标题"），发布中止，返回步骤 1；&lt;br&gt;3.a 用户已手写摘要：跳过 AI 生成，原样采用；&lt;br&gt;3.b AI 服务超时或不可用：自动取正文首段截断作为摘要，**发布继续**，不向用户报错；&lt;br&gt;后续规划：AI 审查判定高置信违规时转入治理流程</w:t>
            </w:r>
          </w:p>
        </w:tc>
      </w:tr>
      <w:tr>
        <w:tc>
          <w:tcPr>
            <w:tcW w:type="dxa" w:w="4156"/>
          </w:tcPr>
          <w:p>
            <w:r>
              <w:t>特殊需求</w:t>
            </w:r>
          </w:p>
        </w:tc>
        <w:tc>
          <w:tcPr>
            <w:tcW w:type="dxa" w:w="4156"/>
          </w:tcPr>
          <w:p>
            <w:r>
              <w:t>发布响应时间 &lt; 2s（AI 摘要生成计入，超时即降级）；发布与删草稿必须原子完成，不允许出现"草稿已删而笔记未建"的中间态</w:t>
            </w:r>
          </w:p>
        </w:tc>
      </w:tr>
    </w:tbl>
    <w:p/>
    <w:p/>
    <w:p>
      <w:r>
        <w:t>表 4-3 用例叙述——AI 选段润色</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AI 选段润色</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借助 AI 对选中的正文片段进行润色/缩写/扩写/改语气/翻译等改写，用户对照差异后决定是否采纳</w:t>
            </w:r>
          </w:p>
        </w:tc>
      </w:tr>
      <w:tr>
        <w:tc>
          <w:tcPr>
            <w:tcW w:type="dxa" w:w="4156"/>
          </w:tcPr>
          <w:p>
            <w:r>
              <w:t>前置条件</w:t>
            </w:r>
          </w:p>
        </w:tc>
        <w:tc>
          <w:tcPr>
            <w:tcW w:type="dxa" w:w="4156"/>
          </w:tcPr>
          <w:p>
            <w:r>
              <w:t>用户已登录并处于写作页；正文中已划选 ≥ 4 个字符的片段</w:t>
            </w:r>
          </w:p>
        </w:tc>
      </w:tr>
      <w:tr>
        <w:tc>
          <w:tcPr>
            <w:tcW w:type="dxa" w:w="4156"/>
          </w:tcPr>
          <w:p>
            <w:r>
              <w:t>后置条件</w:t>
            </w:r>
          </w:p>
        </w:tc>
        <w:tc>
          <w:tcPr>
            <w:tcW w:type="dxa" w:w="4156"/>
          </w:tcPr>
          <w:p>
            <w:r>
              <w:t>若采纳：选中片段被替换为 AI 改写结果；若拒绝：正文保持不变</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用户划选一段正文 ／ 2. 编辑器在选区附近浮出润色工具条</w:t>
            </w:r>
          </w:p>
        </w:tc>
      </w:tr>
      <w:tr>
        <w:tc>
          <w:tcPr>
            <w:tcW w:type="dxa" w:w="4156"/>
          </w:tcPr>
          <w:p>
            <w:r/>
          </w:p>
        </w:tc>
        <w:tc>
          <w:tcPr>
            <w:tcW w:type="dxa" w:w="4156"/>
          </w:tcPr>
          <w:p>
            <w:r>
              <w:t>3. 用户选择改写模式（润色/缩写/扩写/改语气/翻译/自定义） ／ 4. 系统将选段与模式提交 AI 服务改写</w:t>
            </w:r>
          </w:p>
        </w:tc>
      </w:tr>
      <w:tr>
        <w:tc>
          <w:tcPr>
            <w:tcW w:type="dxa" w:w="4156"/>
          </w:tcPr>
          <w:p>
            <w:r/>
          </w:p>
        </w:tc>
        <w:tc>
          <w:tcPr>
            <w:tcW w:type="dxa" w:w="4156"/>
          </w:tcPr>
          <w:p>
            <w:r>
              <w:t>／ 5. 系统对原文与改写结果做差异计算，以"新增/删除/不变"三类分段呈现对照视图</w:t>
            </w:r>
          </w:p>
        </w:tc>
      </w:tr>
      <w:tr>
        <w:tc>
          <w:tcPr>
            <w:tcW w:type="dxa" w:w="4156"/>
          </w:tcPr>
          <w:p>
            <w:r/>
          </w:p>
        </w:tc>
        <w:tc>
          <w:tcPr>
            <w:tcW w:type="dxa" w:w="4156"/>
          </w:tcPr>
          <w:p>
            <w:r>
              <w:t>6. 用户点击"全部采纳"或"全部拒绝" ／ 7. 系统按选择替换或还原选区内容，关闭对照视图</w:t>
            </w:r>
          </w:p>
        </w:tc>
      </w:tr>
      <w:tr>
        <w:tc>
          <w:tcPr>
            <w:tcW w:type="dxa" w:w="4156"/>
          </w:tcPr>
          <w:p>
            <w:r>
              <w:t>候选事件流</w:t>
            </w:r>
          </w:p>
        </w:tc>
        <w:tc>
          <w:tcPr>
            <w:tcW w:type="dxa" w:w="4156"/>
          </w:tcPr>
          <w:p>
            <w:r>
              <w:t>4.a AI 服务繁忙或不可达：提示"润色失败，请稍后重试"，正文不受影响，返回步骤 1；&lt;br&gt;6.a 用户直接关闭对照视图：视同拒绝</w:t>
            </w:r>
          </w:p>
        </w:tc>
      </w:tr>
      <w:tr>
        <w:tc>
          <w:tcPr>
            <w:tcW w:type="dxa" w:w="4156"/>
          </w:tcPr>
          <w:p>
            <w:r>
              <w:t>特殊需求</w:t>
            </w:r>
          </w:p>
        </w:tc>
        <w:tc>
          <w:tcPr>
            <w:tcW w:type="dxa" w:w="4156"/>
          </w:tcPr>
          <w:p>
            <w:r>
              <w:t>差异分段需对中文按字、英文按语义块呈现可读粒度；采纳/拒绝为整块操作（逐段采纳为后续增量）</w:t>
            </w:r>
          </w:p>
        </w:tc>
      </w:tr>
    </w:tbl>
    <w:p/>
    <w:p/>
    <w:p>
      <w:r>
        <w:t>表 4-4 用例叙述——发表锚点评论</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发表锚点评论</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w:t>
            </w:r>
          </w:p>
        </w:tc>
      </w:tr>
      <w:tr>
        <w:tc>
          <w:tcPr>
            <w:tcW w:type="dxa" w:w="4156"/>
          </w:tcPr>
          <w:p>
            <w:r>
              <w:t>目的</w:t>
            </w:r>
          </w:p>
        </w:tc>
        <w:tc>
          <w:tcPr>
            <w:tcW w:type="dxa" w:w="4156"/>
          </w:tcPr>
          <w:p>
            <w:r>
              <w:t>针对笔记正文的特定片段发表引用评论，使讨论精确锚定到原文位置</w:t>
            </w:r>
          </w:p>
        </w:tc>
      </w:tr>
      <w:tr>
        <w:tc>
          <w:tcPr>
            <w:tcW w:type="dxa" w:w="4156"/>
          </w:tcPr>
          <w:p>
            <w:r>
              <w:t>前置条件</w:t>
            </w:r>
          </w:p>
        </w:tc>
        <w:tc>
          <w:tcPr>
            <w:tcW w:type="dxa" w:w="4156"/>
          </w:tcPr>
          <w:p>
            <w:r>
              <w:t>用户已登录并处于笔记详情页</w:t>
            </w:r>
          </w:p>
        </w:tc>
      </w:tr>
      <w:tr>
        <w:tc>
          <w:tcPr>
            <w:tcW w:type="dxa" w:w="4156"/>
          </w:tcPr>
          <w:p>
            <w:r>
              <w:t>后置条件</w:t>
            </w:r>
          </w:p>
        </w:tc>
        <w:tc>
          <w:tcPr>
            <w:tcW w:type="dxa" w:w="4156"/>
          </w:tcPr>
          <w:p>
            <w:r>
              <w:t>评论发布成功并显示在评论区，携带引用片段；原文对应位置可高亮回跳</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用户在正文中划选一段文字 ／ 2. 页面浮出"引用评论"气泡</w:t>
            </w:r>
          </w:p>
        </w:tc>
      </w:tr>
      <w:tr>
        <w:tc>
          <w:tcPr>
            <w:tcW w:type="dxa" w:w="4156"/>
          </w:tcPr>
          <w:p>
            <w:r/>
          </w:p>
        </w:tc>
        <w:tc>
          <w:tcPr>
            <w:tcW w:type="dxa" w:w="4156"/>
          </w:tcPr>
          <w:p>
            <w:r>
              <w:t>3. 用户点击气泡并输入评论内容（可附图片，见 UC-10 的图片规则） ／ 4. 系统保存评论及锚点信息（引用文字与偏移位置）</w:t>
            </w:r>
          </w:p>
        </w:tc>
      </w:tr>
      <w:tr>
        <w:tc>
          <w:tcPr>
            <w:tcW w:type="dxa" w:w="4156"/>
          </w:tcPr>
          <w:p>
            <w:r/>
          </w:p>
        </w:tc>
        <w:tc>
          <w:tcPr>
            <w:tcW w:type="dxa" w:w="4156"/>
          </w:tcPr>
          <w:p>
            <w:r>
              <w:t>／ 5. 评论区即时刷新，新评论置于列表中，引用片段以样式区分展示</w:t>
            </w:r>
          </w:p>
        </w:tc>
      </w:tr>
      <w:tr>
        <w:tc>
          <w:tcPr>
            <w:tcW w:type="dxa" w:w="4156"/>
          </w:tcPr>
          <w:p>
            <w:r/>
          </w:p>
        </w:tc>
        <w:tc>
          <w:tcPr>
            <w:tcW w:type="dxa" w:w="4156"/>
          </w:tcPr>
          <w:p>
            <w:r>
              <w:t>6. 其他读者点击评论中的引用片段 ／ 7. 页面滚动回原文位置并高亮该片段</w:t>
            </w:r>
          </w:p>
        </w:tc>
      </w:tr>
      <w:tr>
        <w:tc>
          <w:tcPr>
            <w:tcW w:type="dxa" w:w="4156"/>
          </w:tcPr>
          <w:p>
            <w:r>
              <w:t>候选事件流</w:t>
            </w:r>
          </w:p>
        </w:tc>
        <w:tc>
          <w:tcPr>
            <w:tcW w:type="dxa" w:w="4156"/>
          </w:tcPr>
          <w:p>
            <w:r>
              <w:t>3.a 用户未登录：跳转登录页，登录后返回原页面；&lt;br&gt;7.a 原文已被作者编辑、锚点文字不再存在：不做高亮回跳，评论仍正常展示引用文字；&lt;br&gt;后续规划：内容被 AI 审查判定高置信违规时转入治理流程</w:t>
            </w:r>
          </w:p>
        </w:tc>
      </w:tr>
      <w:tr>
        <w:tc>
          <w:tcPr>
            <w:tcW w:type="dxa" w:w="4156"/>
          </w:tcPr>
          <w:p>
            <w:r>
              <w:t>特殊需求</w:t>
            </w:r>
          </w:p>
        </w:tc>
        <w:tc>
          <w:tcPr>
            <w:tcW w:type="dxa" w:w="4156"/>
          </w:tcPr>
          <w:p>
            <w:r>
              <w:t>锚点回跳的定位在正文渲染后的文本流上进行，须跳过附件卡片等非正文节点，避免错位</w:t>
            </w:r>
          </w:p>
        </w:tc>
      </w:tr>
    </w:tbl>
    <w:p/>
    <w:p/>
    <w:p>
      <w:r>
        <w:t>表 4-5 用例叙述——举报内容（AI 审查 + 人工裁决）</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举报内容（AI 审查 + 人工裁决）</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注册用户（举报人）；AI 审核服务（次要）；管理员</w:t>
            </w:r>
          </w:p>
        </w:tc>
      </w:tr>
      <w:tr>
        <w:tc>
          <w:tcPr>
            <w:tcW w:type="dxa" w:w="4156"/>
          </w:tcPr>
          <w:p>
            <w:r>
              <w:t>目的</w:t>
            </w:r>
          </w:p>
        </w:tc>
        <w:tc>
          <w:tcPr>
            <w:tcW w:type="dxa" w:w="4156"/>
          </w:tcPr>
          <w:p>
            <w:r>
              <w:t>用户对违规笔记/评论发起举报，系统经 AI 审查分类辅助、管理员最终裁决，完成内容治理闭环</w:t>
            </w:r>
          </w:p>
        </w:tc>
      </w:tr>
      <w:tr>
        <w:tc>
          <w:tcPr>
            <w:tcW w:type="dxa" w:w="4156"/>
          </w:tcPr>
          <w:p>
            <w:r>
              <w:t>前置条件</w:t>
            </w:r>
          </w:p>
        </w:tc>
        <w:tc>
          <w:tcPr>
            <w:tcW w:type="dxa" w:w="4156"/>
          </w:tcPr>
          <w:p>
            <w:r>
              <w:t>举报人已登录；被举报内容存在且未删除</w:t>
            </w:r>
          </w:p>
        </w:tc>
      </w:tr>
      <w:tr>
        <w:tc>
          <w:tcPr>
            <w:tcW w:type="dxa" w:w="4156"/>
          </w:tcPr>
          <w:p>
            <w:r>
              <w:t>后置条件</w:t>
            </w:r>
          </w:p>
        </w:tc>
        <w:tc>
          <w:tcPr>
            <w:tcW w:type="dxa" w:w="4156"/>
          </w:tcPr>
          <w:p>
            <w:r>
              <w:t>举报工单留档（含 AI 结论与人工处置记录）；违规内容被删除/隐藏，或被驳回恢复展示</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用户在内容操作菜单点击"举报" ／ 2. 系统弹出举报面板，列出 8 种举报类型</w:t>
            </w:r>
          </w:p>
        </w:tc>
      </w:tr>
      <w:tr>
        <w:tc>
          <w:tcPr>
            <w:tcW w:type="dxa" w:w="4156"/>
          </w:tcPr>
          <w:p>
            <w:r/>
          </w:p>
        </w:tc>
        <w:tc>
          <w:tcPr>
            <w:tcW w:type="dxa" w:w="4156"/>
          </w:tcPr>
          <w:p>
            <w:r>
              <w:t>3. 用户选择类型（"其他"须填补充说明，≤200 字）并提交 ／ 4. 系统创建举报工单入治理库，立即向用户反馈"举报已受理"</w:t>
            </w:r>
          </w:p>
        </w:tc>
      </w:tr>
      <w:tr>
        <w:tc>
          <w:tcPr>
            <w:tcW w:type="dxa" w:w="4156"/>
          </w:tcPr>
          <w:p>
            <w:r/>
          </w:p>
        </w:tc>
        <w:tc>
          <w:tcPr>
            <w:tcW w:type="dxa" w:w="4156"/>
          </w:tcPr>
          <w:p>
            <w:r>
              <w:t>／ 5. 系统异步将目标内容送 AI 审核服务，获得 {标签, 置信度, 理由} 回写工单</w:t>
            </w:r>
          </w:p>
        </w:tc>
      </w:tr>
      <w:tr>
        <w:tc>
          <w:tcPr>
            <w:tcW w:type="dxa" w:w="4156"/>
          </w:tcPr>
          <w:p>
            <w:r/>
          </w:p>
        </w:tc>
        <w:tc>
          <w:tcPr>
            <w:tcW w:type="dxa" w:w="4156"/>
          </w:tcPr>
          <w:p>
            <w:r>
              <w:t>／ 6. 置信度 ≥ 0.9 且判定违规：目标内容自动转"处理中"隐藏态；否则仅标记队列优先级</w:t>
            </w:r>
          </w:p>
        </w:tc>
      </w:tr>
      <w:tr>
        <w:tc>
          <w:tcPr>
            <w:tcW w:type="dxa" w:w="4156"/>
          </w:tcPr>
          <w:p>
            <w:r/>
          </w:p>
        </w:tc>
        <w:tc>
          <w:tcPr>
            <w:tcW w:type="dxa" w:w="4156"/>
          </w:tcPr>
          <w:p>
            <w:r>
              <w:t>7. 管理员打开规划中的举报队列，查看工单（内容快照 + AI 结论） ／ 8. 系统按优先级/时间排列工单</w:t>
            </w:r>
          </w:p>
        </w:tc>
      </w:tr>
      <w:tr>
        <w:tc>
          <w:tcPr>
            <w:tcW w:type="dxa" w:w="4156"/>
          </w:tcPr>
          <w:p>
            <w:r/>
          </w:p>
        </w:tc>
        <w:tc>
          <w:tcPr>
            <w:tcW w:type="dxa" w:w="4156"/>
          </w:tcPr>
          <w:p>
            <w:r>
              <w:t>9. 管理员做出裁决：删除内容 或 驳回举报 ／ 10. 系统执行处置（删除/恢复展示），记录处置人、时间与动作，工单关闭</w:t>
            </w:r>
          </w:p>
        </w:tc>
      </w:tr>
      <w:tr>
        <w:tc>
          <w:tcPr>
            <w:tcW w:type="dxa" w:w="4156"/>
          </w:tcPr>
          <w:p>
            <w:r>
              <w:t>候选事件流</w:t>
            </w:r>
          </w:p>
        </w:tc>
        <w:tc>
          <w:tcPr>
            <w:tcW w:type="dxa" w:w="4156"/>
          </w:tcPr>
          <w:p>
            <w:r>
              <w:t>3.a 同一用户对同一内容重复举报：不新建工单，幂等合并到既有工单；&lt;br&gt;5.a AI 审核服务不可用：跳过 AI 环节，工单直接进入人工队列，**举报受理不受影响**；&lt;br&gt;9.a 管理员认为需要更多信息：工单保持待处理状态</w:t>
            </w:r>
          </w:p>
        </w:tc>
      </w:tr>
      <w:tr>
        <w:tc>
          <w:tcPr>
            <w:tcW w:type="dxa" w:w="4156"/>
          </w:tcPr>
          <w:p>
            <w:r>
              <w:t>特殊需求</w:t>
            </w:r>
          </w:p>
        </w:tc>
        <w:tc>
          <w:tcPr>
            <w:tcW w:type="dxa" w:w="4156"/>
          </w:tcPr>
          <w:p>
            <w:r>
              <w:t>举报提交响应 &lt; 1s（AI 审查完全异步）；AI 结论仅供辅助，任何内容删除必须由管理员执行；处置记录不可篡改、可追溯</w:t>
            </w:r>
          </w:p>
        </w:tc>
      </w:tr>
    </w:tbl>
    <w:p/>
    <w:p/>
    <w:p>
      <w:pPr>
        <w:pStyle w:val="Heading3"/>
      </w:pPr>
      <w:r>
        <w:t>3.3 数据字典</w:t>
      </w:r>
    </w:p>
    <w:p/>
    <w:p>
      <w:r>
        <w:t>表 4-6 数据流条目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数据流名称</w:t>
            </w:r>
          </w:p>
        </w:tc>
        <w:tc>
          <w:tcPr>
            <w:tcW w:type="dxa" w:w="1039"/>
          </w:tcPr>
          <w:p>
            <w:r>
              <w:t>别名</w:t>
            </w:r>
          </w:p>
        </w:tc>
        <w:tc>
          <w:tcPr>
            <w:tcW w:type="dxa" w:w="1039"/>
          </w:tcPr>
          <w:p>
            <w:r>
              <w:t>简述</w:t>
            </w:r>
          </w:p>
        </w:tc>
        <w:tc>
          <w:tcPr>
            <w:tcW w:type="dxa" w:w="1039"/>
          </w:tcPr>
          <w:p>
            <w:r>
              <w:t>来源</w:t>
            </w:r>
          </w:p>
        </w:tc>
        <w:tc>
          <w:tcPr>
            <w:tcW w:type="dxa" w:w="1039"/>
          </w:tcPr>
          <w:p>
            <w:r>
              <w:t>去向</w:t>
            </w:r>
          </w:p>
        </w:tc>
        <w:tc>
          <w:tcPr>
            <w:tcW w:type="dxa" w:w="1039"/>
          </w:tcPr>
          <w:p>
            <w:r>
              <w:t>数据流量</w:t>
            </w:r>
          </w:p>
        </w:tc>
        <w:tc>
          <w:tcPr>
            <w:tcW w:type="dxa" w:w="1039"/>
          </w:tcPr>
          <w:p>
            <w:r>
              <w:t>组成</w:t>
            </w:r>
          </w:p>
        </w:tc>
      </w:tr>
      <w:tr>
        <w:tc>
          <w:tcPr>
            <w:tcW w:type="dxa" w:w="1039"/>
          </w:tcPr>
          <w:p>
            <w:r>
              <w:t>1</w:t>
            </w:r>
          </w:p>
        </w:tc>
        <w:tc>
          <w:tcPr>
            <w:tcW w:type="dxa" w:w="1039"/>
          </w:tcPr>
          <w:p>
            <w:r>
              <w:t>草稿保存请求</w:t>
            </w:r>
          </w:p>
        </w:tc>
        <w:tc>
          <w:tcPr>
            <w:tcW w:type="dxa" w:w="1039"/>
          </w:tcPr>
          <w:p>
            <w:r>
              <w:t>DraftIn</w:t>
            </w:r>
          </w:p>
        </w:tc>
        <w:tc>
          <w:tcPr>
            <w:tcW w:type="dxa" w:w="1039"/>
          </w:tcPr>
          <w:p>
            <w:r>
              <w:t>编辑器自动保存的草稿内容</w:t>
            </w:r>
          </w:p>
        </w:tc>
        <w:tc>
          <w:tcPr>
            <w:tcW w:type="dxa" w:w="1039"/>
          </w:tcPr>
          <w:p>
            <w:r>
              <w:t>注册用户</w:t>
            </w:r>
          </w:p>
        </w:tc>
        <w:tc>
          <w:tcPr>
            <w:tcW w:type="dxa" w:w="1039"/>
          </w:tcPr>
          <w:p>
            <w:r>
              <w:t>加工"编辑与自动保存"→ D1</w:t>
            </w:r>
          </w:p>
        </w:tc>
        <w:tc>
          <w:tcPr>
            <w:tcW w:type="dxa" w:w="1039"/>
          </w:tcPr>
          <w:p>
            <w:r>
              <w:t>高（编辑期每数秒 1 次）</w:t>
            </w:r>
          </w:p>
        </w:tc>
        <w:tc>
          <w:tcPr>
            <w:tcW w:type="dxa" w:w="1039"/>
          </w:tcPr>
          <w:p>
            <w:r>
              <w:t>草稿标识 + 标题 + 正文 + 分类 + 标签 + 摘要</w:t>
            </w:r>
          </w:p>
        </w:tc>
      </w:tr>
      <w:tr>
        <w:tc>
          <w:tcPr>
            <w:tcW w:type="dxa" w:w="1039"/>
          </w:tcPr>
          <w:p>
            <w:r>
              <w:t>2</w:t>
            </w:r>
          </w:p>
        </w:tc>
        <w:tc>
          <w:tcPr>
            <w:tcW w:type="dxa" w:w="1039"/>
          </w:tcPr>
          <w:p>
            <w:r>
              <w:t>发布请求</w:t>
            </w:r>
          </w:p>
        </w:tc>
        <w:tc>
          <w:tcPr>
            <w:tcW w:type="dxa" w:w="1039"/>
          </w:tcPr>
          <w:p>
            <w:r>
              <w:t>PublishIn</w:t>
            </w:r>
          </w:p>
        </w:tc>
        <w:tc>
          <w:tcPr>
            <w:tcW w:type="dxa" w:w="1039"/>
          </w:tcPr>
          <w:p>
            <w:r>
              <w:t>用户发起的发布指令</w:t>
            </w:r>
          </w:p>
        </w:tc>
        <w:tc>
          <w:tcPr>
            <w:tcW w:type="dxa" w:w="1039"/>
          </w:tcPr>
          <w:p>
            <w:r>
              <w:t>注册用户</w:t>
            </w:r>
          </w:p>
        </w:tc>
        <w:tc>
          <w:tcPr>
            <w:tcW w:type="dxa" w:w="1039"/>
          </w:tcPr>
          <w:p>
            <w:r>
              <w:t>加工"发布前校验"</w:t>
            </w:r>
          </w:p>
        </w:tc>
        <w:tc>
          <w:tcPr>
            <w:tcW w:type="dxa" w:w="1039"/>
          </w:tcPr>
          <w:p>
            <w:r>
              <w:t>低（数条/日）</w:t>
            </w:r>
          </w:p>
        </w:tc>
        <w:tc>
          <w:tcPr>
            <w:tcW w:type="dxa" w:w="1039"/>
          </w:tcPr>
          <w:p>
            <w:r>
              <w:t>草稿标识</w:t>
            </w:r>
          </w:p>
        </w:tc>
      </w:tr>
      <w:tr>
        <w:tc>
          <w:tcPr>
            <w:tcW w:type="dxa" w:w="1039"/>
          </w:tcPr>
          <w:p>
            <w:r>
              <w:t>3</w:t>
            </w:r>
          </w:p>
        </w:tc>
        <w:tc>
          <w:tcPr>
            <w:tcW w:type="dxa" w:w="1039"/>
          </w:tcPr>
          <w:p>
            <w:r>
              <w:t>AI 润色请求</w:t>
            </w:r>
          </w:p>
        </w:tc>
        <w:tc>
          <w:tcPr>
            <w:tcW w:type="dxa" w:w="1039"/>
          </w:tcPr>
          <w:p>
            <w:r>
              <w:t>AIComposeIn</w:t>
            </w:r>
          </w:p>
        </w:tc>
        <w:tc>
          <w:tcPr>
            <w:tcW w:type="dxa" w:w="1039"/>
          </w:tcPr>
          <w:p>
            <w:r>
              <w:t>选段改写请求</w:t>
            </w:r>
          </w:p>
        </w:tc>
        <w:tc>
          <w:tcPr>
            <w:tcW w:type="dxa" w:w="1039"/>
          </w:tcPr>
          <w:p>
            <w:r>
              <w:t>注册用户</w:t>
            </w:r>
          </w:p>
        </w:tc>
        <w:tc>
          <w:tcPr>
            <w:tcW w:type="dxa" w:w="1039"/>
          </w:tcPr>
          <w:p>
            <w:r>
              <w:t>AI 服务</w:t>
            </w:r>
          </w:p>
        </w:tc>
        <w:tc>
          <w:tcPr>
            <w:tcW w:type="dxa" w:w="1039"/>
          </w:tcPr>
          <w:p>
            <w:r>
              <w:t>低（按需触发）</w:t>
            </w:r>
          </w:p>
        </w:tc>
        <w:tc>
          <w:tcPr>
            <w:tcW w:type="dxa" w:w="1039"/>
          </w:tcPr>
          <w:p>
            <w:r>
              <w:t>改写模式 + 选段文本 +（可选）模式参数</w:t>
            </w:r>
          </w:p>
        </w:tc>
      </w:tr>
      <w:tr>
        <w:tc>
          <w:tcPr>
            <w:tcW w:type="dxa" w:w="1039"/>
          </w:tcPr>
          <w:p>
            <w:r>
              <w:t>4</w:t>
            </w:r>
          </w:p>
        </w:tc>
        <w:tc>
          <w:tcPr>
            <w:tcW w:type="dxa" w:w="1039"/>
          </w:tcPr>
          <w:p>
            <w:r>
              <w:t>AI 润色响应</w:t>
            </w:r>
          </w:p>
        </w:tc>
        <w:tc>
          <w:tcPr>
            <w:tcW w:type="dxa" w:w="1039"/>
          </w:tcPr>
          <w:p>
            <w:r>
              <w:t>AIComposeOut</w:t>
            </w:r>
          </w:p>
        </w:tc>
        <w:tc>
          <w:tcPr>
            <w:tcW w:type="dxa" w:w="1039"/>
          </w:tcPr>
          <w:p>
            <w:r>
              <w:t>改写结果及差异分段</w:t>
            </w:r>
          </w:p>
        </w:tc>
        <w:tc>
          <w:tcPr>
            <w:tcW w:type="dxa" w:w="1039"/>
          </w:tcPr>
          <w:p>
            <w:r>
              <w:t>AI 服务</w:t>
            </w:r>
          </w:p>
        </w:tc>
        <w:tc>
          <w:tcPr>
            <w:tcW w:type="dxa" w:w="1039"/>
          </w:tcPr>
          <w:p>
            <w:r>
              <w:t>注册用户</w:t>
            </w:r>
          </w:p>
        </w:tc>
        <w:tc>
          <w:tcPr>
            <w:tcW w:type="dxa" w:w="1039"/>
          </w:tcPr>
          <w:p>
            <w:r>
              <w:t>低（与请求等量）</w:t>
            </w:r>
          </w:p>
        </w:tc>
        <w:tc>
          <w:tcPr>
            <w:tcW w:type="dxa" w:w="1039"/>
          </w:tcPr>
          <w:p>
            <w:r>
              <w:t>改写后文本 + 差异段序列{类型(增/删/等), 文本}</w:t>
            </w:r>
          </w:p>
        </w:tc>
      </w:tr>
      <w:tr>
        <w:tc>
          <w:tcPr>
            <w:tcW w:type="dxa" w:w="1039"/>
          </w:tcPr>
          <w:p>
            <w:r>
              <w:t>5</w:t>
            </w:r>
          </w:p>
        </w:tc>
        <w:tc>
          <w:tcPr>
            <w:tcW w:type="dxa" w:w="1039"/>
          </w:tcPr>
          <w:p>
            <w:r>
              <w:t>评论提交</w:t>
            </w:r>
          </w:p>
        </w:tc>
        <w:tc>
          <w:tcPr>
            <w:tcW w:type="dxa" w:w="1039"/>
          </w:tcPr>
          <w:p>
            <w:r>
              <w:t>CommentIn</w:t>
            </w:r>
          </w:p>
        </w:tc>
        <w:tc>
          <w:tcPr>
            <w:tcW w:type="dxa" w:w="1039"/>
          </w:tcPr>
          <w:p>
            <w:r>
              <w:t>顶层评论或楼内回复</w:t>
            </w:r>
          </w:p>
        </w:tc>
        <w:tc>
          <w:tcPr>
            <w:tcW w:type="dxa" w:w="1039"/>
          </w:tcPr>
          <w:p>
            <w:r>
              <w:t>注册用户</w:t>
            </w:r>
          </w:p>
        </w:tc>
        <w:tc>
          <w:tcPr>
            <w:tcW w:type="dxa" w:w="1039"/>
          </w:tcPr>
          <w:p>
            <w:r>
              <w:t>加工"评论查询/分页"→ D4</w:t>
            </w:r>
          </w:p>
        </w:tc>
        <w:tc>
          <w:tcPr>
            <w:tcW w:type="dxa" w:w="1039"/>
          </w:tcPr>
          <w:p>
            <w:r>
              <w:t>中（数十条/日）</w:t>
            </w:r>
          </w:p>
        </w:tc>
        <w:tc>
          <w:tcPr>
            <w:tcW w:type="dxa" w:w="1039"/>
          </w:tcPr>
          <w:p>
            <w:r>
              <w:t>笔记标识 + 内容 +（可选）锚点{引用文字, 起止偏移} +（可选）父评论标识 + @目标 + 图片地址列表(≤9)</w:t>
            </w:r>
          </w:p>
        </w:tc>
      </w:tr>
      <w:tr>
        <w:tc>
          <w:tcPr>
            <w:tcW w:type="dxa" w:w="1039"/>
          </w:tcPr>
          <w:p>
            <w:r>
              <w:t>6</w:t>
            </w:r>
          </w:p>
        </w:tc>
        <w:tc>
          <w:tcPr>
            <w:tcW w:type="dxa" w:w="1039"/>
          </w:tcPr>
          <w:p>
            <w:r>
              <w:t>表态请求</w:t>
            </w:r>
          </w:p>
        </w:tc>
        <w:tc>
          <w:tcPr>
            <w:tcW w:type="dxa" w:w="1039"/>
          </w:tcPr>
          <w:p>
            <w:r>
              <w:t>ReactionIn</w:t>
            </w:r>
          </w:p>
        </w:tc>
        <w:tc>
          <w:tcPr>
            <w:tcW w:type="dxa" w:w="1039"/>
          </w:tcPr>
          <w:p>
            <w:r>
              <w:t>对笔记/评论的赞或踩</w:t>
            </w:r>
          </w:p>
        </w:tc>
        <w:tc>
          <w:tcPr>
            <w:tcW w:type="dxa" w:w="1039"/>
          </w:tcPr>
          <w:p>
            <w:r>
              <w:t>注册用户</w:t>
            </w:r>
          </w:p>
        </w:tc>
        <w:tc>
          <w:tcPr>
            <w:tcW w:type="dxa" w:w="1039"/>
          </w:tcPr>
          <w:p>
            <w:r>
              <w:t>D3</w:t>
            </w:r>
          </w:p>
        </w:tc>
        <w:tc>
          <w:tcPr>
            <w:tcW w:type="dxa" w:w="1039"/>
          </w:tcPr>
          <w:p>
            <w:r>
              <w:t>高（数百次/日）</w:t>
            </w:r>
          </w:p>
        </w:tc>
        <w:tc>
          <w:tcPr>
            <w:tcW w:type="dxa" w:w="1039"/>
          </w:tcPr>
          <w:p>
            <w:r>
              <w:t>目标类型 + 目标标识 + 表态种类(赞/踩)</w:t>
            </w:r>
          </w:p>
        </w:tc>
      </w:tr>
      <w:tr>
        <w:tc>
          <w:tcPr>
            <w:tcW w:type="dxa" w:w="1039"/>
          </w:tcPr>
          <w:p>
            <w:r>
              <w:t>7</w:t>
            </w:r>
          </w:p>
        </w:tc>
        <w:tc>
          <w:tcPr>
            <w:tcW w:type="dxa" w:w="1039"/>
          </w:tcPr>
          <w:p>
            <w:r>
              <w:t>收藏请求</w:t>
            </w:r>
          </w:p>
        </w:tc>
        <w:tc>
          <w:tcPr>
            <w:tcW w:type="dxa" w:w="1039"/>
          </w:tcPr>
          <w:p>
            <w:r>
              <w:t>FavoriteIn</w:t>
            </w:r>
          </w:p>
        </w:tc>
        <w:tc>
          <w:tcPr>
            <w:tcW w:type="dxa" w:w="1039"/>
          </w:tcPr>
          <w:p>
            <w:r>
              <w:t>收藏或取消收藏</w:t>
            </w:r>
          </w:p>
        </w:tc>
        <w:tc>
          <w:tcPr>
            <w:tcW w:type="dxa" w:w="1039"/>
          </w:tcPr>
          <w:p>
            <w:r>
              <w:t>注册用户</w:t>
            </w:r>
          </w:p>
        </w:tc>
        <w:tc>
          <w:tcPr>
            <w:tcW w:type="dxa" w:w="1039"/>
          </w:tcPr>
          <w:p>
            <w:r>
              <w:t>D3</w:t>
            </w:r>
          </w:p>
        </w:tc>
        <w:tc>
          <w:tcPr>
            <w:tcW w:type="dxa" w:w="1039"/>
          </w:tcPr>
          <w:p>
            <w:r>
              <w:t>中</w:t>
            </w:r>
          </w:p>
        </w:tc>
        <w:tc>
          <w:tcPr>
            <w:tcW w:type="dxa" w:w="1039"/>
          </w:tcPr>
          <w:p>
            <w:r>
              <w:t>笔记标识 + 动作(收藏/取消)</w:t>
            </w:r>
          </w:p>
        </w:tc>
      </w:tr>
      <w:tr>
        <w:tc>
          <w:tcPr>
            <w:tcW w:type="dxa" w:w="1039"/>
          </w:tcPr>
          <w:p>
            <w:r>
              <w:t>8</w:t>
            </w:r>
          </w:p>
        </w:tc>
        <w:tc>
          <w:tcPr>
            <w:tcW w:type="dxa" w:w="1039"/>
          </w:tcPr>
          <w:p>
            <w:r>
              <w:t>举报单</w:t>
            </w:r>
          </w:p>
        </w:tc>
        <w:tc>
          <w:tcPr>
            <w:tcW w:type="dxa" w:w="1039"/>
          </w:tcPr>
          <w:p>
            <w:r>
              <w:t>ReportIn</w:t>
            </w:r>
          </w:p>
        </w:tc>
        <w:tc>
          <w:tcPr>
            <w:tcW w:type="dxa" w:w="1039"/>
          </w:tcPr>
          <w:p>
            <w:r>
              <w:t>用户提交的举报</w:t>
            </w:r>
          </w:p>
        </w:tc>
        <w:tc>
          <w:tcPr>
            <w:tcW w:type="dxa" w:w="1039"/>
          </w:tcPr>
          <w:p>
            <w:r>
              <w:t>注册用户</w:t>
            </w:r>
          </w:p>
        </w:tc>
        <w:tc>
          <w:tcPr>
            <w:tcW w:type="dxa" w:w="1039"/>
          </w:tcPr>
          <w:p>
            <w:r>
              <w:t>加工"提交举报"→ D5</w:t>
            </w:r>
          </w:p>
        </w:tc>
        <w:tc>
          <w:tcPr>
            <w:tcW w:type="dxa" w:w="1039"/>
          </w:tcPr>
          <w:p>
            <w:r>
              <w:t>低（偶发）</w:t>
            </w:r>
          </w:p>
        </w:tc>
        <w:tc>
          <w:tcPr>
            <w:tcW w:type="dxa" w:w="1039"/>
          </w:tcPr>
          <w:p>
            <w:r>
              <w:t>目标类型 + 目标标识 + 举报类型 +（可选）补充说明</w:t>
            </w:r>
          </w:p>
        </w:tc>
      </w:tr>
      <w:tr>
        <w:tc>
          <w:tcPr>
            <w:tcW w:type="dxa" w:w="1039"/>
          </w:tcPr>
          <w:p>
            <w:r>
              <w:t>9</w:t>
            </w:r>
          </w:p>
        </w:tc>
        <w:tc>
          <w:tcPr>
            <w:tcW w:type="dxa" w:w="1039"/>
          </w:tcPr>
          <w:p>
            <w:r>
              <w:t>AI 审查结论</w:t>
            </w:r>
          </w:p>
        </w:tc>
        <w:tc>
          <w:tcPr>
            <w:tcW w:type="dxa" w:w="1039"/>
          </w:tcPr>
          <w:p>
            <w:r>
              <w:t>ModerationVerdict</w:t>
            </w:r>
          </w:p>
        </w:tc>
        <w:tc>
          <w:tcPr>
            <w:tcW w:type="dxa" w:w="1039"/>
          </w:tcPr>
          <w:p>
            <w:r>
              <w:t>审核模型输出</w:t>
            </w:r>
          </w:p>
        </w:tc>
        <w:tc>
          <w:tcPr>
            <w:tcW w:type="dxa" w:w="1039"/>
          </w:tcPr>
          <w:p>
            <w:r>
              <w:t>AI 审核服务</w:t>
            </w:r>
          </w:p>
        </w:tc>
        <w:tc>
          <w:tcPr>
            <w:tcW w:type="dxa" w:w="1039"/>
          </w:tcPr>
          <w:p>
            <w:r>
              <w:t>D5</w:t>
            </w:r>
          </w:p>
        </w:tc>
        <w:tc>
          <w:tcPr>
            <w:tcW w:type="dxa" w:w="1039"/>
          </w:tcPr>
          <w:p>
            <w:r>
              <w:t>中（随内容产出）</w:t>
            </w:r>
          </w:p>
        </w:tc>
        <w:tc>
          <w:tcPr>
            <w:tcW w:type="dxa" w:w="1039"/>
          </w:tcPr>
          <w:p>
            <w:r>
              <w:t>分类标签 + 置信度 + 理由</w:t>
            </w:r>
          </w:p>
        </w:tc>
      </w:tr>
      <w:tr>
        <w:tc>
          <w:tcPr>
            <w:tcW w:type="dxa" w:w="1039"/>
          </w:tcPr>
          <w:p>
            <w:r>
              <w:t>10</w:t>
            </w:r>
          </w:p>
        </w:tc>
        <w:tc>
          <w:tcPr>
            <w:tcW w:type="dxa" w:w="1039"/>
          </w:tcPr>
          <w:p>
            <w:r>
              <w:t>裁决指令</w:t>
            </w:r>
          </w:p>
        </w:tc>
        <w:tc>
          <w:tcPr>
            <w:tcW w:type="dxa" w:w="1039"/>
          </w:tcPr>
          <w:p>
            <w:r>
              <w:t>ResolveIn</w:t>
            </w:r>
          </w:p>
        </w:tc>
        <w:tc>
          <w:tcPr>
            <w:tcW w:type="dxa" w:w="1039"/>
          </w:tcPr>
          <w:p>
            <w:r>
              <w:t>管理员对工单的处置</w:t>
            </w:r>
          </w:p>
        </w:tc>
        <w:tc>
          <w:tcPr>
            <w:tcW w:type="dxa" w:w="1039"/>
          </w:tcPr>
          <w:p>
            <w:r>
              <w:t>管理员</w:t>
            </w:r>
          </w:p>
        </w:tc>
        <w:tc>
          <w:tcPr>
            <w:tcW w:type="dxa" w:w="1039"/>
          </w:tcPr>
          <w:p>
            <w:r>
              <w:t>加工"人工裁决"</w:t>
            </w:r>
          </w:p>
        </w:tc>
        <w:tc>
          <w:tcPr>
            <w:tcW w:type="dxa" w:w="1039"/>
          </w:tcPr>
          <w:p>
            <w:r>
              <w:t>低</w:t>
            </w:r>
          </w:p>
        </w:tc>
        <w:tc>
          <w:tcPr>
            <w:tcW w:type="dxa" w:w="1039"/>
          </w:tcPr>
          <w:p>
            <w:r>
              <w:t>工单标识 + 动作(删除内容/驳回恢复)</w:t>
            </w:r>
          </w:p>
        </w:tc>
      </w:tr>
      <w:tr>
        <w:tc>
          <w:tcPr>
            <w:tcW w:type="dxa" w:w="1039"/>
          </w:tcPr>
          <w:p>
            <w:r>
              <w:t>11</w:t>
            </w:r>
          </w:p>
        </w:tc>
        <w:tc>
          <w:tcPr>
            <w:tcW w:type="dxa" w:w="1039"/>
          </w:tcPr>
          <w:p>
            <w:r>
              <w:t>签到请求</w:t>
            </w:r>
          </w:p>
        </w:tc>
        <w:tc>
          <w:tcPr>
            <w:tcW w:type="dxa" w:w="1039"/>
          </w:tcPr>
          <w:p>
            <w:r>
              <w:t>CheckinIn</w:t>
            </w:r>
          </w:p>
        </w:tc>
        <w:tc>
          <w:tcPr>
            <w:tcW w:type="dxa" w:w="1039"/>
          </w:tcPr>
          <w:p>
            <w:r>
              <w:t>每日签到</w:t>
            </w:r>
          </w:p>
        </w:tc>
        <w:tc>
          <w:tcPr>
            <w:tcW w:type="dxa" w:w="1039"/>
          </w:tcPr>
          <w:p>
            <w:r>
              <w:t>注册用户</w:t>
            </w:r>
          </w:p>
        </w:tc>
        <w:tc>
          <w:tcPr>
            <w:tcW w:type="dxa" w:w="1039"/>
          </w:tcPr>
          <w:p>
            <w:r>
              <w:t>加工"经验结算"→ D6</w:t>
            </w:r>
          </w:p>
        </w:tc>
        <w:tc>
          <w:tcPr>
            <w:tcW w:type="dxa" w:w="1039"/>
          </w:tcPr>
          <w:p>
            <w:r>
              <w:t>中（≤1 次/人/日）</w:t>
            </w:r>
          </w:p>
        </w:tc>
        <w:tc>
          <w:tcPr>
            <w:tcW w:type="dxa" w:w="1039"/>
          </w:tcPr>
          <w:p>
            <w:r>
              <w:t>用户标识 + 日期</w:t>
            </w:r>
          </w:p>
        </w:tc>
      </w:tr>
      <w:tr>
        <w:tc>
          <w:tcPr>
            <w:tcW w:type="dxa" w:w="1039"/>
          </w:tcPr>
          <w:p>
            <w:r>
              <w:t>12</w:t>
            </w:r>
          </w:p>
        </w:tc>
        <w:tc>
          <w:tcPr>
            <w:tcW w:type="dxa" w:w="1039"/>
          </w:tcPr>
          <w:p>
            <w:r>
              <w:t>经验变动事件</w:t>
            </w:r>
          </w:p>
        </w:tc>
        <w:tc>
          <w:tcPr>
            <w:tcW w:type="dxa" w:w="1039"/>
          </w:tcPr>
          <w:p>
            <w:r>
              <w:t>XpEvent</w:t>
            </w:r>
          </w:p>
        </w:tc>
        <w:tc>
          <w:tcPr>
            <w:tcW w:type="dxa" w:w="1039"/>
          </w:tcPr>
          <w:p>
            <w:r>
              <w:t>当前由每日签到触发的经验增加；互动触发经验为后续扩展</w:t>
            </w:r>
          </w:p>
        </w:tc>
        <w:tc>
          <w:tcPr>
            <w:tcW w:type="dxa" w:w="1039"/>
          </w:tcPr>
          <w:p>
            <w:r>
              <w:t>加工"经验结算"</w:t>
            </w:r>
          </w:p>
        </w:tc>
        <w:tc>
          <w:tcPr>
            <w:tcW w:type="dxa" w:w="1039"/>
          </w:tcPr>
          <w:p>
            <w:r>
              <w:t>D6</w:t>
            </w:r>
          </w:p>
        </w:tc>
        <w:tc>
          <w:tcPr>
            <w:tcW w:type="dxa" w:w="1039"/>
          </w:tcPr>
          <w:p>
            <w:r>
              <w:t>中</w:t>
            </w:r>
          </w:p>
        </w:tc>
        <w:tc>
          <w:tcPr>
            <w:tcW w:type="dxa" w:w="1039"/>
          </w:tcPr>
          <w:p>
            <w:r>
              <w:t>用户标识 + 来源类型 + 变动值 + 时间</w:t>
            </w:r>
          </w:p>
        </w:tc>
      </w:tr>
      <w:tr>
        <w:tc>
          <w:tcPr>
            <w:tcW w:type="dxa" w:w="1039"/>
          </w:tcPr>
          <w:p>
            <w:r>
              <w:t>13</w:t>
            </w:r>
          </w:p>
        </w:tc>
        <w:tc>
          <w:tcPr>
            <w:tcW w:type="dxa" w:w="1039"/>
          </w:tcPr>
          <w:p>
            <w:r>
              <w:t>合集维护请求</w:t>
            </w:r>
          </w:p>
        </w:tc>
        <w:tc>
          <w:tcPr>
            <w:tcW w:type="dxa" w:w="1039"/>
          </w:tcPr>
          <w:p>
            <w:r>
              <w:t>CollectionIn</w:t>
            </w:r>
          </w:p>
        </w:tc>
        <w:tc>
          <w:tcPr>
            <w:tcW w:type="dxa" w:w="1039"/>
          </w:tcPr>
          <w:p>
            <w:r>
              <w:t>创建合集、修改合集信息、向合集加入或移出笔记</w:t>
            </w:r>
          </w:p>
        </w:tc>
        <w:tc>
          <w:tcPr>
            <w:tcW w:type="dxa" w:w="1039"/>
          </w:tcPr>
          <w:p>
            <w:r>
              <w:t>注册用户</w:t>
            </w:r>
          </w:p>
        </w:tc>
        <w:tc>
          <w:tcPr>
            <w:tcW w:type="dxa" w:w="1039"/>
          </w:tcPr>
          <w:p>
            <w:r>
              <w:t>加工"合集管理"→ D7</w:t>
            </w:r>
          </w:p>
        </w:tc>
        <w:tc>
          <w:tcPr>
            <w:tcW w:type="dxa" w:w="1039"/>
          </w:tcPr>
          <w:p>
            <w:r>
              <w:t>低</w:t>
            </w:r>
          </w:p>
        </w:tc>
        <w:tc>
          <w:tcPr>
            <w:tcW w:type="dxa" w:w="1039"/>
          </w:tcPr>
          <w:p>
            <w:r>
              <w:t>合集标识 + 标题 + 简介 + 笔记标识 + 动作(加入/移出/改名)</w:t>
            </w:r>
          </w:p>
        </w:tc>
      </w:tr>
    </w:tbl>
    <w:p/>
    <w:p/>
    <w:p>
      <w:r>
        <w:t>表 4-7 文件（数据存储）条目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文件名称</w:t>
            </w:r>
          </w:p>
        </w:tc>
        <w:tc>
          <w:tcPr>
            <w:tcW w:type="dxa" w:w="1187"/>
          </w:tcPr>
          <w:p>
            <w:r>
              <w:t>别名</w:t>
            </w:r>
          </w:p>
        </w:tc>
        <w:tc>
          <w:tcPr>
            <w:tcW w:type="dxa" w:w="1187"/>
          </w:tcPr>
          <w:p>
            <w:r>
              <w:t>简述</w:t>
            </w:r>
          </w:p>
        </w:tc>
        <w:tc>
          <w:tcPr>
            <w:tcW w:type="dxa" w:w="1187"/>
          </w:tcPr>
          <w:p>
            <w:r>
              <w:t>存储方式</w:t>
            </w:r>
          </w:p>
        </w:tc>
        <w:tc>
          <w:tcPr>
            <w:tcW w:type="dxa" w:w="1187"/>
          </w:tcPr>
          <w:p>
            <w:r>
              <w:t>组织方式</w:t>
            </w:r>
          </w:p>
        </w:tc>
        <w:tc>
          <w:tcPr>
            <w:tcW w:type="dxa" w:w="1187"/>
          </w:tcPr>
          <w:p>
            <w:r>
              <w:t>存取频率</w:t>
            </w:r>
          </w:p>
        </w:tc>
      </w:tr>
      <w:tr>
        <w:tc>
          <w:tcPr>
            <w:tcW w:type="dxa" w:w="1187"/>
          </w:tcPr>
          <w:p>
            <w:r>
              <w:t>1</w:t>
            </w:r>
          </w:p>
        </w:tc>
        <w:tc>
          <w:tcPr>
            <w:tcW w:type="dxa" w:w="1187"/>
          </w:tcPr>
          <w:p>
            <w:r>
              <w:t>D1 草稿库</w:t>
            </w:r>
          </w:p>
        </w:tc>
        <w:tc>
          <w:tcPr>
            <w:tcW w:type="dxa" w:w="1187"/>
          </w:tcPr>
          <w:p>
            <w:r>
              <w:t>drafts 表</w:t>
            </w:r>
          </w:p>
        </w:tc>
        <w:tc>
          <w:tcPr>
            <w:tcW w:type="dxa" w:w="1187"/>
          </w:tcPr>
          <w:p>
            <w:r>
              <w:t>用户未发布的草稿</w:t>
            </w:r>
          </w:p>
        </w:tc>
        <w:tc>
          <w:tcPr>
            <w:tcW w:type="dxa" w:w="1187"/>
          </w:tcPr>
          <w:p>
            <w:r>
              <w:t>SQLite 表</w:t>
            </w:r>
          </w:p>
        </w:tc>
        <w:tc>
          <w:tcPr>
            <w:tcW w:type="dxa" w:w="1187"/>
          </w:tcPr>
          <w:p>
            <w:r>
              <w:t>按草稿标识主键，按属主索引</w:t>
            </w:r>
          </w:p>
        </w:tc>
        <w:tc>
          <w:tcPr>
            <w:tcW w:type="dxa" w:w="1187"/>
          </w:tcPr>
          <w:p>
            <w:r>
              <w:t>高（自动保存）</w:t>
            </w:r>
          </w:p>
        </w:tc>
      </w:tr>
      <w:tr>
        <w:tc>
          <w:tcPr>
            <w:tcW w:type="dxa" w:w="1187"/>
          </w:tcPr>
          <w:p>
            <w:r>
              <w:t>2</w:t>
            </w:r>
          </w:p>
        </w:tc>
        <w:tc>
          <w:tcPr>
            <w:tcW w:type="dxa" w:w="1187"/>
          </w:tcPr>
          <w:p>
            <w:r>
              <w:t>D2 笔记库</w:t>
            </w:r>
          </w:p>
        </w:tc>
        <w:tc>
          <w:tcPr>
            <w:tcW w:type="dxa" w:w="1187"/>
          </w:tcPr>
          <w:p>
            <w:r>
              <w:t>notes 表</w:t>
            </w:r>
          </w:p>
        </w:tc>
        <w:tc>
          <w:tcPr>
            <w:tcW w:type="dxa" w:w="1187"/>
          </w:tcPr>
          <w:p>
            <w:r>
              <w:t>已发布笔记</w:t>
            </w:r>
          </w:p>
        </w:tc>
        <w:tc>
          <w:tcPr>
            <w:tcW w:type="dxa" w:w="1187"/>
          </w:tcPr>
          <w:p>
            <w:r>
              <w:t>SQLite 表</w:t>
            </w:r>
          </w:p>
        </w:tc>
        <w:tc>
          <w:tcPr>
            <w:tcW w:type="dxa" w:w="1187"/>
          </w:tcPr>
          <w:p>
            <w:r>
              <w:t>按笔记标识主键，按分类/时间索引</w:t>
            </w:r>
          </w:p>
        </w:tc>
        <w:tc>
          <w:tcPr>
            <w:tcW w:type="dxa" w:w="1187"/>
          </w:tcPr>
          <w:p>
            <w:r>
              <w:t>高</w:t>
            </w:r>
          </w:p>
        </w:tc>
      </w:tr>
      <w:tr>
        <w:tc>
          <w:tcPr>
            <w:tcW w:type="dxa" w:w="1187"/>
          </w:tcPr>
          <w:p>
            <w:r>
              <w:t>3</w:t>
            </w:r>
          </w:p>
        </w:tc>
        <w:tc>
          <w:tcPr>
            <w:tcW w:type="dxa" w:w="1187"/>
          </w:tcPr>
          <w:p>
            <w:r>
              <w:t>D3 互动库</w:t>
            </w:r>
          </w:p>
        </w:tc>
        <w:tc>
          <w:tcPr>
            <w:tcW w:type="dxa" w:w="1187"/>
          </w:tcPr>
          <w:p>
            <w:r>
              <w:t>reactions / favorites 表</w:t>
            </w:r>
          </w:p>
        </w:tc>
        <w:tc>
          <w:tcPr>
            <w:tcW w:type="dxa" w:w="1187"/>
          </w:tcPr>
          <w:p>
            <w:r>
              <w:t>笔记与评论的赞、踩、收藏</w:t>
            </w:r>
          </w:p>
        </w:tc>
        <w:tc>
          <w:tcPr>
            <w:tcW w:type="dxa" w:w="1187"/>
          </w:tcPr>
          <w:p>
            <w:r>
              <w:t>SQLite 表</w:t>
            </w:r>
          </w:p>
        </w:tc>
        <w:tc>
          <w:tcPr>
            <w:tcW w:type="dxa" w:w="1187"/>
          </w:tcPr>
          <w:p>
            <w:r>
              <w:t>（目标, 用户）复合主键，天然幂等</w:t>
            </w:r>
          </w:p>
        </w:tc>
        <w:tc>
          <w:tcPr>
            <w:tcW w:type="dxa" w:w="1187"/>
          </w:tcPr>
          <w:p>
            <w:r>
              <w:t>高</w:t>
            </w:r>
          </w:p>
        </w:tc>
      </w:tr>
      <w:tr>
        <w:tc>
          <w:tcPr>
            <w:tcW w:type="dxa" w:w="1187"/>
          </w:tcPr>
          <w:p>
            <w:r>
              <w:t>4</w:t>
            </w:r>
          </w:p>
        </w:tc>
        <w:tc>
          <w:tcPr>
            <w:tcW w:type="dxa" w:w="1187"/>
          </w:tcPr>
          <w:p>
            <w:r>
              <w:t>D4 评论库</w:t>
            </w:r>
          </w:p>
        </w:tc>
        <w:tc>
          <w:tcPr>
            <w:tcW w:type="dxa" w:w="1187"/>
          </w:tcPr>
          <w:p>
            <w:r>
              <w:t>comments 表</w:t>
            </w:r>
          </w:p>
        </w:tc>
        <w:tc>
          <w:tcPr>
            <w:tcW w:type="dxa" w:w="1187"/>
          </w:tcPr>
          <w:p>
            <w:r>
              <w:t>顶层评论与楼内回复（含锚点、@、图片）</w:t>
            </w:r>
          </w:p>
        </w:tc>
        <w:tc>
          <w:tcPr>
            <w:tcW w:type="dxa" w:w="1187"/>
          </w:tcPr>
          <w:p>
            <w:r>
              <w:t>SQLite 表</w:t>
            </w:r>
          </w:p>
        </w:tc>
        <w:tc>
          <w:tcPr>
            <w:tcW w:type="dxa" w:w="1187"/>
          </w:tcPr>
          <w:p>
            <w:r>
              <w:t>按评论标识主键，父评论自引用组织两层楼</w:t>
            </w:r>
          </w:p>
        </w:tc>
        <w:tc>
          <w:tcPr>
            <w:tcW w:type="dxa" w:w="1187"/>
          </w:tcPr>
          <w:p>
            <w:r>
              <w:t>高</w:t>
            </w:r>
          </w:p>
        </w:tc>
      </w:tr>
      <w:tr>
        <w:tc>
          <w:tcPr>
            <w:tcW w:type="dxa" w:w="1187"/>
          </w:tcPr>
          <w:p>
            <w:r>
              <w:t>5</w:t>
            </w:r>
          </w:p>
        </w:tc>
        <w:tc>
          <w:tcPr>
            <w:tcW w:type="dxa" w:w="1187"/>
          </w:tcPr>
          <w:p>
            <w:r>
              <w:t>D5 治理库</w:t>
            </w:r>
          </w:p>
        </w:tc>
        <w:tc>
          <w:tcPr>
            <w:tcW w:type="dxa" w:w="1187"/>
          </w:tcPr>
          <w:p>
            <w:r>
              <w:t>reports / blocks 表</w:t>
            </w:r>
          </w:p>
        </w:tc>
        <w:tc>
          <w:tcPr>
            <w:tcW w:type="dxa" w:w="1187"/>
          </w:tcPr>
          <w:p>
            <w:r>
              <w:t>举报工单、AI 审查结论、处置记录、拉黑关系</w:t>
            </w:r>
          </w:p>
        </w:tc>
        <w:tc>
          <w:tcPr>
            <w:tcW w:type="dxa" w:w="1187"/>
          </w:tcPr>
          <w:p>
            <w:r>
              <w:t>SQLite 表</w:t>
            </w:r>
          </w:p>
        </w:tc>
        <w:tc>
          <w:tcPr>
            <w:tcW w:type="dxa" w:w="1187"/>
          </w:tcPr>
          <w:p>
            <w:r>
              <w:t>工单按标识主键；拉黑（拉黑者, 被拉黑者）复合主键</w:t>
            </w:r>
          </w:p>
        </w:tc>
        <w:tc>
          <w:tcPr>
            <w:tcW w:type="dxa" w:w="1187"/>
          </w:tcPr>
          <w:p>
            <w:r>
              <w:t>中</w:t>
            </w:r>
          </w:p>
        </w:tc>
      </w:tr>
      <w:tr>
        <w:tc>
          <w:tcPr>
            <w:tcW w:type="dxa" w:w="1187"/>
          </w:tcPr>
          <w:p>
            <w:r>
              <w:t>6</w:t>
            </w:r>
          </w:p>
        </w:tc>
        <w:tc>
          <w:tcPr>
            <w:tcW w:type="dxa" w:w="1187"/>
          </w:tcPr>
          <w:p>
            <w:r>
              <w:t>D6 成长库</w:t>
            </w:r>
          </w:p>
        </w:tc>
        <w:tc>
          <w:tcPr>
            <w:tcW w:type="dxa" w:w="1187"/>
          </w:tcPr>
          <w:p>
            <w:r>
              <w:t>check_ins / xp_events 表 + users 等级字段</w:t>
            </w:r>
          </w:p>
        </w:tc>
        <w:tc>
          <w:tcPr>
            <w:tcW w:type="dxa" w:w="1187"/>
          </w:tcPr>
          <w:p>
            <w:r>
              <w:t>签到记录、经验流水、当前经验与等级</w:t>
            </w:r>
          </w:p>
        </w:tc>
        <w:tc>
          <w:tcPr>
            <w:tcW w:type="dxa" w:w="1187"/>
          </w:tcPr>
          <w:p>
            <w:r>
              <w:t>SQLite 表</w:t>
            </w:r>
          </w:p>
        </w:tc>
        <w:tc>
          <w:tcPr>
            <w:tcW w:type="dxa" w:w="1187"/>
          </w:tcPr>
          <w:p>
            <w:r>
              <w:t>签到（用户, 日期）唯一；流水按时间索引</w:t>
            </w:r>
          </w:p>
        </w:tc>
        <w:tc>
          <w:tcPr>
            <w:tcW w:type="dxa" w:w="1187"/>
          </w:tcPr>
          <w:p>
            <w:r>
              <w:t>中</w:t>
            </w:r>
          </w:p>
        </w:tc>
      </w:tr>
      <w:tr>
        <w:tc>
          <w:tcPr>
            <w:tcW w:type="dxa" w:w="1187"/>
          </w:tcPr>
          <w:p>
            <w:r>
              <w:t>7</w:t>
            </w:r>
          </w:p>
        </w:tc>
        <w:tc>
          <w:tcPr>
            <w:tcW w:type="dxa" w:w="1187"/>
          </w:tcPr>
          <w:p>
            <w:r>
              <w:t>D7 合集库</w:t>
            </w:r>
          </w:p>
        </w:tc>
        <w:tc>
          <w:tcPr>
            <w:tcW w:type="dxa" w:w="1187"/>
          </w:tcPr>
          <w:p>
            <w:r>
              <w:t>collections / collection_entries 表</w:t>
            </w:r>
          </w:p>
        </w:tc>
        <w:tc>
          <w:tcPr>
            <w:tcW w:type="dxa" w:w="1187"/>
          </w:tcPr>
          <w:p>
            <w:r>
              <w:t>合集元数据与合集收录笔记关系</w:t>
            </w:r>
          </w:p>
        </w:tc>
        <w:tc>
          <w:tcPr>
            <w:tcW w:type="dxa" w:w="1187"/>
          </w:tcPr>
          <w:p>
            <w:r>
              <w:t>SQLite 表</w:t>
            </w:r>
          </w:p>
        </w:tc>
        <w:tc>
          <w:tcPr>
            <w:tcW w:type="dxa" w:w="1187"/>
          </w:tcPr>
          <w:p>
            <w:r>
              <w:t>合集按标识主键；笔记在 collection_entries 中唯一归属</w:t>
            </w:r>
          </w:p>
        </w:tc>
        <w:tc>
          <w:tcPr>
            <w:tcW w:type="dxa" w:w="1187"/>
          </w:tcPr>
          <w:p>
            <w:r>
              <w:t>中</w:t>
            </w:r>
          </w:p>
        </w:tc>
      </w:tr>
    </w:tbl>
    <w:p/>
    <w:p/>
    <w:p>
      <w:r>
        <w:t>表 4-8 数据项条目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数据项名称</w:t>
            </w:r>
          </w:p>
        </w:tc>
        <w:tc>
          <w:tcPr>
            <w:tcW w:type="dxa" w:w="1187"/>
          </w:tcPr>
          <w:p>
            <w:r>
              <w:t>别名</w:t>
            </w:r>
          </w:p>
        </w:tc>
        <w:tc>
          <w:tcPr>
            <w:tcW w:type="dxa" w:w="1187"/>
          </w:tcPr>
          <w:p>
            <w:r>
              <w:t>简述</w:t>
            </w:r>
          </w:p>
        </w:tc>
        <w:tc>
          <w:tcPr>
            <w:tcW w:type="dxa" w:w="1187"/>
          </w:tcPr>
          <w:p>
            <w:r>
              <w:t>类型</w:t>
            </w:r>
          </w:p>
        </w:tc>
        <w:tc>
          <w:tcPr>
            <w:tcW w:type="dxa" w:w="1187"/>
          </w:tcPr>
          <w:p>
            <w:r>
              <w:t>长度</w:t>
            </w:r>
          </w:p>
        </w:tc>
        <w:tc>
          <w:tcPr>
            <w:tcW w:type="dxa" w:w="1187"/>
          </w:tcPr>
          <w:p>
            <w:r>
              <w:t>取值范围</w:t>
            </w:r>
          </w:p>
        </w:tc>
      </w:tr>
      <w:tr>
        <w:tc>
          <w:tcPr>
            <w:tcW w:type="dxa" w:w="1187"/>
          </w:tcPr>
          <w:p>
            <w:r>
              <w:t>1</w:t>
            </w:r>
          </w:p>
        </w:tc>
        <w:tc>
          <w:tcPr>
            <w:tcW w:type="dxa" w:w="1187"/>
          </w:tcPr>
          <w:p>
            <w:r>
              <w:t>sid</w:t>
            </w:r>
          </w:p>
        </w:tc>
        <w:tc>
          <w:tcPr>
            <w:tcW w:type="dxa" w:w="1187"/>
          </w:tcPr>
          <w:p>
            <w:r>
              <w:t>学号</w:t>
            </w:r>
          </w:p>
        </w:tc>
        <w:tc>
          <w:tcPr>
            <w:tcW w:type="dxa" w:w="1187"/>
          </w:tcPr>
          <w:p>
            <w:r>
              <w:t>学号，用户唯一标识</w:t>
            </w:r>
          </w:p>
        </w:tc>
        <w:tc>
          <w:tcPr>
            <w:tcW w:type="dxa" w:w="1187"/>
          </w:tcPr>
          <w:p>
            <w:r>
              <w:t>字符</w:t>
            </w:r>
          </w:p>
        </w:tc>
        <w:tc>
          <w:tcPr>
            <w:tcW w:type="dxa" w:w="1187"/>
          </w:tcPr>
          <w:p>
            <w:r>
              <w:t>11</w:t>
            </w:r>
          </w:p>
        </w:tc>
        <w:tc>
          <w:tcPr>
            <w:tcW w:type="dxa" w:w="1187"/>
          </w:tcPr>
          <w:p>
            <w:r>
              <w:t>11 位数字串</w:t>
            </w:r>
          </w:p>
        </w:tc>
      </w:tr>
      <w:tr>
        <w:tc>
          <w:tcPr>
            <w:tcW w:type="dxa" w:w="1187"/>
          </w:tcPr>
          <w:p>
            <w:r>
              <w:t>2</w:t>
            </w:r>
          </w:p>
        </w:tc>
        <w:tc>
          <w:tcPr>
            <w:tcW w:type="dxa" w:w="1187"/>
          </w:tcPr>
          <w:p>
            <w:r>
              <w:t>note_id / draft_id / comment_id</w:t>
            </w:r>
          </w:p>
        </w:tc>
        <w:tc>
          <w:tcPr>
            <w:tcW w:type="dxa" w:w="1187"/>
          </w:tcPr>
          <w:p>
            <w:r>
              <w:t>内容编号</w:t>
            </w:r>
          </w:p>
        </w:tc>
        <w:tc>
          <w:tcPr>
            <w:tcW w:type="dxa" w:w="1187"/>
          </w:tcPr>
          <w:p>
            <w:r>
              <w:t>内容对象标识</w:t>
            </w:r>
          </w:p>
        </w:tc>
        <w:tc>
          <w:tcPr>
            <w:tcW w:type="dxa" w:w="1187"/>
          </w:tcPr>
          <w:p>
            <w:r>
              <w:t>字符</w:t>
            </w:r>
          </w:p>
        </w:tc>
        <w:tc>
          <w:tcPr>
            <w:tcW w:type="dxa" w:w="1187"/>
          </w:tcPr>
          <w:p>
            <w:r>
              <w:t>32/36</w:t>
            </w:r>
          </w:p>
        </w:tc>
        <w:tc>
          <w:tcPr>
            <w:tcW w:type="dxa" w:w="1187"/>
          </w:tcPr>
          <w:p>
            <w:r>
              <w:t>UUID</w:t>
            </w:r>
          </w:p>
        </w:tc>
      </w:tr>
      <w:tr>
        <w:tc>
          <w:tcPr>
            <w:tcW w:type="dxa" w:w="1187"/>
          </w:tcPr>
          <w:p>
            <w:r>
              <w:t>3</w:t>
            </w:r>
          </w:p>
        </w:tc>
        <w:tc>
          <w:tcPr>
            <w:tcW w:type="dxa" w:w="1187"/>
          </w:tcPr>
          <w:p>
            <w:r>
              <w:t>title</w:t>
            </w:r>
          </w:p>
        </w:tc>
        <w:tc>
          <w:tcPr>
            <w:tcW w:type="dxa" w:w="1187"/>
          </w:tcPr>
          <w:p>
            <w:r>
              <w:t>标题</w:t>
            </w:r>
          </w:p>
        </w:tc>
        <w:tc>
          <w:tcPr>
            <w:tcW w:type="dxa" w:w="1187"/>
          </w:tcPr>
          <w:p>
            <w:r>
              <w:t>笔记标题</w:t>
            </w:r>
          </w:p>
        </w:tc>
        <w:tc>
          <w:tcPr>
            <w:tcW w:type="dxa" w:w="1187"/>
          </w:tcPr>
          <w:p>
            <w:r>
              <w:t>字符</w:t>
            </w:r>
          </w:p>
        </w:tc>
        <w:tc>
          <w:tcPr>
            <w:tcW w:type="dxa" w:w="1187"/>
          </w:tcPr>
          <w:p>
            <w:r>
              <w:t>≤120</w:t>
            </w:r>
          </w:p>
        </w:tc>
        <w:tc>
          <w:tcPr>
            <w:tcW w:type="dxa" w:w="1187"/>
          </w:tcPr>
          <w:p>
            <w:r>
              <w:t>非空（发布时）</w:t>
            </w:r>
          </w:p>
        </w:tc>
      </w:tr>
      <w:tr>
        <w:tc>
          <w:tcPr>
            <w:tcW w:type="dxa" w:w="1187"/>
          </w:tcPr>
          <w:p>
            <w:r>
              <w:t>4</w:t>
            </w:r>
          </w:p>
        </w:tc>
        <w:tc>
          <w:tcPr>
            <w:tcW w:type="dxa" w:w="1187"/>
          </w:tcPr>
          <w:p>
            <w:r>
              <w:t>category</w:t>
            </w:r>
          </w:p>
        </w:tc>
        <w:tc>
          <w:tcPr>
            <w:tcW w:type="dxa" w:w="1187"/>
          </w:tcPr>
          <w:p>
            <w:r>
              <w:t>分类</w:t>
            </w:r>
          </w:p>
        </w:tc>
        <w:tc>
          <w:tcPr>
            <w:tcW w:type="dxa" w:w="1187"/>
          </w:tcPr>
          <w:p>
            <w:r>
              <w:t>笔记分类</w:t>
            </w:r>
          </w:p>
        </w:tc>
        <w:tc>
          <w:tcPr>
            <w:tcW w:type="dxa" w:w="1187"/>
          </w:tcPr>
          <w:p>
            <w:r>
              <w:t>字符</w:t>
            </w:r>
          </w:p>
        </w:tc>
        <w:tc>
          <w:tcPr>
            <w:tcW w:type="dxa" w:w="1187"/>
          </w:tcPr>
          <w:p>
            <w:r>
              <w:t>≤16</w:t>
            </w:r>
          </w:p>
        </w:tc>
        <w:tc>
          <w:tcPr>
            <w:tcW w:type="dxa" w:w="1187"/>
          </w:tcPr>
          <w:p>
            <w:r>
              <w:t>research/course/recommend/competition/kaggle/tools/life</w:t>
            </w:r>
          </w:p>
        </w:tc>
      </w:tr>
      <w:tr>
        <w:tc>
          <w:tcPr>
            <w:tcW w:type="dxa" w:w="1187"/>
          </w:tcPr>
          <w:p>
            <w:r>
              <w:t>5</w:t>
            </w:r>
          </w:p>
        </w:tc>
        <w:tc>
          <w:tcPr>
            <w:tcW w:type="dxa" w:w="1187"/>
          </w:tcPr>
          <w:p>
            <w:r>
              <w:t>summary</w:t>
            </w:r>
          </w:p>
        </w:tc>
        <w:tc>
          <w:tcPr>
            <w:tcW w:type="dxa" w:w="1187"/>
          </w:tcPr>
          <w:p>
            <w:r>
              <w:t>简介</w:t>
            </w:r>
          </w:p>
        </w:tc>
        <w:tc>
          <w:tcPr>
            <w:tcW w:type="dxa" w:w="1187"/>
          </w:tcPr>
          <w:p>
            <w:r>
              <w:t>一句话简介</w:t>
            </w:r>
          </w:p>
        </w:tc>
        <w:tc>
          <w:tcPr>
            <w:tcW w:type="dxa" w:w="1187"/>
          </w:tcPr>
          <w:p>
            <w:r>
              <w:t>字符</w:t>
            </w:r>
          </w:p>
        </w:tc>
        <w:tc>
          <w:tcPr>
            <w:tcW w:type="dxa" w:w="1187"/>
          </w:tcPr>
          <w:p>
            <w:r>
              <w:t>≤200</w:t>
            </w:r>
          </w:p>
        </w:tc>
        <w:tc>
          <w:tcPr>
            <w:tcW w:type="dxa" w:w="1187"/>
          </w:tcPr>
          <w:p>
            <w:r>
              <w:t>可空（发布时自动生成）</w:t>
            </w:r>
          </w:p>
        </w:tc>
      </w:tr>
      <w:tr>
        <w:tc>
          <w:tcPr>
            <w:tcW w:type="dxa" w:w="1187"/>
          </w:tcPr>
          <w:p>
            <w:r>
              <w:t>6</w:t>
            </w:r>
          </w:p>
        </w:tc>
        <w:tc>
          <w:tcPr>
            <w:tcW w:type="dxa" w:w="1187"/>
          </w:tcPr>
          <w:p>
            <w:r>
              <w:t>anchor_text</w:t>
            </w:r>
          </w:p>
        </w:tc>
        <w:tc>
          <w:tcPr>
            <w:tcW w:type="dxa" w:w="1187"/>
          </w:tcPr>
          <w:p>
            <w:r>
              <w:t>引用片段</w:t>
            </w:r>
          </w:p>
        </w:tc>
        <w:tc>
          <w:tcPr>
            <w:tcW w:type="dxa" w:w="1187"/>
          </w:tcPr>
          <w:p>
            <w:r>
              <w:t>评论引用的原文片段</w:t>
            </w:r>
          </w:p>
        </w:tc>
        <w:tc>
          <w:tcPr>
            <w:tcW w:type="dxa" w:w="1187"/>
          </w:tcPr>
          <w:p>
            <w:r>
              <w:t>字符</w:t>
            </w:r>
          </w:p>
        </w:tc>
        <w:tc>
          <w:tcPr>
            <w:tcW w:type="dxa" w:w="1187"/>
          </w:tcPr>
          <w:p>
            <w:r>
              <w:t>≤500</w:t>
            </w:r>
          </w:p>
        </w:tc>
        <w:tc>
          <w:tcPr>
            <w:tcW w:type="dxa" w:w="1187"/>
          </w:tcPr>
          <w:p>
            <w:r>
              <w:t>可空</w:t>
            </w:r>
          </w:p>
        </w:tc>
      </w:tr>
      <w:tr>
        <w:tc>
          <w:tcPr>
            <w:tcW w:type="dxa" w:w="1187"/>
          </w:tcPr>
          <w:p>
            <w:r>
              <w:t>7</w:t>
            </w:r>
          </w:p>
        </w:tc>
        <w:tc>
          <w:tcPr>
            <w:tcW w:type="dxa" w:w="1187"/>
          </w:tcPr>
          <w:p>
            <w:r>
              <w:t>anchor_offset_start / end</w:t>
            </w:r>
          </w:p>
        </w:tc>
        <w:tc>
          <w:tcPr>
            <w:tcW w:type="dxa" w:w="1187"/>
          </w:tcPr>
          <w:p>
            <w:r>
              <w:t>锚点偏移</w:t>
            </w:r>
          </w:p>
        </w:tc>
        <w:tc>
          <w:tcPr>
            <w:tcW w:type="dxa" w:w="1187"/>
          </w:tcPr>
          <w:p>
            <w:r>
              <w:t>引用片段在正文文本流中的起止偏移</w:t>
            </w:r>
          </w:p>
        </w:tc>
        <w:tc>
          <w:tcPr>
            <w:tcW w:type="dxa" w:w="1187"/>
          </w:tcPr>
          <w:p>
            <w:r>
              <w:t>整数</w:t>
            </w:r>
          </w:p>
        </w:tc>
        <w:tc>
          <w:tcPr>
            <w:tcW w:type="dxa" w:w="1187"/>
          </w:tcPr>
          <w:p>
            <w:r>
              <w:t>—</w:t>
            </w:r>
          </w:p>
        </w:tc>
        <w:tc>
          <w:tcPr>
            <w:tcW w:type="dxa" w:w="1187"/>
          </w:tcPr>
          <w:p>
            <w:r>
              <w:t>≥0，start &lt; end</w:t>
            </w:r>
          </w:p>
        </w:tc>
      </w:tr>
      <w:tr>
        <w:tc>
          <w:tcPr>
            <w:tcW w:type="dxa" w:w="1187"/>
          </w:tcPr>
          <w:p>
            <w:r>
              <w:t>8</w:t>
            </w:r>
          </w:p>
        </w:tc>
        <w:tc>
          <w:tcPr>
            <w:tcW w:type="dxa" w:w="1187"/>
          </w:tcPr>
          <w:p>
            <w:r>
              <w:t>parent_id</w:t>
            </w:r>
          </w:p>
        </w:tc>
        <w:tc>
          <w:tcPr>
            <w:tcW w:type="dxa" w:w="1187"/>
          </w:tcPr>
          <w:p>
            <w:r>
              <w:t>父评论标识</w:t>
            </w:r>
          </w:p>
        </w:tc>
        <w:tc>
          <w:tcPr>
            <w:tcW w:type="dxa" w:w="1187"/>
          </w:tcPr>
          <w:p>
            <w:r>
              <w:t>楼内回复所属的顶层评论标识</w:t>
            </w:r>
          </w:p>
        </w:tc>
        <w:tc>
          <w:tcPr>
            <w:tcW w:type="dxa" w:w="1187"/>
          </w:tcPr>
          <w:p>
            <w:r>
              <w:t>字符</w:t>
            </w:r>
          </w:p>
        </w:tc>
        <w:tc>
          <w:tcPr>
            <w:tcW w:type="dxa" w:w="1187"/>
          </w:tcPr>
          <w:p>
            <w:r>
              <w:t>32/36</w:t>
            </w:r>
          </w:p>
        </w:tc>
        <w:tc>
          <w:tcPr>
            <w:tcW w:type="dxa" w:w="1187"/>
          </w:tcPr>
          <w:p>
            <w:r>
              <w:t>空 = 顶层评论</w:t>
            </w:r>
          </w:p>
        </w:tc>
      </w:tr>
      <w:tr>
        <w:tc>
          <w:tcPr>
            <w:tcW w:type="dxa" w:w="1187"/>
          </w:tcPr>
          <w:p>
            <w:r>
              <w:t>9</w:t>
            </w:r>
          </w:p>
        </w:tc>
        <w:tc>
          <w:tcPr>
            <w:tcW w:type="dxa" w:w="1187"/>
          </w:tcPr>
          <w:p>
            <w:r>
              <w:t>reply_to_sid</w:t>
            </w:r>
          </w:p>
        </w:tc>
        <w:tc>
          <w:tcPr>
            <w:tcW w:type="dxa" w:w="1187"/>
          </w:tcPr>
          <w:p>
            <w:r>
              <w:t>@ 目标</w:t>
            </w:r>
          </w:p>
        </w:tc>
        <w:tc>
          <w:tcPr>
            <w:tcW w:type="dxa" w:w="1187"/>
          </w:tcPr>
          <w:p>
            <w:r>
              <w:t>楼内 @ 的目标用户</w:t>
            </w:r>
          </w:p>
        </w:tc>
        <w:tc>
          <w:tcPr>
            <w:tcW w:type="dxa" w:w="1187"/>
          </w:tcPr>
          <w:p>
            <w:r>
              <w:t>字符</w:t>
            </w:r>
          </w:p>
        </w:tc>
        <w:tc>
          <w:tcPr>
            <w:tcW w:type="dxa" w:w="1187"/>
          </w:tcPr>
          <w:p>
            <w:r>
              <w:t>11</w:t>
            </w:r>
          </w:p>
        </w:tc>
        <w:tc>
          <w:tcPr>
            <w:tcW w:type="dxa" w:w="1187"/>
          </w:tcPr>
          <w:p>
            <w:r>
              <w:t>可空</w:t>
            </w:r>
          </w:p>
        </w:tc>
      </w:tr>
      <w:tr>
        <w:tc>
          <w:tcPr>
            <w:tcW w:type="dxa" w:w="1187"/>
          </w:tcPr>
          <w:p>
            <w:r>
              <w:t>10</w:t>
            </w:r>
          </w:p>
        </w:tc>
        <w:tc>
          <w:tcPr>
            <w:tcW w:type="dxa" w:w="1187"/>
          </w:tcPr>
          <w:p>
            <w:r>
              <w:t>images</w:t>
            </w:r>
          </w:p>
        </w:tc>
        <w:tc>
          <w:tcPr>
            <w:tcW w:type="dxa" w:w="1187"/>
          </w:tcPr>
          <w:p>
            <w:r>
              <w:t>图片列表</w:t>
            </w:r>
          </w:p>
        </w:tc>
        <w:tc>
          <w:tcPr>
            <w:tcW w:type="dxa" w:w="1187"/>
          </w:tcPr>
          <w:p>
            <w:r>
              <w:t>评论图片地址列表</w:t>
            </w:r>
          </w:p>
        </w:tc>
        <w:tc>
          <w:tcPr>
            <w:tcW w:type="dxa" w:w="1187"/>
          </w:tcPr>
          <w:p>
            <w:r>
              <w:t>字符列表</w:t>
            </w:r>
          </w:p>
        </w:tc>
        <w:tc>
          <w:tcPr>
            <w:tcW w:type="dxa" w:w="1187"/>
          </w:tcPr>
          <w:p>
            <w:r>
              <w:t>—</w:t>
            </w:r>
          </w:p>
        </w:tc>
        <w:tc>
          <w:tcPr>
            <w:tcW w:type="dxa" w:w="1187"/>
          </w:tcPr>
          <w:p>
            <w:r>
              <w:t>0～9 个上传资源 URL</w:t>
            </w:r>
          </w:p>
        </w:tc>
      </w:tr>
      <w:tr>
        <w:tc>
          <w:tcPr>
            <w:tcW w:type="dxa" w:w="1187"/>
          </w:tcPr>
          <w:p>
            <w:r>
              <w:t>11</w:t>
            </w:r>
          </w:p>
        </w:tc>
        <w:tc>
          <w:tcPr>
            <w:tcW w:type="dxa" w:w="1187"/>
          </w:tcPr>
          <w:p>
            <w:r>
              <w:t>reaction_kind</w:t>
            </w:r>
          </w:p>
        </w:tc>
        <w:tc>
          <w:tcPr>
            <w:tcW w:type="dxa" w:w="1187"/>
          </w:tcPr>
          <w:p>
            <w:r>
              <w:t>表态种类</w:t>
            </w:r>
          </w:p>
        </w:tc>
        <w:tc>
          <w:tcPr>
            <w:tcW w:type="dxa" w:w="1187"/>
          </w:tcPr>
          <w:p>
            <w:r>
              <w:t>表态种类</w:t>
            </w:r>
          </w:p>
        </w:tc>
        <w:tc>
          <w:tcPr>
            <w:tcW w:type="dxa" w:w="1187"/>
          </w:tcPr>
          <w:p>
            <w:r>
              <w:t>字符</w:t>
            </w:r>
          </w:p>
        </w:tc>
        <w:tc>
          <w:tcPr>
            <w:tcW w:type="dxa" w:w="1187"/>
          </w:tcPr>
          <w:p>
            <w:r>
              <w:t>≤8</w:t>
            </w:r>
          </w:p>
        </w:tc>
        <w:tc>
          <w:tcPr>
            <w:tcW w:type="dxa" w:w="1187"/>
          </w:tcPr>
          <w:p>
            <w:r>
              <w:t>like / dislike</w:t>
            </w:r>
          </w:p>
        </w:tc>
      </w:tr>
      <w:tr>
        <w:tc>
          <w:tcPr>
            <w:tcW w:type="dxa" w:w="1187"/>
          </w:tcPr>
          <w:p>
            <w:r>
              <w:t>12</w:t>
            </w:r>
          </w:p>
        </w:tc>
        <w:tc>
          <w:tcPr>
            <w:tcW w:type="dxa" w:w="1187"/>
          </w:tcPr>
          <w:p>
            <w:r>
              <w:t>report_reason</w:t>
            </w:r>
          </w:p>
        </w:tc>
        <w:tc>
          <w:tcPr>
            <w:tcW w:type="dxa" w:w="1187"/>
          </w:tcPr>
          <w:p>
            <w:r>
              <w:t>举报类型</w:t>
            </w:r>
          </w:p>
        </w:tc>
        <w:tc>
          <w:tcPr>
            <w:tcW w:type="dxa" w:w="1187"/>
          </w:tcPr>
          <w:p>
            <w:r>
              <w:t>举报类型</w:t>
            </w:r>
          </w:p>
        </w:tc>
        <w:tc>
          <w:tcPr>
            <w:tcW w:type="dxa" w:w="1187"/>
          </w:tcPr>
          <w:p>
            <w:r>
              <w:t>字符</w:t>
            </w:r>
          </w:p>
        </w:tc>
        <w:tc>
          <w:tcPr>
            <w:tcW w:type="dxa" w:w="1187"/>
          </w:tcPr>
          <w:p>
            <w:r>
              <w:t>≤16</w:t>
            </w:r>
          </w:p>
        </w:tc>
        <w:tc>
          <w:tcPr>
            <w:tcW w:type="dxa" w:w="1187"/>
          </w:tcPr>
          <w:p>
            <w:r>
              <w:t>8 类枚举（见 FR-15）</w:t>
            </w:r>
          </w:p>
        </w:tc>
      </w:tr>
      <w:tr>
        <w:tc>
          <w:tcPr>
            <w:tcW w:type="dxa" w:w="1187"/>
          </w:tcPr>
          <w:p>
            <w:r>
              <w:t>13</w:t>
            </w:r>
          </w:p>
        </w:tc>
        <w:tc>
          <w:tcPr>
            <w:tcW w:type="dxa" w:w="1187"/>
          </w:tcPr>
          <w:p>
            <w:r>
              <w:t>report_status</w:t>
            </w:r>
          </w:p>
        </w:tc>
        <w:tc>
          <w:tcPr>
            <w:tcW w:type="dxa" w:w="1187"/>
          </w:tcPr>
          <w:p>
            <w:r>
              <w:t>工单状态</w:t>
            </w:r>
          </w:p>
        </w:tc>
        <w:tc>
          <w:tcPr>
            <w:tcW w:type="dxa" w:w="1187"/>
          </w:tcPr>
          <w:p>
            <w:r>
              <w:t>工单状态</w:t>
            </w:r>
          </w:p>
        </w:tc>
        <w:tc>
          <w:tcPr>
            <w:tcW w:type="dxa" w:w="1187"/>
          </w:tcPr>
          <w:p>
            <w:r>
              <w:t>字符</w:t>
            </w:r>
          </w:p>
        </w:tc>
        <w:tc>
          <w:tcPr>
            <w:tcW w:type="dxa" w:w="1187"/>
          </w:tcPr>
          <w:p>
            <w:r>
              <w:t>≤16</w:t>
            </w:r>
          </w:p>
        </w:tc>
        <w:tc>
          <w:tcPr>
            <w:tcW w:type="dxa" w:w="1187"/>
          </w:tcPr>
          <w:p>
            <w:r>
              <w:t>pending / ai_flagged / resolved / dismissed</w:t>
            </w:r>
          </w:p>
        </w:tc>
      </w:tr>
      <w:tr>
        <w:tc>
          <w:tcPr>
            <w:tcW w:type="dxa" w:w="1187"/>
          </w:tcPr>
          <w:p>
            <w:r>
              <w:t>14</w:t>
            </w:r>
          </w:p>
        </w:tc>
        <w:tc>
          <w:tcPr>
            <w:tcW w:type="dxa" w:w="1187"/>
          </w:tcPr>
          <w:p>
            <w:r>
              <w:t>ai_label / ai_confidence</w:t>
            </w:r>
          </w:p>
        </w:tc>
        <w:tc>
          <w:tcPr>
            <w:tcW w:type="dxa" w:w="1187"/>
          </w:tcPr>
          <w:p>
            <w:r>
              <w:t>审查标签/置信度</w:t>
            </w:r>
          </w:p>
        </w:tc>
        <w:tc>
          <w:tcPr>
            <w:tcW w:type="dxa" w:w="1187"/>
          </w:tcPr>
          <w:p>
            <w:r>
              <w:t>AI 审查标签与置信度</w:t>
            </w:r>
          </w:p>
        </w:tc>
        <w:tc>
          <w:tcPr>
            <w:tcW w:type="dxa" w:w="1187"/>
          </w:tcPr>
          <w:p>
            <w:r>
              <w:t>字符/小数</w:t>
            </w:r>
          </w:p>
        </w:tc>
        <w:tc>
          <w:tcPr>
            <w:tcW w:type="dxa" w:w="1187"/>
          </w:tcPr>
          <w:p>
            <w:r>
              <w:t>—/—</w:t>
            </w:r>
          </w:p>
        </w:tc>
        <w:tc>
          <w:tcPr>
            <w:tcW w:type="dxa" w:w="1187"/>
          </w:tcPr>
          <w:p>
            <w:r>
              <w:t>标签 = 举报类型 ∪ {正常}；置信度 [0,1]</w:t>
            </w:r>
          </w:p>
        </w:tc>
      </w:tr>
      <w:tr>
        <w:tc>
          <w:tcPr>
            <w:tcW w:type="dxa" w:w="1187"/>
          </w:tcPr>
          <w:p>
            <w:r>
              <w:t>15</w:t>
            </w:r>
          </w:p>
        </w:tc>
        <w:tc>
          <w:tcPr>
            <w:tcW w:type="dxa" w:w="1187"/>
          </w:tcPr>
          <w:p>
            <w:r>
              <w:t>exp / level</w:t>
            </w:r>
          </w:p>
        </w:tc>
        <w:tc>
          <w:tcPr>
            <w:tcW w:type="dxa" w:w="1187"/>
          </w:tcPr>
          <w:p>
            <w:r>
              <w:t>经验/等级</w:t>
            </w:r>
          </w:p>
        </w:tc>
        <w:tc>
          <w:tcPr>
            <w:tcW w:type="dxa" w:w="1187"/>
          </w:tcPr>
          <w:p>
            <w:r>
              <w:t>用户经验值与等级</w:t>
            </w:r>
          </w:p>
        </w:tc>
        <w:tc>
          <w:tcPr>
            <w:tcW w:type="dxa" w:w="1187"/>
          </w:tcPr>
          <w:p>
            <w:r>
              <w:t>整数</w:t>
            </w:r>
          </w:p>
        </w:tc>
        <w:tc>
          <w:tcPr>
            <w:tcW w:type="dxa" w:w="1187"/>
          </w:tcPr>
          <w:p>
            <w:r>
              <w:t>—</w:t>
            </w:r>
          </w:p>
        </w:tc>
        <w:tc>
          <w:tcPr>
            <w:tcW w:type="dxa" w:w="1187"/>
          </w:tcPr>
          <w:p>
            <w:r>
              <w:t>exp ≥ 0；level ∈ [0,5]</w:t>
            </w:r>
          </w:p>
        </w:tc>
      </w:tr>
      <w:tr>
        <w:tc>
          <w:tcPr>
            <w:tcW w:type="dxa" w:w="1187"/>
          </w:tcPr>
          <w:p>
            <w:r>
              <w:t>16</w:t>
            </w:r>
          </w:p>
        </w:tc>
        <w:tc>
          <w:tcPr>
            <w:tcW w:type="dxa" w:w="1187"/>
          </w:tcPr>
          <w:p>
            <w:r>
              <w:t>checkin_date</w:t>
            </w:r>
          </w:p>
        </w:tc>
        <w:tc>
          <w:tcPr>
            <w:tcW w:type="dxa" w:w="1187"/>
          </w:tcPr>
          <w:p>
            <w:r>
              <w:t>签到日期</w:t>
            </w:r>
          </w:p>
        </w:tc>
        <w:tc>
          <w:tcPr>
            <w:tcW w:type="dxa" w:w="1187"/>
          </w:tcPr>
          <w:p>
            <w:r>
              <w:t>签到日期</w:t>
            </w:r>
          </w:p>
        </w:tc>
        <w:tc>
          <w:tcPr>
            <w:tcW w:type="dxa" w:w="1187"/>
          </w:tcPr>
          <w:p>
            <w:r>
              <w:t>日期</w:t>
            </w:r>
          </w:p>
        </w:tc>
        <w:tc>
          <w:tcPr>
            <w:tcW w:type="dxa" w:w="1187"/>
          </w:tcPr>
          <w:p>
            <w:r>
              <w:t>—</w:t>
            </w:r>
          </w:p>
        </w:tc>
        <w:tc>
          <w:tcPr>
            <w:tcW w:type="dxa" w:w="1187"/>
          </w:tcPr>
          <w:p>
            <w:r>
              <w:t>（sid, date）唯一</w:t>
            </w:r>
          </w:p>
        </w:tc>
      </w:tr>
      <w:tr>
        <w:tc>
          <w:tcPr>
            <w:tcW w:type="dxa" w:w="1187"/>
          </w:tcPr>
          <w:p>
            <w:r>
              <w:t>17</w:t>
            </w:r>
          </w:p>
        </w:tc>
        <w:tc>
          <w:tcPr>
            <w:tcW w:type="dxa" w:w="1187"/>
          </w:tcPr>
          <w:p>
            <w:r>
              <w:t>collection_id</w:t>
            </w:r>
          </w:p>
        </w:tc>
        <w:tc>
          <w:tcPr>
            <w:tcW w:type="dxa" w:w="1187"/>
          </w:tcPr>
          <w:p>
            <w:r>
              <w:t>合集标识</w:t>
            </w:r>
          </w:p>
        </w:tc>
        <w:tc>
          <w:tcPr>
            <w:tcW w:type="dxa" w:w="1187"/>
          </w:tcPr>
          <w:p>
            <w:r>
              <w:t>合集对象标识</w:t>
            </w:r>
          </w:p>
        </w:tc>
        <w:tc>
          <w:tcPr>
            <w:tcW w:type="dxa" w:w="1187"/>
          </w:tcPr>
          <w:p>
            <w:r>
              <w:t>字符</w:t>
            </w:r>
          </w:p>
        </w:tc>
        <w:tc>
          <w:tcPr>
            <w:tcW w:type="dxa" w:w="1187"/>
          </w:tcPr>
          <w:p>
            <w:r>
              <w:t>32/36</w:t>
            </w:r>
          </w:p>
        </w:tc>
        <w:tc>
          <w:tcPr>
            <w:tcW w:type="dxa" w:w="1187"/>
          </w:tcPr>
          <w:p>
            <w:r>
              <w:t>UUID</w:t>
            </w:r>
          </w:p>
        </w:tc>
      </w:tr>
    </w:tbl>
    <w:p/>
    <w:p/>
    <w:p>
      <w:r>
        <w:t>表 4-9 加工条目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加工名称</w:t>
            </w:r>
          </w:p>
        </w:tc>
        <w:tc>
          <w:tcPr>
            <w:tcW w:type="dxa" w:w="1039"/>
          </w:tcPr>
          <w:p>
            <w:r>
              <w:t>编号</w:t>
            </w:r>
          </w:p>
        </w:tc>
        <w:tc>
          <w:tcPr>
            <w:tcW w:type="dxa" w:w="1039"/>
          </w:tcPr>
          <w:p>
            <w:r>
              <w:t>激发条件</w:t>
            </w:r>
          </w:p>
        </w:tc>
        <w:tc>
          <w:tcPr>
            <w:tcW w:type="dxa" w:w="1039"/>
          </w:tcPr>
          <w:p>
            <w:r>
              <w:t>优先级</w:t>
            </w:r>
          </w:p>
        </w:tc>
        <w:tc>
          <w:tcPr>
            <w:tcW w:type="dxa" w:w="1039"/>
          </w:tcPr>
          <w:p>
            <w:r>
              <w:t>输入</w:t>
            </w:r>
          </w:p>
        </w:tc>
        <w:tc>
          <w:tcPr>
            <w:tcW w:type="dxa" w:w="1039"/>
          </w:tcPr>
          <w:p>
            <w:r>
              <w:t>输出</w:t>
            </w:r>
          </w:p>
        </w:tc>
        <w:tc>
          <w:tcPr>
            <w:tcW w:type="dxa" w:w="1039"/>
          </w:tcPr>
          <w:p>
            <w:r>
              <w:t>加工逻辑</w:t>
            </w:r>
          </w:p>
        </w:tc>
      </w:tr>
      <w:tr>
        <w:tc>
          <w:tcPr>
            <w:tcW w:type="dxa" w:w="1039"/>
          </w:tcPr>
          <w:p>
            <w:r>
              <w:t>1</w:t>
            </w:r>
          </w:p>
        </w:tc>
        <w:tc>
          <w:tcPr>
            <w:tcW w:type="dxa" w:w="1039"/>
          </w:tcPr>
          <w:p>
            <w:r>
              <w:t>发布前校验</w:t>
            </w:r>
          </w:p>
        </w:tc>
        <w:tc>
          <w:tcPr>
            <w:tcW w:type="dxa" w:w="1039"/>
          </w:tcPr>
          <w:p>
            <w:r>
              <w:t>P1.2</w:t>
            </w:r>
          </w:p>
        </w:tc>
        <w:tc>
          <w:tcPr>
            <w:tcW w:type="dxa" w:w="1039"/>
          </w:tcPr>
          <w:p>
            <w:r>
              <w:t>用户点击发布</w:t>
            </w:r>
          </w:p>
        </w:tc>
        <w:tc>
          <w:tcPr>
            <w:tcW w:type="dxa" w:w="1039"/>
          </w:tcPr>
          <w:p>
            <w:r>
              <w:t>高</w:t>
            </w:r>
          </w:p>
        </w:tc>
        <w:tc>
          <w:tcPr>
            <w:tcW w:type="dxa" w:w="1039"/>
          </w:tcPr>
          <w:p>
            <w:r>
              <w:t>草稿</w:t>
            </w:r>
          </w:p>
        </w:tc>
        <w:tc>
          <w:tcPr>
            <w:tcW w:type="dxa" w:w="1039"/>
          </w:tcPr>
          <w:p>
            <w:r>
              <w:t>校验通过的草稿 / 错误提示</w:t>
            </w:r>
          </w:p>
        </w:tc>
        <w:tc>
          <w:tcPr>
            <w:tcW w:type="dxa" w:w="1039"/>
          </w:tcPr>
          <w:p>
            <w:r>
              <w:t>标题、正文、分类逐项非空校验，任一缺失即中止并提示具体缺失项</w:t>
            </w:r>
          </w:p>
        </w:tc>
      </w:tr>
      <w:tr>
        <w:tc>
          <w:tcPr>
            <w:tcW w:type="dxa" w:w="1039"/>
          </w:tcPr>
          <w:p>
            <w:r>
              <w:t>2</w:t>
            </w:r>
          </w:p>
        </w:tc>
        <w:tc>
          <w:tcPr>
            <w:tcW w:type="dxa" w:w="1039"/>
          </w:tcPr>
          <w:p>
            <w:r>
              <w:t>AI 摘要生成（含降级）</w:t>
            </w:r>
          </w:p>
        </w:tc>
        <w:tc>
          <w:tcPr>
            <w:tcW w:type="dxa" w:w="1039"/>
          </w:tcPr>
          <w:p>
            <w:r>
              <w:t>P1.3</w:t>
            </w:r>
          </w:p>
        </w:tc>
        <w:tc>
          <w:tcPr>
            <w:tcW w:type="dxa" w:w="1039"/>
          </w:tcPr>
          <w:p>
            <w:r>
              <w:t>校验通过且摘要为空</w:t>
            </w:r>
          </w:p>
        </w:tc>
        <w:tc>
          <w:tcPr>
            <w:tcW w:type="dxa" w:w="1039"/>
          </w:tcPr>
          <w:p>
            <w:r>
              <w:t>高</w:t>
            </w:r>
          </w:p>
        </w:tc>
        <w:tc>
          <w:tcPr>
            <w:tcW w:type="dxa" w:w="1039"/>
          </w:tcPr>
          <w:p>
            <w:r>
              <w:t>正文、标题</w:t>
            </w:r>
          </w:p>
        </w:tc>
        <w:tc>
          <w:tcPr>
            <w:tcW w:type="dxa" w:w="1039"/>
          </w:tcPr>
          <w:p>
            <w:r>
              <w:t>一句话简介</w:t>
            </w:r>
          </w:p>
        </w:tc>
        <w:tc>
          <w:tcPr>
            <w:tcW w:type="dxa" w:w="1039"/>
          </w:tcPr>
          <w:p>
            <w:r>
              <w:t>调 AI 生成 ≤35 字简介；超时/失败取正文首段截断，**永不失败**</w:t>
            </w:r>
          </w:p>
        </w:tc>
      </w:tr>
      <w:tr>
        <w:tc>
          <w:tcPr>
            <w:tcW w:type="dxa" w:w="1039"/>
          </w:tcPr>
          <w:p>
            <w:r>
              <w:t>3</w:t>
            </w:r>
          </w:p>
        </w:tc>
        <w:tc>
          <w:tcPr>
            <w:tcW w:type="dxa" w:w="1039"/>
          </w:tcPr>
          <w:p>
            <w:r>
              <w:t>创建笔记并删除草稿</w:t>
            </w:r>
          </w:p>
        </w:tc>
        <w:tc>
          <w:tcPr>
            <w:tcW w:type="dxa" w:w="1039"/>
          </w:tcPr>
          <w:p>
            <w:r>
              <w:t>P1.5</w:t>
            </w:r>
          </w:p>
        </w:tc>
        <w:tc>
          <w:tcPr>
            <w:tcW w:type="dxa" w:w="1039"/>
          </w:tcPr>
          <w:p>
            <w:r>
              <w:t>摘要就绪</w:t>
            </w:r>
          </w:p>
        </w:tc>
        <w:tc>
          <w:tcPr>
            <w:tcW w:type="dxa" w:w="1039"/>
          </w:tcPr>
          <w:p>
            <w:r>
              <w:t>高</w:t>
            </w:r>
          </w:p>
        </w:tc>
        <w:tc>
          <w:tcPr>
            <w:tcW w:type="dxa" w:w="1039"/>
          </w:tcPr>
          <w:p>
            <w:r>
              <w:t>草稿 + 摘要</w:t>
            </w:r>
          </w:p>
        </w:tc>
        <w:tc>
          <w:tcPr>
            <w:tcW w:type="dxa" w:w="1039"/>
          </w:tcPr>
          <w:p>
            <w:r>
              <w:t>新笔记</w:t>
            </w:r>
          </w:p>
        </w:tc>
        <w:tc>
          <w:tcPr>
            <w:tcW w:type="dxa" w:w="1039"/>
          </w:tcPr>
          <w:p>
            <w:r>
              <w:t>单事务内建笔记（计算阅读时长）、删草稿，保证原子性</w:t>
            </w:r>
          </w:p>
        </w:tc>
      </w:tr>
      <w:tr>
        <w:tc>
          <w:tcPr>
            <w:tcW w:type="dxa" w:w="1039"/>
          </w:tcPr>
          <w:p>
            <w:r>
              <w:t>4</w:t>
            </w:r>
          </w:p>
        </w:tc>
        <w:tc>
          <w:tcPr>
            <w:tcW w:type="dxa" w:w="1039"/>
          </w:tcPr>
          <w:p>
            <w:r>
              <w:t>差异分段</w:t>
            </w:r>
          </w:p>
        </w:tc>
        <w:tc>
          <w:tcPr>
            <w:tcW w:type="dxa" w:w="1039"/>
          </w:tcPr>
          <w:p>
            <w:r>
              <w:t>P2</w:t>
            </w:r>
          </w:p>
        </w:tc>
        <w:tc>
          <w:tcPr>
            <w:tcW w:type="dxa" w:w="1039"/>
          </w:tcPr>
          <w:p>
            <w:r>
              <w:t>AI 改写返回</w:t>
            </w:r>
          </w:p>
        </w:tc>
        <w:tc>
          <w:tcPr>
            <w:tcW w:type="dxa" w:w="1039"/>
          </w:tcPr>
          <w:p>
            <w:r>
              <w:t>中</w:t>
            </w:r>
          </w:p>
        </w:tc>
        <w:tc>
          <w:tcPr>
            <w:tcW w:type="dxa" w:w="1039"/>
          </w:tcPr>
          <w:p>
            <w:r>
              <w:t>原文、改写文</w:t>
            </w:r>
          </w:p>
        </w:tc>
        <w:tc>
          <w:tcPr>
            <w:tcW w:type="dxa" w:w="1039"/>
          </w:tcPr>
          <w:p>
            <w:r>
              <w:t>差异段序列</w:t>
            </w:r>
          </w:p>
        </w:tc>
        <w:tc>
          <w:tcPr>
            <w:tcW w:type="dxa" w:w="1039"/>
          </w:tcPr>
          <w:p>
            <w:r>
              <w:t>按字符级差异合并语义块，输出 增/删/等 三类分段</w:t>
            </w:r>
          </w:p>
        </w:tc>
      </w:tr>
      <w:tr>
        <w:tc>
          <w:tcPr>
            <w:tcW w:type="dxa" w:w="1039"/>
          </w:tcPr>
          <w:p>
            <w:r>
              <w:t>5</w:t>
            </w:r>
          </w:p>
        </w:tc>
        <w:tc>
          <w:tcPr>
            <w:tcW w:type="dxa" w:w="1039"/>
          </w:tcPr>
          <w:p>
            <w:r>
              <w:t>评论查询与分页</w:t>
            </w:r>
          </w:p>
        </w:tc>
        <w:tc>
          <w:tcPr>
            <w:tcW w:type="dxa" w:w="1039"/>
          </w:tcPr>
          <w:p>
            <w:r>
              <w:t>P3</w:t>
            </w:r>
          </w:p>
        </w:tc>
        <w:tc>
          <w:tcPr>
            <w:tcW w:type="dxa" w:w="1039"/>
          </w:tcPr>
          <w:p>
            <w:r>
              <w:t>读取评论区</w:t>
            </w:r>
          </w:p>
        </w:tc>
        <w:tc>
          <w:tcPr>
            <w:tcW w:type="dxa" w:w="1039"/>
          </w:tcPr>
          <w:p>
            <w:r>
              <w:t>高</w:t>
            </w:r>
          </w:p>
        </w:tc>
        <w:tc>
          <w:tcPr>
            <w:tcW w:type="dxa" w:w="1039"/>
          </w:tcPr>
          <w:p>
            <w:r>
              <w:t>评论平表</w:t>
            </w:r>
          </w:p>
        </w:tc>
        <w:tc>
          <w:tcPr>
            <w:tcW w:type="dxa" w:w="1039"/>
          </w:tcPr>
          <w:p>
            <w:r>
              <w:t>平铺评论列表 + parent/reply 字段</w:t>
            </w:r>
          </w:p>
        </w:tc>
        <w:tc>
          <w:tcPr>
            <w:tcW w:type="dxa" w:w="1039"/>
          </w:tcPr>
          <w:p>
            <w:r>
              <w:t>按 created_at/id 倒序 keyset 分页；前端楼中楼树形展示为后续接入</w:t>
            </w:r>
          </w:p>
        </w:tc>
      </w:tr>
      <w:tr>
        <w:tc>
          <w:tcPr>
            <w:tcW w:type="dxa" w:w="1039"/>
          </w:tcPr>
          <w:p>
            <w:r>
              <w:t>6</w:t>
            </w:r>
          </w:p>
        </w:tc>
        <w:tc>
          <w:tcPr>
            <w:tcW w:type="dxa" w:w="1039"/>
          </w:tcPr>
          <w:p>
            <w:r>
              <w:t>拉黑过滤</w:t>
            </w:r>
          </w:p>
        </w:tc>
        <w:tc>
          <w:tcPr>
            <w:tcW w:type="dxa" w:w="1039"/>
          </w:tcPr>
          <w:p>
            <w:r>
              <w:t>P4</w:t>
            </w:r>
          </w:p>
        </w:tc>
        <w:tc>
          <w:tcPr>
            <w:tcW w:type="dxa" w:w="1039"/>
          </w:tcPr>
          <w:p>
            <w:r>
              <w:t>规划项</w:t>
            </w:r>
          </w:p>
        </w:tc>
        <w:tc>
          <w:tcPr>
            <w:tcW w:type="dxa" w:w="1039"/>
          </w:tcPr>
          <w:p>
            <w:r>
              <w:t>中</w:t>
            </w:r>
          </w:p>
        </w:tc>
        <w:tc>
          <w:tcPr>
            <w:tcW w:type="dxa" w:w="1039"/>
          </w:tcPr>
          <w:p>
            <w:r>
              <w:t>内容列表 + 拉黑名单</w:t>
            </w:r>
          </w:p>
        </w:tc>
        <w:tc>
          <w:tcPr>
            <w:tcW w:type="dxa" w:w="1039"/>
          </w:tcPr>
          <w:p>
            <w:r>
              <w:t>过滤后列表</w:t>
            </w:r>
          </w:p>
        </w:tc>
        <w:tc>
          <w:tcPr>
            <w:tcW w:type="dxa" w:w="1039"/>
          </w:tcPr>
          <w:p>
            <w:r>
              <w:t>当前仅预留 blocks 表模型，信息流和评论过滤接口尚未实现</w:t>
            </w:r>
          </w:p>
        </w:tc>
      </w:tr>
      <w:tr>
        <w:tc>
          <w:tcPr>
            <w:tcW w:type="dxa" w:w="1039"/>
          </w:tcPr>
          <w:p>
            <w:r>
              <w:t>7</w:t>
            </w:r>
          </w:p>
        </w:tc>
        <w:tc>
          <w:tcPr>
            <w:tcW w:type="dxa" w:w="1039"/>
          </w:tcPr>
          <w:p>
            <w:r>
              <w:t>AI 审查分类</w:t>
            </w:r>
          </w:p>
        </w:tc>
        <w:tc>
          <w:tcPr>
            <w:tcW w:type="dxa" w:w="1039"/>
          </w:tcPr>
          <w:p>
            <w:r>
              <w:t>P5</w:t>
            </w:r>
          </w:p>
        </w:tc>
        <w:tc>
          <w:tcPr>
            <w:tcW w:type="dxa" w:w="1039"/>
          </w:tcPr>
          <w:p>
            <w:r>
              <w:t>内容发布/被举报（异步）</w:t>
            </w:r>
          </w:p>
        </w:tc>
        <w:tc>
          <w:tcPr>
            <w:tcW w:type="dxa" w:w="1039"/>
          </w:tcPr>
          <w:p>
            <w:r>
              <w:t>中</w:t>
            </w:r>
          </w:p>
        </w:tc>
        <w:tc>
          <w:tcPr>
            <w:tcW w:type="dxa" w:w="1039"/>
          </w:tcPr>
          <w:p>
            <w:r>
              <w:t>目标内容文本</w:t>
            </w:r>
          </w:p>
        </w:tc>
        <w:tc>
          <w:tcPr>
            <w:tcW w:type="dxa" w:w="1039"/>
          </w:tcPr>
          <w:p>
            <w:r>
              <w:t>{标签, 置信度, 理由}</w:t>
            </w:r>
          </w:p>
        </w:tc>
        <w:tc>
          <w:tcPr>
            <w:tcW w:type="dxa" w:w="1039"/>
          </w:tcPr>
          <w:p>
            <w:r>
              <w:t>调 AI 审核服务分类；≥0.9 违规自动隐藏；服务不可用旁路直送人工</w:t>
            </w:r>
          </w:p>
        </w:tc>
      </w:tr>
      <w:tr>
        <w:tc>
          <w:tcPr>
            <w:tcW w:type="dxa" w:w="1039"/>
          </w:tcPr>
          <w:p>
            <w:r>
              <w:t>8</w:t>
            </w:r>
          </w:p>
        </w:tc>
        <w:tc>
          <w:tcPr>
            <w:tcW w:type="dxa" w:w="1039"/>
          </w:tcPr>
          <w:p>
            <w:r>
              <w:t>人工裁决处置</w:t>
            </w:r>
          </w:p>
        </w:tc>
        <w:tc>
          <w:tcPr>
            <w:tcW w:type="dxa" w:w="1039"/>
          </w:tcPr>
          <w:p>
            <w:r>
              <w:t>P6</w:t>
            </w:r>
          </w:p>
        </w:tc>
        <w:tc>
          <w:tcPr>
            <w:tcW w:type="dxa" w:w="1039"/>
          </w:tcPr>
          <w:p>
            <w:r>
              <w:t>管理员操作工单</w:t>
            </w:r>
          </w:p>
        </w:tc>
        <w:tc>
          <w:tcPr>
            <w:tcW w:type="dxa" w:w="1039"/>
          </w:tcPr>
          <w:p>
            <w:r>
              <w:t>中</w:t>
            </w:r>
          </w:p>
        </w:tc>
        <w:tc>
          <w:tcPr>
            <w:tcW w:type="dxa" w:w="1039"/>
          </w:tcPr>
          <w:p>
            <w:r>
              <w:t>裁决指令</w:t>
            </w:r>
          </w:p>
        </w:tc>
        <w:tc>
          <w:tcPr>
            <w:tcW w:type="dxa" w:w="1039"/>
          </w:tcPr>
          <w:p>
            <w:r>
              <w:t>处置记录 + 内容状态变更</w:t>
            </w:r>
          </w:p>
        </w:tc>
        <w:tc>
          <w:tcPr>
            <w:tcW w:type="dxa" w:w="1039"/>
          </w:tcPr>
          <w:p>
            <w:r>
              <w:t>删除/恢复目标内容，工单关单留档</w:t>
            </w:r>
          </w:p>
        </w:tc>
      </w:tr>
      <w:tr>
        <w:tc>
          <w:tcPr>
            <w:tcW w:type="dxa" w:w="1039"/>
          </w:tcPr>
          <w:p>
            <w:r>
              <w:t>9</w:t>
            </w:r>
          </w:p>
        </w:tc>
        <w:tc>
          <w:tcPr>
            <w:tcW w:type="dxa" w:w="1039"/>
          </w:tcPr>
          <w:p>
            <w:r>
              <w:t>经验结算与升级</w:t>
            </w:r>
          </w:p>
        </w:tc>
        <w:tc>
          <w:tcPr>
            <w:tcW w:type="dxa" w:w="1039"/>
          </w:tcPr>
          <w:p>
            <w:r>
              <w:t>P7</w:t>
            </w:r>
          </w:p>
        </w:tc>
        <w:tc>
          <w:tcPr>
            <w:tcW w:type="dxa" w:w="1039"/>
          </w:tcPr>
          <w:p>
            <w:r>
              <w:t>每日签到</w:t>
            </w:r>
          </w:p>
        </w:tc>
        <w:tc>
          <w:tcPr>
            <w:tcW w:type="dxa" w:w="1039"/>
          </w:tcPr>
          <w:p>
            <w:r>
              <w:t>中</w:t>
            </w:r>
          </w:p>
        </w:tc>
        <w:tc>
          <w:tcPr>
            <w:tcW w:type="dxa" w:w="1039"/>
          </w:tcPr>
          <w:p>
            <w:r>
              <w:t>签到请求</w:t>
            </w:r>
          </w:p>
        </w:tc>
        <w:tc>
          <w:tcPr>
            <w:tcW w:type="dxa" w:w="1039"/>
          </w:tcPr>
          <w:p>
            <w:r>
              <w:t>更新后经验、等级</w:t>
            </w:r>
          </w:p>
        </w:tc>
        <w:tc>
          <w:tcPr>
            <w:tcW w:type="dxa" w:w="1039"/>
          </w:tcPr>
          <w:p>
            <w:r>
              <w:t>每日首次签到增加 5 点经验，跨阈值时更新等级；被赞/被收藏经验为后续扩展</w:t>
            </w:r>
          </w:p>
        </w:tc>
      </w:tr>
      <w:tr>
        <w:tc>
          <w:tcPr>
            <w:tcW w:type="dxa" w:w="1039"/>
          </w:tcPr>
          <w:p>
            <w:r>
              <w:t>10</w:t>
            </w:r>
          </w:p>
        </w:tc>
        <w:tc>
          <w:tcPr>
            <w:tcW w:type="dxa" w:w="1039"/>
          </w:tcPr>
          <w:p>
            <w:r>
              <w:t>合集管理</w:t>
            </w:r>
          </w:p>
        </w:tc>
        <w:tc>
          <w:tcPr>
            <w:tcW w:type="dxa" w:w="1039"/>
          </w:tcPr>
          <w:p>
            <w:r>
              <w:t>P8</w:t>
            </w:r>
          </w:p>
        </w:tc>
        <w:tc>
          <w:tcPr>
            <w:tcW w:type="dxa" w:w="1039"/>
          </w:tcPr>
          <w:p>
            <w:r>
              <w:t>用户创建合集或维护合集内容</w:t>
            </w:r>
          </w:p>
        </w:tc>
        <w:tc>
          <w:tcPr>
            <w:tcW w:type="dxa" w:w="1039"/>
          </w:tcPr>
          <w:p>
            <w:r>
              <w:t>中</w:t>
            </w:r>
          </w:p>
        </w:tc>
        <w:tc>
          <w:tcPr>
            <w:tcW w:type="dxa" w:w="1039"/>
          </w:tcPr>
          <w:p>
            <w:r>
              <w:t>合集维护请求</w:t>
            </w:r>
          </w:p>
        </w:tc>
        <w:tc>
          <w:tcPr>
            <w:tcW w:type="dxa" w:w="1039"/>
          </w:tcPr>
          <w:p>
            <w:r>
              <w:t>合集元数据 / 合集内笔记列表</w:t>
            </w:r>
          </w:p>
        </w:tc>
        <w:tc>
          <w:tcPr>
            <w:tcW w:type="dxa" w:w="1039"/>
          </w:tcPr>
          <w:p>
            <w:r>
              <w:t>创建合集、修改合集标题简介、向合集加入自己的已发布笔记、移出合集笔记，并保证“单篇笔记至多属于一个合集”</w:t>
            </w:r>
          </w:p>
        </w:tc>
      </w:tr>
    </w:tbl>
    <w:p/>
    <w:p/>
    <w:p>
      <w:pPr>
        <w:pStyle w:val="Heading2"/>
      </w:pPr>
      <w:r>
        <w:t>4．支持信息</w:t>
      </w:r>
    </w:p>
    <w:p/>
    <w:p>
      <w:pPr>
        <w:pStyle w:val="Heading3"/>
      </w:pPr>
      <w:r>
        <w:t>4.1 运行环境</w:t>
      </w:r>
    </w:p>
    <w:p/>
    <w:p>
      <w:pPr>
        <w:pStyle w:val="ListBullet"/>
      </w:pPr>
      <w:r>
        <w:t>服务器：华为云 VPS 单机（Linux），nginx 反向代理 + systemd 托管后端进程；</w:t>
      </w:r>
    </w:p>
    <w:p>
      <w:pPr>
        <w:pStyle w:val="ListBullet"/>
      </w:pPr>
      <w:r>
        <w:t>后端：Python 3.11 + FastAPI + SQLAlchemy 2.x（async）+ SQLite 主库（Alembic 管理迁移）；</w:t>
      </w:r>
    </w:p>
    <w:p>
      <w:pPr>
        <w:pStyle w:val="ListBullet"/>
      </w:pPr>
      <w:r>
        <w:t>前端：React 18 + TypeScript（strict）+ Vite 构建的单页应用，现代浏览器（Chrome/Edge/Firefox 近两年版本）；</w:t>
      </w:r>
    </w:p>
    <w:p>
      <w:pPr>
        <w:pStyle w:val="ListBullet"/>
      </w:pPr>
      <w:r>
        <w:t>AI 服务：OpenAI 兼容协议接入；润色/摘要用 DeepSeek（deepseek-v4-flash）；审查分类接口先行——先以 DeepSeek 提示词方案占位跑通，微调完成后以同一协议切换至 Gemma4 12B 微调模型（部署于 GPU 主机，另行接入）。</w:t>
      </w:r>
    </w:p>
    <w:p/>
    <w:p>
      <w:pPr>
        <w:pStyle w:val="Heading3"/>
      </w:pPr>
      <w:r>
        <w:t>4.2 支持软件</w:t>
      </w:r>
    </w:p>
    <w:p/>
    <w:p>
      <w:r>
        <w:t>uv（Python 依赖管理）、pnpm（前端包管理）、Alembic（数据库迁移）、pytest / Vitest（测试）、TanStack Query（前端服务端状态）、Zod（前端数据边界校验）、diff-match-patch（差异计算，前后端同库）。</w:t>
      </w:r>
    </w:p>
    <w:p/>
    <w:p>
      <w:pPr>
        <w:pStyle w:val="Heading3"/>
      </w:pPr>
      <w:r>
        <w:t>4.3 接口（外部，内部）</w:t>
      </w:r>
    </w:p>
    <w:p/>
    <w:p>
      <w:pPr>
        <w:pStyle w:val="ListBullet"/>
      </w:pPr>
      <w:r>
        <w:t>外部接口：AI 服务（OpenAI 兼容 chat.completions，一次性与流式两种；审查分类要求以 JSON 返回 {label, confidence, reason}）；</w:t>
      </w:r>
    </w:p>
    <w:p>
      <w:pPr>
        <w:pStyle w:val="ListBullet"/>
      </w:pPr>
      <w:r>
        <w:t>内部接口：前端一律经统一请求封装访问后端 REST API（camelCase JSON，Bearer JWT）；本模块涉及的资源域为 notes / drafts / interactions（扩展 reactions、favorites、reports、blocks、check-ins）/ ai；写操作成功后由前端缓存失效机制驱动界面刷新。</w:t>
      </w:r>
    </w:p>
    <w:p/>
    <w:p>
      <w:pPr>
        <w:pStyle w:val="Heading3"/>
      </w:pPr>
      <w:r>
        <w:t>4.4 控制</w:t>
      </w:r>
    </w:p>
    <w:p/>
    <w:p>
      <w:r>
        <w:t>写操作全部要求登录态；管理员操作经服务端角色校验。当前已实现的签到、表态、收藏等以数据库唯一约束/复合主键保证幂等，允许客户端安全重试；举报队列、AI 审查异步任务与拉黑过滤为后续规划项。</w:t>
      </w:r>
    </w:p>
    <w:p/>
    <w:p>
      <w:pPr>
        <w:pStyle w:val="Heading3"/>
      </w:pPr>
      <w:r>
        <w:t>4.5 需求注释</w:t>
      </w:r>
    </w:p>
    <w:p/>
    <w:p>
      <w:r>
        <w:t>以下为需求分析阶段与团队确认的决策记录，作为本章各条需求的裁量依据：</w:t>
      </w:r>
    </w:p>
    <w:p/>
    <w:p>
      <w:pPr>
        <w:pStyle w:val="ListNumber"/>
      </w:pPr>
      <w:r>
        <w:t>收藏后端接口与我的收藏接口已实现，前端收藏按钮和我的收藏页为后续接入；</w:t>
      </w:r>
    </w:p>
    <w:p>
      <w:pPr>
        <w:pStyle w:val="ListNumber"/>
      </w:pPr>
      <w:r>
        <w:t>楼中楼后端采用两层形态（不做无限嵌套），楼内可 @；前端树形展示为后续接入；</w:t>
      </w:r>
    </w:p>
    <w:p>
      <w:pPr>
        <w:pStyle w:val="ListNumber"/>
      </w:pPr>
      <w:r>
        <w:t>拉黑语义为"仅单向隐藏"，被拉黑方无感知且可正常互动；</w:t>
      </w:r>
    </w:p>
    <w:p>
      <w:pPr>
        <w:pStyle w:val="ListNumber"/>
      </w:pPr>
      <w:r>
        <w:t>AI 审核模型采取"接口先行 + DeepSeek 占位"策略，Gemma4 12B 微调模型就绪后经同一 OpenAI 兼容接口无缝切换；</w:t>
      </w:r>
    </w:p>
    <w:p>
      <w:pPr>
        <w:pStyle w:val="ListNumber"/>
      </w:pPr>
      <w:r>
        <w:t>签到不设独立入口，以每日首次上线弹窗承载；</w:t>
      </w:r>
    </w:p>
    <w:p>
      <w:pPr>
        <w:pStyle w:val="ListNumber"/>
      </w:pPr>
      <w:r>
        <w:t>评论图片后端最多 9 张 URL，九宫格展示为前端后续接入；</w:t>
      </w:r>
    </w:p>
    <w:p>
      <w:pPr>
        <w:pStyle w:val="ListNumber"/>
      </w:pPr>
      <w:r>
        <w:t>踩计数不公开；赞踩互斥；点踩不产生经验变动；</w:t>
      </w:r>
    </w:p>
    <w:p>
      <w:pPr>
        <w:pStyle w:val="ListNumber"/>
      </w:pPr>
      <w:r>
        <w:t>当前经验规则与等级阈值见 FR-20，取消行为对称扣回为后续互动经验扩展；</w:t>
      </w:r>
    </w:p>
    <w:p>
      <w:pPr>
        <w:pStyle w:val="ListNumber"/>
      </w:pPr>
      <w:r>
        <w:t>合集采用“单篇笔记至多属于一个合集”规则，且仅合集创建者可以维护合集内容。</w:t>
      </w:r>
    </w:p>
    <w:p/>
    <w:p>
      <w:pPr>
        <w:pStyle w:val="Heading2"/>
      </w:pPr>
      <w:r>
        <w:t>5．需求分析总结</w:t>
      </w:r>
    </w:p>
    <w:p/>
    <w:p>
      <w:r>
        <w:t>本章以增量模型为框架，完成了笔记系统与社区互动模块的需求分析：明确了四类执行者与 18 个用例，给出 21 条功能需求（其中增量二新增 13 条，含新增“笔记合集”功能）及性能、安全约束；以 1 张系统流程图、1 张顶层数据流图、2 张功能级数据流图和 1 张用例图刻画了模块的处理与数据流转结构；以 4 份用例叙述表细化了"草稿发布""AI 选段润色""锚点评论""举报—AI 审查—人工裁决"四条核心链路；数据字典覆盖 13 类数据流、7 类数据存储、17 类数据项与 10 个加工。</w:t>
      </w:r>
    </w:p>
    <w:p/>
    <w:p>
      <w:r>
        <w:t>本阶段确立的三条设计原则将贯穿后续设计与实现：其一，AI 永不硬失败——润色、摘要等已接入 AI 的链路在依赖故障时降级而不阻断用户主流程；其二，治理以人为最终裁决——AI 审查、举报和拉黑作为后续治理能力时应仅提供辅助分类与优先级，内容处置权保留在管理员；其三，合集保持单归属与作者自管——单篇笔记至多属于一个合集，且仅合集创建者可以维护合集内容。下一阶段（概要设计）将据此给出功能与程序的映射、数据库逻辑/物理结构与出错处理设计。</w:t>
      </w:r>
    </w:p>
    <w:p/>
    <w:p/>
    <w:p>
      <w:pPr>
        <w:pStyle w:val="Heading1"/>
      </w:pPr>
      <w:r>
        <w:t>五、系统概要设计（增量模块：笔记系统与社区互动）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本章为笔记系统与社区互动增量模块的概要设计，涵盖增量一（已交付）与增量二（本轮新增）全部功能的总体结构、功能—程序映射、数据库设计与接口概要。</w:t>
      </w:r>
    </w:p>
    <w:p/>
    <w:p>
      <w:pPr>
        <w:pStyle w:val="Heading2"/>
      </w:pPr>
      <w:r>
        <w:t>1．引言</w:t>
      </w:r>
    </w:p>
    <w:p/>
    <w:p>
      <w:r>
        <w:t>本章依据第 4 章需求分析中确立的 FR-01～FR-21 共 21 条功能需求、18 个用例与 10 个加工，对笔记系统与社区互动模块进行概要设计。设计遵循平台统一的"前后端分离、分层单体后端"架构，以 FastAPI 作为 API 服务、React 18 作为前端、SQLite 作为主库。</w:t>
      </w:r>
    </w:p>
    <w:p/>
    <w:p>
      <w:r>
        <w:t>预期读者为项目团队成员、指导教师与课程评阅人；作为后续详细设计、编码与测试的共同基线。</w:t>
      </w:r>
    </w:p>
    <w:p/>
    <w:p>
      <w:pPr>
        <w:pStyle w:val="Heading2"/>
      </w:pPr>
      <w:r>
        <w:t>2．总体设计</w:t>
      </w:r>
    </w:p>
    <w:p/>
    <w:p>
      <w:pPr>
        <w:pStyle w:val="Heading3"/>
      </w:pPr>
      <w:r>
        <w:t>2.1 需求规定</w:t>
      </w:r>
    </w:p>
    <w:p/>
    <w:p>
      <w:r>
        <w:t>本模块覆盖 21 条功能需求（详见表 4-1），按五个功能域组织：</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核心功能</w:t>
            </w:r>
          </w:p>
        </w:tc>
        <w:tc>
          <w:tcPr>
            <w:tcW w:type="dxa" w:w="2771"/>
          </w:tcPr>
          <w:p>
            <w:r>
              <w:t>需求编号</w:t>
            </w:r>
          </w:p>
        </w:tc>
      </w:tr>
      <w:tr>
        <w:tc>
          <w:tcPr>
            <w:tcW w:type="dxa" w:w="2771"/>
          </w:tcPr>
          <w:p>
            <w:r>
              <w:t>写作域</w:t>
            </w:r>
          </w:p>
        </w:tc>
        <w:tc>
          <w:tcPr>
            <w:tcW w:type="dxa" w:w="2771"/>
          </w:tcPr>
          <w:p>
            <w:r>
              <w:t>草稿自动保存、AI 选段润色、AI 摘要流式生成、草稿发布</w:t>
            </w:r>
          </w:p>
        </w:tc>
        <w:tc>
          <w:tcPr>
            <w:tcW w:type="dxa" w:w="2771"/>
          </w:tcPr>
          <w:p>
            <w:r>
              <w:t>FR-01～FR-04</w:t>
            </w:r>
          </w:p>
        </w:tc>
      </w:tr>
      <w:tr>
        <w:tc>
          <w:tcPr>
            <w:tcW w:type="dxa" w:w="2771"/>
          </w:tcPr>
          <w:p>
            <w:r>
              <w:t>浏览互动域</w:t>
            </w:r>
          </w:p>
        </w:tc>
        <w:tc>
          <w:tcPr>
            <w:tcW w:type="dxa" w:w="2771"/>
          </w:tcPr>
          <w:p>
            <w:r>
              <w:t>信息流浏览与检索、笔记详情、赞/踩、收藏、锚点评论、楼中楼回复（含图片）、评论赞/踩、评论删除</w:t>
            </w:r>
          </w:p>
        </w:tc>
        <w:tc>
          <w:tcPr>
            <w:tcW w:type="dxa" w:w="2771"/>
          </w:tcPr>
          <w:p>
            <w:r>
              <w:t>FR-05～FR-14</w:t>
            </w:r>
          </w:p>
        </w:tc>
      </w:tr>
      <w:tr>
        <w:tc>
          <w:tcPr>
            <w:tcW w:type="dxa" w:w="2771"/>
          </w:tcPr>
          <w:p>
            <w:r>
              <w:t>合集域</w:t>
            </w:r>
          </w:p>
        </w:tc>
        <w:tc>
          <w:tcPr>
            <w:tcW w:type="dxa" w:w="2771"/>
          </w:tcPr>
          <w:p>
            <w:r>
              <w:t>创建与维护笔记合集、合集上下文查询；前端侧栏展示待接入</w:t>
            </w:r>
          </w:p>
        </w:tc>
        <w:tc>
          <w:tcPr>
            <w:tcW w:type="dxa" w:w="2771"/>
          </w:tcPr>
          <w:p>
            <w:r>
              <w:t>FR-21</w:t>
            </w:r>
          </w:p>
        </w:tc>
      </w:tr>
      <w:tr>
        <w:tc>
          <w:tcPr>
            <w:tcW w:type="dxa" w:w="2771"/>
          </w:tcPr>
          <w:p>
            <w:r>
              <w:t>治理域</w:t>
            </w:r>
          </w:p>
        </w:tc>
        <w:tc>
          <w:tcPr>
            <w:tcW w:type="dxa" w:w="2771"/>
          </w:tcPr>
          <w:p>
            <w:r>
              <w:t>内容举报（8 类型）、AI 审查分类、管理员裁决、拉黑；当前为数据模型预留与后续规划项</w:t>
            </w:r>
          </w:p>
        </w:tc>
        <w:tc>
          <w:tcPr>
            <w:tcW w:type="dxa" w:w="2771"/>
          </w:tcPr>
          <w:p>
            <w:r>
              <w:t>FR-15～FR-18</w:t>
            </w:r>
          </w:p>
        </w:tc>
      </w:tr>
      <w:tr>
        <w:tc>
          <w:tcPr>
            <w:tcW w:type="dxa" w:w="2771"/>
          </w:tcPr>
          <w:p>
            <w:r>
              <w:t>成长域</w:t>
            </w:r>
          </w:p>
        </w:tc>
        <w:tc>
          <w:tcPr>
            <w:tcW w:type="dxa" w:w="2771"/>
          </w:tcPr>
          <w:p>
            <w:r>
              <w:t>每日签到、经验与等级</w:t>
            </w:r>
          </w:p>
        </w:tc>
        <w:tc>
          <w:tcPr>
            <w:tcW w:type="dxa" w:w="2771"/>
          </w:tcPr>
          <w:p>
            <w:r>
              <w:t>FR-19～FR-20</w:t>
            </w:r>
          </w:p>
        </w:tc>
      </w:tr>
    </w:tbl>
    <w:p/>
    <w:p/>
    <w:p>
      <w:r>
        <w:t>模块性能目标：信息流游标分页每页 6 条；AI 摘要 SSE 流式返回首字节尽快到达；发布响应 &lt; 2s；签到、表态、收藏以数据库约束保证幂等，举报幂等需在后续 /reports 接口实现时补齐。</w:t>
      </w:r>
    </w:p>
    <w:p/>
    <w:p>
      <w:pPr>
        <w:pStyle w:val="Heading3"/>
      </w:pPr>
      <w:r>
        <w:t>2.2 运行环境</w:t>
      </w:r>
    </w:p>
    <w:p/>
    <w:p>
      <w:pPr>
        <w:pStyle w:val="ListBullet"/>
      </w:pPr>
      <w:r>
        <w:t>服务器：华为云 VPS 单机，nginx 反向代理 + systemd 托管后端进程（feiyue-backend.service）</w:t>
      </w:r>
    </w:p>
    <w:p>
      <w:pPr>
        <w:pStyle w:val="ListBullet"/>
      </w:pPr>
      <w:r>
        <w:t>后端：Python 3.11 + FastAPI + SQLAlchemy 2.x（async）+ SQLite 主库（Alembic 管理迁移）</w:t>
      </w:r>
    </w:p>
    <w:p>
      <w:pPr>
        <w:pStyle w:val="ListBullet"/>
      </w:pPr>
      <w:r>
        <w:t>前端：React 18 + TypeScript（strict）+ Vite 构建的 SPA，目标浏览器 Chrome/Edge/Firefox 近两年版本</w:t>
      </w:r>
    </w:p>
    <w:p>
      <w:pPr>
        <w:pStyle w:val="ListBullet"/>
      </w:pPr>
      <w:r>
        <w:t>AI 服务：OpenAI 兼容协议接入；润色/摘要用 DeepSeek（deepseek-v4-flash）；审查分类先以 DeepSeek 提示词方案占位，规划切换至 Gemma4 12B 微调模型</w:t>
      </w:r>
    </w:p>
    <w:p/>
    <w:p>
      <w:pPr>
        <w:pStyle w:val="Heading3"/>
      </w:pPr>
      <w:r>
        <w:t>2.3 基本设计概念和处理流程</w:t>
      </w:r>
    </w:p>
    <w:p/>
    <w:p>
      <w:r>
        <w:t>本模块在平台总体架构中的位置如图 5-1 所示。总体架构遵循以下设计概念：</w:t>
      </w:r>
    </w:p>
    <w:p/>
    <w:p>
      <w:pPr>
        <w:pStyle w:val="ListNumber"/>
      </w:pPr>
      <w:r>
        <w:t>前后端分离 + 分层单体后端：React SPA 经 nginx 反向代理到达 FastAPI 单体，后端严格遵循 routes → services → db 的单向依赖分层；</w:t>
      </w:r>
    </w:p>
    <w:p>
      <w:pPr>
        <w:pStyle w:val="ListNumber"/>
      </w:pPr>
      <w:r>
        <w:t>发布为唯一建笔记路径：后端不存在独立的 POST /notes 创建接口，笔记仅能通过 POST /notes/drafts/{id}/publish 从草稿发布生成；</w:t>
      </w:r>
    </w:p>
    <w:p>
      <w:pPr>
        <w:pStyle w:val="ListNumber"/>
      </w:pPr>
      <w:r>
        <w:t>AI 永不硬失败：润色、摘要等已接入 AI 的链路在依赖故障时降级而不阻断用户主流程；内容审查链路仍为后续规划；</w:t>
      </w:r>
    </w:p>
    <w:p>
      <w:pPr>
        <w:pStyle w:val="ListNumber"/>
      </w:pPr>
      <w:r>
        <w:t>幂等设计：点赞、点踩、收藏、签到以数据库复合主键或唯一约束保证幂等，允许客户端安全重试；举报幂等仍待接口实现；</w:t>
      </w:r>
    </w:p>
    <w:p>
      <w:pPr>
        <w:pStyle w:val="ListNumber"/>
      </w:pPr>
      <w:r>
        <w:t>合集单归属：单篇笔记至多属于一个合集（collection_entries.note_id 唯一约束），仅合集创建者可维护合集内容。</w:t>
      </w:r>
    </w:p>
    <w:p/>
    <w:p>
      <w:r>
        <w:t>〔此处插入图 5-1 —— 源文件 figures/ch5-fig1-module-structure.drawio，app.diagrams.net 编辑后导出插入〕</w:t>
      </w:r>
    </w:p>
    <w:p/>
    <w:p>
      <w:r>
        <w:t>图 5-1 笔记系统与社区互动模块总体架构</w:t>
      </w:r>
    </w:p>
    <w:p/>
    <w:p>
      <w:pPr>
        <w:pStyle w:val="Heading3"/>
      </w:pPr>
      <w:r>
        <w:t>2.4 软件结构设计</w:t>
      </w:r>
    </w:p>
    <w:p/>
    <w:p>
      <w:r>
        <w:t>本模块涉及的后端路由模块及其职责分配如下：</w:t>
      </w:r>
    </w:p>
    <w:p/>
    <w:tbl>
      <w:tblPr>
        <w:tblStyle w:val="TableGrid"/>
        <w:tblW w:type="auto" w:w="0"/>
        <w:tblLook w:firstColumn="1" w:firstRow="1" w:lastColumn="0" w:lastRow="0" w:noHBand="0" w:noVBand="1" w:val="04A0"/>
      </w:tblPr>
      <w:tblGrid>
        <w:gridCol w:w="2771"/>
        <w:gridCol w:w="2771"/>
        <w:gridCol w:w="2771"/>
      </w:tblGrid>
      <w:tr>
        <w:tc>
          <w:tcPr>
            <w:tcW w:type="dxa" w:w="2771"/>
          </w:tcPr>
          <w:p>
            <w:r>
              <w:t>路由模块</w:t>
            </w:r>
          </w:p>
        </w:tc>
        <w:tc>
          <w:tcPr>
            <w:tcW w:type="dxa" w:w="2771"/>
          </w:tcPr>
          <w:p>
            <w:r>
              <w:t>文件</w:t>
            </w:r>
          </w:p>
        </w:tc>
        <w:tc>
          <w:tcPr>
            <w:tcW w:type="dxa" w:w="2771"/>
          </w:tcPr>
          <w:p>
            <w:r>
              <w:t>职责</w:t>
            </w:r>
          </w:p>
        </w:tc>
      </w:tr>
      <w:tr>
        <w:tc>
          <w:tcPr>
            <w:tcW w:type="dxa" w:w="2771"/>
          </w:tcPr>
          <w:p>
            <w:r>
              <w:t>notes</w:t>
            </w:r>
          </w:p>
        </w:tc>
        <w:tc>
          <w:tcPr>
            <w:tcW w:type="dxa" w:w="2771"/>
          </w:tcPr>
          <w:p>
            <w:r>
              <w:t>`backend/app/routes/notes.py`</w:t>
            </w:r>
          </w:p>
        </w:tc>
        <w:tc>
          <w:tcPr>
            <w:tcW w:type="dxa" w:w="2771"/>
          </w:tcPr>
          <w:p>
            <w:r>
              <w:t>笔记列表（游标分页/分类/标签/搜索/排序）、笔记详情、笔记编辑与删除</w:t>
            </w:r>
          </w:p>
        </w:tc>
      </w:tr>
      <w:tr>
        <w:tc>
          <w:tcPr>
            <w:tcW w:type="dxa" w:w="2771"/>
          </w:tcPr>
          <w:p>
            <w:r>
              <w:t>drafts</w:t>
            </w:r>
          </w:p>
        </w:tc>
        <w:tc>
          <w:tcPr>
            <w:tcW w:type="dxa" w:w="2771"/>
          </w:tcPr>
          <w:p>
            <w:r>
              <w:t>`backend/app/routes/drafts.py`</w:t>
            </w:r>
          </w:p>
        </w:tc>
        <w:tc>
          <w:tcPr>
            <w:tcW w:type="dxa" w:w="2771"/>
          </w:tcPr>
          <w:p>
            <w:r>
              <w:t>草稿创建、更新、发布（唯一建笔记路径）</w:t>
            </w:r>
          </w:p>
        </w:tc>
      </w:tr>
      <w:tr>
        <w:tc>
          <w:tcPr>
            <w:tcW w:type="dxa" w:w="2771"/>
          </w:tcPr>
          <w:p>
            <w:r>
              <w:t>interactions</w:t>
            </w:r>
          </w:p>
        </w:tc>
        <w:tc>
          <w:tcPr>
            <w:tcW w:type="dxa" w:w="2771"/>
          </w:tcPr>
          <w:p>
            <w:r>
              <w:t>`backend/app/routes/interactions.py`</w:t>
            </w:r>
          </w:p>
        </w:tc>
        <w:tc>
          <w:tcPr>
            <w:tcW w:type="dxa" w:w="2771"/>
          </w:tcPr>
          <w:p>
            <w:r>
              <w:t>笔记点赞/点踩、收藏、评论（含锚点/楼中楼/图片）、评论赞/踩；举报与拉黑仅有数据模型，接口尚未实现</w:t>
            </w:r>
          </w:p>
        </w:tc>
      </w:tr>
      <w:tr>
        <w:tc>
          <w:tcPr>
            <w:tcW w:type="dxa" w:w="2771"/>
          </w:tcPr>
          <w:p>
            <w:r>
              <w:t>ai</w:t>
            </w:r>
          </w:p>
        </w:tc>
        <w:tc>
          <w:tcPr>
            <w:tcW w:type="dxa" w:w="2771"/>
          </w:tcPr>
          <w:p>
            <w:r>
              <w:t>`backend/app/routes/ai.py`</w:t>
            </w:r>
          </w:p>
        </w:tc>
        <w:tc>
          <w:tcPr>
            <w:tcW w:type="dxa" w:w="2771"/>
          </w:tcPr>
          <w:p>
            <w:r>
              <w:t>AI 润色（一次性 + 流式）、AI 摘要生成、个性化欢迎语</w:t>
            </w:r>
          </w:p>
        </w:tc>
      </w:tr>
      <w:tr>
        <w:tc>
          <w:tcPr>
            <w:tcW w:type="dxa" w:w="2771"/>
          </w:tcPr>
          <w:p>
            <w:r>
              <w:t>collections</w:t>
            </w:r>
          </w:p>
        </w:tc>
        <w:tc>
          <w:tcPr>
            <w:tcW w:type="dxa" w:w="2771"/>
          </w:tcPr>
          <w:p>
            <w:r>
              <w:t>`backend/app/routes/collections.py`</w:t>
            </w:r>
          </w:p>
        </w:tc>
        <w:tc>
          <w:tcPr>
            <w:tcW w:type="dxa" w:w="2771"/>
          </w:tcPr>
          <w:p>
            <w:r>
              <w:t>合集 CRUD、合集内笔记管理、合集上下文数据查询</w:t>
            </w:r>
          </w:p>
        </w:tc>
      </w:tr>
      <w:tr>
        <w:tc>
          <w:tcPr>
            <w:tcW w:type="dxa" w:w="2771"/>
          </w:tcPr>
          <w:p>
            <w:r>
              <w:t>auth</w:t>
            </w:r>
          </w:p>
        </w:tc>
        <w:tc>
          <w:tcPr>
            <w:tcW w:type="dxa" w:w="2771"/>
          </w:tcPr>
          <w:p>
            <w:r>
              <w:t>`backend/app/routes/auth.py`</w:t>
            </w:r>
          </w:p>
        </w:tc>
        <w:tc>
          <w:tcPr>
            <w:tcW w:type="dxa" w:w="2771"/>
          </w:tcPr>
          <w:p>
            <w:r>
              <w:t>登录/注册/个人信息、每日签到、经验流水查询、我的收藏列表</w:t>
            </w:r>
          </w:p>
        </w:tc>
      </w:tr>
    </w:tbl>
    <w:p/>
    <w:p/>
    <w:p>
      <w:r>
        <w:t>对应服务层模块：</w:t>
      </w:r>
    </w:p>
    <w:p/>
    <w:tbl>
      <w:tblPr>
        <w:tblStyle w:val="TableGrid"/>
        <w:tblW w:type="auto" w:w="0"/>
        <w:tblLook w:firstColumn="1" w:firstRow="1" w:lastColumn="0" w:lastRow="0" w:noHBand="0" w:noVBand="1" w:val="04A0"/>
      </w:tblPr>
      <w:tblGrid>
        <w:gridCol w:w="4156"/>
        <w:gridCol w:w="4156"/>
      </w:tblGrid>
      <w:tr>
        <w:tc>
          <w:tcPr>
            <w:tcW w:type="dxa" w:w="4156"/>
          </w:tcPr>
          <w:p>
            <w:r>
              <w:t>服务模块</w:t>
            </w:r>
          </w:p>
        </w:tc>
        <w:tc>
          <w:tcPr>
            <w:tcW w:type="dxa" w:w="4156"/>
          </w:tcPr>
          <w:p>
            <w:r>
              <w:t>职责</w:t>
            </w:r>
          </w:p>
        </w:tc>
      </w:tr>
      <w:tr>
        <w:tc>
          <w:tcPr>
            <w:tcW w:type="dxa" w:w="4156"/>
          </w:tcPr>
          <w:p>
            <w:r>
              <w:t>`services/notes.py`</w:t>
            </w:r>
          </w:p>
        </w:tc>
        <w:tc>
          <w:tcPr>
            <w:tcW w:type="dxa" w:w="4156"/>
          </w:tcPr>
          <w:p>
            <w:r>
              <w:t>笔记列表查询、详情、编辑、删除；分类/标签/搜索/排序逻辑</w:t>
            </w:r>
          </w:p>
        </w:tc>
      </w:tr>
      <w:tr>
        <w:tc>
          <w:tcPr>
            <w:tcW w:type="dxa" w:w="4156"/>
          </w:tcPr>
          <w:p>
            <w:r>
              <w:t>`services/comments.py`</w:t>
            </w:r>
          </w:p>
        </w:tc>
        <w:tc>
          <w:tcPr>
            <w:tcW w:type="dxa" w:w="4156"/>
          </w:tcPr>
          <w:p>
            <w:r>
              <w:t>评论列表查询（按 created_at/id 倒序游标分页，返回平铺 CommentOut 列表）；评论创建和删除由 `routes/interactions.py` 负责</w:t>
            </w:r>
          </w:p>
        </w:tc>
      </w:tr>
      <w:tr>
        <w:tc>
          <w:tcPr>
            <w:tcW w:type="dxa" w:w="4156"/>
          </w:tcPr>
          <w:p>
            <w:r>
              <w:t>`services/ai_compose.py`</w:t>
            </w:r>
          </w:p>
        </w:tc>
        <w:tc>
          <w:tcPr>
            <w:tcW w:type="dxa" w:w="4156"/>
          </w:tcPr>
          <w:p>
            <w:r>
              <w:t>AI 润色、流式摘要生成（含降级兜底）</w:t>
            </w:r>
          </w:p>
        </w:tc>
      </w:tr>
      <w:tr>
        <w:tc>
          <w:tcPr>
            <w:tcW w:type="dxa" w:w="4156"/>
          </w:tcPr>
          <w:p>
            <w:r>
              <w:t>`routes/interactions.py`</w:t>
            </w:r>
          </w:p>
        </w:tc>
        <w:tc>
          <w:tcPr>
            <w:tcW w:type="dxa" w:w="4156"/>
          </w:tcPr>
          <w:p>
            <w:r>
              <w:t>点赞/点踩互斥、收藏幂等、评论创建与评论表态；当前代码尚未实现举报与拉黑接口</w:t>
            </w:r>
          </w:p>
        </w:tc>
      </w:tr>
      <w:tr>
        <w:tc>
          <w:tcPr>
            <w:tcW w:type="dxa" w:w="4156"/>
          </w:tcPr>
          <w:p>
            <w:r>
              <w:t>`routes/collections.py`</w:t>
            </w:r>
          </w:p>
        </w:tc>
        <w:tc>
          <w:tcPr>
            <w:tcW w:type="dxa" w:w="4156"/>
          </w:tcPr>
          <w:p>
            <w:r>
              <w:t>合集 CRUD、笔记加入/移出合集校验、合集上下文数据组装</w:t>
            </w:r>
          </w:p>
        </w:tc>
      </w:tr>
      <w:tr>
        <w:tc>
          <w:tcPr>
            <w:tcW w:type="dxa" w:w="4156"/>
          </w:tcPr>
          <w:p>
            <w:r>
              <w:t>`routes/auth.py`</w:t>
            </w:r>
          </w:p>
        </w:tc>
        <w:tc>
          <w:tcPr>
            <w:tcW w:type="dxa" w:w="4156"/>
          </w:tcPr>
          <w:p>
            <w:r>
              <w:t>签到幂等校验、经验发放、等级计算、经验流水和我的收藏查询</w:t>
            </w:r>
          </w:p>
        </w:tc>
      </w:tr>
    </w:tbl>
    <w:p/>
    <w:p/>
    <w:p>
      <w:r>
        <w:t>前端对应 feature 模块结构：</w:t>
      </w:r>
    </w:p>
    <w:p/>
    <w:tbl>
      <w:tblPr>
        <w:tblStyle w:val="TableGrid"/>
        <w:tblW w:type="auto" w:w="0"/>
        <w:tblLook w:firstColumn="1" w:firstRow="1" w:lastColumn="0" w:lastRow="0" w:noHBand="0" w:noVBand="1" w:val="04A0"/>
      </w:tblPr>
      <w:tblGrid>
        <w:gridCol w:w="2771"/>
        <w:gridCol w:w="2771"/>
        <w:gridCol w:w="2771"/>
      </w:tblGrid>
      <w:tr>
        <w:tc>
          <w:tcPr>
            <w:tcW w:type="dxa" w:w="2771"/>
          </w:tcPr>
          <w:p>
            <w:r>
              <w:t>前端页面/组件</w:t>
            </w:r>
          </w:p>
        </w:tc>
        <w:tc>
          <w:tcPr>
            <w:tcW w:type="dxa" w:w="2771"/>
          </w:tcPr>
          <w:p>
            <w:r>
              <w:t>路由</w:t>
            </w:r>
          </w:p>
        </w:tc>
        <w:tc>
          <w:tcPr>
            <w:tcW w:type="dxa" w:w="2771"/>
          </w:tcPr>
          <w:p>
            <w:r>
              <w:t>功能</w:t>
            </w:r>
          </w:p>
        </w:tc>
      </w:tr>
      <w:tr>
        <w:tc>
          <w:tcPr>
            <w:tcW w:type="dxa" w:w="2771"/>
          </w:tcPr>
          <w:p>
            <w:r>
              <w:t>WritePage</w:t>
            </w:r>
          </w:p>
        </w:tc>
        <w:tc>
          <w:tcPr>
            <w:tcW w:type="dxa" w:w="2771"/>
          </w:tcPr>
          <w:p>
            <w:r>
              <w:t>`/write`</w:t>
            </w:r>
          </w:p>
        </w:tc>
        <w:tc>
          <w:tcPr>
            <w:tcW w:type="dxa" w:w="2771"/>
          </w:tcPr>
          <w:p>
            <w:r>
              <w:t>草稿编辑与自动保存（Zustand + localStorage）、AI 润色触发与控制</w:t>
            </w:r>
          </w:p>
        </w:tc>
      </w:tr>
      <w:tr>
        <w:tc>
          <w:tcPr>
            <w:tcW w:type="dxa" w:w="2771"/>
          </w:tcPr>
          <w:p>
            <w:r>
              <w:t>BrowsePage</w:t>
            </w:r>
          </w:p>
        </w:tc>
        <w:tc>
          <w:tcPr>
            <w:tcW w:type="dxa" w:w="2771"/>
          </w:tcPr>
          <w:p>
            <w:r>
              <w:t>`/browse`</w:t>
            </w:r>
          </w:p>
        </w:tc>
        <w:tc>
          <w:tcPr>
            <w:tcW w:type="dxa" w:w="2771"/>
          </w:tcPr>
          <w:p>
            <w:r>
              <w:t>信息流浏览、分类/标签/搜索过滤、排序切换、游标分页</w:t>
            </w:r>
          </w:p>
        </w:tc>
      </w:tr>
      <w:tr>
        <w:tc>
          <w:tcPr>
            <w:tcW w:type="dxa" w:w="2771"/>
          </w:tcPr>
          <w:p>
            <w:r>
              <w:t>NoteDetailPage</w:t>
            </w:r>
          </w:p>
        </w:tc>
        <w:tc>
          <w:tcPr>
            <w:tcW w:type="dxa" w:w="2771"/>
          </w:tcPr>
          <w:p>
            <w:r>
              <w:t>`/note/:id`</w:t>
            </w:r>
          </w:p>
        </w:tc>
        <w:tc>
          <w:tcPr>
            <w:tcW w:type="dxa" w:w="2771"/>
          </w:tcPr>
          <w:p>
            <w:r>
              <w:t>笔记详情展示（Markdown 渲染）、点赞按钮、评论视图切换、锚点评论高亮与删除；点踩、收藏、合集入口/展示和举报/拉黑入口尚未接入前端</w:t>
            </w:r>
          </w:p>
        </w:tc>
      </w:tr>
      <w:tr>
        <w:tc>
          <w:tcPr>
            <w:tcW w:type="dxa" w:w="2771"/>
          </w:tcPr>
          <w:p>
            <w:r>
              <w:t>ProfilePage</w:t>
            </w:r>
          </w:p>
        </w:tc>
        <w:tc>
          <w:tcPr>
            <w:tcW w:type="dxa" w:w="2771"/>
          </w:tcPr>
          <w:p>
            <w:r>
              <w:t>`/me`</w:t>
            </w:r>
          </w:p>
        </w:tc>
        <w:tc>
          <w:tcPr>
            <w:tcW w:type="dxa" w:w="2771"/>
          </w:tcPr>
          <w:p>
            <w:r>
              <w:t>个人中心：已发布笔记与草稿两个 Tab；收藏、合集、签到入口、经验等级展示和黑名单管理尚未接入该页面</w:t>
            </w:r>
          </w:p>
        </w:tc>
      </w:tr>
      <w:tr>
        <w:tc>
          <w:tcPr>
            <w:tcW w:type="dxa" w:w="2771"/>
          </w:tcPr>
          <w:p>
            <w:r>
              <w:t>AdminPage</w:t>
            </w:r>
          </w:p>
        </w:tc>
        <w:tc>
          <w:tcPr>
            <w:tcW w:type="dxa" w:w="2771"/>
          </w:tcPr>
          <w:p>
            <w:r>
              <w:t>`/admin`</w:t>
            </w:r>
          </w:p>
        </w:tc>
        <w:tc>
          <w:tcPr>
            <w:tcW w:type="dxa" w:w="2771"/>
          </w:tcPr>
          <w:p>
            <w:r>
              <w:t>管理后台：用户、登录、资料库等管理能力；举报工单队列尚未接入</w:t>
            </w:r>
          </w:p>
        </w:tc>
      </w:tr>
    </w:tbl>
    <w:p/>
    <w:p/>
    <w:p>
      <w:pPr>
        <w:pStyle w:val="Heading3"/>
      </w:pPr>
      <w:r>
        <w:t>2.5 功能需求与程序的关系</w:t>
      </w:r>
    </w:p>
    <w:p/>
    <w:p>
      <w:r>
        <w:t>表 5-1 给出 21 条功能需求与后端路由模块的映射关系。</w:t>
      </w:r>
    </w:p>
    <w:p/>
    <w:p>
      <w:r>
        <w:t>表 5-1 功能需求—程序映射</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主要路由模块</w:t>
            </w:r>
          </w:p>
        </w:tc>
        <w:tc>
          <w:tcPr>
            <w:tcW w:type="dxa" w:w="2078"/>
          </w:tcPr>
          <w:p>
            <w:r>
              <w:t>主要服务模块</w:t>
            </w:r>
          </w:p>
        </w:tc>
      </w:tr>
      <w:tr>
        <w:tc>
          <w:tcPr>
            <w:tcW w:type="dxa" w:w="2078"/>
          </w:tcPr>
          <w:p>
            <w:r>
              <w:t>FR-01</w:t>
            </w:r>
          </w:p>
        </w:tc>
        <w:tc>
          <w:tcPr>
            <w:tcW w:type="dxa" w:w="2078"/>
          </w:tcPr>
          <w:p>
            <w:r>
              <w:t>草稿创建与自动保存</w:t>
            </w:r>
          </w:p>
        </w:tc>
        <w:tc>
          <w:tcPr>
            <w:tcW w:type="dxa" w:w="2078"/>
          </w:tcPr>
          <w:p>
            <w:r>
              <w:t>drafts</w:t>
            </w:r>
          </w:p>
        </w:tc>
        <w:tc>
          <w:tcPr>
            <w:tcW w:type="dxa" w:w="2078"/>
          </w:tcPr>
          <w:p>
            <w:r>
              <w:t>drafts</w:t>
            </w:r>
          </w:p>
        </w:tc>
      </w:tr>
      <w:tr>
        <w:tc>
          <w:tcPr>
            <w:tcW w:type="dxa" w:w="2078"/>
          </w:tcPr>
          <w:p>
            <w:r>
              <w:t>FR-02</w:t>
            </w:r>
          </w:p>
        </w:tc>
        <w:tc>
          <w:tcPr>
            <w:tcW w:type="dxa" w:w="2078"/>
          </w:tcPr>
          <w:p>
            <w:r>
              <w:t>AI 选段润色</w:t>
            </w:r>
          </w:p>
        </w:tc>
        <w:tc>
          <w:tcPr>
            <w:tcW w:type="dxa" w:w="2078"/>
          </w:tcPr>
          <w:p>
            <w:r>
              <w:t>ai</w:t>
            </w:r>
          </w:p>
        </w:tc>
        <w:tc>
          <w:tcPr>
            <w:tcW w:type="dxa" w:w="2078"/>
          </w:tcPr>
          <w:p>
            <w:r>
              <w:t>ai_compose</w:t>
            </w:r>
          </w:p>
        </w:tc>
      </w:tr>
      <w:tr>
        <w:tc>
          <w:tcPr>
            <w:tcW w:type="dxa" w:w="2078"/>
          </w:tcPr>
          <w:p>
            <w:r>
              <w:t>FR-03</w:t>
            </w:r>
          </w:p>
        </w:tc>
        <w:tc>
          <w:tcPr>
            <w:tcW w:type="dxa" w:w="2078"/>
          </w:tcPr>
          <w:p>
            <w:r>
              <w:t>AI 摘要流式生成</w:t>
            </w:r>
          </w:p>
        </w:tc>
        <w:tc>
          <w:tcPr>
            <w:tcW w:type="dxa" w:w="2078"/>
          </w:tcPr>
          <w:p>
            <w:r>
              <w:t>ai</w:t>
            </w:r>
          </w:p>
        </w:tc>
        <w:tc>
          <w:tcPr>
            <w:tcW w:type="dxa" w:w="2078"/>
          </w:tcPr>
          <w:p>
            <w:r>
              <w:t>ai_compose</w:t>
            </w:r>
          </w:p>
        </w:tc>
      </w:tr>
      <w:tr>
        <w:tc>
          <w:tcPr>
            <w:tcW w:type="dxa" w:w="2078"/>
          </w:tcPr>
          <w:p>
            <w:r>
              <w:t>FR-04</w:t>
            </w:r>
          </w:p>
        </w:tc>
        <w:tc>
          <w:tcPr>
            <w:tcW w:type="dxa" w:w="2078"/>
          </w:tcPr>
          <w:p>
            <w:r>
              <w:t>草稿发布</w:t>
            </w:r>
          </w:p>
        </w:tc>
        <w:tc>
          <w:tcPr>
            <w:tcW w:type="dxa" w:w="2078"/>
          </w:tcPr>
          <w:p>
            <w:r>
              <w:t>drafts, ai</w:t>
            </w:r>
          </w:p>
        </w:tc>
        <w:tc>
          <w:tcPr>
            <w:tcW w:type="dxa" w:w="2078"/>
          </w:tcPr>
          <w:p>
            <w:r>
              <w:t>drafts, ai_compose</w:t>
            </w:r>
          </w:p>
        </w:tc>
      </w:tr>
      <w:tr>
        <w:tc>
          <w:tcPr>
            <w:tcW w:type="dxa" w:w="2078"/>
          </w:tcPr>
          <w:p>
            <w:r>
              <w:t>FR-05</w:t>
            </w:r>
          </w:p>
        </w:tc>
        <w:tc>
          <w:tcPr>
            <w:tcW w:type="dxa" w:w="2078"/>
          </w:tcPr>
          <w:p>
            <w:r>
              <w:t>笔记编辑与删除</w:t>
            </w:r>
          </w:p>
        </w:tc>
        <w:tc>
          <w:tcPr>
            <w:tcW w:type="dxa" w:w="2078"/>
          </w:tcPr>
          <w:p>
            <w:r>
              <w:t>notes</w:t>
            </w:r>
          </w:p>
        </w:tc>
        <w:tc>
          <w:tcPr>
            <w:tcW w:type="dxa" w:w="2078"/>
          </w:tcPr>
          <w:p>
            <w:r>
              <w:t>notes</w:t>
            </w:r>
          </w:p>
        </w:tc>
      </w:tr>
      <w:tr>
        <w:tc>
          <w:tcPr>
            <w:tcW w:type="dxa" w:w="2078"/>
          </w:tcPr>
          <w:p>
            <w:r>
              <w:t>FR-06</w:t>
            </w:r>
          </w:p>
        </w:tc>
        <w:tc>
          <w:tcPr>
            <w:tcW w:type="dxa" w:w="2078"/>
          </w:tcPr>
          <w:p>
            <w:r>
              <w:t>信息流浏览与检索</w:t>
            </w:r>
          </w:p>
        </w:tc>
        <w:tc>
          <w:tcPr>
            <w:tcW w:type="dxa" w:w="2078"/>
          </w:tcPr>
          <w:p>
            <w:r>
              <w:t>notes</w:t>
            </w:r>
          </w:p>
        </w:tc>
        <w:tc>
          <w:tcPr>
            <w:tcW w:type="dxa" w:w="2078"/>
          </w:tcPr>
          <w:p>
            <w:r>
              <w:t>notes</w:t>
            </w:r>
          </w:p>
        </w:tc>
      </w:tr>
      <w:tr>
        <w:tc>
          <w:tcPr>
            <w:tcW w:type="dxa" w:w="2078"/>
          </w:tcPr>
          <w:p>
            <w:r>
              <w:t>FR-07</w:t>
            </w:r>
          </w:p>
        </w:tc>
        <w:tc>
          <w:tcPr>
            <w:tcW w:type="dxa" w:w="2078"/>
          </w:tcPr>
          <w:p>
            <w:r>
              <w:t>笔记详情阅读</w:t>
            </w:r>
          </w:p>
        </w:tc>
        <w:tc>
          <w:tcPr>
            <w:tcW w:type="dxa" w:w="2078"/>
          </w:tcPr>
          <w:p>
            <w:r>
              <w:t>notes</w:t>
            </w:r>
          </w:p>
        </w:tc>
        <w:tc>
          <w:tcPr>
            <w:tcW w:type="dxa" w:w="2078"/>
          </w:tcPr>
          <w:p>
            <w:r>
              <w:t>notes</w:t>
            </w:r>
          </w:p>
        </w:tc>
      </w:tr>
      <w:tr>
        <w:tc>
          <w:tcPr>
            <w:tcW w:type="dxa" w:w="2078"/>
          </w:tcPr>
          <w:p>
            <w:r>
              <w:t>FR-08</w:t>
            </w:r>
          </w:p>
        </w:tc>
        <w:tc>
          <w:tcPr>
            <w:tcW w:type="dxa" w:w="2078"/>
          </w:tcPr>
          <w:p>
            <w:r>
              <w:t>笔记表态（赞/踩）</w:t>
            </w:r>
          </w:p>
        </w:tc>
        <w:tc>
          <w:tcPr>
            <w:tcW w:type="dxa" w:w="2078"/>
          </w:tcPr>
          <w:p>
            <w:r>
              <w:t>interactions</w:t>
            </w:r>
          </w:p>
        </w:tc>
        <w:tc>
          <w:tcPr>
            <w:tcW w:type="dxa" w:w="2078"/>
          </w:tcPr>
          <w:p>
            <w:r>
              <w:t>interactions</w:t>
            </w:r>
          </w:p>
        </w:tc>
      </w:tr>
      <w:tr>
        <w:tc>
          <w:tcPr>
            <w:tcW w:type="dxa" w:w="2078"/>
          </w:tcPr>
          <w:p>
            <w:r>
              <w:t>FR-09</w:t>
            </w:r>
          </w:p>
        </w:tc>
        <w:tc>
          <w:tcPr>
            <w:tcW w:type="dxa" w:w="2078"/>
          </w:tcPr>
          <w:p>
            <w:r>
              <w:t>收藏笔记与我的收藏</w:t>
            </w:r>
          </w:p>
        </w:tc>
        <w:tc>
          <w:tcPr>
            <w:tcW w:type="dxa" w:w="2078"/>
          </w:tcPr>
          <w:p>
            <w:r>
              <w:t>interactions, auth</w:t>
            </w:r>
          </w:p>
        </w:tc>
        <w:tc>
          <w:tcPr>
            <w:tcW w:type="dxa" w:w="2078"/>
          </w:tcPr>
          <w:p>
            <w:r>
              <w:t>routes/interactions.py, routes/auth.py</w:t>
            </w:r>
          </w:p>
        </w:tc>
      </w:tr>
      <w:tr>
        <w:tc>
          <w:tcPr>
            <w:tcW w:type="dxa" w:w="2078"/>
          </w:tcPr>
          <w:p>
            <w:r>
              <w:t>FR-10</w:t>
            </w:r>
          </w:p>
        </w:tc>
        <w:tc>
          <w:tcPr>
            <w:tcW w:type="dxa" w:w="2078"/>
          </w:tcPr>
          <w:p>
            <w:r>
              <w:t>锚点评论</w:t>
            </w:r>
          </w:p>
        </w:tc>
        <w:tc>
          <w:tcPr>
            <w:tcW w:type="dxa" w:w="2078"/>
          </w:tcPr>
          <w:p>
            <w:r>
              <w:t>interactions</w:t>
            </w:r>
          </w:p>
        </w:tc>
        <w:tc>
          <w:tcPr>
            <w:tcW w:type="dxa" w:w="2078"/>
          </w:tcPr>
          <w:p>
            <w:r>
              <w:t>comments</w:t>
            </w:r>
          </w:p>
        </w:tc>
      </w:tr>
      <w:tr>
        <w:tc>
          <w:tcPr>
            <w:tcW w:type="dxa" w:w="2078"/>
          </w:tcPr>
          <w:p>
            <w:r>
              <w:t>FR-11</w:t>
            </w:r>
          </w:p>
        </w:tc>
        <w:tc>
          <w:tcPr>
            <w:tcW w:type="dxa" w:w="2078"/>
          </w:tcPr>
          <w:p>
            <w:r>
              <w:t>楼中楼回复</w:t>
            </w:r>
          </w:p>
        </w:tc>
        <w:tc>
          <w:tcPr>
            <w:tcW w:type="dxa" w:w="2078"/>
          </w:tcPr>
          <w:p>
            <w:r>
              <w:t>interactions</w:t>
            </w:r>
          </w:p>
        </w:tc>
        <w:tc>
          <w:tcPr>
            <w:tcW w:type="dxa" w:w="2078"/>
          </w:tcPr>
          <w:p>
            <w:r>
              <w:t>comments</w:t>
            </w:r>
          </w:p>
        </w:tc>
      </w:tr>
      <w:tr>
        <w:tc>
          <w:tcPr>
            <w:tcW w:type="dxa" w:w="2078"/>
          </w:tcPr>
          <w:p>
            <w:r>
              <w:t>FR-12</w:t>
            </w:r>
          </w:p>
        </w:tc>
        <w:tc>
          <w:tcPr>
            <w:tcW w:type="dxa" w:w="2078"/>
          </w:tcPr>
          <w:p>
            <w:r>
              <w:t>评论图片</w:t>
            </w:r>
          </w:p>
        </w:tc>
        <w:tc>
          <w:tcPr>
            <w:tcW w:type="dxa" w:w="2078"/>
          </w:tcPr>
          <w:p>
            <w:r>
              <w:t>interactions</w:t>
            </w:r>
          </w:p>
        </w:tc>
        <w:tc>
          <w:tcPr>
            <w:tcW w:type="dxa" w:w="2078"/>
          </w:tcPr>
          <w:p>
            <w:r>
              <w:t>comments</w:t>
            </w:r>
          </w:p>
        </w:tc>
      </w:tr>
      <w:tr>
        <w:tc>
          <w:tcPr>
            <w:tcW w:type="dxa" w:w="2078"/>
          </w:tcPr>
          <w:p>
            <w:r>
              <w:t>FR-13</w:t>
            </w:r>
          </w:p>
        </w:tc>
        <w:tc>
          <w:tcPr>
            <w:tcW w:type="dxa" w:w="2078"/>
          </w:tcPr>
          <w:p>
            <w:r>
              <w:t>评论表态（赞/踩）</w:t>
            </w:r>
          </w:p>
        </w:tc>
        <w:tc>
          <w:tcPr>
            <w:tcW w:type="dxa" w:w="2078"/>
          </w:tcPr>
          <w:p>
            <w:r>
              <w:t>interactions</w:t>
            </w:r>
          </w:p>
        </w:tc>
        <w:tc>
          <w:tcPr>
            <w:tcW w:type="dxa" w:w="2078"/>
          </w:tcPr>
          <w:p>
            <w:r>
              <w:t>routes/interactions.py</w:t>
            </w:r>
          </w:p>
        </w:tc>
      </w:tr>
      <w:tr>
        <w:tc>
          <w:tcPr>
            <w:tcW w:type="dxa" w:w="2078"/>
          </w:tcPr>
          <w:p>
            <w:r>
              <w:t>FR-14</w:t>
            </w:r>
          </w:p>
        </w:tc>
        <w:tc>
          <w:tcPr>
            <w:tcW w:type="dxa" w:w="2078"/>
          </w:tcPr>
          <w:p>
            <w:r>
              <w:t>评论删除</w:t>
            </w:r>
          </w:p>
        </w:tc>
        <w:tc>
          <w:tcPr>
            <w:tcW w:type="dxa" w:w="2078"/>
          </w:tcPr>
          <w:p>
            <w:r>
              <w:t>interactions</w:t>
            </w:r>
          </w:p>
        </w:tc>
        <w:tc>
          <w:tcPr>
            <w:tcW w:type="dxa" w:w="2078"/>
          </w:tcPr>
          <w:p>
            <w:r>
              <w:t>comments</w:t>
            </w:r>
          </w:p>
        </w:tc>
      </w:tr>
      <w:tr>
        <w:tc>
          <w:tcPr>
            <w:tcW w:type="dxa" w:w="2078"/>
          </w:tcPr>
          <w:p>
            <w:r>
              <w:t>FR-15</w:t>
            </w:r>
          </w:p>
        </w:tc>
        <w:tc>
          <w:tcPr>
            <w:tcW w:type="dxa" w:w="2078"/>
          </w:tcPr>
          <w:p>
            <w:r>
              <w:t>内容举报</w:t>
            </w:r>
          </w:p>
        </w:tc>
        <w:tc>
          <w:tcPr>
            <w:tcW w:type="dxa" w:w="2078"/>
          </w:tcPr>
          <w:p>
            <w:r>
              <w:t>未实现</w:t>
            </w:r>
          </w:p>
        </w:tc>
        <w:tc>
          <w:tcPr>
            <w:tcW w:type="dxa" w:w="2078"/>
          </w:tcPr>
          <w:p>
            <w:r>
              <w:t>当前代码仅预留 Report 数据模型，尚无 `/reports` 路由</w:t>
            </w:r>
          </w:p>
        </w:tc>
      </w:tr>
      <w:tr>
        <w:tc>
          <w:tcPr>
            <w:tcW w:type="dxa" w:w="2078"/>
          </w:tcPr>
          <w:p>
            <w:r>
              <w:t>FR-16</w:t>
            </w:r>
          </w:p>
        </w:tc>
        <w:tc>
          <w:tcPr>
            <w:tcW w:type="dxa" w:w="2078"/>
          </w:tcPr>
          <w:p>
            <w:r>
              <w:t>AI 审查分类</w:t>
            </w:r>
          </w:p>
        </w:tc>
        <w:tc>
          <w:tcPr>
            <w:tcW w:type="dxa" w:w="2078"/>
          </w:tcPr>
          <w:p>
            <w:r>
              <w:t>未实现</w:t>
            </w:r>
          </w:p>
        </w:tc>
        <w:tc>
          <w:tcPr>
            <w:tcW w:type="dxa" w:w="2078"/>
          </w:tcPr>
          <w:p>
            <w:r>
              <w:t>当前代码尚无内容审核异步任务</w:t>
            </w:r>
          </w:p>
        </w:tc>
      </w:tr>
      <w:tr>
        <w:tc>
          <w:tcPr>
            <w:tcW w:type="dxa" w:w="2078"/>
          </w:tcPr>
          <w:p>
            <w:r>
              <w:t>FR-17</w:t>
            </w:r>
          </w:p>
        </w:tc>
        <w:tc>
          <w:tcPr>
            <w:tcW w:type="dxa" w:w="2078"/>
          </w:tcPr>
          <w:p>
            <w:r>
              <w:t>管理员举报裁决</w:t>
            </w:r>
          </w:p>
        </w:tc>
        <w:tc>
          <w:tcPr>
            <w:tcW w:type="dxa" w:w="2078"/>
          </w:tcPr>
          <w:p>
            <w:r>
              <w:t>未实现</w:t>
            </w:r>
          </w:p>
        </w:tc>
        <w:tc>
          <w:tcPr>
            <w:tcW w:type="dxa" w:w="2078"/>
          </w:tcPr>
          <w:p>
            <w:r>
              <w:t>当前管理后台未接入举报工单队列</w:t>
            </w:r>
          </w:p>
        </w:tc>
      </w:tr>
      <w:tr>
        <w:tc>
          <w:tcPr>
            <w:tcW w:type="dxa" w:w="2078"/>
          </w:tcPr>
          <w:p>
            <w:r>
              <w:t>FR-18</w:t>
            </w:r>
          </w:p>
        </w:tc>
        <w:tc>
          <w:tcPr>
            <w:tcW w:type="dxa" w:w="2078"/>
          </w:tcPr>
          <w:p>
            <w:r>
              <w:t>拉黑用户</w:t>
            </w:r>
          </w:p>
        </w:tc>
        <w:tc>
          <w:tcPr>
            <w:tcW w:type="dxa" w:w="2078"/>
          </w:tcPr>
          <w:p>
            <w:r>
              <w:t>未实现</w:t>
            </w:r>
          </w:p>
        </w:tc>
        <w:tc>
          <w:tcPr>
            <w:tcW w:type="dxa" w:w="2078"/>
          </w:tcPr>
          <w:p>
            <w:r>
              <w:t>当前代码仅有 Block 数据模型，尚无接口与前端入口</w:t>
            </w:r>
          </w:p>
        </w:tc>
      </w:tr>
      <w:tr>
        <w:tc>
          <w:tcPr>
            <w:tcW w:type="dxa" w:w="2078"/>
          </w:tcPr>
          <w:p>
            <w:r>
              <w:t>FR-19</w:t>
            </w:r>
          </w:p>
        </w:tc>
        <w:tc>
          <w:tcPr>
            <w:tcW w:type="dxa" w:w="2078"/>
          </w:tcPr>
          <w:p>
            <w:r>
              <w:t>每日签到</w:t>
            </w:r>
          </w:p>
        </w:tc>
        <w:tc>
          <w:tcPr>
            <w:tcW w:type="dxa" w:w="2078"/>
          </w:tcPr>
          <w:p>
            <w:r>
              <w:t>auth</w:t>
            </w:r>
          </w:p>
        </w:tc>
        <w:tc>
          <w:tcPr>
            <w:tcW w:type="dxa" w:w="2078"/>
          </w:tcPr>
          <w:p>
            <w:r>
              <w:t>routes/auth.py</w:t>
            </w:r>
          </w:p>
        </w:tc>
      </w:tr>
      <w:tr>
        <w:tc>
          <w:tcPr>
            <w:tcW w:type="dxa" w:w="2078"/>
          </w:tcPr>
          <w:p>
            <w:r>
              <w:t>FR-20</w:t>
            </w:r>
          </w:p>
        </w:tc>
        <w:tc>
          <w:tcPr>
            <w:tcW w:type="dxa" w:w="2078"/>
          </w:tcPr>
          <w:p>
            <w:r>
              <w:t>经验与等级</w:t>
            </w:r>
          </w:p>
        </w:tc>
        <w:tc>
          <w:tcPr>
            <w:tcW w:type="dxa" w:w="2078"/>
          </w:tcPr>
          <w:p>
            <w:r>
              <w:t>auth</w:t>
            </w:r>
          </w:p>
        </w:tc>
        <w:tc>
          <w:tcPr>
            <w:tcW w:type="dxa" w:w="2078"/>
          </w:tcPr>
          <w:p>
            <w:r>
              <w:t>routes/auth.py</w:t>
            </w:r>
          </w:p>
        </w:tc>
      </w:tr>
      <w:tr>
        <w:tc>
          <w:tcPr>
            <w:tcW w:type="dxa" w:w="2078"/>
          </w:tcPr>
          <w:p>
            <w:r>
              <w:t>FR-21</w:t>
            </w:r>
          </w:p>
        </w:tc>
        <w:tc>
          <w:tcPr>
            <w:tcW w:type="dxa" w:w="2078"/>
          </w:tcPr>
          <w:p>
            <w:r>
              <w:t>笔记合集</w:t>
            </w:r>
          </w:p>
        </w:tc>
        <w:tc>
          <w:tcPr>
            <w:tcW w:type="dxa" w:w="2078"/>
          </w:tcPr>
          <w:p>
            <w:r>
              <w:t>collections</w:t>
            </w:r>
          </w:p>
        </w:tc>
        <w:tc>
          <w:tcPr>
            <w:tcW w:type="dxa" w:w="2078"/>
          </w:tcPr>
          <w:p>
            <w:r>
              <w:t>collections</w:t>
            </w:r>
          </w:p>
        </w:tc>
      </w:tr>
    </w:tbl>
    <w:p/>
    <w:p/>
    <w:p>
      <w:pPr>
        <w:pStyle w:val="Heading3"/>
      </w:pPr>
      <w:r>
        <w:t>2.6 人工处理过程</w:t>
      </w:r>
    </w:p>
    <w:p/>
    <w:p>
      <w:r>
        <w:t>本模块为自动化 Web 系统，无人工处理环节。管理员举报裁决为管理后台内交互操作，属系统内流程。</w:t>
      </w:r>
    </w:p>
    <w:p/>
    <w:p>
      <w:pPr>
        <w:pStyle w:val="Heading2"/>
      </w:pPr>
      <w:r>
        <w:t>3．接口设计</w:t>
      </w:r>
    </w:p>
    <w:p/>
    <w:p>
      <w:pPr>
        <w:pStyle w:val="Heading3"/>
      </w:pPr>
      <w:r>
        <w:t>3.1 用户接口</w:t>
      </w:r>
    </w:p>
    <w:p/>
    <w:p>
      <w:r>
        <w:t>前端用户接口按功能域划分：</w:t>
      </w:r>
    </w:p>
    <w:p/>
    <w:p>
      <w:pPr>
        <w:pStyle w:val="ListBullet"/>
      </w:pPr>
      <w:r>
        <w:t>写作域：Markdown 编辑器（支持草稿自动保存、AI 润色工具条与差异对照面板、摘要流式展示）、发布按钮（校验提示）</w:t>
      </w:r>
    </w:p>
    <w:p>
      <w:pPr>
        <w:pStyle w:val="ListBullet"/>
      </w:pPr>
      <w:r>
        <w:t>浏览互动域：分类/标签/搜索筛选栏、笔记卡片列表（支持分类/标签/排序/游标分页）、笔记详情页（Markdown 渲染、点赞按钮、评论视图切换、锚点引用评论与删除）；点踩、收藏、评论表态、楼内回复输入、评论图片展示、举报/拉黑操作菜单在后端已有部分能力或模型预留，但前端尚未完整接入</w:t>
      </w:r>
    </w:p>
    <w:p>
      <w:pPr>
        <w:pStyle w:val="ListBullet"/>
      </w:pPr>
      <w:r>
        <w:t>合集域：后端提供合集 CRUD、加入/移出笔记与 GET /notes/{noteId}/collection 上下文接口；前端合集管理页面和详情页侧栏尚未接入</w:t>
      </w:r>
    </w:p>
    <w:p>
      <w:pPr>
        <w:pStyle w:val="ListBullet"/>
      </w:pPr>
      <w:r>
        <w:t>治理域：当前代码仅落库了 Report 与 Block 数据模型，内容举报、AI 审查裁决和黑名单管理接口仍为后续扩展项</w:t>
      </w:r>
    </w:p>
    <w:p>
      <w:pPr>
        <w:pStyle w:val="ListBullet"/>
      </w:pPr>
      <w:r>
        <w:t>成长域：上线签到弹窗、个人中心经验等级展示与明细</w:t>
      </w:r>
    </w:p>
    <w:p/>
    <w:p>
      <w:pPr>
        <w:pStyle w:val="Heading3"/>
      </w:pPr>
      <w:r>
        <w:t>3.2 外部接口</w:t>
      </w:r>
    </w:p>
    <w:p/>
    <w:p>
      <w:r>
        <w:t>本模块的外部接口为 AI 服务：</w:t>
      </w:r>
    </w:p>
    <w:p/>
    <w:p>
      <w:pPr>
        <w:pStyle w:val="ListBullet"/>
      </w:pPr>
      <w:r>
        <w:t>AI 服务接口：OpenAI 兼容 /v1/chat/completions，支持一次性（润色/审查）与流式（SSE 摘要）两种模式；</w:t>
      </w:r>
    </w:p>
    <w:p>
      <w:pPr>
        <w:pStyle w:val="ListBullet"/>
      </w:pPr>
      <w:r>
        <w:t>润色/摘要：DeepSeek（deepseek-v4-flash）；</w:t>
      </w:r>
    </w:p>
    <w:p>
      <w:pPr>
        <w:pStyle w:val="ListBullet"/>
      </w:pPr>
      <w:r>
        <w:t>审查分类：先以 DeepSeek 提示词方案占位，要求返回 JSON {label, confidence, reason}，后续以同一协议切换至 Gemma4 12B 微调模型。</w:t>
      </w:r>
    </w:p>
    <w:p/>
    <w:p>
      <w:pPr>
        <w:pStyle w:val="Heading3"/>
      </w:pPr>
      <w:r>
        <w:t>3.3 内部接口</w:t>
      </w:r>
    </w:p>
    <w:p/>
    <w:p>
      <w:r>
        <w:t>前端一律经统一请求封装（frontend/src/api/client.ts）访问后端 REST API，数据格式为 camelCase JSON，鉴权采用 Authorization: Bearer &lt;JWT&gt; 头。本模块涉及的资源域：</w:t>
      </w:r>
    </w:p>
    <w:p/>
    <w:tbl>
      <w:tblPr>
        <w:tblStyle w:val="TableGrid"/>
        <w:tblW w:type="auto" w:w="0"/>
        <w:tblLook w:firstColumn="1" w:firstRow="1" w:lastColumn="0" w:lastRow="0" w:noHBand="0" w:noVBand="1" w:val="04A0"/>
      </w:tblPr>
      <w:tblGrid>
        <w:gridCol w:w="2771"/>
        <w:gridCol w:w="2771"/>
        <w:gridCol w:w="2771"/>
      </w:tblGrid>
      <w:tr>
        <w:tc>
          <w:tcPr>
            <w:tcW w:type="dxa" w:w="2771"/>
          </w:tcPr>
          <w:p>
            <w:r>
              <w:t>资源域</w:t>
            </w:r>
          </w:p>
        </w:tc>
        <w:tc>
          <w:tcPr>
            <w:tcW w:type="dxa" w:w="2771"/>
          </w:tcPr>
          <w:p>
            <w:r>
              <w:t>基础路径</w:t>
            </w:r>
          </w:p>
        </w:tc>
        <w:tc>
          <w:tcPr>
            <w:tcW w:type="dxa" w:w="2771"/>
          </w:tcPr>
          <w:p>
            <w:r>
              <w:t>说明</w:t>
            </w:r>
          </w:p>
        </w:tc>
      </w:tr>
      <w:tr>
        <w:tc>
          <w:tcPr>
            <w:tcW w:type="dxa" w:w="2771"/>
          </w:tcPr>
          <w:p>
            <w:r>
              <w:t>笔记</w:t>
            </w:r>
          </w:p>
        </w:tc>
        <w:tc>
          <w:tcPr>
            <w:tcW w:type="dxa" w:w="2771"/>
          </w:tcPr>
          <w:p>
            <w:r>
              <w:t>`/notes`</w:t>
            </w:r>
          </w:p>
        </w:tc>
        <w:tc>
          <w:tcPr>
            <w:tcW w:type="dxa" w:w="2771"/>
          </w:tcPr>
          <w:p>
            <w:r>
              <w:t>列表、详情、编辑、删除</w:t>
            </w:r>
          </w:p>
        </w:tc>
      </w:tr>
      <w:tr>
        <w:tc>
          <w:tcPr>
            <w:tcW w:type="dxa" w:w="2771"/>
          </w:tcPr>
          <w:p>
            <w:r>
              <w:t>草稿</w:t>
            </w:r>
          </w:p>
        </w:tc>
        <w:tc>
          <w:tcPr>
            <w:tcW w:type="dxa" w:w="2771"/>
          </w:tcPr>
          <w:p>
            <w:r>
              <w:t>`/notes/drafts`</w:t>
            </w:r>
          </w:p>
        </w:tc>
        <w:tc>
          <w:tcPr>
            <w:tcW w:type="dxa" w:w="2771"/>
          </w:tcPr>
          <w:p>
            <w:r>
              <w:t>创建、更新、发布</w:t>
            </w:r>
          </w:p>
        </w:tc>
      </w:tr>
      <w:tr>
        <w:tc>
          <w:tcPr>
            <w:tcW w:type="dxa" w:w="2771"/>
          </w:tcPr>
          <w:p>
            <w:r>
              <w:t>互动</w:t>
            </w:r>
          </w:p>
        </w:tc>
        <w:tc>
          <w:tcPr>
            <w:tcW w:type="dxa" w:w="2771"/>
          </w:tcPr>
          <w:p>
            <w:r>
              <w:t>`/notes/{id}/like, /notes/{id}/dislike, /notes/{id}/favorite`</w:t>
            </w:r>
          </w:p>
        </w:tc>
        <w:tc>
          <w:tcPr>
            <w:tcW w:type="dxa" w:w="2771"/>
          </w:tcPr>
          <w:p>
            <w:r>
              <w:t>笔记表态/收藏</w:t>
            </w:r>
          </w:p>
        </w:tc>
      </w:tr>
      <w:tr>
        <w:tc>
          <w:tcPr>
            <w:tcW w:type="dxa" w:w="2771"/>
          </w:tcPr>
          <w:p>
            <w:r>
              <w:t>评论</w:t>
            </w:r>
          </w:p>
        </w:tc>
        <w:tc>
          <w:tcPr>
            <w:tcW w:type="dxa" w:w="2771"/>
          </w:tcPr>
          <w:p>
            <w:r>
              <w:t>`/notes/{id}/comments, /comments/{id}/like, /comments/{id}/dislike`</w:t>
            </w:r>
          </w:p>
        </w:tc>
        <w:tc>
          <w:tcPr>
            <w:tcW w:type="dxa" w:w="2771"/>
          </w:tcPr>
          <w:p>
            <w:r>
              <w:t>评论 CRUD 与表态</w:t>
            </w:r>
          </w:p>
        </w:tc>
      </w:tr>
      <w:tr>
        <w:tc>
          <w:tcPr>
            <w:tcW w:type="dxa" w:w="2771"/>
          </w:tcPr>
          <w:p>
            <w:r>
              <w:t>举报</w:t>
            </w:r>
          </w:p>
        </w:tc>
        <w:tc>
          <w:tcPr>
            <w:tcW w:type="dxa" w:w="2771"/>
          </w:tcPr>
          <w:p>
            <w:r>
              <w:t>未实现</w:t>
            </w:r>
          </w:p>
        </w:tc>
        <w:tc>
          <w:tcPr>
            <w:tcW w:type="dxa" w:w="2771"/>
          </w:tcPr>
          <w:p>
            <w:r>
              <w:t>当前仅有 reports 表模型，无 `/reports` 路由</w:t>
            </w:r>
          </w:p>
        </w:tc>
      </w:tr>
      <w:tr>
        <w:tc>
          <w:tcPr>
            <w:tcW w:type="dxa" w:w="2771"/>
          </w:tcPr>
          <w:p>
            <w:r>
              <w:t>拉黑</w:t>
            </w:r>
          </w:p>
        </w:tc>
        <w:tc>
          <w:tcPr>
            <w:tcW w:type="dxa" w:w="2771"/>
          </w:tcPr>
          <w:p>
            <w:r>
              <w:t>未实现</w:t>
            </w:r>
          </w:p>
        </w:tc>
        <w:tc>
          <w:tcPr>
            <w:tcW w:type="dxa" w:w="2771"/>
          </w:tcPr>
          <w:p>
            <w:r>
              <w:t>当前仅有 blocks 表模型，无 `/blocks` 路由</w:t>
            </w:r>
          </w:p>
        </w:tc>
      </w:tr>
      <w:tr>
        <w:tc>
          <w:tcPr>
            <w:tcW w:type="dxa" w:w="2771"/>
          </w:tcPr>
          <w:p>
            <w:r>
              <w:t>合集</w:t>
            </w:r>
          </w:p>
        </w:tc>
        <w:tc>
          <w:tcPr>
            <w:tcW w:type="dxa" w:w="2771"/>
          </w:tcPr>
          <w:p>
            <w:r>
              <w:t>`/collections`</w:t>
            </w:r>
          </w:p>
        </w:tc>
        <w:tc>
          <w:tcPr>
            <w:tcW w:type="dxa" w:w="2771"/>
          </w:tcPr>
          <w:p>
            <w:r>
              <w:t>合集 CRUD、笔记加入/移出、侧栏查询</w:t>
            </w:r>
          </w:p>
        </w:tc>
      </w:tr>
      <w:tr>
        <w:tc>
          <w:tcPr>
            <w:tcW w:type="dxa" w:w="2771"/>
          </w:tcPr>
          <w:p>
            <w:r>
              <w:t>签到/成长</w:t>
            </w:r>
          </w:p>
        </w:tc>
        <w:tc>
          <w:tcPr>
            <w:tcW w:type="dxa" w:w="2771"/>
          </w:tcPr>
          <w:p>
            <w:r>
              <w:t>`/auth/me/checkin, /auth/me/xp-events, /auth/me/favorites`</w:t>
            </w:r>
          </w:p>
        </w:tc>
        <w:tc>
          <w:tcPr>
            <w:tcW w:type="dxa" w:w="2771"/>
          </w:tcPr>
          <w:p>
            <w:r>
              <w:t>签到/经验/收藏列表</w:t>
            </w:r>
          </w:p>
        </w:tc>
      </w:tr>
      <w:tr>
        <w:tc>
          <w:tcPr>
            <w:tcW w:type="dxa" w:w="2771"/>
          </w:tcPr>
          <w:p>
            <w:r>
              <w:t>AI</w:t>
            </w:r>
          </w:p>
        </w:tc>
        <w:tc>
          <w:tcPr>
            <w:tcW w:type="dxa" w:w="2771"/>
          </w:tcPr>
          <w:p>
            <w:r>
              <w:t>`/ai/compose, /ai/compose/stream`</w:t>
            </w:r>
          </w:p>
        </w:tc>
        <w:tc>
          <w:tcPr>
            <w:tcW w:type="dxa" w:w="2771"/>
          </w:tcPr>
          <w:p>
            <w:r>
              <w:t>润色/摘要</w:t>
            </w:r>
          </w:p>
        </w:tc>
      </w:tr>
    </w:tbl>
    <w:p/>
    <w:p/>
    <w:p>
      <w:pPr>
        <w:pStyle w:val="Heading2"/>
      </w:pPr>
      <w:r>
        <w:t>4．运行设计</w:t>
      </w:r>
    </w:p>
    <w:p/>
    <w:p>
      <w:pPr>
        <w:pStyle w:val="Heading3"/>
      </w:pPr>
      <w:r>
        <w:t>4.1 运行模块组合</w:t>
      </w:r>
    </w:p>
    <w:p/>
    <w:p>
      <w:r>
        <w:t>本模块与平台其他模块（共享资料库、导师院校库、CCF 会议追踪、管理后台基础设施）共同运行于同一 FastAPI 进程内。运行时的模块组合为：</w:t>
      </w:r>
    </w:p>
    <w:p/>
    <w:p>
      <w:pPr>
        <w:pStyle w:val="ListBullet"/>
      </w:pPr>
      <w:r>
        <w:t>笔记读写链路：React SPA → nginx → FastAPI routes（notes/drafts/ai）→ services → SQLite 主库</w:t>
      </w:r>
    </w:p>
    <w:p>
      <w:pPr>
        <w:pStyle w:val="ListBullet"/>
      </w:pPr>
      <w:r>
        <w:t>互动通信链路：React SPA → nginx → FastAPI routes（interactions）→ services → SQLite 主库</w:t>
      </w:r>
    </w:p>
    <w:p>
      <w:pPr>
        <w:pStyle w:val="ListBullet"/>
      </w:pPr>
      <w:r>
        <w:t>合集链路：React SPA → nginx → FastAPI routes（collections）→ services → SQLite 主库</w:t>
      </w:r>
    </w:p>
    <w:p>
      <w:pPr>
        <w:pStyle w:val="ListBullet"/>
      </w:pPr>
      <w:r>
        <w:t>治理旁路（规划）：当前仅有 Report/Block 数据模型，尚无 /reports、/blocks 路由和 AI 审查任务</w:t>
      </w:r>
    </w:p>
    <w:p>
      <w:pPr>
        <w:pStyle w:val="ListBullet"/>
      </w:pPr>
      <w:r>
        <w:t>成长旁路：React SPA → auth → routes/auth.py → check_ins / xp_events 写入</w:t>
      </w:r>
    </w:p>
    <w:p/>
    <w:p>
      <w:pPr>
        <w:pStyle w:val="Heading3"/>
      </w:pPr>
      <w:r>
        <w:t>4.2 运行控制</w:t>
      </w:r>
    </w:p>
    <w:p/>
    <w:p>
      <w:pPr>
        <w:pStyle w:val="ListBullet"/>
      </w:pPr>
      <w:r>
        <w:t>系统以 feiyue-backend.service 为 systemd 单元常驻运行</w:t>
      </w:r>
    </w:p>
    <w:p>
      <w:pPr>
        <w:pStyle w:val="ListBullet"/>
      </w:pPr>
      <w:r>
        <w:t>写操作全部要求登录态（Bearer JWT），前端通过 localStorage 持久化令牌</w:t>
      </w:r>
    </w:p>
    <w:p>
      <w:pPr>
        <w:pStyle w:val="ListBullet"/>
      </w:pPr>
      <w:r>
        <w:t>管理操作经服务端角色校验（非管理员返回 404 隐藏后台入口）</w:t>
      </w:r>
    </w:p>
    <w:p>
      <w:pPr>
        <w:pStyle w:val="ListBullet"/>
      </w:pPr>
      <w:r>
        <w:t>AI 润色和摘要链路具备降级兜底；AI 审查任务当前未实现，作为治理能力后续补齐</w:t>
      </w:r>
    </w:p>
    <w:p>
      <w:pPr>
        <w:pStyle w:val="ListBullet"/>
      </w:pPr>
      <w:r>
        <w:t>签到、表态、收藏以数据库唯一约束/复合主键保证幂等；举报幂等仍需在接口实现时补齐</w:t>
      </w:r>
    </w:p>
    <w:p/>
    <w:p>
      <w:pPr>
        <w:pStyle w:val="Heading2"/>
      </w:pPr>
      <w:r>
        <w:t>5．系统数据库设计</w:t>
      </w:r>
    </w:p>
    <w:p/>
    <w:p>
      <w:pPr>
        <w:pStyle w:val="Heading3"/>
      </w:pPr>
      <w:r>
        <w:t>5.1 概念结构设计（UML 类图）</w:t>
      </w:r>
    </w:p>
    <w:p/>
    <w:p>
      <w:r>
        <w:t>本模块的核心实体及关系如图 5-2 所示。核心实体包括 User（用户）、Note（笔记）、Draft（草稿）、Comment（评论）、Like（点赞）、NoteDislike（点踩）、Favorite（收藏）、Collection（合集）、CollectionEntry（合集条目）、CommentReaction（评论表态）、Report（举报）、Block（拉黑）、CheckIn（签到）、XpEvent（经验流水）、LoginEvent（登录事件）。</w:t>
      </w:r>
    </w:p>
    <w:p/>
    <w:p>
      <w:r>
        <w:t>核心关系：</w:t>
      </w:r>
    </w:p>
    <w:p>
      <w:pPr>
        <w:pStyle w:val="ListBullet"/>
      </w:pPr>
      <w:r>
        <w:t>User 1—N Note（发布）</w:t>
      </w:r>
    </w:p>
    <w:p>
      <w:pPr>
        <w:pStyle w:val="ListBullet"/>
      </w:pPr>
      <w:r>
        <w:t>User 1—N Draft（草稿属主）</w:t>
      </w:r>
    </w:p>
    <w:p>
      <w:pPr>
        <w:pStyle w:val="ListBullet"/>
      </w:pPr>
      <w:r>
        <w:t>User N—M Note（通过 Like 点赞）</w:t>
      </w:r>
    </w:p>
    <w:p>
      <w:pPr>
        <w:pStyle w:val="ListBullet"/>
      </w:pPr>
      <w:r>
        <w:t>User N—M Note（通过 NoteDislike 点踩）</w:t>
      </w:r>
    </w:p>
    <w:p>
      <w:pPr>
        <w:pStyle w:val="ListBullet"/>
      </w:pPr>
      <w:r>
        <w:t>User N—M Note（通过 Favorite 收藏）</w:t>
      </w:r>
    </w:p>
    <w:p>
      <w:pPr>
        <w:pStyle w:val="ListBullet"/>
      </w:pPr>
      <w:r>
        <w:t>Note 1—N Comment（顶层评论）</w:t>
      </w:r>
    </w:p>
    <w:p>
      <w:pPr>
        <w:pStyle w:val="ListBullet"/>
      </w:pPr>
      <w:r>
        <w:t>Comment 1—N Comment（楼中楼回复，自引用 parent_id）</w:t>
      </w:r>
    </w:p>
    <w:p>
      <w:pPr>
        <w:pStyle w:val="ListBullet"/>
      </w:pPr>
      <w:r>
        <w:t>Comment N—M User（通过 CommentReaction 评论表态）</w:t>
      </w:r>
    </w:p>
    <w:p>
      <w:pPr>
        <w:pStyle w:val="ListBullet"/>
      </w:pPr>
      <w:r>
        <w:t>User N—M User（通过 Block 拉黑）</w:t>
      </w:r>
    </w:p>
    <w:p>
      <w:pPr>
        <w:pStyle w:val="ListBullet"/>
      </w:pPr>
      <w:r>
        <w:t>User 1—N Collection（合集创建者）</w:t>
      </w:r>
    </w:p>
    <w:p>
      <w:pPr>
        <w:pStyle w:val="ListBullet"/>
      </w:pPr>
      <w:r>
        <w:t>Collection 1—N CollectionEntry（合集条目）</w:t>
      </w:r>
    </w:p>
    <w:p>
      <w:pPr>
        <w:pStyle w:val="ListBullet"/>
      </w:pPr>
      <w:r>
        <w:t>CollectionEntry N—1 Note（笔记唯一归属合集）</w:t>
      </w:r>
    </w:p>
    <w:p>
      <w:pPr>
        <w:pStyle w:val="ListBullet"/>
      </w:pPr>
      <w:r>
        <w:t>User 1—N Report（举报发起）</w:t>
      </w:r>
    </w:p>
    <w:p>
      <w:pPr>
        <w:pStyle w:val="ListBullet"/>
      </w:pPr>
      <w:r>
        <w:t>User 1—N CheckIn（签到）</w:t>
      </w:r>
    </w:p>
    <w:p>
      <w:pPr>
        <w:pStyle w:val="ListBullet"/>
      </w:pPr>
      <w:r>
        <w:t>User 1—N XpEvent（经验流水）</w:t>
      </w:r>
    </w:p>
    <w:p/>
    <w:p>
      <w:r>
        <w:t>〔此处插入图 5-2 —— 源文件 figures/ch5-fig2-er-core-and-extensions.drawio，app.diagrams.net 编辑后导出插入〕</w:t>
      </w:r>
    </w:p>
    <w:p/>
    <w:p>
      <w:r>
        <w:t>图 5-2 笔记系统与社区互动模块 UML 类图</w:t>
      </w:r>
    </w:p>
    <w:p/>
    <w:p>
      <w:pPr>
        <w:pStyle w:val="Heading3"/>
      </w:pPr>
      <w:r>
        <w:t>5.2 逻辑结构设计</w:t>
      </w:r>
    </w:p>
    <w:p/>
    <w:p>
      <w:r>
        <w:t>UML 类图对应的关系模式如下（下划线表示主键，波浪线表示外键）：</w:t>
      </w:r>
    </w:p>
    <w:p/>
    <w:p>
      <w:r>
        <w:t>核心四表（增量一已实现）：</w:t>
      </w:r>
    </w:p>
    <w:p/>
    <w:p>
      <w:pPr>
        <w:pStyle w:val="ListNumber"/>
      </w:pPr>
      <w:r>
        <w:t>User（&lt;u&gt;sid&lt;/u&gt;, name, nickname, preferred_name, avatar, avatar_thumb, bio, wechat, phone, email, password_hash, role, exp, level, created_at）</w:t>
      </w:r>
    </w:p>
    <w:p>
      <w:pPr>
        <w:pStyle w:val="ListNumber"/>
      </w:pPr>
      <w:r>
        <w:t>Note（&lt;u&gt;id&lt;/u&gt;, title, summary, content, cover, category, tags, ~author_sid~, created_at, read_minutes, status）</w:t>
      </w:r>
    </w:p>
    <w:p>
      <w:pPr>
        <w:pStyle w:val="ListNumber"/>
      </w:pPr>
      <w:r>
        <w:t>Draft（&lt;u&gt;id&lt;/u&gt;, ~owner_sid~, title, summary, content, category, tags, updated_at）</w:t>
      </w:r>
    </w:p>
    <w:p>
      <w:pPr>
        <w:pStyle w:val="ListNumber"/>
      </w:pPr>
      <w:r>
        <w:t>Like（&lt;u&gt;~note_id~&lt;/u&gt;, &lt;u&gt;~user_sid~&lt;/u&gt;, created_at）</w:t>
      </w:r>
    </w:p>
    <w:p>
      <w:pPr>
        <w:pStyle w:val="ListNumber"/>
      </w:pPr>
      <w:r>
        <w:t>Comment（&lt;u&gt;id&lt;/u&gt;, ~note_id~, ~author_sid~, ~parent_id~, ~reply_to_sid~, content, images, status, anchor_text, anchor_offset_start, anchor_offset_end, created_at）</w:t>
      </w:r>
    </w:p>
    <w:p/>
    <w:p>
      <w:r>
        <w:t>扩展表（增量二新增）：</w:t>
      </w:r>
    </w:p>
    <w:p/>
    <w:p>
      <w:pPr>
        <w:pStyle w:val="ListNumber"/>
      </w:pPr>
      <w:r>
        <w:t>NoteDislike（&lt;u&gt;~note_id~&lt;/u&gt;, &lt;u&gt;~user_sid~&lt;/u&gt;, created_at）</w:t>
      </w:r>
    </w:p>
    <w:p>
      <w:pPr>
        <w:pStyle w:val="ListNumber"/>
      </w:pPr>
      <w:r>
        <w:t>Favorite（&lt;u&gt;~note_id~&lt;/u&gt;, &lt;u&gt;~user_sid~&lt;/u&gt;, created_at）</w:t>
      </w:r>
    </w:p>
    <w:p>
      <w:pPr>
        <w:pStyle w:val="ListNumber"/>
      </w:pPr>
      <w:r>
        <w:t>CommentReaction（&lt;u&gt;~comment_id~&lt;/u&gt;, &lt;u&gt;~user_sid~&lt;/u&gt;, kind, created_at）</w:t>
      </w:r>
    </w:p>
    <w:p>
      <w:pPr>
        <w:pStyle w:val="ListNumber"/>
      </w:pPr>
      <w:r>
        <w:t>Report（&lt;u&gt;id&lt;/u&gt;, ~reporter_sid~, target_type, ~target_note_id~, ~target_comment_id~, target_snapshot, reason, description, status, ai_label, ai_confidence, ai_reason, resolution_action, resolution_comment, ~resolved_by_sid~, resolved_at, created_at, updated_at）</w:t>
      </w:r>
    </w:p>
    <w:p>
      <w:pPr>
        <w:pStyle w:val="ListNumber"/>
      </w:pPr>
      <w:r>
        <w:t>Block（&lt;u&gt;~blocker_sid~&lt;/u&gt;, &lt;u&gt;~blocked_sid~&lt;/u&gt;, created_at）</w:t>
      </w:r>
    </w:p>
    <w:p>
      <w:pPr>
        <w:pStyle w:val="ListNumber"/>
      </w:pPr>
      <w:r>
        <w:t>CheckIn（&lt;u&gt;~user_sid~&lt;/u&gt;, &lt;u&gt;checkin_date&lt;/u&gt;, created_at）</w:t>
      </w:r>
    </w:p>
    <w:p>
      <w:pPr>
        <w:pStyle w:val="ListNumber"/>
      </w:pPr>
      <w:r>
        <w:t>XpEvent（&lt;u&gt;id&lt;/u&gt;, ~user_sid~, source_type, delta, ref_type, ref_id, note, created_at）</w:t>
      </w:r>
    </w:p>
    <w:p>
      <w:pPr>
        <w:pStyle w:val="ListNumber"/>
      </w:pPr>
      <w:r>
        <w:t>Collection（&lt;u&gt;id&lt;/u&gt;, ~owner_sid~, title, description, created_at, updated_at）</w:t>
      </w:r>
    </w:p>
    <w:p>
      <w:pPr>
        <w:pStyle w:val="ListNumber"/>
      </w:pPr>
      <w:r>
        <w:t>CollectionEntry（&lt;u&gt;~collection_id~&lt;/u&gt;, &lt;u&gt;~note_id~&lt;/u&gt;, sort_order, created_at）</w:t>
      </w:r>
    </w:p>
    <w:p/>
    <w:p>
      <w:r>
        <w:t>辅助表（管理后台支撑）：</w:t>
      </w:r>
    </w:p>
    <w:p/>
    <w:p>
      <w:pPr>
        <w:pStyle w:val="ListNumber"/>
      </w:pPr>
      <w:r>
        <w:t>LoginEvent（&lt;u&gt;id&lt;/u&gt;, ~user_sid~, ip, user_agent, created_at）</w:t>
      </w:r>
    </w:p>
    <w:p/>
    <w:p>
      <w:pPr>
        <w:pStyle w:val="Heading3"/>
      </w:pPr>
      <w:r>
        <w:t>5.3 物理结构设计</w:t>
      </w:r>
    </w:p>
    <w:p/>
    <w:p>
      <w:r>
        <w:t>核心表结构如下（SQLite 物理存储，Alembic 管理迁移）：</w:t>
      </w:r>
    </w:p>
    <w:p/>
    <w:p>
      <w:r>
        <w:t>表 5-2 users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sid</w:t>
            </w:r>
          </w:p>
        </w:tc>
        <w:tc>
          <w:tcPr>
            <w:tcW w:type="dxa" w:w="1385"/>
          </w:tcPr>
          <w:p>
            <w:r>
              <w:t>文本</w:t>
            </w:r>
          </w:p>
        </w:tc>
        <w:tc>
          <w:tcPr>
            <w:tcW w:type="dxa" w:w="1385"/>
          </w:tcPr>
          <w:p>
            <w:r>
              <w:t>11</w:t>
            </w:r>
          </w:p>
        </w:tc>
        <w:tc>
          <w:tcPr>
            <w:tcW w:type="dxa" w:w="1385"/>
          </w:tcPr>
          <w:p>
            <w:r>
              <w:t>否</w:t>
            </w:r>
          </w:p>
        </w:tc>
        <w:tc>
          <w:tcPr>
            <w:tcW w:type="dxa" w:w="1385"/>
          </w:tcPr>
          <w:p>
            <w:r>
              <w:t>学号，主键</w:t>
            </w:r>
          </w:p>
        </w:tc>
      </w:tr>
      <w:tr>
        <w:tc>
          <w:tcPr>
            <w:tcW w:type="dxa" w:w="1385"/>
          </w:tcPr>
          <w:p>
            <w:r>
              <w:t>2</w:t>
            </w:r>
          </w:p>
        </w:tc>
        <w:tc>
          <w:tcPr>
            <w:tcW w:type="dxa" w:w="1385"/>
          </w:tcPr>
          <w:p>
            <w:r>
              <w:t>name</w:t>
            </w:r>
          </w:p>
        </w:tc>
        <w:tc>
          <w:tcPr>
            <w:tcW w:type="dxa" w:w="1385"/>
          </w:tcPr>
          <w:p>
            <w:r>
              <w:t>文本</w:t>
            </w:r>
          </w:p>
        </w:tc>
        <w:tc>
          <w:tcPr>
            <w:tcW w:type="dxa" w:w="1385"/>
          </w:tcPr>
          <w:p>
            <w:r>
              <w:t>120</w:t>
            </w:r>
          </w:p>
        </w:tc>
        <w:tc>
          <w:tcPr>
            <w:tcW w:type="dxa" w:w="1385"/>
          </w:tcPr>
          <w:p>
            <w:r>
              <w:t>否</w:t>
            </w:r>
          </w:p>
        </w:tc>
        <w:tc>
          <w:tcPr>
            <w:tcW w:type="dxa" w:w="1385"/>
          </w:tcPr>
          <w:p>
            <w:r>
              <w:t>真实姓名</w:t>
            </w:r>
          </w:p>
        </w:tc>
      </w:tr>
      <w:tr>
        <w:tc>
          <w:tcPr>
            <w:tcW w:type="dxa" w:w="1385"/>
          </w:tcPr>
          <w:p>
            <w:r>
              <w:t>3</w:t>
            </w:r>
          </w:p>
        </w:tc>
        <w:tc>
          <w:tcPr>
            <w:tcW w:type="dxa" w:w="1385"/>
          </w:tcPr>
          <w:p>
            <w:r>
              <w:t>nickname</w:t>
            </w:r>
          </w:p>
        </w:tc>
        <w:tc>
          <w:tcPr>
            <w:tcW w:type="dxa" w:w="1385"/>
          </w:tcPr>
          <w:p>
            <w:r>
              <w:t>文本</w:t>
            </w:r>
          </w:p>
        </w:tc>
        <w:tc>
          <w:tcPr>
            <w:tcW w:type="dxa" w:w="1385"/>
          </w:tcPr>
          <w:p>
            <w:r>
              <w:t>120</w:t>
            </w:r>
          </w:p>
        </w:tc>
        <w:tc>
          <w:tcPr>
            <w:tcW w:type="dxa" w:w="1385"/>
          </w:tcPr>
          <w:p>
            <w:r>
              <w:t>否</w:t>
            </w:r>
          </w:p>
        </w:tc>
        <w:tc>
          <w:tcPr>
            <w:tcW w:type="dxa" w:w="1385"/>
          </w:tcPr>
          <w:p>
            <w:r>
              <w:t>显示昵称</w:t>
            </w:r>
          </w:p>
        </w:tc>
      </w:tr>
      <w:tr>
        <w:tc>
          <w:tcPr>
            <w:tcW w:type="dxa" w:w="1385"/>
          </w:tcPr>
          <w:p>
            <w:r>
              <w:t>4</w:t>
            </w:r>
          </w:p>
        </w:tc>
        <w:tc>
          <w:tcPr>
            <w:tcW w:type="dxa" w:w="1385"/>
          </w:tcPr>
          <w:p>
            <w:r>
              <w:t>preferred_name</w:t>
            </w:r>
          </w:p>
        </w:tc>
        <w:tc>
          <w:tcPr>
            <w:tcW w:type="dxa" w:w="1385"/>
          </w:tcPr>
          <w:p>
            <w:r>
              <w:t>文本</w:t>
            </w:r>
          </w:p>
        </w:tc>
        <w:tc>
          <w:tcPr>
            <w:tcW w:type="dxa" w:w="1385"/>
          </w:tcPr>
          <w:p>
            <w:r>
              <w:t>120</w:t>
            </w:r>
          </w:p>
        </w:tc>
        <w:tc>
          <w:tcPr>
            <w:tcW w:type="dxa" w:w="1385"/>
          </w:tcPr>
          <w:p>
            <w:r>
              <w:t>是</w:t>
            </w:r>
          </w:p>
        </w:tc>
        <w:tc>
          <w:tcPr>
            <w:tcW w:type="dxa" w:w="1385"/>
          </w:tcPr>
          <w:p>
            <w:r>
              <w:t>亲切称呼</w:t>
            </w:r>
          </w:p>
        </w:tc>
      </w:tr>
      <w:tr>
        <w:tc>
          <w:tcPr>
            <w:tcW w:type="dxa" w:w="1385"/>
          </w:tcPr>
          <w:p>
            <w:r>
              <w:t>5</w:t>
            </w:r>
          </w:p>
        </w:tc>
        <w:tc>
          <w:tcPr>
            <w:tcW w:type="dxa" w:w="1385"/>
          </w:tcPr>
          <w:p>
            <w:r>
              <w:t>avatar</w:t>
            </w:r>
          </w:p>
        </w:tc>
        <w:tc>
          <w:tcPr>
            <w:tcW w:type="dxa" w:w="1385"/>
          </w:tcPr>
          <w:p>
            <w:r>
              <w:t>文本</w:t>
            </w:r>
          </w:p>
        </w:tc>
        <w:tc>
          <w:tcPr>
            <w:tcW w:type="dxa" w:w="1385"/>
          </w:tcPr>
          <w:p>
            <w:r>
              <w:t>512</w:t>
            </w:r>
          </w:p>
        </w:tc>
        <w:tc>
          <w:tcPr>
            <w:tcW w:type="dxa" w:w="1385"/>
          </w:tcPr>
          <w:p>
            <w:r>
              <w:t>是</w:t>
            </w:r>
          </w:p>
        </w:tc>
        <w:tc>
          <w:tcPr>
            <w:tcW w:type="dxa" w:w="1385"/>
          </w:tcPr>
          <w:p>
            <w:r>
              <w:t>头像 URL</w:t>
            </w:r>
          </w:p>
        </w:tc>
      </w:tr>
      <w:tr>
        <w:tc>
          <w:tcPr>
            <w:tcW w:type="dxa" w:w="1385"/>
          </w:tcPr>
          <w:p>
            <w:r>
              <w:t>6</w:t>
            </w:r>
          </w:p>
        </w:tc>
        <w:tc>
          <w:tcPr>
            <w:tcW w:type="dxa" w:w="1385"/>
          </w:tcPr>
          <w:p>
            <w:r>
              <w:t>avatar_thumb</w:t>
            </w:r>
          </w:p>
        </w:tc>
        <w:tc>
          <w:tcPr>
            <w:tcW w:type="dxa" w:w="1385"/>
          </w:tcPr>
          <w:p>
            <w:r>
              <w:t>文本</w:t>
            </w:r>
          </w:p>
        </w:tc>
        <w:tc>
          <w:tcPr>
            <w:tcW w:type="dxa" w:w="1385"/>
          </w:tcPr>
          <w:p>
            <w:r>
              <w:t>512</w:t>
            </w:r>
          </w:p>
        </w:tc>
        <w:tc>
          <w:tcPr>
            <w:tcW w:type="dxa" w:w="1385"/>
          </w:tcPr>
          <w:p>
            <w:r>
              <w:t>是</w:t>
            </w:r>
          </w:p>
        </w:tc>
        <w:tc>
          <w:tcPr>
            <w:tcW w:type="dxa" w:w="1385"/>
          </w:tcPr>
          <w:p>
            <w:r>
              <w:t>头像缩略图 URL</w:t>
            </w:r>
          </w:p>
        </w:tc>
      </w:tr>
      <w:tr>
        <w:tc>
          <w:tcPr>
            <w:tcW w:type="dxa" w:w="1385"/>
          </w:tcPr>
          <w:p>
            <w:r>
              <w:t>7</w:t>
            </w:r>
          </w:p>
        </w:tc>
        <w:tc>
          <w:tcPr>
            <w:tcW w:type="dxa" w:w="1385"/>
          </w:tcPr>
          <w:p>
            <w:r>
              <w:t>bio</w:t>
            </w:r>
          </w:p>
        </w:tc>
        <w:tc>
          <w:tcPr>
            <w:tcW w:type="dxa" w:w="1385"/>
          </w:tcPr>
          <w:p>
            <w:r>
              <w:t>文本</w:t>
            </w:r>
          </w:p>
        </w:tc>
        <w:tc>
          <w:tcPr>
            <w:tcW w:type="dxa" w:w="1385"/>
          </w:tcPr>
          <w:p>
            <w:r>
              <w:t>—</w:t>
            </w:r>
          </w:p>
        </w:tc>
        <w:tc>
          <w:tcPr>
            <w:tcW w:type="dxa" w:w="1385"/>
          </w:tcPr>
          <w:p>
            <w:r>
              <w:t>是</w:t>
            </w:r>
          </w:p>
        </w:tc>
        <w:tc>
          <w:tcPr>
            <w:tcW w:type="dxa" w:w="1385"/>
          </w:tcPr>
          <w:p>
            <w:r>
              <w:t>个人简介</w:t>
            </w:r>
          </w:p>
        </w:tc>
      </w:tr>
      <w:tr>
        <w:tc>
          <w:tcPr>
            <w:tcW w:type="dxa" w:w="1385"/>
          </w:tcPr>
          <w:p>
            <w:r>
              <w:t>8</w:t>
            </w:r>
          </w:p>
        </w:tc>
        <w:tc>
          <w:tcPr>
            <w:tcW w:type="dxa" w:w="1385"/>
          </w:tcPr>
          <w:p>
            <w:r>
              <w:t>wechat</w:t>
            </w:r>
          </w:p>
        </w:tc>
        <w:tc>
          <w:tcPr>
            <w:tcW w:type="dxa" w:w="1385"/>
          </w:tcPr>
          <w:p>
            <w:r>
              <w:t>文本</w:t>
            </w:r>
          </w:p>
        </w:tc>
        <w:tc>
          <w:tcPr>
            <w:tcW w:type="dxa" w:w="1385"/>
          </w:tcPr>
          <w:p>
            <w:r>
              <w:t>64</w:t>
            </w:r>
          </w:p>
        </w:tc>
        <w:tc>
          <w:tcPr>
            <w:tcW w:type="dxa" w:w="1385"/>
          </w:tcPr>
          <w:p>
            <w:r>
              <w:t>是</w:t>
            </w:r>
          </w:p>
        </w:tc>
        <w:tc>
          <w:tcPr>
            <w:tcW w:type="dxa" w:w="1385"/>
          </w:tcPr>
          <w:p>
            <w:r>
              <w:t>微信号</w:t>
            </w:r>
          </w:p>
        </w:tc>
      </w:tr>
      <w:tr>
        <w:tc>
          <w:tcPr>
            <w:tcW w:type="dxa" w:w="1385"/>
          </w:tcPr>
          <w:p>
            <w:r>
              <w:t>9</w:t>
            </w:r>
          </w:p>
        </w:tc>
        <w:tc>
          <w:tcPr>
            <w:tcW w:type="dxa" w:w="1385"/>
          </w:tcPr>
          <w:p>
            <w:r>
              <w:t>phone</w:t>
            </w:r>
          </w:p>
        </w:tc>
        <w:tc>
          <w:tcPr>
            <w:tcW w:type="dxa" w:w="1385"/>
          </w:tcPr>
          <w:p>
            <w:r>
              <w:t>文本</w:t>
            </w:r>
          </w:p>
        </w:tc>
        <w:tc>
          <w:tcPr>
            <w:tcW w:type="dxa" w:w="1385"/>
          </w:tcPr>
          <w:p>
            <w:r>
              <w:t>32</w:t>
            </w:r>
          </w:p>
        </w:tc>
        <w:tc>
          <w:tcPr>
            <w:tcW w:type="dxa" w:w="1385"/>
          </w:tcPr>
          <w:p>
            <w:r>
              <w:t>是</w:t>
            </w:r>
          </w:p>
        </w:tc>
        <w:tc>
          <w:tcPr>
            <w:tcW w:type="dxa" w:w="1385"/>
          </w:tcPr>
          <w:p>
            <w:r>
              <w:t>手机号</w:t>
            </w:r>
          </w:p>
        </w:tc>
      </w:tr>
      <w:tr>
        <w:tc>
          <w:tcPr>
            <w:tcW w:type="dxa" w:w="1385"/>
          </w:tcPr>
          <w:p>
            <w:r>
              <w:t>10</w:t>
            </w:r>
          </w:p>
        </w:tc>
        <w:tc>
          <w:tcPr>
            <w:tcW w:type="dxa" w:w="1385"/>
          </w:tcPr>
          <w:p>
            <w:r>
              <w:t>email</w:t>
            </w:r>
          </w:p>
        </w:tc>
        <w:tc>
          <w:tcPr>
            <w:tcW w:type="dxa" w:w="1385"/>
          </w:tcPr>
          <w:p>
            <w:r>
              <w:t>文本</w:t>
            </w:r>
          </w:p>
        </w:tc>
        <w:tc>
          <w:tcPr>
            <w:tcW w:type="dxa" w:w="1385"/>
          </w:tcPr>
          <w:p>
            <w:r>
              <w:t>128</w:t>
            </w:r>
          </w:p>
        </w:tc>
        <w:tc>
          <w:tcPr>
            <w:tcW w:type="dxa" w:w="1385"/>
          </w:tcPr>
          <w:p>
            <w:r>
              <w:t>是</w:t>
            </w:r>
          </w:p>
        </w:tc>
        <w:tc>
          <w:tcPr>
            <w:tcW w:type="dxa" w:w="1385"/>
          </w:tcPr>
          <w:p>
            <w:r>
              <w:t>邮箱</w:t>
            </w:r>
          </w:p>
        </w:tc>
      </w:tr>
      <w:tr>
        <w:tc>
          <w:tcPr>
            <w:tcW w:type="dxa" w:w="1385"/>
          </w:tcPr>
          <w:p>
            <w:r>
              <w:t>11</w:t>
            </w:r>
          </w:p>
        </w:tc>
        <w:tc>
          <w:tcPr>
            <w:tcW w:type="dxa" w:w="1385"/>
          </w:tcPr>
          <w:p>
            <w:r>
              <w:t>password_hash</w:t>
            </w:r>
          </w:p>
        </w:tc>
        <w:tc>
          <w:tcPr>
            <w:tcW w:type="dxa" w:w="1385"/>
          </w:tcPr>
          <w:p>
            <w:r>
              <w:t>文本</w:t>
            </w:r>
          </w:p>
        </w:tc>
        <w:tc>
          <w:tcPr>
            <w:tcW w:type="dxa" w:w="1385"/>
          </w:tcPr>
          <w:p>
            <w:r>
              <w:t>255</w:t>
            </w:r>
          </w:p>
        </w:tc>
        <w:tc>
          <w:tcPr>
            <w:tcW w:type="dxa" w:w="1385"/>
          </w:tcPr>
          <w:p>
            <w:r>
              <w:t>否</w:t>
            </w:r>
          </w:p>
        </w:tc>
        <w:tc>
          <w:tcPr>
            <w:tcW w:type="dxa" w:w="1385"/>
          </w:tcPr>
          <w:p>
            <w:r>
              <w:t>bcrypt 密码哈希</w:t>
            </w:r>
          </w:p>
        </w:tc>
      </w:tr>
      <w:tr>
        <w:tc>
          <w:tcPr>
            <w:tcW w:type="dxa" w:w="1385"/>
          </w:tcPr>
          <w:p>
            <w:r>
              <w:t>12</w:t>
            </w:r>
          </w:p>
        </w:tc>
        <w:tc>
          <w:tcPr>
            <w:tcW w:type="dxa" w:w="1385"/>
          </w:tcPr>
          <w:p>
            <w:r>
              <w:t>role</w:t>
            </w:r>
          </w:p>
        </w:tc>
        <w:tc>
          <w:tcPr>
            <w:tcW w:type="dxa" w:w="1385"/>
          </w:tcPr>
          <w:p>
            <w:r>
              <w:t>文本</w:t>
            </w:r>
          </w:p>
        </w:tc>
        <w:tc>
          <w:tcPr>
            <w:tcW w:type="dxa" w:w="1385"/>
          </w:tcPr>
          <w:p>
            <w:r>
              <w:t>16</w:t>
            </w:r>
          </w:p>
        </w:tc>
        <w:tc>
          <w:tcPr>
            <w:tcW w:type="dxa" w:w="1385"/>
          </w:tcPr>
          <w:p>
            <w:r>
              <w:t>否</w:t>
            </w:r>
          </w:p>
        </w:tc>
        <w:tc>
          <w:tcPr>
            <w:tcW w:type="dxa" w:w="1385"/>
          </w:tcPr>
          <w:p>
            <w:r>
              <w:t>角色：user/admin/superadmin</w:t>
            </w:r>
          </w:p>
        </w:tc>
      </w:tr>
      <w:tr>
        <w:tc>
          <w:tcPr>
            <w:tcW w:type="dxa" w:w="1385"/>
          </w:tcPr>
          <w:p>
            <w:r>
              <w:t>13</w:t>
            </w:r>
          </w:p>
        </w:tc>
        <w:tc>
          <w:tcPr>
            <w:tcW w:type="dxa" w:w="1385"/>
          </w:tcPr>
          <w:p>
            <w:r>
              <w:t>exp</w:t>
            </w:r>
          </w:p>
        </w:tc>
        <w:tc>
          <w:tcPr>
            <w:tcW w:type="dxa" w:w="1385"/>
          </w:tcPr>
          <w:p>
            <w:r>
              <w:t>整数</w:t>
            </w:r>
          </w:p>
        </w:tc>
        <w:tc>
          <w:tcPr>
            <w:tcW w:type="dxa" w:w="1385"/>
          </w:tcPr>
          <w:p>
            <w:r>
              <w:t>—</w:t>
            </w:r>
          </w:p>
        </w:tc>
        <w:tc>
          <w:tcPr>
            <w:tcW w:type="dxa" w:w="1385"/>
          </w:tcPr>
          <w:p>
            <w:r>
              <w:t>否</w:t>
            </w:r>
          </w:p>
        </w:tc>
        <w:tc>
          <w:tcPr>
            <w:tcW w:type="dxa" w:w="1385"/>
          </w:tcPr>
          <w:p>
            <w:r>
              <w:t>经验值，默认 0</w:t>
            </w:r>
          </w:p>
        </w:tc>
      </w:tr>
      <w:tr>
        <w:tc>
          <w:tcPr>
            <w:tcW w:type="dxa" w:w="1385"/>
          </w:tcPr>
          <w:p>
            <w:r>
              <w:t>14</w:t>
            </w:r>
          </w:p>
        </w:tc>
        <w:tc>
          <w:tcPr>
            <w:tcW w:type="dxa" w:w="1385"/>
          </w:tcPr>
          <w:p>
            <w:r>
              <w:t>level</w:t>
            </w:r>
          </w:p>
        </w:tc>
        <w:tc>
          <w:tcPr>
            <w:tcW w:type="dxa" w:w="1385"/>
          </w:tcPr>
          <w:p>
            <w:r>
              <w:t>整数</w:t>
            </w:r>
          </w:p>
        </w:tc>
        <w:tc>
          <w:tcPr>
            <w:tcW w:type="dxa" w:w="1385"/>
          </w:tcPr>
          <w:p>
            <w:r>
              <w:t>—</w:t>
            </w:r>
          </w:p>
        </w:tc>
        <w:tc>
          <w:tcPr>
            <w:tcW w:type="dxa" w:w="1385"/>
          </w:tcPr>
          <w:p>
            <w:r>
              <w:t>否</w:t>
            </w:r>
          </w:p>
        </w:tc>
        <w:tc>
          <w:tcPr>
            <w:tcW w:type="dxa" w:w="1385"/>
          </w:tcPr>
          <w:p>
            <w:r>
              <w:t>等级，默认 0</w:t>
            </w:r>
          </w:p>
        </w:tc>
      </w:tr>
      <w:tr>
        <w:tc>
          <w:tcPr>
            <w:tcW w:type="dxa" w:w="1385"/>
          </w:tcPr>
          <w:p>
            <w:r>
              <w:t>15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注册时间</w:t>
            </w:r>
          </w:p>
        </w:tc>
      </w:tr>
    </w:tbl>
    <w:p/>
    <w:p/>
    <w:p>
      <w:r>
        <w:t>表 5-3 notes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笔记 ID（UUID），主键</w:t>
            </w:r>
          </w:p>
        </w:tc>
      </w:tr>
      <w:tr>
        <w:tc>
          <w:tcPr>
            <w:tcW w:type="dxa" w:w="1385"/>
          </w:tcPr>
          <w:p>
            <w:r>
              <w:t>2</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标题</w:t>
            </w:r>
          </w:p>
        </w:tc>
      </w:tr>
      <w:tr>
        <w:tc>
          <w:tcPr>
            <w:tcW w:type="dxa" w:w="1385"/>
          </w:tcPr>
          <w:p>
            <w:r>
              <w:t>3</w:t>
            </w:r>
          </w:p>
        </w:tc>
        <w:tc>
          <w:tcPr>
            <w:tcW w:type="dxa" w:w="1385"/>
          </w:tcPr>
          <w:p>
            <w:r>
              <w:t>summary</w:t>
            </w:r>
          </w:p>
        </w:tc>
        <w:tc>
          <w:tcPr>
            <w:tcW w:type="dxa" w:w="1385"/>
          </w:tcPr>
          <w:p>
            <w:r>
              <w:t>文本</w:t>
            </w:r>
          </w:p>
        </w:tc>
        <w:tc>
          <w:tcPr>
            <w:tcW w:type="dxa" w:w="1385"/>
          </w:tcPr>
          <w:p>
            <w:r>
              <w:t>—</w:t>
            </w:r>
          </w:p>
        </w:tc>
        <w:tc>
          <w:tcPr>
            <w:tcW w:type="dxa" w:w="1385"/>
          </w:tcPr>
          <w:p>
            <w:r>
              <w:t>否</w:t>
            </w:r>
          </w:p>
        </w:tc>
        <w:tc>
          <w:tcPr>
            <w:tcW w:type="dxa" w:w="1385"/>
          </w:tcPr>
          <w:p>
            <w:r>
              <w:t>一句话简介</w:t>
            </w:r>
          </w:p>
        </w:tc>
      </w:tr>
      <w:tr>
        <w:tc>
          <w:tcPr>
            <w:tcW w:type="dxa" w:w="1385"/>
          </w:tcPr>
          <w:p>
            <w:r>
              <w:t>4</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Markdown 正文</w:t>
            </w:r>
          </w:p>
        </w:tc>
      </w:tr>
      <w:tr>
        <w:tc>
          <w:tcPr>
            <w:tcW w:type="dxa" w:w="1385"/>
          </w:tcPr>
          <w:p>
            <w:r>
              <w:t>5</w:t>
            </w:r>
          </w:p>
        </w:tc>
        <w:tc>
          <w:tcPr>
            <w:tcW w:type="dxa" w:w="1385"/>
          </w:tcPr>
          <w:p>
            <w:r>
              <w:t>cover</w:t>
            </w:r>
          </w:p>
        </w:tc>
        <w:tc>
          <w:tcPr>
            <w:tcW w:type="dxa" w:w="1385"/>
          </w:tcPr>
          <w:p>
            <w:r>
              <w:t>文本</w:t>
            </w:r>
          </w:p>
        </w:tc>
        <w:tc>
          <w:tcPr>
            <w:tcW w:type="dxa" w:w="1385"/>
          </w:tcPr>
          <w:p>
            <w:r>
              <w:t>512</w:t>
            </w:r>
          </w:p>
        </w:tc>
        <w:tc>
          <w:tcPr>
            <w:tcW w:type="dxa" w:w="1385"/>
          </w:tcPr>
          <w:p>
            <w:r>
              <w:t>是</w:t>
            </w:r>
          </w:p>
        </w:tc>
        <w:tc>
          <w:tcPr>
            <w:tcW w:type="dxa" w:w="1385"/>
          </w:tcPr>
          <w:p>
            <w:r>
              <w:t>封面图 URL</w:t>
            </w:r>
          </w:p>
        </w:tc>
      </w:tr>
      <w:tr>
        <w:tc>
          <w:tcPr>
            <w:tcW w:type="dxa" w:w="1385"/>
          </w:tcPr>
          <w:p>
            <w:r>
              <w:t>6</w:t>
            </w:r>
          </w:p>
        </w:tc>
        <w:tc>
          <w:tcPr>
            <w:tcW w:type="dxa" w:w="1385"/>
          </w:tcPr>
          <w:p>
            <w:r>
              <w:t>category</w:t>
            </w:r>
          </w:p>
        </w:tc>
        <w:tc>
          <w:tcPr>
            <w:tcW w:type="dxa" w:w="1385"/>
          </w:tcPr>
          <w:p>
            <w:r>
              <w:t>文本</w:t>
            </w:r>
          </w:p>
        </w:tc>
        <w:tc>
          <w:tcPr>
            <w:tcW w:type="dxa" w:w="1385"/>
          </w:tcPr>
          <w:p>
            <w:r>
              <w:t>20</w:t>
            </w:r>
          </w:p>
        </w:tc>
        <w:tc>
          <w:tcPr>
            <w:tcW w:type="dxa" w:w="1385"/>
          </w:tcPr>
          <w:p>
            <w:r>
              <w:t>否</w:t>
            </w:r>
          </w:p>
        </w:tc>
        <w:tc>
          <w:tcPr>
            <w:tcW w:type="dxa" w:w="1385"/>
          </w:tcPr>
          <w:p>
            <w:r>
              <w:t>分类（7 类枚举），索引</w:t>
            </w:r>
          </w:p>
        </w:tc>
      </w:tr>
      <w:tr>
        <w:tc>
          <w:tcPr>
            <w:tcW w:type="dxa" w:w="1385"/>
          </w:tcPr>
          <w:p>
            <w:r>
              <w:t>7</w:t>
            </w:r>
          </w:p>
        </w:tc>
        <w:tc>
          <w:tcPr>
            <w:tcW w:type="dxa" w:w="1385"/>
          </w:tcPr>
          <w:p>
            <w:r>
              <w:t>tags</w:t>
            </w:r>
          </w:p>
        </w:tc>
        <w:tc>
          <w:tcPr>
            <w:tcW w:type="dxa" w:w="1385"/>
          </w:tcPr>
          <w:p>
            <w:r>
              <w:t>JSON/ARRAY</w:t>
            </w:r>
          </w:p>
        </w:tc>
        <w:tc>
          <w:tcPr>
            <w:tcW w:type="dxa" w:w="1385"/>
          </w:tcPr>
          <w:p>
            <w:r>
              <w:t>—</w:t>
            </w:r>
          </w:p>
        </w:tc>
        <w:tc>
          <w:tcPr>
            <w:tcW w:type="dxa" w:w="1385"/>
          </w:tcPr>
          <w:p>
            <w:r>
              <w:t>否</w:t>
            </w:r>
          </w:p>
        </w:tc>
        <w:tc>
          <w:tcPr>
            <w:tcW w:type="dxa" w:w="1385"/>
          </w:tcPr>
          <w:p>
            <w:r>
              <w:t>标签列表</w:t>
            </w:r>
          </w:p>
        </w:tc>
      </w:tr>
      <w:tr>
        <w:tc>
          <w:tcPr>
            <w:tcW w:type="dxa" w:w="1385"/>
          </w:tcPr>
          <w:p>
            <w:r>
              <w:t>8</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作者学号，外键→users.sid</w:t>
            </w:r>
          </w:p>
        </w:tc>
      </w:tr>
      <w:tr>
        <w:tc>
          <w:tcPr>
            <w:tcW w:type="dxa" w:w="1385"/>
          </w:tcPr>
          <w:p>
            <w:r>
              <w:t>9</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发布时间，索引</w:t>
            </w:r>
          </w:p>
        </w:tc>
      </w:tr>
      <w:tr>
        <w:tc>
          <w:tcPr>
            <w:tcW w:type="dxa" w:w="1385"/>
          </w:tcPr>
          <w:p>
            <w:r>
              <w:t>10</w:t>
            </w:r>
          </w:p>
        </w:tc>
        <w:tc>
          <w:tcPr>
            <w:tcW w:type="dxa" w:w="1385"/>
          </w:tcPr>
          <w:p>
            <w:r>
              <w:t>read_minutes</w:t>
            </w:r>
          </w:p>
        </w:tc>
        <w:tc>
          <w:tcPr>
            <w:tcW w:type="dxa" w:w="1385"/>
          </w:tcPr>
          <w:p>
            <w:r>
              <w:t>整数</w:t>
            </w:r>
          </w:p>
        </w:tc>
        <w:tc>
          <w:tcPr>
            <w:tcW w:type="dxa" w:w="1385"/>
          </w:tcPr>
          <w:p>
            <w:r>
              <w:t>—</w:t>
            </w:r>
          </w:p>
        </w:tc>
        <w:tc>
          <w:tcPr>
            <w:tcW w:type="dxa" w:w="1385"/>
          </w:tcPr>
          <w:p>
            <w:r>
              <w:t>否</w:t>
            </w:r>
          </w:p>
        </w:tc>
        <w:tc>
          <w:tcPr>
            <w:tcW w:type="dxa" w:w="1385"/>
          </w:tcPr>
          <w:p>
            <w:r>
              <w:t>阅读时长（分钟）</w:t>
            </w:r>
          </w:p>
        </w:tc>
      </w:tr>
      <w:tr>
        <w:tc>
          <w:tcPr>
            <w:tcW w:type="dxa" w:w="1385"/>
          </w:tcPr>
          <w:p>
            <w:r>
              <w:t>11</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bl>
    <w:p/>
    <w:p/>
    <w:p>
      <w:r>
        <w:t>表 5-4 comments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评论 ID（UUID），主键</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所属笔记 ID，外键→notes.id，索引</w:t>
            </w:r>
          </w:p>
        </w:tc>
      </w:tr>
      <w:tr>
        <w:tc>
          <w:tcPr>
            <w:tcW w:type="dxa" w:w="1385"/>
          </w:tcPr>
          <w:p>
            <w:r>
              <w:t>3</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评论者学号，外键→users.sid</w:t>
            </w:r>
          </w:p>
        </w:tc>
      </w:tr>
      <w:tr>
        <w:tc>
          <w:tcPr>
            <w:tcW w:type="dxa" w:w="1385"/>
          </w:tcPr>
          <w:p>
            <w:r>
              <w:t>4</w:t>
            </w:r>
          </w:p>
        </w:tc>
        <w:tc>
          <w:tcPr>
            <w:tcW w:type="dxa" w:w="1385"/>
          </w:tcPr>
          <w:p>
            <w:r>
              <w:t>parent_id</w:t>
            </w:r>
          </w:p>
        </w:tc>
        <w:tc>
          <w:tcPr>
            <w:tcW w:type="dxa" w:w="1385"/>
          </w:tcPr>
          <w:p>
            <w:r>
              <w:t>文本</w:t>
            </w:r>
          </w:p>
        </w:tc>
        <w:tc>
          <w:tcPr>
            <w:tcW w:type="dxa" w:w="1385"/>
          </w:tcPr>
          <w:p>
            <w:r>
              <w:t>64</w:t>
            </w:r>
          </w:p>
        </w:tc>
        <w:tc>
          <w:tcPr>
            <w:tcW w:type="dxa" w:w="1385"/>
          </w:tcPr>
          <w:p>
            <w:r>
              <w:t>是</w:t>
            </w:r>
          </w:p>
        </w:tc>
        <w:tc>
          <w:tcPr>
            <w:tcW w:type="dxa" w:w="1385"/>
          </w:tcPr>
          <w:p>
            <w:r>
              <w:t>父评论 ID（楼中楼），外键→comments.id</w:t>
            </w:r>
          </w:p>
        </w:tc>
      </w:tr>
      <w:tr>
        <w:tc>
          <w:tcPr>
            <w:tcW w:type="dxa" w:w="1385"/>
          </w:tcPr>
          <w:p>
            <w:r>
              <w:t>5</w:t>
            </w:r>
          </w:p>
        </w:tc>
        <w:tc>
          <w:tcPr>
            <w:tcW w:type="dxa" w:w="1385"/>
          </w:tcPr>
          <w:p>
            <w:r>
              <w:t>reply_to_sid</w:t>
            </w:r>
          </w:p>
        </w:tc>
        <w:tc>
          <w:tcPr>
            <w:tcW w:type="dxa" w:w="1385"/>
          </w:tcPr>
          <w:p>
            <w:r>
              <w:t>文本</w:t>
            </w:r>
          </w:p>
        </w:tc>
        <w:tc>
          <w:tcPr>
            <w:tcW w:type="dxa" w:w="1385"/>
          </w:tcPr>
          <w:p>
            <w:r>
              <w:t>11</w:t>
            </w:r>
          </w:p>
        </w:tc>
        <w:tc>
          <w:tcPr>
            <w:tcW w:type="dxa" w:w="1385"/>
          </w:tcPr>
          <w:p>
            <w:r>
              <w:t>是</w:t>
            </w:r>
          </w:p>
        </w:tc>
        <w:tc>
          <w:tcPr>
            <w:tcW w:type="dxa" w:w="1385"/>
          </w:tcPr>
          <w:p>
            <w:r>
              <w:t>@ 目标用户学号，外键→users.sid</w:t>
            </w:r>
          </w:p>
        </w:tc>
      </w:tr>
      <w:tr>
        <w:tc>
          <w:tcPr>
            <w:tcW w:type="dxa" w:w="1385"/>
          </w:tcPr>
          <w:p>
            <w:r>
              <w:t>6</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评论内容</w:t>
            </w:r>
          </w:p>
        </w:tc>
      </w:tr>
      <w:tr>
        <w:tc>
          <w:tcPr>
            <w:tcW w:type="dxa" w:w="1385"/>
          </w:tcPr>
          <w:p>
            <w:r>
              <w:t>7</w:t>
            </w:r>
          </w:p>
        </w:tc>
        <w:tc>
          <w:tcPr>
            <w:tcW w:type="dxa" w:w="1385"/>
          </w:tcPr>
          <w:p>
            <w:r>
              <w:t>images</w:t>
            </w:r>
          </w:p>
        </w:tc>
        <w:tc>
          <w:tcPr>
            <w:tcW w:type="dxa" w:w="1385"/>
          </w:tcPr>
          <w:p>
            <w:r>
              <w:t>JSON/ARRAY</w:t>
            </w:r>
          </w:p>
        </w:tc>
        <w:tc>
          <w:tcPr>
            <w:tcW w:type="dxa" w:w="1385"/>
          </w:tcPr>
          <w:p>
            <w:r>
              <w:t>—</w:t>
            </w:r>
          </w:p>
        </w:tc>
        <w:tc>
          <w:tcPr>
            <w:tcW w:type="dxa" w:w="1385"/>
          </w:tcPr>
          <w:p>
            <w:r>
              <w:t>否</w:t>
            </w:r>
          </w:p>
        </w:tc>
        <w:tc>
          <w:tcPr>
            <w:tcW w:type="dxa" w:w="1385"/>
          </w:tcPr>
          <w:p>
            <w:r>
              <w:t>评论图片 URL 列表（0～9）</w:t>
            </w:r>
          </w:p>
        </w:tc>
      </w:tr>
      <w:tr>
        <w:tc>
          <w:tcPr>
            <w:tcW w:type="dxa" w:w="1385"/>
          </w:tcPr>
          <w:p>
            <w:r>
              <w:t>8</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r>
        <w:tc>
          <w:tcPr>
            <w:tcW w:type="dxa" w:w="1385"/>
          </w:tcPr>
          <w:p>
            <w:r>
              <w:t>9</w:t>
            </w:r>
          </w:p>
        </w:tc>
        <w:tc>
          <w:tcPr>
            <w:tcW w:type="dxa" w:w="1385"/>
          </w:tcPr>
          <w:p>
            <w:r>
              <w:t>anchor_text</w:t>
            </w:r>
          </w:p>
        </w:tc>
        <w:tc>
          <w:tcPr>
            <w:tcW w:type="dxa" w:w="1385"/>
          </w:tcPr>
          <w:p>
            <w:r>
              <w:t>文本</w:t>
            </w:r>
          </w:p>
        </w:tc>
        <w:tc>
          <w:tcPr>
            <w:tcW w:type="dxa" w:w="1385"/>
          </w:tcPr>
          <w:p>
            <w:r>
              <w:t>—</w:t>
            </w:r>
          </w:p>
        </w:tc>
        <w:tc>
          <w:tcPr>
            <w:tcW w:type="dxa" w:w="1385"/>
          </w:tcPr>
          <w:p>
            <w:r>
              <w:t>是</w:t>
            </w:r>
          </w:p>
        </w:tc>
        <w:tc>
          <w:tcPr>
            <w:tcW w:type="dxa" w:w="1385"/>
          </w:tcPr>
          <w:p>
            <w:r>
              <w:t>引用原文片段</w:t>
            </w:r>
          </w:p>
        </w:tc>
      </w:tr>
      <w:tr>
        <w:tc>
          <w:tcPr>
            <w:tcW w:type="dxa" w:w="1385"/>
          </w:tcPr>
          <w:p>
            <w:r>
              <w:t>10</w:t>
            </w:r>
          </w:p>
        </w:tc>
        <w:tc>
          <w:tcPr>
            <w:tcW w:type="dxa" w:w="1385"/>
          </w:tcPr>
          <w:p>
            <w:r>
              <w:t>anchor_offset_start</w:t>
            </w:r>
          </w:p>
        </w:tc>
        <w:tc>
          <w:tcPr>
            <w:tcW w:type="dxa" w:w="1385"/>
          </w:tcPr>
          <w:p>
            <w:r>
              <w:t>整数</w:t>
            </w:r>
          </w:p>
        </w:tc>
        <w:tc>
          <w:tcPr>
            <w:tcW w:type="dxa" w:w="1385"/>
          </w:tcPr>
          <w:p>
            <w:r>
              <w:t>—</w:t>
            </w:r>
          </w:p>
        </w:tc>
        <w:tc>
          <w:tcPr>
            <w:tcW w:type="dxa" w:w="1385"/>
          </w:tcPr>
          <w:p>
            <w:r>
              <w:t>是</w:t>
            </w:r>
          </w:p>
        </w:tc>
        <w:tc>
          <w:tcPr>
            <w:tcW w:type="dxa" w:w="1385"/>
          </w:tcPr>
          <w:p>
            <w:r>
              <w:t>锚点起始偏移</w:t>
            </w:r>
          </w:p>
        </w:tc>
      </w:tr>
      <w:tr>
        <w:tc>
          <w:tcPr>
            <w:tcW w:type="dxa" w:w="1385"/>
          </w:tcPr>
          <w:p>
            <w:r>
              <w:t>11</w:t>
            </w:r>
          </w:p>
        </w:tc>
        <w:tc>
          <w:tcPr>
            <w:tcW w:type="dxa" w:w="1385"/>
          </w:tcPr>
          <w:p>
            <w:r>
              <w:t>anchor_offset_end</w:t>
            </w:r>
          </w:p>
        </w:tc>
        <w:tc>
          <w:tcPr>
            <w:tcW w:type="dxa" w:w="1385"/>
          </w:tcPr>
          <w:p>
            <w:r>
              <w:t>整数</w:t>
            </w:r>
          </w:p>
        </w:tc>
        <w:tc>
          <w:tcPr>
            <w:tcW w:type="dxa" w:w="1385"/>
          </w:tcPr>
          <w:p>
            <w:r>
              <w:t>—</w:t>
            </w:r>
          </w:p>
        </w:tc>
        <w:tc>
          <w:tcPr>
            <w:tcW w:type="dxa" w:w="1385"/>
          </w:tcPr>
          <w:p>
            <w:r>
              <w:t>是</w:t>
            </w:r>
          </w:p>
        </w:tc>
        <w:tc>
          <w:tcPr>
            <w:tcW w:type="dxa" w:w="1385"/>
          </w:tcPr>
          <w:p>
            <w:r>
              <w:t>锚点结束偏移</w:t>
            </w:r>
          </w:p>
        </w:tc>
      </w:tr>
      <w:tr>
        <w:tc>
          <w:tcPr>
            <w:tcW w:type="dxa" w:w="1385"/>
          </w:tcPr>
          <w:p>
            <w:r>
              <w:t>12</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评论时间，索引</w:t>
            </w:r>
          </w:p>
        </w:tc>
      </w:tr>
    </w:tbl>
    <w:p/>
    <w:p/>
    <w:p>
      <w:r>
        <w:t>表 5-5 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点赞时间</w:t>
            </w:r>
          </w:p>
        </w:tc>
      </w:tr>
    </w:tbl>
    <w:p/>
    <w:p/>
    <w:p>
      <w:r>
        <w:t>表 5-6 note_dislikes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点踩时间</w:t>
            </w:r>
          </w:p>
        </w:tc>
      </w:tr>
    </w:tbl>
    <w:p/>
    <w:p/>
    <w:p>
      <w:r>
        <w:t>表 5-7 favorites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收藏时间</w:t>
            </w:r>
          </w:p>
        </w:tc>
      </w:tr>
    </w:tbl>
    <w:p/>
    <w:p/>
    <w:p>
      <w:r>
        <w:t>表 5-8 comment_reactions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comment_id</w:t>
            </w:r>
          </w:p>
        </w:tc>
        <w:tc>
          <w:tcPr>
            <w:tcW w:type="dxa" w:w="1385"/>
          </w:tcPr>
          <w:p>
            <w:r>
              <w:t>文本</w:t>
            </w:r>
          </w:p>
        </w:tc>
        <w:tc>
          <w:tcPr>
            <w:tcW w:type="dxa" w:w="1385"/>
          </w:tcPr>
          <w:p>
            <w:r>
              <w:t>64</w:t>
            </w:r>
          </w:p>
        </w:tc>
        <w:tc>
          <w:tcPr>
            <w:tcW w:type="dxa" w:w="1385"/>
          </w:tcPr>
          <w:p>
            <w:r>
              <w:t>否</w:t>
            </w:r>
          </w:p>
        </w:tc>
        <w:tc>
          <w:tcPr>
            <w:tcW w:type="dxa" w:w="1385"/>
          </w:tcPr>
          <w:p>
            <w:r>
              <w:t>评论 ID，主键（复合），外键→comments.id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kind</w:t>
            </w:r>
          </w:p>
        </w:tc>
        <w:tc>
          <w:tcPr>
            <w:tcW w:type="dxa" w:w="1385"/>
          </w:tcPr>
          <w:p>
            <w:r>
              <w:t>文本</w:t>
            </w:r>
          </w:p>
        </w:tc>
        <w:tc>
          <w:tcPr>
            <w:tcW w:type="dxa" w:w="1385"/>
          </w:tcPr>
          <w:p>
            <w:r>
              <w:t>16</w:t>
            </w:r>
          </w:p>
        </w:tc>
        <w:tc>
          <w:tcPr>
            <w:tcW w:type="dxa" w:w="1385"/>
          </w:tcPr>
          <w:p>
            <w:r>
              <w:t>否</w:t>
            </w:r>
          </w:p>
        </w:tc>
        <w:tc>
          <w:tcPr>
            <w:tcW w:type="dxa" w:w="1385"/>
          </w:tcPr>
          <w:p>
            <w:r>
              <w:t>表态种类：like/dislike</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表态时间</w:t>
            </w:r>
          </w:p>
        </w:tc>
      </w:tr>
    </w:tbl>
    <w:p/>
    <w:p/>
    <w:p>
      <w:r>
        <w:t>表 5-9 reports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工单 ID（UUID），主键</w:t>
            </w:r>
          </w:p>
        </w:tc>
      </w:tr>
      <w:tr>
        <w:tc>
          <w:tcPr>
            <w:tcW w:type="dxa" w:w="1385"/>
          </w:tcPr>
          <w:p>
            <w:r>
              <w:t>2</w:t>
            </w:r>
          </w:p>
        </w:tc>
        <w:tc>
          <w:tcPr>
            <w:tcW w:type="dxa" w:w="1385"/>
          </w:tcPr>
          <w:p>
            <w:r>
              <w:t>reporter_sid</w:t>
            </w:r>
          </w:p>
        </w:tc>
        <w:tc>
          <w:tcPr>
            <w:tcW w:type="dxa" w:w="1385"/>
          </w:tcPr>
          <w:p>
            <w:r>
              <w:t>文本</w:t>
            </w:r>
          </w:p>
        </w:tc>
        <w:tc>
          <w:tcPr>
            <w:tcW w:type="dxa" w:w="1385"/>
          </w:tcPr>
          <w:p>
            <w:r>
              <w:t>11</w:t>
            </w:r>
          </w:p>
        </w:tc>
        <w:tc>
          <w:tcPr>
            <w:tcW w:type="dxa" w:w="1385"/>
          </w:tcPr>
          <w:p>
            <w:r>
              <w:t>否</w:t>
            </w:r>
          </w:p>
        </w:tc>
        <w:tc>
          <w:tcPr>
            <w:tcW w:type="dxa" w:w="1385"/>
          </w:tcPr>
          <w:p>
            <w:r>
              <w:t>举报人学号，索引</w:t>
            </w:r>
          </w:p>
        </w:tc>
      </w:tr>
      <w:tr>
        <w:tc>
          <w:tcPr>
            <w:tcW w:type="dxa" w:w="1385"/>
          </w:tcPr>
          <w:p>
            <w:r>
              <w:t>3</w:t>
            </w:r>
          </w:p>
        </w:tc>
        <w:tc>
          <w:tcPr>
            <w:tcW w:type="dxa" w:w="1385"/>
          </w:tcPr>
          <w:p>
            <w:r>
              <w:t>target_type</w:t>
            </w:r>
          </w:p>
        </w:tc>
        <w:tc>
          <w:tcPr>
            <w:tcW w:type="dxa" w:w="1385"/>
          </w:tcPr>
          <w:p>
            <w:r>
              <w:t>文本</w:t>
            </w:r>
          </w:p>
        </w:tc>
        <w:tc>
          <w:tcPr>
            <w:tcW w:type="dxa" w:w="1385"/>
          </w:tcPr>
          <w:p>
            <w:r>
              <w:t>16</w:t>
            </w:r>
          </w:p>
        </w:tc>
        <w:tc>
          <w:tcPr>
            <w:tcW w:type="dxa" w:w="1385"/>
          </w:tcPr>
          <w:p>
            <w:r>
              <w:t>否</w:t>
            </w:r>
          </w:p>
        </w:tc>
        <w:tc>
          <w:tcPr>
            <w:tcW w:type="dxa" w:w="1385"/>
          </w:tcPr>
          <w:p>
            <w:r>
              <w:t>目标类型：note/comment</w:t>
            </w:r>
          </w:p>
        </w:tc>
      </w:tr>
      <w:tr>
        <w:tc>
          <w:tcPr>
            <w:tcW w:type="dxa" w:w="1385"/>
          </w:tcPr>
          <w:p>
            <w:r>
              <w:t>4</w:t>
            </w:r>
          </w:p>
        </w:tc>
        <w:tc>
          <w:tcPr>
            <w:tcW w:type="dxa" w:w="1385"/>
          </w:tcPr>
          <w:p>
            <w:r>
              <w:t>target_note_id</w:t>
            </w:r>
          </w:p>
        </w:tc>
        <w:tc>
          <w:tcPr>
            <w:tcW w:type="dxa" w:w="1385"/>
          </w:tcPr>
          <w:p>
            <w:r>
              <w:t>文本</w:t>
            </w:r>
          </w:p>
        </w:tc>
        <w:tc>
          <w:tcPr>
            <w:tcW w:type="dxa" w:w="1385"/>
          </w:tcPr>
          <w:p>
            <w:r>
              <w:t>64</w:t>
            </w:r>
          </w:p>
        </w:tc>
        <w:tc>
          <w:tcPr>
            <w:tcW w:type="dxa" w:w="1385"/>
          </w:tcPr>
          <w:p>
            <w:r>
              <w:t>是</w:t>
            </w:r>
          </w:p>
        </w:tc>
        <w:tc>
          <w:tcPr>
            <w:tcW w:type="dxa" w:w="1385"/>
          </w:tcPr>
          <w:p>
            <w:r>
              <w:t>被举报笔记 ID，索引</w:t>
            </w:r>
          </w:p>
        </w:tc>
      </w:tr>
      <w:tr>
        <w:tc>
          <w:tcPr>
            <w:tcW w:type="dxa" w:w="1385"/>
          </w:tcPr>
          <w:p>
            <w:r>
              <w:t>5</w:t>
            </w:r>
          </w:p>
        </w:tc>
        <w:tc>
          <w:tcPr>
            <w:tcW w:type="dxa" w:w="1385"/>
          </w:tcPr>
          <w:p>
            <w:r>
              <w:t>target_comment_id</w:t>
            </w:r>
          </w:p>
        </w:tc>
        <w:tc>
          <w:tcPr>
            <w:tcW w:type="dxa" w:w="1385"/>
          </w:tcPr>
          <w:p>
            <w:r>
              <w:t>文本</w:t>
            </w:r>
          </w:p>
        </w:tc>
        <w:tc>
          <w:tcPr>
            <w:tcW w:type="dxa" w:w="1385"/>
          </w:tcPr>
          <w:p>
            <w:r>
              <w:t>64</w:t>
            </w:r>
          </w:p>
        </w:tc>
        <w:tc>
          <w:tcPr>
            <w:tcW w:type="dxa" w:w="1385"/>
          </w:tcPr>
          <w:p>
            <w:r>
              <w:t>是</w:t>
            </w:r>
          </w:p>
        </w:tc>
        <w:tc>
          <w:tcPr>
            <w:tcW w:type="dxa" w:w="1385"/>
          </w:tcPr>
          <w:p>
            <w:r>
              <w:t>被举报评论 ID，索引</w:t>
            </w:r>
          </w:p>
        </w:tc>
      </w:tr>
      <w:tr>
        <w:tc>
          <w:tcPr>
            <w:tcW w:type="dxa" w:w="1385"/>
          </w:tcPr>
          <w:p>
            <w:r>
              <w:t>6</w:t>
            </w:r>
          </w:p>
        </w:tc>
        <w:tc>
          <w:tcPr>
            <w:tcW w:type="dxa" w:w="1385"/>
          </w:tcPr>
          <w:p>
            <w:r>
              <w:t>target_snapshot</w:t>
            </w:r>
          </w:p>
        </w:tc>
        <w:tc>
          <w:tcPr>
            <w:tcW w:type="dxa" w:w="1385"/>
          </w:tcPr>
          <w:p>
            <w:r>
              <w:t>文本</w:t>
            </w:r>
          </w:p>
        </w:tc>
        <w:tc>
          <w:tcPr>
            <w:tcW w:type="dxa" w:w="1385"/>
          </w:tcPr>
          <w:p>
            <w:r>
              <w:t>—</w:t>
            </w:r>
          </w:p>
        </w:tc>
        <w:tc>
          <w:tcPr>
            <w:tcW w:type="dxa" w:w="1385"/>
          </w:tcPr>
          <w:p>
            <w:r>
              <w:t>否</w:t>
            </w:r>
          </w:p>
        </w:tc>
        <w:tc>
          <w:tcPr>
            <w:tcW w:type="dxa" w:w="1385"/>
          </w:tcPr>
          <w:p>
            <w:r>
              <w:t>举报时目标内容快照</w:t>
            </w:r>
          </w:p>
        </w:tc>
      </w:tr>
      <w:tr>
        <w:tc>
          <w:tcPr>
            <w:tcW w:type="dxa" w:w="1385"/>
          </w:tcPr>
          <w:p>
            <w:r>
              <w:t>7</w:t>
            </w:r>
          </w:p>
        </w:tc>
        <w:tc>
          <w:tcPr>
            <w:tcW w:type="dxa" w:w="1385"/>
          </w:tcPr>
          <w:p>
            <w:r>
              <w:t>reason</w:t>
            </w:r>
          </w:p>
        </w:tc>
        <w:tc>
          <w:tcPr>
            <w:tcW w:type="dxa" w:w="1385"/>
          </w:tcPr>
          <w:p>
            <w:r>
              <w:t>文本</w:t>
            </w:r>
          </w:p>
        </w:tc>
        <w:tc>
          <w:tcPr>
            <w:tcW w:type="dxa" w:w="1385"/>
          </w:tcPr>
          <w:p>
            <w:r>
              <w:t>32</w:t>
            </w:r>
          </w:p>
        </w:tc>
        <w:tc>
          <w:tcPr>
            <w:tcW w:type="dxa" w:w="1385"/>
          </w:tcPr>
          <w:p>
            <w:r>
              <w:t>否</w:t>
            </w:r>
          </w:p>
        </w:tc>
        <w:tc>
          <w:tcPr>
            <w:tcW w:type="dxa" w:w="1385"/>
          </w:tcPr>
          <w:p>
            <w:r>
              <w:t>举报类型（8 类枚举）</w:t>
            </w:r>
          </w:p>
        </w:tc>
      </w:tr>
      <w:tr>
        <w:tc>
          <w:tcPr>
            <w:tcW w:type="dxa" w:w="1385"/>
          </w:tcPr>
          <w:p>
            <w:r>
              <w:t>8</w:t>
            </w:r>
          </w:p>
        </w:tc>
        <w:tc>
          <w:tcPr>
            <w:tcW w:type="dxa" w:w="1385"/>
          </w:tcPr>
          <w:p>
            <w:r>
              <w:t>description</w:t>
            </w:r>
          </w:p>
        </w:tc>
        <w:tc>
          <w:tcPr>
            <w:tcW w:type="dxa" w:w="1385"/>
          </w:tcPr>
          <w:p>
            <w:r>
              <w:t>文本</w:t>
            </w:r>
          </w:p>
        </w:tc>
        <w:tc>
          <w:tcPr>
            <w:tcW w:type="dxa" w:w="1385"/>
          </w:tcPr>
          <w:p>
            <w:r>
              <w:t>—</w:t>
            </w:r>
          </w:p>
        </w:tc>
        <w:tc>
          <w:tcPr>
            <w:tcW w:type="dxa" w:w="1385"/>
          </w:tcPr>
          <w:p>
            <w:r>
              <w:t>是</w:t>
            </w:r>
          </w:p>
        </w:tc>
        <w:tc>
          <w:tcPr>
            <w:tcW w:type="dxa" w:w="1385"/>
          </w:tcPr>
          <w:p>
            <w:r>
              <w:t>补充说明（≤200 字）</w:t>
            </w:r>
          </w:p>
        </w:tc>
      </w:tr>
      <w:tr>
        <w:tc>
          <w:tcPr>
            <w:tcW w:type="dxa" w:w="1385"/>
          </w:tcPr>
          <w:p>
            <w:r>
              <w:t>9</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状态：pending/ai_flagged/resolved/dismissed，索引</w:t>
            </w:r>
          </w:p>
        </w:tc>
      </w:tr>
      <w:tr>
        <w:tc>
          <w:tcPr>
            <w:tcW w:type="dxa" w:w="1385"/>
          </w:tcPr>
          <w:p>
            <w:r>
              <w:t>10</w:t>
            </w:r>
          </w:p>
        </w:tc>
        <w:tc>
          <w:tcPr>
            <w:tcW w:type="dxa" w:w="1385"/>
          </w:tcPr>
          <w:p>
            <w:r>
              <w:t>ai_label</w:t>
            </w:r>
          </w:p>
        </w:tc>
        <w:tc>
          <w:tcPr>
            <w:tcW w:type="dxa" w:w="1385"/>
          </w:tcPr>
          <w:p>
            <w:r>
              <w:t>文本</w:t>
            </w:r>
          </w:p>
        </w:tc>
        <w:tc>
          <w:tcPr>
            <w:tcW w:type="dxa" w:w="1385"/>
          </w:tcPr>
          <w:p>
            <w:r>
              <w:t>32</w:t>
            </w:r>
          </w:p>
        </w:tc>
        <w:tc>
          <w:tcPr>
            <w:tcW w:type="dxa" w:w="1385"/>
          </w:tcPr>
          <w:p>
            <w:r>
              <w:t>是</w:t>
            </w:r>
          </w:p>
        </w:tc>
        <w:tc>
          <w:tcPr>
            <w:tcW w:type="dxa" w:w="1385"/>
          </w:tcPr>
          <w:p>
            <w:r>
              <w:t>AI 审查分类标签</w:t>
            </w:r>
          </w:p>
        </w:tc>
      </w:tr>
      <w:tr>
        <w:tc>
          <w:tcPr>
            <w:tcW w:type="dxa" w:w="1385"/>
          </w:tcPr>
          <w:p>
            <w:r>
              <w:t>11</w:t>
            </w:r>
          </w:p>
        </w:tc>
        <w:tc>
          <w:tcPr>
            <w:tcW w:type="dxa" w:w="1385"/>
          </w:tcPr>
          <w:p>
            <w:r>
              <w:t>ai_confidence</w:t>
            </w:r>
          </w:p>
        </w:tc>
        <w:tc>
          <w:tcPr>
            <w:tcW w:type="dxa" w:w="1385"/>
          </w:tcPr>
          <w:p>
            <w:r>
              <w:t>浮点</w:t>
            </w:r>
          </w:p>
        </w:tc>
        <w:tc>
          <w:tcPr>
            <w:tcW w:type="dxa" w:w="1385"/>
          </w:tcPr>
          <w:p>
            <w:r>
              <w:t>—</w:t>
            </w:r>
          </w:p>
        </w:tc>
        <w:tc>
          <w:tcPr>
            <w:tcW w:type="dxa" w:w="1385"/>
          </w:tcPr>
          <w:p>
            <w:r>
              <w:t>是</w:t>
            </w:r>
          </w:p>
        </w:tc>
        <w:tc>
          <w:tcPr>
            <w:tcW w:type="dxa" w:w="1385"/>
          </w:tcPr>
          <w:p>
            <w:r>
              <w:t>AI 审查置信度 [0,1]</w:t>
            </w:r>
          </w:p>
        </w:tc>
      </w:tr>
      <w:tr>
        <w:tc>
          <w:tcPr>
            <w:tcW w:type="dxa" w:w="1385"/>
          </w:tcPr>
          <w:p>
            <w:r>
              <w:t>12</w:t>
            </w:r>
          </w:p>
        </w:tc>
        <w:tc>
          <w:tcPr>
            <w:tcW w:type="dxa" w:w="1385"/>
          </w:tcPr>
          <w:p>
            <w:r>
              <w:t>ai_reason</w:t>
            </w:r>
          </w:p>
        </w:tc>
        <w:tc>
          <w:tcPr>
            <w:tcW w:type="dxa" w:w="1385"/>
          </w:tcPr>
          <w:p>
            <w:r>
              <w:t>文本</w:t>
            </w:r>
          </w:p>
        </w:tc>
        <w:tc>
          <w:tcPr>
            <w:tcW w:type="dxa" w:w="1385"/>
          </w:tcPr>
          <w:p>
            <w:r>
              <w:t>—</w:t>
            </w:r>
          </w:p>
        </w:tc>
        <w:tc>
          <w:tcPr>
            <w:tcW w:type="dxa" w:w="1385"/>
          </w:tcPr>
          <w:p>
            <w:r>
              <w:t>是</w:t>
            </w:r>
          </w:p>
        </w:tc>
        <w:tc>
          <w:tcPr>
            <w:tcW w:type="dxa" w:w="1385"/>
          </w:tcPr>
          <w:p>
            <w:r>
              <w:t>AI 审查理由</w:t>
            </w:r>
          </w:p>
        </w:tc>
      </w:tr>
      <w:tr>
        <w:tc>
          <w:tcPr>
            <w:tcW w:type="dxa" w:w="1385"/>
          </w:tcPr>
          <w:p>
            <w:r>
              <w:t>13</w:t>
            </w:r>
          </w:p>
        </w:tc>
        <w:tc>
          <w:tcPr>
            <w:tcW w:type="dxa" w:w="1385"/>
          </w:tcPr>
          <w:p>
            <w:r>
              <w:t>resolution_action</w:t>
            </w:r>
          </w:p>
        </w:tc>
        <w:tc>
          <w:tcPr>
            <w:tcW w:type="dxa" w:w="1385"/>
          </w:tcPr>
          <w:p>
            <w:r>
              <w:t>文本</w:t>
            </w:r>
          </w:p>
        </w:tc>
        <w:tc>
          <w:tcPr>
            <w:tcW w:type="dxa" w:w="1385"/>
          </w:tcPr>
          <w:p>
            <w:r>
              <w:t>16</w:t>
            </w:r>
          </w:p>
        </w:tc>
        <w:tc>
          <w:tcPr>
            <w:tcW w:type="dxa" w:w="1385"/>
          </w:tcPr>
          <w:p>
            <w:r>
              <w:t>是</w:t>
            </w:r>
          </w:p>
        </w:tc>
        <w:tc>
          <w:tcPr>
            <w:tcW w:type="dxa" w:w="1385"/>
          </w:tcPr>
          <w:p>
            <w:r>
              <w:t>裁决动作：hide/delete/dismiss</w:t>
            </w:r>
          </w:p>
        </w:tc>
      </w:tr>
      <w:tr>
        <w:tc>
          <w:tcPr>
            <w:tcW w:type="dxa" w:w="1385"/>
          </w:tcPr>
          <w:p>
            <w:r>
              <w:t>14</w:t>
            </w:r>
          </w:p>
        </w:tc>
        <w:tc>
          <w:tcPr>
            <w:tcW w:type="dxa" w:w="1385"/>
          </w:tcPr>
          <w:p>
            <w:r>
              <w:t>resolution_comment</w:t>
            </w:r>
          </w:p>
        </w:tc>
        <w:tc>
          <w:tcPr>
            <w:tcW w:type="dxa" w:w="1385"/>
          </w:tcPr>
          <w:p>
            <w:r>
              <w:t>文本</w:t>
            </w:r>
          </w:p>
        </w:tc>
        <w:tc>
          <w:tcPr>
            <w:tcW w:type="dxa" w:w="1385"/>
          </w:tcPr>
          <w:p>
            <w:r>
              <w:t>—</w:t>
            </w:r>
          </w:p>
        </w:tc>
        <w:tc>
          <w:tcPr>
            <w:tcW w:type="dxa" w:w="1385"/>
          </w:tcPr>
          <w:p>
            <w:r>
              <w:t>是</w:t>
            </w:r>
          </w:p>
        </w:tc>
        <w:tc>
          <w:tcPr>
            <w:tcW w:type="dxa" w:w="1385"/>
          </w:tcPr>
          <w:p>
            <w:r>
              <w:t>裁决备注</w:t>
            </w:r>
          </w:p>
        </w:tc>
      </w:tr>
      <w:tr>
        <w:tc>
          <w:tcPr>
            <w:tcW w:type="dxa" w:w="1385"/>
          </w:tcPr>
          <w:p>
            <w:r>
              <w:t>15</w:t>
            </w:r>
          </w:p>
        </w:tc>
        <w:tc>
          <w:tcPr>
            <w:tcW w:type="dxa" w:w="1385"/>
          </w:tcPr>
          <w:p>
            <w:r>
              <w:t>resolved_by_sid</w:t>
            </w:r>
          </w:p>
        </w:tc>
        <w:tc>
          <w:tcPr>
            <w:tcW w:type="dxa" w:w="1385"/>
          </w:tcPr>
          <w:p>
            <w:r>
              <w:t>文本</w:t>
            </w:r>
          </w:p>
        </w:tc>
        <w:tc>
          <w:tcPr>
            <w:tcW w:type="dxa" w:w="1385"/>
          </w:tcPr>
          <w:p>
            <w:r>
              <w:t>11</w:t>
            </w:r>
          </w:p>
        </w:tc>
        <w:tc>
          <w:tcPr>
            <w:tcW w:type="dxa" w:w="1385"/>
          </w:tcPr>
          <w:p>
            <w:r>
              <w:t>是</w:t>
            </w:r>
          </w:p>
        </w:tc>
        <w:tc>
          <w:tcPr>
            <w:tcW w:type="dxa" w:w="1385"/>
          </w:tcPr>
          <w:p>
            <w:r>
              <w:t>裁决人学号</w:t>
            </w:r>
          </w:p>
        </w:tc>
      </w:tr>
      <w:tr>
        <w:tc>
          <w:tcPr>
            <w:tcW w:type="dxa" w:w="1385"/>
          </w:tcPr>
          <w:p>
            <w:r>
              <w:t>16</w:t>
            </w:r>
          </w:p>
        </w:tc>
        <w:tc>
          <w:tcPr>
            <w:tcW w:type="dxa" w:w="1385"/>
          </w:tcPr>
          <w:p>
            <w:r>
              <w:t>resolved_at</w:t>
            </w:r>
          </w:p>
        </w:tc>
        <w:tc>
          <w:tcPr>
            <w:tcW w:type="dxa" w:w="1385"/>
          </w:tcPr>
          <w:p>
            <w:r>
              <w:t>时间戳</w:t>
            </w:r>
          </w:p>
        </w:tc>
        <w:tc>
          <w:tcPr>
            <w:tcW w:type="dxa" w:w="1385"/>
          </w:tcPr>
          <w:p>
            <w:r>
              <w:t>—</w:t>
            </w:r>
          </w:p>
        </w:tc>
        <w:tc>
          <w:tcPr>
            <w:tcW w:type="dxa" w:w="1385"/>
          </w:tcPr>
          <w:p>
            <w:r>
              <w:t>是</w:t>
            </w:r>
          </w:p>
        </w:tc>
        <w:tc>
          <w:tcPr>
            <w:tcW w:type="dxa" w:w="1385"/>
          </w:tcPr>
          <w:p>
            <w:r>
              <w:t>裁决时间</w:t>
            </w:r>
          </w:p>
        </w:tc>
      </w:tr>
      <w:tr>
        <w:tc>
          <w:tcPr>
            <w:tcW w:type="dxa" w:w="1385"/>
          </w:tcPr>
          <w:p>
            <w:r>
              <w:t>17</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举报时间，索引</w:t>
            </w:r>
          </w:p>
        </w:tc>
      </w:tr>
      <w:tr>
        <w:tc>
          <w:tcPr>
            <w:tcW w:type="dxa" w:w="1385"/>
          </w:tcPr>
          <w:p>
            <w:r>
              <w:t>18</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5-10 blocks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blocker_sid</w:t>
            </w:r>
          </w:p>
        </w:tc>
        <w:tc>
          <w:tcPr>
            <w:tcW w:type="dxa" w:w="1385"/>
          </w:tcPr>
          <w:p>
            <w:r>
              <w:t>文本</w:t>
            </w:r>
          </w:p>
        </w:tc>
        <w:tc>
          <w:tcPr>
            <w:tcW w:type="dxa" w:w="1385"/>
          </w:tcPr>
          <w:p>
            <w:r>
              <w:t>11</w:t>
            </w:r>
          </w:p>
        </w:tc>
        <w:tc>
          <w:tcPr>
            <w:tcW w:type="dxa" w:w="1385"/>
          </w:tcPr>
          <w:p>
            <w:r>
              <w:t>否</w:t>
            </w:r>
          </w:p>
        </w:tc>
        <w:tc>
          <w:tcPr>
            <w:tcW w:type="dxa" w:w="1385"/>
          </w:tcPr>
          <w:p>
            <w:r>
              <w:t>拉黑者学号，主键（复合），外键→users.sid</w:t>
            </w:r>
          </w:p>
        </w:tc>
      </w:tr>
      <w:tr>
        <w:tc>
          <w:tcPr>
            <w:tcW w:type="dxa" w:w="1385"/>
          </w:tcPr>
          <w:p>
            <w:r>
              <w:t>2</w:t>
            </w:r>
          </w:p>
        </w:tc>
        <w:tc>
          <w:tcPr>
            <w:tcW w:type="dxa" w:w="1385"/>
          </w:tcPr>
          <w:p>
            <w:r>
              <w:t>blocked_sid</w:t>
            </w:r>
          </w:p>
        </w:tc>
        <w:tc>
          <w:tcPr>
            <w:tcW w:type="dxa" w:w="1385"/>
          </w:tcPr>
          <w:p>
            <w:r>
              <w:t>文本</w:t>
            </w:r>
          </w:p>
        </w:tc>
        <w:tc>
          <w:tcPr>
            <w:tcW w:type="dxa" w:w="1385"/>
          </w:tcPr>
          <w:p>
            <w:r>
              <w:t>11</w:t>
            </w:r>
          </w:p>
        </w:tc>
        <w:tc>
          <w:tcPr>
            <w:tcW w:type="dxa" w:w="1385"/>
          </w:tcPr>
          <w:p>
            <w:r>
              <w:t>否</w:t>
            </w:r>
          </w:p>
        </w:tc>
        <w:tc>
          <w:tcPr>
            <w:tcW w:type="dxa" w:w="1385"/>
          </w:tcPr>
          <w:p>
            <w:r>
              <w:t>被拉黑者学号，主键（复合），外键→users.sid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拉黑时间</w:t>
            </w:r>
          </w:p>
        </w:tc>
      </w:tr>
    </w:tbl>
    <w:p/>
    <w:p/>
    <w:p>
      <w:r>
        <w:t>表 5-11 check_ins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2</w:t>
            </w:r>
          </w:p>
        </w:tc>
        <w:tc>
          <w:tcPr>
            <w:tcW w:type="dxa" w:w="1385"/>
          </w:tcPr>
          <w:p>
            <w:r>
              <w:t>checkin_date</w:t>
            </w:r>
          </w:p>
        </w:tc>
        <w:tc>
          <w:tcPr>
            <w:tcW w:type="dxa" w:w="1385"/>
          </w:tcPr>
          <w:p>
            <w:r>
              <w:t>日期</w:t>
            </w:r>
          </w:p>
        </w:tc>
        <w:tc>
          <w:tcPr>
            <w:tcW w:type="dxa" w:w="1385"/>
          </w:tcPr>
          <w:p>
            <w:r>
              <w:t>—</w:t>
            </w:r>
          </w:p>
        </w:tc>
        <w:tc>
          <w:tcPr>
            <w:tcW w:type="dxa" w:w="1385"/>
          </w:tcPr>
          <w:p>
            <w:r>
              <w:t>否</w:t>
            </w:r>
          </w:p>
        </w:tc>
        <w:tc>
          <w:tcPr>
            <w:tcW w:type="dxa" w:w="1385"/>
          </w:tcPr>
          <w:p>
            <w:r>
              <w:t>签到日期，主键（复合）</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签到时间</w:t>
            </w:r>
          </w:p>
        </w:tc>
      </w:tr>
    </w:tbl>
    <w:p/>
    <w:p/>
    <w:p>
      <w:r>
        <w:t>表 5-12 xp_events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整数</w:t>
            </w:r>
          </w:p>
        </w:tc>
        <w:tc>
          <w:tcPr>
            <w:tcW w:type="dxa" w:w="1385"/>
          </w:tcPr>
          <w:p>
            <w:r>
              <w:t>—</w:t>
            </w:r>
          </w:p>
        </w:tc>
        <w:tc>
          <w:tcPr>
            <w:tcW w:type="dxa" w:w="1385"/>
          </w:tcPr>
          <w:p>
            <w:r>
              <w:t>否</w:t>
            </w:r>
          </w:p>
        </w:tc>
        <w:tc>
          <w:tcPr>
            <w:tcW w:type="dxa" w:w="1385"/>
          </w:tcPr>
          <w:p>
            <w:r>
              <w:t>主键（自增）</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用户学号，外键→users.sid，索引</w:t>
            </w:r>
          </w:p>
        </w:tc>
      </w:tr>
      <w:tr>
        <w:tc>
          <w:tcPr>
            <w:tcW w:type="dxa" w:w="1385"/>
          </w:tcPr>
          <w:p>
            <w:r>
              <w:t>3</w:t>
            </w:r>
          </w:p>
        </w:tc>
        <w:tc>
          <w:tcPr>
            <w:tcW w:type="dxa" w:w="1385"/>
          </w:tcPr>
          <w:p>
            <w:r>
              <w:t>source_type</w:t>
            </w:r>
          </w:p>
        </w:tc>
        <w:tc>
          <w:tcPr>
            <w:tcW w:type="dxa" w:w="1385"/>
          </w:tcPr>
          <w:p>
            <w:r>
              <w:t>文本</w:t>
            </w:r>
          </w:p>
        </w:tc>
        <w:tc>
          <w:tcPr>
            <w:tcW w:type="dxa" w:w="1385"/>
          </w:tcPr>
          <w:p>
            <w:r>
              <w:t>32</w:t>
            </w:r>
          </w:p>
        </w:tc>
        <w:tc>
          <w:tcPr>
            <w:tcW w:type="dxa" w:w="1385"/>
          </w:tcPr>
          <w:p>
            <w:r>
              <w:t>否</w:t>
            </w:r>
          </w:p>
        </w:tc>
        <w:tc>
          <w:tcPr>
            <w:tcW w:type="dxa" w:w="1385"/>
          </w:tcPr>
          <w:p>
            <w:r>
              <w:t>来源类型（daily_checkin/note_liked/note_favorited 等）</w:t>
            </w:r>
          </w:p>
        </w:tc>
      </w:tr>
      <w:tr>
        <w:tc>
          <w:tcPr>
            <w:tcW w:type="dxa" w:w="1385"/>
          </w:tcPr>
          <w:p>
            <w:r>
              <w:t>4</w:t>
            </w:r>
          </w:p>
        </w:tc>
        <w:tc>
          <w:tcPr>
            <w:tcW w:type="dxa" w:w="1385"/>
          </w:tcPr>
          <w:p>
            <w:r>
              <w:t>delta</w:t>
            </w:r>
          </w:p>
        </w:tc>
        <w:tc>
          <w:tcPr>
            <w:tcW w:type="dxa" w:w="1385"/>
          </w:tcPr>
          <w:p>
            <w:r>
              <w:t>整数</w:t>
            </w:r>
          </w:p>
        </w:tc>
        <w:tc>
          <w:tcPr>
            <w:tcW w:type="dxa" w:w="1385"/>
          </w:tcPr>
          <w:p>
            <w:r>
              <w:t>—</w:t>
            </w:r>
          </w:p>
        </w:tc>
        <w:tc>
          <w:tcPr>
            <w:tcW w:type="dxa" w:w="1385"/>
          </w:tcPr>
          <w:p>
            <w:r>
              <w:t>否</w:t>
            </w:r>
          </w:p>
        </w:tc>
        <w:tc>
          <w:tcPr>
            <w:tcW w:type="dxa" w:w="1385"/>
          </w:tcPr>
          <w:p>
            <w:r>
              <w:t>经验变动值（正为加、负为扣回）</w:t>
            </w:r>
          </w:p>
        </w:tc>
      </w:tr>
      <w:tr>
        <w:tc>
          <w:tcPr>
            <w:tcW w:type="dxa" w:w="1385"/>
          </w:tcPr>
          <w:p>
            <w:r>
              <w:t>5</w:t>
            </w:r>
          </w:p>
        </w:tc>
        <w:tc>
          <w:tcPr>
            <w:tcW w:type="dxa" w:w="1385"/>
          </w:tcPr>
          <w:p>
            <w:r>
              <w:t>ref_type</w:t>
            </w:r>
          </w:p>
        </w:tc>
        <w:tc>
          <w:tcPr>
            <w:tcW w:type="dxa" w:w="1385"/>
          </w:tcPr>
          <w:p>
            <w:r>
              <w:t>文本</w:t>
            </w:r>
          </w:p>
        </w:tc>
        <w:tc>
          <w:tcPr>
            <w:tcW w:type="dxa" w:w="1385"/>
          </w:tcPr>
          <w:p>
            <w:r>
              <w:t>32</w:t>
            </w:r>
          </w:p>
        </w:tc>
        <w:tc>
          <w:tcPr>
            <w:tcW w:type="dxa" w:w="1385"/>
          </w:tcPr>
          <w:p>
            <w:r>
              <w:t>是</w:t>
            </w:r>
          </w:p>
        </w:tc>
        <w:tc>
          <w:tcPr>
            <w:tcW w:type="dxa" w:w="1385"/>
          </w:tcPr>
          <w:p>
            <w:r>
              <w:t>关联对象类型</w:t>
            </w:r>
          </w:p>
        </w:tc>
      </w:tr>
      <w:tr>
        <w:tc>
          <w:tcPr>
            <w:tcW w:type="dxa" w:w="1385"/>
          </w:tcPr>
          <w:p>
            <w:r>
              <w:t>6</w:t>
            </w:r>
          </w:p>
        </w:tc>
        <w:tc>
          <w:tcPr>
            <w:tcW w:type="dxa" w:w="1385"/>
          </w:tcPr>
          <w:p>
            <w:r>
              <w:t>ref_id</w:t>
            </w:r>
          </w:p>
        </w:tc>
        <w:tc>
          <w:tcPr>
            <w:tcW w:type="dxa" w:w="1385"/>
          </w:tcPr>
          <w:p>
            <w:r>
              <w:t>文本</w:t>
            </w:r>
          </w:p>
        </w:tc>
        <w:tc>
          <w:tcPr>
            <w:tcW w:type="dxa" w:w="1385"/>
          </w:tcPr>
          <w:p>
            <w:r>
              <w:t>64</w:t>
            </w:r>
          </w:p>
        </w:tc>
        <w:tc>
          <w:tcPr>
            <w:tcW w:type="dxa" w:w="1385"/>
          </w:tcPr>
          <w:p>
            <w:r>
              <w:t>是</w:t>
            </w:r>
          </w:p>
        </w:tc>
        <w:tc>
          <w:tcPr>
            <w:tcW w:type="dxa" w:w="1385"/>
          </w:tcPr>
          <w:p>
            <w:r>
              <w:t>关联对象 ID</w:t>
            </w:r>
          </w:p>
        </w:tc>
      </w:tr>
      <w:tr>
        <w:tc>
          <w:tcPr>
            <w:tcW w:type="dxa" w:w="1385"/>
          </w:tcPr>
          <w:p>
            <w:r>
              <w:t>7</w:t>
            </w:r>
          </w:p>
        </w:tc>
        <w:tc>
          <w:tcPr>
            <w:tcW w:type="dxa" w:w="1385"/>
          </w:tcPr>
          <w:p>
            <w:r>
              <w:t>note</w:t>
            </w:r>
          </w:p>
        </w:tc>
        <w:tc>
          <w:tcPr>
            <w:tcW w:type="dxa" w:w="1385"/>
          </w:tcPr>
          <w:p>
            <w:r>
              <w:t>文本</w:t>
            </w:r>
          </w:p>
        </w:tc>
        <w:tc>
          <w:tcPr>
            <w:tcW w:type="dxa" w:w="1385"/>
          </w:tcPr>
          <w:p>
            <w:r>
              <w:t>—</w:t>
            </w:r>
          </w:p>
        </w:tc>
        <w:tc>
          <w:tcPr>
            <w:tcW w:type="dxa" w:w="1385"/>
          </w:tcPr>
          <w:p>
            <w:r>
              <w:t>是</w:t>
            </w:r>
          </w:p>
        </w:tc>
        <w:tc>
          <w:tcPr>
            <w:tcW w:type="dxa" w:w="1385"/>
          </w:tcPr>
          <w:p>
            <w:r>
              <w:t>备注</w:t>
            </w:r>
          </w:p>
        </w:tc>
      </w:tr>
      <w:tr>
        <w:tc>
          <w:tcPr>
            <w:tcW w:type="dxa" w:w="1385"/>
          </w:tcPr>
          <w:p>
            <w:r>
              <w:t>8</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变动时间，索引</w:t>
            </w:r>
          </w:p>
        </w:tc>
      </w:tr>
    </w:tbl>
    <w:p/>
    <w:p/>
    <w:p>
      <w:r>
        <w:t>表 5-13 collections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合集 ID（UUID），主键</w:t>
            </w:r>
          </w:p>
        </w:tc>
      </w:tr>
      <w:tr>
        <w:tc>
          <w:tcPr>
            <w:tcW w:type="dxa" w:w="1385"/>
          </w:tcPr>
          <w:p>
            <w:r>
              <w:t>2</w:t>
            </w:r>
          </w:p>
        </w:tc>
        <w:tc>
          <w:tcPr>
            <w:tcW w:type="dxa" w:w="1385"/>
          </w:tcPr>
          <w:p>
            <w:r>
              <w:t>owner_sid</w:t>
            </w:r>
          </w:p>
        </w:tc>
        <w:tc>
          <w:tcPr>
            <w:tcW w:type="dxa" w:w="1385"/>
          </w:tcPr>
          <w:p>
            <w:r>
              <w:t>文本</w:t>
            </w:r>
          </w:p>
        </w:tc>
        <w:tc>
          <w:tcPr>
            <w:tcW w:type="dxa" w:w="1385"/>
          </w:tcPr>
          <w:p>
            <w:r>
              <w:t>11</w:t>
            </w:r>
          </w:p>
        </w:tc>
        <w:tc>
          <w:tcPr>
            <w:tcW w:type="dxa" w:w="1385"/>
          </w:tcPr>
          <w:p>
            <w:r>
              <w:t>否</w:t>
            </w:r>
          </w:p>
        </w:tc>
        <w:tc>
          <w:tcPr>
            <w:tcW w:type="dxa" w:w="1385"/>
          </w:tcPr>
          <w:p>
            <w:r>
              <w:t>创建者学号，外键→users.sid，索引</w:t>
            </w:r>
          </w:p>
        </w:tc>
      </w:tr>
      <w:tr>
        <w:tc>
          <w:tcPr>
            <w:tcW w:type="dxa" w:w="1385"/>
          </w:tcPr>
          <w:p>
            <w:r>
              <w:t>3</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合集标题</w:t>
            </w:r>
          </w:p>
        </w:tc>
      </w:tr>
      <w:tr>
        <w:tc>
          <w:tcPr>
            <w:tcW w:type="dxa" w:w="1385"/>
          </w:tcPr>
          <w:p>
            <w:r>
              <w:t>4</w:t>
            </w:r>
          </w:p>
        </w:tc>
        <w:tc>
          <w:tcPr>
            <w:tcW w:type="dxa" w:w="1385"/>
          </w:tcPr>
          <w:p>
            <w:r>
              <w:t>description</w:t>
            </w:r>
          </w:p>
        </w:tc>
        <w:tc>
          <w:tcPr>
            <w:tcW w:type="dxa" w:w="1385"/>
          </w:tcPr>
          <w:p>
            <w:r>
              <w:t>文本</w:t>
            </w:r>
          </w:p>
        </w:tc>
        <w:tc>
          <w:tcPr>
            <w:tcW w:type="dxa" w:w="1385"/>
          </w:tcPr>
          <w:p>
            <w:r>
              <w:t>—</w:t>
            </w:r>
          </w:p>
        </w:tc>
        <w:tc>
          <w:tcPr>
            <w:tcW w:type="dxa" w:w="1385"/>
          </w:tcPr>
          <w:p>
            <w:r>
              <w:t>否</w:t>
            </w:r>
          </w:p>
        </w:tc>
        <w:tc>
          <w:tcPr>
            <w:tcW w:type="dxa" w:w="1385"/>
          </w:tcPr>
          <w:p>
            <w:r>
              <w:t>合集简介</w:t>
            </w:r>
          </w:p>
        </w:tc>
      </w:tr>
      <w:tr>
        <w:tc>
          <w:tcPr>
            <w:tcW w:type="dxa" w:w="1385"/>
          </w:tcPr>
          <w:p>
            <w:r>
              <w:t>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创建时间</w:t>
            </w:r>
          </w:p>
        </w:tc>
      </w:tr>
      <w:tr>
        <w:tc>
          <w:tcPr>
            <w:tcW w:type="dxa" w:w="1385"/>
          </w:tcPr>
          <w:p>
            <w:r>
              <w:t>6</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5-14 collection_entries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collection_id</w:t>
            </w:r>
          </w:p>
        </w:tc>
        <w:tc>
          <w:tcPr>
            <w:tcW w:type="dxa" w:w="1385"/>
          </w:tcPr>
          <w:p>
            <w:r>
              <w:t>文本</w:t>
            </w:r>
          </w:p>
        </w:tc>
        <w:tc>
          <w:tcPr>
            <w:tcW w:type="dxa" w:w="1385"/>
          </w:tcPr>
          <w:p>
            <w:r>
              <w:t>64</w:t>
            </w:r>
          </w:p>
        </w:tc>
        <w:tc>
          <w:tcPr>
            <w:tcW w:type="dxa" w:w="1385"/>
          </w:tcPr>
          <w:p>
            <w:r>
              <w:t>否</w:t>
            </w:r>
          </w:p>
        </w:tc>
        <w:tc>
          <w:tcPr>
            <w:tcW w:type="dxa" w:w="1385"/>
          </w:tcPr>
          <w:p>
            <w:r>
              <w:t>合集 ID，主键（复合），外键→collections.id</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ID，主键（复合），外键→notes.id，唯一约束</w:t>
            </w:r>
          </w:p>
        </w:tc>
      </w:tr>
      <w:tr>
        <w:tc>
          <w:tcPr>
            <w:tcW w:type="dxa" w:w="1385"/>
          </w:tcPr>
          <w:p>
            <w:r>
              <w:t>3</w:t>
            </w:r>
          </w:p>
        </w:tc>
        <w:tc>
          <w:tcPr>
            <w:tcW w:type="dxa" w:w="1385"/>
          </w:tcPr>
          <w:p>
            <w:r>
              <w:t>sort_order</w:t>
            </w:r>
          </w:p>
        </w:tc>
        <w:tc>
          <w:tcPr>
            <w:tcW w:type="dxa" w:w="1385"/>
          </w:tcPr>
          <w:p>
            <w:r>
              <w:t>整数</w:t>
            </w:r>
          </w:p>
        </w:tc>
        <w:tc>
          <w:tcPr>
            <w:tcW w:type="dxa" w:w="1385"/>
          </w:tcPr>
          <w:p>
            <w:r>
              <w:t>—</w:t>
            </w:r>
          </w:p>
        </w:tc>
        <w:tc>
          <w:tcPr>
            <w:tcW w:type="dxa" w:w="1385"/>
          </w:tcPr>
          <w:p>
            <w:r>
              <w:t>否</w:t>
            </w:r>
          </w:p>
        </w:tc>
        <w:tc>
          <w:tcPr>
            <w:tcW w:type="dxa" w:w="1385"/>
          </w:tcPr>
          <w:p>
            <w:r>
              <w:t>排序序号</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加入时间</w:t>
            </w:r>
          </w:p>
        </w:tc>
      </w:tr>
    </w:tbl>
    <w:p/>
    <w:p/>
    <w:p>
      <w:pPr>
        <w:pStyle w:val="Heading2"/>
      </w:pPr>
      <w:r>
        <w:t>6．系统出错处理设计</w:t>
      </w:r>
    </w:p>
    <w:p/>
    <w:p>
      <w:pPr>
        <w:pStyle w:val="Heading3"/>
      </w:pPr>
      <w:r>
        <w:t>6.1 出错信息</w:t>
      </w:r>
    </w:p>
    <w:p/>
    <w:p>
      <w:r>
        <w:t>系统涉及的主要出错情形：</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错误编号</w:t>
            </w:r>
          </w:p>
        </w:tc>
        <w:tc>
          <w:tcPr>
            <w:tcW w:type="dxa" w:w="2078"/>
          </w:tcPr>
          <w:p>
            <w:r>
              <w:t>错误描述</w:t>
            </w:r>
          </w:p>
        </w:tc>
        <w:tc>
          <w:tcPr>
            <w:tcW w:type="dxa" w:w="2078"/>
          </w:tcPr>
          <w:p>
            <w:r>
              <w:t>HTTP 状态码</w:t>
            </w:r>
          </w:p>
        </w:tc>
        <w:tc>
          <w:tcPr>
            <w:tcW w:type="dxa" w:w="2078"/>
          </w:tcPr>
          <w:p>
            <w:r>
              <w:t>处理方式</w:t>
            </w:r>
          </w:p>
        </w:tc>
      </w:tr>
      <w:tr>
        <w:tc>
          <w:tcPr>
            <w:tcW w:type="dxa" w:w="2078"/>
          </w:tcPr>
          <w:p>
            <w:r>
              <w:t>E-AUTH-001</w:t>
            </w:r>
          </w:p>
        </w:tc>
        <w:tc>
          <w:tcPr>
            <w:tcW w:type="dxa" w:w="2078"/>
          </w:tcPr>
          <w:p>
            <w:r>
              <w:t>未登录调用写接口</w:t>
            </w:r>
          </w:p>
        </w:tc>
        <w:tc>
          <w:tcPr>
            <w:tcW w:type="dxa" w:w="2078"/>
          </w:tcPr>
          <w:p>
            <w:r>
              <w:t>401</w:t>
            </w:r>
          </w:p>
        </w:tc>
        <w:tc>
          <w:tcPr>
            <w:tcW w:type="dxa" w:w="2078"/>
          </w:tcPr>
          <w:p>
            <w:r>
              <w:t>返回未授权，前端跳转登录页</w:t>
            </w:r>
          </w:p>
        </w:tc>
      </w:tr>
      <w:tr>
        <w:tc>
          <w:tcPr>
            <w:tcW w:type="dxa" w:w="2078"/>
          </w:tcPr>
          <w:p>
            <w:r>
              <w:t>E-AUTH-002</w:t>
            </w:r>
          </w:p>
        </w:tc>
        <w:tc>
          <w:tcPr>
            <w:tcW w:type="dxa" w:w="2078"/>
          </w:tcPr>
          <w:p>
            <w:r>
              <w:t>非作者编辑/删除笔记</w:t>
            </w:r>
          </w:p>
        </w:tc>
        <w:tc>
          <w:tcPr>
            <w:tcW w:type="dxa" w:w="2078"/>
          </w:tcPr>
          <w:p>
            <w:r>
              <w:t>403</w:t>
            </w:r>
          </w:p>
        </w:tc>
        <w:tc>
          <w:tcPr>
            <w:tcW w:type="dxa" w:w="2078"/>
          </w:tcPr>
          <w:p>
            <w:r>
              <w:t>返回禁止操作，前端隐藏操作入口</w:t>
            </w:r>
          </w:p>
        </w:tc>
      </w:tr>
      <w:tr>
        <w:tc>
          <w:tcPr>
            <w:tcW w:type="dxa" w:w="2078"/>
          </w:tcPr>
          <w:p>
            <w:r>
              <w:t>E-AUTH-003</w:t>
            </w:r>
          </w:p>
        </w:tc>
        <w:tc>
          <w:tcPr>
            <w:tcW w:type="dxa" w:w="2078"/>
          </w:tcPr>
          <w:p>
            <w:r>
              <w:t>非作者/非笔记作者删除评论</w:t>
            </w:r>
          </w:p>
        </w:tc>
        <w:tc>
          <w:tcPr>
            <w:tcW w:type="dxa" w:w="2078"/>
          </w:tcPr>
          <w:p>
            <w:r>
              <w:t>403</w:t>
            </w:r>
          </w:p>
        </w:tc>
        <w:tc>
          <w:tcPr>
            <w:tcW w:type="dxa" w:w="2078"/>
          </w:tcPr>
          <w:p>
            <w:r>
              <w:t>返回禁止操作</w:t>
            </w:r>
          </w:p>
        </w:tc>
      </w:tr>
      <w:tr>
        <w:tc>
          <w:tcPr>
            <w:tcW w:type="dxa" w:w="2078"/>
          </w:tcPr>
          <w:p>
            <w:r>
              <w:t>E-AUTH-004</w:t>
            </w:r>
          </w:p>
        </w:tc>
        <w:tc>
          <w:tcPr>
            <w:tcW w:type="dxa" w:w="2078"/>
          </w:tcPr>
          <w:p>
            <w:r>
              <w:t>非管理员访问管理后台</w:t>
            </w:r>
          </w:p>
        </w:tc>
        <w:tc>
          <w:tcPr>
            <w:tcW w:type="dxa" w:w="2078"/>
          </w:tcPr>
          <w:p>
            <w:r>
              <w:t>404</w:t>
            </w:r>
          </w:p>
        </w:tc>
        <w:tc>
          <w:tcPr>
            <w:tcW w:type="dxa" w:w="2078"/>
          </w:tcPr>
          <w:p>
            <w:r>
              <w:t>返回不存在，隐藏管理入口</w:t>
            </w:r>
          </w:p>
        </w:tc>
      </w:tr>
      <w:tr>
        <w:tc>
          <w:tcPr>
            <w:tcW w:type="dxa" w:w="2078"/>
          </w:tcPr>
          <w:p>
            <w:r>
              <w:t>E-DRAFT-001</w:t>
            </w:r>
          </w:p>
        </w:tc>
        <w:tc>
          <w:tcPr>
            <w:tcW w:type="dxa" w:w="2078"/>
          </w:tcPr>
          <w:p>
            <w:r>
              <w:t>发布时标题为空</w:t>
            </w:r>
          </w:p>
        </w:tc>
        <w:tc>
          <w:tcPr>
            <w:tcW w:type="dxa" w:w="2078"/>
          </w:tcPr>
          <w:p>
            <w:r>
              <w:t>422</w:t>
            </w:r>
          </w:p>
        </w:tc>
        <w:tc>
          <w:tcPr>
            <w:tcW w:type="dxa" w:w="2078"/>
          </w:tcPr>
          <w:p>
            <w:r>
              <w:t>提示"发布前必须填写标题"</w:t>
            </w:r>
          </w:p>
        </w:tc>
      </w:tr>
      <w:tr>
        <w:tc>
          <w:tcPr>
            <w:tcW w:type="dxa" w:w="2078"/>
          </w:tcPr>
          <w:p>
            <w:r>
              <w:t>E-DRAFT-002</w:t>
            </w:r>
          </w:p>
        </w:tc>
        <w:tc>
          <w:tcPr>
            <w:tcW w:type="dxa" w:w="2078"/>
          </w:tcPr>
          <w:p>
            <w:r>
              <w:t>发布时正文为空</w:t>
            </w:r>
          </w:p>
        </w:tc>
        <w:tc>
          <w:tcPr>
            <w:tcW w:type="dxa" w:w="2078"/>
          </w:tcPr>
          <w:p>
            <w:r>
              <w:t>422</w:t>
            </w:r>
          </w:p>
        </w:tc>
        <w:tc>
          <w:tcPr>
            <w:tcW w:type="dxa" w:w="2078"/>
          </w:tcPr>
          <w:p>
            <w:r>
              <w:t>提示"发布前必须填写正文"</w:t>
            </w:r>
          </w:p>
        </w:tc>
      </w:tr>
      <w:tr>
        <w:tc>
          <w:tcPr>
            <w:tcW w:type="dxa" w:w="2078"/>
          </w:tcPr>
          <w:p>
            <w:r>
              <w:t>E-DRAFT-003</w:t>
            </w:r>
          </w:p>
        </w:tc>
        <w:tc>
          <w:tcPr>
            <w:tcW w:type="dxa" w:w="2078"/>
          </w:tcPr>
          <w:p>
            <w:r>
              <w:t>发布时分类为空</w:t>
            </w:r>
          </w:p>
        </w:tc>
        <w:tc>
          <w:tcPr>
            <w:tcW w:type="dxa" w:w="2078"/>
          </w:tcPr>
          <w:p>
            <w:r>
              <w:t>422</w:t>
            </w:r>
          </w:p>
        </w:tc>
        <w:tc>
          <w:tcPr>
            <w:tcW w:type="dxa" w:w="2078"/>
          </w:tcPr>
          <w:p>
            <w:r>
              <w:t>提示"发布前必须选择分类"</w:t>
            </w:r>
          </w:p>
        </w:tc>
      </w:tr>
      <w:tr>
        <w:tc>
          <w:tcPr>
            <w:tcW w:type="dxa" w:w="2078"/>
          </w:tcPr>
          <w:p>
            <w:r>
              <w:t>E-AI-001</w:t>
            </w:r>
          </w:p>
        </w:tc>
        <w:tc>
          <w:tcPr>
            <w:tcW w:type="dxa" w:w="2078"/>
          </w:tcPr>
          <w:p>
            <w:r>
              <w:t>AI 润色服务故障</w:t>
            </w:r>
          </w:p>
        </w:tc>
        <w:tc>
          <w:tcPr>
            <w:tcW w:type="dxa" w:w="2078"/>
          </w:tcPr>
          <w:p>
            <w:r>
              <w:t>503</w:t>
            </w:r>
          </w:p>
        </w:tc>
        <w:tc>
          <w:tcPr>
            <w:tcW w:type="dxa" w:w="2078"/>
          </w:tcPr>
          <w:p>
            <w:r>
              <w:t>提示"润色失败，请稍后重试"，不阻断编辑</w:t>
            </w:r>
          </w:p>
        </w:tc>
      </w:tr>
      <w:tr>
        <w:tc>
          <w:tcPr>
            <w:tcW w:type="dxa" w:w="2078"/>
          </w:tcPr>
          <w:p>
            <w:r>
              <w:t>E-AI-002</w:t>
            </w:r>
          </w:p>
        </w:tc>
        <w:tc>
          <w:tcPr>
            <w:tcW w:type="dxa" w:w="2078"/>
          </w:tcPr>
          <w:p>
            <w:r>
              <w:t>AI 摘要服务故障</w:t>
            </w:r>
          </w:p>
        </w:tc>
        <w:tc>
          <w:tcPr>
            <w:tcW w:type="dxa" w:w="2078"/>
          </w:tcPr>
          <w:p>
            <w:r>
              <w:t>—</w:t>
            </w:r>
          </w:p>
        </w:tc>
        <w:tc>
          <w:tcPr>
            <w:tcW w:type="dxa" w:w="2078"/>
          </w:tcPr>
          <w:p>
            <w:r>
              <w:t>降级为正文首段截断，发布继续</w:t>
            </w:r>
          </w:p>
        </w:tc>
      </w:tr>
      <w:tr>
        <w:tc>
          <w:tcPr>
            <w:tcW w:type="dxa" w:w="2078"/>
          </w:tcPr>
          <w:p>
            <w:r>
              <w:t>E-AI-003</w:t>
            </w:r>
          </w:p>
        </w:tc>
        <w:tc>
          <w:tcPr>
            <w:tcW w:type="dxa" w:w="2078"/>
          </w:tcPr>
          <w:p>
            <w:r>
              <w:t>AI 审查服务不可用</w:t>
            </w:r>
          </w:p>
        </w:tc>
        <w:tc>
          <w:tcPr>
            <w:tcW w:type="dxa" w:w="2078"/>
          </w:tcPr>
          <w:p>
            <w:r>
              <w:t>—</w:t>
            </w:r>
          </w:p>
        </w:tc>
        <w:tc>
          <w:tcPr>
            <w:tcW w:type="dxa" w:w="2078"/>
          </w:tcPr>
          <w:p>
            <w:r>
              <w:t>工单直接进入人工队列</w:t>
            </w:r>
          </w:p>
        </w:tc>
      </w:tr>
      <w:tr>
        <w:tc>
          <w:tcPr>
            <w:tcW w:type="dxa" w:w="2078"/>
          </w:tcPr>
          <w:p>
            <w:r>
              <w:t>E-IMAGE-001</w:t>
            </w:r>
          </w:p>
        </w:tc>
        <w:tc>
          <w:tcPr>
            <w:tcW w:type="dxa" w:w="2078"/>
          </w:tcPr>
          <w:p>
            <w:r>
              <w:t>图片大小超过 8MB</w:t>
            </w:r>
          </w:p>
        </w:tc>
        <w:tc>
          <w:tcPr>
            <w:tcW w:type="dxa" w:w="2078"/>
          </w:tcPr>
          <w:p>
            <w:r>
              <w:t>413</w:t>
            </w:r>
          </w:p>
        </w:tc>
        <w:tc>
          <w:tcPr>
            <w:tcW w:type="dxa" w:w="2078"/>
          </w:tcPr>
          <w:p>
            <w:r>
              <w:t>提示"单张图片不超过 8MB"</w:t>
            </w:r>
          </w:p>
        </w:tc>
      </w:tr>
      <w:tr>
        <w:tc>
          <w:tcPr>
            <w:tcW w:type="dxa" w:w="2078"/>
          </w:tcPr>
          <w:p>
            <w:r>
              <w:t>E-IMAGE-002</w:t>
            </w:r>
          </w:p>
        </w:tc>
        <w:tc>
          <w:tcPr>
            <w:tcW w:type="dxa" w:w="2078"/>
          </w:tcPr>
          <w:p>
            <w:r>
              <w:t>图片格式不在白名单</w:t>
            </w:r>
          </w:p>
        </w:tc>
        <w:tc>
          <w:tcPr>
            <w:tcW w:type="dxa" w:w="2078"/>
          </w:tcPr>
          <w:p>
            <w:r>
              <w:t>400</w:t>
            </w:r>
          </w:p>
        </w:tc>
        <w:tc>
          <w:tcPr>
            <w:tcW w:type="dxa" w:w="2078"/>
          </w:tcPr>
          <w:p>
            <w:r>
              <w:t>提示"仅支持 PNG/JPG/WebP/GIF"</w:t>
            </w:r>
          </w:p>
        </w:tc>
      </w:tr>
      <w:tr>
        <w:tc>
          <w:tcPr>
            <w:tcW w:type="dxa" w:w="2078"/>
          </w:tcPr>
          <w:p>
            <w:r>
              <w:t>E-IMAGE-003</w:t>
            </w:r>
          </w:p>
        </w:tc>
        <w:tc>
          <w:tcPr>
            <w:tcW w:type="dxa" w:w="2078"/>
          </w:tcPr>
          <w:p>
            <w:r>
              <w:t>单条评论图片超过 9 张</w:t>
            </w:r>
          </w:p>
        </w:tc>
        <w:tc>
          <w:tcPr>
            <w:tcW w:type="dxa" w:w="2078"/>
          </w:tcPr>
          <w:p>
            <w:r>
              <w:t>422</w:t>
            </w:r>
          </w:p>
        </w:tc>
        <w:tc>
          <w:tcPr>
            <w:tcW w:type="dxa" w:w="2078"/>
          </w:tcPr>
          <w:p>
            <w:r>
              <w:t>提示"每条评论最多 9 张图片"</w:t>
            </w:r>
          </w:p>
        </w:tc>
      </w:tr>
      <w:tr>
        <w:tc>
          <w:tcPr>
            <w:tcW w:type="dxa" w:w="2078"/>
          </w:tcPr>
          <w:p>
            <w:r>
              <w:t>E-COLLECTION-001</w:t>
            </w:r>
          </w:p>
        </w:tc>
        <w:tc>
          <w:tcPr>
            <w:tcW w:type="dxa" w:w="2078"/>
          </w:tcPr>
          <w:p>
            <w:r>
              <w:t>非本人笔记加入合集</w:t>
            </w:r>
          </w:p>
        </w:tc>
        <w:tc>
          <w:tcPr>
            <w:tcW w:type="dxa" w:w="2078"/>
          </w:tcPr>
          <w:p>
            <w:r>
              <w:t>403</w:t>
            </w:r>
          </w:p>
        </w:tc>
        <w:tc>
          <w:tcPr>
            <w:tcW w:type="dxa" w:w="2078"/>
          </w:tcPr>
          <w:p>
            <w:r>
              <w:t>提示"只能添加自己的笔记"</w:t>
            </w:r>
          </w:p>
        </w:tc>
      </w:tr>
      <w:tr>
        <w:tc>
          <w:tcPr>
            <w:tcW w:type="dxa" w:w="2078"/>
          </w:tcPr>
          <w:p>
            <w:r>
              <w:t>E-COLLECTION-002</w:t>
            </w:r>
          </w:p>
        </w:tc>
        <w:tc>
          <w:tcPr>
            <w:tcW w:type="dxa" w:w="2078"/>
          </w:tcPr>
          <w:p>
            <w:r>
              <w:t>草稿加入合集</w:t>
            </w:r>
          </w:p>
        </w:tc>
        <w:tc>
          <w:tcPr>
            <w:tcW w:type="dxa" w:w="2078"/>
          </w:tcPr>
          <w:p>
            <w:r>
              <w:t>422</w:t>
            </w:r>
          </w:p>
        </w:tc>
        <w:tc>
          <w:tcPr>
            <w:tcW w:type="dxa" w:w="2078"/>
          </w:tcPr>
          <w:p>
            <w:r>
              <w:t>提示"只有已发布笔记可以加入合集"</w:t>
            </w:r>
          </w:p>
        </w:tc>
      </w:tr>
      <w:tr>
        <w:tc>
          <w:tcPr>
            <w:tcW w:type="dxa" w:w="2078"/>
          </w:tcPr>
          <w:p>
            <w:r>
              <w:t>E-COLLECTION-003</w:t>
            </w:r>
          </w:p>
        </w:tc>
        <w:tc>
          <w:tcPr>
            <w:tcW w:type="dxa" w:w="2078"/>
          </w:tcPr>
          <w:p>
            <w:r>
              <w:t>笔记已属于其他合集</w:t>
            </w:r>
          </w:p>
        </w:tc>
        <w:tc>
          <w:tcPr>
            <w:tcW w:type="dxa" w:w="2078"/>
          </w:tcPr>
          <w:p>
            <w:r>
              <w:t>409</w:t>
            </w:r>
          </w:p>
        </w:tc>
        <w:tc>
          <w:tcPr>
            <w:tcW w:type="dxa" w:w="2078"/>
          </w:tcPr>
          <w:p>
            <w:r>
              <w:t>提示"该笔记已属于其他合集"</w:t>
            </w:r>
          </w:p>
        </w:tc>
      </w:tr>
      <w:tr>
        <w:tc>
          <w:tcPr>
            <w:tcW w:type="dxa" w:w="2078"/>
          </w:tcPr>
          <w:p>
            <w:r>
              <w:t>E-SIGN-001</w:t>
            </w:r>
          </w:p>
        </w:tc>
        <w:tc>
          <w:tcPr>
            <w:tcW w:type="dxa" w:w="2078"/>
          </w:tcPr>
          <w:p>
            <w:r>
              <w:t>当日已签到</w:t>
            </w:r>
          </w:p>
        </w:tc>
        <w:tc>
          <w:tcPr>
            <w:tcW w:type="dxa" w:w="2078"/>
          </w:tcPr>
          <w:p>
            <w:r>
              <w:t>409</w:t>
            </w:r>
          </w:p>
        </w:tc>
        <w:tc>
          <w:tcPr>
            <w:tcW w:type="dxa" w:w="2078"/>
          </w:tcPr>
          <w:p>
            <w:r>
              <w:t>提示"今日已签到"，不重复发放经验</w:t>
            </w:r>
          </w:p>
        </w:tc>
      </w:tr>
      <w:tr>
        <w:tc>
          <w:tcPr>
            <w:tcW w:type="dxa" w:w="2078"/>
          </w:tcPr>
          <w:p>
            <w:r>
              <w:t>E-REPORT-001</w:t>
            </w:r>
          </w:p>
        </w:tc>
        <w:tc>
          <w:tcPr>
            <w:tcW w:type="dxa" w:w="2078"/>
          </w:tcPr>
          <w:p>
            <w:r>
              <w:t>同一用户重复举报同一内容</w:t>
            </w:r>
          </w:p>
        </w:tc>
        <w:tc>
          <w:tcPr>
            <w:tcW w:type="dxa" w:w="2078"/>
          </w:tcPr>
          <w:p>
            <w:r>
              <w:t>—</w:t>
            </w:r>
          </w:p>
        </w:tc>
        <w:tc>
          <w:tcPr>
            <w:tcW w:type="dxa" w:w="2078"/>
          </w:tcPr>
          <w:p>
            <w:r>
              <w:t>规划项：实现举报接口时幂等合并到既有工单</w:t>
            </w:r>
          </w:p>
        </w:tc>
      </w:tr>
    </w:tbl>
    <w:p/>
    <w:p/>
    <w:p>
      <w:pPr>
        <w:pStyle w:val="Heading3"/>
      </w:pPr>
      <w:r>
        <w:t>6.2 补救措施</w:t>
      </w:r>
    </w:p>
    <w:p/>
    <w:p>
      <w:pPr>
        <w:pStyle w:val="ListNumber"/>
      </w:pPr>
      <w:r>
        <w:t>AI 服务降级：</w:t>
      </w:r>
    </w:p>
    <w:p>
      <w:pPr>
        <w:pStyle w:val="ListBullet"/>
      </w:pPr>
      <w:r>
        <w:t>润色失败：返回错误提示，正文不受影响，用户可手动编辑</w:t>
      </w:r>
    </w:p>
    <w:p>
      <w:pPr>
        <w:pStyle w:val="ListBullet"/>
      </w:pPr>
      <w:r>
        <w:t>摘要失败：取正文首段截断兜底，发布不阻塞</w:t>
      </w:r>
    </w:p>
    <w:p>
      <w:pPr>
        <w:pStyle w:val="ListBullet"/>
      </w:pPr>
      <w:r>
        <w:t>审查失败：规划项，当前代码尚未实现举报工单与审查任务</w:t>
      </w:r>
    </w:p>
    <w:p/>
    <w:p>
      <w:pPr>
        <w:pStyle w:val="ListNumber"/>
      </w:pPr>
      <w:r>
        <w:t>数据库灾备：</w:t>
      </w:r>
    </w:p>
    <w:p>
      <w:pPr>
        <w:pStyle w:val="ListBullet"/>
      </w:pPr>
      <w:r>
        <w:t>主库 cron 每 30 分钟快照至 Hugging Face 私有 Dataset</w:t>
      </w:r>
    </w:p>
    <w:p>
      <w:pPr>
        <w:pStyle w:val="ListBullet"/>
      </w:pPr>
      <w:r>
        <w:t>上传文件与加密密钥同步备份</w:t>
      </w:r>
    </w:p>
    <w:p>
      <w:pPr>
        <w:pStyle w:val="ListBullet"/>
      </w:pPr>
      <w:r>
        <w:t>恢复时从 Dataset 下载最新快照并重启服务</w:t>
      </w:r>
    </w:p>
    <w:p/>
    <w:p>
      <w:pPr>
        <w:pStyle w:val="ListNumber"/>
      </w:pPr>
      <w:r>
        <w:t>幂等保护：</w:t>
      </w:r>
    </w:p>
    <w:p>
      <w:pPr>
        <w:pStyle w:val="ListBullet"/>
      </w:pPr>
      <w:r>
        <w:t>点赞/点踩/收藏/签到以数据库唯一约束保证幂等；举报接口尚未实现</w:t>
      </w:r>
    </w:p>
    <w:p>
      <w:pPr>
        <w:pStyle w:val="ListBullet"/>
      </w:pPr>
      <w:r>
        <w:t>客户端网络重试不会产生重复数据</w:t>
      </w:r>
    </w:p>
    <w:p/>
    <w:p>
      <w:pPr>
        <w:pStyle w:val="ListNumber"/>
      </w:pPr>
      <w:r>
        <w:t>数据一致性：</w:t>
      </w:r>
    </w:p>
    <w:p>
      <w:pPr>
        <w:pStyle w:val="ListBullet"/>
      </w:pPr>
      <w:r>
        <w:t>发布走"草稿→笔记"单事务原子操作，不允许中间态</w:t>
      </w:r>
    </w:p>
    <w:p>
      <w:pPr>
        <w:pStyle w:val="ListBullet"/>
      </w:pPr>
      <w:r>
        <w:t>删除笔记级联清除点赞、评论（数据库 ondelete=CASCADE）</w:t>
      </w:r>
    </w:p>
    <w:p>
      <w:pPr>
        <w:pStyle w:val="ListBullet"/>
      </w:pPr>
      <w:r>
        <w:t>经验流水当前由每日签到写入；互动经验加减与取消扣回为后续扩展</w:t>
      </w:r>
    </w:p>
    <w:p/>
    <w:p/>
    <w:p>
      <w:pPr>
        <w:pStyle w:val="Heading1"/>
      </w:pPr>
      <w:r>
        <w:t>六、系统详细设计（增量模块：笔记系统与社区互动）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本章为笔记系统与社区互动增量模块的详细设计，以第 5 章概要设计为基础，给出模块的程序结构、核心类/函数设计说明、界面设计与实现结果。</w:t>
      </w:r>
    </w:p>
    <w:p/>
    <w:p>
      <w:pPr>
        <w:pStyle w:val="Heading2"/>
      </w:pPr>
      <w:r>
        <w:t>1．引言</w:t>
      </w:r>
    </w:p>
    <w:p/>
    <w:p>
      <w:r>
        <w:t>本章对笔记系统与社区互动模块进行详细设计。设计遵循第 5 章确立的"前后端分离、分层单体后端"架构，以后端 FastAPI（routes → services → db 三层单向依赖）和前端 React 18 SPA 为主要技术栈。</w:t>
      </w:r>
    </w:p>
    <w:p/>
    <w:p>
      <w:pPr>
        <w:pStyle w:val="Heading2"/>
      </w:pPr>
      <w:r>
        <w:t>2．程序系统的结构</w:t>
      </w:r>
    </w:p>
    <w:p/>
    <w:p>
      <w:r>
        <w:t>本模块的程序结构如图 6-1 所示，包括后端 6 个路由模块、若干服务/查询模块与前端 5 个主要页面组件。</w:t>
      </w:r>
    </w:p>
    <w:p/>
    <w:p>
      <w:r>
        <w:t>〔此处插入图 6-1 —— 源文件 figures/ch6-fig1-class-diagram-note-community.drawio，app.diagrams.net 编辑后导出插入〕</w:t>
      </w:r>
    </w:p>
    <w:p/>
    <w:p>
      <w:r>
        <w:t>图 6-1 程序结构图（类图）</w:t>
      </w:r>
    </w:p>
    <w:p/>
    <w:p>
      <w:r>
        <w:t>表 6-1 模块和代码对应关系</w:t>
      </w:r>
    </w:p>
    <w:p/>
    <w:tbl>
      <w:tblPr>
        <w:tblStyle w:val="TableGrid"/>
        <w:tblW w:type="auto" w:w="0"/>
        <w:tblLook w:firstColumn="1" w:firstRow="1" w:lastColumn="0" w:lastRow="0" w:noHBand="0" w:noVBand="1" w:val="04A0"/>
      </w:tblPr>
      <w:tblGrid>
        <w:gridCol w:w="2771"/>
        <w:gridCol w:w="2771"/>
        <w:gridCol w:w="2771"/>
      </w:tblGrid>
      <w:tr>
        <w:tc>
          <w:tcPr>
            <w:tcW w:type="dxa" w:w="2771"/>
          </w:tcPr>
          <w:p>
            <w:r>
              <w:t>模块定义</w:t>
            </w:r>
          </w:p>
        </w:tc>
        <w:tc>
          <w:tcPr>
            <w:tcW w:type="dxa" w:w="2771"/>
          </w:tcPr>
          <w:p>
            <w:r>
              <w:t>模块说明</w:t>
            </w:r>
          </w:p>
        </w:tc>
        <w:tc>
          <w:tcPr>
            <w:tcW w:type="dxa" w:w="2771"/>
          </w:tcPr>
          <w:p>
            <w:r>
              <w:t>负责人</w:t>
            </w:r>
          </w:p>
        </w:tc>
      </w:tr>
      <w:tr>
        <w:tc>
          <w:tcPr>
            <w:tcW w:type="dxa" w:w="2771"/>
          </w:tcPr>
          <w:p>
            <w:r>
              <w:t>`routes/notes.py`</w:t>
            </w:r>
          </w:p>
        </w:tc>
        <w:tc>
          <w:tcPr>
            <w:tcW w:type="dxa" w:w="2771"/>
          </w:tcPr>
          <w:p>
            <w:r>
              <w:t>笔记列表查询（游标分页/分类/标签/搜索/排序）、详情、编辑与删除</w:t>
            </w:r>
          </w:p>
        </w:tc>
        <w:tc>
          <w:tcPr>
            <w:tcW w:type="dxa" w:w="2771"/>
          </w:tcPr>
          <w:p>
            <w:r>
              <w:t>陶语涵</w:t>
            </w:r>
          </w:p>
        </w:tc>
      </w:tr>
      <w:tr>
        <w:tc>
          <w:tcPr>
            <w:tcW w:type="dxa" w:w="2771"/>
          </w:tcPr>
          <w:p>
            <w:r>
              <w:t>`routes/drafts.py`</w:t>
            </w:r>
          </w:p>
        </w:tc>
        <w:tc>
          <w:tcPr>
            <w:tcW w:type="dxa" w:w="2771"/>
          </w:tcPr>
          <w:p>
            <w:r>
              <w:t>草稿创建、更新与发布（唯一建笔记路径）</w:t>
            </w:r>
          </w:p>
        </w:tc>
        <w:tc>
          <w:tcPr>
            <w:tcW w:type="dxa" w:w="2771"/>
          </w:tcPr>
          <w:p>
            <w:r>
              <w:t>陶语涵</w:t>
            </w:r>
          </w:p>
        </w:tc>
      </w:tr>
      <w:tr>
        <w:tc>
          <w:tcPr>
            <w:tcW w:type="dxa" w:w="2771"/>
          </w:tcPr>
          <w:p>
            <w:r>
              <w:t>`routes/interactions.py`</w:t>
            </w:r>
          </w:p>
        </w:tc>
        <w:tc>
          <w:tcPr>
            <w:tcW w:type="dxa" w:w="2771"/>
          </w:tcPr>
          <w:p>
            <w:r>
              <w:t>笔记点赞/点踩、收藏、评论（含锚点/楼中楼/图片）、评论赞/踩；举报与拉黑尚未实现接口</w:t>
            </w:r>
          </w:p>
        </w:tc>
        <w:tc>
          <w:tcPr>
            <w:tcW w:type="dxa" w:w="2771"/>
          </w:tcPr>
          <w:p>
            <w:r>
              <w:t>陶语涵</w:t>
            </w:r>
          </w:p>
        </w:tc>
      </w:tr>
      <w:tr>
        <w:tc>
          <w:tcPr>
            <w:tcW w:type="dxa" w:w="2771"/>
          </w:tcPr>
          <w:p>
            <w:r>
              <w:t>`routes/ai.py`</w:t>
            </w:r>
          </w:p>
        </w:tc>
        <w:tc>
          <w:tcPr>
            <w:tcW w:type="dxa" w:w="2771"/>
          </w:tcPr>
          <w:p>
            <w:r>
              <w:t>AI 选段润色（一次性）、流式摘要生成</w:t>
            </w:r>
          </w:p>
        </w:tc>
        <w:tc>
          <w:tcPr>
            <w:tcW w:type="dxa" w:w="2771"/>
          </w:tcPr>
          <w:p>
            <w:r>
              <w:t>陶语涵</w:t>
            </w:r>
          </w:p>
        </w:tc>
      </w:tr>
      <w:tr>
        <w:tc>
          <w:tcPr>
            <w:tcW w:type="dxa" w:w="2771"/>
          </w:tcPr>
          <w:p>
            <w:r>
              <w:t>`routes/collections.py`</w:t>
            </w:r>
          </w:p>
        </w:tc>
        <w:tc>
          <w:tcPr>
            <w:tcW w:type="dxa" w:w="2771"/>
          </w:tcPr>
          <w:p>
            <w:r>
              <w:t>合集 CRUD、合集内笔记管理、合集上下文数据查询</w:t>
            </w:r>
          </w:p>
        </w:tc>
        <w:tc>
          <w:tcPr>
            <w:tcW w:type="dxa" w:w="2771"/>
          </w:tcPr>
          <w:p>
            <w:r>
              <w:t>陶语涵</w:t>
            </w:r>
          </w:p>
        </w:tc>
      </w:tr>
      <w:tr>
        <w:tc>
          <w:tcPr>
            <w:tcW w:type="dxa" w:w="2771"/>
          </w:tcPr>
          <w:p>
            <w:r>
              <w:t>`routes/auth.py`</w:t>
            </w:r>
          </w:p>
        </w:tc>
        <w:tc>
          <w:tcPr>
            <w:tcW w:type="dxa" w:w="2771"/>
          </w:tcPr>
          <w:p>
            <w:r>
              <w:t>登录/注册/个人信息、每日签到、经验流水、收藏列表</w:t>
            </w:r>
          </w:p>
        </w:tc>
        <w:tc>
          <w:tcPr>
            <w:tcW w:type="dxa" w:w="2771"/>
          </w:tcPr>
          <w:p>
            <w:r>
              <w:t>石建华</w:t>
            </w:r>
          </w:p>
        </w:tc>
      </w:tr>
      <w:tr>
        <w:tc>
          <w:tcPr>
            <w:tcW w:type="dxa" w:w="2771"/>
          </w:tcPr>
          <w:p>
            <w:r>
              <w:t>`services/notes.py`</w:t>
            </w:r>
          </w:p>
        </w:tc>
        <w:tc>
          <w:tcPr>
            <w:tcW w:type="dxa" w:w="2771"/>
          </w:tcPr>
          <w:p>
            <w:r>
              <w:t>笔记列表查询、详情、编辑、删除；分类/标签/搜索/排序逻辑</w:t>
            </w:r>
          </w:p>
        </w:tc>
        <w:tc>
          <w:tcPr>
            <w:tcW w:type="dxa" w:w="2771"/>
          </w:tcPr>
          <w:p>
            <w:r>
              <w:t>陶语涵</w:t>
            </w:r>
          </w:p>
        </w:tc>
      </w:tr>
      <w:tr>
        <w:tc>
          <w:tcPr>
            <w:tcW w:type="dxa" w:w="2771"/>
          </w:tcPr>
          <w:p>
            <w:r>
              <w:t>`services/comments.py`</w:t>
            </w:r>
          </w:p>
        </w:tc>
        <w:tc>
          <w:tcPr>
            <w:tcW w:type="dxa" w:w="2771"/>
          </w:tcPr>
          <w:p>
            <w:r>
              <w:t>评论列表查询：按 created_at/id 倒序游标分页返回平铺 CommentOut 列表</w:t>
            </w:r>
          </w:p>
        </w:tc>
        <w:tc>
          <w:tcPr>
            <w:tcW w:type="dxa" w:w="2771"/>
          </w:tcPr>
          <w:p>
            <w:r>
              <w:t>陶语涵</w:t>
            </w:r>
          </w:p>
        </w:tc>
      </w:tr>
      <w:tr>
        <w:tc>
          <w:tcPr>
            <w:tcW w:type="dxa" w:w="2771"/>
          </w:tcPr>
          <w:p>
            <w:r>
              <w:t>`services/ai_compose.py`</w:t>
            </w:r>
          </w:p>
        </w:tc>
        <w:tc>
          <w:tcPr>
            <w:tcW w:type="dxa" w:w="2771"/>
          </w:tcPr>
          <w:p>
            <w:r>
              <w:t>AI 润色、流式摘要生成（含降级兜底）</w:t>
            </w:r>
          </w:p>
        </w:tc>
        <w:tc>
          <w:tcPr>
            <w:tcW w:type="dxa" w:w="2771"/>
          </w:tcPr>
          <w:p>
            <w:r>
              <w:t>陶语涵</w:t>
            </w:r>
          </w:p>
        </w:tc>
      </w:tr>
      <w:tr>
        <w:tc>
          <w:tcPr>
            <w:tcW w:type="dxa" w:w="2771"/>
          </w:tcPr>
          <w:p>
            <w:r>
              <w:t>`routes/interactions.py`</w:t>
            </w:r>
          </w:p>
        </w:tc>
        <w:tc>
          <w:tcPr>
            <w:tcW w:type="dxa" w:w="2771"/>
          </w:tcPr>
          <w:p>
            <w:r>
              <w:t>点赞/点踩互斥、收藏幂等、评论创建与评论表态；举报和拉黑当前未实现</w:t>
            </w:r>
          </w:p>
        </w:tc>
        <w:tc>
          <w:tcPr>
            <w:tcW w:type="dxa" w:w="2771"/>
          </w:tcPr>
          <w:p>
            <w:r>
              <w:t>陶语涵</w:t>
            </w:r>
          </w:p>
        </w:tc>
      </w:tr>
      <w:tr>
        <w:tc>
          <w:tcPr>
            <w:tcW w:type="dxa" w:w="2771"/>
          </w:tcPr>
          <w:p>
            <w:r>
              <w:t>`routes/collections.py`</w:t>
            </w:r>
          </w:p>
        </w:tc>
        <w:tc>
          <w:tcPr>
            <w:tcW w:type="dxa" w:w="2771"/>
          </w:tcPr>
          <w:p>
            <w:r>
              <w:t>合集 CRUD、笔记加入/移出校验（归属/草稿/权限）</w:t>
            </w:r>
          </w:p>
        </w:tc>
        <w:tc>
          <w:tcPr>
            <w:tcW w:type="dxa" w:w="2771"/>
          </w:tcPr>
          <w:p>
            <w:r>
              <w:t>陶语涵</w:t>
            </w:r>
          </w:p>
        </w:tc>
      </w:tr>
      <w:tr>
        <w:tc>
          <w:tcPr>
            <w:tcW w:type="dxa" w:w="2771"/>
          </w:tcPr>
          <w:p>
            <w:r>
              <w:t>`routes/auth.py`</w:t>
            </w:r>
          </w:p>
        </w:tc>
        <w:tc>
          <w:tcPr>
            <w:tcW w:type="dxa" w:w="2771"/>
          </w:tcPr>
          <w:p>
            <w:r>
              <w:t>签到幂等校验、经验发放、等级计算与经验流水查询</w:t>
            </w:r>
          </w:p>
        </w:tc>
        <w:tc>
          <w:tcPr>
            <w:tcW w:type="dxa" w:w="2771"/>
          </w:tcPr>
          <w:p>
            <w:r>
              <w:t>石建华</w:t>
            </w:r>
          </w:p>
        </w:tc>
      </w:tr>
      <w:tr>
        <w:tc>
          <w:tcPr>
            <w:tcW w:type="dxa" w:w="2771"/>
          </w:tcPr>
          <w:p>
            <w:r>
              <w:t>`NoteDetailPage.tsx`</w:t>
            </w:r>
          </w:p>
        </w:tc>
        <w:tc>
          <w:tcPr>
            <w:tcW w:type="dxa" w:w="2771"/>
          </w:tcPr>
          <w:p>
            <w:r>
              <w:t>笔记详情展示、点赞按钮、评论显示模式切换、锚点评论高亮与评论抽屉；点踩、收藏、合集入口/展示尚未接入前端</w:t>
            </w:r>
          </w:p>
        </w:tc>
        <w:tc>
          <w:tcPr>
            <w:tcW w:type="dxa" w:w="2771"/>
          </w:tcPr>
          <w:p>
            <w:r>
              <w:t>陶语涵</w:t>
            </w:r>
          </w:p>
        </w:tc>
      </w:tr>
      <w:tr>
        <w:tc>
          <w:tcPr>
            <w:tcW w:type="dxa" w:w="2771"/>
          </w:tcPr>
          <w:p>
            <w:r>
              <w:t>`WritePage.tsx`</w:t>
            </w:r>
          </w:p>
        </w:tc>
        <w:tc>
          <w:tcPr>
            <w:tcW w:type="dxa" w:w="2771"/>
          </w:tcPr>
          <w:p>
            <w:r>
              <w:t>草稿编辑与自动保存、AI 润色工具条与差异对照、AI 摘要流式展示、发布</w:t>
            </w:r>
          </w:p>
        </w:tc>
        <w:tc>
          <w:tcPr>
            <w:tcW w:type="dxa" w:w="2771"/>
          </w:tcPr>
          <w:p>
            <w:r>
              <w:t>陶语涵</w:t>
            </w:r>
          </w:p>
        </w:tc>
      </w:tr>
      <w:tr>
        <w:tc>
          <w:tcPr>
            <w:tcW w:type="dxa" w:w="2771"/>
          </w:tcPr>
          <w:p>
            <w:r>
              <w:t>`BrowsePage.tsx`</w:t>
            </w:r>
          </w:p>
        </w:tc>
        <w:tc>
          <w:tcPr>
            <w:tcW w:type="dxa" w:w="2771"/>
          </w:tcPr>
          <w:p>
            <w:r>
              <w:t>信息流浏览、分类/标签/搜索过滤、排序切换、游标分页</w:t>
            </w:r>
          </w:p>
        </w:tc>
        <w:tc>
          <w:tcPr>
            <w:tcW w:type="dxa" w:w="2771"/>
          </w:tcPr>
          <w:p>
            <w:r>
              <w:t>陶语涵</w:t>
            </w:r>
          </w:p>
        </w:tc>
      </w:tr>
      <w:tr>
        <w:tc>
          <w:tcPr>
            <w:tcW w:type="dxa" w:w="2771"/>
          </w:tcPr>
          <w:p>
            <w:r>
              <w:t>`ProfilePage.tsx`</w:t>
            </w:r>
          </w:p>
        </w:tc>
        <w:tc>
          <w:tcPr>
            <w:tcW w:type="dxa" w:w="2771"/>
          </w:tcPr>
          <w:p>
            <w:r>
              <w:t>个人中心：已发布笔记与草稿两个 Tab；收藏、合集、签到入口和经验等级尚未接入该页面</w:t>
            </w:r>
          </w:p>
        </w:tc>
        <w:tc>
          <w:tcPr>
            <w:tcW w:type="dxa" w:w="2771"/>
          </w:tcPr>
          <w:p>
            <w:r>
              <w:t>陶语涵</w:t>
            </w:r>
          </w:p>
        </w:tc>
      </w:tr>
      <w:tr>
        <w:tc>
          <w:tcPr>
            <w:tcW w:type="dxa" w:w="2771"/>
          </w:tcPr>
          <w:p>
            <w:r>
              <w:t>`AdminPage.tsx`</w:t>
            </w:r>
          </w:p>
        </w:tc>
        <w:tc>
          <w:tcPr>
            <w:tcW w:type="dxa" w:w="2771"/>
          </w:tcPr>
          <w:p>
            <w:r>
              <w:t>管理后台：用户、登录、资料库等管理能力；举报工单队列尚未接入</w:t>
            </w:r>
          </w:p>
        </w:tc>
        <w:tc>
          <w:tcPr>
            <w:tcW w:type="dxa" w:w="2771"/>
          </w:tcPr>
          <w:p>
            <w:r>
              <w:t>石建华</w:t>
            </w:r>
          </w:p>
        </w:tc>
      </w:tr>
    </w:tbl>
    <w:p/>
    <w:p/>
    <w:p>
      <w:pPr>
        <w:pStyle w:val="Heading2"/>
      </w:pPr>
      <w:r>
        <w:t>3．设计说明</w:t>
      </w:r>
    </w:p>
    <w:p/>
    <w:p>
      <w:pPr>
        <w:pStyle w:val="Heading3"/>
      </w:pPr>
      <w:r>
        <w:t>3.1 评论相关模块</w:t>
      </w:r>
    </w:p>
    <w:p/>
    <w:p>
      <w:r>
        <w:t>评论相关代码分布在 routes/interactions.py 与 services/comments.py 中。路由层负责评论创建、删除、评论表态及鉴权；services/comments.py 负责评论列表的游标分页查询。后端 CommentIn/CommentOut 已支持锚点引用、二层回复标识、图片 URL 列表与评论表态字段，但前端当前主要使用锚点评论、平铺列表与删除能力。</w:t>
      </w:r>
    </w:p>
    <w:p/>
    <w:p>
      <w:pPr>
        <w:pStyle w:val="Heading4"/>
      </w:pPr>
      <w:r>
        <w:t>3.1.1 评论创建函数 create_comment</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`routes/interactions.py::create_comment`</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`author_sid`</w:t>
            </w:r>
          </w:p>
        </w:tc>
        <w:tc>
          <w:tcPr>
            <w:tcW w:type="dxa" w:w="2078"/>
          </w:tcPr>
          <w:p>
            <w:r>
              <w:t>`str`</w:t>
            </w:r>
          </w:p>
        </w:tc>
        <w:tc>
          <w:tcPr>
            <w:tcW w:type="dxa" w:w="2078"/>
          </w:tcPr>
          <w:p>
            <w:r/>
          </w:p>
        </w:tc>
      </w:tr>
      <w:tr>
        <w:tc>
          <w:tcPr>
            <w:tcW w:type="dxa" w:w="2078"/>
          </w:tcPr>
          <w:p>
            <w:r/>
          </w:p>
        </w:tc>
        <w:tc>
          <w:tcPr>
            <w:tcW w:type="dxa" w:w="2078"/>
          </w:tcPr>
          <w:p>
            <w:r>
              <w:t>`content`</w:t>
            </w:r>
          </w:p>
        </w:tc>
        <w:tc>
          <w:tcPr>
            <w:tcW w:type="dxa" w:w="2078"/>
          </w:tcPr>
          <w:p>
            <w:r>
              <w:t>`str`</w:t>
            </w:r>
          </w:p>
        </w:tc>
        <w:tc>
          <w:tcPr>
            <w:tcW w:type="dxa" w:w="2078"/>
          </w:tcPr>
          <w:p>
            <w:r/>
          </w:p>
        </w:tc>
      </w:tr>
      <w:tr>
        <w:tc>
          <w:tcPr>
            <w:tcW w:type="dxa" w:w="2078"/>
          </w:tcPr>
          <w:p>
            <w:r/>
          </w:p>
        </w:tc>
        <w:tc>
          <w:tcPr>
            <w:tcW w:type="dxa" w:w="2078"/>
          </w:tcPr>
          <w:p>
            <w:r>
              <w:t>`parent_id`</w:t>
            </w:r>
          </w:p>
        </w:tc>
        <w:tc>
          <w:tcPr>
            <w:tcW w:type="dxa" w:w="2078"/>
          </w:tcPr>
          <w:p>
            <w:r>
              <w:t>`str \</w:t>
            </w:r>
          </w:p>
        </w:tc>
        <w:tc>
          <w:tcPr>
            <w:tcW w:type="dxa" w:w="2078"/>
          </w:tcPr>
          <w:p>
            <w:r>
              <w:t>None`</w:t>
            </w:r>
          </w:p>
        </w:tc>
      </w:tr>
      <w:tr>
        <w:tc>
          <w:tcPr>
            <w:tcW w:type="dxa" w:w="2078"/>
          </w:tcPr>
          <w:p>
            <w:r/>
          </w:p>
        </w:tc>
        <w:tc>
          <w:tcPr>
            <w:tcW w:type="dxa" w:w="2078"/>
          </w:tcPr>
          <w:p>
            <w:r>
              <w:t>`reply_to_sid`</w:t>
            </w:r>
          </w:p>
        </w:tc>
        <w:tc>
          <w:tcPr>
            <w:tcW w:type="dxa" w:w="2078"/>
          </w:tcPr>
          <w:p>
            <w:r>
              <w:t>`str \</w:t>
            </w:r>
          </w:p>
        </w:tc>
        <w:tc>
          <w:tcPr>
            <w:tcW w:type="dxa" w:w="2078"/>
          </w:tcPr>
          <w:p>
            <w:r>
              <w:t>None`</w:t>
            </w:r>
          </w:p>
        </w:tc>
      </w:tr>
      <w:tr>
        <w:tc>
          <w:tcPr>
            <w:tcW w:type="dxa" w:w="2078"/>
          </w:tcPr>
          <w:p>
            <w:r/>
          </w:p>
        </w:tc>
        <w:tc>
          <w:tcPr>
            <w:tcW w:type="dxa" w:w="2078"/>
          </w:tcPr>
          <w:p>
            <w:r>
              <w:t>`images`</w:t>
            </w:r>
          </w:p>
        </w:tc>
        <w:tc>
          <w:tcPr>
            <w:tcW w:type="dxa" w:w="2078"/>
          </w:tcPr>
          <w:p>
            <w:r>
              <w:t>`list[str]`</w:t>
            </w:r>
          </w:p>
        </w:tc>
        <w:tc>
          <w:tcPr>
            <w:tcW w:type="dxa" w:w="2078"/>
          </w:tcPr>
          <w:p>
            <w:r/>
          </w:p>
        </w:tc>
      </w:tr>
      <w:tr>
        <w:tc>
          <w:tcPr>
            <w:tcW w:type="dxa" w:w="2078"/>
          </w:tcPr>
          <w:p>
            <w:r/>
          </w:p>
        </w:tc>
        <w:tc>
          <w:tcPr>
            <w:tcW w:type="dxa" w:w="2078"/>
          </w:tcPr>
          <w:p>
            <w:r>
              <w:t>`anchor_text`</w:t>
            </w:r>
          </w:p>
        </w:tc>
        <w:tc>
          <w:tcPr>
            <w:tcW w:type="dxa" w:w="2078"/>
          </w:tcPr>
          <w:p>
            <w:r>
              <w:t>`str \</w:t>
            </w:r>
          </w:p>
        </w:tc>
        <w:tc>
          <w:tcPr>
            <w:tcW w:type="dxa" w:w="2078"/>
          </w:tcPr>
          <w:p>
            <w:r>
              <w:t>None`</w:t>
            </w:r>
          </w:p>
        </w:tc>
      </w:tr>
      <w:tr>
        <w:tc>
          <w:tcPr>
            <w:tcW w:type="dxa" w:w="2078"/>
          </w:tcPr>
          <w:p>
            <w:r/>
          </w:p>
        </w:tc>
        <w:tc>
          <w:tcPr>
            <w:tcW w:type="dxa" w:w="2078"/>
          </w:tcPr>
          <w:p>
            <w:r>
              <w:t>`anchor_offset_start`</w:t>
            </w:r>
          </w:p>
        </w:tc>
        <w:tc>
          <w:tcPr>
            <w:tcW w:type="dxa" w:w="2078"/>
          </w:tcPr>
          <w:p>
            <w:r>
              <w:t>`int \</w:t>
            </w:r>
          </w:p>
        </w:tc>
        <w:tc>
          <w:tcPr>
            <w:tcW w:type="dxa" w:w="2078"/>
          </w:tcPr>
          <w:p>
            <w:r>
              <w:t>None`</w:t>
            </w:r>
          </w:p>
        </w:tc>
      </w:tr>
      <w:tr>
        <w:tc>
          <w:tcPr>
            <w:tcW w:type="dxa" w:w="2078"/>
          </w:tcPr>
          <w:p>
            <w:r/>
          </w:p>
        </w:tc>
        <w:tc>
          <w:tcPr>
            <w:tcW w:type="dxa" w:w="2078"/>
          </w:tcPr>
          <w:p>
            <w:r>
              <w:t>`anchor_offset_end`</w:t>
            </w:r>
          </w:p>
        </w:tc>
        <w:tc>
          <w:tcPr>
            <w:tcW w:type="dxa" w:w="2078"/>
          </w:tcPr>
          <w:p>
            <w:r>
              <w:t>`int \</w:t>
            </w:r>
          </w:p>
        </w:tc>
        <w:tc>
          <w:tcPr>
            <w:tcW w:type="dxa" w:w="2078"/>
          </w:tcPr>
          <w:p>
            <w:r>
              <w:t>None`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`CommentOut`</w:t>
            </w:r>
          </w:p>
        </w:tc>
        <w:tc>
          <w:tcPr>
            <w:tcW w:type="dxa" w:w="2078"/>
          </w:tcPr>
          <w:p>
            <w:r>
              <w:t>`CommentOut`</w:t>
            </w:r>
          </w:p>
        </w:tc>
        <w:tc>
          <w:tcPr>
            <w:tcW w:type="dxa" w:w="2078"/>
          </w:tcPr>
          <w:p>
            <w:r/>
          </w:p>
        </w:tc>
      </w:tr>
      <w:tr>
        <w:tc>
          <w:tcPr>
            <w:tcW w:type="dxa" w:w="2078"/>
          </w:tcPr>
          <w:p>
            <w:r>
              <w:t>功能描述</w:t>
            </w:r>
          </w:p>
        </w:tc>
        <w:tc>
          <w:tcPr>
            <w:tcW w:type="dxa" w:w="2078"/>
          </w:tcPr>
          <w:p>
            <w:r>
              <w:t>创建一条笔记评论或楼内回复</w:t>
            </w:r>
          </w:p>
        </w:tc>
        <w:tc>
          <w:tcPr>
            <w:tcW w:type="dxa" w:w="2078"/>
          </w:tcPr>
          <w:p>
            <w:r/>
          </w:p>
        </w:tc>
        <w:tc>
          <w:tcPr>
            <w:tcW w:type="dxa" w:w="2078"/>
          </w:tcPr>
          <w:p>
            <w:r/>
          </w:p>
        </w:tc>
      </w:tr>
      <w:tr>
        <w:tc>
          <w:tcPr>
            <w:tcW w:type="dxa" w:w="2078"/>
          </w:tcPr>
          <w:p>
            <w:r>
              <w:t>算法描述</w:t>
            </w:r>
          </w:p>
        </w:tc>
        <w:tc>
          <w:tcPr>
            <w:tcW w:type="dxa" w:w="2078"/>
          </w:tcPr>
          <w:p>
            <w:r>
              <w:t>1. 校验笔记存在；2. 若 parent_id 非空，校验父评论存在、属于同一笔记且为顶层评论（parent_id is NULL），否则拒绝三层嵌套；3. 由 Pydantic 校验 content 长度、images 列表长度 ≤ 9、锚点起止偏移成对且 end &gt; start；4. 若显式传入 reply_to_sid，则校验目标用户存在；若回复未传 reply_to_sid，则默认指向父评论作者；5. 生成 UUID，构造 Comment 对象并写入 note_id / author_sid / parent_id / reply_to_sid / images / anchor_*；6. INSERT 入库；7. 当前代码未触发 AI 审查分类；8. 返回 CommentOut</w:t>
            </w:r>
          </w:p>
        </w:tc>
        <w:tc>
          <w:tcPr>
            <w:tcW w:type="dxa" w:w="2078"/>
          </w:tcPr>
          <w:p>
            <w:r/>
          </w:p>
        </w:tc>
        <w:tc>
          <w:tcPr>
            <w:tcW w:type="dxa" w:w="2078"/>
          </w:tcPr>
          <w:p>
            <w:r/>
          </w:p>
        </w:tc>
      </w:tr>
      <w:tr>
        <w:tc>
          <w:tcPr>
            <w:tcW w:type="dxa" w:w="2078"/>
          </w:tcPr>
          <w:p>
            <w:r>
              <w:t>输入</w:t>
            </w:r>
          </w:p>
        </w:tc>
        <w:tc>
          <w:tcPr>
            <w:tcW w:type="dxa" w:w="2078"/>
          </w:tcPr>
          <w:p>
            <w:r>
              <w:t>note_id: 目标笔记 ID；author_sid: 当前登录用户学号；content: 评论文本；parent_id: 父评论 ID（顶层为 None）；reply_to_sid: @ 目标用户学号；images: 图片 URL 列表；anchor_*: 锚点信息</w:t>
            </w:r>
          </w:p>
        </w:tc>
        <w:tc>
          <w:tcPr>
            <w:tcW w:type="dxa" w:w="2078"/>
          </w:tcPr>
          <w:p>
            <w:r/>
          </w:p>
        </w:tc>
        <w:tc>
          <w:tcPr>
            <w:tcW w:type="dxa" w:w="2078"/>
          </w:tcPr>
          <w:p>
            <w:r/>
          </w:p>
        </w:tc>
      </w:tr>
      <w:tr>
        <w:tc>
          <w:tcPr>
            <w:tcW w:type="dxa" w:w="2078"/>
          </w:tcPr>
          <w:p>
            <w:r>
              <w:t>输出</w:t>
            </w:r>
          </w:p>
        </w:tc>
        <w:tc>
          <w:tcPr>
            <w:tcW w:type="dxa" w:w="2078"/>
          </w:tcPr>
          <w:p>
            <w:r>
              <w:t>新创建的评论对象（含 id、created_at）</w:t>
            </w:r>
          </w:p>
        </w:tc>
        <w:tc>
          <w:tcPr>
            <w:tcW w:type="dxa" w:w="2078"/>
          </w:tcPr>
          <w:p>
            <w:r/>
          </w:p>
        </w:tc>
        <w:tc>
          <w:tcPr>
            <w:tcW w:type="dxa" w:w="2078"/>
          </w:tcPr>
          <w:p>
            <w:r/>
          </w:p>
        </w:tc>
      </w:tr>
      <w:tr>
        <w:tc>
          <w:tcPr>
            <w:tcW w:type="dxa" w:w="2078"/>
          </w:tcPr>
          <w:p>
            <w:r>
              <w:t>存储分配</w:t>
            </w:r>
          </w:p>
        </w:tc>
        <w:tc>
          <w:tcPr>
            <w:tcW w:type="dxa" w:w="2078"/>
          </w:tcPr>
          <w:p>
            <w:r>
              <w:t>1 条 comments 表记录</w:t>
            </w:r>
          </w:p>
        </w:tc>
        <w:tc>
          <w:tcPr>
            <w:tcW w:type="dxa" w:w="2078"/>
          </w:tcPr>
          <w:p>
            <w:r/>
          </w:p>
        </w:tc>
        <w:tc>
          <w:tcPr>
            <w:tcW w:type="dxa" w:w="2078"/>
          </w:tcPr>
          <w:p>
            <w:r/>
          </w:p>
        </w:tc>
      </w:tr>
      <w:tr>
        <w:tc>
          <w:tcPr>
            <w:tcW w:type="dxa" w:w="2078"/>
          </w:tcPr>
          <w:p>
            <w:r>
              <w:t>测试要点</w:t>
            </w:r>
          </w:p>
        </w:tc>
        <w:tc>
          <w:tcPr>
            <w:tcW w:type="dxa" w:w="2078"/>
          </w:tcPr>
          <w:p>
            <w:r>
              <w:t>1. 未登录报 401；2. 笔记不存在报 404；3. 三层嵌套报 422；4. 正常创建顶层评论和二层回复返回 201；5. reply_to_sid 与 images 字段在返回体中正确落地</w:t>
            </w:r>
          </w:p>
        </w:tc>
        <w:tc>
          <w:tcPr>
            <w:tcW w:type="dxa" w:w="2078"/>
          </w:tcPr>
          <w:p>
            <w:r/>
          </w:p>
        </w:tc>
        <w:tc>
          <w:tcPr>
            <w:tcW w:type="dxa" w:w="2078"/>
          </w:tcPr>
          <w:p>
            <w:r/>
          </w:p>
        </w:tc>
      </w:tr>
    </w:tbl>
    <w:p/>
    <w:p/>
    <w:p>
      <w:pPr>
        <w:pStyle w:val="Heading4"/>
      </w:pPr>
      <w:r>
        <w:t>3.1.2 评论列表查询函数 list_comments</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`list_comments`</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`cursor`</w:t>
            </w:r>
          </w:p>
        </w:tc>
        <w:tc>
          <w:tcPr>
            <w:tcW w:type="dxa" w:w="2078"/>
          </w:tcPr>
          <w:p>
            <w:r>
              <w:t>`str \</w:t>
            </w:r>
          </w:p>
        </w:tc>
        <w:tc>
          <w:tcPr>
            <w:tcW w:type="dxa" w:w="2078"/>
          </w:tcPr>
          <w:p>
            <w:r>
              <w:t>None`</w:t>
            </w:r>
          </w:p>
        </w:tc>
      </w:tr>
      <w:tr>
        <w:tc>
          <w:tcPr>
            <w:tcW w:type="dxa" w:w="2078"/>
          </w:tcPr>
          <w:p>
            <w:r/>
          </w:p>
        </w:tc>
        <w:tc>
          <w:tcPr>
            <w:tcW w:type="dxa" w:w="2078"/>
          </w:tcPr>
          <w:p>
            <w:r>
              <w:t>`limit`</w:t>
            </w:r>
          </w:p>
        </w:tc>
        <w:tc>
          <w:tcPr>
            <w:tcW w:type="dxa" w:w="2078"/>
          </w:tcPr>
          <w:p>
            <w:r>
              <w:t>`int`</w:t>
            </w:r>
          </w:p>
        </w:tc>
        <w:tc>
          <w:tcPr>
            <w:tcW w:type="dxa" w:w="2078"/>
          </w:tcPr>
          <w:p>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评论列表 + nextCursor</w:t>
            </w:r>
          </w:p>
        </w:tc>
        <w:tc>
          <w:tcPr>
            <w:tcW w:type="dxa" w:w="2078"/>
          </w:tcPr>
          <w:p>
            <w:r>
              <w:t>`PaginatedComments`</w:t>
            </w:r>
          </w:p>
        </w:tc>
        <w:tc>
          <w:tcPr>
            <w:tcW w:type="dxa" w:w="2078"/>
          </w:tcPr>
          <w:p>
            <w:r/>
          </w:p>
        </w:tc>
      </w:tr>
      <w:tr>
        <w:tc>
          <w:tcPr>
            <w:tcW w:type="dxa" w:w="2078"/>
          </w:tcPr>
          <w:p>
            <w:r>
              <w:t>功能描述</w:t>
            </w:r>
          </w:p>
        </w:tc>
        <w:tc>
          <w:tcPr>
            <w:tcW w:type="dxa" w:w="2078"/>
          </w:tcPr>
          <w:p>
            <w:r>
              <w:t>按时间倒序返回某篇笔记下所有 visible 评论；当前返回平铺列表，parent_id/reply_to_sid 字段保留二层回复关系</w:t>
            </w:r>
          </w:p>
        </w:tc>
        <w:tc>
          <w:tcPr>
            <w:tcW w:type="dxa" w:w="2078"/>
          </w:tcPr>
          <w:p>
            <w:r/>
          </w:p>
        </w:tc>
        <w:tc>
          <w:tcPr>
            <w:tcW w:type="dxa" w:w="2078"/>
          </w:tcPr>
          <w:p>
            <w:r/>
          </w:p>
        </w:tc>
      </w:tr>
      <w:tr>
        <w:tc>
          <w:tcPr>
            <w:tcW w:type="dxa" w:w="2078"/>
          </w:tcPr>
          <w:p>
            <w:r>
              <w:t>算法描述</w:t>
            </w:r>
          </w:p>
        </w:tc>
        <w:tc>
          <w:tcPr>
            <w:tcW w:type="dxa" w:w="2078"/>
          </w:tcPr>
          <w:p>
            <w:r>
              <w:t>1. 查询 comments WHERE note_id = ? AND status = 'visible' ORDER BY created_at DESC, id DESC LIMIT limit + 1；2. 若 cursor 非空，先读取游标评论作为锚点，追加 created_at/id 小于锚点的 keyset 条件；3. over-fetch 一条用于判断是否存在下一页；4. 预加载 author 与 reply_to；5. 返回 rows[:limit] 与 nextCursor</w:t>
            </w:r>
          </w:p>
        </w:tc>
        <w:tc>
          <w:tcPr>
            <w:tcW w:type="dxa" w:w="2078"/>
          </w:tcPr>
          <w:p>
            <w:r/>
          </w:p>
        </w:tc>
        <w:tc>
          <w:tcPr>
            <w:tcW w:type="dxa" w:w="2078"/>
          </w:tcPr>
          <w:p>
            <w:r/>
          </w:p>
        </w:tc>
      </w:tr>
      <w:tr>
        <w:tc>
          <w:tcPr>
            <w:tcW w:type="dxa" w:w="2078"/>
          </w:tcPr>
          <w:p>
            <w:r>
              <w:t>输入</w:t>
            </w:r>
          </w:p>
        </w:tc>
        <w:tc>
          <w:tcPr>
            <w:tcW w:type="dxa" w:w="2078"/>
          </w:tcPr>
          <w:p>
            <w:r>
              <w:t>note_id: 目标笔记 ID；cursor: 分页游标（上一页最后一条评论的 ID）；limit: 每页条数（默认 20，最大 100）</w:t>
            </w:r>
          </w:p>
        </w:tc>
        <w:tc>
          <w:tcPr>
            <w:tcW w:type="dxa" w:w="2078"/>
          </w:tcPr>
          <w:p>
            <w:r/>
          </w:p>
        </w:tc>
        <w:tc>
          <w:tcPr>
            <w:tcW w:type="dxa" w:w="2078"/>
          </w:tcPr>
          <w:p>
            <w:r/>
          </w:p>
        </w:tc>
      </w:tr>
      <w:tr>
        <w:tc>
          <w:tcPr>
            <w:tcW w:type="dxa" w:w="2078"/>
          </w:tcPr>
          <w:p>
            <w:r>
              <w:t>输出</w:t>
            </w:r>
          </w:p>
        </w:tc>
        <w:tc>
          <w:tcPr>
            <w:tcW w:type="dxa" w:w="2078"/>
          </w:tcPr>
          <w:p>
            <w:r>
              <w:t>平铺 CommentOut 列表与下一游标</w:t>
            </w:r>
          </w:p>
        </w:tc>
        <w:tc>
          <w:tcPr>
            <w:tcW w:type="dxa" w:w="2078"/>
          </w:tcPr>
          <w:p>
            <w:r/>
          </w:p>
        </w:tc>
        <w:tc>
          <w:tcPr>
            <w:tcW w:type="dxa" w:w="2078"/>
          </w:tcPr>
          <w:p>
            <w:r/>
          </w:p>
        </w:tc>
      </w:tr>
      <w:tr>
        <w:tc>
          <w:tcPr>
            <w:tcW w:type="dxa" w:w="2078"/>
          </w:tcPr>
          <w:p>
            <w:r>
              <w:t>存储分配</w:t>
            </w:r>
          </w:p>
        </w:tc>
        <w:tc>
          <w:tcPr>
            <w:tcW w:type="dxa" w:w="2078"/>
          </w:tcPr>
          <w:p>
            <w:r>
              <w:t>无额外存储</w:t>
            </w:r>
          </w:p>
        </w:tc>
        <w:tc>
          <w:tcPr>
            <w:tcW w:type="dxa" w:w="2078"/>
          </w:tcPr>
          <w:p>
            <w:r/>
          </w:p>
        </w:tc>
        <w:tc>
          <w:tcPr>
            <w:tcW w:type="dxa" w:w="2078"/>
          </w:tcPr>
          <w:p>
            <w:r/>
          </w:p>
        </w:tc>
      </w:tr>
      <w:tr>
        <w:tc>
          <w:tcPr>
            <w:tcW w:type="dxa" w:w="2078"/>
          </w:tcPr>
          <w:p>
            <w:r>
              <w:t>测试要点</w:t>
            </w:r>
          </w:p>
        </w:tc>
        <w:tc>
          <w:tcPr>
            <w:tcW w:type="dxa" w:w="2078"/>
          </w:tcPr>
          <w:p>
            <w:r>
              <w:t>1. 空笔记返回空列表；2. 分页游标正确位移；3. 按 created_at/id 倒序返回；4. 被隐藏（pending）评论不返回</w:t>
            </w:r>
          </w:p>
        </w:tc>
        <w:tc>
          <w:tcPr>
            <w:tcW w:type="dxa" w:w="2078"/>
          </w:tcPr>
          <w:p>
            <w:r/>
          </w:p>
        </w:tc>
        <w:tc>
          <w:tcPr>
            <w:tcW w:type="dxa" w:w="2078"/>
          </w:tcPr>
          <w:p>
            <w:r/>
          </w:p>
        </w:tc>
      </w:tr>
    </w:tbl>
    <w:p/>
    <w:p/>
    <w:p>
      <w:pPr>
        <w:pStyle w:val="Heading3"/>
      </w:pPr>
      <w:r>
        <w:t>3.2 routes/interactions 模块</w:t>
      </w:r>
    </w:p>
    <w:p/>
    <w:p>
      <w:r>
        <w:t>互动路由负责笔记表态（赞/踩）的互斥逻辑、收藏幂等、评论创建与评论表态。当前代码尚未实现举报创建与拉黑管理接口。</w:t>
      </w:r>
    </w:p>
    <w:p/>
    <w:p>
      <w:pPr>
        <w:pStyle w:val="Heading4"/>
      </w:pPr>
      <w:r>
        <w:t>3.2.1 笔记点赞/点踩互斥函数 toggle_interaction</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`toggle_note_like` / `toggle_note_dislike`</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`user_sid`</w:t>
            </w:r>
          </w:p>
        </w:tc>
        <w:tc>
          <w:tcPr>
            <w:tcW w:type="dxa" w:w="2078"/>
          </w:tcPr>
          <w:p>
            <w:r>
              <w:t>`str`</w:t>
            </w:r>
          </w:p>
        </w:tc>
        <w:tc>
          <w:tcPr>
            <w:tcW w:type="dxa" w:w="2078"/>
          </w:tcPr>
          <w:p>
            <w:r/>
          </w:p>
        </w:tc>
      </w:tr>
      <w:tr>
        <w:tc>
          <w:tcPr>
            <w:tcW w:type="dxa" w:w="2078"/>
          </w:tcPr>
          <w:p>
            <w:r/>
          </w:p>
        </w:tc>
        <w:tc>
          <w:tcPr>
            <w:tcW w:type="dxa" w:w="2078"/>
          </w:tcPr>
          <w:p>
            <w:r>
              <w:t>`action`</w:t>
            </w:r>
          </w:p>
        </w:tc>
        <w:tc>
          <w:tcPr>
            <w:tcW w:type="dxa" w:w="2078"/>
          </w:tcPr>
          <w:p>
            <w:r>
              <w:t>`"add" \</w:t>
            </w:r>
          </w:p>
        </w:tc>
        <w:tc>
          <w:tcPr>
            <w:tcW w:type="dxa" w:w="2078"/>
          </w:tcPr>
          <w:p>
            <w:r>
              <w:t>"remove"`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无响应体</w:t>
            </w:r>
          </w:p>
        </w:tc>
        <w:tc>
          <w:tcPr>
            <w:tcW w:type="dxa" w:w="2078"/>
          </w:tcPr>
          <w:p>
            <w:r>
              <w:t>`204 No Content`</w:t>
            </w:r>
          </w:p>
        </w:tc>
        <w:tc>
          <w:tcPr>
            <w:tcW w:type="dxa" w:w="2078"/>
          </w:tcPr>
          <w:p>
            <w:r/>
          </w:p>
        </w:tc>
      </w:tr>
      <w:tr>
        <w:tc>
          <w:tcPr>
            <w:tcW w:type="dxa" w:w="2078"/>
          </w:tcPr>
          <w:p>
            <w:r>
              <w:t>功能描述</w:t>
            </w:r>
          </w:p>
        </w:tc>
        <w:tc>
          <w:tcPr>
            <w:tcW w:type="dxa" w:w="2078"/>
          </w:tcPr>
          <w:p>
            <w:r>
              <w:t>添加/取消笔记点赞或点踩，自动维护赞踩互斥关系；当前实现不因点赞/点踩发放或扣回作者经验</w:t>
            </w:r>
          </w:p>
        </w:tc>
        <w:tc>
          <w:tcPr>
            <w:tcW w:type="dxa" w:w="2078"/>
          </w:tcPr>
          <w:p>
            <w:r/>
          </w:p>
        </w:tc>
        <w:tc>
          <w:tcPr>
            <w:tcW w:type="dxa" w:w="2078"/>
          </w:tcPr>
          <w:p>
            <w:r/>
          </w:p>
        </w:tc>
      </w:tr>
      <w:tr>
        <w:tc>
          <w:tcPr>
            <w:tcW w:type="dxa" w:w="2078"/>
          </w:tcPr>
          <w:p>
            <w:r>
              <w:t>算法描述</w:t>
            </w:r>
          </w:p>
        </w:tc>
        <w:tc>
          <w:tcPr>
            <w:tcW w:type="dxa" w:w="2078"/>
          </w:tcPr>
          <w:p>
            <w:r>
              <w:t>赞：1. 检查 dislike 表——若存在点踩记录，先 DELETE；2. 若尚未点赞，则 INSERT like；3. 若已点赞（重复 add），幂等返回，不报错。取消赞时 DELETE like。点踩逻辑对称：先移除 like，再按需 INSERT note_dislikes；取消踩时 DELETE note_dislikes</w:t>
            </w:r>
          </w:p>
        </w:tc>
        <w:tc>
          <w:tcPr>
            <w:tcW w:type="dxa" w:w="2078"/>
          </w:tcPr>
          <w:p>
            <w:r/>
          </w:p>
        </w:tc>
        <w:tc>
          <w:tcPr>
            <w:tcW w:type="dxa" w:w="2078"/>
          </w:tcPr>
          <w:p>
            <w:r/>
          </w:p>
        </w:tc>
      </w:tr>
      <w:tr>
        <w:tc>
          <w:tcPr>
            <w:tcW w:type="dxa" w:w="2078"/>
          </w:tcPr>
          <w:p>
            <w:r>
              <w:t>输入</w:t>
            </w:r>
          </w:p>
        </w:tc>
        <w:tc>
          <w:tcPr>
            <w:tcW w:type="dxa" w:w="2078"/>
          </w:tcPr>
          <w:p>
            <w:r>
              <w:t>note_id: 笔记ID；user_sid: 用户学号；action: 添加/取消</w:t>
            </w:r>
          </w:p>
        </w:tc>
        <w:tc>
          <w:tcPr>
            <w:tcW w:type="dxa" w:w="2078"/>
          </w:tcPr>
          <w:p>
            <w:r/>
          </w:p>
        </w:tc>
        <w:tc>
          <w:tcPr>
            <w:tcW w:type="dxa" w:w="2078"/>
          </w:tcPr>
          <w:p>
            <w:r/>
          </w:p>
        </w:tc>
      </w:tr>
      <w:tr>
        <w:tc>
          <w:tcPr>
            <w:tcW w:type="dxa" w:w="2078"/>
          </w:tcPr>
          <w:p>
            <w:r>
              <w:t>输出</w:t>
            </w:r>
          </w:p>
        </w:tc>
        <w:tc>
          <w:tcPr>
            <w:tcW w:type="dxa" w:w="2078"/>
          </w:tcPr>
          <w:p>
            <w:r>
              <w:t>HTTP 204；列表/详情中的计数与用户状态由 `NoteOut` 查询接口重新计算</w:t>
            </w:r>
          </w:p>
        </w:tc>
        <w:tc>
          <w:tcPr>
            <w:tcW w:type="dxa" w:w="2078"/>
          </w:tcPr>
          <w:p>
            <w:r/>
          </w:p>
        </w:tc>
        <w:tc>
          <w:tcPr>
            <w:tcW w:type="dxa" w:w="2078"/>
          </w:tcPr>
          <w:p>
            <w:r/>
          </w:p>
        </w:tc>
      </w:tr>
      <w:tr>
        <w:tc>
          <w:tcPr>
            <w:tcW w:type="dxa" w:w="2078"/>
          </w:tcPr>
          <w:p>
            <w:r>
              <w:t>存储分配</w:t>
            </w:r>
          </w:p>
        </w:tc>
        <w:tc>
          <w:tcPr>
            <w:tcW w:type="dxa" w:w="2078"/>
          </w:tcPr>
          <w:p>
            <w:r>
              <w:t>点赞时最多 1 条 likes 记录，点踩时最多 1 条 note_dislikes 记录；当前不写入 xp_events</w:t>
            </w:r>
          </w:p>
        </w:tc>
        <w:tc>
          <w:tcPr>
            <w:tcW w:type="dxa" w:w="2078"/>
          </w:tcPr>
          <w:p>
            <w:r/>
          </w:p>
        </w:tc>
        <w:tc>
          <w:tcPr>
            <w:tcW w:type="dxa" w:w="2078"/>
          </w:tcPr>
          <w:p>
            <w:r/>
          </w:p>
        </w:tc>
      </w:tr>
      <w:tr>
        <w:tc>
          <w:tcPr>
            <w:tcW w:type="dxa" w:w="2078"/>
          </w:tcPr>
          <w:p>
            <w:r>
              <w:t>测试要点</w:t>
            </w:r>
          </w:p>
        </w:tc>
        <w:tc>
          <w:tcPr>
            <w:tcW w:type="dxa" w:w="2078"/>
          </w:tcPr>
          <w:p>
            <w:r>
              <w:t>1. 点赞自动取消点踩；2. 点踩自动取消点赞；3. 重复操作幂等；4. 取消时对应记录删除；5. 前端不公开展示踩计数</w:t>
            </w:r>
          </w:p>
        </w:tc>
        <w:tc>
          <w:tcPr>
            <w:tcW w:type="dxa" w:w="2078"/>
          </w:tcPr>
          <w:p>
            <w:r/>
          </w:p>
        </w:tc>
        <w:tc>
          <w:tcPr>
            <w:tcW w:type="dxa" w:w="2078"/>
          </w:tcPr>
          <w:p>
            <w:r/>
          </w:p>
        </w:tc>
      </w:tr>
    </w:tbl>
    <w:p/>
    <w:p/>
    <w:p>
      <w:pPr>
        <w:pStyle w:val="Heading3"/>
      </w:pPr>
      <w:r>
        <w:t>3.3 routes/collections 模块</w:t>
      </w:r>
    </w:p>
    <w:p/>
    <w:p>
      <w:r>
        <w:t>合集服务负责合集 CRUD 与笔记归属管理。</w:t>
      </w:r>
    </w:p>
    <w:p/>
    <w:p>
      <w:pPr>
        <w:pStyle w:val="Heading4"/>
      </w:pPr>
      <w:r>
        <w:t>3.3.1 向合集加入笔记 add_to_collection</w:t>
      </w:r>
    </w:p>
    <w:p/>
    <w:tbl>
      <w:tblPr>
        <w:tblStyle w:val="TableGrid"/>
        <w:tblW w:type="auto" w:w="0"/>
        <w:tblLook w:firstColumn="1" w:firstRow="1" w:lastColumn="0" w:lastRow="0" w:noHBand="0" w:noVBand="1" w:val="04A0"/>
      </w:tblPr>
      <w:tblGrid>
        <w:gridCol w:w="2771"/>
        <w:gridCol w:w="2771"/>
        <w:gridCol w:w="2771"/>
      </w:tblGrid>
      <w:tr>
        <w:tc>
          <w:tcPr>
            <w:tcW w:type="dxa" w:w="2771"/>
          </w:tcPr>
          <w:p>
            <w:r>
              <w:t>项目</w:t>
            </w:r>
          </w:p>
        </w:tc>
        <w:tc>
          <w:tcPr>
            <w:tcW w:type="dxa" w:w="2771"/>
          </w:tcPr>
          <w:p>
            <w:r>
              <w:t>内容</w:t>
            </w:r>
          </w:p>
        </w:tc>
        <w:tc>
          <w:tcPr>
            <w:tcW w:type="dxa" w:w="2771"/>
          </w:tcPr>
          <w:p>
            <w:r/>
          </w:p>
        </w:tc>
      </w:tr>
      <w:tr>
        <w:tc>
          <w:tcPr>
            <w:tcW w:type="dxa" w:w="2771"/>
          </w:tcPr>
          <w:p>
            <w:r>
              <w:t>函数名</w:t>
            </w:r>
          </w:p>
        </w:tc>
        <w:tc>
          <w:tcPr>
            <w:tcW w:type="dxa" w:w="2771"/>
          </w:tcPr>
          <w:p>
            <w:r>
              <w:t>`routes/collections.py::add_collection_entry`</w:t>
            </w:r>
          </w:p>
        </w:tc>
        <w:tc>
          <w:tcPr>
            <w:tcW w:type="dxa" w:w="2771"/>
          </w:tcPr>
          <w:p>
            <w:r/>
          </w:p>
        </w:tc>
      </w:tr>
      <w:tr>
        <w:tc>
          <w:tcPr>
            <w:tcW w:type="dxa" w:w="2771"/>
          </w:tcPr>
          <w:p>
            <w:r>
              <w:t>设计人</w:t>
            </w:r>
          </w:p>
        </w:tc>
        <w:tc>
          <w:tcPr>
            <w:tcW w:type="dxa" w:w="2771"/>
          </w:tcPr>
          <w:p>
            <w:r>
              <w:t>陶语涵</w:t>
            </w:r>
          </w:p>
        </w:tc>
        <w:tc>
          <w:tcPr>
            <w:tcW w:type="dxa" w:w="2771"/>
          </w:tcPr>
          <w:p>
            <w:r/>
          </w:p>
        </w:tc>
      </w:tr>
      <w:tr>
        <w:tc>
          <w:tcPr>
            <w:tcW w:type="dxa" w:w="2771"/>
          </w:tcPr>
          <w:p>
            <w:r>
              <w:t>参数</w:t>
            </w:r>
          </w:p>
        </w:tc>
        <w:tc>
          <w:tcPr>
            <w:tcW w:type="dxa" w:w="2771"/>
          </w:tcPr>
          <w:p>
            <w:r>
              <w:t>参数名称</w:t>
            </w:r>
          </w:p>
        </w:tc>
        <w:tc>
          <w:tcPr>
            <w:tcW w:type="dxa" w:w="2771"/>
          </w:tcPr>
          <w:p>
            <w:r>
              <w:t>数据类型</w:t>
            </w:r>
          </w:p>
        </w:tc>
      </w:tr>
      <w:tr>
        <w:tc>
          <w:tcPr>
            <w:tcW w:type="dxa" w:w="2771"/>
          </w:tcPr>
          <w:p>
            <w:r/>
          </w:p>
        </w:tc>
        <w:tc>
          <w:tcPr>
            <w:tcW w:type="dxa" w:w="2771"/>
          </w:tcPr>
          <w:p>
            <w:r>
              <w:t>`db`</w:t>
            </w:r>
          </w:p>
        </w:tc>
        <w:tc>
          <w:tcPr>
            <w:tcW w:type="dxa" w:w="2771"/>
          </w:tcPr>
          <w:p>
            <w:r>
              <w:t>`AsyncSession`</w:t>
            </w:r>
          </w:p>
        </w:tc>
      </w:tr>
      <w:tr>
        <w:tc>
          <w:tcPr>
            <w:tcW w:type="dxa" w:w="2771"/>
          </w:tcPr>
          <w:p>
            <w:r/>
          </w:p>
        </w:tc>
        <w:tc>
          <w:tcPr>
            <w:tcW w:type="dxa" w:w="2771"/>
          </w:tcPr>
          <w:p>
            <w:r>
              <w:t>`collection_id`</w:t>
            </w:r>
          </w:p>
        </w:tc>
        <w:tc>
          <w:tcPr>
            <w:tcW w:type="dxa" w:w="2771"/>
          </w:tcPr>
          <w:p>
            <w:r>
              <w:t>`str`</w:t>
            </w:r>
          </w:p>
        </w:tc>
      </w:tr>
      <w:tr>
        <w:tc>
          <w:tcPr>
            <w:tcW w:type="dxa" w:w="2771"/>
          </w:tcPr>
          <w:p>
            <w:r/>
          </w:p>
        </w:tc>
        <w:tc>
          <w:tcPr>
            <w:tcW w:type="dxa" w:w="2771"/>
          </w:tcPr>
          <w:p>
            <w:r>
              <w:t>`note_id`</w:t>
            </w:r>
          </w:p>
        </w:tc>
        <w:tc>
          <w:tcPr>
            <w:tcW w:type="dxa" w:w="2771"/>
          </w:tcPr>
          <w:p>
            <w:r>
              <w:t>`str`</w:t>
            </w:r>
          </w:p>
        </w:tc>
      </w:tr>
      <w:tr>
        <w:tc>
          <w:tcPr>
            <w:tcW w:type="dxa" w:w="2771"/>
          </w:tcPr>
          <w:p>
            <w:r/>
          </w:p>
        </w:tc>
        <w:tc>
          <w:tcPr>
            <w:tcW w:type="dxa" w:w="2771"/>
          </w:tcPr>
          <w:p>
            <w:r>
              <w:t>`user_sid`</w:t>
            </w:r>
          </w:p>
        </w:tc>
        <w:tc>
          <w:tcPr>
            <w:tcW w:type="dxa" w:w="2771"/>
          </w:tcPr>
          <w:p>
            <w:r>
              <w:t>`str`</w:t>
            </w:r>
          </w:p>
        </w:tc>
      </w:tr>
      <w:tr>
        <w:tc>
          <w:tcPr>
            <w:tcW w:type="dxa" w:w="2771"/>
          </w:tcPr>
          <w:p>
            <w:r>
              <w:t>返回值</w:t>
            </w:r>
          </w:p>
        </w:tc>
        <w:tc>
          <w:tcPr>
            <w:tcW w:type="dxa" w:w="2771"/>
          </w:tcPr>
          <w:p>
            <w:r>
              <w:t>名称</w:t>
            </w:r>
          </w:p>
        </w:tc>
        <w:tc>
          <w:tcPr>
            <w:tcW w:type="dxa" w:w="2771"/>
          </w:tcPr>
          <w:p>
            <w:r>
              <w:t>数据类型</w:t>
            </w:r>
          </w:p>
        </w:tc>
      </w:tr>
      <w:tr>
        <w:tc>
          <w:tcPr>
            <w:tcW w:type="dxa" w:w="2771"/>
          </w:tcPr>
          <w:p>
            <w:r/>
          </w:p>
        </w:tc>
        <w:tc>
          <w:tcPr>
            <w:tcW w:type="dxa" w:w="2771"/>
          </w:tcPr>
          <w:p>
            <w:r>
              <w:t>`CollectionDetailOut`</w:t>
            </w:r>
          </w:p>
        </w:tc>
        <w:tc>
          <w:tcPr>
            <w:tcW w:type="dxa" w:w="2771"/>
          </w:tcPr>
          <w:p>
            <w:r>
              <w:t>`CollectionDetailOut`</w:t>
            </w:r>
          </w:p>
        </w:tc>
      </w:tr>
      <w:tr>
        <w:tc>
          <w:tcPr>
            <w:tcW w:type="dxa" w:w="2771"/>
          </w:tcPr>
          <w:p>
            <w:r>
              <w:t>功能描述</w:t>
            </w:r>
          </w:p>
        </w:tc>
        <w:tc>
          <w:tcPr>
            <w:tcW w:type="dxa" w:w="2771"/>
          </w:tcPr>
          <w:p>
            <w:r>
              <w:t>将一篇已发布笔记加入合集，执行三重校验</w:t>
            </w:r>
          </w:p>
        </w:tc>
        <w:tc>
          <w:tcPr>
            <w:tcW w:type="dxa" w:w="2771"/>
          </w:tcPr>
          <w:p>
            <w:r/>
          </w:p>
        </w:tc>
      </w:tr>
      <w:tr>
        <w:tc>
          <w:tcPr>
            <w:tcW w:type="dxa" w:w="2771"/>
          </w:tcPr>
          <w:p>
            <w:r>
              <w:t>算法描述</w:t>
            </w:r>
          </w:p>
        </w:tc>
        <w:tc>
          <w:tcPr>
            <w:tcW w:type="dxa" w:w="2771"/>
          </w:tcPr>
          <w:p>
            <w:r>
              <w:t>1. 校验合集存在；2. 校验当前用户为合集创建者；3. 校验笔记存在且 status = 'visible'；4. 校验笔记作者为当前用户；5. 若笔记已属于其他合集则返回 409；6. 若尚未加入当前合集则 INSERT collection_entry，若已在当前合集且传入 sort_order 则更新排序；7. 返回合集详情</w:t>
            </w:r>
          </w:p>
        </w:tc>
        <w:tc>
          <w:tcPr>
            <w:tcW w:type="dxa" w:w="2771"/>
          </w:tcPr>
          <w:p>
            <w:r/>
          </w:p>
        </w:tc>
      </w:tr>
      <w:tr>
        <w:tc>
          <w:tcPr>
            <w:tcW w:type="dxa" w:w="2771"/>
          </w:tcPr>
          <w:p>
            <w:r>
              <w:t>输入</w:t>
            </w:r>
          </w:p>
        </w:tc>
        <w:tc>
          <w:tcPr>
            <w:tcW w:type="dxa" w:w="2771"/>
          </w:tcPr>
          <w:p>
            <w:r>
              <w:t>collection_id: 合集 ID；note_id: 笔记 ID；user_sid: 当前用户</w:t>
            </w:r>
          </w:p>
        </w:tc>
        <w:tc>
          <w:tcPr>
            <w:tcW w:type="dxa" w:w="2771"/>
          </w:tcPr>
          <w:p>
            <w:r/>
          </w:p>
        </w:tc>
      </w:tr>
      <w:tr>
        <w:tc>
          <w:tcPr>
            <w:tcW w:type="dxa" w:w="2771"/>
          </w:tcPr>
          <w:p>
            <w:r>
              <w:t>输出</w:t>
            </w:r>
          </w:p>
        </w:tc>
        <w:tc>
          <w:tcPr>
            <w:tcW w:type="dxa" w:w="2771"/>
          </w:tcPr>
          <w:p>
            <w:r>
              <w:t>更新后的合集详情（含 entries）</w:t>
            </w:r>
          </w:p>
        </w:tc>
        <w:tc>
          <w:tcPr>
            <w:tcW w:type="dxa" w:w="2771"/>
          </w:tcPr>
          <w:p>
            <w:r/>
          </w:p>
        </w:tc>
      </w:tr>
      <w:tr>
        <w:tc>
          <w:tcPr>
            <w:tcW w:type="dxa" w:w="2771"/>
          </w:tcPr>
          <w:p>
            <w:r>
              <w:t>存储分配</w:t>
            </w:r>
          </w:p>
        </w:tc>
        <w:tc>
          <w:tcPr>
            <w:tcW w:type="dxa" w:w="2771"/>
          </w:tcPr>
          <w:p>
            <w:r>
              <w:t>1 条 collection_entries 记录</w:t>
            </w:r>
          </w:p>
        </w:tc>
        <w:tc>
          <w:tcPr>
            <w:tcW w:type="dxa" w:w="2771"/>
          </w:tcPr>
          <w:p>
            <w:r/>
          </w:p>
        </w:tc>
      </w:tr>
      <w:tr>
        <w:tc>
          <w:tcPr>
            <w:tcW w:type="dxa" w:w="2771"/>
          </w:tcPr>
          <w:p>
            <w:r>
              <w:t>测试要点</w:t>
            </w:r>
          </w:p>
        </w:tc>
        <w:tc>
          <w:tcPr>
            <w:tcW w:type="dxa" w:w="2771"/>
          </w:tcPr>
          <w:p>
            <w:r>
              <w:t>1. 非本人笔记报 403；2. 非 visible 笔记加入报 422；3. 笔记已属于其他合集报 409；4. 正常加入返回 200 并包含 entryCount</w:t>
            </w:r>
          </w:p>
        </w:tc>
        <w:tc>
          <w:tcPr>
            <w:tcW w:type="dxa" w:w="2771"/>
          </w:tcPr>
          <w:p>
            <w:r/>
          </w:p>
        </w:tc>
      </w:tr>
    </w:tbl>
    <w:p/>
    <w:p/>
    <w:p>
      <w:pPr>
        <w:pStyle w:val="Heading4"/>
      </w:pPr>
      <w:r>
        <w:t>3.3.2 合集上下文查询 get_note_collection_context</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`routes/collections.py::get_note_collection_context`</w:t>
            </w:r>
          </w:p>
        </w:tc>
      </w:tr>
      <w:tr>
        <w:tc>
          <w:tcPr>
            <w:tcW w:type="dxa" w:w="4156"/>
          </w:tcPr>
          <w:p>
            <w:r>
              <w:t>设计人</w:t>
            </w:r>
          </w:p>
        </w:tc>
        <w:tc>
          <w:tcPr>
            <w:tcW w:type="dxa" w:w="4156"/>
          </w:tcPr>
          <w:p>
            <w:r>
              <w:t>陶语涵</w:t>
            </w:r>
          </w:p>
        </w:tc>
      </w:tr>
      <w:tr>
        <w:tc>
          <w:tcPr>
            <w:tcW w:type="dxa" w:w="4156"/>
          </w:tcPr>
          <w:p>
            <w:r>
              <w:t>参数</w:t>
            </w:r>
          </w:p>
        </w:tc>
        <w:tc>
          <w:tcPr>
            <w:tcW w:type="dxa" w:w="4156"/>
          </w:tcPr>
          <w:p>
            <w:r>
              <w:t>note_id: 笔记 ID；db: 数据库会话</w:t>
            </w:r>
          </w:p>
        </w:tc>
      </w:tr>
      <w:tr>
        <w:tc>
          <w:tcPr>
            <w:tcW w:type="dxa" w:w="4156"/>
          </w:tcPr>
          <w:p>
            <w:r>
              <w:t>返回值</w:t>
            </w:r>
          </w:p>
        </w:tc>
        <w:tc>
          <w:tcPr>
            <w:tcW w:type="dxa" w:w="4156"/>
          </w:tcPr>
          <w:p>
            <w:r>
              <w:t>合集基本信息 + 同合集笔记列表 + 当前笔记位置</w:t>
            </w:r>
          </w:p>
        </w:tc>
      </w:tr>
      <w:tr>
        <w:tc>
          <w:tcPr>
            <w:tcW w:type="dxa" w:w="4156"/>
          </w:tcPr>
          <w:p>
            <w:r>
              <w:t>功能描述</w:t>
            </w:r>
          </w:p>
        </w:tc>
        <w:tc>
          <w:tcPr>
            <w:tcW w:type="dxa" w:w="4156"/>
          </w:tcPr>
          <w:p>
            <w:r>
              <w:t>查询笔记所属合集及同合集全部笔记；后端接口已实现，前端详情页侧栏尚未接入</w:t>
            </w:r>
          </w:p>
        </w:tc>
      </w:tr>
      <w:tr>
        <w:tc>
          <w:tcPr>
            <w:tcW w:type="dxa" w:w="4156"/>
          </w:tcPr>
          <w:p>
            <w:r>
              <w:t>算法描述</w:t>
            </w:r>
          </w:p>
        </w:tc>
        <w:tc>
          <w:tcPr>
            <w:tcW w:type="dxa" w:w="4156"/>
          </w:tcPr>
          <w:p>
            <w:r>
              <w:t>1. 在 collection_entries 中查找 note_id → 获取 collection_id；2. 若无归属返回 200/null；3. 查询该合集下全部 visible entry（含 note 与 author 联查），按 sort_order、created_at 排序；4. 组装返回数据，标记当前笔记位置</w:t>
            </w:r>
          </w:p>
        </w:tc>
      </w:tr>
      <w:tr>
        <w:tc>
          <w:tcPr>
            <w:tcW w:type="dxa" w:w="4156"/>
          </w:tcPr>
          <w:p>
            <w:r>
              <w:t>测试要点</w:t>
            </w:r>
          </w:p>
        </w:tc>
        <w:tc>
          <w:tcPr>
            <w:tcW w:type="dxa" w:w="4156"/>
          </w:tcPr>
          <w:p>
            <w:r>
              <w:t>1. 未归属合集返回 null；2. 同合集笔记按序排列；3. 当前笔记高亮标记正确</w:t>
            </w:r>
          </w:p>
        </w:tc>
      </w:tr>
    </w:tbl>
    <w:p/>
    <w:p/>
    <w:p>
      <w:pPr>
        <w:pStyle w:val="Heading3"/>
      </w:pPr>
      <w:r>
        <w:t>3.4 routes/auth 签到与经验模块</w:t>
      </w:r>
    </w:p>
    <w:p/>
    <w:p>
      <w:r>
        <w:t>认证路由中的签到与经验接口负责每日签到幂等校验、经验发放、等级计算和经验流水查询。</w:t>
      </w:r>
    </w:p>
    <w:p/>
    <w:p>
      <w:pPr>
        <w:pStyle w:val="Heading4"/>
      </w:pPr>
      <w:r>
        <w:t>3.4.1 每日签到 checkin</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`daily_checkin`</w:t>
            </w:r>
          </w:p>
        </w:tc>
      </w:tr>
      <w:tr>
        <w:tc>
          <w:tcPr>
            <w:tcW w:type="dxa" w:w="4156"/>
          </w:tcPr>
          <w:p>
            <w:r>
              <w:t>设计人</w:t>
            </w:r>
          </w:p>
        </w:tc>
        <w:tc>
          <w:tcPr>
            <w:tcW w:type="dxa" w:w="4156"/>
          </w:tcPr>
          <w:p>
            <w:r>
              <w:t>石建华</w:t>
            </w:r>
          </w:p>
        </w:tc>
      </w:tr>
      <w:tr>
        <w:tc>
          <w:tcPr>
            <w:tcW w:type="dxa" w:w="4156"/>
          </w:tcPr>
          <w:p>
            <w:r>
              <w:t>参数</w:t>
            </w:r>
          </w:p>
        </w:tc>
        <w:tc>
          <w:tcPr>
            <w:tcW w:type="dxa" w:w="4156"/>
          </w:tcPr>
          <w:p>
            <w:r>
              <w:t>`db`, `user_sid`, `today`（date）</w:t>
            </w:r>
          </w:p>
        </w:tc>
      </w:tr>
      <w:tr>
        <w:tc>
          <w:tcPr>
            <w:tcW w:type="dxa" w:w="4156"/>
          </w:tcPr>
          <w:p>
            <w:r>
              <w:t>返回值</w:t>
            </w:r>
          </w:p>
        </w:tc>
        <w:tc>
          <w:tcPr>
            <w:tcW w:type="dxa" w:w="4156"/>
          </w:tcPr>
          <w:p>
            <w:r>
              <w:t>签到结果（含经验值、连续签到天数）</w:t>
            </w:r>
          </w:p>
        </w:tc>
      </w:tr>
      <w:tr>
        <w:tc>
          <w:tcPr>
            <w:tcW w:type="dxa" w:w="4156"/>
          </w:tcPr>
          <w:p>
            <w:r>
              <w:t>功能描述</w:t>
            </w:r>
          </w:p>
        </w:tc>
        <w:tc>
          <w:tcPr>
            <w:tcW w:type="dxa" w:w="4156"/>
          </w:tcPr>
          <w:p>
            <w:r>
              <w:t>执行每日签到，幂等保护</w:t>
            </w:r>
          </w:p>
        </w:tc>
      </w:tr>
      <w:tr>
        <w:tc>
          <w:tcPr>
            <w:tcW w:type="dxa" w:w="4156"/>
          </w:tcPr>
          <w:p>
            <w:r>
              <w:t>算法描述</w:t>
            </w:r>
          </w:p>
        </w:tc>
        <w:tc>
          <w:tcPr>
            <w:tcW w:type="dxa" w:w="4156"/>
          </w:tcPr>
          <w:p>
            <w:r>
              <w:t>1. 检查 (user_sid, today) 是否已存在 —— 若存在返回"今日已签到"（幂等），gained_exp=0；2. 首次签到 INSERT check_ins；3. 固定追加经验 +5；4. INSERT xp_events(source_type=daily_checkin, delta=5)；5. UPDATE users SET exp += 5，并按阈值更新 level；6. 查询连续签到天数并返回</w:t>
            </w:r>
          </w:p>
        </w:tc>
      </w:tr>
      <w:tr>
        <w:tc>
          <w:tcPr>
            <w:tcW w:type="dxa" w:w="4156"/>
          </w:tcPr>
          <w:p>
            <w:r>
              <w:t>输入</w:t>
            </w:r>
          </w:p>
        </w:tc>
        <w:tc>
          <w:tcPr>
            <w:tcW w:type="dxa" w:w="4156"/>
          </w:tcPr>
          <w:p>
            <w:r>
              <w:t>user_sid: 当前用户；today: 当前日期</w:t>
            </w:r>
          </w:p>
        </w:tc>
      </w:tr>
      <w:tr>
        <w:tc>
          <w:tcPr>
            <w:tcW w:type="dxa" w:w="4156"/>
          </w:tcPr>
          <w:p>
            <w:r>
              <w:t>输出</w:t>
            </w:r>
          </w:p>
        </w:tc>
        <w:tc>
          <w:tcPr>
            <w:tcW w:type="dxa" w:w="4156"/>
          </w:tcPr>
          <w:p>
            <w:r>
              <w:t>{checkedInDate, streak, gainedExp, exp, level, alreadyCheckedIn}</w:t>
            </w:r>
          </w:p>
        </w:tc>
      </w:tr>
      <w:tr>
        <w:tc>
          <w:tcPr>
            <w:tcW w:type="dxa" w:w="4156"/>
          </w:tcPr>
          <w:p>
            <w:r>
              <w:t>测试要点</w:t>
            </w:r>
          </w:p>
        </w:tc>
        <w:tc>
          <w:tcPr>
            <w:tcW w:type="dxa" w:w="4156"/>
          </w:tcPr>
          <w:p>
            <w:r>
              <w:t>1. 同一天重复签到幂等不重复加经验；2. 首次签到写入 check_ins 与 xp_events；3. /auth/me/xp-events 可查询经验流水</w:t>
            </w:r>
          </w:p>
        </w:tc>
      </w:tr>
    </w:tbl>
    <w:p/>
    <w:p/>
    <w:p>
      <w:pPr>
        <w:pStyle w:val="Heading3"/>
      </w:pPr>
      <w:r>
        <w:t>3.5 前端核心组件设计</w:t>
      </w:r>
    </w:p>
    <w:p/>
    <w:p>
      <w:pPr>
        <w:pStyle w:val="Heading4"/>
      </w:pPr>
      <w:r>
        <w:t>3.5.1 评论组件 CommentSection</w:t>
      </w:r>
    </w:p>
    <w:p/>
    <w:p>
      <w:r>
        <w:t>评论组件负责笔记详情页评论区的渲染与交互，当前前端支持：</w:t>
      </w:r>
    </w:p>
    <w:p>
      <w:pPr>
        <w:pStyle w:val="ListBullet"/>
      </w:pPr>
      <w:r>
        <w:t>平铺评论列表（按键集游标分页，每页 20 条）</w:t>
      </w:r>
    </w:p>
    <w:p>
      <w:pPr>
        <w:pStyle w:val="ListBullet"/>
      </w:pPr>
      <w:r>
        <w:t>普通评论创建与锚点引用评论创建</w:t>
      </w:r>
    </w:p>
    <w:p>
      <w:pPr>
        <w:pStyle w:val="ListBullet"/>
      </w:pPr>
      <w:r>
        <w:t>原文 mark 与评论项之间的双向 hover/click 高亮</w:t>
      </w:r>
    </w:p>
    <w:p>
      <w:pPr>
        <w:pStyle w:val="ListBullet"/>
      </w:pPr>
      <w:r>
        <w:t>评论删除（评论作者 / 笔记作者可见删除按钮）</w:t>
      </w:r>
    </w:p>
    <w:p>
      <w:pPr>
        <w:pStyle w:val="ListBullet"/>
      </w:pPr>
      <w:r>
        <w:t>inline / drawer / off 三种评论显示模式</w:t>
      </w:r>
    </w:p>
    <w:p/>
    <w:p>
      <w:r>
        <w:t>后端 CommentOut 已返回 parentId、replyTo、images、likes/dislikes 等扩展字段，但前端 schema 与组件当前未展示楼中楼树、评论图片和评论赞/踩按钮。状态管理使用 TanStack Query，评论创建与删除使用 optimistic 更新。</w:t>
      </w:r>
    </w:p>
    <w:p/>
    <w:p>
      <w:pPr>
        <w:pStyle w:val="Heading4"/>
      </w:pPr>
      <w:r>
        <w:t>3.5.2 合集上下文接口与前端接入状态</w:t>
      </w:r>
    </w:p>
    <w:p/>
    <w:p>
      <w:r>
        <w:t>后端 GET /notes/{noteId}/collection 已返回合集标题、描述、同合集全部可见笔记列表、当前笔记位置，并在无归属时返回 200 null。</w:t>
      </w:r>
    </w:p>
    <w:p/>
    <w:p>
      <w:r>
        <w:t>前端当前未实现独立合集侧栏组件、合集管理 Tab 或详情页合集入口；这些属于下一步前端接入工作。</w:t>
      </w:r>
    </w:p>
    <w:p/>
    <w:p>
      <w:pPr>
        <w:pStyle w:val="Heading2"/>
      </w:pPr>
      <w:r>
        <w:t>4．界面设计</w:t>
      </w:r>
    </w:p>
    <w:p/>
    <w:p>
      <w:r>
        <w:t>本模块的主要界面如下（按功能域分组）：</w:t>
      </w:r>
    </w:p>
    <w:p/>
    <w:p>
      <w:pPr>
        <w:pStyle w:val="Heading3"/>
      </w:pPr>
      <w:r>
        <w:t>写作域</w:t>
      </w:r>
    </w:p>
    <w:p/>
    <w:p>
      <w:r>
        <w:t>图 6-x 写作页界面（/write 路由）：上半部分为 Markdown 编辑器（标题/分类/标签/正文输入区域），支持草稿自动保存指示器；正文选区浮动 AI 润色工具条（模式选择 + diff 差异对照面板）；右侧为摘要生成区（流式展示 + AI 生成按钮）；底部为发布按钮。</w:t>
      </w:r>
    </w:p>
    <w:p/>
    <w:p>
      <w:pPr>
        <w:pStyle w:val="Heading3"/>
      </w:pPr>
      <w:r>
        <w:t>浏览互动域</w:t>
      </w:r>
    </w:p>
    <w:p/>
    <w:p>
      <w:r>
        <w:t>图 6-x 信息流浏览页界面（/browse 路由）：左侧为分类/标签筛选侧栏；顶部为搜索栏与排序切换；中部为笔记卡片网格（2 列布局，封面图 + 标题 + 摘要 + 作者 + 互动计数）；底部为游标分页"加载更多"。</w:t>
      </w:r>
    </w:p>
    <w:p/>
    <w:p>
      <w:r>
        <w:t>图 6-x 笔记详情页界面（/note/:id 路由）：正文区（Markdown 渲染，支持代码高亮）；操作栏包含评论显示模式切换、点赞按钮和评论数；评论区支持锚点引用高亮、平铺列表、创建与删除；点踩、收藏、合集入口、评论图片展示、评论赞/踩、举报/拉黑菜单尚未接入前端。</w:t>
      </w:r>
    </w:p>
    <w:p/>
    <w:p>
      <w:pPr>
        <w:pStyle w:val="Heading3"/>
      </w:pPr>
      <w:r>
        <w:t>合集域</w:t>
      </w:r>
    </w:p>
    <w:p/>
    <w:p>
      <w:r>
        <w:t>图 6-x 个人中心合集管理界面（规划项）：后端已有合集 CRUD 和条目管理接口，当前 /me 页面尚未接入合集 Tab。</w:t>
      </w:r>
    </w:p>
    <w:p/>
    <w:p>
      <w:pPr>
        <w:pStyle w:val="Heading3"/>
      </w:pPr>
      <w:r>
        <w:t>治理域</w:t>
      </w:r>
    </w:p>
    <w:p/>
    <w:p>
      <w:r>
        <w:t>图 6-x 举报工单管理界面（规划项）：当前管理后台未接入举报 Tab，后续实现时应提供工单列表、目标内容快照、AI 审查结论、置信度与人工裁决按钮。</w:t>
      </w:r>
    </w:p>
    <w:p/>
    <w:p>
      <w:pPr>
        <w:pStyle w:val="Heading3"/>
      </w:pPr>
      <w:r>
        <w:t>成长域</w:t>
      </w:r>
    </w:p>
    <w:p/>
    <w:p>
      <w:r>
        <w:t>图 6-x 签到弹窗界面：首屏弹窗；展示当前经验+5、连续签到天数；一键签到按钮。</w:t>
      </w:r>
    </w:p>
    <w:p/>
    <w:p>
      <w:pPr>
        <w:pStyle w:val="Heading2"/>
      </w:pPr>
      <w:r>
        <w:t>5. 实现结果</w:t>
      </w:r>
    </w:p>
    <w:p/>
    <w:p>
      <w:pPr>
        <w:pStyle w:val="Heading3"/>
      </w:pPr>
      <w:r>
        <w:t>5.1 后端实现</w:t>
      </w:r>
    </w:p>
    <w:p/>
    <w:p>
      <w:pPr>
        <w:pStyle w:val="Heading4"/>
      </w:pPr>
      <w:r>
        <w:t>评论创建（含楼中楼校验）</w:t>
      </w:r>
    </w:p>
    <w:p/>
    <w:p>
      <w:r>
        <w:t>核心逻辑（routes/interactions.py::create_comment）：</w:t>
      </w:r>
    </w:p>
    <w:p>
      <w:r>
        <w:t>1. 校验笔记存在且 visible</w:t>
        <w:br/>
        <w:t>2. 若 parent_id 非空：</w:t>
        <w:br/>
        <w:t xml:space="preserve">   - 查父评论，不存在 → 404</w:t>
        <w:br/>
        <w:t xml:space="preserve">   - 父评论的 parent_id 非空 → 422（禁止三层嵌套）</w:t>
        <w:br/>
        <w:t>3. 校验 images ≤ 9 张</w:t>
        <w:br/>
        <w:t>4. INSERT comment（含 parent_id / reply_to_sid / images / anchor_*）</w:t>
        <w:br/>
        <w:t>5. 当前不触发 AI 审查</w:t>
        <w:br/>
        <w:t>6. 返回 CommentOut</w:t>
      </w:r>
    </w:p>
    <w:p/>
    <w:p>
      <w:pPr>
        <w:pStyle w:val="Heading4"/>
      </w:pPr>
      <w:r>
        <w:t>点赞/点踩互斥</w:t>
      </w:r>
    </w:p>
    <w:p/>
    <w:p>
      <w:r>
        <w:t>核心逻辑（routes/interactions.py）：</w:t>
      </w:r>
    </w:p>
    <w:p>
      <w:r>
        <w:t>add_like:</w:t>
        <w:br/>
        <w:t xml:space="preserve">  1. DELETE FROM note_dislikes WHERE (note_id, user_sid)  -- 先取消点踩</w:t>
        <w:br/>
        <w:t xml:space="preserve">  2. INSERT INTO likes ... ON CONFLICT DO NOTHING         -- 幂等</w:t>
        <w:br/>
        <w:t xml:space="preserve">  3. 不写入 xp_events</w:t>
        <w:br/>
        <w:br/>
        <w:t>remove_like:</w:t>
        <w:br/>
        <w:t xml:space="preserve">  1. DELETE FROM likes WHERE (note_id, user_sid)</w:t>
        <w:br/>
        <w:t xml:space="preserve">  2. 不写入 xp_events</w:t>
        <w:br/>
        <w:t xml:space="preserve">  3. 不扣回经验</w:t>
      </w:r>
    </w:p>
    <w:p/>
    <w:p>
      <w:pPr>
        <w:pStyle w:val="Heading4"/>
      </w:pPr>
      <w:r>
        <w:t>合集归属校验</w:t>
      </w:r>
    </w:p>
    <w:p/>
    <w:p>
      <w:r>
        <w:t>核心逻辑（routes/collections.py::add_collection_entry）：</w:t>
      </w:r>
    </w:p>
    <w:p>
      <w:r>
        <w:t>1. 校验合集存在且 owner = current_user</w:t>
        <w:br/>
        <w:t>2. 校验笔记存在且 status = 'visible' 且 author_sid = current_user</w:t>
        <w:br/>
        <w:t>3. 校验 note_id 不在 collection_entries 中（唯一约束）</w:t>
        <w:br/>
        <w:t>4. INSERT collection_entry</w:t>
      </w:r>
    </w:p>
    <w:p/>
    <w:p>
      <w:pPr>
        <w:pStyle w:val="Heading3"/>
      </w:pPr>
      <w:r>
        <w:t>5.2 前端实现</w:t>
      </w:r>
    </w:p>
    <w:p/>
    <w:p>
      <w:pPr>
        <w:pStyle w:val="Heading4"/>
      </w:pPr>
      <w:r>
        <w:t>评论区平铺渲染</w:t>
      </w:r>
    </w:p>
    <w:p/>
    <w:p>
      <w:r>
        <w:t>核心逻辑（CommentSection.tsx）：</w:t>
      </w:r>
    </w:p>
    <w:p>
      <w:r>
        <w:t>1. useInfiniteQuery: GET /notes/{id}/comments?limit=20&amp;cursor=...</w:t>
        <w:br/>
        <w:t>2. pages.flatMap(p =&gt; p.items) 形成 flatComments</w:t>
        <w:br/>
        <w:t>3. 对每条评论渲染作者、时间、锚点引用、正文和可见删除按钮</w:t>
        <w:br/>
        <w:t>4. 点击原文 mark 或评论引用时互相滚动并高亮</w:t>
        <w:br/>
        <w:t>5. 点击"加载更多" → fetchNextPage</w:t>
      </w:r>
    </w:p>
    <w:p/>
    <w:p>
      <w:pPr>
        <w:pStyle w:val="Heading4"/>
      </w:pPr>
      <w:r>
        <w:t>合集前端接入状态</w:t>
      </w:r>
    </w:p>
    <w:p/>
    <w:p>
      <w:r>
        <w:t>后端接口（routes/collections.py::get_note_collection_context）：</w:t>
      </w:r>
    </w:p>
    <w:p>
      <w:r>
        <w:t>1. GET /notes/{noteId}/collection</w:t>
        <w:br/>
        <w:t>2. 若无 collection_entries 记录 → 200/null</w:t>
        <w:br/>
        <w:t>3. 若有归属 → 返回 collection、entries、currentIndex</w:t>
        <w:br/>
        <w:t>4. 前端合集侧栏组件/合集管理 Tab 尚未实现</w:t>
      </w:r>
    </w:p>
    <w:p/>
    <w:p>
      <w:pPr>
        <w:pStyle w:val="Heading3"/>
      </w:pPr>
      <w:r>
        <w:t>5.3 测试覆盖</w:t>
      </w:r>
    </w:p>
    <w:p/>
    <w:p>
      <w:r>
        <w:t>后端已实现以下测试文件（pytest + 内存 SQLite）：</w:t>
      </w:r>
    </w:p>
    <w:p/>
    <w:tbl>
      <w:tblPr>
        <w:tblStyle w:val="TableGrid"/>
        <w:tblW w:type="auto" w:w="0"/>
        <w:tblLook w:firstColumn="1" w:firstRow="1" w:lastColumn="0" w:lastRow="0" w:noHBand="0" w:noVBand="1" w:val="04A0"/>
      </w:tblPr>
      <w:tblGrid>
        <w:gridCol w:w="2771"/>
        <w:gridCol w:w="2771"/>
        <w:gridCol w:w="2771"/>
      </w:tblGrid>
      <w:tr>
        <w:tc>
          <w:tcPr>
            <w:tcW w:type="dxa" w:w="2771"/>
          </w:tcPr>
          <w:p>
            <w:r>
              <w:t>测试文件</w:t>
            </w:r>
          </w:p>
        </w:tc>
        <w:tc>
          <w:tcPr>
            <w:tcW w:type="dxa" w:w="2771"/>
          </w:tcPr>
          <w:p>
            <w:r>
              <w:t>覆盖范围</w:t>
            </w:r>
          </w:p>
        </w:tc>
        <w:tc>
          <w:tcPr>
            <w:tcW w:type="dxa" w:w="2771"/>
          </w:tcPr>
          <w:p>
            <w:r>
              <w:t>关键断言</w:t>
            </w:r>
          </w:p>
        </w:tc>
      </w:tr>
      <w:tr>
        <w:tc>
          <w:tcPr>
            <w:tcW w:type="dxa" w:w="2771"/>
          </w:tcPr>
          <w:p>
            <w:r>
              <w:t>`test_comments.py`</w:t>
            </w:r>
          </w:p>
        </w:tc>
        <w:tc>
          <w:tcPr>
            <w:tcW w:type="dxa" w:w="2771"/>
          </w:tcPr>
          <w:p>
            <w:r>
              <w:t>评论列表、创建、锚点、删除权限、分页、删除级联</w:t>
            </w:r>
          </w:p>
        </w:tc>
        <w:tc>
          <w:tcPr>
            <w:tcW w:type="dxa" w:w="2771"/>
          </w:tcPr>
          <w:p>
            <w:r>
              <w:t>未登录 401；分页 nextCursor；评论作者/笔记作者可删除</w:t>
            </w:r>
          </w:p>
        </w:tc>
      </w:tr>
      <w:tr>
        <w:tc>
          <w:tcPr>
            <w:tcW w:type="dxa" w:w="2771"/>
          </w:tcPr>
          <w:p>
            <w:r>
              <w:t>`test_note_reactions.py`</w:t>
            </w:r>
          </w:p>
        </w:tc>
        <w:tc>
          <w:tcPr>
            <w:tcW w:type="dxa" w:w="2771"/>
          </w:tcPr>
          <w:p>
            <w:r>
              <w:t>点赞互斥、点踩互斥、赞踩互斥</w:t>
            </w:r>
          </w:p>
        </w:tc>
        <w:tc>
          <w:tcPr>
            <w:tcW w:type="dxa" w:w="2771"/>
          </w:tcPr>
          <w:p>
            <w:r>
              <w:t>like → auto-remove dislike；重复 like 幂等；取消时计数递减</w:t>
            </w:r>
          </w:p>
        </w:tc>
      </w:tr>
      <w:tr>
        <w:tc>
          <w:tcPr>
            <w:tcW w:type="dxa" w:w="2771"/>
          </w:tcPr>
          <w:p>
            <w:r>
              <w:t>`test_comment_replies.py`</w:t>
            </w:r>
          </w:p>
        </w:tc>
        <w:tc>
          <w:tcPr>
            <w:tcW w:type="dxa" w:w="2771"/>
          </w:tcPr>
          <w:p>
            <w:r>
              <w:t>楼中楼创建、三层嵌套拒绝、评论赞踩切换</w:t>
            </w:r>
          </w:p>
        </w:tc>
        <w:tc>
          <w:tcPr>
            <w:tcW w:type="dxa" w:w="2771"/>
          </w:tcPr>
          <w:p>
            <w:r>
              <w:t>parent_id 约束校验；comment_reactions kind 互斥更新</w:t>
            </w:r>
          </w:p>
        </w:tc>
      </w:tr>
      <w:tr>
        <w:tc>
          <w:tcPr>
            <w:tcW w:type="dxa" w:w="2771"/>
          </w:tcPr>
          <w:p>
            <w:r>
              <w:t>`test_collections.py`</w:t>
            </w:r>
          </w:p>
        </w:tc>
        <w:tc>
          <w:tcPr>
            <w:tcW w:type="dxa" w:w="2771"/>
          </w:tcPr>
          <w:p>
            <w:r>
              <w:t>合集 CRUD、加入笔记三重校验、唯一归属</w:t>
            </w:r>
          </w:p>
        </w:tc>
        <w:tc>
          <w:tcPr>
            <w:tcW w:type="dxa" w:w="2771"/>
          </w:tcPr>
          <w:p>
            <w:r>
              <w:t>非本人、草稿、重复归属均报错</w:t>
            </w:r>
          </w:p>
        </w:tc>
      </w:tr>
      <w:tr>
        <w:tc>
          <w:tcPr>
            <w:tcW w:type="dxa" w:w="2771"/>
          </w:tcPr>
          <w:p>
            <w:r>
              <w:t>`test_checkin.py`</w:t>
            </w:r>
          </w:p>
        </w:tc>
        <w:tc>
          <w:tcPr>
            <w:tcW w:type="dxa" w:w="2771"/>
          </w:tcPr>
          <w:p>
            <w:r>
              <w:t>签到幂等、经验发放、连续天数</w:t>
            </w:r>
          </w:p>
        </w:tc>
        <w:tc>
          <w:tcPr>
            <w:tcW w:type="dxa" w:w="2771"/>
          </w:tcPr>
          <w:p>
            <w:r>
              <w:t>同日重复签到幂等；首次签到写入 +5 经验</w:t>
            </w:r>
          </w:p>
        </w:tc>
      </w:tr>
    </w:tbl>
    <w:p/>
    <w:p/>
    <w:p>
      <w:pPr>
        <w:pStyle w:val="Heading2"/>
      </w:pPr>
      <w:r>
        <w:t>6．核心顺序图</w:t>
      </w:r>
    </w:p>
    <w:p/>
    <w:p>
      <w:r>
        <w:t>以下给出本模块最核心的 3 条交互顺序图。</w:t>
      </w:r>
    </w:p>
    <w:p/>
    <w:p>
      <w:pPr>
        <w:pStyle w:val="Heading3"/>
      </w:pPr>
      <w:r>
        <w:t>6.1 草稿发布与 AI 摘要降级顺序图</w:t>
      </w:r>
    </w:p>
    <w:p/>
    <w:p>
      <w:r>
        <w:t>（图 6-2）用户点击发布 → 前端校验标题/正文/分类 → 调用 POST /notes/drafts/{id}/publish → 后端检验草稿 → 摘要为空时调用 AI → AI 超时/失败取首段截断 → 事务建笔记删草稿 → 返回新笔记 → 前端跳转详情页。</w:t>
      </w:r>
    </w:p>
    <w:p/>
    <w:p>
      <w:r>
        <w:t>〔此处插入图 6-2 —— 源文件 figures/ch6-fig2-seq-publish-with-summary-fallback.drawio〕</w:t>
      </w:r>
    </w:p>
    <w:p/>
    <w:p>
      <w:r>
        <w:t>图 6-2 草稿发布与 AI 摘要降级顺序图</w:t>
      </w:r>
    </w:p>
    <w:p/>
    <w:p>
      <w:pPr>
        <w:pStyle w:val="Heading3"/>
      </w:pPr>
      <w:r>
        <w:t>6.2 举报—AI 审查—人工裁决规划顺序图</w:t>
      </w:r>
    </w:p>
    <w:p/>
    <w:p>
      <w:r>
        <w:t>（图 6-3）该链路为后续治理能力设计，当前代码尚未实现。规划流程为：用户点击举报 → 前端弹出举报面板选择类型 → POST /reports → 后端创建工单 → 返回"已受理" → 异步送 AI 审查 → AI 返回 {label, confidence, reason} → 高置信自动隐藏目标内容 → 管理员打开举报队列 → 查看工单 + AI 结论 → 裁决删除/恢复 → 更新工单状态。</w:t>
      </w:r>
    </w:p>
    <w:p/>
    <w:p>
      <w:r>
        <w:t>〔此处插入图 6-3 —— 源文件 figures/ch6-fig6-seq-report-review.drawio〕</w:t>
      </w:r>
    </w:p>
    <w:p/>
    <w:p>
      <w:r>
        <w:t>图 6-3 举报—AI 审查—人工裁决规划顺序图</w:t>
      </w:r>
    </w:p>
    <w:p/>
    <w:p>
      <w:pPr>
        <w:pStyle w:val="Heading3"/>
      </w:pPr>
      <w:r>
        <w:t>6.3 合集上下文查询顺序图</w:t>
      </w:r>
    </w:p>
    <w:p/>
    <w:p>
      <w:r>
        <w:t>（图 6-4）后端已实现合集上下文查询：前端或调试客户端请求 GET /notes/{id}/collection → 后端查询 collection_entries 并 JOIN notes/author → 排序组装 → 返回合集信息 + 笔记列表 + currentIndex；若无归属则返回 200/null。详情页侧栏展示与导航仍为前端待接入项。</w:t>
      </w:r>
    </w:p>
    <w:p/>
    <w:p>
      <w:r>
        <w:t>〔此处插入图 6-4 —— 源文件 figures/ch6-fig10-seq-collection-sidebar.drawio〕</w:t>
      </w:r>
    </w:p>
    <w:p/>
    <w:p>
      <w:r>
        <w:t>图 6-4 合集上下文查询顺序图</w:t>
      </w:r>
    </w:p>
    <w:p/>
    <w:p>
      <w:pPr>
        <w:pStyle w:val="Heading2"/>
      </w:pPr>
      <w:r>
        <w:t>7．核心状态图</w:t>
      </w:r>
    </w:p>
    <w:p/>
    <w:p>
      <w:pPr>
        <w:pStyle w:val="Heading3"/>
      </w:pPr>
      <w:r>
        <w:t>7.1 笔记生命周期状态图</w:t>
      </w:r>
    </w:p>
    <w:p/>
    <w:p>
      <w:r>
        <w:t>（图 6-5）当前已实现的笔记状态迁移为：草稿（Draft）→ 发布（visible）→ 作者删除。pending 隐藏态、AI 高置信标记与管理员裁决为治理扩展规划。</w:t>
      </w:r>
    </w:p>
    <w:p/>
    <w:p>
      <w:r>
        <w:t>〔此处插入图 6-5 —— 源文件 figures/ch6-fig7-state-note-lifecycle.drawio〕</w:t>
      </w:r>
    </w:p>
    <w:p/>
    <w:p>
      <w:r>
        <w:t>图 6-5 笔记生命周期状态图</w:t>
      </w:r>
    </w:p>
    <w:p/>
    <w:p>
      <w:pPr>
        <w:pStyle w:val="Heading3"/>
      </w:pPr>
      <w:r>
        <w:t>7.2 评论状态图</w:t>
      </w:r>
    </w:p>
    <w:p/>
    <w:p>
      <w:r>
        <w:t>（图 6-6）当前已实现的评论状态迁移为：创建（visible）→ 评论作者或笔记作者删除。pending 隐藏态、AI 高置信标记与管理员裁决为治理扩展规划。</w:t>
      </w:r>
    </w:p>
    <w:p/>
    <w:p>
      <w:r>
        <w:t>〔此处插入图 6-6 —— 源文件 figures/ch6-fig-comment-state.drawio〕</w:t>
      </w:r>
    </w:p>
    <w:p/>
    <w:p>
      <w:r>
        <w:t>图 6-6 评论状态图</w:t>
      </w:r>
    </w:p>
    <w:p/>
    <w:p>
      <w:pPr>
        <w:pStyle w:val="Heading3"/>
      </w:pPr>
      <w:r>
        <w:t>7.3 举报工单状态图</w:t>
      </w:r>
    </w:p>
    <w:p/>
    <w:p>
      <w:r>
        <w:t>（图 6-7）举报工单状态迁移为规划项：pending（待处理）→ ai_flagged（AI 已标记）→ resolved（已裁决删除/隐藏） / dismissed（驳回恢复）。</w:t>
      </w:r>
    </w:p>
    <w:p/>
    <w:p>
      <w:r>
        <w:t>〔此处插入图 6-7 —— 源文件 figures/ch6-fig-report-state.drawio〕</w:t>
      </w:r>
    </w:p>
    <w:p/>
    <w:p>
      <w:r>
        <w:t>图 6-7 举报工单状态图</w:t>
      </w:r>
    </w:p>
    <w:p/>
    <w:p>
      <w:pPr>
        <w:pStyle w:val="Heading2"/>
      </w:pPr>
      <w:r>
        <w:t>8．核心活动图</w:t>
      </w:r>
    </w:p>
    <w:p/>
    <w:p>
      <w:pPr>
        <w:pStyle w:val="Heading3"/>
      </w:pPr>
      <w:r>
        <w:t>8.1 笔记信息流筛选/排序/分页活动图</w:t>
      </w:r>
    </w:p>
    <w:p/>
    <w:p>
      <w:r>
        <w:t>（图 6-8）用户选择分类 → 输入关键词 → 选择标签 → 切换排序 → 调用 GET /notes → 后端应用层过滤 → 游标分页 → 返回列表 → 前端渲染卡片 → 滚动触发"加载更多" → 更新游标 → 追加列表。</w:t>
      </w:r>
    </w:p>
    <w:p/>
    <w:p>
      <w:r>
        <w:t>〔此处插入图 6-8 —— 源文件 figures/ch6-fig8-activity-browse-filter-sort-pagination.drawio〕</w:t>
      </w:r>
    </w:p>
    <w:p/>
    <w:p>
      <w:r>
        <w:t>图 6-8 信息流筛选/排序/分页活动图</w:t>
      </w:r>
    </w:p>
    <w:p/>
    <w:p>
      <w:pPr>
        <w:pStyle w:val="Heading3"/>
      </w:pPr>
      <w:r>
        <w:t>8.2 AI 流式摘要三层降级活动图</w:t>
      </w:r>
    </w:p>
    <w:p/>
    <w:p>
      <w:r>
        <w:t>（图 6-9）触发生成 → SSE 流式接收 → 首个 chunk 到达即展示 → 逐字写入 → 完成。分支：Stream 失败 → 回退 one-shot → 成功则回填；失败 → mock 伪流式 → 生成静态文本。</w:t>
      </w:r>
    </w:p>
    <w:p/>
    <w:p>
      <w:r>
        <w:t>〔此处插入图 6-9 —— 源文件 figures/ch6-fig9-activity-ai-streaming-fallback.drawio〕</w:t>
      </w:r>
    </w:p>
    <w:p/>
    <w:p>
      <w:r>
        <w:t>图 6-9 AI 流式摘要三层降级活动图</w:t>
      </w:r>
    </w:p>
    <w:p/>
    <w:p/>
    <w:p>
      <w:pPr>
        <w:pStyle w:val="Heading1"/>
      </w:pPr>
      <w:r>
        <w:t>七、系统测试（增量模块：笔记系统与社区互动）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本章为笔记系统与社区互动增量模块的系统测试报告。</w:t>
      </w:r>
    </w:p>
    <w:p/>
    <w:p>
      <w:pPr>
        <w:pStyle w:val="Heading2"/>
      </w:pPr>
      <w:r>
        <w:t>1. 引言</w:t>
      </w:r>
    </w:p>
    <w:p/>
    <w:p>
      <w:r>
        <w:t>本章对笔记系统与社区互动模块进行系统测试。测试范围以当前代码已实现的草稿发布、浏览、评论、赞踩、收藏、合集、签到与经验功能为主；FR-15～FR-18（举报、AI 审核裁决、拉黑）当前仅有部分数据模型或规划描述，不能作为已交付功能验收。测试环境为后端 pytest + httpx.AsyncClient + 内存 SQLite；AI 服务调用采用 dry-run 零联网模式。</w:t>
      </w:r>
    </w:p>
    <w:p/>
    <w:p>
      <w:pPr>
        <w:pStyle w:val="Heading2"/>
      </w:pPr>
      <w:r>
        <w:t>2．测试概要</w:t>
      </w:r>
    </w:p>
    <w:p/>
    <w:p>
      <w:pPr>
        <w:pStyle w:val="Heading3"/>
      </w:pPr>
      <w:r>
        <w:t>2.1 测试环境与工具</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说明</w:t>
            </w:r>
          </w:p>
        </w:tc>
      </w:tr>
      <w:tr>
        <w:tc>
          <w:tcPr>
            <w:tcW w:type="dxa" w:w="4156"/>
          </w:tcPr>
          <w:p>
            <w:r>
              <w:t>后端测试框架</w:t>
            </w:r>
          </w:p>
        </w:tc>
        <w:tc>
          <w:tcPr>
            <w:tcW w:type="dxa" w:w="4156"/>
          </w:tcPr>
          <w:p>
            <w:r>
              <w:t>pytest + httpx.AsyncClient</w:t>
            </w:r>
          </w:p>
        </w:tc>
      </w:tr>
      <w:tr>
        <w:tc>
          <w:tcPr>
            <w:tcW w:type="dxa" w:w="4156"/>
          </w:tcPr>
          <w:p>
            <w:r>
              <w:t>数据库</w:t>
            </w:r>
          </w:p>
        </w:tc>
        <w:tc>
          <w:tcPr>
            <w:tcW w:type="dxa" w:w="4156"/>
          </w:tcPr>
          <w:p>
            <w:r>
              <w:t>内存 SQLite，每测试用例自动创建/销毁</w:t>
            </w:r>
          </w:p>
        </w:tc>
      </w:tr>
      <w:tr>
        <w:tc>
          <w:tcPr>
            <w:tcW w:type="dxa" w:w="4156"/>
          </w:tcPr>
          <w:p>
            <w:r>
              <w:t>AI Mock</w:t>
            </w:r>
          </w:p>
        </w:tc>
        <w:tc>
          <w:tcPr>
            <w:tcW w:type="dxa" w:w="4156"/>
          </w:tcPr>
          <w:p>
            <w:r>
              <w:t>dry-run 模式，不产生实际 API 调用</w:t>
            </w:r>
          </w:p>
        </w:tc>
      </w:tr>
      <w:tr>
        <w:tc>
          <w:tcPr>
            <w:tcW w:type="dxa" w:w="4156"/>
          </w:tcPr>
          <w:p>
            <w:r>
              <w:t>鉴权</w:t>
            </w:r>
          </w:p>
        </w:tc>
        <w:tc>
          <w:tcPr>
            <w:tcW w:type="dxa" w:w="4156"/>
          </w:tcPr>
          <w:p>
            <w:r>
              <w:t>种子用户 sid="20211010001"、密码 "123456"，Bearer JWT</w:t>
            </w:r>
          </w:p>
        </w:tc>
      </w:tr>
      <w:tr>
        <w:tc>
          <w:tcPr>
            <w:tcW w:type="dxa" w:w="4156"/>
          </w:tcPr>
          <w:p>
            <w:r>
              <w:t>前端测试</w:t>
            </w:r>
          </w:p>
        </w:tc>
        <w:tc>
          <w:tcPr>
            <w:tcW w:type="dxa" w:w="4156"/>
          </w:tcPr>
          <w:p>
            <w:r>
              <w:t>Vitest + Testing Library（本次重点复核后端全量 pytest，前端仅按代码审查确认接入边界）</w:t>
            </w:r>
          </w:p>
        </w:tc>
      </w:tr>
    </w:tbl>
    <w:p/>
    <w:p/>
    <w:p>
      <w:pPr>
        <w:pStyle w:val="Heading3"/>
      </w:pPr>
      <w:r>
        <w:t>2.2 测试范围</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测试文件</w:t>
            </w:r>
          </w:p>
        </w:tc>
        <w:tc>
          <w:tcPr>
            <w:tcW w:type="dxa" w:w="2771"/>
          </w:tcPr>
          <w:p>
            <w:r>
              <w:t>对应需求</w:t>
            </w:r>
          </w:p>
        </w:tc>
      </w:tr>
      <w:tr>
        <w:tc>
          <w:tcPr>
            <w:tcW w:type="dxa" w:w="2771"/>
          </w:tcPr>
          <w:p>
            <w:r>
              <w:t>笔记基础能力</w:t>
            </w:r>
          </w:p>
        </w:tc>
        <w:tc>
          <w:tcPr>
            <w:tcW w:type="dxa" w:w="2771"/>
          </w:tcPr>
          <w:p>
            <w:r>
              <w:t>`test_notes.py`, `test_drafts.py`, `test_note_update.py`</w:t>
            </w:r>
          </w:p>
        </w:tc>
        <w:tc>
          <w:tcPr>
            <w:tcW w:type="dxa" w:w="2771"/>
          </w:tcPr>
          <w:p>
            <w:r>
              <w:t>FR-01～FR-07</w:t>
            </w:r>
          </w:p>
        </w:tc>
      </w:tr>
      <w:tr>
        <w:tc>
          <w:tcPr>
            <w:tcW w:type="dxa" w:w="2771"/>
          </w:tcPr>
          <w:p>
            <w:r>
              <w:t>评论基础能力</w:t>
            </w:r>
          </w:p>
        </w:tc>
        <w:tc>
          <w:tcPr>
            <w:tcW w:type="dxa" w:w="2771"/>
          </w:tcPr>
          <w:p>
            <w:r>
              <w:t>`test_comments.py`</w:t>
            </w:r>
          </w:p>
        </w:tc>
        <w:tc>
          <w:tcPr>
            <w:tcW w:type="dxa" w:w="2771"/>
          </w:tcPr>
          <w:p>
            <w:r>
              <w:t>FR-10, FR-14</w:t>
            </w:r>
          </w:p>
        </w:tc>
      </w:tr>
      <w:tr>
        <w:tc>
          <w:tcPr>
            <w:tcW w:type="dxa" w:w="2771"/>
          </w:tcPr>
          <w:p>
            <w:r>
              <w:t>笔记表态（赞/踩/收藏）</w:t>
            </w:r>
          </w:p>
        </w:tc>
        <w:tc>
          <w:tcPr>
            <w:tcW w:type="dxa" w:w="2771"/>
          </w:tcPr>
          <w:p>
            <w:r>
              <w:t>`test_note_reactions.py`</w:t>
            </w:r>
          </w:p>
        </w:tc>
        <w:tc>
          <w:tcPr>
            <w:tcW w:type="dxa" w:w="2771"/>
          </w:tcPr>
          <w:p>
            <w:r>
              <w:t>FR-08, FR-09</w:t>
            </w:r>
          </w:p>
        </w:tc>
      </w:tr>
      <w:tr>
        <w:tc>
          <w:tcPr>
            <w:tcW w:type="dxa" w:w="2771"/>
          </w:tcPr>
          <w:p>
            <w:r>
              <w:t>评论（楼中楼/表态）</w:t>
            </w:r>
          </w:p>
        </w:tc>
        <w:tc>
          <w:tcPr>
            <w:tcW w:type="dxa" w:w="2771"/>
          </w:tcPr>
          <w:p>
            <w:r>
              <w:t>`test_comment_replies.py`</w:t>
            </w:r>
          </w:p>
        </w:tc>
        <w:tc>
          <w:tcPr>
            <w:tcW w:type="dxa" w:w="2771"/>
          </w:tcPr>
          <w:p>
            <w:r>
              <w:t>FR-10, FR-11, FR-13</w:t>
            </w:r>
          </w:p>
        </w:tc>
      </w:tr>
      <w:tr>
        <w:tc>
          <w:tcPr>
            <w:tcW w:type="dxa" w:w="2771"/>
          </w:tcPr>
          <w:p>
            <w:r>
              <w:t>合集管理</w:t>
            </w:r>
          </w:p>
        </w:tc>
        <w:tc>
          <w:tcPr>
            <w:tcW w:type="dxa" w:w="2771"/>
          </w:tcPr>
          <w:p>
            <w:r>
              <w:t>`test_collections.py`</w:t>
            </w:r>
          </w:p>
        </w:tc>
        <w:tc>
          <w:tcPr>
            <w:tcW w:type="dxa" w:w="2771"/>
          </w:tcPr>
          <w:p>
            <w:r>
              <w:t>FR-21</w:t>
            </w:r>
          </w:p>
        </w:tc>
      </w:tr>
      <w:tr>
        <w:tc>
          <w:tcPr>
            <w:tcW w:type="dxa" w:w="2771"/>
          </w:tcPr>
          <w:p>
            <w:r>
              <w:t>签到与经验</w:t>
            </w:r>
          </w:p>
        </w:tc>
        <w:tc>
          <w:tcPr>
            <w:tcW w:type="dxa" w:w="2771"/>
          </w:tcPr>
          <w:p>
            <w:r>
              <w:t>`test_checkin.py`</w:t>
            </w:r>
          </w:p>
        </w:tc>
        <w:tc>
          <w:tcPr>
            <w:tcW w:type="dxa" w:w="2771"/>
          </w:tcPr>
          <w:p>
            <w:r>
              <w:t>FR-19, FR-20</w:t>
            </w:r>
          </w:p>
        </w:tc>
      </w:tr>
    </w:tbl>
    <w:p/>
    <w:p/>
    <w:p>
      <w:pPr>
        <w:pStyle w:val="Heading2"/>
      </w:pPr>
      <w:r>
        <w:t>3．测试结果及发现</w:t>
      </w:r>
    </w:p>
    <w:p/>
    <w:p>
      <w:pPr>
        <w:pStyle w:val="Heading3"/>
      </w:pPr>
      <w:r>
        <w:t>3.1 笔记表态——赞踩互斥与收藏幂等</w:t>
      </w:r>
    </w:p>
    <w:p/>
    <w:p>
      <w:r>
        <w:t>表 7-1 测试用例——笔记赞踩互斥</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点赞后点踩自动取消点赞</w:t>
            </w:r>
          </w:p>
        </w:tc>
        <w:tc>
          <w:tcPr>
            <w:tcW w:type="dxa" w:w="2078"/>
          </w:tcPr>
          <w:p>
            <w:r>
              <w:t>POST /notes/{id}/like → POST /notes/{id}/dislike</w:t>
            </w:r>
          </w:p>
        </w:tc>
        <w:tc>
          <w:tcPr>
            <w:tcW w:type="dxa" w:w="2078"/>
          </w:tcPr>
          <w:p>
            <w:r>
              <w:t>第一次返回 204；第二次返回 204；likes 表为空，note_dislikes 表有一条记录</w:t>
            </w:r>
          </w:p>
        </w:tc>
        <w:tc>
          <w:tcPr>
            <w:tcW w:type="dxa" w:w="2078"/>
          </w:tcPr>
          <w:p>
            <w:r>
              <w:t>与期望一致</w:t>
            </w:r>
          </w:p>
        </w:tc>
      </w:tr>
      <w:tr>
        <w:tc>
          <w:tcPr>
            <w:tcW w:type="dxa" w:w="2078"/>
          </w:tcPr>
          <w:p>
            <w:r>
              <w:t>点踩后点赞自动取消点踩</w:t>
            </w:r>
          </w:p>
        </w:tc>
        <w:tc>
          <w:tcPr>
            <w:tcW w:type="dxa" w:w="2078"/>
          </w:tcPr>
          <w:p>
            <w:r>
              <w:t>POST /notes/{id}/dislike → POST /notes/{id}/like</w:t>
            </w:r>
          </w:p>
        </w:tc>
        <w:tc>
          <w:tcPr>
            <w:tcW w:type="dxa" w:w="2078"/>
          </w:tcPr>
          <w:p>
            <w:r>
              <w:t>两次均返回 204；note_dislikes 为空，likes 有一条记录</w:t>
            </w:r>
          </w:p>
        </w:tc>
        <w:tc>
          <w:tcPr>
            <w:tcW w:type="dxa" w:w="2078"/>
          </w:tcPr>
          <w:p>
            <w:r>
              <w:t>与期望一致</w:t>
            </w:r>
          </w:p>
        </w:tc>
      </w:tr>
      <w:tr>
        <w:tc>
          <w:tcPr>
            <w:tcW w:type="dxa" w:w="2078"/>
          </w:tcPr>
          <w:p>
            <w:r>
              <w:t>重复点赞幂等</w:t>
            </w:r>
          </w:p>
        </w:tc>
        <w:tc>
          <w:tcPr>
            <w:tcW w:type="dxa" w:w="2078"/>
          </w:tcPr>
          <w:p>
            <w:r>
              <w:t>POST /notes/{id}/like × 2</w:t>
            </w:r>
          </w:p>
        </w:tc>
        <w:tc>
          <w:tcPr>
            <w:tcW w:type="dxa" w:w="2078"/>
          </w:tcPr>
          <w:p>
            <w:r>
              <w:t>两次均返回 204；likes 表中仅一条记录</w:t>
            </w:r>
          </w:p>
        </w:tc>
        <w:tc>
          <w:tcPr>
            <w:tcW w:type="dxa" w:w="2078"/>
          </w:tcPr>
          <w:p>
            <w:r>
              <w:t>与期望一致</w:t>
            </w:r>
          </w:p>
        </w:tc>
      </w:tr>
      <w:tr>
        <w:tc>
          <w:tcPr>
            <w:tcW w:type="dxa" w:w="2078"/>
          </w:tcPr>
          <w:p>
            <w:r>
              <w:t>重复点踩幂等</w:t>
            </w:r>
          </w:p>
        </w:tc>
        <w:tc>
          <w:tcPr>
            <w:tcW w:type="dxa" w:w="2078"/>
          </w:tcPr>
          <w:p>
            <w:r>
              <w:t>POST /notes/{id}/dislike × 2</w:t>
            </w:r>
          </w:p>
        </w:tc>
        <w:tc>
          <w:tcPr>
            <w:tcW w:type="dxa" w:w="2078"/>
          </w:tcPr>
          <w:p>
            <w:r>
              <w:t>两次均返回 204；note_dislikes 表中仅一条记录</w:t>
            </w:r>
          </w:p>
        </w:tc>
        <w:tc>
          <w:tcPr>
            <w:tcW w:type="dxa" w:w="2078"/>
          </w:tcPr>
          <w:p>
            <w:r>
              <w:t>与期望一致</w:t>
            </w:r>
          </w:p>
        </w:tc>
      </w:tr>
      <w:tr>
        <w:tc>
          <w:tcPr>
            <w:tcW w:type="dxa" w:w="2078"/>
          </w:tcPr>
          <w:p>
            <w:r>
              <w:t>取消点赞</w:t>
            </w:r>
          </w:p>
        </w:tc>
        <w:tc>
          <w:tcPr>
            <w:tcW w:type="dxa" w:w="2078"/>
          </w:tcPr>
          <w:p>
            <w:r>
              <w:t>DELETE /notes/{id}/like</w:t>
            </w:r>
          </w:p>
        </w:tc>
        <w:tc>
          <w:tcPr>
            <w:tcW w:type="dxa" w:w="2078"/>
          </w:tcPr>
          <w:p>
            <w:r>
              <w:t>返回 204；likes 表对应行删除</w:t>
            </w:r>
          </w:p>
        </w:tc>
        <w:tc>
          <w:tcPr>
            <w:tcW w:type="dxa" w:w="2078"/>
          </w:tcPr>
          <w:p>
            <w:r>
              <w:t>与期望一致</w:t>
            </w:r>
          </w:p>
        </w:tc>
      </w:tr>
      <w:tr>
        <w:tc>
          <w:tcPr>
            <w:tcW w:type="dxa" w:w="2078"/>
          </w:tcPr>
          <w:p>
            <w:r>
              <w:t>取消点踩</w:t>
            </w:r>
          </w:p>
        </w:tc>
        <w:tc>
          <w:tcPr>
            <w:tcW w:type="dxa" w:w="2078"/>
          </w:tcPr>
          <w:p>
            <w:r>
              <w:t>DELETE /notes/{id}/dislike</w:t>
            </w:r>
          </w:p>
        </w:tc>
        <w:tc>
          <w:tcPr>
            <w:tcW w:type="dxa" w:w="2078"/>
          </w:tcPr>
          <w:p>
            <w:r>
              <w:t>返回 204；note_dislikes 表对应行删除</w:t>
            </w:r>
          </w:p>
        </w:tc>
        <w:tc>
          <w:tcPr>
            <w:tcW w:type="dxa" w:w="2078"/>
          </w:tcPr>
          <w:p>
            <w:r>
              <w:t>与期望一致</w:t>
            </w:r>
          </w:p>
        </w:tc>
      </w:tr>
      <w:tr>
        <w:tc>
          <w:tcPr>
            <w:tcW w:type="dxa" w:w="2078"/>
          </w:tcPr>
          <w:p>
            <w:r>
              <w:t>收藏幂等</w:t>
            </w:r>
          </w:p>
        </w:tc>
        <w:tc>
          <w:tcPr>
            <w:tcW w:type="dxa" w:w="2078"/>
          </w:tcPr>
          <w:p>
            <w:r>
              <w:t>POST /notes/{id}/favorite × 2</w:t>
            </w:r>
          </w:p>
        </w:tc>
        <w:tc>
          <w:tcPr>
            <w:tcW w:type="dxa" w:w="2078"/>
          </w:tcPr>
          <w:p>
            <w:r>
              <w:t>两次均返回 204；favorites 表中仅一条记录</w:t>
            </w:r>
          </w:p>
        </w:tc>
        <w:tc>
          <w:tcPr>
            <w:tcW w:type="dxa" w:w="2078"/>
          </w:tcPr>
          <w:p>
            <w:r>
              <w:t>与期望一致</w:t>
            </w:r>
          </w:p>
        </w:tc>
      </w:tr>
      <w:tr>
        <w:tc>
          <w:tcPr>
            <w:tcW w:type="dxa" w:w="2078"/>
          </w:tcPr>
          <w:p>
            <w:r>
              <w:t>取消收藏</w:t>
            </w:r>
          </w:p>
        </w:tc>
        <w:tc>
          <w:tcPr>
            <w:tcW w:type="dxa" w:w="2078"/>
          </w:tcPr>
          <w:p>
            <w:r>
              <w:t>DELETE /notes/{id}/favorite</w:t>
            </w:r>
          </w:p>
        </w:tc>
        <w:tc>
          <w:tcPr>
            <w:tcW w:type="dxa" w:w="2078"/>
          </w:tcPr>
          <w:p>
            <w:r>
              <w:t>返回 204；favorites 表对应行删除</w:t>
            </w:r>
          </w:p>
        </w:tc>
        <w:tc>
          <w:tcPr>
            <w:tcW w:type="dxa" w:w="2078"/>
          </w:tcPr>
          <w:p>
            <w:r>
              <w:t>与期望一致</w:t>
            </w:r>
          </w:p>
        </w:tc>
      </w:tr>
    </w:tbl>
    <w:p/>
    <w:p/>
    <w:p>
      <w:pPr>
        <w:pStyle w:val="Heading3"/>
      </w:pPr>
      <w:r>
        <w:t>3.2 楼中楼评论——嵌套约束与级联删除</w:t>
      </w:r>
    </w:p>
    <w:p/>
    <w:p>
      <w:r>
        <w:t>表 7-2 测试用例——楼中楼评论</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创建顶层评论</w:t>
            </w:r>
          </w:p>
        </w:tc>
        <w:tc>
          <w:tcPr>
            <w:tcW w:type="dxa" w:w="2078"/>
          </w:tcPr>
          <w:p>
            <w:r>
              <w:t>POST /notes/{id}/comments (parentId=null)</w:t>
            </w:r>
          </w:p>
        </w:tc>
        <w:tc>
          <w:tcPr>
            <w:tcW w:type="dxa" w:w="2078"/>
          </w:tcPr>
          <w:p>
            <w:r>
              <w:t>返回 201；comments 表中 parent_id 为 NULL</w:t>
            </w:r>
          </w:p>
        </w:tc>
        <w:tc>
          <w:tcPr>
            <w:tcW w:type="dxa" w:w="2078"/>
          </w:tcPr>
          <w:p>
            <w:r>
              <w:t>与期望一致</w:t>
            </w:r>
          </w:p>
        </w:tc>
      </w:tr>
      <w:tr>
        <w:tc>
          <w:tcPr>
            <w:tcW w:type="dxa" w:w="2078"/>
          </w:tcPr>
          <w:p>
            <w:r>
              <w:t>创建二层回复</w:t>
            </w:r>
          </w:p>
        </w:tc>
        <w:tc>
          <w:tcPr>
            <w:tcW w:type="dxa" w:w="2078"/>
          </w:tcPr>
          <w:p>
            <w:r>
              <w:t>POST /notes/{id}/comments (parentId=顶层ID)</w:t>
            </w:r>
          </w:p>
        </w:tc>
        <w:tc>
          <w:tcPr>
            <w:tcW w:type="dxa" w:w="2078"/>
          </w:tcPr>
          <w:p>
            <w:r>
              <w:t>返回 201；comments 表中 parent_id 指向顶层评论</w:t>
            </w:r>
          </w:p>
        </w:tc>
        <w:tc>
          <w:tcPr>
            <w:tcW w:type="dxa" w:w="2078"/>
          </w:tcPr>
          <w:p>
            <w:r>
              <w:t>与期望一致</w:t>
            </w:r>
          </w:p>
        </w:tc>
      </w:tr>
      <w:tr>
        <w:tc>
          <w:tcPr>
            <w:tcW w:type="dxa" w:w="2078"/>
          </w:tcPr>
          <w:p>
            <w:r>
              <w:t>禁止三层嵌套</w:t>
            </w:r>
          </w:p>
        </w:tc>
        <w:tc>
          <w:tcPr>
            <w:tcW w:type="dxa" w:w="2078"/>
          </w:tcPr>
          <w:p>
            <w:r>
              <w:t>POST /notes/{id}/comments (parentId=二层回复ID)</w:t>
            </w:r>
          </w:p>
        </w:tc>
        <w:tc>
          <w:tcPr>
            <w:tcW w:type="dxa" w:w="2078"/>
          </w:tcPr>
          <w:p>
            <w:r>
              <w:t>返回 422</w:t>
            </w:r>
          </w:p>
        </w:tc>
        <w:tc>
          <w:tcPr>
            <w:tcW w:type="dxa" w:w="2078"/>
          </w:tcPr>
          <w:p>
            <w:r>
              <w:t>与期望一致</w:t>
            </w:r>
          </w:p>
        </w:tc>
      </w:tr>
      <w:tr>
        <w:tc>
          <w:tcPr>
            <w:tcW w:type="dxa" w:w="2078"/>
          </w:tcPr>
          <w:p>
            <w:r>
              <w:t>删除评论权限控制</w:t>
            </w:r>
          </w:p>
        </w:tc>
        <w:tc>
          <w:tcPr>
            <w:tcW w:type="dxa" w:w="2078"/>
          </w:tcPr>
          <w:p>
            <w:r>
              <w:t>DELETE /notes/{noteId}/comments/{commentId}</w:t>
            </w:r>
          </w:p>
        </w:tc>
        <w:tc>
          <w:tcPr>
            <w:tcW w:type="dxa" w:w="2078"/>
          </w:tcPr>
          <w:p>
            <w:r>
              <w:t>未登录返回 401；第三方返回 403；评论作者或笔记作者返回 204</w:t>
            </w:r>
          </w:p>
        </w:tc>
        <w:tc>
          <w:tcPr>
            <w:tcW w:type="dxa" w:w="2078"/>
          </w:tcPr>
          <w:p>
            <w:r>
              <w:t>与期望一致</w:t>
            </w:r>
          </w:p>
        </w:tc>
      </w:tr>
      <w:tr>
        <w:tc>
          <w:tcPr>
            <w:tcW w:type="dxa" w:w="2078"/>
          </w:tcPr>
          <w:p>
            <w:r>
              <w:t>删除笔记级联删除评论</w:t>
            </w:r>
          </w:p>
        </w:tc>
        <w:tc>
          <w:tcPr>
            <w:tcW w:type="dxa" w:w="2078"/>
          </w:tcPr>
          <w:p>
            <w:r>
              <w:t>DELETE /notes/{noteId}</w:t>
            </w:r>
          </w:p>
        </w:tc>
        <w:tc>
          <w:tcPr>
            <w:tcW w:type="dxa" w:w="2078"/>
          </w:tcPr>
          <w:p>
            <w:r>
              <w:t>返回 204；该笔记下 comments 记录被级联清除</w:t>
            </w:r>
          </w:p>
        </w:tc>
        <w:tc>
          <w:tcPr>
            <w:tcW w:type="dxa" w:w="2078"/>
          </w:tcPr>
          <w:p>
            <w:r>
              <w:t>与期望一致</w:t>
            </w:r>
          </w:p>
        </w:tc>
      </w:tr>
      <w:tr>
        <w:tc>
          <w:tcPr>
            <w:tcW w:type="dxa" w:w="2078"/>
          </w:tcPr>
          <w:p>
            <w:r>
              <w:t>评论表态互斥</w:t>
            </w:r>
          </w:p>
        </w:tc>
        <w:tc>
          <w:tcPr>
            <w:tcW w:type="dxa" w:w="2078"/>
          </w:tcPr>
          <w:p>
            <w:r>
              <w:t>POST /comments/{id}/like → POST /comments/{id}/dislike</w:t>
            </w:r>
          </w:p>
        </w:tc>
        <w:tc>
          <w:tcPr>
            <w:tcW w:type="dxa" w:w="2078"/>
          </w:tcPr>
          <w:p>
            <w:r>
              <w:t>两次均返回 204；comment_reactions 表中 kind 由 like 变为 dislike</w:t>
            </w:r>
          </w:p>
        </w:tc>
        <w:tc>
          <w:tcPr>
            <w:tcW w:type="dxa" w:w="2078"/>
          </w:tcPr>
          <w:p>
            <w:r>
              <w:t>与期望一致</w:t>
            </w:r>
          </w:p>
        </w:tc>
      </w:tr>
    </w:tbl>
    <w:p/>
    <w:p/>
    <w:p>
      <w:pPr>
        <w:pStyle w:val="Heading3"/>
      </w:pPr>
      <w:r>
        <w:t>3.3 合集管理——三重校验与单归属</w:t>
      </w:r>
    </w:p>
    <w:p/>
    <w:p>
      <w:r>
        <w:t>表 7-3 测试用例——合集管理</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创建合集</w:t>
            </w:r>
          </w:p>
        </w:tc>
        <w:tc>
          <w:tcPr>
            <w:tcW w:type="dxa" w:w="2078"/>
          </w:tcPr>
          <w:p>
            <w:r>
              <w:t>POST /collections (title, description)</w:t>
            </w:r>
          </w:p>
        </w:tc>
        <w:tc>
          <w:tcPr>
            <w:tcW w:type="dxa" w:w="2078"/>
          </w:tcPr>
          <w:p>
            <w:r>
              <w:t>返回 201；collections 表新增一条记录</w:t>
            </w:r>
          </w:p>
        </w:tc>
        <w:tc>
          <w:tcPr>
            <w:tcW w:type="dxa" w:w="2078"/>
          </w:tcPr>
          <w:p>
            <w:r>
              <w:t>与期望一致</w:t>
            </w:r>
          </w:p>
        </w:tc>
      </w:tr>
      <w:tr>
        <w:tc>
          <w:tcPr>
            <w:tcW w:type="dxa" w:w="2078"/>
          </w:tcPr>
          <w:p>
            <w:r>
              <w:t>向合集加入本人已发布笔记</w:t>
            </w:r>
          </w:p>
        </w:tc>
        <w:tc>
          <w:tcPr>
            <w:tcW w:type="dxa" w:w="2078"/>
          </w:tcPr>
          <w:p>
            <w:r>
              <w:t>POST /collections/{id}/entries (noteId)</w:t>
            </w:r>
          </w:p>
        </w:tc>
        <w:tc>
          <w:tcPr>
            <w:tcW w:type="dxa" w:w="2078"/>
          </w:tcPr>
          <w:p>
            <w:r>
              <w:t>返回 200；响应 entryCount=1 且 entries 含目标笔记</w:t>
            </w:r>
          </w:p>
        </w:tc>
        <w:tc>
          <w:tcPr>
            <w:tcW w:type="dxa" w:w="2078"/>
          </w:tcPr>
          <w:p>
            <w:r>
              <w:t>与期望一致</w:t>
            </w:r>
          </w:p>
        </w:tc>
      </w:tr>
      <w:tr>
        <w:tc>
          <w:tcPr>
            <w:tcW w:type="dxa" w:w="2078"/>
          </w:tcPr>
          <w:p>
            <w:r>
              <w:t>非本人笔记禁止加入</w:t>
            </w:r>
          </w:p>
        </w:tc>
        <w:tc>
          <w:tcPr>
            <w:tcW w:type="dxa" w:w="2078"/>
          </w:tcPr>
          <w:p>
            <w:r>
              <w:t>集合创建者 A 尝试加入 B 的笔记</w:t>
            </w:r>
          </w:p>
        </w:tc>
        <w:tc>
          <w:tcPr>
            <w:tcW w:type="dxa" w:w="2078"/>
          </w:tcPr>
          <w:p>
            <w:r>
              <w:t>返回 403</w:t>
            </w:r>
          </w:p>
        </w:tc>
        <w:tc>
          <w:tcPr>
            <w:tcW w:type="dxa" w:w="2078"/>
          </w:tcPr>
          <w:p>
            <w:r>
              <w:t>与期望一致</w:t>
            </w:r>
          </w:p>
        </w:tc>
      </w:tr>
      <w:tr>
        <w:tc>
          <w:tcPr>
            <w:tcW w:type="dxa" w:w="2078"/>
          </w:tcPr>
          <w:p>
            <w:r>
              <w:t>草稿禁止加入</w:t>
            </w:r>
          </w:p>
        </w:tc>
        <w:tc>
          <w:tcPr>
            <w:tcW w:type="dxa" w:w="2078"/>
          </w:tcPr>
          <w:p>
            <w:r>
              <w:t>尝试加入 status=pending 的笔记</w:t>
            </w:r>
          </w:p>
        </w:tc>
        <w:tc>
          <w:tcPr>
            <w:tcW w:type="dxa" w:w="2078"/>
          </w:tcPr>
          <w:p>
            <w:r>
              <w:t>返回 422</w:t>
            </w:r>
          </w:p>
        </w:tc>
        <w:tc>
          <w:tcPr>
            <w:tcW w:type="dxa" w:w="2078"/>
          </w:tcPr>
          <w:p>
            <w:r>
              <w:t>与期望一致</w:t>
            </w:r>
          </w:p>
        </w:tc>
      </w:tr>
      <w:tr>
        <w:tc>
          <w:tcPr>
            <w:tcW w:type="dxa" w:w="2078"/>
          </w:tcPr>
          <w:p>
            <w:r>
              <w:t>笔记不得重复归属</w:t>
            </w:r>
          </w:p>
        </w:tc>
        <w:tc>
          <w:tcPr>
            <w:tcW w:type="dxa" w:w="2078"/>
          </w:tcPr>
          <w:p>
            <w:r>
              <w:t>将已属于合集的笔记加入另一合集</w:t>
            </w:r>
          </w:p>
        </w:tc>
        <w:tc>
          <w:tcPr>
            <w:tcW w:type="dxa" w:w="2078"/>
          </w:tcPr>
          <w:p>
            <w:r>
              <w:t>返回 409（unique 约束）</w:t>
            </w:r>
          </w:p>
        </w:tc>
        <w:tc>
          <w:tcPr>
            <w:tcW w:type="dxa" w:w="2078"/>
          </w:tcPr>
          <w:p>
            <w:r>
              <w:t>与期望一致</w:t>
            </w:r>
          </w:p>
        </w:tc>
      </w:tr>
      <w:tr>
        <w:tc>
          <w:tcPr>
            <w:tcW w:type="dxa" w:w="2078"/>
          </w:tcPr>
          <w:p>
            <w:r>
              <w:t>查询合集上下文</w:t>
            </w:r>
          </w:p>
        </w:tc>
        <w:tc>
          <w:tcPr>
            <w:tcW w:type="dxa" w:w="2078"/>
          </w:tcPr>
          <w:p>
            <w:r>
              <w:t>GET /notes/{id}/collection</w:t>
            </w:r>
          </w:p>
        </w:tc>
        <w:tc>
          <w:tcPr>
            <w:tcW w:type="dxa" w:w="2078"/>
          </w:tcPr>
          <w:p>
            <w:r>
              <w:t>返回合集基本信息、同合集笔记列表、当前笔记位置</w:t>
            </w:r>
          </w:p>
        </w:tc>
        <w:tc>
          <w:tcPr>
            <w:tcW w:type="dxa" w:w="2078"/>
          </w:tcPr>
          <w:p>
            <w:r>
              <w:t>与期望一致</w:t>
            </w:r>
          </w:p>
        </w:tc>
      </w:tr>
      <w:tr>
        <w:tc>
          <w:tcPr>
            <w:tcW w:type="dxa" w:w="2078"/>
          </w:tcPr>
          <w:p>
            <w:r>
              <w:t>无归属笔记查询</w:t>
            </w:r>
          </w:p>
        </w:tc>
        <w:tc>
          <w:tcPr>
            <w:tcW w:type="dxa" w:w="2078"/>
          </w:tcPr>
          <w:p>
            <w:r>
              <w:t>GET /notes/{id}/collection（笔记未加入任何合集）</w:t>
            </w:r>
          </w:p>
        </w:tc>
        <w:tc>
          <w:tcPr>
            <w:tcW w:type="dxa" w:w="2078"/>
          </w:tcPr>
          <w:p>
            <w:r>
              <w:t>返回 200，响应体为 null</w:t>
            </w:r>
          </w:p>
        </w:tc>
        <w:tc>
          <w:tcPr>
            <w:tcW w:type="dxa" w:w="2078"/>
          </w:tcPr>
          <w:p>
            <w:r>
              <w:t>与接口实现一致</w:t>
            </w:r>
          </w:p>
        </w:tc>
      </w:tr>
    </w:tbl>
    <w:p/>
    <w:p/>
    <w:p>
      <w:pPr>
        <w:pStyle w:val="Heading3"/>
      </w:pPr>
      <w:r>
        <w:t>3.4 签到与经验——幂等与经验发放</w:t>
      </w:r>
    </w:p>
    <w:p/>
    <w:p>
      <w:r>
        <w:t>表 7-4 测试用例——签到与经验</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首次签到</w:t>
            </w:r>
          </w:p>
        </w:tc>
        <w:tc>
          <w:tcPr>
            <w:tcW w:type="dxa" w:w="2078"/>
          </w:tcPr>
          <w:p>
            <w:r>
              <w:t>POST /auth/me/checkin</w:t>
            </w:r>
          </w:p>
        </w:tc>
        <w:tc>
          <w:tcPr>
            <w:tcW w:type="dxa" w:w="2078"/>
          </w:tcPr>
          <w:p>
            <w:r>
              <w:t>返回 200，gainedExp=5，alreadyCheckedIn=false</w:t>
            </w:r>
          </w:p>
        </w:tc>
        <w:tc>
          <w:tcPr>
            <w:tcW w:type="dxa" w:w="2078"/>
          </w:tcPr>
          <w:p>
            <w:r>
              <w:t>与期望一致</w:t>
            </w:r>
          </w:p>
        </w:tc>
      </w:tr>
      <w:tr>
        <w:tc>
          <w:tcPr>
            <w:tcW w:type="dxa" w:w="2078"/>
          </w:tcPr>
          <w:p>
            <w:r>
              <w:t>同日重复签到幂等</w:t>
            </w:r>
          </w:p>
        </w:tc>
        <w:tc>
          <w:tcPr>
            <w:tcW w:type="dxa" w:w="2078"/>
          </w:tcPr>
          <w:p>
            <w:r>
              <w:t>POST /auth/me/checkin × 2（同一日）</w:t>
            </w:r>
          </w:p>
        </w:tc>
        <w:tc>
          <w:tcPr>
            <w:tcW w:type="dxa" w:w="2078"/>
          </w:tcPr>
          <w:p>
            <w:r>
              <w:t>第一次返回 200（gainedExp=5）；第二次返回 200（gainedExp=0，alreadyCheckedIn=true）</w:t>
            </w:r>
          </w:p>
        </w:tc>
        <w:tc>
          <w:tcPr>
            <w:tcW w:type="dxa" w:w="2078"/>
          </w:tcPr>
          <w:p>
            <w:r>
              <w:t>与期望一致</w:t>
            </w:r>
          </w:p>
        </w:tc>
      </w:tr>
      <w:tr>
        <w:tc>
          <w:tcPr>
            <w:tcW w:type="dxa" w:w="2078"/>
          </w:tcPr>
          <w:p>
            <w:r>
              <w:t>经验写入</w:t>
            </w:r>
          </w:p>
        </w:tc>
        <w:tc>
          <w:tcPr>
            <w:tcW w:type="dxa" w:w="2078"/>
          </w:tcPr>
          <w:p>
            <w:r>
              <w:t>签到后查询 users 表</w:t>
            </w:r>
          </w:p>
        </w:tc>
        <w:tc>
          <w:tcPr>
            <w:tcW w:type="dxa" w:w="2078"/>
          </w:tcPr>
          <w:p>
            <w:r>
              <w:t>users.exp=5，xp_events 表一条记录（delta=+5，source_type=daily_checkin）</w:t>
            </w:r>
          </w:p>
        </w:tc>
        <w:tc>
          <w:tcPr>
            <w:tcW w:type="dxa" w:w="2078"/>
          </w:tcPr>
          <w:p>
            <w:r>
              <w:t>与期望一致</w:t>
            </w:r>
          </w:p>
        </w:tc>
      </w:tr>
      <w:tr>
        <w:tc>
          <w:tcPr>
            <w:tcW w:type="dxa" w:w="2078"/>
          </w:tcPr>
          <w:p>
            <w:r>
              <w:t>经验流水查询</w:t>
            </w:r>
          </w:p>
        </w:tc>
        <w:tc>
          <w:tcPr>
            <w:tcW w:type="dxa" w:w="2078"/>
          </w:tcPr>
          <w:p>
            <w:r>
              <w:t>GET /auth/me/xp-events</w:t>
            </w:r>
          </w:p>
        </w:tc>
        <w:tc>
          <w:tcPr>
            <w:tcW w:type="dxa" w:w="2078"/>
          </w:tcPr>
          <w:p>
            <w:r>
              <w:t>返回最近经验变动记录列表</w:t>
            </w:r>
          </w:p>
        </w:tc>
        <w:tc>
          <w:tcPr>
            <w:tcW w:type="dxa" w:w="2078"/>
          </w:tcPr>
          <w:p>
            <w:r>
              <w:t>与期望一致</w:t>
            </w:r>
          </w:p>
        </w:tc>
      </w:tr>
      <w:tr>
        <w:tc>
          <w:tcPr>
            <w:tcW w:type="dxa" w:w="2078"/>
          </w:tcPr>
          <w:p>
            <w:r>
              <w:t>等级阈值未触发升级</w:t>
            </w:r>
          </w:p>
        </w:tc>
        <w:tc>
          <w:tcPr>
            <w:tcW w:type="dxa" w:w="2078"/>
          </w:tcPr>
          <w:p>
            <w:r>
              <w:t>经验=5 时查询</w:t>
            </w:r>
          </w:p>
        </w:tc>
        <w:tc>
          <w:tcPr>
            <w:tcW w:type="dxa" w:w="2078"/>
          </w:tcPr>
          <w:p>
            <w:r>
              <w:t>level 仍为 0（阈值 50 未达到）</w:t>
            </w:r>
          </w:p>
        </w:tc>
        <w:tc>
          <w:tcPr>
            <w:tcW w:type="dxa" w:w="2078"/>
          </w:tcPr>
          <w:p>
            <w:r>
              <w:t>与期望一致</w:t>
            </w:r>
          </w:p>
        </w:tc>
      </w:tr>
    </w:tbl>
    <w:p/>
    <w:p/>
    <w:p>
      <w:pPr>
        <w:pStyle w:val="Heading2"/>
      </w:pPr>
      <w:r>
        <w:t>4．对软件功能的结论</w:t>
      </w:r>
    </w:p>
    <w:p/>
    <w:p>
      <w:pPr>
        <w:pStyle w:val="Heading3"/>
      </w:pPr>
      <w:r>
        <w:t>4.1 笔记表态（赞/踩/收藏）</w:t>
      </w:r>
    </w:p>
    <w:p/>
    <w:p>
      <w:r>
        <w:t>4.1.1 能力</w:t>
      </w:r>
    </w:p>
    <w:p/>
    <w:p>
      <w:r>
        <w:t>点赞、点踩、收藏接口均实现幂等与互斥逻辑。点赞与点踩为互斥关系（执行其一自动取消另一），重复操作不产生副作用。收藏独立于表态，支持幂等添加与取消。</w:t>
      </w:r>
    </w:p>
    <w:p/>
    <w:p>
      <w:r>
        <w:t>4.1.2 限制</w:t>
      </w:r>
    </w:p>
    <w:p/>
    <w:p>
      <w:r>
        <w:t>踩计数当前不在普通前端界面公开展示。当前代码不因点赞、点踩或收藏产生经验变动，因此不存在取消操作的经验扣回。</w:t>
      </w:r>
    </w:p>
    <w:p/>
    <w:p>
      <w:pPr>
        <w:pStyle w:val="Heading3"/>
      </w:pPr>
      <w:r>
        <w:t>4.2 楼中楼评论</w:t>
      </w:r>
    </w:p>
    <w:p/>
    <w:p>
      <w:r>
        <w:t>4.2.1 能力</w:t>
      </w:r>
    </w:p>
    <w:p/>
    <w:p>
      <w:r>
        <w:t>后端评论支持两层嵌套结构（顶层评论 + 楼内回复），三层及以上嵌套被服务端校验拦截。删除顶层评论时数据库外键会级联清除其下回复。评论可携带锚点引用、@ 提及及最多 9 张图片 URL；当前前端主要接入平铺评论、锚点引用、创建与删除。</w:t>
      </w:r>
    </w:p>
    <w:p/>
    <w:p>
      <w:r>
        <w:t>4.2.2 限制</w:t>
      </w:r>
    </w:p>
    <w:p/>
    <w:p>
      <w:r>
        <w:t>评论列表接口当前按 created_at/id 倒序返回平铺列表，并用 cursor 做 keyset 分页；前端尚未把 parentId/replyTo/images/likes/dislikes 渲染为楼中楼树、图片九宫格或评论赞踩按钮。</w:t>
      </w:r>
    </w:p>
    <w:p/>
    <w:p>
      <w:pPr>
        <w:pStyle w:val="Heading3"/>
      </w:pPr>
      <w:r>
        <w:t>4.3 合集管理</w:t>
      </w:r>
    </w:p>
    <w:p/>
    <w:p>
      <w:r>
        <w:t>4.3.1 能力</w:t>
      </w:r>
    </w:p>
    <w:p/>
    <w:p>
      <w:r>
        <w:t>后端合集支持创建、编辑、删除及笔记加入/移出。加入合集时执行三重校验：①操作者为合集创建者；②目标笔记为本人已发布且状态 visible 的笔记；③笔记未被其他合集收录（note_id 唯一约束）。合集上下文接口可查询同合集全部可见笔记并按 sort_order 排序；前端合集管理与详情页侧栏尚未接入。</w:t>
      </w:r>
    </w:p>
    <w:p/>
    <w:p>
      <w:r>
        <w:t>4.3.2 限制</w:t>
      </w:r>
    </w:p>
    <w:p/>
    <w:p>
      <w:r>
        <w:t>合集条目的排序当前支持创建/加入时传入或更新 sort_order，但尚未提供前端拖拽重排界面。</w:t>
      </w:r>
    </w:p>
    <w:p/>
    <w:p>
      <w:pPr>
        <w:pStyle w:val="Heading3"/>
      </w:pPr>
      <w:r>
        <w:t>4.4 签到与经验</w:t>
      </w:r>
    </w:p>
    <w:p/>
    <w:p>
      <w:r>
        <w:t>4.4.1 能力</w:t>
      </w:r>
    </w:p>
    <w:p/>
    <w:p>
      <w:r>
        <w:t>签到以（用户，日期）复合主键保证每日至多一次，重复签到幂等返回不额外发放经验。经验以 xp_events 流水表记录每次增减，支持用户查询个人经验明细。</w:t>
      </w:r>
    </w:p>
    <w:p/>
    <w:p>
      <w:r>
        <w:t>4.4.2 限制</w:t>
      </w:r>
    </w:p>
    <w:p/>
    <w:p>
      <w:r>
        <w:t>连续签到天数计算已实现基础逻辑，当前经验发放固定为每日首次签到 +5，未实现连续签到 bonus 加成。等级徽章前端展示尚未对接。</w:t>
      </w:r>
    </w:p>
    <w:p/>
    <w:p>
      <w:pPr>
        <w:pStyle w:val="Heading2"/>
      </w:pPr>
      <w:r>
        <w:t>5．分析摘要</w:t>
      </w:r>
    </w:p>
    <w:p/>
    <w:p>
      <w:pPr>
        <w:pStyle w:val="Heading3"/>
      </w:pPr>
      <w:r>
        <w:t>5.1 能力</w:t>
      </w:r>
    </w:p>
    <w:p/>
    <w:p>
      <w:r>
        <w:t>经代码 review 与现有测试核对，本模块中草稿发布、浏览、评论、赞踩、收藏、合集、签到与经验等功能已实现或可验证；举报、AI 审核裁决、拉黑仍停留在数据模型/规划层，不能写作已完成：</w:t>
      </w:r>
    </w:p>
    <w:p/>
    <w:p>
      <w:pPr>
        <w:pStyle w:val="ListBullet"/>
      </w:pPr>
      <w:r>
        <w:t>增量一核心链路（草稿发布、AI 润色/摘要、信息流、锚点评论、点赞）全部通过测试；</w:t>
      </w:r>
    </w:p>
    <w:p>
      <w:pPr>
        <w:pStyle w:val="ListBullet"/>
      </w:pPr>
      <w:r>
        <w:t>增量二扩展功能中，后端收藏、点踩、楼中楼创建约束、签到经验、合集管理均已通过测试；部分前端入口尚未接入；</w:t>
      </w:r>
    </w:p>
    <w:p>
      <w:pPr>
        <w:pStyle w:val="ListBullet"/>
      </w:pPr>
      <w:r>
        <w:t>幂等设计中，点赞、点踩、收藏、签到已以数据库约束或重复调用测试验证通过；举报幂等尚未实现接口验证；</w:t>
      </w:r>
    </w:p>
    <w:p>
      <w:pPr>
        <w:pStyle w:val="ListBullet"/>
      </w:pPr>
      <w:r>
        <w:t>互斥逻辑（赞踩互斥、合集单归属）均以测试用例覆盖。</w:t>
      </w:r>
    </w:p>
    <w:p/>
    <w:p>
      <w:pPr>
        <w:pStyle w:val="Heading3"/>
      </w:pPr>
      <w:r>
        <w:t>5.2 缺陷和限制</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缺陷/限制</w:t>
            </w:r>
          </w:p>
        </w:tc>
        <w:tc>
          <w:tcPr>
            <w:tcW w:type="dxa" w:w="2078"/>
          </w:tcPr>
          <w:p>
            <w:r>
              <w:t>影响范围</w:t>
            </w:r>
          </w:p>
        </w:tc>
        <w:tc>
          <w:tcPr>
            <w:tcW w:type="dxa" w:w="2078"/>
          </w:tcPr>
          <w:p>
            <w:r>
              <w:t>建议</w:t>
            </w:r>
          </w:p>
        </w:tc>
      </w:tr>
      <w:tr>
        <w:tc>
          <w:tcPr>
            <w:tcW w:type="dxa" w:w="2078"/>
          </w:tcPr>
          <w:p>
            <w:r>
              <w:t>D-01</w:t>
            </w:r>
          </w:p>
        </w:tc>
        <w:tc>
          <w:tcPr>
            <w:tcW w:type="dxa" w:w="2078"/>
          </w:tcPr>
          <w:p>
            <w:r>
              <w:t>评论图片上传与展示前端组件尚未完成集成</w:t>
            </w:r>
          </w:p>
        </w:tc>
        <w:tc>
          <w:tcPr>
            <w:tcW w:type="dxa" w:w="2078"/>
          </w:tcPr>
          <w:p>
            <w:r>
              <w:t>暂无法从 UI 为评论添加或查看图片九宫格</w:t>
            </w:r>
          </w:p>
        </w:tc>
        <w:tc>
          <w:tcPr>
            <w:tcW w:type="dxa" w:w="2078"/>
          </w:tcPr>
          <w:p>
            <w:r>
              <w:t>跟进前端图片上传和图片列表展示组件</w:t>
            </w:r>
          </w:p>
        </w:tc>
      </w:tr>
      <w:tr>
        <w:tc>
          <w:tcPr>
            <w:tcW w:type="dxa" w:w="2078"/>
          </w:tcPr>
          <w:p>
            <w:r>
              <w:t>D-02</w:t>
            </w:r>
          </w:p>
        </w:tc>
        <w:tc>
          <w:tcPr>
            <w:tcW w:type="dxa" w:w="2078"/>
          </w:tcPr>
          <w:p>
            <w:r>
              <w:t>前端尚未渲染楼中楼树与评论表态按钮</w:t>
            </w:r>
          </w:p>
        </w:tc>
        <w:tc>
          <w:tcPr>
            <w:tcW w:type="dxa" w:w="2078"/>
          </w:tcPr>
          <w:p>
            <w:r>
              <w:t>后端 parentId/replyTo/comment_reactions 能力无法在页面完整体现</w:t>
            </w:r>
          </w:p>
        </w:tc>
        <w:tc>
          <w:tcPr>
            <w:tcW w:type="dxa" w:w="2078"/>
          </w:tcPr>
          <w:p>
            <w:r>
              <w:t>扩展 CommentSection schema 与 UI</w:t>
            </w:r>
          </w:p>
        </w:tc>
      </w:tr>
      <w:tr>
        <w:tc>
          <w:tcPr>
            <w:tcW w:type="dxa" w:w="2078"/>
          </w:tcPr>
          <w:p>
            <w:r>
              <w:t>D-03</w:t>
            </w:r>
          </w:p>
        </w:tc>
        <w:tc>
          <w:tcPr>
            <w:tcW w:type="dxa" w:w="2078"/>
          </w:tcPr>
          <w:p>
            <w:r>
              <w:t>合集条目不支持拖拽重排</w:t>
            </w:r>
          </w:p>
        </w:tc>
        <w:tc>
          <w:tcPr>
            <w:tcW w:type="dxa" w:w="2078"/>
          </w:tcPr>
          <w:p>
            <w:r>
              <w:t>合集内笔记顺序调整不便</w:t>
            </w:r>
          </w:p>
        </w:tc>
        <w:tc>
          <w:tcPr>
            <w:tcW w:type="dxa" w:w="2078"/>
          </w:tcPr>
          <w:p>
            <w:r>
              <w:t>增加 sort_order 批量更新接口</w:t>
            </w:r>
          </w:p>
        </w:tc>
      </w:tr>
      <w:tr>
        <w:tc>
          <w:tcPr>
            <w:tcW w:type="dxa" w:w="2078"/>
          </w:tcPr>
          <w:p>
            <w:r>
              <w:t>D-04</w:t>
            </w:r>
          </w:p>
        </w:tc>
        <w:tc>
          <w:tcPr>
            <w:tcW w:type="dxa" w:w="2078"/>
          </w:tcPr>
          <w:p>
            <w:r>
              <w:t>合集管理、收藏列表、签到入口与等级徽章前端展示未对接</w:t>
            </w:r>
          </w:p>
        </w:tc>
        <w:tc>
          <w:tcPr>
            <w:tcW w:type="dxa" w:w="2078"/>
          </w:tcPr>
          <w:p>
            <w:r>
              <w:t>后端接口已具备但个人中心页面体验不完整</w:t>
            </w:r>
          </w:p>
        </w:tc>
        <w:tc>
          <w:tcPr>
            <w:tcW w:type="dxa" w:w="2078"/>
          </w:tcPr>
          <w:p>
            <w:r>
              <w:t>对接 `/auth/me/favorites`、`/collections/mine`、签到和 level badge 组件</w:t>
            </w:r>
          </w:p>
        </w:tc>
      </w:tr>
      <w:tr>
        <w:tc>
          <w:tcPr>
            <w:tcW w:type="dxa" w:w="2078"/>
          </w:tcPr>
          <w:p>
            <w:r>
              <w:t>D-05</w:t>
            </w:r>
          </w:p>
        </w:tc>
        <w:tc>
          <w:tcPr>
            <w:tcW w:type="dxa" w:w="2078"/>
          </w:tcPr>
          <w:p>
            <w:r>
              <w:t>点赞/点踩快速切换未触发防刷限频</w:t>
            </w:r>
          </w:p>
        </w:tc>
        <w:tc>
          <w:tcPr>
            <w:tcW w:type="dxa" w:w="2078"/>
          </w:tcPr>
          <w:p>
            <w:r>
              <w:t>高频脚本可能制造无意义互动记录</w:t>
            </w:r>
          </w:p>
        </w:tc>
        <w:tc>
          <w:tcPr>
            <w:tcW w:type="dxa" w:w="2078"/>
          </w:tcPr>
          <w:p>
            <w:r>
              <w:t>增加操作冷却时间或用户级限频</w:t>
            </w:r>
          </w:p>
        </w:tc>
      </w:tr>
      <w:tr>
        <w:tc>
          <w:tcPr>
            <w:tcW w:type="dxa" w:w="2078"/>
          </w:tcPr>
          <w:p>
            <w:r>
              <w:t>D-06</w:t>
            </w:r>
          </w:p>
        </w:tc>
        <w:tc>
          <w:tcPr>
            <w:tcW w:type="dxa" w:w="2078"/>
          </w:tcPr>
          <w:p>
            <w:r>
              <w:t>举报、AI 审查、人工裁决、拉黑接口尚未实现</w:t>
            </w:r>
          </w:p>
        </w:tc>
        <w:tc>
          <w:tcPr>
            <w:tcW w:type="dxa" w:w="2078"/>
          </w:tcPr>
          <w:p>
            <w:r>
              <w:t>FR-15 至 FR-18 无法作为已交付功能验收</w:t>
            </w:r>
          </w:p>
        </w:tc>
        <w:tc>
          <w:tcPr>
            <w:tcW w:type="dxa" w:w="2078"/>
          </w:tcPr>
          <w:p>
            <w:r>
              <w:t>补齐 `/reports`、`/blocks`、管理端工单接口及前端入口</w:t>
            </w:r>
          </w:p>
        </w:tc>
      </w:tr>
    </w:tbl>
    <w:p/>
    <w:p/>
    <w:p>
      <w:pPr>
        <w:pStyle w:val="Heading3"/>
      </w:pPr>
      <w:r>
        <w:t>5.3 建议</w:t>
      </w:r>
    </w:p>
    <w:p/>
    <w:p>
      <w:pPr>
        <w:pStyle w:val="ListNumber"/>
      </w:pPr>
      <w:r>
        <w:t>在系统上线前补齐评论图片、楼中楼树、评论赞踩、收藏/合集/签到入口与等级徽章的前端接入；</w:t>
      </w:r>
    </w:p>
    <w:p>
      <w:pPr>
        <w:pStyle w:val="ListNumber"/>
      </w:pPr>
      <w:r>
        <w:t>为合集条目增加拖拽排序能力，提升创作者体验；</w:t>
      </w:r>
    </w:p>
    <w:p>
      <w:pPr>
        <w:pStyle w:val="ListNumber"/>
      </w:pPr>
      <w:r>
        <w:t>为高频互动操作（点赞/点踩/收藏）增加用户级操作频次限制，防止脚本刷互动；</w:t>
      </w:r>
    </w:p>
    <w:p>
      <w:pPr>
        <w:pStyle w:val="ListNumber"/>
      </w:pPr>
      <w:r>
        <w:t>后续实现举报、AI 审查、人工裁决与拉黑接口后，再补充对应验收测试和失败重试机制。</w:t>
      </w:r>
    </w:p>
    <w:p/>
    <w:p>
      <w:pPr>
        <w:pStyle w:val="Heading2"/>
      </w:pPr>
      <w:r>
        <w:t>6．测试资源消耗</w:t>
      </w:r>
    </w:p>
    <w:p/>
    <w:tbl>
      <w:tblPr>
        <w:tblStyle w:val="TableGrid"/>
        <w:tblW w:type="auto" w:w="0"/>
        <w:tblLook w:firstColumn="1" w:firstRow="1" w:lastColumn="0" w:lastRow="0" w:noHBand="0" w:noVBand="1" w:val="04A0"/>
      </w:tblPr>
      <w:tblGrid>
        <w:gridCol w:w="4156"/>
        <w:gridCol w:w="4156"/>
      </w:tblGrid>
      <w:tr>
        <w:tc>
          <w:tcPr>
            <w:tcW w:type="dxa" w:w="4156"/>
          </w:tcPr>
          <w:p>
            <w:r>
              <w:t>资源</w:t>
            </w:r>
          </w:p>
        </w:tc>
        <w:tc>
          <w:tcPr>
            <w:tcW w:type="dxa" w:w="4156"/>
          </w:tcPr>
          <w:p>
            <w:r>
              <w:t>消耗</w:t>
            </w:r>
          </w:p>
        </w:tc>
      </w:tr>
      <w:tr>
        <w:tc>
          <w:tcPr>
            <w:tcW w:type="dxa" w:w="4156"/>
          </w:tcPr>
          <w:p>
            <w:r>
              <w:t>后端测试用例数</w:t>
            </w:r>
          </w:p>
        </w:tc>
        <w:tc>
          <w:tcPr>
            <w:tcW w:type="dxa" w:w="4156"/>
          </w:tcPr>
          <w:p>
            <w:r>
              <w:t>189 passed, 23 skipped（全量 pytest，含本模块及平台既有模块）</w:t>
            </w:r>
          </w:p>
        </w:tc>
      </w:tr>
      <w:tr>
        <w:tc>
          <w:tcPr>
            <w:tcW w:type="dxa" w:w="4156"/>
          </w:tcPr>
          <w:p>
            <w:r>
              <w:t>测试执行时间</w:t>
            </w:r>
          </w:p>
        </w:tc>
        <w:tc>
          <w:tcPr>
            <w:tcW w:type="dxa" w:w="4156"/>
          </w:tcPr>
          <w:p>
            <w:r>
              <w:t>70.34 秒（2026-07-07 本地最终复核结果）</w:t>
            </w:r>
          </w:p>
        </w:tc>
      </w:tr>
      <w:tr>
        <w:tc>
          <w:tcPr>
            <w:tcW w:type="dxa" w:w="4156"/>
          </w:tcPr>
          <w:p>
            <w:r>
              <w:t>测试环境</w:t>
            </w:r>
          </w:p>
        </w:tc>
        <w:tc>
          <w:tcPr>
            <w:tcW w:type="dxa" w:w="4156"/>
          </w:tcPr>
          <w:p>
            <w:r>
              <w:t>开发机本地 Python 3.13 + 内存 SQLite，AI dry-run，零外部 API 依赖</w:t>
            </w:r>
          </w:p>
        </w:tc>
      </w:tr>
      <w:tr>
        <w:tc>
          <w:tcPr>
            <w:tcW w:type="dxa" w:w="4156"/>
          </w:tcPr>
          <w:p>
            <w:r>
              <w:t>测试人员</w:t>
            </w:r>
          </w:p>
        </w:tc>
        <w:tc>
          <w:tcPr>
            <w:tcW w:type="dxa" w:w="4156"/>
          </w:tcPr>
          <w:p>
            <w:r>
              <w:t>陶语涵（笔记与互动模块）</w:t>
            </w:r>
          </w:p>
        </w:tc>
      </w:tr>
    </w:tbl>
    <w:p/>
    <w:p/>
    <w:p>
      <w:r>
        <w:t>---</w:t>
      </w:r>
    </w:p>
    <w:p/>
    <w:p>
      <w:pPr>
        <w:pStyle w:val="Heading2"/>
      </w:pPr>
      <w:r>
        <w:t>本模块仍需人工 review 的点</w:t>
      </w:r>
    </w:p>
    <w:p/>
    <w:p>
      <w:pPr>
        <w:pStyle w:val="ListNumber"/>
      </w:pPr>
      <w:r>
        <w:t>第 4 章需求分析草稿（docs/coursework/ch4-需求分析-笔记系统与社区互动.md）已包含完整的 350 行正文和 5 张 drawio 图，需按 Word 模板第 4 章章节号调整后填入 docs/赵文彪-飞跃 .docx。</w:t>
      </w:r>
    </w:p>
    <w:p/>
    <w:p>
      <w:pPr>
        <w:pStyle w:val="ListNumber"/>
      </w:pPr>
      <w:r>
        <w:t>第 5 章概要设计（docs/coursework/ch5-概要设计-笔记系统与社区互动.md）正文与 2 张图已完备，需人工复查：①表 5-2～5-14 中数据类型列是否为 Word 三线表兼容格式（当前为 markdown 表格）；②图 5-2 已使用 UML 类图表达核心数据结构，需在导入 Word 前导出为图片。</w:t>
      </w:r>
    </w:p>
    <w:p/>
    <w:p>
      <w:pPr>
        <w:pStyle w:val="ListNumber"/>
      </w:pPr>
      <w:r>
        <w:t>第 6 章详细设计（docs/coursework/ch6-详细设计-笔记系统与社区互动.md）正文与 9 张图已完备，需人工复查：①章节中"[此处插入图]"的占位替换为实际图片导出；②举报、AI 审核裁决、拉黑相关图均标注为规划项；③函数详表中"设计人"字段请按实际分工填写真实姓名。</w:t>
      </w:r>
    </w:p>
    <w:p/>
    <w:p>
      <w:pPr>
        <w:pStyle w:val="ListNumber"/>
      </w:pPr>
      <w:r>
        <w:t>第 7 章测试（docs/coursework/ch7-系统测试-笔记系统与社区互动.md）正文已完备，需人工复查：①测试用例表中的"实际情况"列当前为"与期望一致"的统称，如验收要求更严格可替换为实际测试截图或日志片段；②测试用例 ID（Test-xxx）需与团队统一编号规则对齐。</w:t>
      </w:r>
    </w:p>
    <w:p/>
    <w:p>
      <w:pPr>
        <w:pStyle w:val="ListNumber"/>
      </w:pPr>
      <w:r>
        <w:t>图文件统一导入：docs/coursework/figures/ 目录下现有 16 个 drawio 文件（ch4 × 5 + ch5 × 2 + ch6 × 9）。所有图均需在 draw.io 中打开并导出为 PNG/SVG 后插入 Word。导出时注意：图中用字应为宋体五号（按课程格式规范要求），图号和图题置于图下方居中位置。</w:t>
      </w:r>
    </w:p>
    <w:p/>
    <w:p>
      <w:pPr>
        <w:pStyle w:val="ListNumber"/>
      </w:pPr>
      <w:r>
        <w:t>全局一致性检查：跨第 4～7 章的术语需统一：①"合集"在第 4 章中首次出现时需与"合集域"的表述一致；②"笔记"/"社区互动"等模块名称在全文中保持一致；③表编号（表 4-x、表 5-x、表 6-x、表 7-x）和图编号（图 4-x、图 5-x、图 6-x）需按最终章节号重新编排，确保无跳号和重复。</w:t>
      </w:r>
    </w:p>
    <w:p>
      <w:pPr>
        <w:pStyle w:val="Heading1"/>
      </w:pPr>
      <w:r>
        <w:t>八、系统用户操作手册</w:t>
      </w:r>
    </w:p>
    <w:p>
      <w:pPr>
        <w:pStyle w:val="Heading2"/>
      </w:pPr>
      <w:r>
        <w:t>1. 引言</w:t>
      </w:r>
    </w:p>
    <w:p>
      <w:pPr>
        <w:pStyle w:val="Heading3"/>
      </w:pPr>
      <w:r>
        <w:t>1.1 编写目的</w:t>
      </w:r>
    </w:p>
    <w:p>
      <w:pPr>
        <w:pStyle w:val="Heading3"/>
      </w:pPr>
      <w:r>
        <w:t>1.2 适用范围</w:t>
      </w:r>
    </w:p>
    <w:p>
      <w:pPr>
        <w:pStyle w:val="Heading3"/>
      </w:pPr>
      <w:r>
        <w:t>1.3 版权声明</w:t>
      </w:r>
    </w:p>
    <w:p>
      <w:pPr>
        <w:pStyle w:val="Heading2"/>
      </w:pPr>
      <w:r>
        <w:t>2. 安装与卸载</w:t>
      </w:r>
    </w:p>
    <w:p>
      <w:pPr>
        <w:pStyle w:val="Heading2"/>
      </w:pPr>
      <w:r>
        <w:t>3. 使用说明</w:t>
      </w:r>
    </w:p>
    <w:p>
      <w:pPr>
        <w:pStyle w:val="Heading3"/>
      </w:pPr>
      <w:r>
        <w:t>3.1 xx 功能</w:t>
      </w:r>
    </w:p>
    <w:p>
      <w:pPr>
        <w:spacing w:line="360" w:lineRule="auto"/>
        <w:ind w:firstLineChars="200" w:firstLine="480"/>
      </w:pPr>
      <w:r>
        <w:rPr>
          <w:rFonts w:ascii="Times New Roman" w:hAnsi="Times New Roman" w:eastAsia="宋体"/>
          <w:b w:val="0"/>
          <w:color w:val="808080"/>
          <w:sz w:val="24"/>
          <w:u w:val="none"/>
        </w:rPr>
        <w:t>【待填】按功能逐节：截图 + 操作步骤。</w:t>
      </w:r>
    </w:p>
    <w:p>
      <w:pPr>
        <w:pStyle w:val="Heading1"/>
      </w:pPr>
      <w:r>
        <w:t>九、总结与展望</w:t>
      </w:r>
    </w:p>
    <w:p>
      <w:pPr>
        <w:spacing w:line="360" w:lineRule="auto"/>
        <w:ind w:firstLineChars="200" w:firstLine="480"/>
      </w:pPr>
      <w:r>
        <w:rPr>
          <w:rFonts w:ascii="Times New Roman" w:hAnsi="Times New Roman" w:eastAsia="宋体"/>
          <w:b w:val="0"/>
          <w:color w:val="808080"/>
          <w:sz w:val="24"/>
          <w:u w:val="none"/>
        </w:rPr>
        <w:t>【待填】归纳成果 → 与既有方式对比 → 学术/应用价值 → 尚存问题与进一步工作。概括、篇幅较短。</w:t>
      </w:r>
    </w:p>
    <w:p>
      <w:pPr>
        <w:pStyle w:val="Heading1"/>
      </w:pPr>
      <w:r>
        <w:t>参 考 文 献</w:t>
      </w:r>
    </w:p>
    <w:p>
      <w:pPr>
        <w:spacing w:line="360" w:lineRule="auto"/>
      </w:pPr>
      <w:r>
        <w:rPr>
          <w:rFonts w:ascii="Times New Roman" w:hAnsi="Times New Roman" w:eastAsia="宋体"/>
          <w:b w:val="0"/>
          <w:color w:val="000000"/>
          <w:sz w:val="21"/>
          <w:u w:val="none"/>
        </w:rPr>
        <w:t>[1] 语雀. 语雀：专业的云端知识库[EB/OL]. [2026-06-04]. https://www.yuque.com.</w:t>
      </w:r>
    </w:p>
    <w:p>
      <w:pPr>
        <w:spacing w:line="360" w:lineRule="auto"/>
      </w:pPr>
      <w:r>
        <w:rPr>
          <w:rFonts w:ascii="Times New Roman" w:hAnsi="Times New Roman" w:eastAsia="宋体"/>
          <w:b w:val="0"/>
          <w:color w:val="000000"/>
          <w:sz w:val="21"/>
          <w:u w:val="none"/>
        </w:rPr>
        <w:t>[2] Notion Labs Inc. Notion: the connected workspace[EB/OL]. [2026-06-04]. https://www.notion.so.</w:t>
      </w:r>
    </w:p>
    <w:p>
      <w:pPr>
        <w:spacing w:line="360" w:lineRule="auto"/>
      </w:pPr>
      <w:r>
        <w:rPr>
          <w:rFonts w:ascii="Times New Roman" w:hAnsi="Times New Roman" w:eastAsia="宋体"/>
          <w:b w:val="0"/>
          <w:color w:val="000000"/>
          <w:sz w:val="21"/>
          <w:u w:val="none"/>
        </w:rPr>
        <w:t>[3] SORHUS S. Awesome: a curated list of awesome lists[EB/OL]. [2026-06-04]. https://github.com/sindresorhus/awesome.</w:t>
      </w:r>
    </w:p>
    <w:p>
      <w:pPr>
        <w:spacing w:line="360" w:lineRule="auto"/>
      </w:pPr>
      <w:r>
        <w:rPr>
          <w:rFonts w:ascii="Times New Roman" w:hAnsi="Times New Roman" w:eastAsia="宋体"/>
          <w:b w:val="0"/>
          <w:color w:val="000000"/>
          <w:sz w:val="21"/>
          <w:u w:val="none"/>
        </w:rPr>
        <w:t>[4] 孙海洋. xju-course-wiki：新疆大学计算机专业课程资料[EB/OL]. [2026-06-04]. https://github.com/SunSeaLucky/xju-course-wiki.</w:t>
      </w:r>
    </w:p>
    <w:p>
      <w:pPr>
        <w:spacing w:line="360" w:lineRule="auto"/>
      </w:pPr>
      <w:r>
        <w:rPr>
          <w:rFonts w:ascii="Times New Roman" w:hAnsi="Times New Roman" w:eastAsia="宋体"/>
          <w:b w:val="0"/>
          <w:color w:val="000000"/>
          <w:sz w:val="21"/>
          <w:u w:val="none"/>
        </w:rPr>
        <w:t>[5] 全国人民代表大会常务委员会. 中华人民共和国个人信息保护法[EB/OL]. (2021-08-20)[2026-06-04]. http://www.gov.cn/xinwen/2021-08/20/content_5632486.htm.</w:t>
      </w:r>
    </w:p>
    <w:p>
      <w:pPr>
        <w:spacing w:line="360" w:lineRule="auto"/>
      </w:pPr>
      <w:r>
        <w:rPr>
          <w:rFonts w:ascii="Times New Roman" w:hAnsi="Times New Roman" w:eastAsia="宋体"/>
          <w:b w:val="0"/>
          <w:color w:val="000000"/>
          <w:sz w:val="21"/>
          <w:u w:val="none"/>
        </w:rPr>
        <w:t>[6] Open Source Initiative. The MIT License[EB/OL]. [2026-06-04]. https://opensource.org/license/mit.</w:t>
      </w:r>
    </w:p>
    <w:p>
      <w:pPr>
        <w:spacing w:line="360" w:lineRule="auto"/>
      </w:pPr>
      <w:r>
        <w:rPr>
          <w:rFonts w:ascii="Times New Roman" w:hAnsi="Times New Roman" w:eastAsia="宋体"/>
          <w:b w:val="0"/>
          <w:color w:val="000000"/>
          <w:sz w:val="21"/>
          <w:u w:val="none"/>
        </w:rPr>
        <w:t>[7] 中华人民共和国国家质量监督检验检疫总局, 中国国家标准化管理委员会. 计算机软件文档编制规范: GB/T 8567—2006[S]. 北京: 中国标准出版社, 2006.</w:t>
      </w:r>
    </w:p>
    <w:p>
      <w:pPr>
        <w:spacing w:line="360" w:lineRule="auto"/>
      </w:pPr>
      <w:r>
        <w:rPr>
          <w:rFonts w:ascii="Times New Roman" w:hAnsi="Times New Roman" w:eastAsia="宋体"/>
          <w:b w:val="0"/>
          <w:color w:val="000000"/>
          <w:sz w:val="21"/>
          <w:u w:val="none"/>
        </w:rPr>
        <w:t>[8] 语雀. 语雀版本与定价[EB/OL]. [2026-06-04]. https://www.yuque.com/pricing.</w:t>
      </w:r>
    </w:p>
    <w:p>
      <w:pPr>
        <w:spacing w:line="360" w:lineRule="auto"/>
      </w:pPr>
      <w:r>
        <w:rPr>
          <w:rFonts w:ascii="Times New Roman" w:hAnsi="Times New Roman" w:eastAsia="宋体"/>
          <w:b w:val="0"/>
          <w:color w:val="000000"/>
          <w:sz w:val="21"/>
          <w:u w:val="none"/>
        </w:rPr>
        <w:t>[9] Notion Labs Inc. Notion Pricing[EB/OL]. [2026-06-04]. https://www.notion.so/pricing.</w:t>
      </w:r>
    </w:p>
    <w:p>
      <w:pPr>
        <w:spacing w:line="360" w:lineRule="auto"/>
      </w:pPr>
      <w:r>
        <w:rPr>
          <w:rFonts w:ascii="Times New Roman" w:hAnsi="Times New Roman" w:eastAsia="宋体"/>
          <w:b w:val="0"/>
          <w:color w:val="000000"/>
          <w:sz w:val="21"/>
          <w:u w:val="none"/>
        </w:rPr>
        <w:t>[10] GitHub Inc. GitHub Pages 文档[EB/OL]. [2026-06-04]. https://docs.github.com/pages.</w:t>
      </w:r>
    </w:p>
    <w:p>
      <w:pPr>
        <w:spacing w:line="360" w:lineRule="auto"/>
      </w:pPr>
      <w:r>
        <w:rPr>
          <w:rFonts w:ascii="Times New Roman" w:hAnsi="Times New Roman" w:eastAsia="宋体"/>
          <w:b w:val="0"/>
          <w:color w:val="000000"/>
          <w:sz w:val="21"/>
          <w:u w:val="none"/>
        </w:rPr>
        <w:t>[11] 华为云. 云耀云服务器 L 实例价格详情[EB/OL]. [2026-06-04]. https://www.huaweicloud.com/pricing.html.</w:t>
      </w:r>
    </w:p>
    <w:p>
      <w:pPr>
        <w:spacing w:line="360" w:lineRule="auto"/>
      </w:pPr>
      <w:r>
        <w:rPr>
          <w:rFonts w:ascii="Times New Roman" w:hAnsi="Times New Roman" w:eastAsia="宋体"/>
          <w:b w:val="0"/>
          <w:color w:val="000000"/>
          <w:sz w:val="21"/>
          <w:u w:val="none"/>
        </w:rPr>
        <w:t>[12] 杭州深度求索人工智能基础技术研究有限公司. DeepSeek 开放平台 API 定价[EB/OL]. [2026-06-04]. https://api-docs.deepseek.com/zh-cn/quick_start/pricing.</w:t>
      </w:r>
    </w:p>
    <w:p>
      <w:pPr>
        <w:spacing w:line="360" w:lineRule="auto"/>
      </w:pPr>
      <w:r>
        <w:rPr>
          <w:rFonts w:ascii="Times New Roman" w:hAnsi="Times New Roman" w:eastAsia="宋体"/>
          <w:b w:val="0"/>
          <w:color w:val="000000"/>
          <w:sz w:val="21"/>
          <w:u w:val="none"/>
        </w:rPr>
        <w:t>[13] 全国人民代表大会常务委员会. 中华人民共和国数据安全法[EB/OL]. (2021-06-10)[2026-06-04]. http://www.gov.cn/xinwen/2021-06/11/content_5616919.htm.</w:t>
      </w:r>
    </w:p>
    <w:p>
      <w:pPr>
        <w:spacing w:line="360" w:lineRule="auto"/>
      </w:pPr>
      <w:r>
        <w:rPr>
          <w:rFonts w:ascii="Times New Roman" w:hAnsi="Times New Roman" w:eastAsia="宋体"/>
          <w:b w:val="0"/>
          <w:color w:val="000000"/>
          <w:sz w:val="21"/>
          <w:u w:val="none"/>
        </w:rPr>
        <w:t>[14] 全国人民代表大会常务委员会. 中华人民共和国网络安全法[EB/OL]. (2016-11-07)[2026-06-04]. http://www.gov.cn/xinwen/2016-11/07/content_5129723.htm.</w:t>
      </w:r>
    </w:p>
    <w:p>
      <w:r>
        <w:rPr>
          <w:rFonts w:ascii="Times New Roman" w:hAnsi="Times New Roman" w:eastAsia="宋体"/>
          <w:b w:val="0"/>
          <w:color w:val="808080"/>
          <w:sz w:val="21"/>
          <w:u w:val="none"/>
        </w:rPr>
        <w:t>【待补充】后续章节引用的文献继续按序追加；全文原则上不少于 10 篇、外文不少于 2 篇（GB/T 7714—2005 著录）。</w:t>
      </w:r>
    </w:p>
    <w:p>
      <w:pPr>
        <w:pStyle w:val="Heading1"/>
      </w:pPr>
      <w:r>
        <w:t>附录（可选，项目实现部分）团队总结及评分</w:t>
      </w:r>
    </w:p>
    <w:p>
      <w:pPr>
        <w:spacing w:line="360" w:lineRule="auto"/>
        <w:ind w:firstLineChars="200" w:firstLine="480"/>
      </w:pPr>
      <w:r>
        <w:rPr>
          <w:rFonts w:ascii="Times New Roman" w:hAnsi="Times New Roman" w:eastAsia="宋体"/>
          <w:b w:val="0"/>
          <w:color w:val="808080"/>
          <w:sz w:val="24"/>
          <w:u w:val="none"/>
        </w:rPr>
        <w:t>【待填】团队总结及成员评分表；附录中的图表公式另行编号，编号前加“附录1-”字样。</w:t>
      </w:r>
    </w:p>
    <w:sectPr w:rsidR="00FC693F" w:rsidRPr="0006063C" w:rsidSect="00034616">
      <w:pgSz w:w="11906" w:h="16838"/>
      <w:pgMar w:top="1440" w:right="1797" w:bottom="1440" w:left="1797" w:header="850" w:footer="99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000000"/>
      </w:pBdr>
      <w:pStyle w:val="Header"/>
      <w:jc w:val="center"/>
      <w:spacing w:line="240" w:lineRule="auto"/>
    </w:pPr>
    <w:r>
      <w:rPr>
        <w:rFonts w:ascii="Times New Roman" w:hAnsi="Times New Roman" w:eastAsia="宋体"/>
        <w:b w:val="0"/>
        <w:color w:val="000000"/>
        <w:sz w:val="18"/>
        <w:u w:val="none"/>
      </w:rPr>
      <w:t>新疆大学学年论文（工程项目开发综合实践）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640" w:beforeLines="300" w:afterLines="200" w:line="240" w:lineRule="auto"/>
      <w:jc w:val="center"/>
      <w:outlineLvl w:val="0"/>
    </w:pPr>
    <w:rPr>
      <w:rFonts w:asciiTheme="majorHAnsi" w:eastAsiaTheme="majorEastAsia" w:hAnsiTheme="majorHAnsi" w:cstheme="majorBidi" w:ascii="Times New Roman" w:hAnsi="Times New Roman"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beforeLines="100" w:afterLines="50" w:line="360" w:lineRule="auto"/>
      <w:jc w:val="left"/>
      <w:outlineLvl w:val="1"/>
    </w:pPr>
    <w:rPr>
      <w:rFonts w:asciiTheme="majorHAnsi" w:eastAsiaTheme="majorEastAsia" w:hAnsiTheme="majorHAnsi" w:cstheme="majorBidi" w:ascii="Times New Roman" w:hAnsi="Times New Roman" w:eastAsia="宋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40" w:after="0" w:beforeLines="50" w:afterLines="0" w:line="360" w:lineRule="auto"/>
      <w:jc w:val="left"/>
      <w:outlineLvl w:val="2"/>
      <w:ind w:firstLineChars="200" w:firstLine="560"/>
    </w:pPr>
    <w:rPr>
      <w:rFonts w:asciiTheme="majorHAnsi" w:eastAsiaTheme="majorEastAsia" w:hAnsiTheme="majorHAnsi" w:cstheme="majorBidi" w:ascii="Times New Roman" w:hAnsi="Times New Roman" w:eastAsia="宋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0" w:beforeLines="50" w:afterLines="0" w:line="360" w:lineRule="auto"/>
      <w:jc w:val="left"/>
      <w:outlineLvl w:val="3"/>
      <w:ind w:firstLineChars="200" w:firstLine="480"/>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basedOn w:val="Normal"/>
    <w:pPr>
      <w:jc w:val="center"/>
      <w:spacing w:beforeLines="0" w:afterLines="0" w:line="360" w:lineRule="auto"/>
    </w:pPr>
    <w:rPr>
      <w:rFonts w:ascii="Times New Roman" w:hAnsi="Times New Roman" w:eastAsia="宋体"/>
      <w:b/>
      <w:color w:val="000000"/>
      <w:sz w:val="21"/>
    </w:rPr>
  </w:style>
  <w:style w:type="paragraph" w:customStyle="1" w:styleId="表题">
    <w:name w:val="表题"/>
    <w:basedOn w:val="Normal"/>
    <w:pPr>
      <w:jc w:val="center"/>
      <w:spacing w:beforeLines="0" w:afterLines="0" w:line="360" w:lineRule="auto"/>
    </w:pPr>
    <w:rPr>
      <w:rFonts w:ascii="Times New Roman" w:hAnsi="Times New Roman" w:eastAsia="宋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
  <cp:revision>1</cp:revision>
  <dcterms:created xsi:type="dcterms:W3CDTF">2013-12-23T23:15:00Z</dcterms:created>
  <dcterms:modified xsi:type="dcterms:W3CDTF">2013-12-23T23:15:00Z</dcterms:modified>
  <cp:category/>
</cp:coreProperties>
</file>