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5511" w:type="dxa"/>
        <w:tblInd w:w="-1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1421"/>
        <w:gridCol w:w="2355"/>
        <w:gridCol w:w="2779"/>
        <w:gridCol w:w="248"/>
        <w:gridCol w:w="465"/>
        <w:gridCol w:w="3873"/>
        <w:gridCol w:w="3450"/>
      </w:tblGrid>
      <w:tr w14:paraId="19576F2B">
        <w:trPr>
          <w:trHeight w:val="690" w:hRule="atLeast"/>
        </w:trPr>
        <w:tc>
          <w:tcPr>
            <w:tcW w:w="15511" w:type="dxa"/>
            <w:gridSpan w:val="8"/>
            <w:shd w:val="clear" w:color="auto" w:fill="000000" w:themeFill="text1"/>
          </w:tcPr>
          <w:p w14:paraId="1F289048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0000"/>
                <w:lang w:val="en-US" w:eastAsia="zh-CN"/>
              </w:rPr>
              <w:t>鸿蒙生态伙伴站台推广脚本</w:t>
            </w:r>
          </w:p>
        </w:tc>
      </w:tr>
      <w:tr w14:paraId="15379F01">
        <w:trPr>
          <w:trHeight w:val="690" w:hRule="atLeast"/>
        </w:trPr>
        <w:tc>
          <w:tcPr>
            <w:tcW w:w="2341" w:type="dxa"/>
            <w:gridSpan w:val="2"/>
          </w:tcPr>
          <w:p w14:paraId="6EBE26A0"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博主名称</w:t>
            </w:r>
          </w:p>
        </w:tc>
        <w:tc>
          <w:tcPr>
            <w:tcW w:w="13170" w:type="dxa"/>
            <w:gridSpan w:val="6"/>
          </w:tcPr>
          <w:p w14:paraId="2550AB5C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color w:val="000000"/>
              </w:rPr>
              <w:t>最游话说</w:t>
            </w:r>
          </w:p>
        </w:tc>
      </w:tr>
      <w:tr w14:paraId="60052102">
        <w:trPr>
          <w:trHeight w:val="597" w:hRule="atLeast"/>
        </w:trPr>
        <w:tc>
          <w:tcPr>
            <w:tcW w:w="2341" w:type="dxa"/>
            <w:gridSpan w:val="2"/>
          </w:tcPr>
          <w:p w14:paraId="6AF3017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发布时间</w:t>
            </w:r>
          </w:p>
        </w:tc>
        <w:tc>
          <w:tcPr>
            <w:tcW w:w="13170" w:type="dxa"/>
            <w:gridSpan w:val="6"/>
          </w:tcPr>
          <w:p w14:paraId="4C44E2EB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color w:val="000000"/>
              </w:rPr>
              <w:t>2026年9月7日</w:t>
            </w:r>
          </w:p>
        </w:tc>
      </w:tr>
      <w:tr w14:paraId="51B832A4">
        <w:trPr>
          <w:trHeight w:val="552" w:hRule="atLeast"/>
        </w:trPr>
        <w:tc>
          <w:tcPr>
            <w:tcW w:w="2341" w:type="dxa"/>
            <w:gridSpan w:val="2"/>
          </w:tcPr>
          <w:p w14:paraId="33182E3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设备型号</w:t>
            </w:r>
          </w:p>
        </w:tc>
        <w:tc>
          <w:tcPr>
            <w:tcW w:w="13170" w:type="dxa"/>
            <w:gridSpan w:val="6"/>
          </w:tcPr>
          <w:p w14:paraId="5C4EB608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color w:val="000000"/>
              </w:rPr>
              <w:t>华为Mate XT 2非凡大师</w:t>
            </w:r>
            <w:r>
              <w:rPr>
                <w:rFonts w:ascii="微软雅黑" w:hAnsi="微软雅黑" w:eastAsia="微软雅黑"/>
                <w:color w:val="000000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</w:rPr>
              <w:t>HarmonyOS 7</w:t>
            </w:r>
          </w:p>
        </w:tc>
      </w:tr>
      <w:tr w14:paraId="0205B80F">
        <w:trPr>
          <w:trHeight w:val="552" w:hRule="atLeast"/>
        </w:trPr>
        <w:tc>
          <w:tcPr>
            <w:tcW w:w="2341" w:type="dxa"/>
            <w:gridSpan w:val="2"/>
          </w:tcPr>
          <w:p w14:paraId="76717F86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拍摄方向</w:t>
            </w:r>
          </w:p>
        </w:tc>
        <w:tc>
          <w:tcPr>
            <w:tcW w:w="13170" w:type="dxa"/>
            <w:gridSpan w:val="6"/>
          </w:tcPr>
          <w:p w14:paraId="28CA315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lang w:val="en-US" w:eastAsia="zh-CN"/>
              </w:rPr>
              <w:t>/</w:t>
            </w:r>
          </w:p>
        </w:tc>
      </w:tr>
      <w:tr w14:paraId="331A508B">
        <w:trPr>
          <w:trHeight w:val="552" w:hRule="atLeast"/>
        </w:trPr>
        <w:tc>
          <w:tcPr>
            <w:tcW w:w="2341" w:type="dxa"/>
            <w:gridSpan w:val="2"/>
          </w:tcPr>
          <w:p w14:paraId="1A2A9F18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发布平台</w:t>
            </w:r>
          </w:p>
        </w:tc>
        <w:tc>
          <w:tcPr>
            <w:tcW w:w="13170" w:type="dxa"/>
            <w:gridSpan w:val="6"/>
          </w:tcPr>
          <w:p w14:paraId="7736FD7E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color w:val="000000"/>
              </w:rPr>
              <w:t>抖音</w:t>
            </w:r>
          </w:p>
        </w:tc>
      </w:tr>
      <w:tr w14:paraId="595D0F22">
        <w:trPr>
          <w:trHeight w:val="552" w:hRule="atLeast"/>
        </w:trPr>
        <w:tc>
          <w:tcPr>
            <w:tcW w:w="2341" w:type="dxa"/>
            <w:gridSpan w:val="2"/>
          </w:tcPr>
          <w:p w14:paraId="613933E7"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直发语 发布文案</w:t>
            </w:r>
          </w:p>
        </w:tc>
        <w:tc>
          <w:tcPr>
            <w:tcW w:w="13170" w:type="dxa"/>
            <w:gridSpan w:val="6"/>
          </w:tcPr>
          <w:p w14:paraId="22D10E4D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</w:p>
        </w:tc>
      </w:tr>
      <w:tr w14:paraId="52FB823A">
        <w:trPr>
          <w:trHeight w:val="492" w:hRule="atLeast"/>
        </w:trPr>
        <w:tc>
          <w:tcPr>
            <w:tcW w:w="2341" w:type="dxa"/>
            <w:gridSpan w:val="2"/>
          </w:tcPr>
          <w:p w14:paraId="5EF5E8C2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封面关键词</w:t>
            </w:r>
          </w:p>
        </w:tc>
        <w:tc>
          <w:tcPr>
            <w:tcW w:w="13170" w:type="dxa"/>
            <w:gridSpan w:val="6"/>
          </w:tcPr>
          <w:p w14:paraId="455504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lang w:val="en-US" w:eastAsia="zh-CN"/>
              </w:rPr>
              <w:t>/</w:t>
            </w:r>
          </w:p>
        </w:tc>
      </w:tr>
      <w:tr w14:paraId="73755EC3">
        <w:trPr>
          <w:trHeight w:val="690" w:hRule="atLeast"/>
        </w:trPr>
        <w:tc>
          <w:tcPr>
            <w:tcW w:w="7723" w:type="dxa"/>
            <w:gridSpan w:val="5"/>
            <w:shd w:val="clear" w:color="auto" w:fill="000000" w:themeFill="text1"/>
          </w:tcPr>
          <w:p w14:paraId="246CEA8A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FFFFFF"/>
              </w:rPr>
              <w:t>服装妆发参考</w:t>
            </w:r>
          </w:p>
        </w:tc>
        <w:tc>
          <w:tcPr>
            <w:tcW w:w="7788" w:type="dxa"/>
            <w:gridSpan w:val="3"/>
            <w:shd w:val="clear" w:color="auto" w:fill="000000" w:themeFill="text1"/>
          </w:tcPr>
          <w:p w14:paraId="68C38A17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FFFFFF"/>
              </w:rPr>
              <w:t>拍摄场景参考</w:t>
            </w:r>
          </w:p>
        </w:tc>
      </w:tr>
      <w:tr w14:paraId="586EED13">
        <w:trPr>
          <w:trHeight w:val="668" w:hRule="atLeast"/>
        </w:trPr>
        <w:tc>
          <w:tcPr>
            <w:tcW w:w="8188" w:type="dxa"/>
            <w:gridSpan w:val="6"/>
          </w:tcPr>
          <w:p w14:paraId="33F1746D">
            <w:pPr>
              <w:spacing w:before="0" w:after="0" w:line="240" w:lineRule="auto"/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/</w:t>
            </w:r>
          </w:p>
        </w:tc>
        <w:tc>
          <w:tcPr>
            <w:tcW w:w="7323" w:type="dxa"/>
            <w:gridSpan w:val="2"/>
          </w:tcPr>
          <w:p w14:paraId="1DDA8259">
            <w:pPr>
              <w:spacing w:before="0" w:after="0"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  <w:tr w14:paraId="149DE42A">
        <w:trPr>
          <w:trHeight w:val="721" w:hRule="atLeast"/>
        </w:trPr>
        <w:tc>
          <w:tcPr>
            <w:tcW w:w="15511" w:type="dxa"/>
            <w:gridSpan w:val="8"/>
            <w:shd w:val="clear" w:color="auto" w:fill="000000" w:themeFill="text1"/>
          </w:tcPr>
          <w:p w14:paraId="49103A83"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脚本内容</w:t>
            </w:r>
          </w:p>
        </w:tc>
      </w:tr>
      <w:tr w14:paraId="3442B0B7">
        <w:trPr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46C5024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序号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32E954A6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预计总时长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约85秒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39C08AA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color w:val="C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景别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F29E16C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画面场景与内容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35A993DE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字幕与口播内容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3FB56406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备注与画面示意</w:t>
            </w:r>
          </w:p>
        </w:tc>
      </w:tr>
      <w:tr w14:paraId="48D393BE">
        <w:trPr>
          <w:cantSplit/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3DD8092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1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1AC772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6秒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3BA36BD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5AC48B4E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三折叠从合拢到完整展开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切入产品全貌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1A50BA9B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把一块屏幕掰成三块以后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华为这次终于找到了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三折叠最正确的打开方式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18388A5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使用官方产品展开素材</w:t>
            </w:r>
          </w:p>
        </w:tc>
      </w:tr>
      <w:tr w14:paraId="26E1C225">
        <w:trPr>
          <w:cantSplit/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0FFD49EB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2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20CAC3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11秒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2B70C0B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全景 中景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770C1591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发布会主视觉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三家伙伴登台画面依次出现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落到王者万象棋演示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64C34DAC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9月7日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HarmonyOS 7和华为Mate XT 2发布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同花顺 钉钉 王者万象棋一起站台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好家伙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商务局里怎么还来了个棋友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5744B4BC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三家伙伴名称分别对应画面</w:t>
            </w:r>
          </w:p>
        </w:tc>
      </w:tr>
      <w:tr w14:paraId="209B3E8E">
        <w:trPr>
          <w:cantSplit/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6E80FFC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3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284A5F0C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9秒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274860A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09B658C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完整展示大屏棋盘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接战斗动画与大招清屏实机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2D1399DF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先看王者万象棋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这次专门适配了三折叠大屏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展开后 棋盘显示面积更大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配合AI插帧 战斗动画也更连贯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76D3BAB4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三折叠大屏适配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AI插帧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大招片段保留游戏音效</w:t>
            </w:r>
          </w:p>
        </w:tc>
      </w:tr>
      <w:tr w14:paraId="1AB2A1C9">
        <w:trPr>
          <w:cantSplit/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1CDAF6B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4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1B8C13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10秒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6021496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519655B1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游戏匹配时切到消息界面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展示实况窗组局状态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切回游戏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501F0443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等匹配时切出去回消息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实况窗还能显示组局状态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方便随时切回游戏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省得消息聊了半天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才想起还有兄弟等你上桌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19E00DD8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完整保留切出与切回的操作关系</w:t>
            </w:r>
          </w:p>
        </w:tc>
      </w:tr>
      <w:tr w14:paraId="638FDF52">
        <w:trPr>
          <w:cantSplit/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3B01189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5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789124D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7秒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473039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01105C3C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两台支持设备近场碰一碰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展示游戏包传输界面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1F00FAFE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拉朋友一起玩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还可以碰一碰整包分享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支持的手机近距离碰一下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就能把游戏包传给对方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47CCDEED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碰一碰整包分享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以官方演示为准</w:t>
            </w:r>
          </w:p>
        </w:tc>
      </w:tr>
      <w:tr w14:paraId="0485197A">
        <w:trPr>
          <w:cantSplit/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14F6555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6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37337EF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8秒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22DC3CC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7AD26A50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自制聊天气泡表现回去就下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切回整包分享完成画面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7440CF52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以前兄弟总说回去就下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这个回去 能回到下个赛季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现在直接当面传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手机里没下这个借口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算是给堵上了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4C84E499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</w:p>
        </w:tc>
      </w:tr>
      <w:tr w14:paraId="32F8E69C">
        <w:trPr>
          <w:cantSplit/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2DE1B42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7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26987F2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8秒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78FD307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C201409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同花顺十二股同列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行情与资讯分屏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悬浮卡盯盘演示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56E7A3C9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同花顺能一屏看12只股票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左边看行情 右边查资讯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悬浮卡还能实时盯盘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不用看一只切一页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来回折腾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3A9E2FCE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对应展示三个功能界面</w:t>
            </w:r>
          </w:p>
        </w:tc>
      </w:tr>
      <w:tr w14:paraId="3806799A">
        <w:trPr>
          <w:cantSplit/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5CB8D6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8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796774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12秒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54F3C32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07AAFA03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钉钉选取单一窗口投屏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展示手机与投屏端画面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接正视与侧视防窥对照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54C5DE14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钉钉在鸿蒙首发窗口级投屏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只分享选中的窗口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还接入了灵盾防窥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旁人从侧面看 页面是黑的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工作可以公开讨论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旁边路过的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就不必自动参会了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47E2ED81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窗口级投屏 鸿蒙首发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灵盾防窥</w:t>
            </w:r>
          </w:p>
        </w:tc>
      </w:tr>
      <w:tr w14:paraId="1DD9A9F4">
        <w:trPr>
          <w:cantSplit/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3000F73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9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5F1E874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14秒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31C56F6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中景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5C49F906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办公分屏 看盘与游戏画面快切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最后回到王者万象棋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产品定格收尾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002C4B5E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这些应用跟着大屏做了适配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看盘能并排对照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办公能分屏处理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下棋连拉朋友入坑都方便了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鸿蒙应用越来越顺手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至于兄弟肯不肯陪你开一把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这个确实不能怪系统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30A6DB8A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结尾上屏</w:t>
            </w:r>
            <w:bookmarkStart w:id="0" w:name="_GoBack"/>
            <w:bookmarkEnd w:id="0"/>
          </w:p>
        </w:tc>
      </w:tr>
    </w:tbl>
    <w:p w14:paraId="4DA9F3AF"/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yNjdlZDBkY2RlZGZmYzVkMTIwZTkwYzk5ODFhODIifQ=="/>
  </w:docVars>
  <w:rsids>
    <w:rsidRoot w:val="7CF57387"/>
    <w:rsid w:val="28516599"/>
    <w:rsid w:val="28760480"/>
    <w:rsid w:val="29CC4E23"/>
    <w:rsid w:val="29E2214C"/>
    <w:rsid w:val="32172F8E"/>
    <w:rsid w:val="337376BE"/>
    <w:rsid w:val="42831D2D"/>
    <w:rsid w:val="43D47D05"/>
    <w:rsid w:val="44C117EA"/>
    <w:rsid w:val="4BE647DD"/>
    <w:rsid w:val="5A0C1B4F"/>
    <w:rsid w:val="5C2C1A6E"/>
    <w:rsid w:val="60B30F76"/>
    <w:rsid w:val="7A674821"/>
    <w:rsid w:val="7CF57387"/>
    <w:rsid w:val="BBD187CC"/>
    <w:rsid w:val="D9FEA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annotation reference"/>
    <w:basedOn w:val="5"/>
    <w:semiHidden/>
    <w:unhideWhenUsed/>
    <w:qFormat/>
    <w:uiPriority w:val="99"/>
    <w:rPr>
      <w:sz w:val="21"/>
      <w:szCs w:val="21"/>
    </w:rPr>
  </w:style>
  <w:style w:type="paragraph" w:customStyle="1" w:styleId="7">
    <w:name w:val="标签一自定义"/>
    <w:basedOn w:val="1"/>
    <w:next w:val="1"/>
    <w:uiPriority w:val="0"/>
    <w:pPr>
      <w:keepNext/>
      <w:keepLines/>
      <w:spacing w:before="340" w:after="330" w:line="576" w:lineRule="auto"/>
      <w:jc w:val="left"/>
      <w:outlineLvl w:val="0"/>
    </w:pPr>
    <w:rPr>
      <w:rFonts w:hint="eastAsia" w:ascii="Times New Roman" w:hAnsi="Times New Roman" w:eastAsia="黑体" w:cs="Times New Roman"/>
      <w:b/>
      <w:kern w:val="44"/>
      <w:sz w:val="32"/>
      <w:szCs w:val="22"/>
    </w:rPr>
  </w:style>
  <w:style w:type="paragraph" w:customStyle="1" w:styleId="8">
    <w:name w:val="标签2自定义"/>
    <w:basedOn w:val="1"/>
    <w:uiPriority w:val="0"/>
    <w:pPr>
      <w:spacing w:line="240" w:lineRule="auto"/>
      <w:jc w:val="left"/>
    </w:pPr>
    <w:rPr>
      <w:rFonts w:hint="eastAsia" w:ascii="Times New Roman" w:hAnsi="Times New Roman" w:eastAsia="黑体" w:cs="Times New Roman"/>
      <w:b/>
      <w:sz w:val="30"/>
      <w:szCs w:val="22"/>
    </w:rPr>
  </w:style>
  <w:style w:type="paragraph" w:customStyle="1" w:styleId="9">
    <w:name w:val="自定义三"/>
    <w:basedOn w:val="1"/>
    <w:qFormat/>
    <w:uiPriority w:val="0"/>
    <w:pPr>
      <w:jc w:val="left"/>
    </w:pPr>
    <w:rPr>
      <w:rFonts w:hint="eastAsia" w:ascii="Times New Roman" w:hAnsi="Times New Roman" w:eastAsia="黑体" w:cs="Times New Roman"/>
      <w:b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</Words>
  <Characters>121</Characters>
  <Lines>0</Lines>
  <Paragraphs>0</Paragraphs>
  <TotalTime>19</TotalTime>
  <ScaleCrop>false</ScaleCrop>
  <LinksUpToDate>false</LinksUpToDate>
  <CharactersWithSpaces>123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2024-05-24T10:20:00Z</dcterms:created>
  <dc:creator>shhh</dc:creator>
  <cp:lastModifiedBy>黑</cp:lastModifiedBy>
  <dcterms:modified xsi:type="dcterms:W3CDTF">2026-09-05T15:33:15Z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29CD47852F2A4FACA423BD2CBF35ABF8_11</vt:lpwstr>
  </property>
</Properties>
</file>