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478F" w:rsidRDefault="005B404E" w:rsidP="005B404E">
      <w:pPr>
        <w:jc w:val="center"/>
        <w:rPr>
          <w:b/>
          <w:bCs/>
          <w:sz w:val="32"/>
          <w:szCs w:val="32"/>
        </w:rPr>
      </w:pPr>
      <w:r w:rsidRPr="005B404E">
        <w:rPr>
          <w:b/>
          <w:bCs/>
          <w:sz w:val="32"/>
          <w:szCs w:val="32"/>
        </w:rPr>
        <w:t>TD RESEAUX SANS FILS</w:t>
      </w:r>
    </w:p>
    <w:p w:rsidR="005B404E" w:rsidRDefault="005B404E" w:rsidP="005B404E">
      <w:pPr>
        <w:rPr>
          <w:sz w:val="32"/>
          <w:szCs w:val="32"/>
          <w:u w:val="single"/>
        </w:rPr>
      </w:pPr>
      <w:r w:rsidRPr="005B404E">
        <w:rPr>
          <w:sz w:val="32"/>
          <w:szCs w:val="32"/>
          <w:u w:val="single"/>
        </w:rPr>
        <w:t>Exercice 1</w:t>
      </w:r>
    </w:p>
    <w:p w:rsidR="005B404E" w:rsidRDefault="005B404E" w:rsidP="005B404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B404E">
        <w:rPr>
          <w:sz w:val="32"/>
          <w:szCs w:val="32"/>
        </w:rPr>
        <w:t>Ce type de transmission obéit à la technologie Bluetooth (IEEE 802.15-1)</w:t>
      </w:r>
    </w:p>
    <w:p w:rsidR="005E19CD" w:rsidRDefault="005E19CD" w:rsidP="005B404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5E19CD">
        <w:rPr>
          <w:b/>
          <w:bCs/>
          <w:sz w:val="32"/>
          <w:szCs w:val="32"/>
        </w:rPr>
        <w:t>Format de la trame</w:t>
      </w:r>
    </w:p>
    <w:p w:rsidR="005E19CD" w:rsidRDefault="005E19CD" w:rsidP="005E19CD">
      <w:pPr>
        <w:pStyle w:val="ListParagraph"/>
        <w:rPr>
          <w:sz w:val="32"/>
          <w:szCs w:val="32"/>
        </w:rPr>
      </w:pPr>
      <w:r w:rsidRPr="005E19CD">
        <w:rPr>
          <w:sz w:val="32"/>
          <w:szCs w:val="32"/>
        </w:rPr>
        <w:t>Sur la couche liaison de Bluetooth, les données sont sous forme de trame dont le format est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6"/>
        <w:gridCol w:w="2742"/>
        <w:gridCol w:w="2814"/>
      </w:tblGrid>
      <w:tr w:rsidR="005E19CD" w:rsidTr="005E19CD">
        <w:tc>
          <w:tcPr>
            <w:tcW w:w="3020" w:type="dxa"/>
          </w:tcPr>
          <w:p w:rsidR="005E19CD" w:rsidRDefault="005E19CD" w:rsidP="005E19C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 d’accès (72 bits)</w:t>
            </w:r>
          </w:p>
        </w:tc>
        <w:tc>
          <w:tcPr>
            <w:tcW w:w="3021" w:type="dxa"/>
          </w:tcPr>
          <w:p w:rsidR="005E19CD" w:rsidRDefault="005E19CD" w:rsidP="005E19C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En-tête (54 bits)</w:t>
            </w:r>
          </w:p>
        </w:tc>
        <w:tc>
          <w:tcPr>
            <w:tcW w:w="3021" w:type="dxa"/>
          </w:tcPr>
          <w:p w:rsidR="005E19CD" w:rsidRDefault="005E19CD" w:rsidP="005E19C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Données (0 à 2745)</w:t>
            </w:r>
          </w:p>
        </w:tc>
      </w:tr>
    </w:tbl>
    <w:p w:rsidR="005B404E" w:rsidRDefault="005E19CD" w:rsidP="005E19CD">
      <w:pPr>
        <w:pStyle w:val="ListParagraph"/>
        <w:rPr>
          <w:sz w:val="32"/>
          <w:szCs w:val="32"/>
        </w:rPr>
      </w:pPr>
      <w:r w:rsidRPr="005E19CD">
        <w:rPr>
          <w:sz w:val="32"/>
          <w:szCs w:val="32"/>
        </w:rPr>
        <w:t xml:space="preserve"> </w:t>
      </w:r>
    </w:p>
    <w:p w:rsidR="004F32CE" w:rsidRPr="004F32CE" w:rsidRDefault="004F32CE" w:rsidP="004F32C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F32CE">
        <w:rPr>
          <w:b/>
          <w:bCs/>
          <w:sz w:val="32"/>
          <w:szCs w:val="32"/>
        </w:rPr>
        <w:t>Code d’accès</w:t>
      </w:r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( codé</w:t>
      </w:r>
      <w:proofErr w:type="gramEnd"/>
      <w:r>
        <w:rPr>
          <w:b/>
          <w:bCs/>
          <w:sz w:val="32"/>
          <w:szCs w:val="32"/>
        </w:rPr>
        <w:t xml:space="preserve"> sur 72bits)</w:t>
      </w:r>
    </w:p>
    <w:p w:rsidR="004F32CE" w:rsidRDefault="004F32CE" w:rsidP="004F32CE">
      <w:pPr>
        <w:pStyle w:val="ListParagraph"/>
        <w:ind w:left="1869"/>
        <w:rPr>
          <w:sz w:val="32"/>
          <w:szCs w:val="32"/>
        </w:rPr>
      </w:pPr>
    </w:p>
    <w:p w:rsidR="004F32CE" w:rsidRDefault="004F32CE" w:rsidP="004F32CE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gramStart"/>
      <w:r w:rsidRPr="004F32CE">
        <w:rPr>
          <w:sz w:val="32"/>
          <w:szCs w:val="32"/>
        </w:rPr>
        <w:t>il</w:t>
      </w:r>
      <w:proofErr w:type="gramEnd"/>
      <w:r w:rsidRPr="004F32CE">
        <w:rPr>
          <w:sz w:val="32"/>
          <w:szCs w:val="32"/>
        </w:rPr>
        <w:t xml:space="preserve"> est codé sur 72 bits et il y a trois (03) codes d’accès qui sont : CAC (</w:t>
      </w:r>
      <w:proofErr w:type="spellStart"/>
      <w:r w:rsidRPr="004F32CE">
        <w:rPr>
          <w:sz w:val="32"/>
          <w:szCs w:val="32"/>
        </w:rPr>
        <w:t>channel</w:t>
      </w:r>
      <w:proofErr w:type="spellEnd"/>
      <w:r w:rsidRPr="004F32CE">
        <w:rPr>
          <w:sz w:val="32"/>
          <w:szCs w:val="32"/>
        </w:rPr>
        <w:t xml:space="preserve"> Access Code) </w:t>
      </w:r>
    </w:p>
    <w:p w:rsidR="004F32CE" w:rsidRDefault="004F32CE" w:rsidP="004F32C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F32CE">
        <w:rPr>
          <w:sz w:val="32"/>
          <w:szCs w:val="32"/>
        </w:rPr>
        <w:t>DAC (</w:t>
      </w:r>
      <w:proofErr w:type="spellStart"/>
      <w:r w:rsidRPr="004F32CE">
        <w:rPr>
          <w:sz w:val="32"/>
          <w:szCs w:val="32"/>
        </w:rPr>
        <w:t>Device</w:t>
      </w:r>
      <w:proofErr w:type="spellEnd"/>
      <w:r w:rsidRPr="004F32CE">
        <w:rPr>
          <w:sz w:val="32"/>
          <w:szCs w:val="32"/>
        </w:rPr>
        <w:t xml:space="preserve"> Access Code) </w:t>
      </w:r>
    </w:p>
    <w:p w:rsidR="004F32CE" w:rsidRDefault="004F32CE" w:rsidP="004F32C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F32CE">
        <w:rPr>
          <w:sz w:val="32"/>
          <w:szCs w:val="32"/>
        </w:rPr>
        <w:t>IAC (</w:t>
      </w:r>
      <w:proofErr w:type="spellStart"/>
      <w:r w:rsidRPr="004F32CE">
        <w:rPr>
          <w:sz w:val="32"/>
          <w:szCs w:val="32"/>
        </w:rPr>
        <w:t>Inquiry</w:t>
      </w:r>
      <w:proofErr w:type="spellEnd"/>
      <w:r w:rsidRPr="004F32CE">
        <w:rPr>
          <w:sz w:val="32"/>
          <w:szCs w:val="32"/>
        </w:rPr>
        <w:t xml:space="preserve"> Access code) qui comprend le GIAC et le DIAC</w:t>
      </w:r>
    </w:p>
    <w:p w:rsidR="004F32CE" w:rsidRDefault="004F32CE" w:rsidP="004F32CE">
      <w:pPr>
        <w:rPr>
          <w:sz w:val="32"/>
          <w:szCs w:val="32"/>
        </w:rPr>
      </w:pPr>
    </w:p>
    <w:p w:rsidR="004F32CE" w:rsidRPr="00BA3504" w:rsidRDefault="004F32CE" w:rsidP="004F32C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En-tête</w:t>
      </w:r>
      <w:r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</w:rPr>
        <w:t xml:space="preserve">54 </w:t>
      </w:r>
      <w:r>
        <w:rPr>
          <w:b/>
          <w:bCs/>
          <w:sz w:val="32"/>
          <w:szCs w:val="32"/>
        </w:rPr>
        <w:t>bits)</w:t>
      </w:r>
    </w:p>
    <w:p w:rsidR="00BA3504" w:rsidRDefault="00BA3504" w:rsidP="00BA3504">
      <w:pPr>
        <w:rPr>
          <w:sz w:val="32"/>
          <w:szCs w:val="32"/>
        </w:rPr>
      </w:pPr>
      <w:r w:rsidRPr="00BA3504">
        <w:rPr>
          <w:sz w:val="32"/>
          <w:szCs w:val="32"/>
        </w:rPr>
        <w:t xml:space="preserve">Il est codé sur 54 bits </w:t>
      </w:r>
      <w:proofErr w:type="spellStart"/>
      <w:r w:rsidRPr="00BA3504">
        <w:rPr>
          <w:sz w:val="32"/>
          <w:szCs w:val="32"/>
        </w:rPr>
        <w:t>répeté</w:t>
      </w:r>
      <w:proofErr w:type="spellEnd"/>
      <w:r w:rsidRPr="00BA3504">
        <w:rPr>
          <w:sz w:val="32"/>
          <w:szCs w:val="32"/>
        </w:rPr>
        <w:t xml:space="preserve"> 3 fois et qui comprend : </w:t>
      </w:r>
    </w:p>
    <w:p w:rsidR="00BA3504" w:rsidRPr="00BA3504" w:rsidRDefault="00BA3504" w:rsidP="00BA3504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BA3504">
        <w:rPr>
          <w:sz w:val="32"/>
          <w:szCs w:val="32"/>
          <w:lang w:val="en-US"/>
        </w:rPr>
        <w:t xml:space="preserve">AMA (3 bits) </w:t>
      </w:r>
    </w:p>
    <w:p w:rsidR="00BA3504" w:rsidRPr="00BA3504" w:rsidRDefault="00BA3504" w:rsidP="00BA3504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BA3504">
        <w:rPr>
          <w:sz w:val="32"/>
          <w:szCs w:val="32"/>
          <w:lang w:val="en-US"/>
        </w:rPr>
        <w:t xml:space="preserve">Type (4 bits) </w:t>
      </w:r>
    </w:p>
    <w:p w:rsidR="00BA3504" w:rsidRPr="00BA3504" w:rsidRDefault="00BA3504" w:rsidP="00BA3504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BA3504">
        <w:rPr>
          <w:sz w:val="32"/>
          <w:szCs w:val="32"/>
          <w:lang w:val="en-US"/>
        </w:rPr>
        <w:t xml:space="preserve">Flow (1 bit) </w:t>
      </w:r>
    </w:p>
    <w:p w:rsidR="00BA3504" w:rsidRPr="00BA3504" w:rsidRDefault="00BA3504" w:rsidP="00BA3504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BA3504">
        <w:rPr>
          <w:sz w:val="32"/>
          <w:szCs w:val="32"/>
          <w:lang w:val="en-US"/>
        </w:rPr>
        <w:t>ARQN (1 bits)</w:t>
      </w:r>
    </w:p>
    <w:p w:rsidR="00BA3504" w:rsidRPr="00BA3504" w:rsidRDefault="00BA3504" w:rsidP="00BA3504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BA3504">
        <w:rPr>
          <w:sz w:val="32"/>
          <w:szCs w:val="32"/>
          <w:lang w:val="en-US"/>
        </w:rPr>
        <w:t xml:space="preserve">SEQN (1 bits) </w:t>
      </w:r>
    </w:p>
    <w:p w:rsidR="00BA3504" w:rsidRDefault="00BA3504" w:rsidP="00BA3504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BA3504">
        <w:rPr>
          <w:sz w:val="32"/>
          <w:szCs w:val="32"/>
          <w:lang w:val="en-US"/>
        </w:rPr>
        <w:t>HEC (8 bits)</w:t>
      </w:r>
    </w:p>
    <w:p w:rsidR="004F32CE" w:rsidRDefault="004F32CE" w:rsidP="004F32CE">
      <w:pPr>
        <w:rPr>
          <w:sz w:val="32"/>
          <w:szCs w:val="32"/>
        </w:rPr>
      </w:pPr>
    </w:p>
    <w:p w:rsidR="00AF6BED" w:rsidRPr="00AF6BED" w:rsidRDefault="00AF6BED" w:rsidP="00AF6BE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Données</w:t>
      </w:r>
      <w:r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</w:rPr>
        <w:t>0 à 2745</w:t>
      </w:r>
      <w:r>
        <w:rPr>
          <w:b/>
          <w:bCs/>
          <w:sz w:val="32"/>
          <w:szCs w:val="32"/>
        </w:rPr>
        <w:t xml:space="preserve"> bits)</w:t>
      </w:r>
    </w:p>
    <w:p w:rsidR="00AF6BED" w:rsidRDefault="00AF6BED" w:rsidP="00AF6BED">
      <w:pPr>
        <w:rPr>
          <w:sz w:val="32"/>
          <w:szCs w:val="32"/>
        </w:rPr>
      </w:pPr>
    </w:p>
    <w:p w:rsidR="00AF6BED" w:rsidRDefault="00AF6BED" w:rsidP="00AF6BED">
      <w:pPr>
        <w:rPr>
          <w:sz w:val="32"/>
          <w:szCs w:val="32"/>
        </w:rPr>
      </w:pPr>
    </w:p>
    <w:p w:rsidR="00AF6BED" w:rsidRPr="00AF6BED" w:rsidRDefault="00AF6BED" w:rsidP="00AF6B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Débit du canal</w:t>
      </w:r>
    </w:p>
    <w:p w:rsidR="00AF6BED" w:rsidRDefault="00AF6BED" w:rsidP="00AF6BE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Soit D le débit du canal.</w:t>
      </w:r>
    </w:p>
    <w:p w:rsidR="00AF6BED" w:rsidRDefault="00AF6BED" w:rsidP="00AF6BED">
      <w:pPr>
        <w:pStyle w:val="ListParagraph"/>
        <w:rPr>
          <w:sz w:val="32"/>
          <w:szCs w:val="32"/>
        </w:rPr>
      </w:pPr>
    </w:p>
    <w:p w:rsidR="00AF6BED" w:rsidRDefault="00AF6BED" w:rsidP="00AF6BED">
      <w:pPr>
        <w:pStyle w:val="ListParagraph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Nombre de bits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temps</m:t>
              </m:r>
            </m:den>
          </m:f>
        </m:oMath>
      </m:oMathPara>
    </w:p>
    <w:p w:rsidR="00AF6BED" w:rsidRDefault="00AF6BED" w:rsidP="00AF6BED">
      <w:pPr>
        <w:pStyle w:val="ListParagraph"/>
        <w:rPr>
          <w:sz w:val="32"/>
          <w:szCs w:val="32"/>
        </w:rPr>
      </w:pPr>
    </w:p>
    <w:p w:rsidR="00AF6BED" w:rsidRDefault="00AF6BED" w:rsidP="00AF6BE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Or Nombre de bits =2745+72+54=2871 bits</w:t>
      </w:r>
    </w:p>
    <w:p w:rsidR="00AF6BED" w:rsidRDefault="00AF6BED" w:rsidP="00AF6BED">
      <w:pPr>
        <w:pStyle w:val="ListParagraph"/>
        <w:rPr>
          <w:rFonts w:ascii="Tahoma" w:hAnsi="Tahoma" w:cs="Tahoma"/>
          <w:sz w:val="32"/>
          <w:szCs w:val="32"/>
        </w:rPr>
      </w:pPr>
      <w:r w:rsidRPr="00AF6BED">
        <w:rPr>
          <w:sz w:val="32"/>
          <w:szCs w:val="32"/>
        </w:rPr>
        <w:t xml:space="preserve">Et </w:t>
      </w:r>
      <w:r w:rsidR="00924D62">
        <w:rPr>
          <w:sz w:val="32"/>
          <w:szCs w:val="32"/>
        </w:rPr>
        <w:t>temps=</w:t>
      </w:r>
      <w:r w:rsidRPr="00AF6BED">
        <w:rPr>
          <w:sz w:val="32"/>
          <w:szCs w:val="32"/>
        </w:rPr>
        <w:t xml:space="preserve">5 </w:t>
      </w:r>
      <w:r w:rsidRPr="00AF6BED">
        <w:rPr>
          <w:rFonts w:ascii="Cambria Math" w:hAnsi="Cambria Math" w:cs="Cambria Math"/>
          <w:sz w:val="32"/>
          <w:szCs w:val="32"/>
        </w:rPr>
        <w:t>𝑠𝑙𝑜𝑡𝑠</w:t>
      </w:r>
      <w:r w:rsidRPr="00AF6BED">
        <w:rPr>
          <w:sz w:val="32"/>
          <w:szCs w:val="32"/>
        </w:rPr>
        <w:t xml:space="preserve"> = 5 × 625 = 3125 </w:t>
      </w:r>
      <w:r w:rsidRPr="00AF6BED">
        <w:rPr>
          <w:rFonts w:ascii="Cambria Math" w:hAnsi="Cambria Math" w:cs="Cambria Math"/>
          <w:sz w:val="32"/>
          <w:szCs w:val="32"/>
        </w:rPr>
        <w:t>𝜇𝑠</w:t>
      </w:r>
      <w:r w:rsidRPr="00AF6BED">
        <w:rPr>
          <w:sz w:val="32"/>
          <w:szCs w:val="32"/>
        </w:rPr>
        <w:t xml:space="preserve"> = 0.003125 </w:t>
      </w:r>
      <w:r>
        <w:rPr>
          <w:rFonts w:ascii="Tahoma" w:hAnsi="Tahoma" w:cs="Tahoma"/>
          <w:sz w:val="32"/>
          <w:szCs w:val="32"/>
        </w:rPr>
        <w:t>s</w:t>
      </w:r>
    </w:p>
    <w:p w:rsidR="00924D62" w:rsidRDefault="00924D62" w:rsidP="00AF6BED">
      <w:pPr>
        <w:pStyle w:val="ListParagraph"/>
        <w:rPr>
          <w:rFonts w:ascii="Tahoma" w:hAnsi="Tahoma" w:cs="Tahoma"/>
          <w:sz w:val="32"/>
          <w:szCs w:val="32"/>
        </w:rPr>
      </w:pPr>
    </w:p>
    <w:p w:rsidR="00924D62" w:rsidRDefault="00924D62" w:rsidP="00AF6BED">
      <w:pPr>
        <w:pStyle w:val="ListParagraph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Ainsi </w:t>
      </w:r>
      <w:r w:rsidRPr="00924D62">
        <w:rPr>
          <w:rFonts w:ascii="Tahoma" w:hAnsi="Tahoma" w:cs="Tahoma"/>
          <w:b/>
          <w:bCs/>
          <w:sz w:val="32"/>
          <w:szCs w:val="32"/>
        </w:rPr>
        <w:t>D=918,72 kbit/s</w:t>
      </w:r>
      <w:r>
        <w:rPr>
          <w:rFonts w:ascii="Tahoma" w:hAnsi="Tahoma" w:cs="Tahoma"/>
          <w:sz w:val="32"/>
          <w:szCs w:val="32"/>
        </w:rPr>
        <w:t>.</w:t>
      </w:r>
    </w:p>
    <w:p w:rsidR="00924D62" w:rsidRDefault="00924D62" w:rsidP="00924D62">
      <w:pPr>
        <w:rPr>
          <w:rFonts w:ascii="Tahoma" w:hAnsi="Tahoma" w:cs="Tahoma"/>
          <w:sz w:val="32"/>
          <w:szCs w:val="32"/>
        </w:rPr>
      </w:pPr>
    </w:p>
    <w:p w:rsidR="00924D62" w:rsidRDefault="00924D62" w:rsidP="0041119E">
      <w:pPr>
        <w:pStyle w:val="ListParagraph"/>
        <w:numPr>
          <w:ilvl w:val="0"/>
          <w:numId w:val="2"/>
        </w:numPr>
        <w:spacing w:line="276" w:lineRule="auto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Les données provenant de la couche L2CAP ont affaire à une liaison ACL</w:t>
      </w:r>
      <w:r w:rsidR="00223F80" w:rsidRPr="00223F80">
        <w:rPr>
          <w:rFonts w:eastAsia="Times New Roman" w:cs="Arial"/>
          <w:b/>
          <w:bCs/>
          <w:szCs w:val="28"/>
        </w:rPr>
        <w:t xml:space="preserve"> </w:t>
      </w:r>
      <w:r w:rsidR="00223F80" w:rsidRPr="00223F80">
        <w:rPr>
          <w:rFonts w:ascii="Tahoma" w:hAnsi="Tahoma" w:cs="Tahoma"/>
          <w:sz w:val="32"/>
          <w:szCs w:val="32"/>
        </w:rPr>
        <w:t>(</w:t>
      </w:r>
      <w:proofErr w:type="spellStart"/>
      <w:r w:rsidR="00223F80" w:rsidRPr="00223F80">
        <w:rPr>
          <w:rFonts w:ascii="Tahoma" w:hAnsi="Tahoma" w:cs="Tahoma"/>
          <w:sz w:val="32"/>
          <w:szCs w:val="32"/>
        </w:rPr>
        <w:t>Asynchronous</w:t>
      </w:r>
      <w:proofErr w:type="spellEnd"/>
      <w:r w:rsidR="00223F80" w:rsidRPr="00223F80">
        <w:rPr>
          <w:rFonts w:ascii="Tahoma" w:hAnsi="Tahoma" w:cs="Tahoma"/>
          <w:sz w:val="32"/>
          <w:szCs w:val="32"/>
        </w:rPr>
        <w:t xml:space="preserve"> Connection-</w:t>
      </w:r>
      <w:proofErr w:type="spellStart"/>
      <w:r w:rsidR="00223F80" w:rsidRPr="00223F80">
        <w:rPr>
          <w:rFonts w:ascii="Tahoma" w:hAnsi="Tahoma" w:cs="Tahoma"/>
          <w:sz w:val="32"/>
          <w:szCs w:val="32"/>
        </w:rPr>
        <w:t>Less</w:t>
      </w:r>
      <w:proofErr w:type="spellEnd"/>
      <w:r w:rsidR="00223F80" w:rsidRPr="00223F80">
        <w:rPr>
          <w:rFonts w:ascii="Tahoma" w:hAnsi="Tahoma" w:cs="Tahoma"/>
          <w:sz w:val="32"/>
          <w:szCs w:val="32"/>
        </w:rPr>
        <w:t>)</w:t>
      </w:r>
      <w:r>
        <w:rPr>
          <w:rFonts w:ascii="Tahoma" w:hAnsi="Tahoma" w:cs="Tahoma"/>
          <w:sz w:val="32"/>
          <w:szCs w:val="32"/>
        </w:rPr>
        <w:t xml:space="preserve"> à cause du nombre de time slot utilisés pour la transmission (5 slots)</w:t>
      </w:r>
    </w:p>
    <w:p w:rsidR="00924D62" w:rsidRPr="00924D62" w:rsidRDefault="00924D62" w:rsidP="0041119E">
      <w:pPr>
        <w:pStyle w:val="ListParagraph"/>
        <w:numPr>
          <w:ilvl w:val="0"/>
          <w:numId w:val="2"/>
        </w:numPr>
        <w:spacing w:line="276" w:lineRule="auto"/>
        <w:rPr>
          <w:rFonts w:ascii="Tahoma" w:hAnsi="Tahoma" w:cs="Tahoma"/>
          <w:b/>
          <w:bCs/>
          <w:sz w:val="32"/>
          <w:szCs w:val="32"/>
        </w:rPr>
      </w:pPr>
      <w:r w:rsidRPr="00924D62">
        <w:rPr>
          <w:rFonts w:ascii="Tahoma" w:hAnsi="Tahoma" w:cs="Tahoma"/>
          <w:b/>
          <w:bCs/>
          <w:sz w:val="32"/>
          <w:szCs w:val="32"/>
        </w:rPr>
        <w:t>Nombre de trames reçu sur le récepteur</w:t>
      </w:r>
    </w:p>
    <w:p w:rsidR="00924D62" w:rsidRDefault="00924D62" w:rsidP="0041119E">
      <w:pPr>
        <w:pStyle w:val="ListParagraph"/>
        <w:spacing w:line="276" w:lineRule="auto"/>
        <w:rPr>
          <w:rFonts w:ascii="Tahoma" w:hAnsi="Tahoma" w:cs="Tahoma"/>
          <w:sz w:val="32"/>
          <w:szCs w:val="32"/>
        </w:rPr>
      </w:pPr>
    </w:p>
    <w:p w:rsidR="00924D62" w:rsidRDefault="00924D62" w:rsidP="0041119E">
      <w:pPr>
        <w:pStyle w:val="ListParagraph"/>
        <w:spacing w:line="276" w:lineRule="auto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hAnsi="Tahoma" w:cs="Tahoma"/>
          <w:sz w:val="32"/>
          <w:szCs w:val="32"/>
        </w:rPr>
        <w:t>Soit N</w:t>
      </w:r>
      <w:r w:rsidR="00223F80" w:rsidRPr="00223F80">
        <w:rPr>
          <w:rFonts w:ascii="Tahoma" w:hAnsi="Tahoma" w:cs="Tahoma"/>
          <w:sz w:val="28"/>
          <w:szCs w:val="28"/>
        </w:rPr>
        <w:t>t</w:t>
      </w:r>
      <w:r w:rsidR="00223F80">
        <w:rPr>
          <w:rFonts w:ascii="Tahoma" w:hAnsi="Tahoma" w:cs="Tahoma"/>
          <w:sz w:val="28"/>
          <w:szCs w:val="28"/>
        </w:rPr>
        <w:t xml:space="preserve"> le nombre de trame. On a </w:t>
      </w:r>
      <m:oMath>
        <m:r>
          <w:rPr>
            <w:rFonts w:ascii="Cambria Math" w:hAnsi="Cambria Math" w:cs="Tahoma"/>
            <w:sz w:val="28"/>
            <w:szCs w:val="28"/>
          </w:rPr>
          <m:t>Nt=</m:t>
        </m:r>
        <m:f>
          <m:f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ahoma"/>
                <w:sz w:val="28"/>
                <w:szCs w:val="28"/>
              </w:rPr>
              <m:t>64000</m:t>
            </m:r>
          </m:num>
          <m:den>
            <m:r>
              <w:rPr>
                <w:rFonts w:ascii="Cambria Math" w:hAnsi="Cambria Math" w:cs="Tahoma"/>
                <w:sz w:val="28"/>
                <w:szCs w:val="28"/>
              </w:rPr>
              <m:t>2745</m:t>
            </m:r>
          </m:den>
        </m:f>
      </m:oMath>
      <w:r w:rsidR="00223F80">
        <w:rPr>
          <w:rFonts w:ascii="Tahoma" w:eastAsiaTheme="minorEastAsia" w:hAnsi="Tahoma" w:cs="Tahoma"/>
          <w:sz w:val="28"/>
          <w:szCs w:val="28"/>
        </w:rPr>
        <w:t>=24</w:t>
      </w:r>
    </w:p>
    <w:p w:rsidR="00290B7B" w:rsidRDefault="00223F80" w:rsidP="0041119E">
      <w:pPr>
        <w:pStyle w:val="ListParagraph"/>
        <w:spacing w:line="276" w:lineRule="auto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 xml:space="preserve">Donc il y’a </w:t>
      </w:r>
      <w:r w:rsidRPr="00223F80">
        <w:rPr>
          <w:rFonts w:ascii="Tahoma" w:eastAsiaTheme="minorEastAsia" w:hAnsi="Tahoma" w:cs="Tahoma"/>
          <w:b/>
          <w:bCs/>
          <w:sz w:val="28"/>
          <w:szCs w:val="28"/>
        </w:rPr>
        <w:t>24</w:t>
      </w:r>
      <w:r>
        <w:rPr>
          <w:rFonts w:ascii="Tahoma" w:eastAsiaTheme="minorEastAsia" w:hAnsi="Tahoma" w:cs="Tahoma"/>
          <w:sz w:val="28"/>
          <w:szCs w:val="28"/>
        </w:rPr>
        <w:t xml:space="preserve"> trames possibles.</w:t>
      </w:r>
    </w:p>
    <w:p w:rsidR="00290B7B" w:rsidRDefault="00290B7B" w:rsidP="0041119E">
      <w:pPr>
        <w:pStyle w:val="ListParagraph"/>
        <w:spacing w:line="276" w:lineRule="auto"/>
        <w:rPr>
          <w:rFonts w:ascii="Tahoma" w:eastAsiaTheme="minorEastAsia" w:hAnsi="Tahoma" w:cs="Tahoma"/>
          <w:sz w:val="28"/>
          <w:szCs w:val="28"/>
        </w:rPr>
      </w:pPr>
    </w:p>
    <w:p w:rsidR="00290B7B" w:rsidRDefault="00290B7B" w:rsidP="0041119E">
      <w:pPr>
        <w:pStyle w:val="ListParagraph"/>
        <w:numPr>
          <w:ilvl w:val="0"/>
          <w:numId w:val="2"/>
        </w:numPr>
        <w:spacing w:line="276" w:lineRule="auto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>Le champ d’adresse</w:t>
      </w:r>
      <w:r w:rsidR="00CC4FEE">
        <w:rPr>
          <w:rFonts w:ascii="Tahoma" w:eastAsiaTheme="minorEastAsia" w:hAnsi="Tahoma" w:cs="Tahoma"/>
          <w:sz w:val="28"/>
          <w:szCs w:val="28"/>
        </w:rPr>
        <w:t xml:space="preserve"> est répété 3fois pour se protéger des risques de perte de donnée et ceci constitue une protection contre les </w:t>
      </w:r>
      <w:proofErr w:type="gramStart"/>
      <w:r w:rsidR="00CC4FEE">
        <w:rPr>
          <w:rFonts w:ascii="Tahoma" w:eastAsiaTheme="minorEastAsia" w:hAnsi="Tahoma" w:cs="Tahoma"/>
          <w:sz w:val="28"/>
          <w:szCs w:val="28"/>
        </w:rPr>
        <w:t xml:space="preserve">erreurs </w:t>
      </w:r>
      <w:r>
        <w:rPr>
          <w:rFonts w:ascii="Tahoma" w:eastAsiaTheme="minorEastAsia" w:hAnsi="Tahoma" w:cs="Tahoma"/>
          <w:sz w:val="28"/>
          <w:szCs w:val="28"/>
        </w:rPr>
        <w:t xml:space="preserve"> </w:t>
      </w:r>
      <w:r w:rsidR="00CC4FEE">
        <w:rPr>
          <w:rFonts w:ascii="Tahoma" w:eastAsiaTheme="minorEastAsia" w:hAnsi="Tahoma" w:cs="Tahoma"/>
          <w:sz w:val="28"/>
          <w:szCs w:val="28"/>
        </w:rPr>
        <w:t>.</w:t>
      </w:r>
      <w:proofErr w:type="gramEnd"/>
    </w:p>
    <w:p w:rsidR="00CC4FEE" w:rsidRPr="00CC4FEE" w:rsidRDefault="00CC4FEE" w:rsidP="0041119E">
      <w:pPr>
        <w:pStyle w:val="ListParagraph"/>
        <w:numPr>
          <w:ilvl w:val="0"/>
          <w:numId w:val="2"/>
        </w:numPr>
        <w:spacing w:line="276" w:lineRule="auto"/>
        <w:rPr>
          <w:rFonts w:ascii="Tahoma" w:eastAsiaTheme="minorEastAsia" w:hAnsi="Tahoma" w:cs="Tahoma"/>
          <w:b/>
          <w:bCs/>
          <w:sz w:val="28"/>
          <w:szCs w:val="28"/>
        </w:rPr>
      </w:pPr>
      <w:r w:rsidRPr="00CC4FEE">
        <w:rPr>
          <w:rFonts w:ascii="Tahoma" w:eastAsiaTheme="minorEastAsia" w:hAnsi="Tahoma" w:cs="Tahoma"/>
          <w:b/>
          <w:bCs/>
          <w:sz w:val="28"/>
          <w:szCs w:val="28"/>
        </w:rPr>
        <w:t>R</w:t>
      </w:r>
      <w:r>
        <w:rPr>
          <w:rFonts w:ascii="Tahoma" w:eastAsiaTheme="minorEastAsia" w:hAnsi="Tahoma" w:cs="Tahoma"/>
          <w:b/>
          <w:bCs/>
          <w:sz w:val="28"/>
          <w:szCs w:val="28"/>
        </w:rPr>
        <w:t>e</w:t>
      </w:r>
      <w:r w:rsidRPr="00CC4FEE">
        <w:rPr>
          <w:rFonts w:ascii="Tahoma" w:eastAsiaTheme="minorEastAsia" w:hAnsi="Tahoma" w:cs="Tahoma"/>
          <w:b/>
          <w:bCs/>
          <w:sz w:val="28"/>
          <w:szCs w:val="28"/>
        </w:rPr>
        <w:t>pr</w:t>
      </w:r>
      <w:r>
        <w:rPr>
          <w:rFonts w:ascii="Tahoma" w:eastAsiaTheme="minorEastAsia" w:hAnsi="Tahoma" w:cs="Tahoma"/>
          <w:b/>
          <w:bCs/>
          <w:sz w:val="28"/>
          <w:szCs w:val="28"/>
        </w:rPr>
        <w:t>é</w:t>
      </w:r>
      <w:r w:rsidRPr="00CC4FEE">
        <w:rPr>
          <w:rFonts w:ascii="Tahoma" w:eastAsiaTheme="minorEastAsia" w:hAnsi="Tahoma" w:cs="Tahoma"/>
          <w:b/>
          <w:bCs/>
          <w:sz w:val="28"/>
          <w:szCs w:val="28"/>
        </w:rPr>
        <w:t xml:space="preserve">sentation des adresses logiques possible dans un réseau </w:t>
      </w:r>
    </w:p>
    <w:p w:rsidR="00AF6BED" w:rsidRDefault="004249C9" w:rsidP="004F32CE">
      <w:pPr>
        <w:rPr>
          <w:rFonts w:ascii="Tahoma" w:hAnsi="Tahoma" w:cs="Tahoma"/>
          <w:sz w:val="32"/>
          <w:szCs w:val="32"/>
        </w:rPr>
      </w:pPr>
      <w:r w:rsidRPr="004249C9">
        <w:rPr>
          <w:rFonts w:ascii="Tahoma" w:hAnsi="Tahoma" w:cs="Tahoma"/>
          <w:sz w:val="32"/>
          <w:szCs w:val="32"/>
        </w:rPr>
        <w:t>L'adresse correspondant à l'AMA dans le format de la trame, est codée sur 3bits. De 1 à 6 pour le périphérique et 0 pour le broadcast. Les adresses possibles en binaire sont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275"/>
      </w:tblGrid>
      <w:tr w:rsidR="004B7234" w:rsidTr="00DD4F7A">
        <w:tc>
          <w:tcPr>
            <w:tcW w:w="988" w:type="dxa"/>
          </w:tcPr>
          <w:p w:rsidR="004B7234" w:rsidRDefault="00DD4F7A" w:rsidP="004F32CE">
            <w:pPr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1</w:t>
            </w:r>
          </w:p>
        </w:tc>
        <w:tc>
          <w:tcPr>
            <w:tcW w:w="1275" w:type="dxa"/>
          </w:tcPr>
          <w:p w:rsidR="004B7234" w:rsidRDefault="00DD4F7A" w:rsidP="004F32CE">
            <w:pPr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000</w:t>
            </w:r>
          </w:p>
        </w:tc>
      </w:tr>
      <w:tr w:rsidR="004B7234" w:rsidTr="00DD4F7A">
        <w:tc>
          <w:tcPr>
            <w:tcW w:w="988" w:type="dxa"/>
          </w:tcPr>
          <w:p w:rsidR="004B7234" w:rsidRDefault="00DD4F7A" w:rsidP="004F32CE">
            <w:pPr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2</w:t>
            </w:r>
          </w:p>
        </w:tc>
        <w:tc>
          <w:tcPr>
            <w:tcW w:w="1275" w:type="dxa"/>
          </w:tcPr>
          <w:p w:rsidR="004B7234" w:rsidRDefault="00DD4F7A" w:rsidP="004F32CE">
            <w:pPr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001</w:t>
            </w:r>
          </w:p>
        </w:tc>
      </w:tr>
      <w:tr w:rsidR="004B7234" w:rsidTr="00DD4F7A">
        <w:tc>
          <w:tcPr>
            <w:tcW w:w="988" w:type="dxa"/>
          </w:tcPr>
          <w:p w:rsidR="004B7234" w:rsidRDefault="00DD4F7A" w:rsidP="004F32CE">
            <w:pPr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3</w:t>
            </w:r>
          </w:p>
        </w:tc>
        <w:tc>
          <w:tcPr>
            <w:tcW w:w="1275" w:type="dxa"/>
          </w:tcPr>
          <w:p w:rsidR="004B7234" w:rsidRDefault="00DD4F7A" w:rsidP="004F32CE">
            <w:pPr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010</w:t>
            </w:r>
          </w:p>
        </w:tc>
      </w:tr>
      <w:tr w:rsidR="004B7234" w:rsidTr="00DD4F7A">
        <w:tc>
          <w:tcPr>
            <w:tcW w:w="988" w:type="dxa"/>
          </w:tcPr>
          <w:p w:rsidR="004B7234" w:rsidRDefault="00DD4F7A" w:rsidP="004F32CE">
            <w:pPr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lastRenderedPageBreak/>
              <w:t>4</w:t>
            </w:r>
          </w:p>
        </w:tc>
        <w:tc>
          <w:tcPr>
            <w:tcW w:w="1275" w:type="dxa"/>
          </w:tcPr>
          <w:p w:rsidR="004B7234" w:rsidRDefault="00DD4F7A" w:rsidP="004F32CE">
            <w:pPr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011</w:t>
            </w:r>
          </w:p>
        </w:tc>
      </w:tr>
      <w:tr w:rsidR="004B7234" w:rsidTr="00DD4F7A">
        <w:tc>
          <w:tcPr>
            <w:tcW w:w="988" w:type="dxa"/>
          </w:tcPr>
          <w:p w:rsidR="004B7234" w:rsidRDefault="00DD4F7A" w:rsidP="004F32CE">
            <w:pPr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5</w:t>
            </w:r>
          </w:p>
        </w:tc>
        <w:tc>
          <w:tcPr>
            <w:tcW w:w="1275" w:type="dxa"/>
          </w:tcPr>
          <w:p w:rsidR="004B7234" w:rsidRDefault="00DD4F7A" w:rsidP="004F32CE">
            <w:pPr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100</w:t>
            </w:r>
          </w:p>
        </w:tc>
      </w:tr>
      <w:tr w:rsidR="004B7234" w:rsidTr="00DD4F7A">
        <w:tc>
          <w:tcPr>
            <w:tcW w:w="988" w:type="dxa"/>
          </w:tcPr>
          <w:p w:rsidR="004B7234" w:rsidRDefault="00DD4F7A" w:rsidP="004F32CE">
            <w:pPr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6</w:t>
            </w:r>
          </w:p>
        </w:tc>
        <w:tc>
          <w:tcPr>
            <w:tcW w:w="1275" w:type="dxa"/>
          </w:tcPr>
          <w:p w:rsidR="004B7234" w:rsidRDefault="00DD4F7A" w:rsidP="004F32CE">
            <w:pPr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110</w:t>
            </w:r>
          </w:p>
        </w:tc>
      </w:tr>
      <w:tr w:rsidR="004B7234" w:rsidTr="00DD4F7A">
        <w:tc>
          <w:tcPr>
            <w:tcW w:w="988" w:type="dxa"/>
          </w:tcPr>
          <w:p w:rsidR="004B7234" w:rsidRDefault="00DD4F7A" w:rsidP="004F32CE">
            <w:pPr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7</w:t>
            </w:r>
          </w:p>
        </w:tc>
        <w:tc>
          <w:tcPr>
            <w:tcW w:w="1275" w:type="dxa"/>
          </w:tcPr>
          <w:p w:rsidR="004B7234" w:rsidRDefault="00DD4F7A" w:rsidP="004F32CE">
            <w:pPr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101</w:t>
            </w:r>
          </w:p>
        </w:tc>
      </w:tr>
      <w:tr w:rsidR="004B7234" w:rsidTr="00DD4F7A">
        <w:tc>
          <w:tcPr>
            <w:tcW w:w="988" w:type="dxa"/>
          </w:tcPr>
          <w:p w:rsidR="004B7234" w:rsidRDefault="00DD4F7A" w:rsidP="004F32CE">
            <w:pPr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8</w:t>
            </w:r>
          </w:p>
        </w:tc>
        <w:tc>
          <w:tcPr>
            <w:tcW w:w="1275" w:type="dxa"/>
          </w:tcPr>
          <w:p w:rsidR="004B7234" w:rsidRDefault="00DD4F7A" w:rsidP="004F32CE">
            <w:pPr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111</w:t>
            </w:r>
          </w:p>
        </w:tc>
      </w:tr>
    </w:tbl>
    <w:p w:rsidR="004B7234" w:rsidRPr="004B7234" w:rsidRDefault="004B7234" w:rsidP="004F32CE">
      <w:pPr>
        <w:rPr>
          <w:rFonts w:ascii="Tahoma" w:hAnsi="Tahoma" w:cs="Tahoma"/>
          <w:sz w:val="32"/>
          <w:szCs w:val="32"/>
        </w:rPr>
      </w:pPr>
    </w:p>
    <w:p w:rsidR="004F32CE" w:rsidRPr="000D121D" w:rsidRDefault="000D121D" w:rsidP="000D121D">
      <w:pPr>
        <w:rPr>
          <w:sz w:val="32"/>
          <w:szCs w:val="32"/>
          <w:u w:val="single"/>
        </w:rPr>
      </w:pPr>
      <w:r w:rsidRPr="000D121D">
        <w:rPr>
          <w:sz w:val="32"/>
          <w:szCs w:val="32"/>
          <w:u w:val="single"/>
        </w:rPr>
        <w:t>Exercice 2</w:t>
      </w:r>
    </w:p>
    <w:p w:rsidR="000D121D" w:rsidRDefault="000D121D" w:rsidP="004F32CE">
      <w:pPr>
        <w:rPr>
          <w:sz w:val="32"/>
          <w:szCs w:val="32"/>
        </w:rPr>
      </w:pPr>
    </w:p>
    <w:p w:rsidR="000D121D" w:rsidRDefault="000D121D" w:rsidP="000D121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Donnons la taille du champ de donnée de la trame </w:t>
      </w:r>
    </w:p>
    <w:p w:rsidR="000D121D" w:rsidRDefault="000D121D" w:rsidP="000D121D">
      <w:pPr>
        <w:pStyle w:val="ListParagraph"/>
        <w:rPr>
          <w:sz w:val="32"/>
          <w:szCs w:val="32"/>
        </w:rPr>
      </w:pPr>
      <w:r w:rsidRPr="000D121D">
        <w:rPr>
          <w:sz w:val="32"/>
          <w:szCs w:val="32"/>
        </w:rPr>
        <w:t xml:space="preserve">Sur 1 time slot, la taille des données sur la trame est : </w:t>
      </w:r>
    </w:p>
    <w:p w:rsidR="000D121D" w:rsidRDefault="000D121D" w:rsidP="000D121D">
      <w:pPr>
        <w:pStyle w:val="ListParagraph"/>
        <w:jc w:val="center"/>
        <w:rPr>
          <w:sz w:val="32"/>
          <w:szCs w:val="32"/>
        </w:rPr>
      </w:pPr>
      <w:proofErr w:type="gramStart"/>
      <w:r w:rsidRPr="000D121D">
        <w:rPr>
          <w:rFonts w:ascii="Cambria Math" w:hAnsi="Cambria Math" w:cs="Cambria Math"/>
          <w:sz w:val="32"/>
          <w:szCs w:val="32"/>
        </w:rPr>
        <w:t>𝑇𝑎𝑖𝑙𝑙𝑒</w:t>
      </w:r>
      <w:proofErr w:type="gramEnd"/>
      <w:r w:rsidRPr="000D121D">
        <w:rPr>
          <w:sz w:val="32"/>
          <w:szCs w:val="32"/>
        </w:rPr>
        <w:t xml:space="preserve"> = </w:t>
      </w:r>
      <w:r w:rsidRPr="000D121D">
        <w:rPr>
          <w:rFonts w:ascii="Cambria Math" w:hAnsi="Cambria Math" w:cs="Cambria Math"/>
          <w:sz w:val="32"/>
          <w:szCs w:val="32"/>
        </w:rPr>
        <w:t>𝐷</w:t>
      </w:r>
      <w:r w:rsidRPr="000D121D">
        <w:rPr>
          <w:sz w:val="32"/>
          <w:szCs w:val="32"/>
        </w:rPr>
        <w:t>é</w:t>
      </w:r>
      <w:r w:rsidRPr="000D121D">
        <w:rPr>
          <w:rFonts w:ascii="Cambria Math" w:hAnsi="Cambria Math" w:cs="Cambria Math"/>
          <w:sz w:val="32"/>
          <w:szCs w:val="32"/>
        </w:rPr>
        <w:t>𝑏𝑖𝑡</w:t>
      </w:r>
      <w:r w:rsidRPr="000D121D">
        <w:rPr>
          <w:sz w:val="32"/>
          <w:szCs w:val="32"/>
        </w:rPr>
        <w:t xml:space="preserve"> × </w:t>
      </w:r>
      <w:r w:rsidRPr="000D121D">
        <w:rPr>
          <w:rFonts w:ascii="Cambria Math" w:hAnsi="Cambria Math" w:cs="Cambria Math"/>
          <w:sz w:val="32"/>
          <w:szCs w:val="32"/>
        </w:rPr>
        <w:t>𝑡𝑒𝑚𝑝𝑠</w:t>
      </w:r>
    </w:p>
    <w:p w:rsidR="000D121D" w:rsidRDefault="000D121D" w:rsidP="000D121D">
      <w:pPr>
        <w:pStyle w:val="ListParagraph"/>
        <w:rPr>
          <w:sz w:val="32"/>
          <w:szCs w:val="32"/>
        </w:rPr>
      </w:pPr>
      <w:proofErr w:type="gramStart"/>
      <w:r w:rsidRPr="000D121D">
        <w:rPr>
          <w:rFonts w:ascii="Cambria Math" w:hAnsi="Cambria Math" w:cs="Cambria Math"/>
          <w:sz w:val="32"/>
          <w:szCs w:val="32"/>
        </w:rPr>
        <w:t>𝑇𝑎𝑖𝑙𝑙𝑒</w:t>
      </w:r>
      <w:proofErr w:type="gramEnd"/>
      <w:r w:rsidRPr="000D121D">
        <w:rPr>
          <w:sz w:val="32"/>
          <w:szCs w:val="32"/>
        </w:rPr>
        <w:t xml:space="preserve"> = </w:t>
      </w:r>
      <w:r>
        <w:rPr>
          <w:sz w:val="32"/>
          <w:szCs w:val="32"/>
        </w:rPr>
        <w:t>1000000</w:t>
      </w:r>
      <w:r w:rsidRPr="000D121D">
        <w:rPr>
          <w:sz w:val="32"/>
          <w:szCs w:val="32"/>
        </w:rPr>
        <w:t xml:space="preserve"> × 625. 10</w:t>
      </w:r>
      <w:r>
        <w:rPr>
          <w:sz w:val="32"/>
          <w:szCs w:val="32"/>
          <w:vertAlign w:val="superscript"/>
        </w:rPr>
        <w:t>-6</w:t>
      </w:r>
      <w:r w:rsidRPr="000D121D">
        <w:rPr>
          <w:sz w:val="32"/>
          <w:szCs w:val="32"/>
        </w:rPr>
        <w:t xml:space="preserve"> = </w:t>
      </w:r>
      <w:r>
        <w:rPr>
          <w:sz w:val="32"/>
          <w:szCs w:val="32"/>
        </w:rPr>
        <w:t>625</w:t>
      </w:r>
      <w:r w:rsidRPr="000D121D">
        <w:rPr>
          <w:sz w:val="32"/>
          <w:szCs w:val="32"/>
        </w:rPr>
        <w:t xml:space="preserve"> </w:t>
      </w:r>
      <w:r w:rsidRPr="000D121D">
        <w:rPr>
          <w:rFonts w:ascii="Cambria Math" w:hAnsi="Cambria Math" w:cs="Cambria Math"/>
          <w:sz w:val="32"/>
          <w:szCs w:val="32"/>
        </w:rPr>
        <w:t>𝑏𝑖𝑡𝑠</w:t>
      </w:r>
      <w:r w:rsidRPr="000D121D">
        <w:rPr>
          <w:sz w:val="32"/>
          <w:szCs w:val="32"/>
        </w:rPr>
        <w:t xml:space="preserve"> </w:t>
      </w:r>
    </w:p>
    <w:p w:rsidR="000D121D" w:rsidRDefault="000D121D" w:rsidP="000D121D">
      <w:pPr>
        <w:pStyle w:val="ListParagraph"/>
        <w:jc w:val="center"/>
        <w:rPr>
          <w:sz w:val="32"/>
          <w:szCs w:val="32"/>
        </w:rPr>
      </w:pPr>
      <w:proofErr w:type="gramStart"/>
      <w:r w:rsidRPr="000D121D">
        <w:rPr>
          <w:rFonts w:ascii="Cambria Math" w:hAnsi="Cambria Math" w:cs="Cambria Math"/>
          <w:sz w:val="32"/>
          <w:szCs w:val="32"/>
        </w:rPr>
        <w:t>𝑎𝑣𝑒𝑐</w:t>
      </w:r>
      <w:proofErr w:type="gramEnd"/>
      <w:r w:rsidRPr="000D121D">
        <w:rPr>
          <w:sz w:val="32"/>
          <w:szCs w:val="32"/>
        </w:rPr>
        <w:t xml:space="preserve"> 1</w:t>
      </w:r>
      <w:r w:rsidRPr="000D121D">
        <w:rPr>
          <w:rFonts w:ascii="Cambria Math" w:hAnsi="Cambria Math" w:cs="Cambria Math"/>
          <w:sz w:val="32"/>
          <w:szCs w:val="32"/>
        </w:rPr>
        <w:t>𝑀𝑏𝑖𝑡</w:t>
      </w:r>
      <w:r w:rsidRPr="000D121D">
        <w:rPr>
          <w:sz w:val="32"/>
          <w:szCs w:val="32"/>
        </w:rPr>
        <w:t xml:space="preserve"> = </w:t>
      </w:r>
      <w:r>
        <w:rPr>
          <w:sz w:val="32"/>
          <w:szCs w:val="32"/>
        </w:rPr>
        <w:t>1000000</w:t>
      </w:r>
      <w:r w:rsidRPr="000D121D">
        <w:rPr>
          <w:sz w:val="32"/>
          <w:szCs w:val="32"/>
        </w:rPr>
        <w:t xml:space="preserve"> </w:t>
      </w:r>
      <w:r w:rsidRPr="000D121D">
        <w:rPr>
          <w:rFonts w:ascii="Cambria Math" w:hAnsi="Cambria Math" w:cs="Cambria Math"/>
          <w:sz w:val="32"/>
          <w:szCs w:val="32"/>
        </w:rPr>
        <w:t>𝑏𝑖𝑡𝑠</w:t>
      </w:r>
      <w:r w:rsidRPr="000D121D">
        <w:rPr>
          <w:sz w:val="32"/>
          <w:szCs w:val="32"/>
        </w:rPr>
        <w:t xml:space="preserve"> </w:t>
      </w:r>
    </w:p>
    <w:p w:rsidR="000D121D" w:rsidRDefault="000D121D" w:rsidP="000D121D">
      <w:pPr>
        <w:pStyle w:val="ListParagraph"/>
        <w:rPr>
          <w:sz w:val="32"/>
          <w:szCs w:val="32"/>
        </w:rPr>
      </w:pPr>
      <w:r w:rsidRPr="000D121D">
        <w:rPr>
          <w:sz w:val="32"/>
          <w:szCs w:val="32"/>
        </w:rPr>
        <w:t xml:space="preserve">On sait que la trame est composée du code d’accès codé sur 72 bits, de l’en-tête codé sur 54 bits et du champ de données. Ainsi, on déduit que la taille du champ de données est : </w:t>
      </w:r>
    </w:p>
    <w:p w:rsidR="000D121D" w:rsidRDefault="000D121D" w:rsidP="000D121D">
      <w:pPr>
        <w:pStyle w:val="ListParagraph"/>
        <w:rPr>
          <w:sz w:val="32"/>
          <w:szCs w:val="32"/>
        </w:rPr>
      </w:pPr>
    </w:p>
    <w:p w:rsidR="000D121D" w:rsidRDefault="000D121D" w:rsidP="000D121D">
      <w:pPr>
        <w:pStyle w:val="ListParagraph"/>
        <w:rPr>
          <w:rFonts w:ascii="Cambria Math" w:hAnsi="Cambria Math" w:cs="Cambria Math"/>
          <w:sz w:val="32"/>
          <w:szCs w:val="32"/>
        </w:rPr>
      </w:pPr>
      <w:proofErr w:type="gramStart"/>
      <w:r w:rsidRPr="000D121D">
        <w:rPr>
          <w:rFonts w:ascii="Cambria Math" w:hAnsi="Cambria Math" w:cs="Cambria Math"/>
          <w:sz w:val="32"/>
          <w:szCs w:val="32"/>
        </w:rPr>
        <w:t>𝑻</w:t>
      </w:r>
      <w:r w:rsidRPr="000D121D">
        <w:rPr>
          <w:rFonts w:ascii="Cambria Math" w:hAnsi="Cambria Math" w:cs="Cambria Math"/>
          <w:sz w:val="32"/>
          <w:szCs w:val="32"/>
          <w:vertAlign w:val="subscript"/>
        </w:rPr>
        <w:t>𝒅𝒐𝒏𝒏</w:t>
      </w:r>
      <w:proofErr w:type="gramEnd"/>
      <w:r w:rsidRPr="000D121D">
        <w:rPr>
          <w:sz w:val="32"/>
          <w:szCs w:val="32"/>
          <w:vertAlign w:val="subscript"/>
        </w:rPr>
        <w:t>é</w:t>
      </w:r>
      <w:r w:rsidRPr="000D121D">
        <w:rPr>
          <w:rFonts w:ascii="Cambria Math" w:hAnsi="Cambria Math" w:cs="Cambria Math"/>
          <w:sz w:val="32"/>
          <w:szCs w:val="32"/>
          <w:vertAlign w:val="subscript"/>
        </w:rPr>
        <w:t>𝒆𝒔</w:t>
      </w:r>
      <w:r w:rsidRPr="000D121D">
        <w:rPr>
          <w:sz w:val="32"/>
          <w:szCs w:val="32"/>
        </w:rPr>
        <w:t xml:space="preserve"> = </w:t>
      </w:r>
      <w:r w:rsidRPr="000D121D">
        <w:rPr>
          <w:rFonts w:ascii="Cambria Math" w:hAnsi="Cambria Math" w:cs="Cambria Math"/>
          <w:sz w:val="32"/>
          <w:szCs w:val="32"/>
        </w:rPr>
        <w:t>𝟔</w:t>
      </w:r>
      <w:r w:rsidRPr="000D121D">
        <w:rPr>
          <w:rFonts w:ascii="Cambria Math" w:hAnsi="Cambria Math" w:cs="Cambria Math"/>
          <w:b/>
          <w:bCs/>
          <w:sz w:val="32"/>
          <w:szCs w:val="32"/>
        </w:rPr>
        <w:t>25</w:t>
      </w:r>
      <w:r w:rsidRPr="000D121D">
        <w:rPr>
          <w:sz w:val="32"/>
          <w:szCs w:val="32"/>
        </w:rPr>
        <w:t xml:space="preserve"> − </w:t>
      </w:r>
      <w:r w:rsidRPr="000D121D">
        <w:rPr>
          <w:rFonts w:ascii="Cambria Math" w:hAnsi="Cambria Math" w:cs="Cambria Math"/>
          <w:sz w:val="32"/>
          <w:szCs w:val="32"/>
        </w:rPr>
        <w:t>𝟕𝟐</w:t>
      </w:r>
      <w:r w:rsidRPr="000D121D">
        <w:rPr>
          <w:sz w:val="32"/>
          <w:szCs w:val="32"/>
        </w:rPr>
        <w:t xml:space="preserve"> − </w:t>
      </w:r>
      <w:r w:rsidRPr="000D121D">
        <w:rPr>
          <w:rFonts w:ascii="Cambria Math" w:hAnsi="Cambria Math" w:cs="Cambria Math"/>
          <w:sz w:val="32"/>
          <w:szCs w:val="32"/>
        </w:rPr>
        <w:t>𝟓𝟒</w:t>
      </w:r>
      <w:r w:rsidRPr="000D121D">
        <w:rPr>
          <w:sz w:val="32"/>
          <w:szCs w:val="32"/>
        </w:rPr>
        <w:t xml:space="preserve"> = </w:t>
      </w:r>
      <w:r w:rsidRPr="000D121D">
        <w:rPr>
          <w:rFonts w:ascii="Cambria Math" w:hAnsi="Cambria Math" w:cs="Cambria Math"/>
          <w:b/>
          <w:bCs/>
          <w:sz w:val="32"/>
          <w:szCs w:val="32"/>
        </w:rPr>
        <w:t>49</w:t>
      </w:r>
      <w:r w:rsidRPr="000D121D">
        <w:rPr>
          <w:rFonts w:ascii="Cambria Math" w:hAnsi="Cambria Math" w:cs="Cambria Math"/>
          <w:sz w:val="32"/>
          <w:szCs w:val="32"/>
        </w:rPr>
        <w:t>𝟗</w:t>
      </w:r>
      <w:r w:rsidRPr="000D121D">
        <w:rPr>
          <w:sz w:val="32"/>
          <w:szCs w:val="32"/>
        </w:rPr>
        <w:t xml:space="preserve"> </w:t>
      </w:r>
      <w:r w:rsidRPr="000D121D">
        <w:rPr>
          <w:rFonts w:ascii="Cambria Math" w:hAnsi="Cambria Math" w:cs="Cambria Math"/>
          <w:sz w:val="32"/>
          <w:szCs w:val="32"/>
        </w:rPr>
        <w:t>𝒃𝒊𝒕</w:t>
      </w:r>
      <w:r>
        <w:rPr>
          <w:rFonts w:ascii="Cambria Math" w:hAnsi="Cambria Math" w:cs="Cambria Math"/>
          <w:sz w:val="32"/>
          <w:szCs w:val="32"/>
        </w:rPr>
        <w:t>s</w:t>
      </w:r>
    </w:p>
    <w:p w:rsidR="00852845" w:rsidRDefault="00852845" w:rsidP="00852845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852845">
        <w:rPr>
          <w:b/>
          <w:bCs/>
          <w:sz w:val="32"/>
          <w:szCs w:val="32"/>
        </w:rPr>
        <w:t xml:space="preserve">Différence entre </w:t>
      </w:r>
      <w:proofErr w:type="spellStart"/>
      <w:r w:rsidRPr="00852845">
        <w:rPr>
          <w:b/>
          <w:bCs/>
          <w:sz w:val="32"/>
          <w:szCs w:val="32"/>
        </w:rPr>
        <w:t>piconet</w:t>
      </w:r>
      <w:proofErr w:type="spellEnd"/>
      <w:r w:rsidRPr="00852845">
        <w:rPr>
          <w:b/>
          <w:bCs/>
          <w:sz w:val="32"/>
          <w:szCs w:val="32"/>
        </w:rPr>
        <w:t xml:space="preserve"> et </w:t>
      </w:r>
      <w:proofErr w:type="spellStart"/>
      <w:r w:rsidRPr="00852845">
        <w:rPr>
          <w:b/>
          <w:bCs/>
          <w:sz w:val="32"/>
          <w:szCs w:val="32"/>
        </w:rPr>
        <w:t>scatternet</w:t>
      </w:r>
      <w:proofErr w:type="spellEnd"/>
      <w:r w:rsidRPr="00852845">
        <w:rPr>
          <w:b/>
          <w:bCs/>
          <w:sz w:val="32"/>
          <w:szCs w:val="32"/>
        </w:rPr>
        <w:t xml:space="preserve"> </w:t>
      </w:r>
    </w:p>
    <w:p w:rsidR="00E46D4F" w:rsidRDefault="00852845" w:rsidP="00E46D4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Un </w:t>
      </w:r>
      <w:proofErr w:type="spellStart"/>
      <w:r>
        <w:rPr>
          <w:sz w:val="32"/>
          <w:szCs w:val="32"/>
        </w:rPr>
        <w:t>piconet</w:t>
      </w:r>
      <w:proofErr w:type="spellEnd"/>
      <w:r>
        <w:rPr>
          <w:sz w:val="32"/>
          <w:szCs w:val="32"/>
        </w:rPr>
        <w:t xml:space="preserve"> est un réseau de 8 nœuds </w:t>
      </w:r>
      <w:r w:rsidR="00E46D4F">
        <w:rPr>
          <w:sz w:val="32"/>
          <w:szCs w:val="32"/>
        </w:rPr>
        <w:t xml:space="preserve">constitué par un maître et ses </w:t>
      </w:r>
      <w:proofErr w:type="gramStart"/>
      <w:r w:rsidR="00E46D4F">
        <w:rPr>
          <w:sz w:val="32"/>
          <w:szCs w:val="32"/>
        </w:rPr>
        <w:t>esclaves .</w:t>
      </w:r>
      <w:proofErr w:type="gramEnd"/>
      <w:r w:rsidR="00E46D4F">
        <w:rPr>
          <w:sz w:val="32"/>
          <w:szCs w:val="32"/>
        </w:rPr>
        <w:t xml:space="preserve"> Le </w:t>
      </w:r>
      <w:proofErr w:type="spellStart"/>
      <w:r w:rsidR="00E46D4F">
        <w:rPr>
          <w:sz w:val="32"/>
          <w:szCs w:val="32"/>
        </w:rPr>
        <w:t>scatternet</w:t>
      </w:r>
      <w:proofErr w:type="spellEnd"/>
      <w:r w:rsidR="00E46D4F">
        <w:rPr>
          <w:sz w:val="32"/>
          <w:szCs w:val="32"/>
        </w:rPr>
        <w:t xml:space="preserve"> quant à lui est le réseau formé à partir de l’interconnexion de deux </w:t>
      </w:r>
      <w:proofErr w:type="spellStart"/>
      <w:r w:rsidR="00E46D4F">
        <w:rPr>
          <w:sz w:val="32"/>
          <w:szCs w:val="32"/>
        </w:rPr>
        <w:t>piconets</w:t>
      </w:r>
      <w:proofErr w:type="spellEnd"/>
      <w:r w:rsidR="00E46D4F">
        <w:rPr>
          <w:sz w:val="32"/>
          <w:szCs w:val="32"/>
        </w:rPr>
        <w:t xml:space="preserve"> au moins grâce à un nœud bridge. Ainsi la différence entre les deux est que le </w:t>
      </w:r>
      <w:proofErr w:type="spellStart"/>
      <w:r w:rsidR="00E46D4F">
        <w:rPr>
          <w:sz w:val="32"/>
          <w:szCs w:val="32"/>
        </w:rPr>
        <w:t>scatternet</w:t>
      </w:r>
      <w:proofErr w:type="spellEnd"/>
      <w:r w:rsidR="00E46D4F">
        <w:rPr>
          <w:sz w:val="32"/>
          <w:szCs w:val="32"/>
        </w:rPr>
        <w:t xml:space="preserve">  à plus de périphérique</w:t>
      </w:r>
    </w:p>
    <w:p w:rsidR="00E46D4F" w:rsidRDefault="00E46D4F" w:rsidP="00E46D4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La cohabitation entre le WIFI et le Bluetooth est possible grâce aux techniques d’étalement de fréquences FHSS, DSSS qui aident à réduire les interférences entre les fréquences adjacentes. </w:t>
      </w:r>
    </w:p>
    <w:p w:rsidR="00E46D4F" w:rsidRDefault="00E46D4F" w:rsidP="00E46D4F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E46D4F">
        <w:rPr>
          <w:sz w:val="32"/>
          <w:szCs w:val="32"/>
        </w:rPr>
        <w:t xml:space="preserve">  </w:t>
      </w:r>
      <w:r w:rsidRPr="00E46D4F">
        <w:rPr>
          <w:b/>
          <w:bCs/>
          <w:sz w:val="32"/>
          <w:szCs w:val="32"/>
        </w:rPr>
        <w:t>Puissance minimale au niveau du récepteur</w:t>
      </w:r>
    </w:p>
    <w:p w:rsidR="00783169" w:rsidRPr="00783169" w:rsidRDefault="00783169" w:rsidP="00E46D4F">
      <w:pPr>
        <w:ind w:left="360"/>
        <w:rPr>
          <w:sz w:val="32"/>
          <w:szCs w:val="32"/>
        </w:rPr>
      </w:pPr>
      <w:r w:rsidRPr="00783169">
        <w:rPr>
          <w:sz w:val="32"/>
          <w:szCs w:val="32"/>
        </w:rPr>
        <w:t xml:space="preserve">Par définition, la puissance en dB a pour expression : </w:t>
      </w:r>
    </w:p>
    <w:p w:rsidR="00783169" w:rsidRPr="00783169" w:rsidRDefault="00783169" w:rsidP="00783169">
      <w:pPr>
        <w:ind w:left="360"/>
        <w:jc w:val="center"/>
        <w:rPr>
          <w:sz w:val="32"/>
          <w:szCs w:val="32"/>
        </w:rPr>
      </w:pPr>
      <w:proofErr w:type="gramStart"/>
      <w:r w:rsidRPr="00783169">
        <w:rPr>
          <w:rFonts w:ascii="Cambria Math" w:hAnsi="Cambria Math" w:cs="Cambria Math"/>
          <w:sz w:val="32"/>
          <w:szCs w:val="32"/>
        </w:rPr>
        <w:t>𝓅𝑑𝐵</w:t>
      </w:r>
      <w:proofErr w:type="gramEnd"/>
      <w:r w:rsidRPr="00783169">
        <w:rPr>
          <w:sz w:val="32"/>
          <w:szCs w:val="32"/>
        </w:rPr>
        <w:t xml:space="preserve"> = 10 </w:t>
      </w:r>
      <w:r w:rsidRPr="00783169">
        <w:rPr>
          <w:rFonts w:ascii="Cambria Math" w:hAnsi="Cambria Math" w:cs="Cambria Math"/>
          <w:sz w:val="32"/>
          <w:szCs w:val="32"/>
        </w:rPr>
        <w:t>𝑙𝑜𝑔</w:t>
      </w:r>
      <w:r w:rsidRPr="00783169">
        <w:rPr>
          <w:sz w:val="32"/>
          <w:szCs w:val="32"/>
          <w:vertAlign w:val="subscript"/>
        </w:rPr>
        <w:t>10</w:t>
      </w:r>
      <w:r w:rsidRPr="00783169">
        <w:rPr>
          <w:rFonts w:ascii="Cambria Math" w:hAnsi="Cambria Math" w:cs="Cambria Math"/>
          <w:sz w:val="32"/>
          <w:szCs w:val="32"/>
        </w:rPr>
        <w:t>𝓅𝑚</w:t>
      </w:r>
    </w:p>
    <w:p w:rsidR="00783169" w:rsidRDefault="00783169" w:rsidP="00783169">
      <w:pPr>
        <w:ind w:left="360"/>
        <w:jc w:val="center"/>
        <w:rPr>
          <w:b/>
          <w:bCs/>
          <w:sz w:val="32"/>
          <w:szCs w:val="32"/>
        </w:rPr>
      </w:pPr>
      <w:proofErr w:type="gramStart"/>
      <w:r w:rsidRPr="00783169">
        <w:rPr>
          <w:rFonts w:ascii="Cambria Math" w:hAnsi="Cambria Math" w:cs="Cambria Math"/>
          <w:b/>
          <w:bCs/>
          <w:sz w:val="32"/>
          <w:szCs w:val="32"/>
        </w:rPr>
        <w:lastRenderedPageBreak/>
        <w:t>𝓅𝑚</w:t>
      </w:r>
      <w:proofErr w:type="gramEnd"/>
      <w:r w:rsidRPr="00783169">
        <w:rPr>
          <w:b/>
          <w:bCs/>
          <w:sz w:val="32"/>
          <w:szCs w:val="32"/>
        </w:rPr>
        <w:t xml:space="preserve"> = 10 </w:t>
      </w:r>
      <w:r w:rsidRPr="00783169">
        <w:rPr>
          <w:rFonts w:ascii="Cambria Math" w:hAnsi="Cambria Math" w:cs="Cambria Math"/>
          <w:b/>
          <w:bCs/>
          <w:sz w:val="40"/>
          <w:szCs w:val="40"/>
          <w:vertAlign w:val="superscript"/>
        </w:rPr>
        <w:t>𝓅</w:t>
      </w:r>
      <w:r w:rsidRPr="00783169">
        <w:rPr>
          <w:rFonts w:ascii="Cambria Math" w:hAnsi="Cambria Math" w:cs="Cambria Math"/>
          <w:b/>
          <w:bCs/>
          <w:sz w:val="32"/>
          <w:szCs w:val="32"/>
          <w:vertAlign w:val="superscript"/>
        </w:rPr>
        <w:t>𝑑𝐵</w:t>
      </w:r>
      <w:r w:rsidRPr="00783169">
        <w:rPr>
          <w:b/>
          <w:bCs/>
          <w:sz w:val="32"/>
          <w:szCs w:val="32"/>
          <w:vertAlign w:val="superscript"/>
        </w:rPr>
        <w:t xml:space="preserve"> </w:t>
      </w:r>
      <w:r>
        <w:rPr>
          <w:b/>
          <w:bCs/>
          <w:sz w:val="32"/>
          <w:szCs w:val="32"/>
          <w:vertAlign w:val="superscript"/>
        </w:rPr>
        <w:t>/</w:t>
      </w:r>
      <w:r w:rsidRPr="00783169">
        <w:rPr>
          <w:b/>
          <w:bCs/>
          <w:sz w:val="32"/>
          <w:szCs w:val="32"/>
          <w:vertAlign w:val="superscript"/>
        </w:rPr>
        <w:t>10</w:t>
      </w:r>
    </w:p>
    <w:p w:rsidR="00783169" w:rsidRPr="00783169" w:rsidRDefault="00783169" w:rsidP="00E46D4F">
      <w:pPr>
        <w:ind w:left="360"/>
        <w:rPr>
          <w:sz w:val="32"/>
          <w:szCs w:val="32"/>
        </w:rPr>
      </w:pPr>
      <w:proofErr w:type="gramStart"/>
      <w:r w:rsidRPr="00783169">
        <w:rPr>
          <w:sz w:val="32"/>
          <w:szCs w:val="32"/>
        </w:rPr>
        <w:t>avec</w:t>
      </w:r>
      <w:proofErr w:type="gramEnd"/>
      <w:r w:rsidRPr="00783169">
        <w:rPr>
          <w:sz w:val="32"/>
          <w:szCs w:val="32"/>
        </w:rPr>
        <w:t xml:space="preserve"> </w:t>
      </w:r>
      <w:r w:rsidRPr="00783169">
        <w:rPr>
          <w:rFonts w:ascii="Cambria Math" w:hAnsi="Cambria Math" w:cs="Cambria Math"/>
          <w:sz w:val="32"/>
          <w:szCs w:val="32"/>
        </w:rPr>
        <w:t>𝓅𝑑𝐵</w:t>
      </w:r>
      <w:r w:rsidRPr="00783169">
        <w:rPr>
          <w:sz w:val="32"/>
          <w:szCs w:val="32"/>
        </w:rPr>
        <w:t xml:space="preserve"> = −70 </w:t>
      </w:r>
      <w:r w:rsidRPr="00783169">
        <w:rPr>
          <w:rFonts w:ascii="Cambria Math" w:hAnsi="Cambria Math" w:cs="Cambria Math"/>
          <w:sz w:val="32"/>
          <w:szCs w:val="32"/>
        </w:rPr>
        <w:t>𝑑𝐵𝑚</w:t>
      </w:r>
      <w:r w:rsidRPr="00783169">
        <w:rPr>
          <w:sz w:val="32"/>
          <w:szCs w:val="32"/>
        </w:rPr>
        <w:t xml:space="preserve"> </w:t>
      </w:r>
    </w:p>
    <w:p w:rsidR="00E46D4F" w:rsidRDefault="00783169" w:rsidP="00783169">
      <w:pPr>
        <w:ind w:left="360"/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  <w:proofErr w:type="gramStart"/>
      <w:r w:rsidRPr="00783169">
        <w:rPr>
          <w:rFonts w:ascii="Cambria Math" w:hAnsi="Cambria Math" w:cs="Cambria Math"/>
          <w:b/>
          <w:bCs/>
          <w:sz w:val="32"/>
          <w:szCs w:val="32"/>
          <w:u w:val="single"/>
        </w:rPr>
        <w:t>𝓹𝒎</w:t>
      </w:r>
      <w:proofErr w:type="gramEnd"/>
      <w:r w:rsidRPr="00783169">
        <w:rPr>
          <w:b/>
          <w:bCs/>
          <w:sz w:val="32"/>
          <w:szCs w:val="32"/>
          <w:u w:val="single"/>
        </w:rPr>
        <w:t xml:space="preserve"> = </w:t>
      </w:r>
      <w:r w:rsidRPr="00783169">
        <w:rPr>
          <w:rFonts w:ascii="Cambria Math" w:hAnsi="Cambria Math" w:cs="Cambria Math"/>
          <w:b/>
          <w:bCs/>
          <w:sz w:val="32"/>
          <w:szCs w:val="32"/>
          <w:u w:val="single"/>
        </w:rPr>
        <w:t>𝟏𝟎</w:t>
      </w:r>
      <w:r w:rsidRPr="00783169">
        <w:rPr>
          <w:b/>
          <w:bCs/>
          <w:sz w:val="32"/>
          <w:szCs w:val="32"/>
          <w:u w:val="single"/>
        </w:rPr>
        <w:t>−</w:t>
      </w:r>
      <w:r w:rsidRPr="00783169">
        <w:rPr>
          <w:rFonts w:ascii="Cambria Math" w:hAnsi="Cambria Math" w:cs="Cambria Math"/>
          <w:b/>
          <w:bCs/>
          <w:sz w:val="32"/>
          <w:szCs w:val="32"/>
          <w:u w:val="single"/>
        </w:rPr>
        <w:t>𝟕𝒎</w:t>
      </w:r>
      <w:r>
        <w:rPr>
          <w:rFonts w:ascii="Tahoma" w:hAnsi="Tahoma" w:cs="Tahoma"/>
          <w:b/>
          <w:bCs/>
          <w:sz w:val="32"/>
          <w:szCs w:val="32"/>
          <w:u w:val="single"/>
        </w:rPr>
        <w:t>w</w:t>
      </w:r>
    </w:p>
    <w:p w:rsidR="00783169" w:rsidRPr="00783169" w:rsidRDefault="00783169" w:rsidP="00783169">
      <w:pPr>
        <w:ind w:left="360"/>
        <w:rPr>
          <w:b/>
          <w:bCs/>
          <w:sz w:val="32"/>
          <w:szCs w:val="32"/>
          <w:u w:val="single"/>
        </w:rPr>
      </w:pPr>
    </w:p>
    <w:sectPr w:rsidR="00783169" w:rsidRPr="00783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21D78"/>
    <w:multiLevelType w:val="hybridMultilevel"/>
    <w:tmpl w:val="BB289C7E"/>
    <w:lvl w:ilvl="0" w:tplc="2E42E8C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760C3"/>
    <w:multiLevelType w:val="hybridMultilevel"/>
    <w:tmpl w:val="E0246DAE"/>
    <w:lvl w:ilvl="0" w:tplc="C2ACDB20">
      <w:start w:val="1"/>
      <w:numFmt w:val="bullet"/>
      <w:lvlText w:val=""/>
      <w:lvlJc w:val="left"/>
      <w:pPr>
        <w:ind w:left="1869" w:hanging="360"/>
      </w:pPr>
      <w:rPr>
        <w:rFonts w:ascii="Symbol" w:eastAsiaTheme="minorHAnsi" w:hAnsi="Symbol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abstractNum w:abstractNumId="2" w15:restartNumberingAfterBreak="0">
    <w:nsid w:val="28615C29"/>
    <w:multiLevelType w:val="hybridMultilevel"/>
    <w:tmpl w:val="B89CEA9E"/>
    <w:lvl w:ilvl="0" w:tplc="040C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3" w15:restartNumberingAfterBreak="0">
    <w:nsid w:val="392A38A3"/>
    <w:multiLevelType w:val="hybridMultilevel"/>
    <w:tmpl w:val="5980F892"/>
    <w:lvl w:ilvl="0" w:tplc="2FE83E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3506D"/>
    <w:multiLevelType w:val="hybridMultilevel"/>
    <w:tmpl w:val="89BA10E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76EC6"/>
    <w:multiLevelType w:val="hybridMultilevel"/>
    <w:tmpl w:val="CD4A13FA"/>
    <w:lvl w:ilvl="0" w:tplc="2BFE05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35356"/>
    <w:multiLevelType w:val="hybridMultilevel"/>
    <w:tmpl w:val="EF10F68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31681969">
    <w:abstractNumId w:val="3"/>
  </w:num>
  <w:num w:numId="2" w16cid:durableId="727072181">
    <w:abstractNumId w:val="0"/>
  </w:num>
  <w:num w:numId="3" w16cid:durableId="2076392544">
    <w:abstractNumId w:val="6"/>
  </w:num>
  <w:num w:numId="4" w16cid:durableId="322046530">
    <w:abstractNumId w:val="2"/>
  </w:num>
  <w:num w:numId="5" w16cid:durableId="658001997">
    <w:abstractNumId w:val="1"/>
  </w:num>
  <w:num w:numId="6" w16cid:durableId="1291280506">
    <w:abstractNumId w:val="4"/>
  </w:num>
  <w:num w:numId="7" w16cid:durableId="15661444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CB"/>
    <w:rsid w:val="000D121D"/>
    <w:rsid w:val="000D2511"/>
    <w:rsid w:val="00223F80"/>
    <w:rsid w:val="00290B7B"/>
    <w:rsid w:val="003579AA"/>
    <w:rsid w:val="0041119E"/>
    <w:rsid w:val="004249C9"/>
    <w:rsid w:val="004B7234"/>
    <w:rsid w:val="004D4ACB"/>
    <w:rsid w:val="004F32CE"/>
    <w:rsid w:val="005B404E"/>
    <w:rsid w:val="005E19CD"/>
    <w:rsid w:val="00783169"/>
    <w:rsid w:val="00852845"/>
    <w:rsid w:val="00924D62"/>
    <w:rsid w:val="00AF6BED"/>
    <w:rsid w:val="00BA3504"/>
    <w:rsid w:val="00C0478F"/>
    <w:rsid w:val="00CC4FEE"/>
    <w:rsid w:val="00DD4F7A"/>
    <w:rsid w:val="00E46D4F"/>
    <w:rsid w:val="00E5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A1804"/>
  <w15:chartTrackingRefBased/>
  <w15:docId w15:val="{898C5227-EC59-4C06-8CF5-D087D356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04E"/>
    <w:pPr>
      <w:ind w:left="720"/>
      <w:contextualSpacing/>
    </w:pPr>
  </w:style>
  <w:style w:type="table" w:styleId="TableGrid">
    <w:name w:val="Table Grid"/>
    <w:basedOn w:val="TableNormal"/>
    <w:uiPriority w:val="39"/>
    <w:rsid w:val="005E1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F6B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432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2023-06-19T16:42:00Z</dcterms:created>
  <dcterms:modified xsi:type="dcterms:W3CDTF">2023-06-19T19:08:00Z</dcterms:modified>
</cp:coreProperties>
</file>