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998D30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D7BB63A" w:rsidR="00282B48" w:rsidRPr="00206C16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206C16">
        <w:rPr>
          <w:rFonts w:cs="Times New Roman"/>
          <w:b/>
          <w:sz w:val="32"/>
          <w:szCs w:val="32"/>
        </w:rPr>
        <w:t>6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3A001FDA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206C16">
              <w:rPr>
                <w:rFonts w:cs="Times New Roman"/>
              </w:rPr>
              <w:t>1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206C16">
              <w:rPr>
                <w:rFonts w:cs="Times New Roman"/>
              </w:rPr>
              <w:t xml:space="preserve">октября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9A2CCBC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</w:p>
    <w:p w14:paraId="154FF631" w14:textId="38706596" w:rsidR="00206C16" w:rsidRPr="00206C16" w:rsidRDefault="00206C16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C16">
        <w:rPr>
          <w:rFonts w:ascii="Times New Roman" w:hAnsi="Times New Roman" w:cs="Times New Roman"/>
          <w:sz w:val="28"/>
          <w:szCs w:val="28"/>
        </w:rPr>
        <w:t>Ф</w:t>
      </w:r>
      <w:r w:rsidRPr="00206C16">
        <w:rPr>
          <w:rFonts w:ascii="Times New Roman" w:hAnsi="Times New Roman" w:cs="Times New Roman"/>
          <w:sz w:val="28"/>
          <w:szCs w:val="28"/>
        </w:rPr>
        <w:t>ормирование навыка проведения декомпозиции процесса в методологии IDEF0.</w:t>
      </w:r>
    </w:p>
    <w:p w14:paraId="4B2B75B3" w14:textId="77777777" w:rsidR="00206C16" w:rsidRDefault="008008A5" w:rsidP="00206C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09D1E146" w14:textId="435FDB25" w:rsid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57C68">
        <w:rPr>
          <w:rFonts w:ascii="Times New Roman" w:hAnsi="Times New Roman" w:cs="Times New Roman"/>
          <w:sz w:val="28"/>
          <w:szCs w:val="28"/>
        </w:rPr>
        <w:t xml:space="preserve">а основе ранее выданного преподавателем варианта в практической работе 4: </w:t>
      </w:r>
    </w:p>
    <w:p w14:paraId="53BBFC84" w14:textId="77777777" w:rsid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C68">
        <w:rPr>
          <w:rFonts w:ascii="Times New Roman" w:hAnsi="Times New Roman" w:cs="Times New Roman"/>
          <w:sz w:val="28"/>
          <w:szCs w:val="28"/>
        </w:rPr>
        <w:t xml:space="preserve">1. Поверить построенную функциональную диаграмму процесса на семантические ошибки. В случае обнаружения ошибок в использовании принципов построения моделей внести исправления в функциональную диаграмму и сформировать текстовый файл, в котором отразить все внесенные изменения. </w:t>
      </w:r>
    </w:p>
    <w:p w14:paraId="6DD335BB" w14:textId="77777777" w:rsid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C68">
        <w:rPr>
          <w:rFonts w:ascii="Times New Roman" w:hAnsi="Times New Roman" w:cs="Times New Roman"/>
          <w:sz w:val="28"/>
          <w:szCs w:val="28"/>
        </w:rPr>
        <w:t xml:space="preserve">2. Выбрать любой подпроцесс в декомпозиции бизнес-процесса и построить следующий уровень детализации, руководствуясь тем, что входные и выходные потоки, а также механизм управления и исполнения уже заданы на более высоком уровне. Количество операций в детализируемом подпроцессе не может быть меньше 3 и ограничено 6. </w:t>
      </w:r>
    </w:p>
    <w:p w14:paraId="5AC148B5" w14:textId="77777777" w:rsid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C68">
        <w:rPr>
          <w:rFonts w:ascii="Times New Roman" w:hAnsi="Times New Roman" w:cs="Times New Roman"/>
          <w:sz w:val="28"/>
          <w:szCs w:val="28"/>
        </w:rPr>
        <w:t>3. Сформировать табличное описание всех декомпозированных подпроцессов в файле текстового формата.</w:t>
      </w:r>
    </w:p>
    <w:p w14:paraId="4B761F7C" w14:textId="3AF39ADD" w:rsidR="00206C16" w:rsidRP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440F38AC" w14:textId="77DF4BDD" w:rsid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20</w:t>
      </w:r>
    </w:p>
    <w:p w14:paraId="26A28B8B" w14:textId="62A43408" w:rsidR="00206C16" w:rsidRDefault="00D5722E" w:rsidP="00206C16">
      <w:pPr>
        <w:pStyle w:val="af"/>
        <w:ind w:firstLine="709"/>
      </w:pPr>
      <w:r>
        <w:t xml:space="preserve">В ходе проверки диаграммы ошибки не были обнаружены. </w:t>
      </w:r>
      <w:r w:rsidR="008742C4">
        <w:t>К</w:t>
      </w:r>
      <w:r w:rsidR="00206C16" w:rsidRPr="000268CC">
        <w:t>онтекстн</w:t>
      </w:r>
      <w:r w:rsidR="00206C16">
        <w:t>ая</w:t>
      </w:r>
      <w:r w:rsidR="00206C16" w:rsidRPr="000268CC">
        <w:t xml:space="preserve"> диаграмм</w:t>
      </w:r>
      <w:r w:rsidR="00206C16">
        <w:t>а</w:t>
      </w:r>
      <w:r w:rsidR="00206C16" w:rsidRPr="000268CC">
        <w:t>, детализаци</w:t>
      </w:r>
      <w:r w:rsidR="00206C16">
        <w:t>я</w:t>
      </w:r>
      <w:r w:rsidR="00206C16" w:rsidRPr="000268CC">
        <w:t xml:space="preserve"> контекстной</w:t>
      </w:r>
      <w:r w:rsidR="00206C16">
        <w:t xml:space="preserve"> </w:t>
      </w:r>
      <w:r w:rsidR="00206C16" w:rsidRPr="000268CC">
        <w:t>диаграммы, детализаци</w:t>
      </w:r>
      <w:r w:rsidR="00206C16">
        <w:t>я</w:t>
      </w:r>
      <w:r w:rsidR="00206C16" w:rsidRPr="000268CC">
        <w:t xml:space="preserve"> </w:t>
      </w:r>
      <w:r>
        <w:t>двух подпроцессов</w:t>
      </w:r>
      <w:r w:rsidR="00206C16" w:rsidRPr="000268CC">
        <w:t xml:space="preserve"> процессов</w:t>
      </w:r>
      <w:r w:rsidR="00206C16">
        <w:t xml:space="preserve"> </w:t>
      </w:r>
      <w:r w:rsidR="008742C4">
        <w:t>представлены на</w:t>
      </w:r>
      <w:r w:rsidR="00206C16">
        <w:t xml:space="preserve"> Рисунках 1-</w:t>
      </w:r>
      <w:r>
        <w:t>4</w:t>
      </w:r>
      <w:r w:rsidR="00206C16">
        <w:t>.</w:t>
      </w:r>
    </w:p>
    <w:p w14:paraId="44D02205" w14:textId="20B985E3" w:rsidR="00206C16" w:rsidRDefault="00291F5C" w:rsidP="00206C16">
      <w:pPr>
        <w:pStyle w:val="af"/>
        <w:spacing w:line="240" w:lineRule="auto"/>
        <w:jc w:val="center"/>
        <w:rPr>
          <w:b/>
          <w:bCs/>
        </w:rPr>
      </w:pPr>
      <w:r w:rsidRPr="00F20337"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08521AAA" wp14:editId="74A20A38">
            <wp:extent cx="5940425" cy="4221480"/>
            <wp:effectExtent l="0" t="0" r="3175" b="0"/>
            <wp:docPr id="123396126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6126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0170" w14:textId="77777777" w:rsidR="00206C16" w:rsidRPr="00F558E3" w:rsidRDefault="00206C16" w:rsidP="00206C16">
      <w:pPr>
        <w:pStyle w:val="af2"/>
        <w:spacing w:after="240" w:line="240" w:lineRule="auto"/>
        <w:ind w:firstLine="0"/>
      </w:pPr>
      <w:r w:rsidRPr="002A278E">
        <w:rPr>
          <w:b/>
          <w:bCs/>
        </w:rPr>
        <w:t xml:space="preserve">Рисунок </w:t>
      </w:r>
      <w:r>
        <w:rPr>
          <w:b/>
          <w:bCs/>
        </w:rPr>
        <w:t>1</w:t>
      </w:r>
      <w:r w:rsidRPr="002A278E">
        <w:rPr>
          <w:b/>
          <w:bCs/>
        </w:rPr>
        <w:t xml:space="preserve"> — Контекстная диаграмма</w:t>
      </w:r>
    </w:p>
    <w:p w14:paraId="04622DE9" w14:textId="431E5D40" w:rsidR="00206C16" w:rsidRDefault="00291F5C" w:rsidP="00206C16">
      <w:pPr>
        <w:pStyle w:val="af2"/>
        <w:spacing w:line="240" w:lineRule="auto"/>
        <w:ind w:firstLine="0"/>
        <w:rPr>
          <w:b/>
          <w:bCs/>
        </w:rPr>
      </w:pPr>
      <w:r w:rsidRPr="00F20337">
        <w:rPr>
          <w:b/>
          <w:bCs/>
          <w:noProof/>
        </w:rPr>
        <w:drawing>
          <wp:inline distT="0" distB="0" distL="0" distR="0" wp14:anchorId="7EEC2E79" wp14:editId="7C24AFCF">
            <wp:extent cx="5940425" cy="4054475"/>
            <wp:effectExtent l="0" t="0" r="3175" b="0"/>
            <wp:docPr id="37467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8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FFA9" w14:textId="77777777" w:rsidR="00206C16" w:rsidRDefault="00206C16" w:rsidP="00206C16">
      <w:pPr>
        <w:pStyle w:val="af2"/>
        <w:spacing w:after="240" w:line="240" w:lineRule="auto"/>
        <w:ind w:firstLine="0"/>
        <w:rPr>
          <w:b/>
          <w:bCs/>
        </w:rPr>
      </w:pPr>
      <w:r w:rsidRPr="002A278E">
        <w:rPr>
          <w:b/>
          <w:bCs/>
        </w:rPr>
        <w:t xml:space="preserve">Рисунок </w:t>
      </w:r>
      <w:r>
        <w:rPr>
          <w:b/>
          <w:bCs/>
        </w:rPr>
        <w:t>2</w:t>
      </w:r>
      <w:r w:rsidRPr="002A278E">
        <w:rPr>
          <w:b/>
          <w:bCs/>
        </w:rPr>
        <w:t xml:space="preserve"> — </w:t>
      </w:r>
      <w:r>
        <w:rPr>
          <w:b/>
          <w:bCs/>
        </w:rPr>
        <w:t>Декомпозиция</w:t>
      </w:r>
      <w:r w:rsidRPr="002A278E">
        <w:rPr>
          <w:b/>
          <w:bCs/>
        </w:rPr>
        <w:t xml:space="preserve"> </w:t>
      </w:r>
      <w:r>
        <w:rPr>
          <w:b/>
          <w:bCs/>
        </w:rPr>
        <w:t>контекстной диаграммы</w:t>
      </w:r>
    </w:p>
    <w:p w14:paraId="0D67E332" w14:textId="5F67FA9F" w:rsidR="00206C16" w:rsidRPr="00291F5C" w:rsidRDefault="00291F5C" w:rsidP="00206C16">
      <w:pPr>
        <w:pStyle w:val="af2"/>
        <w:spacing w:line="240" w:lineRule="auto"/>
        <w:ind w:firstLine="0"/>
        <w:rPr>
          <w:b/>
          <w:bCs/>
        </w:rPr>
      </w:pPr>
      <w:r w:rsidRPr="00F20337">
        <w:rPr>
          <w:b/>
          <w:bCs/>
          <w:noProof/>
        </w:rPr>
        <w:lastRenderedPageBreak/>
        <w:drawing>
          <wp:inline distT="0" distB="0" distL="0" distR="0" wp14:anchorId="3306805A" wp14:editId="5F6FA9C0">
            <wp:extent cx="5940425" cy="4123690"/>
            <wp:effectExtent l="0" t="0" r="3175" b="3810"/>
            <wp:docPr id="1277310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0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E925" w14:textId="2343AEA8" w:rsidR="00D5722E" w:rsidRDefault="00206C16" w:rsidP="00D5722E">
      <w:pPr>
        <w:pStyle w:val="af2"/>
        <w:spacing w:after="240" w:line="240" w:lineRule="auto"/>
        <w:ind w:firstLine="0"/>
        <w:rPr>
          <w:b/>
          <w:bCs/>
        </w:rPr>
      </w:pPr>
      <w:r w:rsidRPr="002A278E">
        <w:rPr>
          <w:b/>
          <w:bCs/>
        </w:rPr>
        <w:t xml:space="preserve">Рисунок </w:t>
      </w:r>
      <w:r>
        <w:rPr>
          <w:b/>
          <w:bCs/>
        </w:rPr>
        <w:t>3</w:t>
      </w:r>
      <w:r w:rsidRPr="002A278E">
        <w:rPr>
          <w:b/>
          <w:bCs/>
        </w:rPr>
        <w:t xml:space="preserve"> — </w:t>
      </w:r>
      <w:r>
        <w:rPr>
          <w:b/>
          <w:bCs/>
        </w:rPr>
        <w:t>Декомпозиция</w:t>
      </w:r>
      <w:r w:rsidRPr="002A278E">
        <w:rPr>
          <w:b/>
          <w:bCs/>
        </w:rPr>
        <w:t xml:space="preserve"> </w:t>
      </w:r>
      <w:r>
        <w:rPr>
          <w:b/>
          <w:bCs/>
        </w:rPr>
        <w:t>подпроцесса «</w:t>
      </w:r>
      <w:r w:rsidR="00D5722E">
        <w:rPr>
          <w:b/>
          <w:bCs/>
        </w:rPr>
        <w:t>Осуществлять продажи</w:t>
      </w:r>
      <w:r>
        <w:rPr>
          <w:b/>
          <w:bCs/>
        </w:rPr>
        <w:t>»</w:t>
      </w:r>
    </w:p>
    <w:p w14:paraId="4F6CBB9E" w14:textId="77777777" w:rsidR="00D5722E" w:rsidRPr="00D5722E" w:rsidRDefault="00D5722E" w:rsidP="00D5722E">
      <w:pPr>
        <w:pStyle w:val="a3"/>
      </w:pPr>
    </w:p>
    <w:p w14:paraId="1F878563" w14:textId="463CA5E0" w:rsidR="00D5722E" w:rsidRDefault="00D5722E" w:rsidP="00D5722E">
      <w:pPr>
        <w:pStyle w:val="a3"/>
        <w:spacing w:after="0" w:line="240" w:lineRule="auto"/>
      </w:pPr>
      <w:r w:rsidRPr="00D5722E">
        <w:drawing>
          <wp:inline distT="0" distB="0" distL="0" distR="0" wp14:anchorId="1FB4528D" wp14:editId="067AE5B2">
            <wp:extent cx="5940425" cy="4130675"/>
            <wp:effectExtent l="0" t="0" r="3175" b="0"/>
            <wp:docPr id="13742491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91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B1AE" w14:textId="27651C97" w:rsidR="00D5722E" w:rsidRPr="00D5722E" w:rsidRDefault="00D5722E" w:rsidP="00D5722E">
      <w:pPr>
        <w:pStyle w:val="af2"/>
        <w:spacing w:after="240" w:line="240" w:lineRule="auto"/>
        <w:ind w:firstLine="0"/>
        <w:rPr>
          <w:b/>
          <w:bCs/>
        </w:rPr>
      </w:pPr>
      <w:r w:rsidRPr="002A278E">
        <w:rPr>
          <w:b/>
          <w:bCs/>
        </w:rPr>
        <w:t xml:space="preserve">Рисунок </w:t>
      </w:r>
      <w:r>
        <w:rPr>
          <w:b/>
          <w:bCs/>
        </w:rPr>
        <w:t>4</w:t>
      </w:r>
      <w:r w:rsidRPr="002A278E">
        <w:rPr>
          <w:b/>
          <w:bCs/>
        </w:rPr>
        <w:t xml:space="preserve"> — </w:t>
      </w:r>
      <w:r>
        <w:rPr>
          <w:b/>
          <w:bCs/>
        </w:rPr>
        <w:t>Декомпозиция</w:t>
      </w:r>
      <w:r w:rsidRPr="002A278E">
        <w:rPr>
          <w:b/>
          <w:bCs/>
        </w:rPr>
        <w:t xml:space="preserve"> </w:t>
      </w:r>
      <w:r>
        <w:rPr>
          <w:b/>
          <w:bCs/>
        </w:rPr>
        <w:t>подпроцесса «</w:t>
      </w:r>
      <w:r>
        <w:rPr>
          <w:b/>
          <w:bCs/>
        </w:rPr>
        <w:t>Составить план продаж</w:t>
      </w:r>
      <w:r>
        <w:rPr>
          <w:b/>
          <w:bCs/>
        </w:rPr>
        <w:t>»</w:t>
      </w:r>
    </w:p>
    <w:p w14:paraId="056DFE53" w14:textId="2410B3AD" w:rsidR="00206C16" w:rsidRDefault="00206C16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  <w:r w:rsidRPr="00B57C68">
        <w:rPr>
          <w:rFonts w:ascii="Times New Roman" w:hAnsi="Times New Roman" w:cs="Times New Roman"/>
          <w:bCs/>
          <w:i/>
          <w:iCs/>
        </w:rPr>
        <w:lastRenderedPageBreak/>
        <w:t>Таблица 1 — Табличное описание бизнес-процесса</w:t>
      </w:r>
      <w:r>
        <w:rPr>
          <w:rFonts w:ascii="Times New Roman" w:hAnsi="Times New Roman" w:cs="Times New Roman"/>
          <w:bCs/>
          <w:i/>
          <w:iCs/>
        </w:rPr>
        <w:t xml:space="preserve"> «</w:t>
      </w:r>
      <w:r w:rsidR="00D5722E">
        <w:rPr>
          <w:rFonts w:ascii="Times New Roman" w:hAnsi="Times New Roman" w:cs="Times New Roman"/>
          <w:bCs/>
          <w:i/>
          <w:iCs/>
        </w:rPr>
        <w:t>Управлять коммерческой деятельностью металлопрокатного предприятия</w:t>
      </w:r>
      <w:r>
        <w:rPr>
          <w:rFonts w:ascii="Times New Roman" w:hAnsi="Times New Roman" w:cs="Times New Roman"/>
          <w:bCs/>
          <w:i/>
          <w:iCs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16"/>
        <w:gridCol w:w="2020"/>
        <w:gridCol w:w="1833"/>
        <w:gridCol w:w="1838"/>
        <w:gridCol w:w="1838"/>
      </w:tblGrid>
      <w:tr w:rsidR="00206C16" w14:paraId="30B27516" w14:textId="77777777" w:rsidTr="00583FBD">
        <w:tc>
          <w:tcPr>
            <w:tcW w:w="1869" w:type="dxa"/>
          </w:tcPr>
          <w:p w14:paraId="67C27012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Название подпроцесса</w:t>
            </w:r>
          </w:p>
        </w:tc>
        <w:tc>
          <w:tcPr>
            <w:tcW w:w="1869" w:type="dxa"/>
          </w:tcPr>
          <w:p w14:paraId="29524C0A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Краткое описание</w:t>
            </w:r>
          </w:p>
        </w:tc>
        <w:tc>
          <w:tcPr>
            <w:tcW w:w="1869" w:type="dxa"/>
          </w:tcPr>
          <w:p w14:paraId="553BEBE1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869" w:type="dxa"/>
          </w:tcPr>
          <w:p w14:paraId="76D5052E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Вход</w:t>
            </w:r>
          </w:p>
        </w:tc>
        <w:tc>
          <w:tcPr>
            <w:tcW w:w="1869" w:type="dxa"/>
          </w:tcPr>
          <w:p w14:paraId="6534ABDF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Выход</w:t>
            </w:r>
          </w:p>
        </w:tc>
      </w:tr>
      <w:tr w:rsidR="00206C16" w14:paraId="0B468C10" w14:textId="77777777" w:rsidTr="00583FBD">
        <w:tc>
          <w:tcPr>
            <w:tcW w:w="1869" w:type="dxa"/>
          </w:tcPr>
          <w:p w14:paraId="4942961F" w14:textId="4E7CD005" w:rsidR="00206C16" w:rsidRPr="00035CD1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Составить план продаж</w:t>
            </w:r>
          </w:p>
        </w:tc>
        <w:tc>
          <w:tcPr>
            <w:tcW w:w="1869" w:type="dxa"/>
          </w:tcPr>
          <w:p w14:paraId="1A8607E5" w14:textId="59A6ED00" w:rsidR="00206C16" w:rsidRPr="00035CD1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</w:t>
            </w:r>
            <w:r w:rsidRPr="00D5722E">
              <w:rPr>
                <w:rFonts w:ascii="Times New Roman" w:hAnsi="Times New Roman" w:cs="Times New Roman"/>
                <w:bCs/>
              </w:rPr>
              <w:t>рогнозирование будущих объемов реализации на основе анализа рынка и данных прошлых периодов для определения целевых показателей</w:t>
            </w:r>
          </w:p>
        </w:tc>
        <w:tc>
          <w:tcPr>
            <w:tcW w:w="1869" w:type="dxa"/>
          </w:tcPr>
          <w:p w14:paraId="22E98D7F" w14:textId="11AE17D4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Менеджер по продажам</w:t>
            </w:r>
          </w:p>
        </w:tc>
        <w:tc>
          <w:tcPr>
            <w:tcW w:w="1869" w:type="dxa"/>
          </w:tcPr>
          <w:p w14:paraId="4D6D7246" w14:textId="244239F9" w:rsidR="00D5722E" w:rsidRPr="007E0CEF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Продажа предыдущих периодов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74E6088A" w14:textId="194FC4EB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Товарная накладная</w:t>
            </w:r>
          </w:p>
        </w:tc>
        <w:tc>
          <w:tcPr>
            <w:tcW w:w="1869" w:type="dxa"/>
          </w:tcPr>
          <w:p w14:paraId="16193706" w14:textId="77777777" w:rsidR="00D5722E" w:rsidRPr="007E0CEF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продаж</w:t>
            </w:r>
          </w:p>
          <w:p w14:paraId="37E29A4F" w14:textId="77777777" w:rsidR="00206C16" w:rsidRPr="00D5722E" w:rsidRDefault="00206C16" w:rsidP="00D5722E">
            <w:pPr>
              <w:widowControl/>
              <w:suppressAutoHyphens w:val="0"/>
              <w:rPr>
                <w:rFonts w:ascii="Times New Roman" w:hAnsi="Times New Roman" w:cs="Times New Roman"/>
                <w:bCs/>
              </w:rPr>
            </w:pPr>
          </w:p>
        </w:tc>
      </w:tr>
      <w:tr w:rsidR="00206C16" w14:paraId="5729D963" w14:textId="77777777" w:rsidTr="00D5722E">
        <w:tc>
          <w:tcPr>
            <w:tcW w:w="1869" w:type="dxa"/>
            <w:tcBorders>
              <w:bottom w:val="single" w:sz="4" w:space="0" w:color="auto"/>
            </w:tcBorders>
          </w:tcPr>
          <w:p w14:paraId="2C78009B" w14:textId="5647E129" w:rsidR="00206C16" w:rsidRPr="00035CD1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Составить план закупок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12BBF608" w14:textId="2418CD0F" w:rsidR="00206C16" w:rsidRPr="00035CD1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</w:t>
            </w:r>
            <w:r w:rsidRPr="00D5722E">
              <w:rPr>
                <w:rFonts w:ascii="Times New Roman" w:hAnsi="Times New Roman" w:cs="Times New Roman"/>
                <w:bCs/>
              </w:rPr>
              <w:t>асчет необходимого объема товарных запасов на основе плана продаж и остатков склада для обеспечения бесперебойных поставок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455919E3" w14:textId="77777777" w:rsidR="00D5722E" w:rsidRPr="007E0CEF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Менеджер по закупкам</w:t>
            </w:r>
          </w:p>
          <w:p w14:paraId="4FDA3B77" w14:textId="77777777" w:rsidR="00206C16" w:rsidRPr="00D5722E" w:rsidRDefault="00206C16" w:rsidP="00D5722E">
            <w:pPr>
              <w:widowControl/>
              <w:suppressAutoHyphens w:val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0E777220" w14:textId="573C39F1" w:rsidR="00D5722E" w:rsidRPr="007E0CEF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продаж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237A4DA2" w14:textId="3C914014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поставки заказа</w:t>
            </w:r>
          </w:p>
          <w:p w14:paraId="022824AB" w14:textId="77777777" w:rsidR="00206C16" w:rsidRPr="00035CD1" w:rsidRDefault="00206C16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5BF4138D" w14:textId="6A7EBB5B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закупок</w:t>
            </w:r>
          </w:p>
          <w:p w14:paraId="59135ED4" w14:textId="77777777" w:rsidR="00206C16" w:rsidRPr="00035CD1" w:rsidRDefault="00206C16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206C16" w14:paraId="7778183A" w14:textId="77777777" w:rsidTr="00583FBD">
        <w:tc>
          <w:tcPr>
            <w:tcW w:w="1869" w:type="dxa"/>
          </w:tcPr>
          <w:p w14:paraId="7B858ACB" w14:textId="71411C9A" w:rsidR="00206C16" w:rsidRPr="00035CD1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Осуществлять закупки</w:t>
            </w:r>
          </w:p>
        </w:tc>
        <w:tc>
          <w:tcPr>
            <w:tcW w:w="1869" w:type="dxa"/>
          </w:tcPr>
          <w:p w14:paraId="4D2A9A29" w14:textId="351E8604" w:rsidR="00206C16" w:rsidRPr="00035CD1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О</w:t>
            </w:r>
            <w:r w:rsidRPr="00D5722E">
              <w:rPr>
                <w:rFonts w:ascii="Times New Roman" w:hAnsi="Times New Roman" w:cs="Times New Roman"/>
                <w:bCs/>
              </w:rPr>
              <w:t>перационная деятельность по поиску поставщиков, согласованию условий, заключению договоров и организации поставок товара.</w:t>
            </w:r>
          </w:p>
        </w:tc>
        <w:tc>
          <w:tcPr>
            <w:tcW w:w="1869" w:type="dxa"/>
          </w:tcPr>
          <w:p w14:paraId="0CA6A73A" w14:textId="7207064D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Менеджер по закупкам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328F60C1" w14:textId="6385E03D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Бухгалтер</w:t>
            </w:r>
          </w:p>
          <w:p w14:paraId="7668FFDE" w14:textId="77777777" w:rsidR="00206C16" w:rsidRPr="00035CD1" w:rsidRDefault="00206C16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69" w:type="dxa"/>
          </w:tcPr>
          <w:p w14:paraId="37D4F764" w14:textId="68BFFF9E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закупок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6DDB836E" w14:textId="27DECB0E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Проект договора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629B59BD" w14:textId="509128DE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Накладная от поставщика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1E8940C7" w14:textId="21646347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Информация о поставщиках и их возможностях</w:t>
            </w:r>
          </w:p>
          <w:p w14:paraId="352CD3D9" w14:textId="77777777" w:rsidR="00206C16" w:rsidRPr="00035CD1" w:rsidRDefault="00206C16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69" w:type="dxa"/>
          </w:tcPr>
          <w:p w14:paraId="0E4E2CE1" w14:textId="4ADC809E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Запрос коммерческого предложения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22EA4F17" w14:textId="61855830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оплаты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2C99B7A4" w14:textId="04DE8F5F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поставки заказа</w:t>
            </w:r>
          </w:p>
          <w:p w14:paraId="13C7EA66" w14:textId="77777777" w:rsidR="00206C16" w:rsidRPr="00035CD1" w:rsidRDefault="00206C16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206C16" w14:paraId="61728FBE" w14:textId="77777777" w:rsidTr="00D5722E">
        <w:tc>
          <w:tcPr>
            <w:tcW w:w="1869" w:type="dxa"/>
            <w:tcBorders>
              <w:bottom w:val="single" w:sz="4" w:space="0" w:color="auto"/>
            </w:tcBorders>
          </w:tcPr>
          <w:p w14:paraId="55466CB8" w14:textId="096662B8" w:rsidR="00206C16" w:rsidRPr="00035CD1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Осуществлять продажи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09C5AE3B" w14:textId="7F8EB735" w:rsidR="00206C16" w:rsidRPr="00035CD1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</w:t>
            </w:r>
            <w:r w:rsidRPr="00D5722E">
              <w:rPr>
                <w:rFonts w:ascii="Times New Roman" w:hAnsi="Times New Roman" w:cs="Times New Roman"/>
                <w:bCs/>
              </w:rPr>
              <w:t>роцесс взаимодействия с клиентами, заключения сделок, обработки заказов и отгрузки товара для выполнения плана продаж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4F11937" w14:textId="08E423A7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Менеджер по продажам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0E03A361" w14:textId="55EAE072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Бухгалтер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7FB9C9AC" w14:textId="39AA631B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Кладовщик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560D581" w14:textId="295CEAFC" w:rsidR="00D5722E" w:rsidRPr="007E0CEF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План продаж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51AC3341" w14:textId="14AEF2D5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Заявка покупателя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1E135D3C" w14:textId="366C099E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Цена товара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157ACD30" w14:textId="0C5EA677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Подтверждение оплаты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4FB9C02B" w14:textId="5A006C55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Договор купли-продажи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48A6ED60" w14:textId="683C3AB2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Счет на оплату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231E6E1A" w14:textId="5DFC350A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E0CEF">
              <w:rPr>
                <w:rFonts w:ascii="Times New Roman" w:hAnsi="Times New Roman" w:cs="Times New Roman"/>
                <w:sz w:val="22"/>
                <w:szCs w:val="22"/>
              </w:rPr>
              <w:t>Товарная накладная</w:t>
            </w:r>
          </w:p>
        </w:tc>
      </w:tr>
    </w:tbl>
    <w:p w14:paraId="030163FD" w14:textId="77777777" w:rsidR="00206C16" w:rsidRDefault="00206C16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</w:p>
    <w:p w14:paraId="196F4446" w14:textId="77777777" w:rsidR="00D5722E" w:rsidRDefault="00D5722E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</w:p>
    <w:p w14:paraId="414E9BC9" w14:textId="77777777" w:rsidR="00D5722E" w:rsidRDefault="00D5722E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</w:p>
    <w:p w14:paraId="4CACCC85" w14:textId="77777777" w:rsidR="00D5722E" w:rsidRDefault="00D5722E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</w:p>
    <w:p w14:paraId="4D2A6D41" w14:textId="77777777" w:rsidR="00D5722E" w:rsidRDefault="00D5722E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</w:p>
    <w:p w14:paraId="0B710231" w14:textId="77777777" w:rsidR="00D5722E" w:rsidRDefault="00D5722E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</w:p>
    <w:p w14:paraId="538C4296" w14:textId="77777777" w:rsidR="00D5722E" w:rsidRDefault="00D5722E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</w:p>
    <w:p w14:paraId="17E7F413" w14:textId="77777777" w:rsidR="00D5722E" w:rsidRDefault="00D5722E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</w:p>
    <w:p w14:paraId="4E1992EE" w14:textId="77777777" w:rsidR="00D5722E" w:rsidRDefault="00D5722E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</w:p>
    <w:p w14:paraId="67658CF7" w14:textId="5FE87CFA" w:rsidR="00206C16" w:rsidRDefault="00206C16" w:rsidP="00206C16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  <w:r w:rsidRPr="00B57C68">
        <w:rPr>
          <w:rFonts w:ascii="Times New Roman" w:hAnsi="Times New Roman" w:cs="Times New Roman"/>
          <w:bCs/>
          <w:i/>
          <w:iCs/>
        </w:rPr>
        <w:lastRenderedPageBreak/>
        <w:t xml:space="preserve">Таблица </w:t>
      </w:r>
      <w:r>
        <w:rPr>
          <w:rFonts w:ascii="Times New Roman" w:hAnsi="Times New Roman" w:cs="Times New Roman"/>
          <w:bCs/>
          <w:i/>
          <w:iCs/>
        </w:rPr>
        <w:t>2</w:t>
      </w:r>
      <w:r w:rsidRPr="00B57C68">
        <w:rPr>
          <w:rFonts w:ascii="Times New Roman" w:hAnsi="Times New Roman" w:cs="Times New Roman"/>
          <w:bCs/>
          <w:i/>
          <w:iCs/>
        </w:rPr>
        <w:t xml:space="preserve"> — Табличное описание подпроцесса </w:t>
      </w:r>
      <w:r>
        <w:rPr>
          <w:rFonts w:ascii="Times New Roman" w:hAnsi="Times New Roman" w:cs="Times New Roman"/>
          <w:bCs/>
          <w:i/>
          <w:iCs/>
        </w:rPr>
        <w:t>«</w:t>
      </w:r>
      <w:r w:rsidR="00D5722E">
        <w:rPr>
          <w:rFonts w:ascii="Times New Roman" w:hAnsi="Times New Roman" w:cs="Times New Roman"/>
          <w:bCs/>
          <w:i/>
          <w:iCs/>
        </w:rPr>
        <w:t>Осуществлять продажи</w:t>
      </w:r>
      <w:r>
        <w:rPr>
          <w:rFonts w:ascii="Times New Roman" w:hAnsi="Times New Roman" w:cs="Times New Roman"/>
          <w:bCs/>
          <w:i/>
          <w:iCs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29"/>
        <w:gridCol w:w="1587"/>
        <w:gridCol w:w="1341"/>
        <w:gridCol w:w="1364"/>
        <w:gridCol w:w="1210"/>
        <w:gridCol w:w="962"/>
        <w:gridCol w:w="1052"/>
      </w:tblGrid>
      <w:tr w:rsidR="00D5722E" w14:paraId="60055E5E" w14:textId="77777777" w:rsidTr="00D5722E">
        <w:tc>
          <w:tcPr>
            <w:tcW w:w="1958" w:type="dxa"/>
          </w:tcPr>
          <w:p w14:paraId="3DDDD871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Название функции/операции</w:t>
            </w:r>
          </w:p>
        </w:tc>
        <w:tc>
          <w:tcPr>
            <w:tcW w:w="1065" w:type="dxa"/>
          </w:tcPr>
          <w:p w14:paraId="02C54970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Краткое описание</w:t>
            </w:r>
          </w:p>
        </w:tc>
        <w:tc>
          <w:tcPr>
            <w:tcW w:w="1432" w:type="dxa"/>
          </w:tcPr>
          <w:p w14:paraId="659EEDC1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457" w:type="dxa"/>
          </w:tcPr>
          <w:p w14:paraId="1D13FB6E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Вход</w:t>
            </w:r>
          </w:p>
        </w:tc>
        <w:tc>
          <w:tcPr>
            <w:tcW w:w="1291" w:type="dxa"/>
          </w:tcPr>
          <w:p w14:paraId="22A16E2C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От кого</w:t>
            </w:r>
          </w:p>
        </w:tc>
        <w:tc>
          <w:tcPr>
            <w:tcW w:w="1022" w:type="dxa"/>
          </w:tcPr>
          <w:p w14:paraId="260C6534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Выход</w:t>
            </w:r>
          </w:p>
        </w:tc>
        <w:tc>
          <w:tcPr>
            <w:tcW w:w="1120" w:type="dxa"/>
          </w:tcPr>
          <w:p w14:paraId="44933FDA" w14:textId="77777777" w:rsidR="00206C16" w:rsidRPr="00035CD1" w:rsidRDefault="00206C16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Кому</w:t>
            </w:r>
          </w:p>
        </w:tc>
      </w:tr>
      <w:tr w:rsidR="00D5722E" w14:paraId="667725BC" w14:textId="77777777" w:rsidTr="00D5722E">
        <w:tc>
          <w:tcPr>
            <w:tcW w:w="1958" w:type="dxa"/>
          </w:tcPr>
          <w:p w14:paraId="490223A0" w14:textId="4EA20B18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Оформить договор продаж</w:t>
            </w:r>
          </w:p>
        </w:tc>
        <w:tc>
          <w:tcPr>
            <w:tcW w:w="1065" w:type="dxa"/>
          </w:tcPr>
          <w:p w14:paraId="721D850B" w14:textId="2CFBC9E8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П</w:t>
            </w:r>
            <w:r w:rsidRPr="00D5722E">
              <w:rPr>
                <w:rFonts w:ascii="Times New Roman" w:hAnsi="Times New Roman" w:cs="Times New Roman"/>
                <w:bCs/>
                <w:sz w:val="22"/>
                <w:szCs w:val="22"/>
              </w:rPr>
              <w:t>роцесс юридического оформления условий сделки</w:t>
            </w:r>
          </w:p>
        </w:tc>
        <w:tc>
          <w:tcPr>
            <w:tcW w:w="1432" w:type="dxa"/>
          </w:tcPr>
          <w:p w14:paraId="7185E19E" w14:textId="02454FDD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Менеджер по продажам</w:t>
            </w:r>
          </w:p>
        </w:tc>
        <w:tc>
          <w:tcPr>
            <w:tcW w:w="1457" w:type="dxa"/>
          </w:tcPr>
          <w:p w14:paraId="1D1C4398" w14:textId="5F12CB50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D5722E">
              <w:rPr>
                <w:rFonts w:ascii="Times New Roman" w:hAnsi="Times New Roman" w:cs="Times New Roman"/>
                <w:sz w:val="22"/>
                <w:szCs w:val="22"/>
              </w:rPr>
              <w:t>План продаж</w:t>
            </w:r>
            <w:r w:rsidRPr="00D5722E"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732A102D" w14:textId="6F0E9812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D5722E">
              <w:rPr>
                <w:rFonts w:ascii="Times New Roman" w:hAnsi="Times New Roman" w:cs="Times New Roman"/>
                <w:sz w:val="22"/>
                <w:szCs w:val="22"/>
              </w:rPr>
              <w:t>Заявка покупателя</w:t>
            </w:r>
            <w:r w:rsidRPr="00D5722E"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382D5685" w14:textId="2B5DAC55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D5722E">
              <w:rPr>
                <w:rFonts w:ascii="Times New Roman" w:hAnsi="Times New Roman" w:cs="Times New Roman"/>
                <w:sz w:val="22"/>
                <w:szCs w:val="22"/>
              </w:rPr>
              <w:t>Цена товара</w:t>
            </w:r>
          </w:p>
        </w:tc>
        <w:tc>
          <w:tcPr>
            <w:tcW w:w="1291" w:type="dxa"/>
          </w:tcPr>
          <w:p w14:paraId="3E5D0A5A" w14:textId="164FD7E9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Руководитель</w:t>
            </w:r>
          </w:p>
        </w:tc>
        <w:tc>
          <w:tcPr>
            <w:tcW w:w="1022" w:type="dxa"/>
          </w:tcPr>
          <w:p w14:paraId="1262F6F7" w14:textId="316ED30B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5722E">
              <w:rPr>
                <w:rFonts w:ascii="Times New Roman" w:hAnsi="Times New Roman" w:cs="Times New Roman"/>
                <w:bCs/>
                <w:sz w:val="22"/>
                <w:szCs w:val="22"/>
              </w:rPr>
              <w:t>Договор купли-продажи</w:t>
            </w:r>
          </w:p>
        </w:tc>
        <w:tc>
          <w:tcPr>
            <w:tcW w:w="1120" w:type="dxa"/>
          </w:tcPr>
          <w:p w14:paraId="79A91427" w14:textId="51B1F9B2" w:rsidR="00206C16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Бухгалтер</w:t>
            </w:r>
          </w:p>
        </w:tc>
      </w:tr>
      <w:tr w:rsidR="00D5722E" w14:paraId="2246F8FA" w14:textId="77777777" w:rsidTr="00D5722E">
        <w:tc>
          <w:tcPr>
            <w:tcW w:w="1958" w:type="dxa"/>
          </w:tcPr>
          <w:p w14:paraId="03EF8A06" w14:textId="31EF59C0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Выставить счет</w:t>
            </w:r>
          </w:p>
        </w:tc>
        <w:tc>
          <w:tcPr>
            <w:tcW w:w="1065" w:type="dxa"/>
          </w:tcPr>
          <w:p w14:paraId="178EAACD" w14:textId="0F6301C5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Ф</w:t>
            </w:r>
            <w:r w:rsidRPr="00D5722E">
              <w:rPr>
                <w:rFonts w:ascii="Times New Roman" w:hAnsi="Times New Roman" w:cs="Times New Roman"/>
                <w:bCs/>
                <w:sz w:val="22"/>
                <w:szCs w:val="22"/>
              </w:rPr>
              <w:t>ормирование и отправка покупателю документа для оплаты</w:t>
            </w:r>
          </w:p>
        </w:tc>
        <w:tc>
          <w:tcPr>
            <w:tcW w:w="1432" w:type="dxa"/>
          </w:tcPr>
          <w:p w14:paraId="573B2ACD" w14:textId="10DEE2DD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Бухгалтер</w:t>
            </w:r>
          </w:p>
        </w:tc>
        <w:tc>
          <w:tcPr>
            <w:tcW w:w="1457" w:type="dxa"/>
          </w:tcPr>
          <w:p w14:paraId="13E5DA62" w14:textId="7DCA547C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5722E">
              <w:rPr>
                <w:rFonts w:ascii="Times New Roman" w:hAnsi="Times New Roman" w:cs="Times New Roman"/>
                <w:bCs/>
                <w:sz w:val="22"/>
                <w:szCs w:val="22"/>
              </w:rPr>
              <w:t>Договор купли-продажи</w:t>
            </w:r>
          </w:p>
        </w:tc>
        <w:tc>
          <w:tcPr>
            <w:tcW w:w="1291" w:type="dxa"/>
          </w:tcPr>
          <w:p w14:paraId="73F7A842" w14:textId="7760B79F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Менеджер по продажам</w:t>
            </w:r>
          </w:p>
        </w:tc>
        <w:tc>
          <w:tcPr>
            <w:tcW w:w="1022" w:type="dxa"/>
          </w:tcPr>
          <w:p w14:paraId="7EFED0D4" w14:textId="336EC599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5722E">
              <w:rPr>
                <w:rFonts w:ascii="Times New Roman" w:hAnsi="Times New Roman" w:cs="Times New Roman"/>
                <w:bCs/>
                <w:sz w:val="22"/>
                <w:szCs w:val="22"/>
              </w:rPr>
              <w:t>Счет на оплату</w:t>
            </w:r>
          </w:p>
        </w:tc>
        <w:tc>
          <w:tcPr>
            <w:tcW w:w="1120" w:type="dxa"/>
          </w:tcPr>
          <w:p w14:paraId="109E4197" w14:textId="3AF7C0FB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Кладовщик</w:t>
            </w:r>
          </w:p>
        </w:tc>
      </w:tr>
      <w:tr w:rsidR="00D5722E" w14:paraId="3ED8D243" w14:textId="77777777" w:rsidTr="00D5722E">
        <w:tc>
          <w:tcPr>
            <w:tcW w:w="1958" w:type="dxa"/>
          </w:tcPr>
          <w:p w14:paraId="17CA4E5D" w14:textId="24370DF8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Осуществлять отгрузку товара</w:t>
            </w:r>
          </w:p>
        </w:tc>
        <w:tc>
          <w:tcPr>
            <w:tcW w:w="1065" w:type="dxa"/>
          </w:tcPr>
          <w:p w14:paraId="472CFA76" w14:textId="4E1BCC26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Ф</w:t>
            </w:r>
            <w:r w:rsidRPr="00D5722E">
              <w:rPr>
                <w:rFonts w:ascii="Times New Roman" w:hAnsi="Times New Roman" w:cs="Times New Roman"/>
                <w:bCs/>
                <w:sz w:val="22"/>
                <w:szCs w:val="22"/>
              </w:rPr>
              <w:t>изическая передача товара покупателю с оформлением сопроводительных документов.</w:t>
            </w:r>
          </w:p>
        </w:tc>
        <w:tc>
          <w:tcPr>
            <w:tcW w:w="1432" w:type="dxa"/>
          </w:tcPr>
          <w:p w14:paraId="23914EF2" w14:textId="4CF554A1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Кладовщик</w:t>
            </w:r>
          </w:p>
        </w:tc>
        <w:tc>
          <w:tcPr>
            <w:tcW w:w="1457" w:type="dxa"/>
          </w:tcPr>
          <w:p w14:paraId="188E57BC" w14:textId="385CE2A6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D5722E">
              <w:rPr>
                <w:rFonts w:ascii="Times New Roman" w:hAnsi="Times New Roman" w:cs="Times New Roman"/>
                <w:sz w:val="22"/>
                <w:szCs w:val="22"/>
              </w:rPr>
              <w:t>Подтверждение оплаты</w:t>
            </w:r>
            <w:r w:rsidRPr="00D5722E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D5722E">
              <w:rPr>
                <w:rFonts w:ascii="Times New Roman" w:hAnsi="Times New Roman" w:cs="Times New Roman"/>
                <w:bCs/>
                <w:sz w:val="22"/>
                <w:szCs w:val="22"/>
              </w:rPr>
              <w:t>Договор купли-продажи</w:t>
            </w:r>
          </w:p>
        </w:tc>
        <w:tc>
          <w:tcPr>
            <w:tcW w:w="1291" w:type="dxa"/>
          </w:tcPr>
          <w:p w14:paraId="27C87528" w14:textId="667DD249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Бухгалтер</w:t>
            </w:r>
          </w:p>
        </w:tc>
        <w:tc>
          <w:tcPr>
            <w:tcW w:w="1022" w:type="dxa"/>
          </w:tcPr>
          <w:p w14:paraId="5043394D" w14:textId="11923F72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5722E">
              <w:rPr>
                <w:rFonts w:ascii="Times New Roman" w:hAnsi="Times New Roman" w:cs="Times New Roman"/>
                <w:bCs/>
                <w:sz w:val="22"/>
                <w:szCs w:val="22"/>
              </w:rPr>
              <w:t>Товарная накладная</w:t>
            </w:r>
          </w:p>
        </w:tc>
        <w:tc>
          <w:tcPr>
            <w:tcW w:w="1120" w:type="dxa"/>
          </w:tcPr>
          <w:p w14:paraId="3DFA1A89" w14:textId="483425F3" w:rsidR="00D5722E" w:rsidRPr="00D5722E" w:rsidRDefault="00D5722E" w:rsidP="00D5722E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Курьер</w:t>
            </w:r>
          </w:p>
        </w:tc>
      </w:tr>
    </w:tbl>
    <w:p w14:paraId="0C6A0571" w14:textId="77777777" w:rsidR="00206C16" w:rsidRDefault="00206C16" w:rsidP="008742C4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072B41" w14:textId="0BA9B619" w:rsidR="00D5722E" w:rsidRDefault="00D5722E" w:rsidP="00D5722E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  <w:r w:rsidRPr="00B57C68">
        <w:rPr>
          <w:rFonts w:ascii="Times New Roman" w:hAnsi="Times New Roman" w:cs="Times New Roman"/>
          <w:bCs/>
          <w:i/>
          <w:iCs/>
        </w:rPr>
        <w:t xml:space="preserve">Таблица </w:t>
      </w:r>
      <w:r>
        <w:rPr>
          <w:rFonts w:ascii="Times New Roman" w:hAnsi="Times New Roman" w:cs="Times New Roman"/>
          <w:bCs/>
          <w:i/>
          <w:iCs/>
        </w:rPr>
        <w:t>3</w:t>
      </w:r>
      <w:r w:rsidRPr="00B57C68">
        <w:rPr>
          <w:rFonts w:ascii="Times New Roman" w:hAnsi="Times New Roman" w:cs="Times New Roman"/>
          <w:bCs/>
          <w:i/>
          <w:iCs/>
        </w:rPr>
        <w:t xml:space="preserve"> — Табличное описание подпроцесса </w:t>
      </w:r>
      <w:r>
        <w:rPr>
          <w:rFonts w:ascii="Times New Roman" w:hAnsi="Times New Roman" w:cs="Times New Roman"/>
          <w:bCs/>
          <w:i/>
          <w:iCs/>
        </w:rPr>
        <w:t>«</w:t>
      </w:r>
      <w:r>
        <w:rPr>
          <w:rFonts w:ascii="Times New Roman" w:hAnsi="Times New Roman" w:cs="Times New Roman"/>
          <w:bCs/>
          <w:i/>
          <w:iCs/>
        </w:rPr>
        <w:t>Составить план продаж</w:t>
      </w:r>
      <w:r>
        <w:rPr>
          <w:rFonts w:ascii="Times New Roman" w:hAnsi="Times New Roman" w:cs="Times New Roman"/>
          <w:bCs/>
          <w:i/>
          <w:iCs/>
        </w:rPr>
        <w:t>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16"/>
        <w:gridCol w:w="1166"/>
        <w:gridCol w:w="1262"/>
        <w:gridCol w:w="1164"/>
        <w:gridCol w:w="1224"/>
        <w:gridCol w:w="1830"/>
        <w:gridCol w:w="983"/>
      </w:tblGrid>
      <w:tr w:rsidR="00D5722E" w14:paraId="598C08EF" w14:textId="77777777" w:rsidTr="00D5722E">
        <w:tc>
          <w:tcPr>
            <w:tcW w:w="1716" w:type="dxa"/>
          </w:tcPr>
          <w:p w14:paraId="2F136057" w14:textId="77777777" w:rsidR="00D5722E" w:rsidRPr="00035CD1" w:rsidRDefault="00D5722E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Название функции/операции</w:t>
            </w:r>
          </w:p>
        </w:tc>
        <w:tc>
          <w:tcPr>
            <w:tcW w:w="2107" w:type="dxa"/>
          </w:tcPr>
          <w:p w14:paraId="1563A986" w14:textId="77777777" w:rsidR="00D5722E" w:rsidRPr="00035CD1" w:rsidRDefault="00D5722E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Краткое описание</w:t>
            </w:r>
          </w:p>
        </w:tc>
        <w:tc>
          <w:tcPr>
            <w:tcW w:w="321" w:type="dxa"/>
          </w:tcPr>
          <w:p w14:paraId="2B6B2AD6" w14:textId="77777777" w:rsidR="00D5722E" w:rsidRPr="00035CD1" w:rsidRDefault="00D5722E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164" w:type="dxa"/>
          </w:tcPr>
          <w:p w14:paraId="49570D36" w14:textId="77777777" w:rsidR="00D5722E" w:rsidRPr="00035CD1" w:rsidRDefault="00D5722E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Вход</w:t>
            </w:r>
          </w:p>
        </w:tc>
        <w:tc>
          <w:tcPr>
            <w:tcW w:w="1224" w:type="dxa"/>
          </w:tcPr>
          <w:p w14:paraId="2BA2B6AC" w14:textId="77777777" w:rsidR="00D5722E" w:rsidRPr="00035CD1" w:rsidRDefault="00D5722E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От кого</w:t>
            </w:r>
          </w:p>
        </w:tc>
        <w:tc>
          <w:tcPr>
            <w:tcW w:w="1830" w:type="dxa"/>
          </w:tcPr>
          <w:p w14:paraId="1C46A719" w14:textId="77777777" w:rsidR="00D5722E" w:rsidRPr="00035CD1" w:rsidRDefault="00D5722E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Выход</w:t>
            </w:r>
          </w:p>
        </w:tc>
        <w:tc>
          <w:tcPr>
            <w:tcW w:w="983" w:type="dxa"/>
          </w:tcPr>
          <w:p w14:paraId="5D852FEA" w14:textId="77777777" w:rsidR="00D5722E" w:rsidRPr="00035CD1" w:rsidRDefault="00D5722E" w:rsidP="00583FBD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/>
              </w:rPr>
            </w:pPr>
            <w:r w:rsidRPr="00035CD1">
              <w:rPr>
                <w:rFonts w:ascii="Times New Roman" w:hAnsi="Times New Roman" w:cs="Times New Roman"/>
                <w:b/>
              </w:rPr>
              <w:t>Кому</w:t>
            </w:r>
          </w:p>
        </w:tc>
      </w:tr>
      <w:tr w:rsidR="00D5722E" w14:paraId="42D09EE2" w14:textId="77777777" w:rsidTr="00D5722E">
        <w:tc>
          <w:tcPr>
            <w:tcW w:w="1716" w:type="dxa"/>
          </w:tcPr>
          <w:p w14:paraId="6C3FAC5C" w14:textId="410820E3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D5722E">
              <w:rPr>
                <w:rFonts w:ascii="Times New Roman" w:hAnsi="Times New Roman" w:cs="Times New Roman"/>
                <w:bCs/>
              </w:rPr>
              <w:t>Собрать и проанализировать исторические данные</w:t>
            </w:r>
          </w:p>
        </w:tc>
        <w:tc>
          <w:tcPr>
            <w:tcW w:w="2107" w:type="dxa"/>
          </w:tcPr>
          <w:p w14:paraId="61C44912" w14:textId="064719B9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D5722E">
              <w:rPr>
                <w:rFonts w:ascii="Times New Roman" w:hAnsi="Times New Roman" w:cs="Times New Roman"/>
                <w:bCs/>
              </w:rPr>
              <w:t xml:space="preserve">Менеджер собирает данные из отчетов о </w:t>
            </w:r>
            <w:r w:rsidRPr="00D5722E">
              <w:rPr>
                <w:rFonts w:ascii="Times New Roman" w:hAnsi="Times New Roman" w:cs="Times New Roman"/>
                <w:bCs/>
              </w:rPr>
              <w:t>продажах и</w:t>
            </w:r>
            <w:r w:rsidRPr="00D5722E">
              <w:rPr>
                <w:rFonts w:ascii="Times New Roman" w:hAnsi="Times New Roman" w:cs="Times New Roman"/>
                <w:bCs/>
              </w:rPr>
              <w:t xml:space="preserve"> фактических отгрузок и проводит анализ по товарам, клиентам, сезонности, определяет тренды и отклонения.</w:t>
            </w:r>
          </w:p>
        </w:tc>
        <w:tc>
          <w:tcPr>
            <w:tcW w:w="321" w:type="dxa"/>
          </w:tcPr>
          <w:p w14:paraId="423416EC" w14:textId="71F93E1F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Менеджер по продажам</w:t>
            </w:r>
          </w:p>
        </w:tc>
        <w:tc>
          <w:tcPr>
            <w:tcW w:w="1164" w:type="dxa"/>
          </w:tcPr>
          <w:p w14:paraId="63603E57" w14:textId="38DB8C5D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D5722E">
              <w:rPr>
                <w:rFonts w:ascii="Times New Roman" w:hAnsi="Times New Roman" w:cs="Times New Roman"/>
                <w:bCs/>
              </w:rPr>
              <w:t>Продажи предыдущих периодов</w:t>
            </w:r>
            <w:r>
              <w:rPr>
                <w:rFonts w:ascii="Times New Roman" w:hAnsi="Times New Roman" w:cs="Times New Roman"/>
                <w:bCs/>
              </w:rPr>
              <w:t>, товарная накладная</w:t>
            </w:r>
          </w:p>
        </w:tc>
        <w:tc>
          <w:tcPr>
            <w:tcW w:w="1224" w:type="dxa"/>
          </w:tcPr>
          <w:p w14:paraId="7E446AF1" w14:textId="6D3EF002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Руководитель</w:t>
            </w:r>
          </w:p>
        </w:tc>
        <w:tc>
          <w:tcPr>
            <w:tcW w:w="1830" w:type="dxa"/>
          </w:tcPr>
          <w:p w14:paraId="21C78980" w14:textId="61278AB1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D5722E">
              <w:rPr>
                <w:rFonts w:ascii="Times New Roman" w:hAnsi="Times New Roman" w:cs="Times New Roman"/>
                <w:bCs/>
              </w:rPr>
              <w:t>Проанализированный отчет по продажам</w:t>
            </w:r>
          </w:p>
        </w:tc>
        <w:tc>
          <w:tcPr>
            <w:tcW w:w="983" w:type="dxa"/>
          </w:tcPr>
          <w:p w14:paraId="7EF2C731" w14:textId="5B48B89E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Менеджер по продажам</w:t>
            </w:r>
          </w:p>
        </w:tc>
      </w:tr>
    </w:tbl>
    <w:p w14:paraId="0419AC04" w14:textId="287053EC" w:rsidR="00D5722E" w:rsidRPr="00D5722E" w:rsidRDefault="00D5722E" w:rsidP="00D5722E">
      <w:pPr>
        <w:widowControl/>
        <w:suppressAutoHyphens w:val="0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lastRenderedPageBreak/>
        <w:t>Продолжение т</w:t>
      </w:r>
      <w:r w:rsidRPr="00B57C68">
        <w:rPr>
          <w:rFonts w:ascii="Times New Roman" w:hAnsi="Times New Roman" w:cs="Times New Roman"/>
          <w:bCs/>
          <w:i/>
          <w:iCs/>
        </w:rPr>
        <w:t>аблиц</w:t>
      </w:r>
      <w:r>
        <w:rPr>
          <w:rFonts w:ascii="Times New Roman" w:hAnsi="Times New Roman" w:cs="Times New Roman"/>
          <w:bCs/>
          <w:i/>
          <w:iCs/>
        </w:rPr>
        <w:t>ы</w:t>
      </w:r>
      <w:r w:rsidRPr="00B57C68">
        <w:rPr>
          <w:rFonts w:ascii="Times New Roman" w:hAnsi="Times New Roman" w:cs="Times New Roman"/>
          <w:bCs/>
          <w:i/>
          <w:iCs/>
        </w:rPr>
        <w:t xml:space="preserve"> </w:t>
      </w:r>
      <w:r>
        <w:rPr>
          <w:rFonts w:ascii="Times New Roman" w:hAnsi="Times New Roman" w:cs="Times New Roman"/>
          <w:bCs/>
          <w:i/>
          <w:iCs/>
        </w:rPr>
        <w:t>3</w:t>
      </w:r>
      <w:r w:rsidRPr="00B57C68">
        <w:rPr>
          <w:rFonts w:ascii="Times New Roman" w:hAnsi="Times New Roman" w:cs="Times New Roman"/>
          <w:bCs/>
          <w:i/>
          <w:iCs/>
        </w:rPr>
        <w:t xml:space="preserve"> — Табличное описание подпроцесса </w:t>
      </w:r>
      <w:r>
        <w:rPr>
          <w:rFonts w:ascii="Times New Roman" w:hAnsi="Times New Roman" w:cs="Times New Roman"/>
          <w:bCs/>
          <w:i/>
          <w:iCs/>
        </w:rPr>
        <w:t>«Составить план продаж»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27"/>
        <w:gridCol w:w="1492"/>
        <w:gridCol w:w="1074"/>
        <w:gridCol w:w="2022"/>
        <w:gridCol w:w="1074"/>
        <w:gridCol w:w="912"/>
        <w:gridCol w:w="1344"/>
      </w:tblGrid>
      <w:tr w:rsidR="00D5722E" w14:paraId="0B2DC12D" w14:textId="77777777" w:rsidTr="00D5722E">
        <w:tc>
          <w:tcPr>
            <w:tcW w:w="1531" w:type="dxa"/>
          </w:tcPr>
          <w:p w14:paraId="586C1626" w14:textId="18337204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D5722E">
              <w:rPr>
                <w:rFonts w:ascii="Times New Roman" w:hAnsi="Times New Roman" w:cs="Times New Roman"/>
                <w:bCs/>
              </w:rPr>
              <w:t>Сформировать проект плана продаж</w:t>
            </w:r>
          </w:p>
        </w:tc>
        <w:tc>
          <w:tcPr>
            <w:tcW w:w="1725" w:type="dxa"/>
          </w:tcPr>
          <w:p w14:paraId="459A85AC" w14:textId="15AADCFB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D5722E">
              <w:rPr>
                <w:rFonts w:ascii="Times New Roman" w:hAnsi="Times New Roman" w:cs="Times New Roman"/>
                <w:bCs/>
              </w:rPr>
              <w:t>На основе проведенного анализа менеджер рассчитывает плановые показатели на новый период (объемы, номенклатура, суммы). Использует правила составления плана.</w:t>
            </w:r>
          </w:p>
        </w:tc>
        <w:tc>
          <w:tcPr>
            <w:tcW w:w="625" w:type="dxa"/>
          </w:tcPr>
          <w:p w14:paraId="5406F777" w14:textId="12FB24C4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Менеджер по продажам</w:t>
            </w:r>
          </w:p>
        </w:tc>
        <w:tc>
          <w:tcPr>
            <w:tcW w:w="1632" w:type="dxa"/>
          </w:tcPr>
          <w:p w14:paraId="2A508439" w14:textId="58AEE0F5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D5722E">
              <w:rPr>
                <w:rFonts w:ascii="Times New Roman" w:hAnsi="Times New Roman" w:cs="Times New Roman"/>
                <w:bCs/>
              </w:rPr>
              <w:t>Проанализированный отчет по продажам</w:t>
            </w:r>
          </w:p>
        </w:tc>
        <w:tc>
          <w:tcPr>
            <w:tcW w:w="1100" w:type="dxa"/>
          </w:tcPr>
          <w:p w14:paraId="6DED3913" w14:textId="66D84DFB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Менеджер по продажам</w:t>
            </w:r>
          </w:p>
        </w:tc>
        <w:tc>
          <w:tcPr>
            <w:tcW w:w="1632" w:type="dxa"/>
          </w:tcPr>
          <w:p w14:paraId="40B37AD9" w14:textId="7324C257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Готовый проект</w:t>
            </w:r>
            <w:r w:rsidRPr="00D5722E">
              <w:rPr>
                <w:rFonts w:ascii="Times New Roman" w:hAnsi="Times New Roman" w:cs="Times New Roman"/>
                <w:bCs/>
              </w:rPr>
              <w:t xml:space="preserve"> плана продаж</w:t>
            </w:r>
          </w:p>
        </w:tc>
        <w:tc>
          <w:tcPr>
            <w:tcW w:w="1100" w:type="dxa"/>
          </w:tcPr>
          <w:p w14:paraId="407CB4B8" w14:textId="5270364B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Менеджер по продажам</w:t>
            </w:r>
          </w:p>
        </w:tc>
      </w:tr>
      <w:tr w:rsidR="00D5722E" w14:paraId="28A7DA56" w14:textId="77777777" w:rsidTr="00D5722E">
        <w:tc>
          <w:tcPr>
            <w:tcW w:w="1531" w:type="dxa"/>
          </w:tcPr>
          <w:p w14:paraId="75589603" w14:textId="10661BDD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D5722E">
              <w:rPr>
                <w:rFonts w:ascii="Times New Roman" w:hAnsi="Times New Roman" w:cs="Times New Roman"/>
                <w:bCs/>
              </w:rPr>
              <w:t>Согласовать и утвердить план продаж</w:t>
            </w:r>
          </w:p>
        </w:tc>
        <w:tc>
          <w:tcPr>
            <w:tcW w:w="1725" w:type="dxa"/>
          </w:tcPr>
          <w:p w14:paraId="627FF9E8" w14:textId="3270CAAB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 w:rsidRPr="00D5722E">
              <w:rPr>
                <w:rFonts w:ascii="Times New Roman" w:hAnsi="Times New Roman" w:cs="Times New Roman"/>
                <w:bCs/>
              </w:rPr>
              <w:t>Менеджер инициирует процесс согласования плана с руководством</w:t>
            </w:r>
            <w:r>
              <w:rPr>
                <w:rFonts w:ascii="Times New Roman" w:hAnsi="Times New Roman" w:cs="Times New Roman"/>
                <w:bCs/>
              </w:rPr>
              <w:t xml:space="preserve">. </w:t>
            </w:r>
            <w:r w:rsidRPr="00D5722E">
              <w:rPr>
                <w:rFonts w:ascii="Times New Roman" w:hAnsi="Times New Roman" w:cs="Times New Roman"/>
                <w:bCs/>
              </w:rPr>
              <w:t>Вносятся корректировки. После всех согласований план считается утвержденным и становится официальным документом</w:t>
            </w:r>
          </w:p>
        </w:tc>
        <w:tc>
          <w:tcPr>
            <w:tcW w:w="625" w:type="dxa"/>
          </w:tcPr>
          <w:p w14:paraId="62A32D0B" w14:textId="47BE3165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Менеджер по продажам</w:t>
            </w:r>
          </w:p>
        </w:tc>
        <w:tc>
          <w:tcPr>
            <w:tcW w:w="1632" w:type="dxa"/>
          </w:tcPr>
          <w:p w14:paraId="2903F130" w14:textId="2FC80E17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Готовый проект</w:t>
            </w:r>
            <w:r w:rsidRPr="00D5722E">
              <w:rPr>
                <w:rFonts w:ascii="Times New Roman" w:hAnsi="Times New Roman" w:cs="Times New Roman"/>
                <w:bCs/>
              </w:rPr>
              <w:t xml:space="preserve"> плана продаж</w:t>
            </w:r>
          </w:p>
        </w:tc>
        <w:tc>
          <w:tcPr>
            <w:tcW w:w="1100" w:type="dxa"/>
          </w:tcPr>
          <w:p w14:paraId="17489163" w14:textId="1E9AA59D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Менеджер по продажам</w:t>
            </w:r>
          </w:p>
        </w:tc>
        <w:tc>
          <w:tcPr>
            <w:tcW w:w="1632" w:type="dxa"/>
          </w:tcPr>
          <w:p w14:paraId="55FE395D" w14:textId="6FDBA0EC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План продаж</w:t>
            </w:r>
          </w:p>
        </w:tc>
        <w:tc>
          <w:tcPr>
            <w:tcW w:w="1100" w:type="dxa"/>
          </w:tcPr>
          <w:p w14:paraId="14EB79AF" w14:textId="7FA7C93F" w:rsidR="00D5722E" w:rsidRPr="00B57C68" w:rsidRDefault="00D5722E" w:rsidP="00D5722E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Руководитель</w:t>
            </w:r>
          </w:p>
        </w:tc>
      </w:tr>
    </w:tbl>
    <w:p w14:paraId="685660C6" w14:textId="39C824EE" w:rsidR="00D5722E" w:rsidRDefault="00D5722E" w:rsidP="00D5722E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AD0F75" w14:textId="1092BC81" w:rsidR="008742C4" w:rsidRPr="009840B9" w:rsidRDefault="008742C4" w:rsidP="008742C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4F024794" w14:textId="6B814FCD" w:rsidR="00206C16" w:rsidRPr="008742C4" w:rsidRDefault="008742C4" w:rsidP="008742C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742C4">
        <w:rPr>
          <w:rFonts w:ascii="Times New Roman" w:hAnsi="Times New Roman" w:cs="Times New Roman"/>
          <w:sz w:val="28"/>
          <w:szCs w:val="28"/>
        </w:rPr>
        <w:t>остроенные и сохраненные в файле текстового формата</w:t>
      </w:r>
      <w:r w:rsidRPr="008742C4">
        <w:rPr>
          <w:rFonts w:ascii="Times New Roman" w:hAnsi="Times New Roman" w:cs="Times New Roman"/>
          <w:sz w:val="28"/>
          <w:szCs w:val="28"/>
        </w:rPr>
        <w:t>:</w:t>
      </w:r>
      <w:r w:rsidRPr="008742C4">
        <w:rPr>
          <w:rFonts w:ascii="Times New Roman" w:hAnsi="Times New Roman" w:cs="Times New Roman"/>
          <w:sz w:val="28"/>
          <w:szCs w:val="28"/>
        </w:rPr>
        <w:t xml:space="preserve"> измененная функциональная диаграмма с текстовым описанием изменений</w:t>
      </w:r>
      <w:r w:rsidRPr="008742C4">
        <w:rPr>
          <w:rFonts w:ascii="Times New Roman" w:hAnsi="Times New Roman" w:cs="Times New Roman"/>
          <w:sz w:val="28"/>
          <w:szCs w:val="28"/>
        </w:rPr>
        <w:t xml:space="preserve">, </w:t>
      </w:r>
      <w:r w:rsidRPr="008742C4">
        <w:rPr>
          <w:rFonts w:ascii="Times New Roman" w:hAnsi="Times New Roman" w:cs="Times New Roman"/>
          <w:sz w:val="28"/>
          <w:szCs w:val="28"/>
        </w:rPr>
        <w:t>построенный подпроцесс с табличным описанием, представленный преподавателю в конце практического занятия</w:t>
      </w:r>
      <w:r w:rsidRPr="008742C4">
        <w:rPr>
          <w:rFonts w:ascii="Times New Roman" w:hAnsi="Times New Roman" w:cs="Times New Roman"/>
          <w:sz w:val="28"/>
          <w:szCs w:val="28"/>
        </w:rPr>
        <w:t>.</w:t>
      </w:r>
    </w:p>
    <w:p w14:paraId="2962322B" w14:textId="77777777" w:rsidR="00D5722E" w:rsidRDefault="00D5722E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7A6D41" w14:textId="77777777" w:rsidR="00D5722E" w:rsidRDefault="00D5722E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4AD25E" w14:textId="77777777" w:rsidR="00D5722E" w:rsidRDefault="00D5722E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14BE157B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9786E" w14:textId="77777777" w:rsidR="00190151" w:rsidRDefault="00190151" w:rsidP="00363830">
      <w:r>
        <w:separator/>
      </w:r>
    </w:p>
  </w:endnote>
  <w:endnote w:type="continuationSeparator" w:id="0">
    <w:p w14:paraId="1B4805BC" w14:textId="77777777" w:rsidR="00190151" w:rsidRDefault="00190151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B96C3" w14:textId="77777777" w:rsidR="00190151" w:rsidRDefault="00190151" w:rsidP="00363830">
      <w:r>
        <w:separator/>
      </w:r>
    </w:p>
  </w:footnote>
  <w:footnote w:type="continuationSeparator" w:id="0">
    <w:p w14:paraId="4FC6E202" w14:textId="77777777" w:rsidR="00190151" w:rsidRDefault="00190151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5"/>
  </w:num>
  <w:num w:numId="3" w16cid:durableId="983895716">
    <w:abstractNumId w:val="16"/>
  </w:num>
  <w:num w:numId="4" w16cid:durableId="419331276">
    <w:abstractNumId w:val="13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4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147216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937"/>
    <w:rsid w:val="00050B08"/>
    <w:rsid w:val="000B1917"/>
    <w:rsid w:val="000D4341"/>
    <w:rsid w:val="00127DA1"/>
    <w:rsid w:val="00162742"/>
    <w:rsid w:val="0018057B"/>
    <w:rsid w:val="00182315"/>
    <w:rsid w:val="00190151"/>
    <w:rsid w:val="001A1B5C"/>
    <w:rsid w:val="001B0EAC"/>
    <w:rsid w:val="00206C16"/>
    <w:rsid w:val="00282B48"/>
    <w:rsid w:val="00291F5C"/>
    <w:rsid w:val="00294427"/>
    <w:rsid w:val="002C148D"/>
    <w:rsid w:val="002C254C"/>
    <w:rsid w:val="002C29E7"/>
    <w:rsid w:val="003108C3"/>
    <w:rsid w:val="00315F67"/>
    <w:rsid w:val="00326046"/>
    <w:rsid w:val="00335461"/>
    <w:rsid w:val="003568D7"/>
    <w:rsid w:val="00363830"/>
    <w:rsid w:val="00367BF0"/>
    <w:rsid w:val="003B1AFF"/>
    <w:rsid w:val="003D5017"/>
    <w:rsid w:val="003F6965"/>
    <w:rsid w:val="00412AA7"/>
    <w:rsid w:val="0042003E"/>
    <w:rsid w:val="00420488"/>
    <w:rsid w:val="00452ED3"/>
    <w:rsid w:val="00470C5E"/>
    <w:rsid w:val="004B10A8"/>
    <w:rsid w:val="004B1AF0"/>
    <w:rsid w:val="00504C6E"/>
    <w:rsid w:val="00512DAD"/>
    <w:rsid w:val="00515276"/>
    <w:rsid w:val="00540A0E"/>
    <w:rsid w:val="00554763"/>
    <w:rsid w:val="00560D2D"/>
    <w:rsid w:val="005A1550"/>
    <w:rsid w:val="005B6840"/>
    <w:rsid w:val="005E4C65"/>
    <w:rsid w:val="005F248F"/>
    <w:rsid w:val="005F4901"/>
    <w:rsid w:val="00607B79"/>
    <w:rsid w:val="00623B3E"/>
    <w:rsid w:val="0062537E"/>
    <w:rsid w:val="00641DAD"/>
    <w:rsid w:val="00647DA0"/>
    <w:rsid w:val="00654B40"/>
    <w:rsid w:val="0069108C"/>
    <w:rsid w:val="006B28EF"/>
    <w:rsid w:val="006C1FD4"/>
    <w:rsid w:val="006C3D59"/>
    <w:rsid w:val="006D5E7B"/>
    <w:rsid w:val="006E3A13"/>
    <w:rsid w:val="006F623D"/>
    <w:rsid w:val="0073145C"/>
    <w:rsid w:val="007373DA"/>
    <w:rsid w:val="007465AE"/>
    <w:rsid w:val="00773334"/>
    <w:rsid w:val="00783355"/>
    <w:rsid w:val="00797825"/>
    <w:rsid w:val="007E0CEF"/>
    <w:rsid w:val="007F73B7"/>
    <w:rsid w:val="008008A5"/>
    <w:rsid w:val="00836095"/>
    <w:rsid w:val="0084261A"/>
    <w:rsid w:val="00845A09"/>
    <w:rsid w:val="00857386"/>
    <w:rsid w:val="008742C4"/>
    <w:rsid w:val="0088679A"/>
    <w:rsid w:val="008920D1"/>
    <w:rsid w:val="00927DA2"/>
    <w:rsid w:val="00955C60"/>
    <w:rsid w:val="00966F0F"/>
    <w:rsid w:val="0097644D"/>
    <w:rsid w:val="009840B9"/>
    <w:rsid w:val="009D4239"/>
    <w:rsid w:val="009E64FD"/>
    <w:rsid w:val="00A15DB4"/>
    <w:rsid w:val="00A272EE"/>
    <w:rsid w:val="00A313AC"/>
    <w:rsid w:val="00A41514"/>
    <w:rsid w:val="00A53678"/>
    <w:rsid w:val="00A53E07"/>
    <w:rsid w:val="00A62FC4"/>
    <w:rsid w:val="00AC4D1B"/>
    <w:rsid w:val="00B00101"/>
    <w:rsid w:val="00B1190C"/>
    <w:rsid w:val="00B46136"/>
    <w:rsid w:val="00B61F70"/>
    <w:rsid w:val="00B77475"/>
    <w:rsid w:val="00B97C75"/>
    <w:rsid w:val="00BC03A8"/>
    <w:rsid w:val="00C055CB"/>
    <w:rsid w:val="00C25476"/>
    <w:rsid w:val="00C32A1B"/>
    <w:rsid w:val="00C46684"/>
    <w:rsid w:val="00C5284F"/>
    <w:rsid w:val="00C92B7E"/>
    <w:rsid w:val="00CC2940"/>
    <w:rsid w:val="00CC7DA2"/>
    <w:rsid w:val="00CE750F"/>
    <w:rsid w:val="00D05042"/>
    <w:rsid w:val="00D159CB"/>
    <w:rsid w:val="00D45D73"/>
    <w:rsid w:val="00D5722E"/>
    <w:rsid w:val="00D7512E"/>
    <w:rsid w:val="00DA3971"/>
    <w:rsid w:val="00DF476D"/>
    <w:rsid w:val="00DF6BE5"/>
    <w:rsid w:val="00E26F42"/>
    <w:rsid w:val="00E766A9"/>
    <w:rsid w:val="00E8449B"/>
    <w:rsid w:val="00E97546"/>
    <w:rsid w:val="00EE3607"/>
    <w:rsid w:val="00F20337"/>
    <w:rsid w:val="00F55E09"/>
    <w:rsid w:val="00F70F03"/>
    <w:rsid w:val="00FA0B44"/>
    <w:rsid w:val="00FB6D55"/>
    <w:rsid w:val="00FC7F2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2025-10-01T11:44:00Z</cp:lastPrinted>
  <dcterms:created xsi:type="dcterms:W3CDTF">2025-10-01T11:44:00Z</dcterms:created>
  <dcterms:modified xsi:type="dcterms:W3CDTF">2025-10-01T11:44:00Z</dcterms:modified>
</cp:coreProperties>
</file>