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C4F0" w14:textId="3893DC85" w:rsidR="00692F34" w:rsidRPr="00D269FC" w:rsidRDefault="00692F34" w:rsidP="00D269FC">
      <w:pPr>
        <w:spacing w:line="360" w:lineRule="auto"/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  <w:r w:rsidRPr="00D269FC">
        <w:rPr>
          <w:rFonts w:ascii="Times New Roman" w:hAnsi="Times New Roman" w:cs="Times New Roman"/>
          <w:b/>
          <w:bCs/>
          <w:sz w:val="36"/>
          <w:szCs w:val="36"/>
        </w:rPr>
        <w:t>1 СЛАЙД</w:t>
      </w:r>
      <w:r w:rsidR="001209BE">
        <w:rPr>
          <w:rFonts w:ascii="Times New Roman" w:hAnsi="Times New Roman" w:cs="Times New Roman"/>
          <w:b/>
          <w:bCs/>
          <w:sz w:val="36"/>
          <w:szCs w:val="36"/>
        </w:rPr>
        <w:t xml:space="preserve"> (ВМЕСТЕ)</w:t>
      </w:r>
    </w:p>
    <w:p w14:paraId="59352AAD" w14:textId="378EB456" w:rsidR="00D269FC" w:rsidRPr="00692F34" w:rsidRDefault="00D269FC" w:rsidP="00D269FC">
      <w:pPr>
        <w:spacing w:line="360" w:lineRule="auto"/>
        <w:ind w:firstLine="709"/>
        <w:jc w:val="both"/>
        <w:rPr>
          <w:rFonts w:cs="Times New Roman"/>
          <w:b/>
          <w:bCs/>
          <w:sz w:val="28"/>
          <w:szCs w:val="36"/>
        </w:rPr>
      </w:pPr>
      <w:r w:rsidRPr="00D269FC">
        <w:rPr>
          <w:rFonts w:cs="Times New Roman"/>
          <w:b/>
          <w:bCs/>
          <w:sz w:val="28"/>
          <w:szCs w:val="36"/>
        </w:rPr>
        <w:t>В услови</w:t>
      </w:r>
      <w:r>
        <w:rPr>
          <w:rFonts w:cs="Times New Roman"/>
          <w:b/>
          <w:bCs/>
          <w:sz w:val="28"/>
          <w:szCs w:val="36"/>
        </w:rPr>
        <w:t>ях</w:t>
      </w:r>
      <w:r w:rsidRPr="00D269FC">
        <w:rPr>
          <w:rFonts w:cs="Times New Roman"/>
          <w:b/>
          <w:bCs/>
          <w:sz w:val="28"/>
          <w:szCs w:val="36"/>
        </w:rPr>
        <w:t xml:space="preserve"> современной бизнес-среды, в це</w:t>
      </w:r>
      <w:r>
        <w:rPr>
          <w:rFonts w:cs="Times New Roman"/>
          <w:b/>
          <w:bCs/>
          <w:sz w:val="28"/>
          <w:szCs w:val="36"/>
        </w:rPr>
        <w:t xml:space="preserve">лях </w:t>
      </w:r>
      <w:r w:rsidRPr="00D269FC">
        <w:rPr>
          <w:rFonts w:cs="Times New Roman"/>
          <w:b/>
          <w:bCs/>
          <w:sz w:val="28"/>
          <w:szCs w:val="36"/>
        </w:rPr>
        <w:t>повыше</w:t>
      </w:r>
      <w:r>
        <w:rPr>
          <w:rFonts w:cs="Times New Roman"/>
          <w:b/>
          <w:bCs/>
          <w:sz w:val="28"/>
          <w:szCs w:val="36"/>
        </w:rPr>
        <w:t xml:space="preserve">ния </w:t>
      </w:r>
      <w:r w:rsidRPr="00D269FC">
        <w:rPr>
          <w:rFonts w:cs="Times New Roman"/>
          <w:b/>
          <w:bCs/>
          <w:sz w:val="28"/>
          <w:szCs w:val="36"/>
        </w:rPr>
        <w:t>операционной эффективности все больше и больше компаний принимает решение о реализации проектов по описанию и о</w:t>
      </w:r>
      <w:r>
        <w:rPr>
          <w:rFonts w:cs="Times New Roman"/>
          <w:b/>
          <w:bCs/>
          <w:sz w:val="28"/>
          <w:szCs w:val="36"/>
        </w:rPr>
        <w:t xml:space="preserve">птимизации </w:t>
      </w:r>
      <w:r w:rsidRPr="00D269FC">
        <w:rPr>
          <w:rFonts w:cs="Times New Roman"/>
          <w:b/>
          <w:bCs/>
          <w:sz w:val="28"/>
          <w:szCs w:val="36"/>
        </w:rPr>
        <w:t>своих бизнес-процессов.</w:t>
      </w:r>
      <w:r>
        <w:rPr>
          <w:rFonts w:cs="Times New Roman"/>
          <w:b/>
          <w:bCs/>
          <w:sz w:val="28"/>
          <w:szCs w:val="36"/>
        </w:rPr>
        <w:t xml:space="preserve"> </w:t>
      </w:r>
      <w:r w:rsidRPr="00D269FC">
        <w:rPr>
          <w:rFonts w:cs="Times New Roman"/>
          <w:b/>
          <w:bCs/>
          <w:sz w:val="28"/>
          <w:szCs w:val="36"/>
        </w:rPr>
        <w:t xml:space="preserve">Одним </w:t>
      </w:r>
      <w:r>
        <w:rPr>
          <w:rFonts w:cs="Times New Roman"/>
          <w:b/>
          <w:bCs/>
          <w:sz w:val="28"/>
          <w:szCs w:val="36"/>
        </w:rPr>
        <w:t>из</w:t>
      </w:r>
      <w:r w:rsidRPr="00D269FC">
        <w:rPr>
          <w:rFonts w:cs="Times New Roman"/>
          <w:b/>
          <w:bCs/>
          <w:sz w:val="28"/>
          <w:szCs w:val="36"/>
        </w:rPr>
        <w:t xml:space="preserve"> решений </w:t>
      </w:r>
      <w:r>
        <w:rPr>
          <w:rFonts w:cs="Times New Roman"/>
          <w:b/>
          <w:bCs/>
          <w:sz w:val="28"/>
          <w:szCs w:val="36"/>
        </w:rPr>
        <w:t xml:space="preserve">является внедрение </w:t>
      </w:r>
      <w:r w:rsidRPr="00D269FC">
        <w:rPr>
          <w:rFonts w:cs="Times New Roman"/>
          <w:b/>
          <w:bCs/>
          <w:sz w:val="28"/>
          <w:szCs w:val="36"/>
        </w:rPr>
        <w:t>корпоративной базы</w:t>
      </w:r>
      <w:r>
        <w:rPr>
          <w:rFonts w:cs="Times New Roman"/>
          <w:b/>
          <w:bCs/>
          <w:sz w:val="28"/>
          <w:szCs w:val="36"/>
        </w:rPr>
        <w:t xml:space="preserve"> или репозитория.</w:t>
      </w:r>
    </w:p>
    <w:p w14:paraId="641A66A5" w14:textId="3E83E662" w:rsidR="0034498A" w:rsidRPr="00D269FC" w:rsidRDefault="00B14DB3" w:rsidP="00D269FC">
      <w:pPr>
        <w:spacing w:line="360" w:lineRule="auto"/>
        <w:ind w:firstLine="709"/>
        <w:jc w:val="both"/>
        <w:rPr>
          <w:rFonts w:cs="Times New Roman"/>
          <w:sz w:val="28"/>
          <w:szCs w:val="36"/>
        </w:rPr>
      </w:pPr>
      <w:r w:rsidRPr="00B14DB3">
        <w:rPr>
          <w:rFonts w:cs="Times New Roman"/>
          <w:sz w:val="28"/>
          <w:szCs w:val="36"/>
        </w:rPr>
        <w:t>Репозиторий бизнес-процессов — это централизованное, структурированное хранилище всех артефактов, связанных с описанием и управлением процессами компании</w:t>
      </w:r>
      <w:r w:rsidR="00D269FC">
        <w:rPr>
          <w:rFonts w:cs="Times New Roman"/>
          <w:sz w:val="28"/>
          <w:szCs w:val="36"/>
        </w:rPr>
        <w:t>, например</w:t>
      </w:r>
      <w:r w:rsidR="00D269FC" w:rsidRPr="00D269FC">
        <w:rPr>
          <w:rFonts w:cs="Times New Roman"/>
          <w:sz w:val="28"/>
          <w:szCs w:val="36"/>
        </w:rPr>
        <w:t>:</w:t>
      </w:r>
      <w:r w:rsidRPr="00B14DB3">
        <w:rPr>
          <w:rFonts w:cs="Times New Roman"/>
          <w:sz w:val="28"/>
          <w:szCs w:val="36"/>
        </w:rPr>
        <w:t xml:space="preserve"> моделей</w:t>
      </w:r>
      <w:r w:rsidR="00D269FC" w:rsidRPr="00D269FC">
        <w:rPr>
          <w:rFonts w:cs="Times New Roman"/>
          <w:sz w:val="28"/>
          <w:szCs w:val="36"/>
        </w:rPr>
        <w:t xml:space="preserve">, </w:t>
      </w:r>
      <w:r w:rsidRPr="00B14DB3">
        <w:rPr>
          <w:rFonts w:cs="Times New Roman"/>
          <w:sz w:val="28"/>
          <w:szCs w:val="36"/>
        </w:rPr>
        <w:t xml:space="preserve">регламентов, ролей, метрик, версий, связей с ИТ-системами и прочих данных. </w:t>
      </w:r>
      <w:r w:rsidR="00D269FC">
        <w:rPr>
          <w:rFonts w:cs="Times New Roman"/>
          <w:sz w:val="28"/>
          <w:szCs w:val="36"/>
        </w:rPr>
        <w:t>Главная и</w:t>
      </w:r>
      <w:r w:rsidRPr="00B14DB3">
        <w:rPr>
          <w:rFonts w:cs="Times New Roman"/>
          <w:sz w:val="28"/>
          <w:szCs w:val="36"/>
        </w:rPr>
        <w:t>дея</w:t>
      </w:r>
      <w:r w:rsidR="00D269FC">
        <w:rPr>
          <w:rFonts w:cs="Times New Roman"/>
          <w:sz w:val="28"/>
          <w:szCs w:val="36"/>
        </w:rPr>
        <w:t xml:space="preserve"> состоит в том, чтобы применять</w:t>
      </w:r>
      <w:r w:rsidRPr="00B14DB3">
        <w:rPr>
          <w:rFonts w:cs="Times New Roman"/>
          <w:sz w:val="28"/>
          <w:szCs w:val="36"/>
        </w:rPr>
        <w:t xml:space="preserve"> один надёжный </w:t>
      </w:r>
      <w:r w:rsidR="00D269FC">
        <w:rPr>
          <w:rFonts w:cs="Times New Roman"/>
          <w:sz w:val="28"/>
          <w:szCs w:val="36"/>
        </w:rPr>
        <w:t>инструмент в качестве хранилища.</w:t>
      </w:r>
    </w:p>
    <w:p w14:paraId="2EEEB950" w14:textId="6159BF5E" w:rsidR="00B14DB3" w:rsidRPr="00D269FC" w:rsidRDefault="00692F34" w:rsidP="00D269FC">
      <w:pPr>
        <w:spacing w:line="360" w:lineRule="auto"/>
        <w:ind w:firstLine="709"/>
        <w:rPr>
          <w:rFonts w:cs="Times New Roman"/>
          <w:b/>
          <w:bCs/>
          <w:sz w:val="36"/>
          <w:szCs w:val="52"/>
        </w:rPr>
      </w:pPr>
      <w:r w:rsidRPr="00D269FC">
        <w:rPr>
          <w:rFonts w:cs="Times New Roman"/>
          <w:b/>
          <w:bCs/>
          <w:sz w:val="36"/>
          <w:szCs w:val="52"/>
        </w:rPr>
        <w:t>2 СЛАЙД</w:t>
      </w:r>
      <w:r w:rsidR="001209BE">
        <w:rPr>
          <w:rFonts w:cs="Times New Roman"/>
          <w:b/>
          <w:bCs/>
          <w:sz w:val="36"/>
          <w:szCs w:val="52"/>
        </w:rPr>
        <w:t xml:space="preserve"> (ЕГОР)</w:t>
      </w:r>
    </w:p>
    <w:p w14:paraId="41D53A5A" w14:textId="7543C80C" w:rsidR="00B14DB3" w:rsidRPr="00D269FC" w:rsidRDefault="00B14DB3" w:rsidP="00B14DB3">
      <w:pPr>
        <w:widowControl/>
        <w:suppressAutoHyphens w:val="0"/>
        <w:spacing w:after="160" w:line="259" w:lineRule="auto"/>
        <w:ind w:firstLine="708"/>
        <w:rPr>
          <w:rFonts w:cs="Times New Roman"/>
          <w:b/>
          <w:bCs/>
          <w:sz w:val="28"/>
          <w:szCs w:val="28"/>
        </w:rPr>
      </w:pPr>
      <w:r w:rsidRPr="00D269FC">
        <w:rPr>
          <w:rFonts w:cs="Times New Roman"/>
          <w:b/>
          <w:bCs/>
          <w:sz w:val="28"/>
          <w:szCs w:val="28"/>
        </w:rPr>
        <w:t>Что в нём обычно хранится (</w:t>
      </w:r>
      <w:r w:rsidR="00D269FC" w:rsidRPr="00D269FC">
        <w:rPr>
          <w:rFonts w:cs="Times New Roman"/>
          <w:b/>
          <w:bCs/>
          <w:sz w:val="28"/>
          <w:szCs w:val="28"/>
        </w:rPr>
        <w:t xml:space="preserve">основные </w:t>
      </w:r>
      <w:r w:rsidRPr="00D269FC">
        <w:rPr>
          <w:rFonts w:cs="Times New Roman"/>
          <w:b/>
          <w:bCs/>
          <w:sz w:val="28"/>
          <w:szCs w:val="28"/>
        </w:rPr>
        <w:t>компоненты</w:t>
      </w:r>
      <w:r w:rsidR="00D269FC" w:rsidRPr="00D269FC">
        <w:rPr>
          <w:rFonts w:cs="Times New Roman"/>
          <w:b/>
          <w:bCs/>
          <w:sz w:val="28"/>
          <w:szCs w:val="28"/>
        </w:rPr>
        <w:t xml:space="preserve"> репозитория</w:t>
      </w:r>
      <w:r w:rsidRPr="00D269FC">
        <w:rPr>
          <w:rFonts w:cs="Times New Roman"/>
          <w:b/>
          <w:bCs/>
          <w:sz w:val="28"/>
          <w:szCs w:val="28"/>
        </w:rPr>
        <w:t>)</w:t>
      </w:r>
    </w:p>
    <w:p w14:paraId="2C2C6863" w14:textId="698FC82C" w:rsidR="00B14DB3" w:rsidRPr="00D269FC" w:rsidRDefault="00B14DB3" w:rsidP="00B14DB3">
      <w:pPr>
        <w:widowControl/>
        <w:numPr>
          <w:ilvl w:val="0"/>
          <w:numId w:val="20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b/>
          <w:bCs/>
          <w:sz w:val="28"/>
          <w:szCs w:val="28"/>
        </w:rPr>
        <w:t>Модели процессов</w:t>
      </w:r>
      <w:r w:rsidRPr="00D269FC">
        <w:rPr>
          <w:rFonts w:cs="Times New Roman"/>
          <w:sz w:val="28"/>
          <w:szCs w:val="28"/>
        </w:rPr>
        <w:t xml:space="preserve"> (Диаграммы, xml/файлы</w:t>
      </w:r>
      <w:r w:rsidR="00D269FC" w:rsidRPr="00D269FC">
        <w:rPr>
          <w:rFonts w:cs="Times New Roman"/>
          <w:sz w:val="28"/>
          <w:szCs w:val="28"/>
        </w:rPr>
        <w:t xml:space="preserve"> и др</w:t>
      </w:r>
      <w:r w:rsidRPr="00D269FC">
        <w:rPr>
          <w:rFonts w:cs="Times New Roman"/>
          <w:sz w:val="28"/>
          <w:szCs w:val="28"/>
        </w:rPr>
        <w:t>).</w:t>
      </w:r>
    </w:p>
    <w:p w14:paraId="3EAD61B3" w14:textId="4BFF27D6" w:rsidR="00B14DB3" w:rsidRPr="00D269FC" w:rsidRDefault="00B14DB3" w:rsidP="00B14DB3">
      <w:pPr>
        <w:widowControl/>
        <w:numPr>
          <w:ilvl w:val="0"/>
          <w:numId w:val="20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b/>
          <w:bCs/>
          <w:sz w:val="28"/>
          <w:szCs w:val="28"/>
        </w:rPr>
        <w:t>Текстовые инструкции</w:t>
      </w:r>
      <w:r w:rsidRPr="00D269FC">
        <w:rPr>
          <w:rFonts w:cs="Times New Roman"/>
          <w:sz w:val="28"/>
          <w:szCs w:val="28"/>
        </w:rPr>
        <w:t xml:space="preserve"> (SOP, рабочие инструкции).</w:t>
      </w:r>
    </w:p>
    <w:p w14:paraId="1C89F1A9" w14:textId="77777777" w:rsidR="00B14DB3" w:rsidRPr="00D269FC" w:rsidRDefault="00B14DB3" w:rsidP="00B14DB3">
      <w:pPr>
        <w:widowControl/>
        <w:numPr>
          <w:ilvl w:val="0"/>
          <w:numId w:val="20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b/>
          <w:bCs/>
          <w:sz w:val="28"/>
          <w:szCs w:val="28"/>
        </w:rPr>
        <w:t>Метаданные</w:t>
      </w:r>
      <w:r w:rsidRPr="00D269FC">
        <w:rPr>
          <w:rFonts w:cs="Times New Roman"/>
          <w:sz w:val="28"/>
          <w:szCs w:val="28"/>
        </w:rPr>
        <w:t xml:space="preserve"> (ID процесса, владелец, статус, версия, SLA, KPI).</w:t>
      </w:r>
    </w:p>
    <w:p w14:paraId="7308ADDE" w14:textId="77777777" w:rsidR="00B14DB3" w:rsidRPr="00D269FC" w:rsidRDefault="00B14DB3" w:rsidP="00B14DB3">
      <w:pPr>
        <w:widowControl/>
        <w:numPr>
          <w:ilvl w:val="0"/>
          <w:numId w:val="20"/>
        </w:numPr>
        <w:suppressAutoHyphens w:val="0"/>
        <w:spacing w:after="160" w:line="259" w:lineRule="auto"/>
        <w:rPr>
          <w:rFonts w:cs="Times New Roman"/>
          <w:sz w:val="28"/>
          <w:szCs w:val="28"/>
          <w:lang w:val="en-US"/>
        </w:rPr>
      </w:pPr>
      <w:r w:rsidRPr="00D269FC">
        <w:rPr>
          <w:rFonts w:cs="Times New Roman"/>
          <w:b/>
          <w:bCs/>
          <w:sz w:val="28"/>
          <w:szCs w:val="28"/>
        </w:rPr>
        <w:t>Роли</w:t>
      </w:r>
      <w:r w:rsidRPr="00D269FC">
        <w:rPr>
          <w:rFonts w:cs="Times New Roman"/>
          <w:b/>
          <w:bCs/>
          <w:sz w:val="28"/>
          <w:szCs w:val="28"/>
          <w:lang w:val="en-US"/>
        </w:rPr>
        <w:t xml:space="preserve"> </w:t>
      </w:r>
      <w:r w:rsidRPr="00D269FC">
        <w:rPr>
          <w:rFonts w:cs="Times New Roman"/>
          <w:b/>
          <w:bCs/>
          <w:sz w:val="28"/>
          <w:szCs w:val="28"/>
        </w:rPr>
        <w:t>и</w:t>
      </w:r>
      <w:r w:rsidRPr="00D269FC">
        <w:rPr>
          <w:rFonts w:cs="Times New Roman"/>
          <w:b/>
          <w:bCs/>
          <w:sz w:val="28"/>
          <w:szCs w:val="28"/>
          <w:lang w:val="en-US"/>
        </w:rPr>
        <w:t xml:space="preserve"> </w:t>
      </w:r>
      <w:r w:rsidRPr="00D269FC">
        <w:rPr>
          <w:rFonts w:cs="Times New Roman"/>
          <w:b/>
          <w:bCs/>
          <w:sz w:val="28"/>
          <w:szCs w:val="28"/>
        </w:rPr>
        <w:t>ответственные</w:t>
      </w:r>
      <w:r w:rsidRPr="00D269FC">
        <w:rPr>
          <w:rFonts w:cs="Times New Roman"/>
          <w:sz w:val="28"/>
          <w:szCs w:val="28"/>
          <w:lang w:val="en-US"/>
        </w:rPr>
        <w:t xml:space="preserve"> (process owner, executor, approver).</w:t>
      </w:r>
    </w:p>
    <w:p w14:paraId="2F0316CF" w14:textId="77777777" w:rsidR="00B14DB3" w:rsidRPr="00D269FC" w:rsidRDefault="00B14DB3" w:rsidP="00B14DB3">
      <w:pPr>
        <w:widowControl/>
        <w:numPr>
          <w:ilvl w:val="0"/>
          <w:numId w:val="20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b/>
          <w:bCs/>
          <w:sz w:val="28"/>
          <w:szCs w:val="28"/>
        </w:rPr>
        <w:t>Связи</w:t>
      </w:r>
      <w:r w:rsidRPr="00D269FC">
        <w:rPr>
          <w:rFonts w:cs="Times New Roman"/>
          <w:sz w:val="28"/>
          <w:szCs w:val="28"/>
        </w:rPr>
        <w:t xml:space="preserve"> (процесс → система, процесс → документ, процесс → риск/контроль).</w:t>
      </w:r>
    </w:p>
    <w:p w14:paraId="248ED21A" w14:textId="480CF418" w:rsidR="00B14DB3" w:rsidRPr="00D269FC" w:rsidRDefault="00B14DB3" w:rsidP="00B14DB3">
      <w:pPr>
        <w:widowControl/>
        <w:numPr>
          <w:ilvl w:val="0"/>
          <w:numId w:val="20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b/>
          <w:bCs/>
          <w:sz w:val="28"/>
          <w:szCs w:val="28"/>
        </w:rPr>
        <w:t>История изменений и верси</w:t>
      </w:r>
      <w:r w:rsidR="00D269FC" w:rsidRPr="00D269FC">
        <w:rPr>
          <w:rFonts w:cs="Times New Roman"/>
          <w:b/>
          <w:bCs/>
          <w:sz w:val="28"/>
          <w:szCs w:val="28"/>
        </w:rPr>
        <w:t>и</w:t>
      </w:r>
      <w:r w:rsidRPr="00D269FC">
        <w:rPr>
          <w:rFonts w:cs="Times New Roman"/>
          <w:b/>
          <w:bCs/>
          <w:sz w:val="28"/>
          <w:szCs w:val="28"/>
        </w:rPr>
        <w:t>.</w:t>
      </w:r>
    </w:p>
    <w:p w14:paraId="3B7E17B0" w14:textId="77777777" w:rsidR="00B14DB3" w:rsidRPr="00D269FC" w:rsidRDefault="00B14DB3" w:rsidP="00B14DB3">
      <w:pPr>
        <w:widowControl/>
        <w:numPr>
          <w:ilvl w:val="0"/>
          <w:numId w:val="20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b/>
          <w:bCs/>
          <w:sz w:val="28"/>
          <w:szCs w:val="28"/>
        </w:rPr>
        <w:t>Отчёты и аналитика</w:t>
      </w:r>
      <w:r w:rsidRPr="00D269FC">
        <w:rPr>
          <w:rFonts w:cs="Times New Roman"/>
          <w:sz w:val="28"/>
          <w:szCs w:val="28"/>
        </w:rPr>
        <w:t xml:space="preserve"> (исполнение, узкие места, метрики).</w:t>
      </w:r>
    </w:p>
    <w:p w14:paraId="3EECB1E5" w14:textId="6CCC8438" w:rsidR="00B14DB3" w:rsidRPr="00D269FC" w:rsidRDefault="00692F34" w:rsidP="00D269FC">
      <w:pPr>
        <w:spacing w:line="360" w:lineRule="auto"/>
        <w:ind w:firstLine="709"/>
        <w:rPr>
          <w:rFonts w:cs="Times New Roman"/>
          <w:b/>
          <w:bCs/>
          <w:sz w:val="36"/>
          <w:szCs w:val="36"/>
        </w:rPr>
      </w:pPr>
      <w:r w:rsidRPr="00D269FC">
        <w:rPr>
          <w:rFonts w:cs="Times New Roman"/>
          <w:b/>
          <w:bCs/>
          <w:sz w:val="36"/>
          <w:szCs w:val="36"/>
        </w:rPr>
        <w:t>3 СЛАЙД</w:t>
      </w:r>
      <w:r w:rsidR="001209BE">
        <w:rPr>
          <w:rFonts w:cs="Times New Roman"/>
          <w:b/>
          <w:bCs/>
          <w:sz w:val="36"/>
          <w:szCs w:val="36"/>
        </w:rPr>
        <w:t xml:space="preserve"> (ВАНЯ)</w:t>
      </w:r>
    </w:p>
    <w:p w14:paraId="1E21ED92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Рекомендуемые метаданные (минимум в карточке процесса)</w:t>
      </w:r>
    </w:p>
    <w:p w14:paraId="16A3AD71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id — уникальный идентификатор</w:t>
      </w:r>
    </w:p>
    <w:p w14:paraId="204192C2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name — название процесса</w:t>
      </w:r>
    </w:p>
    <w:p w14:paraId="0EA7D3A1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owner — ответственный (имя, подразделение)</w:t>
      </w:r>
    </w:p>
    <w:p w14:paraId="576E6EF9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level — уровень (корпоративный/операционный)</w:t>
      </w:r>
    </w:p>
    <w:p w14:paraId="42A43C18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status — draft / approved / archived</w:t>
      </w:r>
    </w:p>
    <w:p w14:paraId="31A2454D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version — номер версии</w:t>
      </w:r>
    </w:p>
    <w:p w14:paraId="394979FC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lastRenderedPageBreak/>
        <w:t>created_date, last_modified</w:t>
      </w:r>
    </w:p>
    <w:p w14:paraId="52D9784F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SLA / TAT</w:t>
      </w:r>
    </w:p>
    <w:p w14:paraId="7BE95EA4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KPI — ключевые метрики</w:t>
      </w:r>
    </w:p>
    <w:p w14:paraId="42E0A1A7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inputs / outputs / systems</w:t>
      </w:r>
    </w:p>
    <w:p w14:paraId="3EA6690C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risks и controls</w:t>
      </w:r>
    </w:p>
    <w:p w14:paraId="1118C1FC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related_documents (ссылки)</w:t>
      </w:r>
    </w:p>
    <w:p w14:paraId="7DD6A51A" w14:textId="77777777" w:rsidR="00D269FC" w:rsidRPr="00D269FC" w:rsidRDefault="00D269FC" w:rsidP="00D269FC">
      <w:pPr>
        <w:widowControl/>
        <w:numPr>
          <w:ilvl w:val="0"/>
          <w:numId w:val="24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bpmn_file (ссылка на модель)</w:t>
      </w:r>
    </w:p>
    <w:p w14:paraId="2E88DE5E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Пример записи в JSON (упрощённо):</w:t>
      </w:r>
    </w:p>
    <w:p w14:paraId="53C782CE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{</w:t>
      </w:r>
    </w:p>
    <w:p w14:paraId="27F1FDB1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 xml:space="preserve">  "id": "P-2025-001",</w:t>
      </w:r>
    </w:p>
    <w:p w14:paraId="099E3583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 xml:space="preserve">  "name": "Приём заказа",</w:t>
      </w:r>
    </w:p>
    <w:p w14:paraId="15779DA3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 xml:space="preserve">  "owner": "Отдел продаж / Иванов И.И.",</w:t>
      </w:r>
    </w:p>
    <w:p w14:paraId="28E72ECA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  <w:lang w:val="en-US"/>
        </w:rPr>
      </w:pPr>
      <w:r w:rsidRPr="00D269FC">
        <w:rPr>
          <w:rFonts w:cs="Times New Roman"/>
          <w:sz w:val="28"/>
          <w:szCs w:val="28"/>
        </w:rPr>
        <w:t xml:space="preserve">  </w:t>
      </w:r>
      <w:r w:rsidRPr="00D269FC">
        <w:rPr>
          <w:rFonts w:cs="Times New Roman"/>
          <w:sz w:val="28"/>
          <w:szCs w:val="28"/>
          <w:lang w:val="en-US"/>
        </w:rPr>
        <w:t>"status": "approved",</w:t>
      </w:r>
    </w:p>
    <w:p w14:paraId="47FAB42E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  <w:lang w:val="en-US"/>
        </w:rPr>
      </w:pPr>
      <w:r w:rsidRPr="00D269FC">
        <w:rPr>
          <w:rFonts w:cs="Times New Roman"/>
          <w:sz w:val="28"/>
          <w:szCs w:val="28"/>
          <w:lang w:val="en-US"/>
        </w:rPr>
        <w:t xml:space="preserve">  "version": "2.1",</w:t>
      </w:r>
    </w:p>
    <w:p w14:paraId="77DF1669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  <w:lang w:val="en-US"/>
        </w:rPr>
      </w:pPr>
      <w:r w:rsidRPr="00D269FC">
        <w:rPr>
          <w:rFonts w:cs="Times New Roman"/>
          <w:sz w:val="28"/>
          <w:szCs w:val="28"/>
          <w:lang w:val="en-US"/>
        </w:rPr>
        <w:t xml:space="preserve">  "sla_days": 2,</w:t>
      </w:r>
    </w:p>
    <w:p w14:paraId="446BA1D8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  <w:lang w:val="en-US"/>
        </w:rPr>
      </w:pPr>
      <w:r w:rsidRPr="00D269FC">
        <w:rPr>
          <w:rFonts w:cs="Times New Roman"/>
          <w:sz w:val="28"/>
          <w:szCs w:val="28"/>
          <w:lang w:val="en-US"/>
        </w:rPr>
        <w:t xml:space="preserve">  "kpis": ["LeadTime", "OnTimeDelivery"],</w:t>
      </w:r>
    </w:p>
    <w:p w14:paraId="702CC44A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  <w:lang w:val="en-US"/>
        </w:rPr>
      </w:pPr>
      <w:r w:rsidRPr="00D269FC">
        <w:rPr>
          <w:rFonts w:cs="Times New Roman"/>
          <w:sz w:val="28"/>
          <w:szCs w:val="28"/>
          <w:lang w:val="en-US"/>
        </w:rPr>
        <w:t xml:space="preserve">  "systems": ["CRM", "ERP"],</w:t>
      </w:r>
    </w:p>
    <w:p w14:paraId="00734F83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  <w:lang w:val="en-US"/>
        </w:rPr>
      </w:pPr>
      <w:r w:rsidRPr="00D269FC">
        <w:rPr>
          <w:rFonts w:cs="Times New Roman"/>
          <w:sz w:val="28"/>
          <w:szCs w:val="28"/>
          <w:lang w:val="en-US"/>
        </w:rPr>
        <w:t xml:space="preserve">  "last_modified": "2025-08-12"</w:t>
      </w:r>
    </w:p>
    <w:p w14:paraId="62BDF52F" w14:textId="77777777" w:rsidR="00D269FC" w:rsidRPr="00D269FC" w:rsidRDefault="00D269FC" w:rsidP="00D269FC">
      <w:pPr>
        <w:widowControl/>
        <w:suppressAutoHyphens w:val="0"/>
        <w:spacing w:after="160" w:line="259" w:lineRule="auto"/>
        <w:ind w:firstLine="708"/>
        <w:rPr>
          <w:rFonts w:cs="Times New Roman"/>
          <w:sz w:val="28"/>
          <w:szCs w:val="28"/>
        </w:rPr>
      </w:pPr>
      <w:r w:rsidRPr="00D269FC">
        <w:rPr>
          <w:rFonts w:cs="Times New Roman"/>
          <w:sz w:val="28"/>
          <w:szCs w:val="28"/>
        </w:rPr>
        <w:t>}</w:t>
      </w:r>
    </w:p>
    <w:p w14:paraId="1F5F17D4" w14:textId="3BE5ED11" w:rsidR="00D269FC" w:rsidRDefault="00D269FC" w:rsidP="00D269FC">
      <w:pPr>
        <w:spacing w:line="360" w:lineRule="auto"/>
        <w:ind w:firstLine="709"/>
        <w:rPr>
          <w:rFonts w:cs="Times New Roman"/>
          <w:b/>
          <w:bCs/>
          <w:sz w:val="36"/>
          <w:szCs w:val="52"/>
        </w:rPr>
      </w:pPr>
      <w:r w:rsidRPr="00D269FC">
        <w:rPr>
          <w:rFonts w:cs="Times New Roman"/>
          <w:b/>
          <w:bCs/>
          <w:sz w:val="36"/>
          <w:szCs w:val="52"/>
        </w:rPr>
        <w:t>4</w:t>
      </w:r>
      <w:r w:rsidRPr="00D269FC">
        <w:rPr>
          <w:rFonts w:cs="Times New Roman"/>
          <w:b/>
          <w:bCs/>
          <w:sz w:val="36"/>
          <w:szCs w:val="52"/>
        </w:rPr>
        <w:t xml:space="preserve"> СЛАЙД</w:t>
      </w:r>
      <w:r w:rsidR="001209BE">
        <w:rPr>
          <w:rFonts w:cs="Times New Roman"/>
          <w:b/>
          <w:bCs/>
          <w:sz w:val="36"/>
          <w:szCs w:val="52"/>
        </w:rPr>
        <w:t xml:space="preserve"> (ЕГОР)</w:t>
      </w:r>
    </w:p>
    <w:p w14:paraId="2EB3D9DA" w14:textId="6C757A01" w:rsidR="00D269FC" w:rsidRPr="001209BE" w:rsidRDefault="00D269FC" w:rsidP="00D269F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209BE">
        <w:rPr>
          <w:rFonts w:cs="Times New Roman"/>
          <w:sz w:val="28"/>
          <w:szCs w:val="28"/>
        </w:rPr>
        <w:t>Специализированные BPM-репозитории</w:t>
      </w:r>
      <w:r w:rsidRPr="001209BE">
        <w:rPr>
          <w:rFonts w:cs="Times New Roman"/>
          <w:sz w:val="28"/>
          <w:szCs w:val="28"/>
        </w:rPr>
        <w:t xml:space="preserve"> — Это</w:t>
      </w:r>
      <w:r w:rsidRPr="001209BE">
        <w:rPr>
          <w:rFonts w:cs="Times New Roman"/>
          <w:sz w:val="28"/>
          <w:szCs w:val="28"/>
        </w:rPr>
        <w:t xml:space="preserve"> полноценные BPM-платформы, в которых репозиторий — центральный элемент: хранение, моделирование, публикация, коллаборация и управление изменениями.</w:t>
      </w:r>
    </w:p>
    <w:p w14:paraId="1A6A8232" w14:textId="5CC6E0B4" w:rsidR="008B3B5C" w:rsidRPr="001209BE" w:rsidRDefault="008B3B5C" w:rsidP="00D269F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209BE">
        <w:rPr>
          <w:rFonts w:cs="Times New Roman"/>
          <w:sz w:val="28"/>
          <w:szCs w:val="28"/>
        </w:rPr>
        <w:t>Корпоративные платформы и ECM-решения</w:t>
      </w:r>
      <w:r w:rsidRPr="001209BE">
        <w:rPr>
          <w:rFonts w:cs="Times New Roman"/>
          <w:sz w:val="28"/>
          <w:szCs w:val="28"/>
        </w:rPr>
        <w:t xml:space="preserve"> - </w:t>
      </w:r>
      <w:r w:rsidRPr="001209BE">
        <w:rPr>
          <w:rFonts w:cs="Times New Roman"/>
          <w:sz w:val="28"/>
          <w:szCs w:val="28"/>
        </w:rPr>
        <w:t>Используются как более простая альтернатива для хранения схем, регламентов, описаний и ссылок на BPM-модели.</w:t>
      </w:r>
    </w:p>
    <w:p w14:paraId="0F60F1E0" w14:textId="07E6AEA9" w:rsidR="008B3B5C" w:rsidRPr="001209BE" w:rsidRDefault="008B3B5C" w:rsidP="00D269F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209BE">
        <w:rPr>
          <w:rFonts w:cs="Times New Roman"/>
          <w:sz w:val="28"/>
          <w:szCs w:val="28"/>
          <w:lang w:val="en-US"/>
        </w:rPr>
        <w:t>Open</w:t>
      </w:r>
      <w:r w:rsidRPr="001209BE">
        <w:rPr>
          <w:rFonts w:cs="Times New Roman"/>
          <w:sz w:val="28"/>
          <w:szCs w:val="28"/>
        </w:rPr>
        <w:t xml:space="preserve"> </w:t>
      </w:r>
      <w:r w:rsidRPr="001209BE">
        <w:rPr>
          <w:rFonts w:cs="Times New Roman"/>
          <w:sz w:val="28"/>
          <w:szCs w:val="28"/>
          <w:lang w:val="en-US"/>
        </w:rPr>
        <w:t>Source</w:t>
      </w:r>
      <w:r w:rsidRPr="001209BE">
        <w:rPr>
          <w:rFonts w:cs="Times New Roman"/>
          <w:sz w:val="28"/>
          <w:szCs w:val="28"/>
        </w:rPr>
        <w:t xml:space="preserve"> репозитории</w:t>
      </w:r>
      <w:r w:rsidRPr="001209BE">
        <w:rPr>
          <w:rFonts w:cs="Times New Roman"/>
          <w:sz w:val="28"/>
          <w:szCs w:val="28"/>
        </w:rPr>
        <w:t xml:space="preserve"> - </w:t>
      </w:r>
      <w:r w:rsidRPr="001209BE">
        <w:rPr>
          <w:rFonts w:cs="Times New Roman"/>
          <w:sz w:val="28"/>
          <w:szCs w:val="28"/>
        </w:rPr>
        <w:t>Их выбирают для экономии бюджета или при разработке собственных BPM-экосистем.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69FC" w14:paraId="2BFA41E5" w14:textId="77777777" w:rsidTr="001209BE">
        <w:tc>
          <w:tcPr>
            <w:tcW w:w="9345" w:type="dxa"/>
            <w:gridSpan w:val="2"/>
            <w:tcBorders>
              <w:bottom w:val="single" w:sz="4" w:space="0" w:color="auto"/>
            </w:tcBorders>
          </w:tcPr>
          <w:p w14:paraId="7D3316AF" w14:textId="05EE3726" w:rsidR="00D269FC" w:rsidRPr="00CF4BC9" w:rsidRDefault="00D269FC" w:rsidP="008B3B5C">
            <w:pPr>
              <w:spacing w:line="36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CF4BC9">
              <w:rPr>
                <w:rFonts w:cs="Times New Roman"/>
                <w:b/>
                <w:bCs/>
                <w:sz w:val="28"/>
                <w:szCs w:val="28"/>
              </w:rPr>
              <w:lastRenderedPageBreak/>
              <w:t>Специализированные BPM-репозитории</w:t>
            </w:r>
          </w:p>
        </w:tc>
      </w:tr>
      <w:tr w:rsidR="001209BE" w14:paraId="68FBCF8E" w14:textId="77777777" w:rsidTr="002A5A98">
        <w:tc>
          <w:tcPr>
            <w:tcW w:w="4672" w:type="dxa"/>
            <w:tcBorders>
              <w:bottom w:val="single" w:sz="4" w:space="0" w:color="auto"/>
            </w:tcBorders>
          </w:tcPr>
          <w:p w14:paraId="19FC0F1D" w14:textId="3F8303C1" w:rsidR="001209BE" w:rsidRPr="00CF4BC9" w:rsidRDefault="001209BE" w:rsidP="008B3B5C">
            <w:pPr>
              <w:spacing w:line="36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CF4BC9">
              <w:rPr>
                <w:rFonts w:cs="Times New Roman"/>
                <w:b/>
                <w:bCs/>
                <w:sz w:val="28"/>
                <w:szCs w:val="28"/>
              </w:rPr>
              <w:t>Инструмент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7FFB5BC0" w14:textId="13545EA8" w:rsidR="001209BE" w:rsidRPr="00CF4BC9" w:rsidRDefault="001209BE" w:rsidP="008B3B5C">
            <w:pPr>
              <w:spacing w:line="36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CF4BC9">
              <w:rPr>
                <w:rFonts w:cs="Times New Roman"/>
                <w:b/>
                <w:bCs/>
                <w:sz w:val="28"/>
                <w:szCs w:val="28"/>
              </w:rPr>
              <w:t>Особенности</w:t>
            </w:r>
          </w:p>
        </w:tc>
      </w:tr>
      <w:tr w:rsidR="00D269FC" w14:paraId="1473E9A5" w14:textId="77777777" w:rsidTr="001209BE">
        <w:tc>
          <w:tcPr>
            <w:tcW w:w="4672" w:type="dxa"/>
            <w:tcBorders>
              <w:top w:val="single" w:sz="4" w:space="0" w:color="auto"/>
            </w:tcBorders>
          </w:tcPr>
          <w:p w14:paraId="3ABEADA8" w14:textId="49ABE131" w:rsidR="00D269FC" w:rsidRPr="00CF4BC9" w:rsidRDefault="008B3B5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ARIS Business Process Repository</w:t>
            </w:r>
          </w:p>
        </w:tc>
        <w:tc>
          <w:tcPr>
            <w:tcW w:w="4673" w:type="dxa"/>
            <w:tcBorders>
              <w:top w:val="single" w:sz="4" w:space="0" w:color="auto"/>
            </w:tcBorders>
          </w:tcPr>
          <w:p w14:paraId="4018DA1A" w14:textId="709EB66A" w:rsidR="00D269FC" w:rsidRPr="00CF4BC9" w:rsidRDefault="008B3B5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Один из старейших и самых мощных инструментов. Сложная метамодель, поддержка EPC, BPMN, связей с оргструктурой, ИТ-системами, рисками и документами.</w:t>
            </w:r>
          </w:p>
        </w:tc>
      </w:tr>
      <w:tr w:rsidR="00D269FC" w14:paraId="4BB50558" w14:textId="77777777" w:rsidTr="00D269FC">
        <w:tc>
          <w:tcPr>
            <w:tcW w:w="4672" w:type="dxa"/>
          </w:tcPr>
          <w:p w14:paraId="3DD71C62" w14:textId="35BA7A23" w:rsidR="00D269FC" w:rsidRPr="00CF4BC9" w:rsidRDefault="008B3B5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SAP Signavio Process Manager</w:t>
            </w:r>
          </w:p>
        </w:tc>
        <w:tc>
          <w:tcPr>
            <w:tcW w:w="4673" w:type="dxa"/>
          </w:tcPr>
          <w:p w14:paraId="0068B359" w14:textId="526F9A58" w:rsidR="00D269FC" w:rsidRPr="00CF4BC9" w:rsidRDefault="008B3B5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Облачное решение. Совместное моделирование, публикация и анализ процессов, интеграция с SAP ERP и SAP Build.</w:t>
            </w:r>
          </w:p>
        </w:tc>
      </w:tr>
      <w:tr w:rsidR="00D269FC" w14:paraId="5E013FCA" w14:textId="77777777" w:rsidTr="008B3B5C">
        <w:trPr>
          <w:trHeight w:val="1667"/>
        </w:trPr>
        <w:tc>
          <w:tcPr>
            <w:tcW w:w="4672" w:type="dxa"/>
          </w:tcPr>
          <w:p w14:paraId="7A9ADAA8" w14:textId="20E58A13" w:rsidR="00D269FC" w:rsidRPr="00CF4BC9" w:rsidRDefault="008B3B5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BIC Process Design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3B5C" w:rsidRPr="008B3B5C" w14:paraId="40FE36AC" w14:textId="77777777" w:rsidTr="008B3B5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AE5CA" w14:textId="77777777" w:rsidR="008B3B5C" w:rsidRPr="008B3B5C" w:rsidRDefault="008B3B5C" w:rsidP="008B3B5C">
                  <w:pPr>
                    <w:spacing w:line="360" w:lineRule="auto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</w:tc>
            </w:tr>
          </w:tbl>
          <w:p w14:paraId="7384387A" w14:textId="77777777" w:rsidR="008B3B5C" w:rsidRPr="008B3B5C" w:rsidRDefault="008B3B5C" w:rsidP="008B3B5C">
            <w:pPr>
              <w:spacing w:line="360" w:lineRule="auto"/>
              <w:ind w:firstLine="0"/>
              <w:rPr>
                <w:rFonts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8B3B5C" w:rsidRPr="008B3B5C" w14:paraId="30257F92" w14:textId="77777777" w:rsidTr="008B3B5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791EA" w14:textId="77777777" w:rsidR="008B3B5C" w:rsidRPr="008B3B5C" w:rsidRDefault="008B3B5C" w:rsidP="008B3B5C">
                  <w:pPr>
                    <w:spacing w:line="360" w:lineRule="auto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 w:rsidRPr="008B3B5C">
                    <w:rPr>
                      <w:rFonts w:cs="Times New Roman"/>
                      <w:sz w:val="28"/>
                      <w:szCs w:val="28"/>
                    </w:rPr>
                    <w:t>Европейская BPM-платформа с мощной метамоделью, аналитикой и интеграцией с BIC Execution.</w:t>
                  </w:r>
                </w:p>
              </w:tc>
            </w:tr>
          </w:tbl>
          <w:p w14:paraId="21C35785" w14:textId="37E2DDFC" w:rsidR="00D269FC" w:rsidRPr="00CF4BC9" w:rsidRDefault="00D269F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:rsidR="008B3B5C" w14:paraId="46EF8BC0" w14:textId="77777777" w:rsidTr="0095539B">
        <w:tc>
          <w:tcPr>
            <w:tcW w:w="9345" w:type="dxa"/>
            <w:gridSpan w:val="2"/>
          </w:tcPr>
          <w:p w14:paraId="1C24B2E4" w14:textId="02EF9D96" w:rsidR="008B3B5C" w:rsidRPr="00CF4BC9" w:rsidRDefault="008B3B5C" w:rsidP="008B3B5C">
            <w:pPr>
              <w:spacing w:line="36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CF4BC9">
              <w:rPr>
                <w:rFonts w:cs="Times New Roman"/>
                <w:b/>
                <w:bCs/>
                <w:sz w:val="28"/>
                <w:szCs w:val="28"/>
              </w:rPr>
              <w:t>Корпоративные платформы и ECM-решения</w:t>
            </w:r>
          </w:p>
        </w:tc>
      </w:tr>
      <w:tr w:rsidR="00D269FC" w14:paraId="73583E86" w14:textId="77777777" w:rsidTr="00D269FC">
        <w:tc>
          <w:tcPr>
            <w:tcW w:w="4672" w:type="dxa"/>
          </w:tcPr>
          <w:p w14:paraId="6ED1240E" w14:textId="6CB553A8" w:rsidR="00D269FC" w:rsidRPr="00CF4BC9" w:rsidRDefault="008B3B5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Confluence</w:t>
            </w:r>
          </w:p>
        </w:tc>
        <w:tc>
          <w:tcPr>
            <w:tcW w:w="4673" w:type="dxa"/>
          </w:tcPr>
          <w:p w14:paraId="68612F16" w14:textId="3D54DC4B" w:rsidR="00D269FC" w:rsidRPr="00CF4BC9" w:rsidRDefault="008B3B5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Часто используется для публикации описаний процессов, регламентов, диаграмм (через плагины BPMN, draw.io и др.).</w:t>
            </w:r>
          </w:p>
        </w:tc>
      </w:tr>
      <w:tr w:rsidR="008B3B5C" w14:paraId="672C5339" w14:textId="77777777" w:rsidTr="00D269FC">
        <w:tc>
          <w:tcPr>
            <w:tcW w:w="4672" w:type="dxa"/>
          </w:tcPr>
          <w:p w14:paraId="2B5F9EF7" w14:textId="23161FE5" w:rsidR="008B3B5C" w:rsidRPr="00CF4BC9" w:rsidRDefault="008B3B5C" w:rsidP="008B3B5C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SharePoint (Microsoft)</w:t>
            </w:r>
          </w:p>
        </w:tc>
        <w:tc>
          <w:tcPr>
            <w:tcW w:w="4673" w:type="dxa"/>
          </w:tcPr>
          <w:p w14:paraId="0E622B85" w14:textId="125F7B0C" w:rsidR="008B3B5C" w:rsidRPr="00CF4BC9" w:rsidRDefault="00F166A5" w:rsidP="00F166A5">
            <w:pPr>
              <w:spacing w:line="360" w:lineRule="auto"/>
              <w:ind w:firstLine="32"/>
              <w:rPr>
                <w:rFonts w:cs="Times New Roman"/>
                <w:sz w:val="28"/>
                <w:szCs w:val="28"/>
              </w:rPr>
            </w:pPr>
            <w:r w:rsidRPr="00F166A5">
              <w:rPr>
                <w:rFonts w:cs="Times New Roman"/>
                <w:sz w:val="28"/>
                <w:szCs w:val="28"/>
              </w:rPr>
              <w:t>Хранение процессных документов, метаданных, шаблонов.</w:t>
            </w:r>
          </w:p>
        </w:tc>
      </w:tr>
      <w:tr w:rsidR="008B3B5C" w:rsidRPr="008B3B5C" w14:paraId="034F2973" w14:textId="77777777" w:rsidTr="006E3E6A">
        <w:tc>
          <w:tcPr>
            <w:tcW w:w="9345" w:type="dxa"/>
            <w:gridSpan w:val="2"/>
          </w:tcPr>
          <w:p w14:paraId="49880C5D" w14:textId="10966FA8" w:rsidR="008B3B5C" w:rsidRPr="00CF4BC9" w:rsidRDefault="008B3B5C" w:rsidP="008B3B5C">
            <w:pPr>
              <w:spacing w:line="360" w:lineRule="auto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 w:rsidRPr="00CF4BC9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Open Source </w:t>
            </w:r>
            <w:r w:rsidRPr="00CF4BC9">
              <w:rPr>
                <w:rFonts w:cs="Times New Roman"/>
                <w:b/>
                <w:bCs/>
                <w:sz w:val="28"/>
                <w:szCs w:val="28"/>
              </w:rPr>
              <w:t>и</w:t>
            </w:r>
            <w:r w:rsidRPr="00CF4BC9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lightweight-</w:t>
            </w:r>
            <w:r w:rsidRPr="00CF4BC9">
              <w:rPr>
                <w:rFonts w:cs="Times New Roman"/>
                <w:b/>
                <w:bCs/>
                <w:sz w:val="28"/>
                <w:szCs w:val="28"/>
              </w:rPr>
              <w:t>репозитории</w:t>
            </w:r>
          </w:p>
        </w:tc>
      </w:tr>
      <w:tr w:rsidR="008B3B5C" w:rsidRPr="008B3B5C" w14:paraId="61399AC2" w14:textId="77777777" w:rsidTr="009B6E01">
        <w:tc>
          <w:tcPr>
            <w:tcW w:w="4672" w:type="dxa"/>
          </w:tcPr>
          <w:p w14:paraId="02226420" w14:textId="17B444FC" w:rsidR="008B3B5C" w:rsidRPr="00CF4BC9" w:rsidRDefault="008B3B5C" w:rsidP="00F166A5">
            <w:pPr>
              <w:spacing w:line="360" w:lineRule="auto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 w:rsidRPr="00CF4BC9">
              <w:rPr>
                <w:rFonts w:cs="Times New Roman"/>
                <w:sz w:val="28"/>
                <w:szCs w:val="28"/>
              </w:rPr>
              <w:t>Camunda Cawemo</w:t>
            </w:r>
          </w:p>
        </w:tc>
        <w:tc>
          <w:tcPr>
            <w:tcW w:w="4673" w:type="dxa"/>
          </w:tcPr>
          <w:p w14:paraId="0ABBC9CE" w14:textId="3C9426C3" w:rsidR="008B3B5C" w:rsidRPr="00CF4BC9" w:rsidRDefault="008B3B5C" w:rsidP="00F166A5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Репозиторий моделей BPMN/DMN, возможность совместного редактирования и интеграции с Camunda Engine.</w:t>
            </w:r>
          </w:p>
        </w:tc>
      </w:tr>
      <w:tr w:rsidR="008B3B5C" w:rsidRPr="008B3B5C" w14:paraId="761971A7" w14:textId="77777777" w:rsidTr="0035191A">
        <w:tc>
          <w:tcPr>
            <w:tcW w:w="4672" w:type="dxa"/>
          </w:tcPr>
          <w:p w14:paraId="66FD37C9" w14:textId="3A5C012B" w:rsidR="008B3B5C" w:rsidRPr="00CF4BC9" w:rsidRDefault="008B3B5C" w:rsidP="00F166A5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ProcessMaker</w:t>
            </w:r>
          </w:p>
        </w:tc>
        <w:tc>
          <w:tcPr>
            <w:tcW w:w="4673" w:type="dxa"/>
          </w:tcPr>
          <w:p w14:paraId="79F2E3C8" w14:textId="5889235D" w:rsidR="008B3B5C" w:rsidRPr="00CF4BC9" w:rsidRDefault="008B3B5C" w:rsidP="00F166A5">
            <w:pPr>
              <w:spacing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CF4BC9">
              <w:rPr>
                <w:rFonts w:cs="Times New Roman"/>
                <w:sz w:val="28"/>
                <w:szCs w:val="28"/>
              </w:rPr>
              <w:t>Open-source платформа с визуальным моделером и репозиторием процессов.</w:t>
            </w:r>
          </w:p>
        </w:tc>
      </w:tr>
    </w:tbl>
    <w:p w14:paraId="37DD173C" w14:textId="42B6E846" w:rsidR="00B14DB3" w:rsidRPr="008B3B5C" w:rsidRDefault="00D269FC" w:rsidP="008B3B5C">
      <w:pPr>
        <w:spacing w:line="360" w:lineRule="auto"/>
        <w:ind w:firstLine="709"/>
        <w:rPr>
          <w:rFonts w:cs="Times New Roman"/>
          <w:b/>
          <w:bCs/>
          <w:sz w:val="36"/>
          <w:szCs w:val="36"/>
        </w:rPr>
      </w:pPr>
      <w:r w:rsidRPr="008B3B5C">
        <w:rPr>
          <w:rFonts w:cs="Times New Roman"/>
          <w:b/>
          <w:bCs/>
          <w:sz w:val="36"/>
          <w:szCs w:val="36"/>
        </w:rPr>
        <w:lastRenderedPageBreak/>
        <w:t>5</w:t>
      </w:r>
      <w:r w:rsidR="00692F34" w:rsidRPr="008B3B5C">
        <w:rPr>
          <w:rFonts w:cs="Times New Roman"/>
          <w:b/>
          <w:bCs/>
          <w:sz w:val="36"/>
          <w:szCs w:val="36"/>
        </w:rPr>
        <w:t xml:space="preserve"> СЛАЙД</w:t>
      </w:r>
      <w:r w:rsidR="001209BE">
        <w:rPr>
          <w:rFonts w:cs="Times New Roman"/>
          <w:b/>
          <w:bCs/>
          <w:sz w:val="36"/>
          <w:szCs w:val="36"/>
        </w:rPr>
        <w:t xml:space="preserve"> (ВАНЯ)</w:t>
      </w:r>
    </w:p>
    <w:p w14:paraId="2C4E34B1" w14:textId="64C70219" w:rsidR="00B14DB3" w:rsidRPr="008B3B5C" w:rsidRDefault="001209BE" w:rsidP="00B14DB3">
      <w:pPr>
        <w:widowControl/>
        <w:suppressAutoHyphens w:val="0"/>
        <w:spacing w:after="160" w:line="259" w:lineRule="auto"/>
        <w:ind w:firstLine="708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Основные преимущества от использования репозитория</w:t>
      </w:r>
    </w:p>
    <w:p w14:paraId="54F9D5AA" w14:textId="77777777" w:rsidR="00B14DB3" w:rsidRPr="008B3B5C" w:rsidRDefault="00B14DB3" w:rsidP="00B14DB3">
      <w:pPr>
        <w:widowControl/>
        <w:numPr>
          <w:ilvl w:val="0"/>
          <w:numId w:val="23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8B3B5C">
        <w:rPr>
          <w:rFonts w:cs="Times New Roman"/>
          <w:b/>
          <w:bCs/>
          <w:sz w:val="28"/>
          <w:szCs w:val="28"/>
        </w:rPr>
        <w:t>Прозрачность и согласованность.</w:t>
      </w:r>
      <w:r w:rsidRPr="008B3B5C">
        <w:rPr>
          <w:rFonts w:cs="Times New Roman"/>
          <w:sz w:val="28"/>
          <w:szCs w:val="28"/>
        </w:rPr>
        <w:t xml:space="preserve"> Сотрудники видят «как должно быть», снижается хаос и двусмысленность.</w:t>
      </w:r>
    </w:p>
    <w:p w14:paraId="0F86CE3A" w14:textId="77777777" w:rsidR="00B14DB3" w:rsidRPr="008B3B5C" w:rsidRDefault="00B14DB3" w:rsidP="00B14DB3">
      <w:pPr>
        <w:widowControl/>
        <w:numPr>
          <w:ilvl w:val="0"/>
          <w:numId w:val="23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8B3B5C">
        <w:rPr>
          <w:rFonts w:cs="Times New Roman"/>
          <w:b/>
          <w:bCs/>
          <w:sz w:val="28"/>
          <w:szCs w:val="28"/>
        </w:rPr>
        <w:t>Скорость принятия решений и обучения.</w:t>
      </w:r>
      <w:r w:rsidRPr="008B3B5C">
        <w:rPr>
          <w:rFonts w:cs="Times New Roman"/>
          <w:sz w:val="28"/>
          <w:szCs w:val="28"/>
        </w:rPr>
        <w:t xml:space="preserve"> Новичку легче понять процессы, приём на работу и ротация проходят проще.</w:t>
      </w:r>
    </w:p>
    <w:p w14:paraId="41A23706" w14:textId="77777777" w:rsidR="00B14DB3" w:rsidRPr="008B3B5C" w:rsidRDefault="00B14DB3" w:rsidP="00B14DB3">
      <w:pPr>
        <w:widowControl/>
        <w:numPr>
          <w:ilvl w:val="0"/>
          <w:numId w:val="23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8B3B5C">
        <w:rPr>
          <w:rFonts w:cs="Times New Roman"/>
          <w:b/>
          <w:bCs/>
          <w:sz w:val="28"/>
          <w:szCs w:val="28"/>
        </w:rPr>
        <w:t>Снижение рисков и соответствие</w:t>
      </w:r>
      <w:r w:rsidRPr="008B3B5C">
        <w:rPr>
          <w:rFonts w:cs="Times New Roman"/>
          <w:sz w:val="28"/>
          <w:szCs w:val="28"/>
        </w:rPr>
        <w:t xml:space="preserve"> (compliance, аудит, ISO). Документы и версии доступны для проверяющих.</w:t>
      </w:r>
    </w:p>
    <w:p w14:paraId="0725C49D" w14:textId="77777777" w:rsidR="00B14DB3" w:rsidRPr="008B3B5C" w:rsidRDefault="00B14DB3" w:rsidP="00B14DB3">
      <w:pPr>
        <w:widowControl/>
        <w:numPr>
          <w:ilvl w:val="0"/>
          <w:numId w:val="23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8B3B5C">
        <w:rPr>
          <w:rFonts w:cs="Times New Roman"/>
          <w:b/>
          <w:bCs/>
          <w:sz w:val="28"/>
          <w:szCs w:val="28"/>
        </w:rPr>
        <w:t>Повторное использование и стандартизация.</w:t>
      </w:r>
      <w:r w:rsidRPr="008B3B5C">
        <w:rPr>
          <w:rFonts w:cs="Times New Roman"/>
          <w:sz w:val="28"/>
          <w:szCs w:val="28"/>
        </w:rPr>
        <w:t xml:space="preserve"> Повторно используемые шаблоны и проверенные практики экономят время.</w:t>
      </w:r>
    </w:p>
    <w:p w14:paraId="4EF46FEF" w14:textId="77777777" w:rsidR="00B14DB3" w:rsidRPr="008B3B5C" w:rsidRDefault="00B14DB3" w:rsidP="00B14DB3">
      <w:pPr>
        <w:widowControl/>
        <w:numPr>
          <w:ilvl w:val="0"/>
          <w:numId w:val="23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8B3B5C">
        <w:rPr>
          <w:rFonts w:cs="Times New Roman"/>
          <w:b/>
          <w:bCs/>
          <w:sz w:val="28"/>
          <w:szCs w:val="28"/>
        </w:rPr>
        <w:t>Подготовка к автоматизации.</w:t>
      </w:r>
      <w:r w:rsidRPr="008B3B5C">
        <w:rPr>
          <w:rFonts w:cs="Times New Roman"/>
          <w:sz w:val="28"/>
          <w:szCs w:val="28"/>
        </w:rPr>
        <w:t xml:space="preserve"> Репозиторий — исходный материал для RPA/BPM-автоматизации.</w:t>
      </w:r>
    </w:p>
    <w:p w14:paraId="127706CF" w14:textId="77777777" w:rsidR="00B14DB3" w:rsidRPr="008B3B5C" w:rsidRDefault="00B14DB3" w:rsidP="00B14DB3">
      <w:pPr>
        <w:widowControl/>
        <w:numPr>
          <w:ilvl w:val="0"/>
          <w:numId w:val="23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8B3B5C">
        <w:rPr>
          <w:rFonts w:cs="Times New Roman"/>
          <w:b/>
          <w:bCs/>
          <w:sz w:val="28"/>
          <w:szCs w:val="28"/>
        </w:rPr>
        <w:t>Управление изменениями.</w:t>
      </w:r>
      <w:r w:rsidRPr="008B3B5C">
        <w:rPr>
          <w:rFonts w:cs="Times New Roman"/>
          <w:sz w:val="28"/>
          <w:szCs w:val="28"/>
        </w:rPr>
        <w:t xml:space="preserve"> Видно, какие процессы устарели, где нужны улучшения.</w:t>
      </w:r>
    </w:p>
    <w:p w14:paraId="7B4CE4A6" w14:textId="77777777" w:rsidR="00B14DB3" w:rsidRPr="008B3B5C" w:rsidRDefault="00B14DB3" w:rsidP="00B14DB3">
      <w:pPr>
        <w:widowControl/>
        <w:numPr>
          <w:ilvl w:val="0"/>
          <w:numId w:val="23"/>
        </w:numPr>
        <w:suppressAutoHyphens w:val="0"/>
        <w:spacing w:after="160" w:line="259" w:lineRule="auto"/>
        <w:rPr>
          <w:rFonts w:cs="Times New Roman"/>
          <w:sz w:val="28"/>
          <w:szCs w:val="28"/>
        </w:rPr>
      </w:pPr>
      <w:r w:rsidRPr="008B3B5C">
        <w:rPr>
          <w:rFonts w:cs="Times New Roman"/>
          <w:b/>
          <w:bCs/>
          <w:sz w:val="28"/>
          <w:szCs w:val="28"/>
        </w:rPr>
        <w:t>Ускорение цифровой трансформации.</w:t>
      </w:r>
      <w:r w:rsidRPr="008B3B5C">
        <w:rPr>
          <w:rFonts w:cs="Times New Roman"/>
          <w:sz w:val="28"/>
          <w:szCs w:val="28"/>
        </w:rPr>
        <w:t xml:space="preserve"> Связь процессов с системами и данными упрощает внедрение новых решений.</w:t>
      </w:r>
    </w:p>
    <w:p w14:paraId="6DA51BA1" w14:textId="47F3BF7E" w:rsidR="00692F34" w:rsidRPr="001209BE" w:rsidRDefault="001209BE" w:rsidP="001209BE">
      <w:pPr>
        <w:spacing w:line="360" w:lineRule="auto"/>
        <w:ind w:firstLine="709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6</w:t>
      </w:r>
      <w:r w:rsidR="00692F34" w:rsidRPr="001209BE">
        <w:rPr>
          <w:rFonts w:cs="Times New Roman"/>
          <w:b/>
          <w:bCs/>
          <w:sz w:val="36"/>
          <w:szCs w:val="36"/>
        </w:rPr>
        <w:t xml:space="preserve"> СЛАЙД</w:t>
      </w:r>
      <w:r>
        <w:rPr>
          <w:rFonts w:cs="Times New Roman"/>
          <w:b/>
          <w:bCs/>
          <w:sz w:val="36"/>
          <w:szCs w:val="36"/>
        </w:rPr>
        <w:t xml:space="preserve"> (ЕГОР)</w:t>
      </w:r>
    </w:p>
    <w:p w14:paraId="35C89039" w14:textId="0EA440DB" w:rsidR="008B3B5C" w:rsidRPr="008B3B5C" w:rsidRDefault="00692F34" w:rsidP="00F166A5">
      <w:pPr>
        <w:spacing w:line="360" w:lineRule="auto"/>
        <w:ind w:firstLine="708"/>
        <w:jc w:val="both"/>
        <w:rPr>
          <w:sz w:val="28"/>
          <w:szCs w:val="28"/>
        </w:rPr>
      </w:pPr>
      <w:r w:rsidRPr="008B3B5C">
        <w:rPr>
          <w:rFonts w:cs="Times New Roman"/>
          <w:sz w:val="28"/>
          <w:szCs w:val="28"/>
        </w:rPr>
        <w:t>Жизненный цикл</w:t>
      </w:r>
      <w:r w:rsidR="008B3B5C" w:rsidRPr="008B3B5C">
        <w:rPr>
          <w:rFonts w:cs="Times New Roman"/>
          <w:sz w:val="28"/>
          <w:szCs w:val="28"/>
        </w:rPr>
        <w:t xml:space="preserve"> — эт</w:t>
      </w:r>
      <w:r w:rsidR="008B3B5C" w:rsidRPr="008B3B5C">
        <w:rPr>
          <w:rFonts w:cs="Times New Roman" w:hint="cs"/>
          <w:sz w:val="28"/>
          <w:szCs w:val="28"/>
        </w:rPr>
        <w:t>о</w:t>
      </w:r>
      <w:r w:rsidR="008B3B5C" w:rsidRPr="008B3B5C">
        <w:rPr>
          <w:sz w:val="28"/>
          <w:szCs w:val="28"/>
        </w:rPr>
        <w:t xml:space="preserve"> последовательность стадий, через которые проходит хранилище процессов от инициации и наполнения до активного использования, развития и модернизации.</w:t>
      </w:r>
    </w:p>
    <w:p w14:paraId="0E378F03" w14:textId="180A128D" w:rsidR="00B14DB3" w:rsidRPr="0051781E" w:rsidRDefault="008B3B5C" w:rsidP="0051781E">
      <w:pPr>
        <w:widowControl/>
        <w:suppressAutoHyphens w:val="0"/>
        <w:spacing w:after="160" w:line="360" w:lineRule="auto"/>
        <w:ind w:firstLine="708"/>
        <w:jc w:val="both"/>
        <w:rPr>
          <w:rFonts w:cs="Times New Roman"/>
          <w:sz w:val="28"/>
          <w:szCs w:val="28"/>
        </w:rPr>
      </w:pPr>
      <w:r w:rsidRPr="008B3B5C">
        <w:rPr>
          <w:rFonts w:cs="Times New Roman"/>
          <w:sz w:val="28"/>
          <w:szCs w:val="28"/>
        </w:rPr>
        <w:t>Он охватывает не только техническую часть (создание базы и интерфейсов), но и организационную — роли, процедуры обновления, взаимодействие пользователей.</w:t>
      </w:r>
    </w:p>
    <w:p w14:paraId="727B23E8" w14:textId="50BE308B" w:rsidR="00B14DB3" w:rsidRPr="008B3B5C" w:rsidRDefault="001209BE" w:rsidP="008B3B5C">
      <w:pPr>
        <w:spacing w:line="360" w:lineRule="auto"/>
        <w:ind w:firstLine="709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7</w:t>
      </w:r>
      <w:r w:rsidR="00692F34" w:rsidRPr="008B3B5C">
        <w:rPr>
          <w:rFonts w:cs="Times New Roman"/>
          <w:b/>
          <w:bCs/>
          <w:sz w:val="36"/>
          <w:szCs w:val="36"/>
        </w:rPr>
        <w:t xml:space="preserve"> СЛАЙД</w:t>
      </w:r>
      <w:r>
        <w:rPr>
          <w:rFonts w:cs="Times New Roman"/>
          <w:b/>
          <w:bCs/>
          <w:sz w:val="36"/>
          <w:szCs w:val="36"/>
        </w:rPr>
        <w:t xml:space="preserve"> (ВАНЯ)</w:t>
      </w:r>
    </w:p>
    <w:p w14:paraId="77120417" w14:textId="28CBEC74" w:rsidR="00B14DB3" w:rsidRPr="00F166A5" w:rsidRDefault="00692F34" w:rsidP="008B3B5C">
      <w:pPr>
        <w:widowControl/>
        <w:suppressAutoHyphens w:val="0"/>
        <w:spacing w:after="160" w:line="360" w:lineRule="auto"/>
        <w:ind w:firstLine="708"/>
        <w:jc w:val="both"/>
        <w:rPr>
          <w:rFonts w:cs="Times New Roman"/>
          <w:sz w:val="28"/>
          <w:szCs w:val="28"/>
        </w:rPr>
      </w:pPr>
      <w:r w:rsidRPr="00F166A5">
        <w:rPr>
          <w:rFonts w:cs="Times New Roman"/>
          <w:sz w:val="28"/>
          <w:szCs w:val="28"/>
        </w:rPr>
        <w:t xml:space="preserve">Репозиторий бизнес-процессов — это не просто «место, где лежат файлы», а инструмент управления знаниями и работы, который повышает прозрачность, ускоряет обучение, снижает риски и даёт платформу для оптимизаций и автоматизации. Хорошо спроектированный репозиторий экономит время и деньги — при условии правильного </w:t>
      </w:r>
      <w:r w:rsidR="008B3B5C" w:rsidRPr="00F166A5">
        <w:rPr>
          <w:rFonts w:cs="Times New Roman"/>
          <w:sz w:val="28"/>
          <w:szCs w:val="28"/>
        </w:rPr>
        <w:t>управления</w:t>
      </w:r>
      <w:r w:rsidRPr="00F166A5">
        <w:rPr>
          <w:rFonts w:cs="Times New Roman"/>
          <w:sz w:val="28"/>
          <w:szCs w:val="28"/>
        </w:rPr>
        <w:t xml:space="preserve"> и привязки к реальным бизнес-задачам. </w:t>
      </w:r>
    </w:p>
    <w:sectPr w:rsidR="00B14DB3" w:rsidRPr="00F166A5" w:rsidSect="00C472FF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F4BCD" w14:textId="77777777" w:rsidR="00133A7D" w:rsidRDefault="00133A7D" w:rsidP="00B81A78">
      <w:r>
        <w:separator/>
      </w:r>
    </w:p>
  </w:endnote>
  <w:endnote w:type="continuationSeparator" w:id="0">
    <w:p w14:paraId="217A88FC" w14:textId="77777777" w:rsidR="00133A7D" w:rsidRDefault="00133A7D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Nirmala UI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1"/>
            <w:sz w:val="28"/>
            <w:szCs w:val="28"/>
          </w:rPr>
        </w:pPr>
        <w:r w:rsidRPr="00C472FF">
          <w:rPr>
            <w:rStyle w:val="af1"/>
            <w:sz w:val="28"/>
            <w:szCs w:val="28"/>
          </w:rPr>
          <w:fldChar w:fldCharType="begin"/>
        </w:r>
        <w:r w:rsidRPr="00C472FF">
          <w:rPr>
            <w:rStyle w:val="af1"/>
            <w:sz w:val="28"/>
            <w:szCs w:val="28"/>
          </w:rPr>
          <w:instrText xml:space="preserve"> PAGE </w:instrText>
        </w:r>
        <w:r w:rsidRPr="00C472FF">
          <w:rPr>
            <w:rStyle w:val="af1"/>
            <w:sz w:val="28"/>
            <w:szCs w:val="28"/>
          </w:rPr>
          <w:fldChar w:fldCharType="separate"/>
        </w:r>
        <w:r w:rsidRPr="00C472FF">
          <w:rPr>
            <w:rStyle w:val="af1"/>
            <w:noProof/>
            <w:sz w:val="28"/>
            <w:szCs w:val="28"/>
          </w:rPr>
          <w:t>6</w:t>
        </w:r>
        <w:r w:rsidRPr="00C472FF">
          <w:rPr>
            <w:rStyle w:val="af1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22A85" w14:textId="77777777" w:rsidR="00133A7D" w:rsidRDefault="00133A7D" w:rsidP="00B81A78">
      <w:r>
        <w:separator/>
      </w:r>
    </w:p>
  </w:footnote>
  <w:footnote w:type="continuationSeparator" w:id="0">
    <w:p w14:paraId="1E628094" w14:textId="77777777" w:rsidR="00133A7D" w:rsidRDefault="00133A7D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941"/>
    <w:multiLevelType w:val="multilevel"/>
    <w:tmpl w:val="13A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DB4FEE"/>
    <w:multiLevelType w:val="multilevel"/>
    <w:tmpl w:val="3F4E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B008A"/>
    <w:multiLevelType w:val="multilevel"/>
    <w:tmpl w:val="BB6E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F727D"/>
    <w:multiLevelType w:val="hybridMultilevel"/>
    <w:tmpl w:val="0D387A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1" w15:restartNumberingAfterBreak="0">
    <w:nsid w:val="7CCB4C5B"/>
    <w:multiLevelType w:val="multilevel"/>
    <w:tmpl w:val="F83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12685"/>
    <w:multiLevelType w:val="multilevel"/>
    <w:tmpl w:val="FBA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45594">
    <w:abstractNumId w:val="12"/>
  </w:num>
  <w:num w:numId="2" w16cid:durableId="832917329">
    <w:abstractNumId w:val="19"/>
  </w:num>
  <w:num w:numId="3" w16cid:durableId="1412314344">
    <w:abstractNumId w:val="20"/>
  </w:num>
  <w:num w:numId="4" w16cid:durableId="2055078865">
    <w:abstractNumId w:val="17"/>
  </w:num>
  <w:num w:numId="5" w16cid:durableId="45190084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3"/>
  </w:num>
  <w:num w:numId="7" w16cid:durableId="1277059611">
    <w:abstractNumId w:val="13"/>
  </w:num>
  <w:num w:numId="8" w16cid:durableId="171343226">
    <w:abstractNumId w:val="6"/>
  </w:num>
  <w:num w:numId="9" w16cid:durableId="128593215">
    <w:abstractNumId w:val="15"/>
  </w:num>
  <w:num w:numId="10" w16cid:durableId="354161385">
    <w:abstractNumId w:val="5"/>
  </w:num>
  <w:num w:numId="11" w16cid:durableId="2090030518">
    <w:abstractNumId w:val="8"/>
  </w:num>
  <w:num w:numId="12" w16cid:durableId="1077678466">
    <w:abstractNumId w:val="1"/>
  </w:num>
  <w:num w:numId="13" w16cid:durableId="830216038">
    <w:abstractNumId w:val="18"/>
  </w:num>
  <w:num w:numId="14" w16cid:durableId="1496995131">
    <w:abstractNumId w:val="10"/>
  </w:num>
  <w:num w:numId="15" w16cid:durableId="1162311226">
    <w:abstractNumId w:val="14"/>
  </w:num>
  <w:num w:numId="16" w16cid:durableId="729379673">
    <w:abstractNumId w:val="2"/>
  </w:num>
  <w:num w:numId="17" w16cid:durableId="882786775">
    <w:abstractNumId w:val="4"/>
  </w:num>
  <w:num w:numId="18" w16cid:durableId="1243954407">
    <w:abstractNumId w:val="9"/>
  </w:num>
  <w:num w:numId="19" w16cid:durableId="789126727">
    <w:abstractNumId w:val="16"/>
  </w:num>
  <w:num w:numId="20" w16cid:durableId="1396968581">
    <w:abstractNumId w:val="7"/>
  </w:num>
  <w:num w:numId="21" w16cid:durableId="639699011">
    <w:abstractNumId w:val="0"/>
  </w:num>
  <w:num w:numId="22" w16cid:durableId="1138958952">
    <w:abstractNumId w:val="21"/>
  </w:num>
  <w:num w:numId="23" w16cid:durableId="1825470071">
    <w:abstractNumId w:val="11"/>
  </w:num>
  <w:num w:numId="24" w16cid:durableId="1075517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86404"/>
    <w:rsid w:val="000A2701"/>
    <w:rsid w:val="000A3C82"/>
    <w:rsid w:val="000D4341"/>
    <w:rsid w:val="000F22E1"/>
    <w:rsid w:val="001209BE"/>
    <w:rsid w:val="0013288B"/>
    <w:rsid w:val="00133A7D"/>
    <w:rsid w:val="00162742"/>
    <w:rsid w:val="0016428B"/>
    <w:rsid w:val="00172E17"/>
    <w:rsid w:val="00182315"/>
    <w:rsid w:val="001A4736"/>
    <w:rsid w:val="00203129"/>
    <w:rsid w:val="00282B48"/>
    <w:rsid w:val="00283C0F"/>
    <w:rsid w:val="002A6139"/>
    <w:rsid w:val="002C148D"/>
    <w:rsid w:val="002C29E7"/>
    <w:rsid w:val="00326046"/>
    <w:rsid w:val="0034498A"/>
    <w:rsid w:val="003568D7"/>
    <w:rsid w:val="00367BF0"/>
    <w:rsid w:val="004B10A8"/>
    <w:rsid w:val="004B1AF0"/>
    <w:rsid w:val="00504C6E"/>
    <w:rsid w:val="00512DAD"/>
    <w:rsid w:val="00515276"/>
    <w:rsid w:val="0051781E"/>
    <w:rsid w:val="00533170"/>
    <w:rsid w:val="00540A0E"/>
    <w:rsid w:val="00551A09"/>
    <w:rsid w:val="00552C6F"/>
    <w:rsid w:val="00556CB7"/>
    <w:rsid w:val="0059336D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9108C"/>
    <w:rsid w:val="00692F34"/>
    <w:rsid w:val="006B28EF"/>
    <w:rsid w:val="006C1FD4"/>
    <w:rsid w:val="006D5E7B"/>
    <w:rsid w:val="006F623D"/>
    <w:rsid w:val="007373DA"/>
    <w:rsid w:val="00773334"/>
    <w:rsid w:val="00797825"/>
    <w:rsid w:val="008008A5"/>
    <w:rsid w:val="00820FC7"/>
    <w:rsid w:val="0084261A"/>
    <w:rsid w:val="00845A09"/>
    <w:rsid w:val="0086250C"/>
    <w:rsid w:val="008920D1"/>
    <w:rsid w:val="008B3B5C"/>
    <w:rsid w:val="00916A9A"/>
    <w:rsid w:val="00922ACB"/>
    <w:rsid w:val="00955C60"/>
    <w:rsid w:val="00966F0F"/>
    <w:rsid w:val="0097644D"/>
    <w:rsid w:val="009B5598"/>
    <w:rsid w:val="009C0C08"/>
    <w:rsid w:val="009D4239"/>
    <w:rsid w:val="009E64FD"/>
    <w:rsid w:val="00A272EE"/>
    <w:rsid w:val="00A500D9"/>
    <w:rsid w:val="00A53678"/>
    <w:rsid w:val="00A53E07"/>
    <w:rsid w:val="00A56641"/>
    <w:rsid w:val="00A62FC4"/>
    <w:rsid w:val="00A72ED8"/>
    <w:rsid w:val="00AC4D1B"/>
    <w:rsid w:val="00B1190C"/>
    <w:rsid w:val="00B14DB3"/>
    <w:rsid w:val="00B61F70"/>
    <w:rsid w:val="00B77475"/>
    <w:rsid w:val="00B81A78"/>
    <w:rsid w:val="00B97C75"/>
    <w:rsid w:val="00BF5BD9"/>
    <w:rsid w:val="00C01EBF"/>
    <w:rsid w:val="00C021A6"/>
    <w:rsid w:val="00C46684"/>
    <w:rsid w:val="00C472FF"/>
    <w:rsid w:val="00CC2940"/>
    <w:rsid w:val="00CE750F"/>
    <w:rsid w:val="00CF4BC9"/>
    <w:rsid w:val="00D159CB"/>
    <w:rsid w:val="00D269FC"/>
    <w:rsid w:val="00D45D73"/>
    <w:rsid w:val="00D7512E"/>
    <w:rsid w:val="00DF6BE5"/>
    <w:rsid w:val="00E35A01"/>
    <w:rsid w:val="00E8449B"/>
    <w:rsid w:val="00E97546"/>
    <w:rsid w:val="00EB0B8C"/>
    <w:rsid w:val="00EE3607"/>
    <w:rsid w:val="00F031DC"/>
    <w:rsid w:val="00F166A5"/>
    <w:rsid w:val="00F260B5"/>
    <w:rsid w:val="00F3387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9F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1">
    <w:name w:val="page number"/>
    <w:basedOn w:val="a0"/>
    <w:uiPriority w:val="99"/>
    <w:semiHidden/>
    <w:unhideWhenUsed/>
    <w:rsid w:val="00C47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24</cp:revision>
  <dcterms:created xsi:type="dcterms:W3CDTF">2020-11-25T06:44:00Z</dcterms:created>
  <dcterms:modified xsi:type="dcterms:W3CDTF">2025-10-06T18:32:00Z</dcterms:modified>
</cp:coreProperties>
</file>