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9B2B" w14:textId="60F9AE34" w:rsid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</w:t>
      </w:r>
    </w:p>
    <w:tbl>
      <w:tblPr>
        <w:tblW w:w="10350" w:type="dxa"/>
        <w:tblInd w:w="-714" w:type="dxa"/>
        <w:tblLook w:val="04A0" w:firstRow="1" w:lastRow="0" w:firstColumn="1" w:lastColumn="0" w:noHBand="0" w:noVBand="1"/>
      </w:tblPr>
      <w:tblGrid>
        <w:gridCol w:w="1842"/>
        <w:gridCol w:w="1055"/>
        <w:gridCol w:w="765"/>
        <w:gridCol w:w="1299"/>
        <w:gridCol w:w="7"/>
        <w:gridCol w:w="758"/>
        <w:gridCol w:w="1301"/>
        <w:gridCol w:w="1348"/>
        <w:gridCol w:w="1975"/>
      </w:tblGrid>
      <w:tr w:rsidR="00144BC8" w:rsidRPr="00144BC8" w14:paraId="7A3C6F3C" w14:textId="77777777" w:rsidTr="00144BC8">
        <w:trPr>
          <w:trHeight w:val="514"/>
        </w:trPr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584C5" w14:textId="77777777" w:rsidR="00E91FE4" w:rsidRPr="00144BC8" w:rsidRDefault="00E91FE4" w:rsidP="00E91FE4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Наименование изделия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34E89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Цена за единицу, руб.</w:t>
            </w:r>
          </w:p>
        </w:tc>
        <w:tc>
          <w:tcPr>
            <w:tcW w:w="2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8B6DC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Кол-во продаж в отчетном году, ед.</w:t>
            </w:r>
          </w:p>
        </w:tc>
        <w:tc>
          <w:tcPr>
            <w:tcW w:w="2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BEEA2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Объем продаж, тыс.руб.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EBF74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Процент выполнения плана по объему выручки, %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8FB2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Отклонение фактического объема продаж от запланированного, тыс.руб.</w:t>
            </w:r>
          </w:p>
        </w:tc>
      </w:tr>
      <w:tr w:rsidR="00144BC8" w:rsidRPr="00144BC8" w14:paraId="4A261464" w14:textId="77777777" w:rsidTr="00144BC8">
        <w:trPr>
          <w:trHeight w:val="681"/>
        </w:trPr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44D40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48537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75749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по плану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C703A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фактически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1957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по плану 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B0841" w14:textId="77777777" w:rsidR="00E91FE4" w:rsidRPr="00144BC8" w:rsidRDefault="00E91FE4" w:rsidP="00E91F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фактически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83F3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ACF0D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144BC8" w:rsidRPr="00144BC8" w14:paraId="32A6901A" w14:textId="77777777" w:rsidTr="00144BC8">
        <w:trPr>
          <w:trHeight w:val="239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251C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Тектовыделитель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6269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157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3BAC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140B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1262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CCAD" w14:textId="00BD660E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25,7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EB27" w14:textId="5D096A31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198,1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1CFE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769,51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36B5" w14:textId="7625D52C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172,4</w:t>
            </w:r>
          </w:p>
        </w:tc>
      </w:tr>
      <w:tr w:rsidR="00144BC8" w:rsidRPr="00144BC8" w14:paraId="4D6B243E" w14:textId="77777777" w:rsidTr="00144BC8">
        <w:trPr>
          <w:trHeight w:val="239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00D3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Ручка шариковая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6E27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59D4B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1250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18E4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1325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CA14" w14:textId="4C963D3A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63,8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46A5" w14:textId="7BAC69AB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67,6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F8A4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106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9771A" w14:textId="63C4E571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3,8</w:t>
            </w:r>
          </w:p>
        </w:tc>
      </w:tr>
      <w:tr w:rsidR="00144BC8" w:rsidRPr="00144BC8" w14:paraId="0A6B5542" w14:textId="77777777" w:rsidTr="00144BC8">
        <w:trPr>
          <w:trHeight w:val="239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4BD9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Тетрадь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77D4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133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0277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1112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7236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1110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7596F" w14:textId="730934B5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147,9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CCAB" w14:textId="4F967EDE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147,6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91B1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99,82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7F769" w14:textId="1AC4BE1C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-0,3</w:t>
            </w:r>
          </w:p>
        </w:tc>
      </w:tr>
      <w:tr w:rsidR="00144BC8" w:rsidRPr="00144BC8" w14:paraId="28EBDA9B" w14:textId="77777777" w:rsidTr="00144BC8">
        <w:trPr>
          <w:trHeight w:val="728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27DD9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Бумага листовая для офисной техники формат А4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C281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370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C8C15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1450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C478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1460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E3F7" w14:textId="551A67B2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536,5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79A9" w14:textId="2D23B698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540,2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16D8" w14:textId="77777777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101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E3D21" w14:textId="59EBDDAC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3,7</w:t>
            </w:r>
          </w:p>
        </w:tc>
      </w:tr>
      <w:tr w:rsidR="00144BC8" w:rsidRPr="00144BC8" w14:paraId="0F61F1F5" w14:textId="77777777" w:rsidTr="00144BC8">
        <w:trPr>
          <w:trHeight w:val="239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27F3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Итого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F8599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FCD9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E87F" w14:textId="77777777" w:rsidR="00E91FE4" w:rsidRPr="00144BC8" w:rsidRDefault="00E91FE4" w:rsidP="00E91F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3DE8" w14:textId="71DE1F2A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773,9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CB17" w14:textId="12C39BE3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953,5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1B14" w14:textId="127485EA" w:rsidR="00273ED7" w:rsidRPr="00144BC8" w:rsidRDefault="008464EF" w:rsidP="00273ED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123,21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B36C" w14:textId="5DB146F6" w:rsidR="00E91FE4" w:rsidRPr="00144BC8" w:rsidRDefault="00E91FE4" w:rsidP="00E91F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44BC8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179,6</w:t>
            </w:r>
          </w:p>
        </w:tc>
      </w:tr>
    </w:tbl>
    <w:p w14:paraId="3DE39BF3" w14:textId="77777777" w:rsidR="00144BC8" w:rsidRDefault="00144BC8" w:rsidP="00E91FE4">
      <w:pPr>
        <w:ind w:left="-567"/>
        <w:rPr>
          <w:rFonts w:ascii="Times New Roman" w:hAnsi="Times New Roman" w:cs="Times New Roman"/>
          <w:sz w:val="24"/>
          <w:szCs w:val="24"/>
        </w:rPr>
      </w:pPr>
    </w:p>
    <w:p w14:paraId="10304222" w14:textId="27E9580C" w:rsidR="00E91FE4" w:rsidRPr="00E91FE4" w:rsidRDefault="00E91FE4" w:rsidP="00144BC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Вывод: опираясь на данные таблицы, можно сделать вывод, что фактический объем продаж «</w:t>
      </w:r>
      <w:r>
        <w:rPr>
          <w:rFonts w:ascii="Times New Roman" w:hAnsi="Times New Roman" w:cs="Times New Roman"/>
          <w:sz w:val="24"/>
          <w:szCs w:val="24"/>
        </w:rPr>
        <w:t>Текстовыделителя</w:t>
      </w:r>
      <w:r w:rsidRPr="00E91FE4">
        <w:rPr>
          <w:rFonts w:ascii="Times New Roman" w:hAnsi="Times New Roman" w:cs="Times New Roman"/>
          <w:sz w:val="24"/>
          <w:szCs w:val="24"/>
        </w:rPr>
        <w:t xml:space="preserve">» превышает плановый объем продаж на </w:t>
      </w:r>
      <w:r>
        <w:rPr>
          <w:rFonts w:ascii="Times New Roman" w:hAnsi="Times New Roman" w:cs="Times New Roman"/>
          <w:sz w:val="24"/>
          <w:szCs w:val="24"/>
        </w:rPr>
        <w:t>669,51</w:t>
      </w:r>
      <w:r w:rsidRPr="00E91FE4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>(172,4 тыс.</w:t>
      </w:r>
      <w:r w:rsidRPr="00E91FE4">
        <w:rPr>
          <w:rFonts w:ascii="Times New Roman" w:hAnsi="Times New Roman" w:cs="Times New Roman"/>
          <w:sz w:val="24"/>
          <w:szCs w:val="24"/>
        </w:rPr>
        <w:t xml:space="preserve"> руб.),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FE4">
        <w:rPr>
          <w:rFonts w:ascii="Times New Roman" w:hAnsi="Times New Roman" w:cs="Times New Roman"/>
          <w:sz w:val="24"/>
          <w:szCs w:val="24"/>
        </w:rPr>
        <w:t xml:space="preserve">фактический объем продаж </w:t>
      </w:r>
      <w:r>
        <w:rPr>
          <w:rFonts w:ascii="Times New Roman" w:hAnsi="Times New Roman" w:cs="Times New Roman"/>
          <w:sz w:val="24"/>
          <w:szCs w:val="24"/>
        </w:rPr>
        <w:t>«Ручки шариковой» превышает плановый на 6% (3,8 тыс. руб.), а фактический объем продаж «Бумаги листовой для офисной техники формата А4» больше планового на 1% (3,7 тыс. руб.). Но фактический объем продаж «Тетради» оказался меньше планового на 0,18% (0,3 тыс. руб</w:t>
      </w:r>
      <w:r w:rsidR="008015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65CCDF" w14:textId="0E7C1A07" w:rsidR="00E91FE4" w:rsidRPr="00E91FE4" w:rsidRDefault="00E91FE4" w:rsidP="00144BC8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 xml:space="preserve">В этом году, несмотря на небольшое невыполнение плана по </w:t>
      </w:r>
      <w:r>
        <w:rPr>
          <w:rFonts w:ascii="Times New Roman" w:hAnsi="Times New Roman" w:cs="Times New Roman"/>
          <w:sz w:val="24"/>
          <w:szCs w:val="24"/>
        </w:rPr>
        <w:t>одному товару</w:t>
      </w:r>
      <w:r w:rsidRPr="00E91FE4">
        <w:rPr>
          <w:rFonts w:ascii="Times New Roman" w:hAnsi="Times New Roman" w:cs="Times New Roman"/>
          <w:sz w:val="24"/>
          <w:szCs w:val="24"/>
        </w:rPr>
        <w:t>, итоговый плановый объем продаж был перевыполнен на</w:t>
      </w:r>
      <w:r w:rsidR="008464EF">
        <w:rPr>
          <w:rFonts w:ascii="Times New Roman" w:hAnsi="Times New Roman" w:cs="Times New Roman"/>
          <w:sz w:val="24"/>
          <w:szCs w:val="24"/>
        </w:rPr>
        <w:t xml:space="preserve"> 23,21%, то есть</w:t>
      </w:r>
      <w:r w:rsidRPr="00E91FE4">
        <w:rPr>
          <w:rFonts w:ascii="Times New Roman" w:hAnsi="Times New Roman" w:cs="Times New Roman"/>
          <w:sz w:val="24"/>
          <w:szCs w:val="24"/>
        </w:rPr>
        <w:t xml:space="preserve"> </w:t>
      </w:r>
      <w:r w:rsidR="00801590">
        <w:rPr>
          <w:rFonts w:ascii="Times New Roman" w:hAnsi="Times New Roman" w:cs="Times New Roman"/>
          <w:sz w:val="24"/>
          <w:szCs w:val="24"/>
        </w:rPr>
        <w:t>179,6 тыс.</w:t>
      </w:r>
      <w:r w:rsidRPr="00E91FE4">
        <w:rPr>
          <w:rFonts w:ascii="Times New Roman" w:hAnsi="Times New Roman" w:cs="Times New Roman"/>
          <w:sz w:val="24"/>
          <w:szCs w:val="24"/>
        </w:rPr>
        <w:t xml:space="preserve"> руб., что говорит о хороших продажах в ООО «</w:t>
      </w:r>
      <w:r w:rsidR="00801590">
        <w:rPr>
          <w:rFonts w:ascii="Times New Roman" w:hAnsi="Times New Roman" w:cs="Times New Roman"/>
          <w:sz w:val="24"/>
          <w:szCs w:val="24"/>
        </w:rPr>
        <w:t>Глобус</w:t>
      </w:r>
      <w:r w:rsidRPr="00E91FE4">
        <w:rPr>
          <w:rFonts w:ascii="Times New Roman" w:hAnsi="Times New Roman" w:cs="Times New Roman"/>
          <w:sz w:val="24"/>
          <w:szCs w:val="24"/>
        </w:rPr>
        <w:t>» в этом году.</w:t>
      </w:r>
    </w:p>
    <w:p w14:paraId="2A715B88" w14:textId="0350AF87" w:rsidR="00E91FE4" w:rsidRP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Для роста объема продаж ООО «</w:t>
      </w:r>
      <w:r w:rsidR="00801590">
        <w:rPr>
          <w:rFonts w:ascii="Times New Roman" w:hAnsi="Times New Roman" w:cs="Times New Roman"/>
          <w:sz w:val="24"/>
          <w:szCs w:val="24"/>
        </w:rPr>
        <w:t>Глобус</w:t>
      </w:r>
      <w:r w:rsidRPr="00E91FE4">
        <w:rPr>
          <w:rFonts w:ascii="Times New Roman" w:hAnsi="Times New Roman" w:cs="Times New Roman"/>
          <w:sz w:val="24"/>
          <w:szCs w:val="24"/>
        </w:rPr>
        <w:t>» может использовать следующие средства:</w:t>
      </w:r>
    </w:p>
    <w:p w14:paraId="59D1460C" w14:textId="684E3D6C" w:rsidR="00E91FE4" w:rsidRP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1</w:t>
      </w:r>
      <w:r w:rsidR="00144BC8">
        <w:rPr>
          <w:rFonts w:ascii="Times New Roman" w:hAnsi="Times New Roman" w:cs="Times New Roman"/>
          <w:sz w:val="24"/>
          <w:szCs w:val="24"/>
        </w:rPr>
        <w:t xml:space="preserve">) </w:t>
      </w:r>
      <w:r w:rsidRPr="00E91FE4">
        <w:rPr>
          <w:rFonts w:ascii="Times New Roman" w:hAnsi="Times New Roman" w:cs="Times New Roman"/>
          <w:sz w:val="24"/>
          <w:szCs w:val="24"/>
        </w:rPr>
        <w:t>проведение акций и скидок;</w:t>
      </w:r>
    </w:p>
    <w:p w14:paraId="4C792BCD" w14:textId="7428BDDE" w:rsidR="00E91FE4" w:rsidRP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2)</w:t>
      </w:r>
      <w:r w:rsidR="00144BC8">
        <w:rPr>
          <w:rFonts w:ascii="Times New Roman" w:hAnsi="Times New Roman" w:cs="Times New Roman"/>
          <w:sz w:val="24"/>
          <w:szCs w:val="24"/>
        </w:rPr>
        <w:t xml:space="preserve"> </w:t>
      </w:r>
      <w:r w:rsidRPr="00E91FE4">
        <w:rPr>
          <w:rFonts w:ascii="Times New Roman" w:hAnsi="Times New Roman" w:cs="Times New Roman"/>
          <w:sz w:val="24"/>
          <w:szCs w:val="24"/>
        </w:rPr>
        <w:t>публикация рекламы на интернет-ресурсах и в социальных сетях;</w:t>
      </w:r>
    </w:p>
    <w:p w14:paraId="5F923176" w14:textId="210193BE" w:rsidR="00E91FE4" w:rsidRP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3)</w:t>
      </w:r>
      <w:r w:rsidR="00144BC8">
        <w:rPr>
          <w:rFonts w:ascii="Times New Roman" w:hAnsi="Times New Roman" w:cs="Times New Roman"/>
          <w:sz w:val="24"/>
          <w:szCs w:val="24"/>
        </w:rPr>
        <w:t xml:space="preserve"> </w:t>
      </w:r>
      <w:r w:rsidRPr="00E91FE4">
        <w:rPr>
          <w:rFonts w:ascii="Times New Roman" w:hAnsi="Times New Roman" w:cs="Times New Roman"/>
          <w:sz w:val="24"/>
          <w:szCs w:val="24"/>
        </w:rPr>
        <w:t>сотрудничество с крупными канцелярскими брендами (Brauberg, Erich Krause);</w:t>
      </w:r>
    </w:p>
    <w:p w14:paraId="06805B7B" w14:textId="7631E06F" w:rsidR="00E91FE4" w:rsidRP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4)</w:t>
      </w:r>
      <w:r w:rsidR="00144BC8">
        <w:rPr>
          <w:rFonts w:ascii="Times New Roman" w:hAnsi="Times New Roman" w:cs="Times New Roman"/>
          <w:sz w:val="24"/>
          <w:szCs w:val="24"/>
        </w:rPr>
        <w:t xml:space="preserve"> </w:t>
      </w:r>
      <w:r w:rsidRPr="00E91FE4">
        <w:rPr>
          <w:rFonts w:ascii="Times New Roman" w:hAnsi="Times New Roman" w:cs="Times New Roman"/>
          <w:sz w:val="24"/>
          <w:szCs w:val="24"/>
        </w:rPr>
        <w:t>коллаборация с известным блогером (реклама от него или создание продукции от него);</w:t>
      </w:r>
    </w:p>
    <w:p w14:paraId="5231938C" w14:textId="19ECED34" w:rsidR="00E91FE4" w:rsidRDefault="00E91FE4" w:rsidP="00144BC8">
      <w:pPr>
        <w:ind w:left="-709"/>
        <w:rPr>
          <w:rFonts w:ascii="Times New Roman" w:hAnsi="Times New Roman" w:cs="Times New Roman"/>
          <w:sz w:val="24"/>
          <w:szCs w:val="24"/>
        </w:rPr>
      </w:pPr>
      <w:r w:rsidRPr="00E91FE4">
        <w:rPr>
          <w:rFonts w:ascii="Times New Roman" w:hAnsi="Times New Roman" w:cs="Times New Roman"/>
          <w:sz w:val="24"/>
          <w:szCs w:val="24"/>
        </w:rPr>
        <w:t>5)</w:t>
      </w:r>
      <w:r w:rsidR="00144BC8">
        <w:rPr>
          <w:rFonts w:ascii="Times New Roman" w:hAnsi="Times New Roman" w:cs="Times New Roman"/>
          <w:sz w:val="24"/>
          <w:szCs w:val="24"/>
        </w:rPr>
        <w:t xml:space="preserve"> </w:t>
      </w:r>
      <w:r w:rsidRPr="00E91FE4">
        <w:rPr>
          <w:rFonts w:ascii="Times New Roman" w:hAnsi="Times New Roman" w:cs="Times New Roman"/>
          <w:sz w:val="24"/>
          <w:szCs w:val="24"/>
        </w:rPr>
        <w:t>организация конкурсов и розыгрышей призов.</w:t>
      </w:r>
    </w:p>
    <w:p w14:paraId="36126BDF" w14:textId="48BAEBBD" w:rsidR="00E91FE4" w:rsidRPr="00E91FE4" w:rsidRDefault="00E91FE4">
      <w:pPr>
        <w:rPr>
          <w:rFonts w:ascii="Times New Roman" w:hAnsi="Times New Roman" w:cs="Times New Roman"/>
          <w:sz w:val="24"/>
          <w:szCs w:val="24"/>
        </w:rPr>
      </w:pPr>
    </w:p>
    <w:sectPr w:rsidR="00E91FE4" w:rsidRPr="00E91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E4"/>
    <w:rsid w:val="00144BC8"/>
    <w:rsid w:val="00273ED7"/>
    <w:rsid w:val="00350E40"/>
    <w:rsid w:val="00801590"/>
    <w:rsid w:val="008464EF"/>
    <w:rsid w:val="00AD79AD"/>
    <w:rsid w:val="00CF0921"/>
    <w:rsid w:val="00E9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F109"/>
  <w15:chartTrackingRefBased/>
  <w15:docId w15:val="{5CF88D21-ACB2-49B3-92A8-A7A663C3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Добрынина</dc:creator>
  <cp:keywords/>
  <dc:description/>
  <cp:lastModifiedBy>student</cp:lastModifiedBy>
  <cp:revision>4</cp:revision>
  <dcterms:created xsi:type="dcterms:W3CDTF">2024-02-06T11:23:00Z</dcterms:created>
  <dcterms:modified xsi:type="dcterms:W3CDTF">2024-02-06T11:34:00Z</dcterms:modified>
</cp:coreProperties>
</file>