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2B" w:rsidRDefault="00AA2A12" w:rsidP="00F64D68">
      <w:pPr>
        <w:pStyle w:val="a4"/>
      </w:pPr>
      <w:r>
        <w:rPr>
          <w:rFonts w:hint="eastAsia"/>
        </w:rPr>
        <w:t>使用注解</w:t>
      </w:r>
      <w:r>
        <w:t>校验参数合法性</w:t>
      </w:r>
    </w:p>
    <w:p w:rsidR="00AA2A12" w:rsidRDefault="00AA2A12"/>
    <w:p w:rsidR="00AA2A12" w:rsidRDefault="00AA2A12" w:rsidP="0093254E">
      <w:pPr>
        <w:pStyle w:val="1"/>
      </w:pPr>
      <w:r>
        <w:rPr>
          <w:rFonts w:hint="eastAsia"/>
        </w:rPr>
        <w:t>一</w:t>
      </w:r>
      <w:r>
        <w:t>、自定义注解</w:t>
      </w:r>
      <w:r w:rsidR="00D02284">
        <w:rPr>
          <w:rFonts w:hint="eastAsia"/>
        </w:rPr>
        <w:t>，</w:t>
      </w:r>
      <w:r w:rsidR="00D02284">
        <w:t>在公共模块</w:t>
      </w:r>
      <w:r>
        <w:t>：</w:t>
      </w:r>
    </w:p>
    <w:p w:rsidR="00AA2A12" w:rsidRDefault="00D02284">
      <w:r>
        <w:rPr>
          <w:noProof/>
        </w:rPr>
        <w:drawing>
          <wp:inline distT="0" distB="0" distL="0" distR="0" wp14:anchorId="5D3C6AB7" wp14:editId="5D498DCA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96" w:rsidRDefault="00742C96">
      <w:r>
        <w:rPr>
          <w:rFonts w:hint="eastAsia"/>
        </w:rPr>
        <w:t>说明</w:t>
      </w:r>
      <w:r>
        <w:t>：</w:t>
      </w:r>
    </w:p>
    <w:p w:rsidR="00AA7ABB" w:rsidRDefault="00A25120">
      <w:r>
        <w:t>1.</w:t>
      </w:r>
      <w:r w:rsidR="00742C96">
        <w:t>CodePrefix</w:t>
      </w:r>
      <w:r w:rsidR="00742C96">
        <w:rPr>
          <w:rFonts w:hint="eastAsia"/>
        </w:rPr>
        <w:t>注解</w:t>
      </w:r>
      <w:r w:rsidR="00742C96">
        <w:t>：</w:t>
      </w:r>
      <w:r w:rsidR="00742C96">
        <w:rPr>
          <w:rFonts w:hint="eastAsia"/>
        </w:rPr>
        <w:t>为</w:t>
      </w:r>
      <w:r w:rsidR="00742C96">
        <w:t>类注解，</w:t>
      </w:r>
      <w:r w:rsidR="00742C96">
        <w:rPr>
          <w:rFonts w:hint="eastAsia"/>
        </w:rPr>
        <w:t>必须</w:t>
      </w:r>
      <w:r w:rsidR="00742C96">
        <w:t>提供业务模块的错误代码的开头编码</w:t>
      </w:r>
      <w:r w:rsidR="00AA7ABB">
        <w:rPr>
          <w:rFonts w:hint="eastAsia"/>
        </w:rPr>
        <w:t>，</w:t>
      </w:r>
      <w:r w:rsidR="00AA7ABB">
        <w:t>以此来拼接成业务的定义错误码</w:t>
      </w:r>
      <w:r w:rsidR="00742C96">
        <w:t>，</w:t>
      </w:r>
      <w:r w:rsidR="00742C96">
        <w:rPr>
          <w:rFonts w:hint="eastAsia"/>
        </w:rPr>
        <w:t>通用</w:t>
      </w:r>
      <w:r w:rsidR="00742C96">
        <w:t>编码定义在</w:t>
      </w:r>
      <w:proofErr w:type="spellStart"/>
      <w:r w:rsidR="00742C96">
        <w:rPr>
          <w:rFonts w:hint="eastAsia"/>
        </w:rPr>
        <w:t>V</w:t>
      </w:r>
      <w:r w:rsidR="00742C96">
        <w:t>erifyConstants</w:t>
      </w:r>
      <w:proofErr w:type="spellEnd"/>
      <w:r w:rsidR="00742C96">
        <w:rPr>
          <w:rFonts w:hint="eastAsia"/>
        </w:rPr>
        <w:t>接口</w:t>
      </w:r>
      <w:r w:rsidR="00742C96">
        <w:t>类中</w:t>
      </w:r>
      <w:r w:rsidR="00AA7ABB">
        <w:rPr>
          <w:rFonts w:hint="eastAsia"/>
        </w:rPr>
        <w:t>：</w:t>
      </w:r>
    </w:p>
    <w:p w:rsidR="00AA7ABB" w:rsidRDefault="00AA7ABB">
      <w:r>
        <w:rPr>
          <w:noProof/>
        </w:rPr>
        <w:drawing>
          <wp:inline distT="0" distB="0" distL="0" distR="0" wp14:anchorId="0718C653" wp14:editId="469B4DD5">
            <wp:extent cx="3590476" cy="4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09" w:rsidRDefault="00A25120">
      <w:r>
        <w:lastRenderedPageBreak/>
        <w:t>2.</w:t>
      </w:r>
      <w:r w:rsidR="00052809">
        <w:rPr>
          <w:rFonts w:hint="eastAsia"/>
        </w:rPr>
        <w:t>P</w:t>
      </w:r>
      <w:r w:rsidR="00052809">
        <w:t>aramVerify</w:t>
      </w:r>
      <w:r w:rsidR="00052809">
        <w:rPr>
          <w:rFonts w:hint="eastAsia"/>
        </w:rPr>
        <w:t>注解</w:t>
      </w:r>
      <w:r w:rsidR="00052809">
        <w:t>：为属性注解，即具体要校验那些属性，</w:t>
      </w:r>
      <w:r w:rsidR="00052809">
        <w:rPr>
          <w:rFonts w:hint="eastAsia"/>
        </w:rPr>
        <w:t>提供正则</w:t>
      </w:r>
      <w:r w:rsidR="00052809">
        <w:t>、</w:t>
      </w:r>
      <w:r w:rsidR="00052809">
        <w:rPr>
          <w:rFonts w:hint="eastAsia"/>
        </w:rPr>
        <w:t>是否</w:t>
      </w:r>
      <w:r w:rsidR="00052809">
        <w:t>为空参数</w:t>
      </w:r>
    </w:p>
    <w:p w:rsidR="002646F5" w:rsidRDefault="002646F5">
      <w:r>
        <w:rPr>
          <w:noProof/>
        </w:rPr>
        <w:drawing>
          <wp:inline distT="0" distB="0" distL="0" distR="0" wp14:anchorId="0A258BBA" wp14:editId="29DA673D">
            <wp:extent cx="5274310" cy="2705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F5" w:rsidRDefault="00A25120">
      <w:r>
        <w:t>3.</w:t>
      </w:r>
      <w:r w:rsidR="002646F5">
        <w:rPr>
          <w:rFonts w:hint="eastAsia"/>
        </w:rPr>
        <w:t>P</w:t>
      </w:r>
      <w:r w:rsidR="002646F5">
        <w:t>aramValidator</w:t>
      </w:r>
      <w:r w:rsidR="002646F5">
        <w:rPr>
          <w:rFonts w:hint="eastAsia"/>
        </w:rPr>
        <w:t>提供</w:t>
      </w:r>
      <w:r w:rsidR="002646F5">
        <w:t>校验使用</w:t>
      </w:r>
      <w:r w:rsidR="002646F5">
        <w:rPr>
          <w:rFonts w:hint="eastAsia"/>
        </w:rPr>
        <w:t>方法：校验</w:t>
      </w:r>
      <w:r w:rsidR="002646F5">
        <w:t>参数时</w:t>
      </w:r>
      <w:r w:rsidR="002646F5">
        <w:rPr>
          <w:rFonts w:hint="eastAsia"/>
        </w:rPr>
        <w:t>调用</w:t>
      </w:r>
      <w:r w:rsidR="002646F5">
        <w:t>该类的</w:t>
      </w:r>
      <w:r w:rsidR="002646F5">
        <w:rPr>
          <w:rFonts w:hint="eastAsia"/>
        </w:rPr>
        <w:t>vali</w:t>
      </w:r>
      <w:r w:rsidR="002646F5">
        <w:t>dator</w:t>
      </w:r>
      <w:r w:rsidR="002646F5">
        <w:rPr>
          <w:rFonts w:hint="eastAsia"/>
        </w:rPr>
        <w:t>方法</w:t>
      </w:r>
    </w:p>
    <w:p w:rsidR="00880D46" w:rsidRDefault="00880D46">
      <w:pPr>
        <w:rPr>
          <w:rFonts w:hint="eastAsia"/>
        </w:rPr>
      </w:pPr>
      <w:r>
        <w:rPr>
          <w:noProof/>
        </w:rPr>
        <w:drawing>
          <wp:inline distT="0" distB="0" distL="0" distR="0" wp14:anchorId="3081115E" wp14:editId="16EC5791">
            <wp:extent cx="5274310" cy="2738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46" w:rsidRDefault="00880D46">
      <w:r>
        <w:rPr>
          <w:rFonts w:hint="eastAsia"/>
        </w:rPr>
        <w:t>4.</w:t>
      </w:r>
      <w:r>
        <w:t>VerifyConstants</w:t>
      </w:r>
      <w:r>
        <w:rPr>
          <w:rFonts w:hint="eastAsia"/>
        </w:rPr>
        <w:t>常量</w:t>
      </w:r>
      <w:r>
        <w:t>定义，提供公共的业务错误</w:t>
      </w:r>
      <w:r>
        <w:rPr>
          <w:rFonts w:hint="eastAsia"/>
        </w:rPr>
        <w:t>码</w:t>
      </w:r>
      <w:r>
        <w:t>开头部分以及通用的正则表达式等：</w:t>
      </w:r>
    </w:p>
    <w:p w:rsidR="00880D46" w:rsidRPr="002646F5" w:rsidRDefault="00880D46">
      <w:pPr>
        <w:rPr>
          <w:rFonts w:hint="eastAsia"/>
        </w:rPr>
      </w:pPr>
      <w:r>
        <w:rPr>
          <w:noProof/>
        </w:rPr>
        <w:drawing>
          <wp:inline distT="0" distB="0" distL="0" distR="0" wp14:anchorId="7CABFF63" wp14:editId="04C1FFCE">
            <wp:extent cx="5274310" cy="1996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46" w:rsidRDefault="00D02284" w:rsidP="0093254E">
      <w:pPr>
        <w:pStyle w:val="1"/>
        <w:rPr>
          <w:rFonts w:hint="eastAsia"/>
        </w:rPr>
      </w:pPr>
      <w:r>
        <w:rPr>
          <w:rFonts w:hint="eastAsia"/>
        </w:rPr>
        <w:lastRenderedPageBreak/>
        <w:t>二</w:t>
      </w:r>
      <w:r w:rsidR="00880D46">
        <w:t>、</w:t>
      </w:r>
      <w:r w:rsidR="00880D46">
        <w:rPr>
          <w:rFonts w:hint="eastAsia"/>
        </w:rPr>
        <w:t>使用</w:t>
      </w:r>
      <w:r w:rsidR="00880D46">
        <w:t>方法</w:t>
      </w:r>
      <w:r>
        <w:t>：</w:t>
      </w:r>
      <w:bookmarkStart w:id="0" w:name="_GoBack"/>
      <w:bookmarkEnd w:id="0"/>
    </w:p>
    <w:p w:rsidR="007E293A" w:rsidRDefault="00B06D32">
      <w:pPr>
        <w:rPr>
          <w:rFonts w:hint="eastAsia"/>
        </w:rPr>
      </w:pPr>
      <w:r>
        <w:rPr>
          <w:rFonts w:hint="eastAsia"/>
        </w:rPr>
        <w:t>1</w:t>
      </w:r>
      <w:r w:rsidR="007E293A">
        <w:rPr>
          <w:rFonts w:hint="eastAsia"/>
        </w:rPr>
        <w:t>.Pom</w:t>
      </w:r>
      <w:r w:rsidR="007E293A">
        <w:rPr>
          <w:rFonts w:hint="eastAsia"/>
        </w:rPr>
        <w:t>引用</w:t>
      </w:r>
    </w:p>
    <w:p w:rsidR="00D02284" w:rsidRDefault="00742C96">
      <w:r>
        <w:rPr>
          <w:noProof/>
        </w:rPr>
        <w:drawing>
          <wp:inline distT="0" distB="0" distL="0" distR="0" wp14:anchorId="36EFDA15" wp14:editId="420FAD3B">
            <wp:extent cx="5274310" cy="1642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44" w:rsidRDefault="009B4644">
      <w:r>
        <w:rPr>
          <w:rFonts w:hint="eastAsia"/>
        </w:rPr>
        <w:t>3.</w:t>
      </w:r>
      <w:r>
        <w:rPr>
          <w:rFonts w:hint="eastAsia"/>
        </w:rPr>
        <w:t>类</w:t>
      </w:r>
      <w:r>
        <w:t>注解</w:t>
      </w:r>
    </w:p>
    <w:p w:rsidR="009B4644" w:rsidRDefault="00BD6293">
      <w:r>
        <w:rPr>
          <w:noProof/>
        </w:rPr>
        <w:drawing>
          <wp:inline distT="0" distB="0" distL="0" distR="0" wp14:anchorId="696BBB0C" wp14:editId="6DAC63D3">
            <wp:extent cx="5274310" cy="1397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93" w:rsidRDefault="00BD6293">
      <w:r>
        <w:rPr>
          <w:noProof/>
        </w:rPr>
        <w:drawing>
          <wp:inline distT="0" distB="0" distL="0" distR="0" wp14:anchorId="67D38A22" wp14:editId="4BFBCE81">
            <wp:extent cx="4666667" cy="11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93" w:rsidRDefault="00BD6293">
      <w:r>
        <w:rPr>
          <w:rFonts w:hint="eastAsia"/>
        </w:rPr>
        <w:t>需要</w:t>
      </w:r>
      <w:r>
        <w:t>提供业务错误编码的前缀</w:t>
      </w:r>
    </w:p>
    <w:p w:rsidR="002D01C7" w:rsidRDefault="002D01C7">
      <w:r>
        <w:rPr>
          <w:rFonts w:hint="eastAsia"/>
        </w:rPr>
        <w:t>4.</w:t>
      </w:r>
      <w:r>
        <w:rPr>
          <w:rFonts w:hint="eastAsia"/>
        </w:rPr>
        <w:t>需要</w:t>
      </w:r>
      <w:r>
        <w:t>校验的属性</w:t>
      </w:r>
      <w:r>
        <w:rPr>
          <w:rFonts w:hint="eastAsia"/>
        </w:rPr>
        <w:t>注解</w:t>
      </w:r>
    </w:p>
    <w:p w:rsidR="002D01C7" w:rsidRDefault="002D01C7">
      <w:r>
        <w:rPr>
          <w:noProof/>
        </w:rPr>
        <w:drawing>
          <wp:inline distT="0" distB="0" distL="0" distR="0" wp14:anchorId="090C1159" wp14:editId="49085D17">
            <wp:extent cx="5274310" cy="18967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7" w:rsidRDefault="002D01C7">
      <w:r>
        <w:rPr>
          <w:rFonts w:hint="eastAsia"/>
        </w:rPr>
        <w:t>5.</w:t>
      </w:r>
      <w:r>
        <w:rPr>
          <w:rFonts w:hint="eastAsia"/>
        </w:rPr>
        <w:t>调用</w:t>
      </w:r>
      <w:r>
        <w:t>方法</w:t>
      </w:r>
      <w:r w:rsidR="00E7442F">
        <w:rPr>
          <w:rFonts w:hint="eastAsia"/>
        </w:rPr>
        <w:t>校验</w:t>
      </w:r>
    </w:p>
    <w:p w:rsidR="00203FAE" w:rsidRPr="00D02284" w:rsidRDefault="00203F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B63496" wp14:editId="71078316">
            <wp:extent cx="5274310" cy="18618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FAE" w:rsidRPr="00D0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7D"/>
    <w:rsid w:val="00052809"/>
    <w:rsid w:val="001D147D"/>
    <w:rsid w:val="00203FAE"/>
    <w:rsid w:val="002646F5"/>
    <w:rsid w:val="002D01C7"/>
    <w:rsid w:val="003C5E82"/>
    <w:rsid w:val="00521D2B"/>
    <w:rsid w:val="00574DB0"/>
    <w:rsid w:val="00695316"/>
    <w:rsid w:val="00742C96"/>
    <w:rsid w:val="007E293A"/>
    <w:rsid w:val="00880D46"/>
    <w:rsid w:val="0093254E"/>
    <w:rsid w:val="009B4644"/>
    <w:rsid w:val="00A25120"/>
    <w:rsid w:val="00AA2A12"/>
    <w:rsid w:val="00AA7ABB"/>
    <w:rsid w:val="00B06D32"/>
    <w:rsid w:val="00BD6293"/>
    <w:rsid w:val="00D02284"/>
    <w:rsid w:val="00E7442F"/>
    <w:rsid w:val="00F6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FE52E-83BE-49AB-BDA6-B723CECB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2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64D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64D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25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28</cp:revision>
  <dcterms:created xsi:type="dcterms:W3CDTF">2018-09-02T01:50:00Z</dcterms:created>
  <dcterms:modified xsi:type="dcterms:W3CDTF">2018-09-02T02:03:00Z</dcterms:modified>
</cp:coreProperties>
</file>