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GUÍA DE IMPLEMENTACIÓN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30"/>
                <w:szCs w:val="30"/>
              </w:rPr>
              <w:t xml:space="preserve">Natural Language Autoencoders (NLA)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2"/>
                <w:szCs w:val="22"/>
              </w:rPr>
              <w:t xml:space="preserve">Pipeline completo: extracción de activaciones con Qwen2.5-7B + AV + AR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Para ML juniors — Paso a paso desde cero</w:t>
            </w:r>
          </w:p>
        </w:tc>
      </w:tr>
    </w:tbl>
    <w:p>
      <w:pPr>
        <w:spacing w:after="0" w:before="200"/>
      </w:pPr>
    </w:p>
    <w:tbl>
      <w:tblPr>
        <w:tblW w:type="dxa" w:w="1008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¿Qué construirás?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 finalizar esta guía habrás implementado un pipeline completo de interpretabilidad mecanística 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Extrae vectores del residual stream de Qwen2.5-7B en la capa 20 mediante hooks de PyTorch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Los verbaliza a lenguaje natural usando el AV (Activation Verbalizer)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Reconstruye el vector desde el texto usando el AR (Activation Reconstructor)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Calcula la fidelidad de reconstrucción con similitud coseno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Arquitectura del pipeline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SUJETO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Qwen/Qwen2.5-7B-Instruct — procesa tu texto de entrada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E8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STREAM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Hook en capa 20 → vector v_raw ∈ ℝ³⁵⁸⁴  (L2-norm ≈ 100–170)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 — Verbalizer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nla-qwen2.5-7b-L20-av | v_raw → descripción en lenguaje natural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NL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Texto explicando qué 'significa' esa activación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 — Reconstructor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nla-qwen2.5-7b-L20-ar | texto → v_reconstructed ∈ ℝ³⁵⁸⁴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▼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/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8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FIDELIDAD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cos(v_raw, v_reconstructed) → score [0,1]  |  fve_nrm ≈ 0.752</w:t>
            </w:r>
          </w:p>
        </w:tc>
      </w:tr>
    </w:tbl>
    <w:p>
      <w:pPr>
        <w:spacing w:after="0" w:before="120"/>
      </w:pPr>
    </w:p>
    <w:p>
      <w:pPr>
        <w:pBdr>
          <w:left w:val="single" w:color="2E75B6" w:sz="12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📝 NOTA: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Los 3 modelos corren en GPU al mismo tiempo. El sujeto genera activaciones; el AV y AR las interpretan. Necesitarás al menos 24 GB de VRAM en total para correr los tres simultáneamente.</w:t>
      </w:r>
    </w:p>
    <w:p>
      <w:pPr>
        <w:spacing w:after="0" w:before="160"/>
      </w:pPr>
    </w:p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   Requisitos y modelos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Hardware mínimo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GPU VRAM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24 GB total recomendado</w:t>
            </w: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  (p.ej. RTX 3090×1, A100-40GB, o 2×16GB en paralelo)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 del sistema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≥ 32 GB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≥ 40 GB libres  (3 modelos ~14 GB c/u en bfloat16)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 (Ubuntu 20.04+)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·  Python 3.10+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Los 3 modelos — enlaces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HuggingFace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Modelo sujeto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Qwen/Qwen2.5-7B-Instruct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huggingface.co/Qwen/Qwen2.5-7B-Instruct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 (vector→texto)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kitft/nla-qwen2.5-7b-L20-av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huggingface.co/kitft/nla-qwen2.5-7b-L20-av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 (texto→vector)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kitft/nla-qwen2.5-7b-L20-ar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→  huggingface.co/kitft/nla-qwen2.5-7b-L20-ar</w:t>
            </w:r>
          </w:p>
        </w:tc>
      </w:tr>
    </w:tbl>
    <w:p>
      <w:pPr>
        <w:spacing w:after="0" w:before="80"/>
      </w:pPr>
    </w:p>
    <w:p>
      <w:pPr>
        <w:pBdr>
          <w:left w:val="single" w:color="2E75B6" w:sz="12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📝 NOTA: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Ninguno de los tres modelos es gated (no necesitas token de HuggingFace). Se descargan solos al hacer from_pretrained().</w:t>
      </w:r>
    </w:p>
    <w:p>
      <w:pPr>
        <w:spacing w:after="0" w:before="12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Parámetros clave para Qwen2.5-7B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d_model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3584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Capa de extracción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20  (de 28 totales — aprox. 2/3 de profundidad)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injection_char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㈎  (U+320E — carácter especial de inyección)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injection_token_id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149705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injection_scale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150.0  (la norma L2 a la que se reescala v_raw)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embed_scale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1.0  (Qwen no requiere escala adicional post-embedding)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mse_scale (AR)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√3584 ≈ 59.87  (normalización para MSE d-agnóstica)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fve_nrm reportado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0.752  (fracción de varianza explicada en train set)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   Preparar el entorno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Crear entorno virtual de Python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Aislar todas las dependencias del proyecto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una terminal y ejecuta estos comandos uno por uno: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Crear y activar entorno virtual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python3 -m venv nla_env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source nla_env/bin/activate          # Linux/Mac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nla_env\Scripts\activate          # Windows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Verificar que el entorno está activo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(nla_env) usuario@maquina:~$          # debes ver (nla_env) al inicio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Instalar dependencias Python</w:t>
            </w:r>
          </w:p>
          <w:p/>
        </w:tc>
      </w:tr>
    </w:tbl>
    <w:p>
      <w:pPr>
        <w:spacing w:after="0" w:before="8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pip install torch torchvision --index-url https://download.pytorch.org/whl/cu121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pip install transformers&gt;=4.40.0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pip install safetensors httpx orjson pyyaml numpy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pip install sglang[all]&gt;=0.5.6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pip install accelerate bitsandbytes    # opcional, para inferencia eficiente</w:t>
            </w:r>
          </w:p>
        </w:tc>
      </w:tr>
    </w:tbl>
    <w:p>
      <w:pPr>
        <w:spacing w:after="0" w:before="60"/>
      </w:pPr>
    </w:p>
    <w:p>
      <w:pPr>
        <w:pBdr>
          <w:left w:val="single" w:color="1E5631" w:sz="12"/>
        </w:pBd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Si no tienes GPU CUDA, reemplaza cu121 por cpu en la URL de torch. El pipeline será más lento pero funcional para pruebas.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Clonar el repositorio de inferencia NLA</w:t>
            </w:r>
          </w:p>
          <w:p/>
        </w:tc>
      </w:tr>
    </w:tbl>
    <w:p>
      <w:pPr>
        <w:spacing w:after="0" w:before="8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git clone https://github.com/kitft/nla-inference.git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cd nla-inference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ls -la    # debes ver: nla_inference.py  examples/  README.md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Crear estructura de carpetas del proyecto</w:t>
            </w:r>
          </w:p>
          <w:p/>
        </w:tc>
      </w:tr>
    </w:tbl>
    <w:p>
      <w:pPr>
        <w:spacing w:after="0" w:before="8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mkdir -p mi_nla_project/{checkpoints,outputs,scripts}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cd mi_nla_project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Estructura final: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mi_nla_project/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├── checkpoints/          # aquí irán los modelos descargados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│   ├── qwen_sujeto/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│   ├── nla_av/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│   └── nla_ar/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├── outputs/              # resultados del pipeline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└── scripts/              # tus scripts Python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   Descargar los modelos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 el archivo scripts/descargar_modelos.py con el siguiente contenido: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scripts/descargar_modelos.py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huggingface_hub import snapshot_download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BASE_DIR = 'checkpoints'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modelos =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"qwen_sujeto": "Qwen/Qwen2.5-7B-Instruct",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"nla_av":      "kitft/nla-qwen2.5-7b-L20-av",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"nla_ar":      "kitft/nla-qwen2.5-7b-L20-ar",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for carpeta, repo_id in modelos.items():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ruta = os.path.join(BASE_DIR, carpeta)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print(f'\nDescargando {repo_id} → {ruta}')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snapshot_download(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repo_id=repo_id,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local_dir=ruta,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ignore_patterns=['*.msgpack', '*.h5', 'flax_model*'],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print(f'  ✓ Listo en {ruta}')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print('\n✓ Todos los modelos descargados correctamente.')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Ejecutar la descarga: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scripts/descargar_modelos.py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La descarga puede tardar 20-60 min dependiendo de tu conexión.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Verifica que cada carpeta tenga: config.json, model*.safetensors, tokenizer*.json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El AV y AR además deben tener: nla_meta.yaml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ls checkpoints/nla_av/          # debe incluir nla_meta.yaml</w:t>
            </w:r>
          </w:p>
        </w:tc>
      </w:tr>
    </w:tbl>
    <w:p>
      <w:pPr>
        <w:spacing w:after="0" w:before="80"/>
      </w:pPr>
    </w:p>
    <w:p>
      <w:pPr>
        <w:pBdr>
          <w:left w:val="single" w:color="C55A11" w:sz="12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ATENCIÓN: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El archivo nla_meta.yaml es CRÍTICO. Sin él el pipeline falla. Si no aparece en la descarga, descárgalo manualmente desde la página HuggingFace del modelo.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Verificar la descarga del sidecar: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cat checkpoints/nla_av/nla_meta.yaml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Deberías ver algo como: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kind: nla_model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d_model: 3584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extraction: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injection_scale: 150.0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tokens: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injection_char: '㈎'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injection_token_id: 149705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...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   Extraer activaciones del modelo sujeto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es el primer paso del pipeline real: cargar Qwen2.5-7B-Instruct, pasarle texto de entrada, y capturar el vector del residual stream a la salida de la capa 20 mediante un hook de PyTorch.</w:t>
      </w:r>
    </w:p>
    <w:p>
      <w:pPr>
        <w:spacing w:after="0" w:before="40"/>
      </w:pPr>
    </w:p>
    <w:p>
      <w:pPr>
        <w:pBdr>
          <w:left w:val="single" w:color="2E75B6" w:sz="12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📝 NOTA: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Un hook es una función callback que PyTorch llama automáticamente durante el forward pass. Nos permite interceptar activaciones intermedias sin modificar el modelo.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Conceptos clave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Residual stream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tensor acumulado que fluye por todas las capas. Qwen tiene 28 bloques; capturamos la salida del bloque 20 (índice 0-based).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Hook forward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Función que PyTorch ejecuta justo después de un módulo. Recibe (módulo, input, output) y puede guardar output para análisis posterior.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v_raw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de forma [d_model] = [3584] para un token específico. Para un prompt de T tokens, obtienes una matriz [T, 3584].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Script de extracción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 el archivo scripts/01_extraer_activaciones.py: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scripts/01_extraer_activaciones.py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torch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transformers import AutoTokenizer, AutoModelForCausalLM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Configuración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CHECKPOINT_SUJETO = 'checkpoints/qwen_sujeto'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CAPA_EXTRACCION   = 20      # bloque 20 (índice 0-based, de 28 totales)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DEVICE            = 'cuda:0' if torch.cuda.is_available() else 'cpu'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DTYPE             = torch.bfloat16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1. Cargar tokenizer y modelo 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print('Cargando tokenizer...')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tokenizer = AutoTokenizer.from_pretrained(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CHECKPOINT_SUJETO, trust_remote_code=True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print('Cargando modelo sujeto (puede tardar 1-2 min)...')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modelo = AutoModelForCausalLM.from_pretrained(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CHECKPOINT_SUJETO,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torch_dtype=DTYPE,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device_map=DEVICE,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trust_remote_code=True,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modelo.eval()   # modo inferencia: desactiva dropout, etc.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Modelo cargado. Capas: {modelo.config.num_hidden_layers}')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2. Configurar hook de extracción 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activaciones_capturadas = {}   # diccionario para guardar las activaciones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def hook_residual_stream(modulo, entrada, salida):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PyTorch llama esta función automáticamente después de que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el bloque 20 termina su forward pass.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salida: tensor [batch, seq_len, d_model] en el dispositivo del modelo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.detach(): desconecta del grafo de gradientes (no los necesitamos)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.float(): convierte de bfloat16 a float32 para precisión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.cpu(): mueve a CPU para poder trabajar con numpy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activaciones_capturadas['capa_20'] = salida.detach().float().cpu()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Registrar el hook en el bloque 20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modelo.model.layers[20] es el TransformerBlock en índice 20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handle = modelo.model.layers[CAPA_EXTRACCION].register_forward_hook(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hook_residual_stream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Hook registrado en layers[{CAPA_EXTRACCION}]')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3. Tokenizar entrada 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texto_entrada = 'The Eiffel Tower was built in Paris during the 1889 World Fair.'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apply_chat_template formatea el texto como lo espera Qwen (con tags especiales)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chat = [{'role': 'user', 'content': texto_entrada}]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input_ids = tokenizer.apply_chat_template(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chat,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tokenize=True,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add_generation_prompt=True,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return_tensors='pt',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).to(DEVICE)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Tokens en la secuencia: {input_ids.shape[1]}')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4. Forward pass 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with torch.no_grad():   # no calcular gradientes (ahorra VRAM y tiempo)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salidas = modelo(input_ids=input_ids)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5. Recuperar activaciones capturadas 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Forma: [1, T, 3584]  →  1=batch, T=tokens, 3584=d_model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tensor_activaciones = activaciones_capturadas['capa_20']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print(f'\nForma del tensor capturado: {tensor_activaciones.shape}')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[batch=1, tokens={tensor_activaciones.shape[1]}, d_model={tensor_activaciones.shape[2]}]')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Seleccionar el último token (suele ser el más informativo del contexto)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v_raw = tensor_activaciones[0, -1, :]   # forma: [3584]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print(f'\nVector v_raw (último token):')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Forma: {v_raw.shape}')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Norma L2: {v_raw.norm():.2f}  (esperado: 100-170)')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Media: {v_raw.mean():.4f}')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Primeros 5 valores: {v_raw[:5].tolist()}')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6. Guardar para el siguiente paso 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np.save('outputs/v_raw.npy', v_raw.numpy())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print('\n✓ Activación guardada en outputs/v_raw.npy')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Limpiar: remover el hook cuando ya no lo necesitamos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handle.remove()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Ejecutar: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scripts/01_extraer_activaciones.py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Salida esperada: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Forma del tensor capturado: torch.Size([1, 18, 3584])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Vector v_raw (último token):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Forma: torch.Size([3584])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Norma L2: 127.43  (esperado: 100-170)   ← OK si está en este rango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✓ Activación guardada en outputs/v_raw.npy</w:t>
            </w:r>
          </w:p>
        </w:tc>
      </w:tr>
    </w:tbl>
    <w:p>
      <w:pPr>
        <w:spacing w:after="0" w:before="60"/>
      </w:pPr>
    </w:p>
    <w:p>
      <w:pPr>
        <w:pBdr>
          <w:left w:val="single" w:color="C55A11" w:sz="12"/>
        </w:pBdr>
        <w:shd w:fill="FCE4D6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⚠ ATENCIÓN: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Si la norma L2 es muy diferente a 100-170 (por ejemplo, ~14000), puede ser una posición de alto-norm atípica. No es un error — simplemente el decode puede ser menos preciso para esa posición.</w:t>
      </w:r>
    </w:p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   Lanzar el servidor SGLang (AV)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SGLang es el servidor de inferencia que corre el AV. Recibe el vector de activación (embebido en el prompt) y devuelve la descripción en lenguaje natural. Debes lanzarlo en una terminal separada y dejarlo corriendo.</w:t>
      </w:r>
    </w:p>
    <w:p>
      <w:pPr>
        <w:spacing w:after="0" w:before="40"/>
      </w:pPr>
    </w:p>
    <w:p>
      <w:pPr>
        <w:pBdr>
          <w:left w:val="single" w:color="2E75B6" w:sz="12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📝 NOTA: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SGLang usa el endpoint /generate con input_embeds — esto le permite recibir directamente el tensor de embedding en lugar de IDs de tokens, lo que es necesario para inyectar el vector de activación.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Lanzar el servidor AV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En una NUEVA terminal (deja esta corriendo mientras trabajas):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source nla_env/bin/activate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-m sglang.launch_server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--model-path checkpoints/nla_av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--port 30000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--disable-radix-cache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--mem-fraction-static 0.85 \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--trust-remote-code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necesario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--disable-radix-cache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OBLIGATORIO. Sin esto, SGLang reutiliza entradas cacheadas por token ID. Las peticiones input_embeds no tienen IDs → secuencias distintas se mezclan en caché → basura silenciosa.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--mem-fraction-static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Reserva el 85% de VRAM para pesos. El 15% restante queda para KV-cache dinámico.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--trust-remote-code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Permite ejecutar código de transformers custom del checkpoint.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servidor está listo cuando ves en la terminal: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Espera hasta ver esta línea: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The server is fired up and ready to roll!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También verás el puerto confirmado: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INFO:     Uvicorn running on http://0.0.0.0:30000</w:t>
            </w:r>
          </w:p>
        </w:tc>
      </w:tr>
    </w:tbl>
    <w:p>
      <w:pPr>
        <w:spacing w:after="0" w:before="60"/>
      </w:pPr>
    </w:p>
    <w:p>
      <w:pPr>
        <w:pBdr>
          <w:left w:val="single" w:color="1E5631" w:sz="12"/>
        </w:pBd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E5631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E5631"/>
          <w:sz w:val="20"/>
          <w:szCs w:val="20"/>
        </w:rPr>
        <w:t xml:space="preserve">El servidor tarda 1-3 minutos en cargar el modelo. No lo cierres. Déjalo en segundo plano y trabaja desde otra terminal.</w:t>
      </w:r>
    </w:p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   Verbalizar la activación (AV)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Ahora usamos NLAClient de nla_inference.py para enviar el vector al servidor SGLang y obtener una descripción en lenguaje natural.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 Entender el proceso de inyección</w:t>
      </w:r>
    </w:p>
    <w:p>
      <w:pPr>
        <w:spacing w:after="0" w:before="40"/>
      </w:pPr>
    </w:p>
    <w:tbl>
      <w:tblPr>
        <w:tblW w:type="dxa" w:w="936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¿Qué hace la 'inyección'?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AV es un LM normal, pero entrenado para entender que un token especial (㈎) lleva un vector de activación embebido. El proceso 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El tokenizador procesa el prompt con el carácter especial ㈎ en la posición de concepto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El embedding normal de ㈎ se reemplaza por v_raw reescalado a norma 150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SGLang procesa los embeddings modificados → genera descripción</w:t>
            </w:r>
          </w:p>
          <w:p>
            <w:pPr>
              <w:spacing w:after="0" w:before="4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Prompt que ve el AV:</w:t>
            </w:r>
          </w:p>
          <w:p>
            <w:pPr>
              <w:spacing w:after="0" w:before="4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..."describe the semantic content...\n\n&lt;concept&gt;[VECTOR_AQUI]&lt;/concept&gt;\n\nPlease provide an explanation."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 Script de verbalización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 scripts/02_verbalizar.py: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scripts/02_verbalizar.py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sys,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sys.path.insert(0, '../nla-inference')   # agrega el repo clonado al path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nla_inference import NLAClient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Configuración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CHECKPOINT_AV  = 'checkpoints/nla_av'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SGLANG_URL     = 'http://localhost:30000'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1. Cargar el cliente NLA 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NLAClient carga el tokenizer y los embeddings del AV,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verifica el nla_meta.yaml, y se conecta al servidor SGLang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print('Inicializando NLAClient...')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client = NLAClient(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CHECKPOINT_AV,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sglang_url=SGLANG_URL,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device='cpu',   # los embeddings son pequeños, CPU es suficiente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2. Cargar el vector guardado en el paso anterior 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v_raw = np.load('outputs/v_raw.npy')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print(f'Vector cargado: forma={v_raw.shape}, norma={np.linalg.norm(v_raw):.2f}')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3. Verbalizar 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generate() hace todo internamente: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a) tokeniza el prompt con el carácter de inyección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b) reemplaza el embedding de ㈎ por v_raw * (150 / ||v_raw||)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c) envía a SGLang y espera la respuesta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d) extrae el texto de &lt;explanation&gt;...&lt;/explanation&gt;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print('\nVerbalizando... (puede tardar 5-15 segundos)')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descripcion = client.generate(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v_raw,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temperature=1.0,      # temperatura usada en entrenamiento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max_new_tokens=200,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print('\n' + 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print('DESCRIPCIÓN DEL VECTOR:')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print(descripcion)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Guardar resultado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with open('outputs/descripcion.txt', 'w') as f: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f.write(descripcion)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print('\n✓ Descripción guardada en outputs/descripcion.txt')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Ejecutar: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scripts/02_verbalizar.py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Salida esperada (el texto variará):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DESCRIPCIÓN DEL VECTOR: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The text discusses a famous landmark built for an exposition.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Content related to European architecture and historical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constructions from the late 19th century. References to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tourism and iconic structures.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</w:tbl>
    <w:p>
      <w:pPr>
        <w:spacing w:after="0" w:before="60"/>
      </w:pPr>
    </w:p>
    <w:p>
      <w:pPr>
        <w:pBdr>
          <w:left w:val="single" w:color="C00000" w:sz="12"/>
        </w:pBdr>
        <w:shd w:fill="FCE4E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✗ ERROR COMÚN: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Si la salida es texto en chino/CJK (ej. '这是一个关于...'): el server SGLang no está corriendo, o hay un problema con la inyección. Verifica que el servidor esté activo en el puerto 30000.</w:t>
      </w:r>
    </w:p>
    <w:p>
      <w:pPr>
        <w:spacing w:after="0" w:before="40"/>
      </w:pPr>
    </w:p>
    <w:p>
      <w:pPr>
        <w:pBdr>
          <w:left w:val="single" w:color="C00000" w:sz="12"/>
        </w:pBdr>
        <w:shd w:fill="FCE4EC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✗ ERROR COMÚN: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Si ves 'Connection refused': el servidor SGLang no está levantado. Ve a la terminal donde lo lanzaste y espera a que aparezca 'ready to roll!'.</w:t>
      </w:r>
    </w:p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   Reconstruir el vector (AR) y medir fidelidad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AR (Activation Reconstructor) cierra el loop del autoencoder: toma la descripción en texto que generó el AV y produce un vector de regreso. Comparamos ese vector con el original para medir qué tan buena fue la verbalización.</w:t>
      </w:r>
    </w:p>
    <w:p>
      <w:pPr>
        <w:spacing w:after="0" w:before="40"/>
      </w:pPr>
    </w:p>
    <w:p>
      <w:pPr>
        <w:pBdr>
          <w:left w:val="single" w:color="2E75B6" w:sz="12"/>
        </w:pBdr>
        <w:shd w:fill="D6E4F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📝 NOTA: </w:t>
      </w:r>
      <w:r>
        <w:rPr>
          <w:rFonts w:ascii="Arial" w:cs="Arial" w:eastAsia="Arial" w:hAnsi="Arial"/>
          <w:color w:val="1F3864"/>
          <w:sz w:val="20"/>
          <w:szCs w:val="20"/>
        </w:rPr>
        <w:t xml:space="preserve">El AR es un transformer truncado: solo las primeras 21 capas (K+1 = 20+1) del checkpoint Qwen, con una cabeza lineal Linear(3584, 3584) al final. No genera texto — produce directamente un vector.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Arquitectura del AR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Backbone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Qwen2.5-7B-Instruct fine-tuned — primeras 21 capas únicamente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Cabeza de valor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value_head = Linear(3584, 3584, bias=False)  →  archivo value_head.safetensors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LayerNorm final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Reemplazado por Identity() — el AR ve la salida RAW del bloque 20, no la normalizada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Extracción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Último token del prompt critic  →  tokens[-1]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Prompt template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'Summary of the following text: &lt;text&gt;{explanation}&lt;/text&gt; &lt;summary&gt;'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Script de reconstrucción y scoring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 scripts/03_reconstruir_y_score.py: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scripts/03_reconstruir_y_score.py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sys, numpy as np, torch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sys.path.insert(0, '../nla-inference')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nla_inference import NLACritic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Configuración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CHECKPOINT_AR = 'checkpoints/nla_ar'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DEVICE        = 'cuda:1' if torch.cuda.is_available() else 'cpu'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Usa cuda:1 si tienes 2 GPUs; si solo tienes 1, usa 'cuda:0'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(pero entonces el modelo sujeto y el AR comparten GPU — puede ser justo)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1. Cargar el critic (AR) 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NLACritic carga: backbone truncado (21 capas) + value_head.safetensors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También verifica el nla_meta.yaml y la escala de MSE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print('Cargando NLACritic (AR)...')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critic = NLACritic(CHECKPOINT_AR, device=DEVICE, dtype=torch.bfloat16)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2. Cargar inputs 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v_raw        = np.load('outputs/v_raw.npy')         # vector original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descripcion  = open('outputs/descripcion.txt').read().strip()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print(f'\nVector original    | norma={np.linalg.norm(v_raw):.2f}')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print(f'Descripción (inicio): {descripcion[:80]}...')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3. Reconstruir el vector 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critic.reconstruct() aplica el prompt template al texto,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hace un forward pass por las 21 capas, y extrae el vector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en el último token a través de la value_head Linear(d,d).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v_reconstruido = critic.reconstruct(descripcion)   # torch.Tensor [3584]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print(f'\nVector reconstruido| norma={v_reconstruido.norm():.2f}')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4. Calcular fidelidad 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score() normaliza ambos vectores a mse_scale=√3584≈59.87,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calcula MSE y coseno. Ambas métricas son equivalentes: MSE = 2(1-cos).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mse, cos = critic.score(descripcion, v_raw)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print('\n' + 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print('RESULTADO DE FIDELIDAD:')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Cosine similarity : {cos:.4f}')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  MSE (normalizado) : {mse:.4f}')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  Interpretación:')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if cos &gt;= 0.9: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print('  ✓ EXCELENTE — la descripción captura bien el vector')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elif cos &gt;= 0.7: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print('  ✓ BUENO    — la descripción captura bastante del vector')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elif cos &gt;= 0.5: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print('  ~ MEDIOCRE — la descripción captura parcialmente el vector')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print('  ✗ POBRE    — el vector y la reconstrucción son casi ortogonales')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print('='*60)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Guardar resultados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np.save('outputs/v_reconstruido.npy', v_reconstruido.numpy())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with open('outputs/resultado.txt', 'w') as f: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f.write(f'Cosine similarity: {cos:.4f}\n')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f.write(f'MSE (normalizado): {mse:.4f}\n')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f.write(f'Descripcion:\n{descripcion}\n')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print('\n✓ Resultados guardados en outputs/resultado.txt')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Ejecutar: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scripts/03_reconstruir_y_score.py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Salida esperada: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RESULTADO DE FIDELIDAD: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Cosine similarity : 0.8740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MSE (normalizado) : 0.2520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Interpretación: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  ✓ BUENO    — la descripción captura bastante del vector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============================================================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 Tabla de interpretación de resultados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Cosine sim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MSE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 Interpretación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≈ 1.0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MSE ≈ 0.0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Perfecto — reconstrucción exacta (no ocurre en la práctica)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≈ 0.9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MSE ≈ 0.2</w:t>
            </w:r>
            <w:r>
              <w:rPr>
                <w:rFonts w:ascii="Arial" w:cs="Arial" w:eastAsia="Arial" w:hAnsi="Arial"/>
                <w:color w:val="1E5631"/>
                <w:sz w:val="20"/>
                <w:szCs w:val="20"/>
              </w:rPr>
              <w:t xml:space="preserve">   Excelente — decode limpio, posición informativa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≈ 0.75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MSE ≈ 0.5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Bueno — la descripción captura la dirección principal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≈ 0.5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MSE ≈ 1.0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   Mediocre — captura parcial, señal débil en esa posición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≈ 0.0</w:t>
            </w:r>
          </w:p>
        </w:tc>
        <w:tc>
          <w:tcPr>
            <w:tcW w:type="dxa" w:w="63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97D"/>
                <w:sz w:val="20"/>
                <w:szCs w:val="20"/>
              </w:rPr>
              <w:t xml:space="preserve">MSE ≈ 2.0</w:t>
            </w:r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   Ortogonal — la descripción no captura el vector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   Pipeline completo en un solo script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que funcionen los pasos individuales, aquí está el script integrado que ejecuta el flujo completo dado cualquier texto de entrada: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scripts/pipeline_completo.py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import sys, torch, numpy as np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transformers import AutoTokenizer, AutoModelForCausalLM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sys.path.insert(0, '../nla-inference')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from nla_inference import NLAClient, NLACritic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Rutas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SUJETO = 'checkpoints/qwen_sujeto'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AV     = 'checkpoints/nla_av'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AR     = 'checkpoints/nla_ar'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CAPA   = 20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1. Cargar modelo sujeto 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tok    = AutoTokenizer.from_pretrained(SUJETO, trust_remote_code=True)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sujeto = AutoModelForCausalLM.from_pretrained(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SUJETO, torch_dtype=torch.bfloat16, device_map='cuda:0', trust_remote_code=True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).eval()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2. Configurar hook 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store = {}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handle = sujeto.model.layers[CAPA].register_forward_hook(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lambda m, i, o: store.update({'act': o.detach().float().cpu()})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3. Cargar AV y AR 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NOTA: asegúrate de que SGLang esté corriendo en :30000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client = NLAClient(AV, sglang_url='http://localhost:30000', device='cpu')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critic = NLACritic(AR, device='cuda:0' if torch.cuda.is_available() else 'cpu')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def analizar_texto(texto: str, posicion: int = -1):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Pipeline completo para un texto de entrada.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posicion: qué token analizar. -1 = último (por defecto).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      Evita las primeras ~10 posiciones (señal débil).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Paso A: extraer activación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ids = tok.apply_chat_template(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[{'role': 'user', 'content': texto}],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tokenize=True, add_generation_prompt=True, return_tensors='pt'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).to('cuda:0')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with torch.no_grad():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    sujeto(input_ids=ids)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v_raw = store['act'][0, posicion, :]   # [3584]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Paso B: verbalizar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descripcion = client.generate(v_raw.numpy(), temperature=1.0, max_new_tokens=200)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# Paso C: reconstruir y score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mse, cos = critic.score(descripcion, v_raw.numpy())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   return {'v_raw': v_raw, 'descripcion': descripcion, 'cos': cos, 'mse': mse}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── Ejecutar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texto = 'The Eiffel Tower was built in Paris during the 1889 World Fair.'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resultado = analizar_texto(texto)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print(f'Texto:       {texto}')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print(f'Descripcion: {resultado["descripcion"]}')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print(f'Cosine sim:  {resultado["cos"]:.4f}')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print(f'MSE:         {resultado["mse"]:.4f}')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handle.remove()   # limpiar hook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   Diagnóstico de errores frecuentes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 Tabla de síntomas y soluciones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BDD7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 y solución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Output todo en chino/CJK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Inyección falló. Causas (orden de probabilidad):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1) SGLang no está corriendo → levantar servidor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2) injection_scale incorrecto → verificar nla_meta.yaml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3) Se envió también input_ids → usar solo input_embeds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'Connection refused' al llamar AV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servidor SGLang no está activo en el puerto 30000.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Solución: Abre otra terminal y ejecuta el comando de lanzamiento del paso 4.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AssertionError en load_nla_config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tokenizer del AV no coincide con el esperado por el sidecar.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 que descargaste nla_av completo con su nla_meta.yaml.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 L2 del vector &gt; 10000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Posición atípica de alto-norm (normal en primeros tokens o newlines del chat template).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es un error — el decode será menos fiable. Prueba con otra posición.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 &lt; 0.3 siempre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Posición con señal débil (p.ej. primeros 10 tokens).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Intenta analizar posiciones más tardías de la secuencia.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3 modelos no caben en tu VRAM.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Opciones: (a) usar 2 GPUs, (b) cargar AR en CPU con dtype=float32, (c) cargar sujeto con load_in_4bit=True mediante bitsandbytes.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2E75B6" w:sz="8"/>
              <w:bottom w:val="single" w:color="DDDDDD" w:sz="2"/>
              <w:right w:val="single" w:color="CCCCCC" w:sz="2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nla_meta.yaml no encontrado</w:t>
            </w:r>
          </w:p>
        </w:tc>
        <w:tc>
          <w:tcPr>
            <w:tcW w:type="dxa" w:w="6160"/>
            <w:tcBorders>
              <w:top w:val="single" w:color="DDDDDD" w:sz="2"/>
              <w:left w:val="single" w:color="CCCCCC" w:sz="2"/>
              <w:bottom w:val="single" w:color="DDDDDD" w:sz="2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checkpoint no se descargó completo, o apuntaste a la ruta equivocada.</w:t>
            </w:r>
            <w:r>
              <w:br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Verifica: ls checkpoints/nla_av/ y confirma que existe nla_meta.yaml.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 Verificación rápida del pipeline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Smoke-test: verifica que todo esté conectado correctamente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Desde el repo nla-inference, con SGLang corriendo: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python nla_inference.py checkpoints/nla_av --sglang-url http://localhost:30000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Esto genera 1 vector aleatorio y lo verbaliza.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Si el output es texto en inglés coherente → pipeline OK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Si es texto en chino → problema de inyección (ver tabla arriba)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8.3  Checkeo del hook de PyTorch</w:t>
      </w:r>
    </w:p>
    <w:p>
      <w:pPr>
        <w:spacing w:after="0" w:before="40"/>
      </w:pPr>
    </w:p>
    <w:tbl>
      <w:tblPr>
        <w:tblW w:type="dxa" w:w="910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Verifica que el hook captura el tensor correcto: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print(type(sujeto.model.layers[20]))      # Qwen2DecoderLayer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print(sujeto.model.layers[20])            # muestra la arquitectura del bloque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# Después del forward pass, verifica la forma y magnitud: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print(store['act'].shape)                 # debe ser [1, T, 3584]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normas = store['act'][0].norm(dim=-1)     # norma de cada token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497D"/>
                <w:sz w:val="18"/>
                <w:szCs w:val="18"/>
              </w:rPr>
              <w:t xml:space="preserve">print(f'Normas por token: {normas.tolist()}')  # mayoría entre 80-200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8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   Resumen ejecutivo y checklist</w:t>
      </w:r>
    </w:p>
    <w:p>
      <w:pPr>
        <w:spacing w:after="0" w:before="8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Checklist de implementación</w:t>
      </w:r>
    </w:p>
    <w:p>
      <w:pPr>
        <w:spacing w:after="0" w:before="40"/>
      </w:pPr>
    </w:p>
    <w:tbl>
      <w:tblPr>
        <w:tblW w:type="dxa" w:w="9360"/>
        <w:tblBorders>
          <w:top w:val="single" w:color="2E75B6" w:sz="6"/>
          <w:left w:val="none" w:color="FFFFFF" w:sz="0"/>
          <w:bottom w:val="single" w:color="2E75B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Entorno virtual creado y activado (nla_env)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Dependencias instaladas (torch, transformers, sglang, etc.)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 nla-inference clonado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Los 3 modelos descargados en checkpoints/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nla_meta.yaml presente en checkpoints/nla_av/ y checkpoints/nla_ar/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SGLang lanzado con --disable-radix-cache (terminal separada)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Servidor muestra 'ready to roll!' en el puerto 30000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Smoke-test del AV pasa (output en inglés coherente)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01: v_raw extraído con norma entre 80-200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02: descripción en lenguaje natural generada</w:t>
            </w:r>
          </w:p>
        </w:tc>
      </w:tr>
      <w:tr>
        <w:tc>
          <w:tcPr>
            <w:tcW w:type="dxa" w:w="6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DDDDDD" w:sz="2"/>
              <w:left w:val="single" w:color="DDDDDD" w:sz="2"/>
              <w:bottom w:val="single" w:color="DDDDDD" w:sz="2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 03: cos &gt; 0.7 para posiciones no-iniciales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Referencias clave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 de inferencia NLA: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github.com/kitft/nla-inference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Colección de modelos HF: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huggingface.co/collections/kitft/nla-models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Modelo sujeto: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huggingface.co/Qwen/Qwen2.5-7B-Instruct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huggingface.co/kitft/nla-qwen2.5-7b-L20-av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huggingface.co/kitft/nla-qwen2.5-7b-L20-ar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Paper NLA: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transformer-circuits.pub/2026/nla/index.html</w:t>
      </w:r>
    </w:p>
    <w:p>
      <w:pPr>
        <w:spacing w:after="0" w:before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Guía basada en el repositorio kitft/nla-inference y el paper</w:t>
            </w: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 'Natural Language Autoencoders Produce Unsupervised Explanations of LLM Activations'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Fraser-Taliente et al., Transformer Circuits Thread,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300"/>
      </w:pPr>
    </w:lvl>
    <w:lvl w:ilvl="1" w15:tentative="1">
      <w:start w:val="1"/>
      <w:numFmt w:val="bullet"/>
      <w:lvlText w:val="◦"/>
      <w:lvlJc w:val="star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2026-06-19T18:36:23.150Z</dcterms:created>
  <dcterms:modified xsi:type="dcterms:W3CDTF">2026-06-19T18:36:23.151Z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