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5, 2023 (05:12:31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4"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41" w:name="best-practices-for-all-forms-of-content"/>
    <w:p>
      <w:pPr>
        <w:pStyle w:val="Heading2"/>
      </w:pPr>
      <w:r>
        <w:t xml:space="preserve">Best practices for all forms of content</w:t>
      </w:r>
    </w:p>
    <w:bookmarkStart w:id="29" w:name="inclusivity"/>
    <w:p>
      <w:pPr>
        <w:pStyle w:val="Heading3"/>
      </w:pPr>
      <w:r>
        <w:t xml:space="preserve">Inclusivity</w:t>
      </w:r>
    </w:p>
    <w:p>
      <w:pPr>
        <w:pStyle w:val="FirstParagraph"/>
      </w:pPr>
      <w:r>
        <w:t xml:space="preserve">Follow the</w:t>
      </w:r>
      <w:r>
        <w:t xml:space="preserve"> </w:t>
      </w:r>
      <w:hyperlink r:id="rId28">
        <w:r>
          <w:rPr>
            <w:rStyle w:val="Hyperlink"/>
          </w:rPr>
          <w:t xml:space="preserve">IT Inclusive Language Guide</w:t>
        </w:r>
      </w:hyperlink>
      <w:r>
        <w:t xml:space="preserve"> </w:t>
      </w:r>
      <w:r>
        <w:t xml:space="preserve">from the University of Washington:</w:t>
      </w:r>
    </w:p>
    <w:p>
      <w:pPr>
        <w:pStyle w:val="BlockText"/>
      </w:pPr>
      <w:r>
        <w:t xml:space="preserve">use gender-neutral terms; avoid ableist language; focus on people not disabilities or circumstances; avoid generalizations about people, regions, cultures and countries; and avoid slang, idioms, metaphors and other words with layers of meaning and a negative history.</w:t>
      </w:r>
    </w:p>
    <w:bookmarkEnd w:id="29"/>
    <w:bookmarkStart w:id="36"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30">
        <w:r>
          <w:rPr>
            <w:rStyle w:val="Hyperlink"/>
          </w:rPr>
          <w:t xml:space="preserve">Affordable Learning Georgia’s guide</w:t>
        </w:r>
      </w:hyperlink>
    </w:p>
    <w:p>
      <w:pPr>
        <w:numPr>
          <w:ilvl w:val="0"/>
          <w:numId w:val="1006"/>
        </w:numPr>
        <w:pStyle w:val="Compact"/>
      </w:pPr>
      <w:hyperlink r:id="rId31">
        <w:r>
          <w:rPr>
            <w:rStyle w:val="Hyperlink"/>
          </w:rPr>
          <w:t xml:space="preserve">Specific Review Standards from the QM Higher Education Rubric</w:t>
        </w:r>
      </w:hyperlink>
    </w:p>
    <w:p>
      <w:pPr>
        <w:numPr>
          <w:ilvl w:val="0"/>
          <w:numId w:val="1006"/>
        </w:numPr>
        <w:pStyle w:val="Compact"/>
      </w:pPr>
      <w:hyperlink r:id="rId32">
        <w:r>
          <w:rPr>
            <w:rStyle w:val="Hyperlink"/>
          </w:rPr>
          <w:t xml:space="preserve">UWG Accessibility Services’s guide</w:t>
        </w:r>
      </w:hyperlink>
    </w:p>
    <w:p>
      <w:pPr>
        <w:numPr>
          <w:ilvl w:val="0"/>
          <w:numId w:val="1006"/>
        </w:numPr>
        <w:pStyle w:val="Compact"/>
      </w:pPr>
      <w:hyperlink r:id="rId33">
        <w:r>
          <w:rPr>
            <w:rStyle w:val="Hyperlink"/>
          </w:rPr>
          <w:t xml:space="preserve">Penn State’s recommendations for alternative text and complex images.</w:t>
        </w:r>
      </w:hyperlink>
      <w:r>
        <w:br/>
      </w:r>
    </w:p>
    <w:p>
      <w:pPr>
        <w:numPr>
          <w:ilvl w:val="0"/>
          <w:numId w:val="1006"/>
        </w:numPr>
        <w:pStyle w:val="Compact"/>
      </w:pPr>
      <w:hyperlink r:id="rId34">
        <w:r>
          <w:rPr>
            <w:rStyle w:val="Hyperlink"/>
          </w:rPr>
          <w:t xml:space="preserve">WebAim Color Contrast Checker</w:t>
        </w:r>
      </w:hyperlink>
    </w:p>
    <w:p>
      <w:pPr>
        <w:numPr>
          <w:ilvl w:val="0"/>
          <w:numId w:val="1006"/>
        </w:numPr>
        <w:pStyle w:val="Compact"/>
      </w:pPr>
      <w:hyperlink r:id="rId35">
        <w:r>
          <w:rPr>
            <w:rStyle w:val="Hyperlink"/>
          </w:rPr>
          <w:t xml:space="preserve">WebAIM (Web Accessibility In Mind)</w:t>
        </w:r>
      </w:hyperlink>
    </w:p>
    <w:bookmarkEnd w:id="36"/>
    <w:bookmarkStart w:id="37"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7"/>
    <w:bookmarkStart w:id="39"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8">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r>
        <w:rPr>
          <w:rStyle w:val="NormalTok"/>
        </w:rPr>
        <w:t xml:space="preserve"> width</w:t>
      </w:r>
      <w:r>
        <w:rPr>
          <w:rStyle w:val="OperatorTok"/>
        </w:rPr>
        <w:t xml:space="preserve">=</w:t>
      </w:r>
      <w:r>
        <w:rPr>
          <w:rStyle w:val="DecValTok"/>
        </w:rPr>
        <w:t xml:space="preserve">80</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 width</w:t>
      </w:r>
      <w:r>
        <w:rPr>
          <w:rStyle w:val="OperatorTok"/>
        </w:rPr>
        <w:t xml:space="preserve">=</w:t>
      </w:r>
      <w:r>
        <w:rPr>
          <w:rStyle w:val="DecValTok"/>
        </w:rPr>
        <w:t xml:space="preserve">80</w:t>
      </w:r>
      <w:r>
        <w:rPr>
          <w:rStyle w:val="OperatorTok"/>
        </w:rPr>
        <w:t xml:space="preserve">%</w:t>
      </w:r>
      <w:r>
        <w:rPr>
          <w:rStyle w:val="NormalTok"/>
        </w:rPr>
        <w:t xml:space="preserve"> </w:t>
      </w:r>
      <w:r>
        <w:rPr>
          <w:rStyle w:val="OperatorTok"/>
        </w:rPr>
        <w:t xml:space="preserve">}</w:t>
      </w:r>
      <w:r>
        <w:t xml:space="preserve"> </w:t>
      </w:r>
      <w:r>
        <w:t xml:space="preserve">attribute is optional.</w:t>
      </w:r>
    </w:p>
    <w:bookmarkEnd w:id="39"/>
    <w:bookmarkStart w:id="40"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40"/>
    <w:bookmarkEnd w:id="41"/>
    <w:bookmarkStart w:id="42"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empty spaces between individual files. This may cause the subsequent lecture title to not appear in the generated book. For this reason, each lecture file should end with a newline.</w:t>
      </w:r>
    </w:p>
    <w:bookmarkEnd w:id="42"/>
    <w:bookmarkStart w:id="43"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numPr>
          <w:ilvl w:val="1"/>
          <w:numId w:val="1022"/>
        </w:numPr>
        <w:pStyle w:val="Compact"/>
      </w:pPr>
      <w:r>
        <w:t xml:space="preserve">Create an entry for the new lab in the table at</w:t>
      </w:r>
      <w:r>
        <w:t xml:space="preserve"> </w:t>
      </w:r>
      <w:r>
        <w:rPr>
          <w:rStyle w:val="NormalTok"/>
        </w:rPr>
        <w:t xml:space="preserve">labs</w:t>
      </w:r>
      <w:r>
        <w:rPr>
          <w:rStyle w:val="OperatorTok"/>
        </w:rPr>
        <w:t xml:space="preserve">/</w:t>
      </w:r>
      <w:r>
        <w:rPr>
          <w:rStyle w:val="NormalTok"/>
        </w:rPr>
        <w:t xml:space="preserve">readme</w:t>
      </w:r>
      <w:r>
        <w:rPr>
          <w:rStyle w:val="OperatorTok"/>
        </w:rPr>
        <w:t xml:space="preserve">.</w:t>
      </w:r>
      <w:r>
        <w:rPr>
          <w:rStyle w:val="FunctionTok"/>
        </w:rPr>
        <w:t xml:space="preserve">md</w:t>
      </w:r>
      <w:r>
        <w:t xml:space="preserve">. List all prerequisite labs and related lectures.</w:t>
      </w:r>
    </w:p>
    <w:p>
      <w:pPr>
        <w:pStyle w:val="FirstParagraph"/>
      </w:pPr>
      <w:r>
        <w:t xml:space="preserve">If you follow these instructions the lab will be automatically built into a distributable format when you commit changes. It works as follows:</w:t>
      </w:r>
    </w:p>
    <w:p>
      <w:pPr>
        <w:numPr>
          <w:ilvl w:val="0"/>
          <w:numId w:val="1023"/>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3"/>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3"/>
    <w:bookmarkEnd w:id="44"/>
    <w:bookmarkStart w:id="48"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5"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ook w:firstRow="1" w:lastRow="0" w:firstColumn="0" w:lastColumn="0" w:noHBand="0" w:noVBand="0" w:val="0020"/>
      </w:tblPr>
      <w:tblGrid>
        <w:gridCol w:w="3168"/>
        <w:gridCol w:w="2376"/>
        <w:gridCol w:w="2376"/>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bl>
    <w:bookmarkEnd w:id="45"/>
    <w:bookmarkStart w:id="47" w:name="labelling-using-text-labels"/>
    <w:p>
      <w:pPr>
        <w:pStyle w:val="Heading2"/>
      </w:pPr>
      <w:r>
        <w:t xml:space="preserve">Labelling using text labels</w:t>
      </w:r>
    </w:p>
    <w:p>
      <w:pPr>
        <w:numPr>
          <w:ilvl w:val="0"/>
          <w:numId w:val="1024"/>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6">
        <w:r>
          <w:rPr>
            <w:rStyle w:val="Hyperlink"/>
          </w:rPr>
          <w:t xml:space="preserve">lectures</w:t>
        </w:r>
      </w:hyperlink>
      <w:r>
        <w:t xml:space="preserve">).</w:t>
      </w:r>
    </w:p>
    <w:p>
      <w:pPr>
        <w:numPr>
          <w:ilvl w:val="0"/>
          <w:numId w:val="1024"/>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6">
        <w:r>
          <w:rPr>
            <w:rStyle w:val="Hyperlink"/>
          </w:rPr>
          <w:t xml:space="preserve">lectures</w:t>
        </w:r>
      </w:hyperlink>
      <w:r>
        <w:t xml:space="preserve">).</w:t>
      </w:r>
    </w:p>
    <w:bookmarkEnd w:id="47"/>
    <w:bookmarkEnd w:id="48"/>
    <w:bookmarkStart w:id="49"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5"/>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5"/>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5"/>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9"/>
    <w:bookmarkStart w:id="87"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6"/>
        </w:numPr>
        <w:pStyle w:val="Compact"/>
      </w:pPr>
      <w:r>
        <w:t xml:space="preserve">git - version control</w:t>
      </w:r>
    </w:p>
    <w:p>
      <w:pPr>
        <w:numPr>
          <w:ilvl w:val="0"/>
          <w:numId w:val="1026"/>
        </w:numPr>
        <w:pStyle w:val="Compact"/>
      </w:pPr>
      <w:r>
        <w:t xml:space="preserve">Github - to make source code available on the web</w:t>
      </w:r>
    </w:p>
    <w:p>
      <w:pPr>
        <w:numPr>
          <w:ilvl w:val="0"/>
          <w:numId w:val="1026"/>
        </w:numPr>
        <w:pStyle w:val="Compact"/>
      </w:pPr>
      <w:r>
        <w:t xml:space="preserve">markdown, LaTeX - for writing the resources</w:t>
      </w:r>
    </w:p>
    <w:p>
      <w:pPr>
        <w:numPr>
          <w:ilvl w:val="0"/>
          <w:numId w:val="1026"/>
        </w:numPr>
        <w:pStyle w:val="Compact"/>
      </w:pPr>
      <w:r>
        <w:t xml:space="preserve">pandoc - for converting documents to various output formats</w:t>
      </w:r>
    </w:p>
    <w:p>
      <w:pPr>
        <w:numPr>
          <w:ilvl w:val="0"/>
          <w:numId w:val="1026"/>
        </w:numPr>
        <w:pStyle w:val="Compact"/>
      </w:pPr>
      <w:r>
        <w:t xml:space="preserve">make - for specifying how to build this resource</w:t>
      </w:r>
    </w:p>
    <w:p>
      <w:pPr>
        <w:numPr>
          <w:ilvl w:val="0"/>
          <w:numId w:val="1026"/>
        </w:numPr>
        <w:pStyle w:val="Compact"/>
      </w:pPr>
      <w:r>
        <w:t xml:space="preserve">github actions - to automatically build the resource</w:t>
      </w:r>
    </w:p>
    <w:p>
      <w:pPr>
        <w:numPr>
          <w:ilvl w:val="0"/>
          <w:numId w:val="1026"/>
        </w:numPr>
        <w:pStyle w:val="Compact"/>
      </w:pPr>
      <w:r>
        <w:t xml:space="preserve">github pages - to serve the accompanying website</w:t>
      </w:r>
    </w:p>
    <w:p>
      <w:pPr>
        <w:numPr>
          <w:ilvl w:val="0"/>
          <w:numId w:val="1026"/>
        </w:numPr>
        <w:pStyle w:val="Compact"/>
      </w:pPr>
      <w:r>
        <w:t xml:space="preserve">additional packages for specific tasks: texlive, Pygments, pandoc filters,</w:t>
      </w:r>
      <w:r>
        <w:t xml:space="preserve"> </w:t>
      </w:r>
      <w:hyperlink r:id="rId50">
        <w:r>
          <w:rPr>
            <w:rStyle w:val="Hyperlink"/>
          </w:rPr>
          <w:t xml:space="preserve">lua filter</w:t>
        </w:r>
      </w:hyperlink>
      <w:r>
        <w:t xml:space="preserve">, etc.</w:t>
      </w:r>
    </w:p>
    <w:p>
      <w:pPr>
        <w:numPr>
          <w:ilvl w:val="0"/>
          <w:numId w:val="1026"/>
        </w:numPr>
        <w:pStyle w:val="Compact"/>
      </w:pPr>
      <w:hyperlink r:id="rId51">
        <w:r>
          <w:rPr>
            <w:rStyle w:val="Hyperlink"/>
          </w:rPr>
          <w:t xml:space="preserve">Anchor.js</w:t>
        </w:r>
      </w:hyperlink>
      <w:r>
        <w:t xml:space="preserve"> </w:t>
      </w:r>
      <w:r>
        <w:t xml:space="preserve">- for automatic links.</w:t>
      </w:r>
    </w:p>
    <w:p>
      <w:pPr>
        <w:numPr>
          <w:ilvl w:val="0"/>
          <w:numId w:val="1026"/>
        </w:numPr>
        <w:pStyle w:val="Compact"/>
      </w:pPr>
      <w:r>
        <w:t xml:space="preserve">fonts-symbola - to produce the emoji and other symbols in the pdf document.</w:t>
      </w:r>
    </w:p>
    <w:p>
      <w:pPr>
        <w:numPr>
          <w:ilvl w:val="0"/>
          <w:numId w:val="1026"/>
        </w:numPr>
        <w:pStyle w:val="Compact"/>
      </w:pPr>
      <w:hyperlink r:id="rId52">
        <w:r>
          <w:rPr>
            <w:rStyle w:val="Hyperlink"/>
          </w:rPr>
          <w:t xml:space="preserve">utteranc.es</w:t>
        </w:r>
      </w:hyperlink>
      <w:r>
        <w:t xml:space="preserve"> </w:t>
      </w:r>
      <w:r>
        <w:t xml:space="preserve">- for feedback through website</w:t>
      </w:r>
    </w:p>
    <w:p>
      <w:pPr>
        <w:numPr>
          <w:ilvl w:val="0"/>
          <w:numId w:val="1026"/>
        </w:numPr>
        <w:pStyle w:val="Compact"/>
      </w:pPr>
      <w:hyperlink r:id="rId53">
        <w:r>
          <w:rPr>
            <w:rStyle w:val="Hyperlink"/>
          </w:rPr>
          <w:t xml:space="preserve">csharpier</w:t>
        </w:r>
      </w:hyperlink>
      <w:r>
        <w:t xml:space="preserve"> </w:t>
      </w:r>
      <w:r>
        <w:t xml:space="preserve">- to tidy the C# source code</w:t>
      </w:r>
    </w:p>
    <w:bookmarkStart w:id="56"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4">
        <w:r>
          <w:rPr>
            <w:rStyle w:val="Hyperlink"/>
          </w:rPr>
          <w:t xml:space="preserve">pandoc</w:t>
        </w:r>
      </w:hyperlink>
      <w:r>
        <w:t xml:space="preserve">. Different directories undergo different build steps as defined in the project</w:t>
      </w:r>
      <w:r>
        <w:t xml:space="preserve"> </w:t>
      </w:r>
      <w:hyperlink r:id="rId55">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6"/>
    <w:bookmarkStart w:id="60"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7">
        <w:r>
          <w:rPr>
            <w:rStyle w:val="Hyperlink"/>
          </w:rPr>
          <w:t xml:space="preserve">Github actions</w:t>
        </w:r>
      </w:hyperlink>
      <w:r>
        <w:t xml:space="preserve">. There are currently two configured</w:t>
      </w:r>
      <w:r>
        <w:t xml:space="preserve"> </w:t>
      </w:r>
      <w:hyperlink r:id="rId58">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9">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60"/>
    <w:bookmarkStart w:id="62"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7"/>
        </w:numPr>
        <w:pStyle w:val="Compact"/>
      </w:pPr>
      <w:r>
        <w:t xml:space="preserve">Go to</w:t>
      </w:r>
      <w:r>
        <w:t xml:space="preserve"> </w:t>
      </w:r>
      <w:hyperlink r:id="rId23">
        <w:r>
          <w:rPr>
            <w:rStyle w:val="Hyperlink"/>
          </w:rPr>
          <w:t xml:space="preserve">repository releases</w:t>
        </w:r>
      </w:hyperlink>
    </w:p>
    <w:p>
      <w:pPr>
        <w:numPr>
          <w:ilvl w:val="0"/>
          <w:numId w:val="1027"/>
        </w:numPr>
        <w:pStyle w:val="Compact"/>
      </w:pPr>
      <w:r>
        <w:t xml:space="preserve">Choose latest, which contains the files of the latest build</w:t>
      </w:r>
    </w:p>
    <w:p>
      <w:pPr>
        <w:numPr>
          <w:ilvl w:val="0"/>
          <w:numId w:val="1027"/>
        </w:numPr>
        <w:pStyle w:val="Compact"/>
      </w:pPr>
      <w:r>
        <w:t xml:space="preserve">Edit this release, giving it a semantic name and a version, such as v1.0.0. Name and version can be the same.</w:t>
      </w:r>
      <w:r>
        <w:t xml:space="preserve"> </w:t>
      </w:r>
      <w:r>
        <w:t xml:space="preserve">(cf. </w:t>
      </w:r>
      <w:hyperlink r:id="rId61">
        <w:r>
          <w:rPr>
            <w:rStyle w:val="Hyperlink"/>
          </w:rPr>
          <w:t xml:space="preserve">semantic versioning</w:t>
        </w:r>
      </w:hyperlink>
      <w:r>
        <w:t xml:space="preserve">)</w:t>
      </w:r>
    </w:p>
    <w:p>
      <w:pPr>
        <w:numPr>
          <w:ilvl w:val="0"/>
          <w:numId w:val="1027"/>
        </w:numPr>
        <w:pStyle w:val="Compact"/>
      </w:pPr>
      <w:r>
        <w:t xml:space="preserve">Enter release notes to explain what changed since last release</w:t>
      </w:r>
    </w:p>
    <w:p>
      <w:pPr>
        <w:numPr>
          <w:ilvl w:val="0"/>
          <w:numId w:val="1027"/>
        </w:numPr>
        <w:pStyle w:val="Compact"/>
      </w:pPr>
      <w:r>
        <w:t xml:space="preserve">Uncheck</w:t>
      </w:r>
      <w:r>
        <w:t xml:space="preserve"> </w:t>
      </w:r>
      <w:r>
        <w:t xml:space="preserve">“</w:t>
      </w:r>
      <w:r>
        <w:t xml:space="preserve">This is a pre-release</w:t>
      </w:r>
      <w:r>
        <w:t xml:space="preserve">”</w:t>
      </w:r>
    </w:p>
    <w:p>
      <w:pPr>
        <w:numPr>
          <w:ilvl w:val="0"/>
          <w:numId w:val="1027"/>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62"/>
    <w:bookmarkStart w:id="76"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4"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3">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8"/>
        </w:numPr>
        <w:pStyle w:val="Compact"/>
      </w:pPr>
      <w:hyperlink r:id="rId64">
        <w:r>
          <w:rPr>
            <w:rStyle w:val="Hyperlink"/>
          </w:rPr>
          <w:t xml:space="preserve">pandoc</w:t>
        </w:r>
      </w:hyperlink>
    </w:p>
    <w:p>
      <w:pPr>
        <w:numPr>
          <w:ilvl w:val="0"/>
          <w:numId w:val="1028"/>
        </w:numPr>
        <w:pStyle w:val="Compact"/>
      </w:pPr>
      <w:hyperlink r:id="rId65">
        <w:r>
          <w:rPr>
            <w:rStyle w:val="Hyperlink"/>
          </w:rPr>
          <w:t xml:space="preserve">texlive</w:t>
        </w:r>
      </w:hyperlink>
    </w:p>
    <w:p>
      <w:pPr>
        <w:numPr>
          <w:ilvl w:val="0"/>
          <w:numId w:val="1028"/>
        </w:numPr>
        <w:pStyle w:val="Compact"/>
      </w:pPr>
      <w:r>
        <w:t xml:space="preserve">make</w:t>
      </w:r>
    </w:p>
    <w:p>
      <w:pPr>
        <w:numPr>
          <w:ilvl w:val="0"/>
          <w:numId w:val="1028"/>
        </w:numPr>
        <w:pStyle w:val="Compact"/>
      </w:pPr>
      <w:r>
        <w:t xml:space="preserve">python 3.+</w:t>
      </w:r>
    </w:p>
    <w:p>
      <w:pPr>
        <w:numPr>
          <w:ilvl w:val="0"/>
          <w:numId w:val="1028"/>
        </w:numPr>
        <w:pStyle w:val="Compact"/>
      </w:pPr>
      <w:r>
        <w:t xml:space="preserve">packages and filters:</w:t>
      </w:r>
      <w:r>
        <w:t xml:space="preserve"> </w:t>
      </w:r>
      <w:hyperlink r:id="rId66">
        <w:r>
          <w:rPr>
            <w:rStyle w:val="Hyperlink"/>
          </w:rPr>
          <w:t xml:space="preserve">Pygments</w:t>
        </w:r>
      </w:hyperlink>
      <w:r>
        <w:t xml:space="preserve">,</w:t>
      </w:r>
      <w:r>
        <w:t xml:space="preserve"> </w:t>
      </w:r>
      <w:hyperlink r:id="rId67">
        <w:r>
          <w:rPr>
            <w:rStyle w:val="Hyperlink"/>
          </w:rPr>
          <w:t xml:space="preserve">pandoc-include</w:t>
        </w:r>
      </w:hyperlink>
      <w:r>
        <w:t xml:space="preserve">,</w:t>
      </w:r>
      <w:r>
        <w:t xml:space="preserve"> </w:t>
      </w:r>
      <w:hyperlink r:id="rId68">
        <w:r>
          <w:rPr>
            <w:rStyle w:val="Hyperlink"/>
          </w:rPr>
          <w:t xml:space="preserve">texlive-xetex</w:t>
        </w:r>
      </w:hyperlink>
      <w:r>
        <w:t xml:space="preserve">, texlive-latex-extra, lmodern,</w:t>
      </w:r>
      <w:r>
        <w:t xml:space="preserve"> </w:t>
      </w:r>
      <w:hyperlink r:id="rId69">
        <w:r>
          <w:rPr>
            <w:rStyle w:val="Hyperlink"/>
          </w:rPr>
          <w:t xml:space="preserve">librsvg2-bin</w:t>
        </w:r>
      </w:hyperlink>
    </w:p>
    <w:p>
      <w:pPr>
        <w:numPr>
          <w:ilvl w:val="0"/>
          <w:numId w:val="1028"/>
        </w:numPr>
        <w:pStyle w:val="Compact"/>
      </w:pPr>
      <w:r>
        <w:t xml:space="preserve">symbola font</w:t>
      </w:r>
    </w:p>
    <w:p>
      <w:pPr>
        <w:pStyle w:val="FirstParagraph"/>
      </w:pPr>
      <w:r>
        <w:t xml:space="preserve">For this later, note that starting</w:t>
      </w:r>
      <w:r>
        <w:t xml:space="preserve"> </w:t>
      </w:r>
      <w:hyperlink r:id="rId70">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71">
        <w:r>
          <w:rPr>
            <w:rStyle w:val="Hyperlink"/>
          </w:rPr>
          <w:t xml:space="preserve">archived on-line</w:t>
        </w:r>
      </w:hyperlink>
      <w:r>
        <w:t xml:space="preserve"> </w:t>
      </w:r>
      <w:r>
        <w:t xml:space="preserve">(curious users can also refer to</w:t>
      </w:r>
      <w:r>
        <w:t xml:space="preserve"> </w:t>
      </w:r>
      <w:hyperlink r:id="rId72">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3">
        <w:r>
          <w:rPr>
            <w:rStyle w:val="Hyperlink"/>
          </w:rPr>
          <w:t xml:space="preserve">is free to use in any context</w:t>
        </w:r>
      </w:hyperlink>
      <w:r>
        <w:t xml:space="preserve">.</w:t>
      </w:r>
    </w:p>
    <w:p>
      <w:pPr>
        <w:pStyle w:val="BodyText"/>
      </w:pPr>
      <w:r>
        <w:t xml:space="preserve">You can make sure you are currently using the latest version of panflute by running</w:t>
      </w:r>
    </w:p>
    <w:p>
      <w:pPr>
        <w:pStyle w:val="SourceCode"/>
      </w:pPr>
      <w:r>
        <w:rPr>
          <w:rStyle w:val="NormalTok"/>
        </w:rPr>
        <w:t xml:space="preserve">pip install </w:t>
      </w:r>
      <w:r>
        <w:rPr>
          <w:rStyle w:val="OperatorTok"/>
        </w:rPr>
        <w:t xml:space="preserve">-</w:t>
      </w:r>
      <w:r>
        <w:rPr>
          <w:rStyle w:val="NormalTok"/>
        </w:rPr>
        <w:t xml:space="preserve">U panflute</w:t>
      </w:r>
    </w:p>
    <w:p>
      <w:pPr>
        <w:pStyle w:val="FirstParagraph"/>
      </w:pPr>
      <w:r>
        <w:t xml:space="preserve">This is needed if running a recent version of pandoc (as of pandoc 3.1.6.1 at least).</w:t>
      </w:r>
    </w:p>
    <w:bookmarkEnd w:id="74"/>
    <w:bookmarkStart w:id="75"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5"/>
    <w:bookmarkEnd w:id="76"/>
    <w:bookmarkStart w:id="80"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2">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9"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9"/>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29"/>
        </w:numPr>
      </w:pPr>
      <w:r>
        <w:t xml:space="preserve">Go to repository Issues (make sure issues is enabled in repository settings)</w:t>
      </w:r>
    </w:p>
    <w:p>
      <w:pPr>
        <w:numPr>
          <w:ilvl w:val="0"/>
          <w:numId w:val="1029"/>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7">
        <w:r>
          <w:rPr>
            <w:rStyle w:val="Hyperlink"/>
          </w:rPr>
          <w:t xml:space="preserve">widget configuration</w:t>
        </w:r>
      </w:hyperlink>
      <w:r>
        <w:t xml:space="preserve">)</w:t>
      </w:r>
    </w:p>
    <w:p>
      <w:pPr>
        <w:numPr>
          <w:ilvl w:val="0"/>
          <w:numId w:val="1029"/>
        </w:numPr>
      </w:pPr>
      <w:r>
        <w:t xml:space="preserve">Go to</w:t>
      </w:r>
      <w:r>
        <w:t xml:space="preserve"> </w:t>
      </w:r>
      <w:hyperlink r:id="rId78">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9"/>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9"/>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30"/>
        </w:numPr>
        <w:pStyle w:val="Compact"/>
      </w:pPr>
      <w:r>
        <w:t xml:space="preserve">select the repository created in step 1.</w:t>
      </w:r>
    </w:p>
    <w:p>
      <w:pPr>
        <w:numPr>
          <w:ilvl w:val="1"/>
          <w:numId w:val="1030"/>
        </w:numPr>
        <w:pStyle w:val="Compact"/>
      </w:pPr>
      <w:r>
        <w:t xml:space="preserve">remove the previous semester feedback repository</w:t>
      </w:r>
    </w:p>
    <w:p>
      <w:pPr>
        <w:numPr>
          <w:ilvl w:val="0"/>
          <w:numId w:val="1029"/>
        </w:numPr>
      </w:pPr>
      <w:r>
        <w:t xml:space="preserve">Save</w:t>
      </w:r>
    </w:p>
    <w:p>
      <w:pPr>
        <w:numPr>
          <w:ilvl w:val="0"/>
          <w:numId w:val="1029"/>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9"/>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9"/>
        </w:numPr>
      </w:pPr>
      <w:r>
        <w:t xml:space="preserve">Commit change to template.html</w:t>
      </w:r>
    </w:p>
    <w:p>
      <w:pPr>
        <w:numPr>
          <w:ilvl w:val="0"/>
          <w:numId w:val="1029"/>
        </w:numPr>
      </w:pPr>
      <w:r>
        <w:t xml:space="preserve">Make sure the feedback works after migration. If it does not, retrace your steps.</w:t>
      </w:r>
    </w:p>
    <w:p>
      <w:pPr>
        <w:numPr>
          <w:ilvl w:val="0"/>
          <w:numId w:val="1029"/>
        </w:numPr>
      </w:pPr>
      <w:r>
        <w:t xml:space="preserve">Archive the earlier feedback repository in its settings.</w:t>
      </w:r>
    </w:p>
    <w:bookmarkEnd w:id="79"/>
    <w:bookmarkEnd w:id="80"/>
    <w:bookmarkStart w:id="86" w:name="maintaining-instructors-guca-rights"/>
    <w:p>
      <w:pPr>
        <w:pStyle w:val="Heading2"/>
      </w:pPr>
      <w:r>
        <w:t xml:space="preserve">Maintaining Instructors / G/UCA rights</w:t>
      </w:r>
    </w:p>
    <w:p>
      <w:pPr>
        <w:pStyle w:val="FirstParagraph"/>
      </w:pPr>
      <w:r>
        <w:t xml:space="preserve">Every semester,</w:t>
      </w:r>
    </w:p>
    <w:p>
      <w:pPr>
        <w:numPr>
          <w:ilvl w:val="0"/>
          <w:numId w:val="1031"/>
        </w:numPr>
        <w:pStyle w:val="Compact"/>
      </w:pPr>
      <w:hyperlink r:id="rId81">
        <w:r>
          <w:rPr>
            <w:rStyle w:val="Hyperlink"/>
          </w:rPr>
          <w:t xml:space="preserve">The members of the</w:t>
        </w:r>
        <w:r>
          <w:rPr>
            <w:rStyle w:val="Hyperlink"/>
          </w:rPr>
          <w:t xml:space="preserve"> </w:t>
        </w:r>
        <w:r>
          <w:rPr>
            <w:rStyle w:val="Hyperlink"/>
          </w:rPr>
          <w:t xml:space="preserve">“</w:t>
        </w:r>
        <w:r>
          <w:rPr>
            <w:rStyle w:val="Hyperlink"/>
          </w:rPr>
          <w:t xml:space="preserve">UCAs</w:t>
        </w:r>
        <w:r>
          <w:rPr>
            <w:rStyle w:val="Hyperlink"/>
          </w:rPr>
          <w:t xml:space="preserve">”</w:t>
        </w:r>
        <w:r>
          <w:rPr>
            <w:rStyle w:val="Hyperlink"/>
          </w:rPr>
          <w:t xml:space="preserve"> </w:t>
        </w:r>
        <w:r>
          <w:rPr>
            <w:rStyle w:val="Hyperlink"/>
          </w:rPr>
          <w:t xml:space="preserve">team</w:t>
        </w:r>
      </w:hyperlink>
      <w:r>
        <w:t xml:space="preserve"> </w:t>
      </w:r>
      <w:r>
        <w:t xml:space="preserve">should be updated,</w:t>
      </w:r>
    </w:p>
    <w:p>
      <w:pPr>
        <w:numPr>
          <w:ilvl w:val="0"/>
          <w:numId w:val="1031"/>
        </w:numPr>
        <w:pStyle w:val="Compact"/>
      </w:pPr>
      <w:r>
        <w:t xml:space="preserve">A</w:t>
      </w:r>
      <w:r>
        <w:t xml:space="preserve"> </w:t>
      </w:r>
      <w:r>
        <w:t xml:space="preserve">“</w:t>
      </w:r>
      <w:r>
        <w:t xml:space="preserve">uca-resources-</w:t>
      </w:r>
      <w:r>
        <w:t xml:space="preserve">-YYYY</w:t>
      </w:r>
      <w:r>
        <w:t xml:space="preserve">”</w:t>
      </w:r>
      <w:r>
        <w:t xml:space="preserve"> </w:t>
      </w:r>
      <w:r>
        <w:t xml:space="preserve">repository should be created, possibly by</w:t>
      </w:r>
      <w:r>
        <w:t xml:space="preserve"> </w:t>
      </w:r>
      <w:hyperlink r:id="rId82">
        <w:r>
          <w:rPr>
            <w:rStyle w:val="Hyperlink"/>
          </w:rPr>
          <w:t xml:space="preserve">duplicating the previous one</w:t>
        </w:r>
      </w:hyperlink>
      <w:r>
        <w:t xml:space="preserve">,</w:t>
      </w:r>
    </w:p>
    <w:p>
      <w:pPr>
        <w:numPr>
          <w:ilvl w:val="0"/>
          <w:numId w:val="1031"/>
        </w:numPr>
        <w:pStyle w:val="Compact"/>
      </w:pPr>
      <w:r>
        <w:t xml:space="preserve">The new repository should be added to the</w:t>
      </w:r>
      <w:r>
        <w:t xml:space="preserve"> </w:t>
      </w:r>
      <w:hyperlink r:id="rId83">
        <w:r>
          <w:rPr>
            <w:rStyle w:val="Hyperlink"/>
          </w:rPr>
          <w:t xml:space="preserve">list of repositories of the team</w:t>
        </w:r>
      </w:hyperlink>
      <w:r>
        <w:t xml:space="preserve"> </w:t>
      </w:r>
      <w:r>
        <w:t xml:space="preserve">(as maintainer),</w:t>
      </w:r>
    </w:p>
    <w:p>
      <w:pPr>
        <w:numPr>
          <w:ilvl w:val="0"/>
          <w:numId w:val="1031"/>
        </w:numPr>
        <w:pStyle w:val="Compact"/>
      </w:pPr>
      <w:r>
        <w:t xml:space="preserve">The old repository should be deleted from that same list, and then archived.</w:t>
      </w:r>
    </w:p>
    <w:p>
      <w:pPr>
        <w:numPr>
          <w:ilvl w:val="0"/>
          <w:numId w:val="1031"/>
        </w:numPr>
        <w:pStyle w:val="Compact"/>
      </w:pPr>
      <w:r>
        <w:t xml:space="preserve">GRAs should be added / removed from the</w:t>
      </w:r>
      <w:r>
        <w:t xml:space="preserve"> </w:t>
      </w:r>
      <w:hyperlink r:id="rId84">
        <w:r>
          <w:rPr>
            <w:rStyle w:val="Hyperlink"/>
          </w:rPr>
          <w:t xml:space="preserve">instructors list</w:t>
        </w:r>
      </w:hyperlink>
      <w:r>
        <w:t xml:space="preserve">, and previous instructors should be removed from that same list,</w:t>
      </w:r>
    </w:p>
    <w:p>
      <w:pPr>
        <w:numPr>
          <w:ilvl w:val="0"/>
          <w:numId w:val="1031"/>
        </w:numPr>
        <w:pStyle w:val="Compact"/>
      </w:pPr>
      <w:r>
        <w:t xml:space="preserve">GRAs should be</w:t>
      </w:r>
      <w:r>
        <w:t xml:space="preserve"> </w:t>
      </w:r>
      <w:hyperlink r:id="rId85">
        <w:r>
          <w:rPr>
            <w:rStyle w:val="Hyperlink"/>
          </w:rPr>
          <w:t xml:space="preserve">added to the</w:t>
        </w:r>
        <w:r>
          <w:rPr>
            <w:rStyle w:val="Hyperlink"/>
          </w:rPr>
          <w:t xml:space="preserve"> </w:t>
        </w:r>
        <w:r>
          <w:rPr>
            <w:rStyle w:val="Hyperlink"/>
          </w:rPr>
          <w:t xml:space="preserve">“</w:t>
        </w:r>
        <w:r>
          <w:rPr>
            <w:rStyle w:val="Hyperlink"/>
          </w:rPr>
          <w:t xml:space="preserve">UCAs</w:t>
        </w:r>
        <w:r>
          <w:rPr>
            <w:rStyle w:val="Hyperlink"/>
          </w:rPr>
          <w:t xml:space="preserve">”</w:t>
        </w:r>
        <w:r>
          <w:rPr>
            <w:rStyle w:val="Hyperlink"/>
          </w:rPr>
          <w:t xml:space="preserve"> </w:t>
        </w:r>
        <w:r>
          <w:rPr>
            <w:rStyle w:val="Hyperlink"/>
          </w:rPr>
          <w:t xml:space="preserve">teams</w:t>
        </w:r>
      </w:hyperlink>
      <w:r>
        <w:t xml:space="preserve"> </w:t>
      </w:r>
      <w:r>
        <w:t xml:space="preserve">and given</w:t>
      </w:r>
      <w:r>
        <w:t xml:space="preserve"> </w:t>
      </w:r>
      <w:r>
        <w:t xml:space="preserve">“</w:t>
      </w:r>
      <w:r>
        <w:t xml:space="preserve">maintainer</w:t>
      </w:r>
      <w:r>
        <w:t xml:space="preserve">”</w:t>
      </w:r>
      <w:r>
        <w:t xml:space="preserve"> </w:t>
      </w:r>
      <w:r>
        <w:t xml:space="preserve">rights (</w:t>
      </w:r>
      <w:r>
        <w:rPr>
          <w:iCs/>
          <w:i/>
        </w:rPr>
        <w:t xml:space="preserve">inside that team</w:t>
      </w:r>
      <w:r>
        <w:t xml:space="preserve">, and not for the whole organization).</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3" Target="http://accessibility.psu.edu/images/" TargetMode="External" /><Relationship Type="http://schemas.openxmlformats.org/officeDocument/2006/relationships/hyperlink" Id="rId68" Target="http://tug.org/xetex/" TargetMode="External" /><Relationship Type="http://schemas.openxmlformats.org/officeDocument/2006/relationships/hyperlink" Id="rId72" Target="http://web.archive.org/web/20180307012615/http://users.teilar.gr/~g1951d/" TargetMode="External" /><Relationship Type="http://schemas.openxmlformats.org/officeDocument/2006/relationships/hyperlink" Id="rId71" Target="http://web.archive.org/web/20180307012615/http://users.teilar.gr/~g1951d/Symbola.zip" TargetMode="External" /><Relationship Type="http://schemas.openxmlformats.org/officeDocument/2006/relationships/hyperlink" Id="rId70" Target="http://web.archive.org/web/20181228102842/http://users.teilar.gr/%7Eg1951d/Symbola.pdf" TargetMode="External" /><Relationship Type="http://schemas.openxmlformats.org/officeDocument/2006/relationships/hyperlink" Id="rId69"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82" Target="https://docs.github.com/en/repositories/creating-and-managing-repositories/duplicating-a-repository" TargetMode="External" /><Relationship Type="http://schemas.openxmlformats.org/officeDocument/2006/relationships/hyperlink" Id="rId32" Target="https://docs.google.com/document/d/16Ri1XgaXiGx28ooO-zRvYPraV3Aq3F5ZNJYbVDGVnEA/edit?ts=57b4c82d#" TargetMode="External" /><Relationship Type="http://schemas.openxmlformats.org/officeDocument/2006/relationships/hyperlink" Id="rId38" Target="https://en.wikipedia.org/wiki/Color_blindness" TargetMode="External" /><Relationship Type="http://schemas.openxmlformats.org/officeDocument/2006/relationships/hyperlink" Id="rId67" Target="https://github.com/DCsunset/pandoc-include#installation" TargetMode="External" /><Relationship Type="http://schemas.openxmlformats.org/officeDocument/2006/relationships/hyperlink" Id="rId53" Target="https://github.com/belav/csharpier" TargetMode="External" /><Relationship Type="http://schemas.openxmlformats.org/officeDocument/2006/relationships/hyperlink" Id="rId58" Target="https://github.com/csci-1301/csci-1301.github.io/actions" TargetMode="External" /><Relationship Type="http://schemas.openxmlformats.org/officeDocument/2006/relationships/hyperlink" Id="rId63" Target="https://github.com/csci-1301/csci-1301.github.io/blob/main/.github/workflows/build.yaml#L34-L35" TargetMode="External" /><Relationship Type="http://schemas.openxmlformats.org/officeDocument/2006/relationships/hyperlink" Id="rId55" Target="https://github.com/csci-1301/csci-1301.github.io/blob/main/Makefile" TargetMode="External" /><Relationship Type="http://schemas.openxmlformats.org/officeDocument/2006/relationships/hyperlink" Id="rId77"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6" Target="https://github.com/csci-1301/csci-1301.github.io/tree/main/lectures" TargetMode="External" /><Relationship Type="http://schemas.openxmlformats.org/officeDocument/2006/relationships/hyperlink" Id="rId57" Target="https://github.com/features/actions" TargetMode="External" /><Relationship Type="http://schemas.openxmlformats.org/officeDocument/2006/relationships/hyperlink" Id="rId50" Target="https://github.com/jgm/pandoc/issues/2104" TargetMode="External" /><Relationship Type="http://schemas.openxmlformats.org/officeDocument/2006/relationships/hyperlink" Id="rId78" Target="https://github.com/organizations/csci-1301/settings/installations" TargetMode="External" /><Relationship Type="http://schemas.openxmlformats.org/officeDocument/2006/relationships/hyperlink" Id="rId84" Target="https://github.com/orgs/csci-1301/teams/instructors" TargetMode="External" /><Relationship Type="http://schemas.openxmlformats.org/officeDocument/2006/relationships/hyperlink" Id="rId81" Target="https://github.com/orgs/csci-1301/teams/ucas" TargetMode="External" /><Relationship Type="http://schemas.openxmlformats.org/officeDocument/2006/relationships/hyperlink" Id="rId85" Target="https://github.com/orgs/csci-1301/teams/ucas/members" TargetMode="External" /><Relationship Type="http://schemas.openxmlformats.org/officeDocument/2006/relationships/hyperlink" Id="rId83" Target="https://github.com/orgs/csci-1301/teams/ucas/repositories" TargetMode="External" /><Relationship Type="http://schemas.openxmlformats.org/officeDocument/2006/relationships/hyperlink" Id="rId28" Target="https://itconnect.uw.edu/guides-by-topic/identity-diversity-inclusion/inclusive-language-guide/" TargetMode="External" /><Relationship Type="http://schemas.openxmlformats.org/officeDocument/2006/relationships/hyperlink" Id="rId73" Target="https://metadata.ftp-master.debian.org/changelogs//main/t/ttf-ancient-fonts/ttf-ancient-fonts_2.60-1.1_copyright" TargetMode="External" /><Relationship Type="http://schemas.openxmlformats.org/officeDocument/2006/relationships/hyperlink" Id="rId59" Target="https://pages.github.com/" TargetMode="External" /><Relationship Type="http://schemas.openxmlformats.org/officeDocument/2006/relationships/hyperlink" Id="rId54" Target="https://pandoc.org/MANUAL.html" TargetMode="External" /><Relationship Type="http://schemas.openxmlformats.org/officeDocument/2006/relationships/hyperlink" Id="rId64" Target="https://pandoc.org/installing.html" TargetMode="External" /><Relationship Type="http://schemas.openxmlformats.org/officeDocument/2006/relationships/hyperlink" Id="rId66" Target="https://pygments.org/download/" TargetMode="External" /><Relationship Type="http://schemas.openxmlformats.org/officeDocument/2006/relationships/hyperlink" Id="rId61"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2" Target="https://utteranc.es/" TargetMode="External" /><Relationship Type="http://schemas.openxmlformats.org/officeDocument/2006/relationships/hyperlink" Id="rId35" Target="https://webaim.org/" TargetMode="External" /><Relationship Type="http://schemas.openxmlformats.org/officeDocument/2006/relationships/hyperlink" Id="rId34" Target="https://webaim.org/resources/contrastchecker/" TargetMode="External" /><Relationship Type="http://schemas.openxmlformats.org/officeDocument/2006/relationships/hyperlink" Id="rId30" Target="https://www.affordablelearninggeorgia.org/open_resources/accessibility" TargetMode="External" /><Relationship Type="http://schemas.openxmlformats.org/officeDocument/2006/relationships/hyperlink" Id="rId51" Target="https://www.bryanbraun.com/anchorjs/" TargetMode="External" /><Relationship Type="http://schemas.openxmlformats.org/officeDocument/2006/relationships/hyperlink" Id="rId31" Target="https://www.qualitymatters.org/sites/default/files/PDFs/StandardsfromtheQMHigherEducationRubric.pdf" TargetMode="External" /><Relationship Type="http://schemas.openxmlformats.org/officeDocument/2006/relationships/hyperlink" Id="rId65"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3" Target="http://accessibility.psu.edu/images/" TargetMode="External" /><Relationship Type="http://schemas.openxmlformats.org/officeDocument/2006/relationships/hyperlink" Id="rId68" Target="http://tug.org/xetex/" TargetMode="External" /><Relationship Type="http://schemas.openxmlformats.org/officeDocument/2006/relationships/hyperlink" Id="rId72" Target="http://web.archive.org/web/20180307012615/http://users.teilar.gr/~g1951d/" TargetMode="External" /><Relationship Type="http://schemas.openxmlformats.org/officeDocument/2006/relationships/hyperlink" Id="rId71" Target="http://web.archive.org/web/20180307012615/http://users.teilar.gr/~g1951d/Symbola.zip" TargetMode="External" /><Relationship Type="http://schemas.openxmlformats.org/officeDocument/2006/relationships/hyperlink" Id="rId70" Target="http://web.archive.org/web/20181228102842/http://users.teilar.gr/%7Eg1951d/Symbola.pdf" TargetMode="External" /><Relationship Type="http://schemas.openxmlformats.org/officeDocument/2006/relationships/hyperlink" Id="rId69"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82" Target="https://docs.github.com/en/repositories/creating-and-managing-repositories/duplicating-a-repository" TargetMode="External" /><Relationship Type="http://schemas.openxmlformats.org/officeDocument/2006/relationships/hyperlink" Id="rId32" Target="https://docs.google.com/document/d/16Ri1XgaXiGx28ooO-zRvYPraV3Aq3F5ZNJYbVDGVnEA/edit?ts=57b4c82d#" TargetMode="External" /><Relationship Type="http://schemas.openxmlformats.org/officeDocument/2006/relationships/hyperlink" Id="rId38" Target="https://en.wikipedia.org/wiki/Color_blindness" TargetMode="External" /><Relationship Type="http://schemas.openxmlformats.org/officeDocument/2006/relationships/hyperlink" Id="rId67" Target="https://github.com/DCsunset/pandoc-include#installation" TargetMode="External" /><Relationship Type="http://schemas.openxmlformats.org/officeDocument/2006/relationships/hyperlink" Id="rId53" Target="https://github.com/belav/csharpier" TargetMode="External" /><Relationship Type="http://schemas.openxmlformats.org/officeDocument/2006/relationships/hyperlink" Id="rId58" Target="https://github.com/csci-1301/csci-1301.github.io/actions" TargetMode="External" /><Relationship Type="http://schemas.openxmlformats.org/officeDocument/2006/relationships/hyperlink" Id="rId63" Target="https://github.com/csci-1301/csci-1301.github.io/blob/main/.github/workflows/build.yaml#L34-L35" TargetMode="External" /><Relationship Type="http://schemas.openxmlformats.org/officeDocument/2006/relationships/hyperlink" Id="rId55" Target="https://github.com/csci-1301/csci-1301.github.io/blob/main/Makefile" TargetMode="External" /><Relationship Type="http://schemas.openxmlformats.org/officeDocument/2006/relationships/hyperlink" Id="rId77"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6" Target="https://github.com/csci-1301/csci-1301.github.io/tree/main/lectures" TargetMode="External" /><Relationship Type="http://schemas.openxmlformats.org/officeDocument/2006/relationships/hyperlink" Id="rId57" Target="https://github.com/features/actions" TargetMode="External" /><Relationship Type="http://schemas.openxmlformats.org/officeDocument/2006/relationships/hyperlink" Id="rId50" Target="https://github.com/jgm/pandoc/issues/2104" TargetMode="External" /><Relationship Type="http://schemas.openxmlformats.org/officeDocument/2006/relationships/hyperlink" Id="rId78" Target="https://github.com/organizations/csci-1301/settings/installations" TargetMode="External" /><Relationship Type="http://schemas.openxmlformats.org/officeDocument/2006/relationships/hyperlink" Id="rId84" Target="https://github.com/orgs/csci-1301/teams/instructors" TargetMode="External" /><Relationship Type="http://schemas.openxmlformats.org/officeDocument/2006/relationships/hyperlink" Id="rId81" Target="https://github.com/orgs/csci-1301/teams/ucas" TargetMode="External" /><Relationship Type="http://schemas.openxmlformats.org/officeDocument/2006/relationships/hyperlink" Id="rId85" Target="https://github.com/orgs/csci-1301/teams/ucas/members" TargetMode="External" /><Relationship Type="http://schemas.openxmlformats.org/officeDocument/2006/relationships/hyperlink" Id="rId83" Target="https://github.com/orgs/csci-1301/teams/ucas/repositories" TargetMode="External" /><Relationship Type="http://schemas.openxmlformats.org/officeDocument/2006/relationships/hyperlink" Id="rId28" Target="https://itconnect.uw.edu/guides-by-topic/identity-diversity-inclusion/inclusive-language-guide/" TargetMode="External" /><Relationship Type="http://schemas.openxmlformats.org/officeDocument/2006/relationships/hyperlink" Id="rId73" Target="https://metadata.ftp-master.debian.org/changelogs//main/t/ttf-ancient-fonts/ttf-ancient-fonts_2.60-1.1_copyright" TargetMode="External" /><Relationship Type="http://schemas.openxmlformats.org/officeDocument/2006/relationships/hyperlink" Id="rId59" Target="https://pages.github.com/" TargetMode="External" /><Relationship Type="http://schemas.openxmlformats.org/officeDocument/2006/relationships/hyperlink" Id="rId54" Target="https://pandoc.org/MANUAL.html" TargetMode="External" /><Relationship Type="http://schemas.openxmlformats.org/officeDocument/2006/relationships/hyperlink" Id="rId64" Target="https://pandoc.org/installing.html" TargetMode="External" /><Relationship Type="http://schemas.openxmlformats.org/officeDocument/2006/relationships/hyperlink" Id="rId66" Target="https://pygments.org/download/" TargetMode="External" /><Relationship Type="http://schemas.openxmlformats.org/officeDocument/2006/relationships/hyperlink" Id="rId61"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2" Target="https://utteranc.es/" TargetMode="External" /><Relationship Type="http://schemas.openxmlformats.org/officeDocument/2006/relationships/hyperlink" Id="rId35" Target="https://webaim.org/" TargetMode="External" /><Relationship Type="http://schemas.openxmlformats.org/officeDocument/2006/relationships/hyperlink" Id="rId34" Target="https://webaim.org/resources/contrastchecker/" TargetMode="External" /><Relationship Type="http://schemas.openxmlformats.org/officeDocument/2006/relationships/hyperlink" Id="rId30" Target="https://www.affordablelearninggeorgia.org/open_resources/accessibility" TargetMode="External" /><Relationship Type="http://schemas.openxmlformats.org/officeDocument/2006/relationships/hyperlink" Id="rId51" Target="https://www.bryanbraun.com/anchorjs/" TargetMode="External" /><Relationship Type="http://schemas.openxmlformats.org/officeDocument/2006/relationships/hyperlink" Id="rId31" Target="https://www.qualitymatters.org/sites/default/files/PDFs/StandardsfromtheQMHigherEducationRubric.pdf" TargetMode="External" /><Relationship Type="http://schemas.openxmlformats.org/officeDocument/2006/relationships/hyperlink" Id="rId65"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2023-09-05T21:13:02Z</dcterms:created>
  <dcterms:modified xsi:type="dcterms:W3CDTF">2023-09-05T21:13:02Z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