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4C2A8C"/>
          <w:sz w:val="80"/>
        </w:rPr>
        <w:t>COURSEFLIX</w:t>
      </w:r>
    </w:p>
    <w:p>
      <w:pPr>
        <w:jc w:val="center"/>
      </w:pPr>
      <w:r>
        <w:rPr>
          <w:rFonts w:ascii="Calibri" w:hAnsi="Calibri" w:cs="Arial"/>
          <w:b/>
          <w:i w:val="0"/>
          <w:color w:val="1F1F2B"/>
          <w:sz w:val="52"/>
        </w:rPr>
        <w:t>User Manual</w:t>
      </w:r>
    </w:p>
    <w:p>
      <w:pPr>
        <w:jc w:val="center"/>
      </w:pPr>
      <w:r>
        <w:rPr>
          <w:rFonts w:ascii="Calibri" w:hAnsi="Calibri" w:cs="Arial"/>
          <w:b w:val="0"/>
          <w:i w:val="0"/>
          <w:color w:val="555560"/>
          <w:sz w:val="24"/>
        </w:rPr>
        <w:t>An Arabic RTL learning platform — a complete guide for every user type: Student, Teacher, Assistant, and Admin</w:t>
      </w:r>
    </w:p>
    <w:p/>
    <w:p/>
    <w:p/>
    <w:p/>
    <w:p>
      <w:pPr>
        <w:spacing w:after="160"/>
        <w:jc w:val="left"/>
      </w:pPr>
      <w:r>
        <w:rPr>
          <w:rFonts w:ascii="Calibri" w:hAnsi="Calibri" w:cs="Arial"/>
          <w:b/>
          <w:i w:val="0"/>
          <w:color w:val="1F1F2B"/>
          <w:sz w:val="32"/>
        </w:rPr>
        <w:t>Team Members:</w:t>
      </w:r>
    </w:p>
    <w:p>
      <w:pPr>
        <w:spacing w:after="120"/>
        <w:jc w:val="left"/>
      </w:pPr>
      <w:r>
        <w:rPr>
          <w:rFonts w:ascii="Calibri" w:hAnsi="Calibri" w:cs="Arial"/>
          <w:b w:val="0"/>
          <w:i w:val="0"/>
          <w:color w:val="1F1F2B"/>
          <w:sz w:val="32"/>
        </w:rPr>
        <w:t xml:space="preserve">1. </w:t>
      </w:r>
      <w:r>
        <w:rPr>
          <w:rFonts w:ascii="Calibri" w:hAnsi="Calibri" w:cs="Arial"/>
          <w:b/>
          <w:i w:val="0"/>
          <w:color w:val="1F1F2B"/>
          <w:sz w:val="32"/>
        </w:rPr>
        <w:t>Mohamed Elgendy</w:t>
      </w:r>
    </w:p>
    <w:p>
      <w:pPr>
        <w:spacing w:after="120"/>
        <w:jc w:val="left"/>
      </w:pPr>
      <w:r>
        <w:rPr>
          <w:rFonts w:ascii="Calibri" w:hAnsi="Calibri" w:cs="Arial"/>
          <w:b w:val="0"/>
          <w:i w:val="0"/>
          <w:color w:val="1F1F2B"/>
          <w:sz w:val="32"/>
        </w:rPr>
        <w:t xml:space="preserve">2. </w:t>
      </w:r>
      <w:r>
        <w:rPr>
          <w:rFonts w:ascii="Calibri" w:hAnsi="Calibri" w:cs="Arial"/>
          <w:b/>
          <w:i w:val="0"/>
          <w:color w:val="1F1F2B"/>
          <w:sz w:val="32"/>
        </w:rPr>
        <w:t>Albraa Nawara</w:t>
      </w:r>
    </w:p>
    <w:p>
      <w:pPr>
        <w:spacing w:after="120"/>
        <w:jc w:val="left"/>
      </w:pPr>
      <w:r>
        <w:rPr>
          <w:rFonts w:ascii="Calibri" w:hAnsi="Calibri" w:cs="Arial"/>
          <w:b w:val="0"/>
          <w:i w:val="0"/>
          <w:color w:val="1F1F2B"/>
          <w:sz w:val="32"/>
        </w:rPr>
        <w:t xml:space="preserve">3. </w:t>
      </w:r>
      <w:r>
        <w:rPr>
          <w:rFonts w:ascii="Calibri" w:hAnsi="Calibri" w:cs="Arial"/>
          <w:b/>
          <w:i w:val="0"/>
          <w:color w:val="1F1F2B"/>
          <w:sz w:val="32"/>
        </w:rPr>
        <w:t>Mahmoud Nabile</w:t>
      </w:r>
    </w:p>
    <w:p>
      <w:pPr>
        <w:spacing w:after="120"/>
        <w:jc w:val="left"/>
      </w:pPr>
      <w:r>
        <w:rPr>
          <w:rFonts w:ascii="Calibri" w:hAnsi="Calibri" w:cs="Arial"/>
          <w:b w:val="0"/>
          <w:i w:val="0"/>
          <w:color w:val="1F1F2B"/>
          <w:sz w:val="32"/>
        </w:rPr>
        <w:t xml:space="preserve">4. </w:t>
      </w:r>
      <w:r>
        <w:rPr>
          <w:rFonts w:ascii="Calibri" w:hAnsi="Calibri" w:cs="Arial"/>
          <w:b/>
          <w:i w:val="0"/>
          <w:color w:val="1F1F2B"/>
          <w:sz w:val="32"/>
        </w:rPr>
        <w:t>Abdullah Habsa</w:t>
      </w:r>
    </w:p>
    <w:p>
      <w:pPr>
        <w:spacing w:after="120"/>
        <w:jc w:val="left"/>
      </w:pPr>
      <w:r>
        <w:rPr>
          <w:rFonts w:ascii="Calibri" w:hAnsi="Calibri" w:cs="Arial"/>
          <w:b w:val="0"/>
          <w:i w:val="0"/>
          <w:color w:val="1F1F2B"/>
          <w:sz w:val="32"/>
        </w:rPr>
        <w:t xml:space="preserve">5. </w:t>
      </w:r>
      <w:r>
        <w:rPr>
          <w:rFonts w:ascii="Calibri" w:hAnsi="Calibri" w:cs="Arial"/>
          <w:b/>
          <w:i w:val="0"/>
          <w:color w:val="1F1F2B"/>
          <w:sz w:val="32"/>
        </w:rPr>
        <w:t>Seif-Allah Ahmed</w:t>
      </w:r>
    </w:p>
    <w:p>
      <w:r>
        <w:br w:type="page"/>
      </w:r>
    </w:p>
    <w:p>
      <w:pPr>
        <w:pStyle w:val="Heading1"/>
        <w:spacing w:before="360" w:after="160"/>
        <w:jc w:val="left"/>
      </w:pPr>
      <w:r>
        <w:rPr>
          <w:rFonts w:ascii="Calibri" w:hAnsi="Calibri" w:cs="Arial"/>
          <w:b/>
          <w:i w:val="0"/>
          <w:color w:val="4C2A8C"/>
          <w:sz w:val="44"/>
        </w:rPr>
        <w:t>Contents</w:t>
      </w:r>
    </w:p>
    <w:p>
      <w:pPr>
        <w:spacing w:after="160"/>
        <w:jc w:val="left"/>
      </w:pPr>
      <w:hyperlink w:anchor="sec_intro">
        <w:r>
          <w:rPr>
            <w:rFonts w:cs="Arial" w:hAnsi="Calibri" w:ascii="Calibri"/>
            <w:sz w:val="25"/>
            <w:color w:val="1A5AC8"/>
            <w:u w:val="single"/>
          </w:rPr>
          <w:t>1. Introduction</w:t>
        </w:r>
      </w:hyperlink>
    </w:p>
    <w:p>
      <w:pPr>
        <w:spacing w:after="160"/>
        <w:jc w:val="left"/>
      </w:pPr>
      <w:hyperlink w:anchor="sec_auth">
        <w:r>
          <w:rPr>
            <w:rFonts w:cs="Arial" w:hAnsi="Calibri" w:ascii="Calibri"/>
            <w:sz w:val="25"/>
            <w:color w:val="1A5AC8"/>
            <w:u w:val="single"/>
          </w:rPr>
          <w:t>2. Signing In and Creating an Account</w:t>
        </w:r>
      </w:hyperlink>
    </w:p>
    <w:p>
      <w:pPr>
        <w:spacing w:after="160"/>
        <w:jc w:val="left"/>
      </w:pPr>
      <w:hyperlink w:anchor="sec_student">
        <w:r>
          <w:rPr>
            <w:rFonts w:cs="Arial" w:hAnsi="Calibri" w:ascii="Calibri"/>
            <w:sz w:val="25"/>
            <w:color w:val="1A5AC8"/>
            <w:u w:val="single"/>
          </w:rPr>
          <w:t>3. Student Guide</w:t>
        </w:r>
      </w:hyperlink>
    </w:p>
    <w:p>
      <w:pPr>
        <w:spacing w:after="160"/>
        <w:jc w:val="left"/>
      </w:pPr>
      <w:hyperlink w:anchor="sec_teacher">
        <w:r>
          <w:rPr>
            <w:rFonts w:cs="Arial" w:hAnsi="Calibri" w:ascii="Calibri"/>
            <w:sz w:val="25"/>
            <w:color w:val="1A5AC8"/>
            <w:u w:val="single"/>
          </w:rPr>
          <w:t>4. Teacher Guide</w:t>
        </w:r>
      </w:hyperlink>
    </w:p>
    <w:p>
      <w:pPr>
        <w:spacing w:after="160"/>
        <w:jc w:val="left"/>
      </w:pPr>
      <w:hyperlink w:anchor="sec_assistant">
        <w:r>
          <w:rPr>
            <w:rFonts w:cs="Arial" w:hAnsi="Calibri" w:ascii="Calibri"/>
            <w:sz w:val="25"/>
            <w:color w:val="1A5AC8"/>
            <w:u w:val="single"/>
          </w:rPr>
          <w:t>5. Teaching Assistant Guide</w:t>
        </w:r>
      </w:hyperlink>
    </w:p>
    <w:p>
      <w:pPr>
        <w:spacing w:after="160"/>
        <w:jc w:val="left"/>
      </w:pPr>
      <w:hyperlink w:anchor="sec_admin">
        <w:r>
          <w:rPr>
            <w:rFonts w:cs="Arial" w:hAnsi="Calibri" w:ascii="Calibri"/>
            <w:sz w:val="25"/>
            <w:color w:val="1A5AC8"/>
            <w:u w:val="single"/>
          </w:rPr>
          <w:t>6. Platform Admin Guide</w:t>
        </w:r>
      </w:hyperlink>
    </w:p>
    <w:p>
      <w:r>
        <w:br w:type="page"/>
      </w:r>
    </w:p>
    <w:p>
      <w:bookmarkStart w:id="1" w:name="sec_intro"/>
      <w:pPr>
        <w:pStyle w:val="Heading1"/>
        <w:spacing w:before="360" w:after="160"/>
        <w:jc w:val="left"/>
      </w:pPr>
      <w:r>
        <w:rPr>
          <w:rFonts w:ascii="Calibri" w:hAnsi="Calibri" w:cs="Arial"/>
          <w:b/>
          <w:i w:val="0"/>
          <w:color w:val="4C2A8C"/>
          <w:sz w:val="44"/>
        </w:rPr>
        <w:t>1. Introduction</w:t>
      </w:r>
      <w:bookmarkEnd w:id="1"/>
    </w:p>
    <w:p>
      <w:pPr>
        <w:spacing w:after="200"/>
        <w:jc w:val="left"/>
      </w:pPr>
      <w:r>
        <w:rPr>
          <w:rFonts w:ascii="Calibri" w:hAnsi="Calibri" w:cs="Arial"/>
          <w:b w:val="0"/>
          <w:i w:val="0"/>
          <w:color w:val="1F1F2B"/>
          <w:sz w:val="22"/>
        </w:rPr>
        <w:t>CourseFlix is an Arabic-first learning platform with a fully right-to-left (RTL) interface. It combines video course delivery, student progress tracking, objective quizzes, a course-grounded AI tutor that answers from the course's own PDF material, automated learning-intervention alerts, a course-purchase checkout flow, and teacher sales analytics.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1F1F2B"/>
          <w:sz w:val="22"/>
        </w:rPr>
        <w:t>The system splits users into four roles, each with its own dashboard and permissions:</w:t>
      </w:r>
    </w:p>
    <w:p>
      <w:pPr>
        <w:spacing w:after="160"/>
        <w:jc w:val="left"/>
      </w:pPr>
      <w:r>
        <w:rPr>
          <w:rFonts w:ascii="Calibri" w:hAnsi="Calibri" w:cs="Arial"/>
          <w:b/>
          <w:i w:val="0"/>
          <w:color w:val="4C2A8C"/>
          <w:sz w:val="22"/>
        </w:rPr>
        <w:t xml:space="preserve">Student  —  </w:t>
      </w:r>
      <w:r>
        <w:rPr>
          <w:rFonts w:ascii="Calibri" w:hAnsi="Calibri" w:cs="Arial"/>
          <w:b w:val="0"/>
          <w:i w:val="0"/>
          <w:color w:val="555560"/>
          <w:sz w:val="21"/>
        </w:rPr>
        <w:t>Enrolls in courses, watches lessons and videos, takes quizzes, and asks the AI tutor questions.</w:t>
      </w:r>
    </w:p>
    <w:p>
      <w:pPr>
        <w:spacing w:after="160"/>
        <w:jc w:val="left"/>
      </w:pPr>
      <w:r>
        <w:rPr>
          <w:rFonts w:ascii="Calibri" w:hAnsi="Calibri" w:cs="Arial"/>
          <w:b/>
          <w:i w:val="0"/>
          <w:color w:val="4C2A8C"/>
          <w:sz w:val="22"/>
        </w:rPr>
        <w:t xml:space="preserve">Teacher  —  </w:t>
      </w:r>
      <w:r>
        <w:rPr>
          <w:rFonts w:ascii="Calibri" w:hAnsi="Calibri" w:cs="Arial"/>
          <w:b w:val="0"/>
          <w:i w:val="0"/>
          <w:color w:val="555560"/>
          <w:sz w:val="21"/>
        </w:rPr>
        <w:t>Creates and manages courses, lessons and quizzes, tracks student progress, and reviews sales and analytics.</w:t>
      </w:r>
    </w:p>
    <w:p>
      <w:pPr>
        <w:spacing w:after="160"/>
        <w:jc w:val="left"/>
      </w:pPr>
      <w:r>
        <w:rPr>
          <w:rFonts w:ascii="Calibri" w:hAnsi="Calibri" w:cs="Arial"/>
          <w:b/>
          <w:i w:val="0"/>
          <w:color w:val="4C2A8C"/>
          <w:sz w:val="22"/>
        </w:rPr>
        <w:t xml:space="preserve">Assistant  —  </w:t>
      </w:r>
      <w:r>
        <w:rPr>
          <w:rFonts w:ascii="Calibri" w:hAnsi="Calibri" w:cs="Arial"/>
          <w:b w:val="0"/>
          <w:i w:val="0"/>
          <w:color w:val="555560"/>
          <w:sz w:val="21"/>
        </w:rPr>
        <w:t>Helps the teacher manage courses and students, but has no access to sales, analytics, or the agent log.</w:t>
      </w:r>
    </w:p>
    <w:p>
      <w:pPr>
        <w:spacing w:after="160"/>
        <w:jc w:val="left"/>
      </w:pPr>
      <w:r>
        <w:rPr>
          <w:rFonts w:ascii="Calibri" w:hAnsi="Calibri" w:cs="Arial"/>
          <w:b/>
          <w:i w:val="0"/>
          <w:color w:val="4C2A8C"/>
          <w:sz w:val="22"/>
        </w:rPr>
        <w:t xml:space="preserve">Admin  —  </w:t>
      </w:r>
      <w:r>
        <w:rPr>
          <w:rFonts w:ascii="Calibri" w:hAnsi="Calibri" w:cs="Arial"/>
          <w:b w:val="0"/>
          <w:i w:val="0"/>
          <w:color w:val="555560"/>
          <w:sz w:val="21"/>
        </w:rPr>
        <w:t>Manages every user account, course, and order platform-wide, and reviews all logs and notifications.</w:t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Demo Credentials (Local Demo Environment)</w:t>
      </w:r>
    </w:p>
    <w:tbl>
      <w:tblPr>
        <w:tblStyle w:val="LightGrid-Accent4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cs="Arial"/>
                <w:b/>
                <w:i w:val="0"/>
                <w:color w:val="FFFFFF"/>
                <w:sz w:val="21"/>
              </w:rPr>
              <w:t>Role</w:t>
            </w:r>
          </w:p>
        </w:tc>
        <w:tc>
          <w:tcPr>
            <w:tcW w:type="dxa" w:w="3249"/>
          </w:tcPr>
          <w:p>
            <w:r>
              <w:rPr>
                <w:rFonts w:ascii="Calibri" w:hAnsi="Calibri" w:cs="Arial"/>
                <w:b/>
                <w:i w:val="0"/>
                <w:color w:val="FFFFFF"/>
                <w:sz w:val="21"/>
              </w:rPr>
              <w:t>Email</w:t>
            </w:r>
          </w:p>
        </w:tc>
        <w:tc>
          <w:tcPr>
            <w:tcW w:type="dxa" w:w="3249"/>
          </w:tcPr>
          <w:p>
            <w:r>
              <w:rPr>
                <w:rFonts w:ascii="Calibri" w:hAnsi="Calibri" w:cs="Arial"/>
                <w:b/>
                <w:i w:val="0"/>
                <w:color w:val="FFFFFF"/>
                <w:sz w:val="21"/>
              </w:rPr>
              <w:t>Password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cs="Arial"/>
                <w:b w:val="0"/>
                <w:i w:val="0"/>
                <w:color w:val="1F1F2B"/>
                <w:sz w:val="21"/>
              </w:rPr>
              <w:t>Student</w:t>
            </w:r>
          </w:p>
        </w:tc>
        <w:tc>
          <w:tcPr>
            <w:tcW w:type="dxa" w:w="3249"/>
          </w:tcPr>
          <w:p>
            <w:r>
              <w:rPr>
                <w:rFonts w:ascii="Calibri" w:hAnsi="Calibri" w:cs="Arial"/>
                <w:b w:val="0"/>
                <w:i w:val="0"/>
                <w:color w:val="1F1F2B"/>
                <w:sz w:val="21"/>
              </w:rPr>
              <w:t>student@courseflix.local</w:t>
            </w:r>
          </w:p>
        </w:tc>
        <w:tc>
          <w:tcPr>
            <w:tcW w:type="dxa" w:w="3249"/>
          </w:tcPr>
          <w:p>
            <w:r>
              <w:rPr>
                <w:rFonts w:ascii="Calibri" w:hAnsi="Calibri" w:cs="Arial"/>
                <w:b w:val="0"/>
                <w:i w:val="0"/>
                <w:color w:val="1F1F2B"/>
                <w:sz w:val="21"/>
              </w:rPr>
              <w:t>Student123!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cs="Arial"/>
                <w:b w:val="0"/>
                <w:i w:val="0"/>
                <w:color w:val="1F1F2B"/>
                <w:sz w:val="21"/>
              </w:rPr>
              <w:t>Teacher</w:t>
            </w:r>
          </w:p>
        </w:tc>
        <w:tc>
          <w:tcPr>
            <w:tcW w:type="dxa" w:w="3249"/>
          </w:tcPr>
          <w:p>
            <w:r>
              <w:rPr>
                <w:rFonts w:ascii="Calibri" w:hAnsi="Calibri" w:cs="Arial"/>
                <w:b w:val="0"/>
                <w:i w:val="0"/>
                <w:color w:val="1F1F2B"/>
                <w:sz w:val="21"/>
              </w:rPr>
              <w:t>teacher@courseflix.local</w:t>
            </w:r>
          </w:p>
        </w:tc>
        <w:tc>
          <w:tcPr>
            <w:tcW w:type="dxa" w:w="3249"/>
          </w:tcPr>
          <w:p>
            <w:r>
              <w:rPr>
                <w:rFonts w:ascii="Calibri" w:hAnsi="Calibri" w:cs="Arial"/>
                <w:b w:val="0"/>
                <w:i w:val="0"/>
                <w:color w:val="1F1F2B"/>
                <w:sz w:val="21"/>
              </w:rPr>
              <w:t>Teacher123!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cs="Arial"/>
                <w:b w:val="0"/>
                <w:i w:val="0"/>
                <w:color w:val="1F1F2B"/>
                <w:sz w:val="21"/>
              </w:rPr>
              <w:t>Assistant</w:t>
            </w:r>
          </w:p>
        </w:tc>
        <w:tc>
          <w:tcPr>
            <w:tcW w:type="dxa" w:w="3249"/>
          </w:tcPr>
          <w:p>
            <w:r>
              <w:rPr>
                <w:rFonts w:ascii="Calibri" w:hAnsi="Calibri" w:cs="Arial"/>
                <w:b w:val="0"/>
                <w:i w:val="0"/>
                <w:color w:val="1F1F2B"/>
                <w:sz w:val="21"/>
              </w:rPr>
              <w:t>sara.assistant@courseflix.local</w:t>
            </w:r>
          </w:p>
        </w:tc>
        <w:tc>
          <w:tcPr>
            <w:tcW w:type="dxa" w:w="3249"/>
          </w:tcPr>
          <w:p>
            <w:r>
              <w:rPr>
                <w:rFonts w:ascii="Calibri" w:hAnsi="Calibri" w:cs="Arial"/>
                <w:b w:val="0"/>
                <w:i w:val="0"/>
                <w:color w:val="1F1F2B"/>
                <w:sz w:val="21"/>
              </w:rPr>
              <w:t>Teacher123!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cs="Arial"/>
                <w:b w:val="0"/>
                <w:i w:val="0"/>
                <w:color w:val="1F1F2B"/>
                <w:sz w:val="21"/>
              </w:rPr>
              <w:t>Admin</w:t>
            </w:r>
          </w:p>
        </w:tc>
        <w:tc>
          <w:tcPr>
            <w:tcW w:type="dxa" w:w="3249"/>
          </w:tcPr>
          <w:p>
            <w:r>
              <w:rPr>
                <w:rFonts w:ascii="Calibri" w:hAnsi="Calibri" w:cs="Arial"/>
                <w:b w:val="0"/>
                <w:i w:val="0"/>
                <w:color w:val="1F1F2B"/>
                <w:sz w:val="21"/>
              </w:rPr>
              <w:t>admin@courseflix.local</w:t>
            </w:r>
          </w:p>
        </w:tc>
        <w:tc>
          <w:tcPr>
            <w:tcW w:type="dxa" w:w="3249"/>
          </w:tcPr>
          <w:p>
            <w:r>
              <w:rPr>
                <w:rFonts w:ascii="Calibri" w:hAnsi="Calibri" w:cs="Arial"/>
                <w:b w:val="0"/>
                <w:i w:val="0"/>
                <w:color w:val="1F1F2B"/>
                <w:sz w:val="21"/>
              </w:rPr>
              <w:t>Admin123!</w:t>
            </w:r>
          </w:p>
        </w:tc>
      </w:tr>
    </w:tbl>
    <w:p>
      <w:pPr>
        <w:spacing w:after="80"/>
        <w:jc w:val="left"/>
      </w:pPr>
      <w:r>
        <w:rPr>
          <w:rFonts w:ascii="Calibri" w:hAnsi="Calibri" w:cs="Arial"/>
          <w:b w:val="0"/>
          <w:i w:val="0"/>
          <w:color w:val="555560"/>
          <w:sz w:val="20"/>
        </w:rPr>
        <w:t>Sign-in URL: http://localhost:5173/login (local development environment)</w:t>
      </w:r>
    </w:p>
    <w:p>
      <w:pPr>
        <w:spacing w:after="120"/>
        <w:jc w:val="left"/>
      </w:pPr>
      <w:r>
        <w:rPr>
          <w:rFonts w:ascii="Calibri" w:hAnsi="Calibri" w:cs="Arial"/>
          <w:b w:val="0"/>
          <w:i w:val="0"/>
          <w:color w:val="555560"/>
          <w:sz w:val="19"/>
        </w:rPr>
        <w:t>Note: the credentials above are demo-only and are not used in a real production environment.</w:t>
      </w:r>
    </w:p>
    <w:p>
      <w:pPr>
        <w:spacing w:after="120"/>
        <w:jc w:val="left"/>
      </w:pPr>
      <w:r>
        <w:rPr>
          <w:rFonts w:ascii="Calibri" w:hAnsi="Calibri" w:cs="Arial"/>
          <w:b w:val="0"/>
          <w:i w:val="0"/>
          <w:color w:val="555560"/>
          <w:sz w:val="19"/>
        </w:rPr>
        <w:t>The app's interface itself is Arabic-only (no language switch). This manual keeps the Arabic sidebar/button labels in quotes next to each English instruction so you can match them to what you see on screen.</w:t>
      </w:r>
    </w:p>
    <w:p>
      <w:r>
        <w:br w:type="page"/>
      </w:r>
    </w:p>
    <w:p>
      <w:bookmarkStart w:id="2" w:name="sec_auth"/>
      <w:pPr>
        <w:pStyle w:val="Heading1"/>
        <w:spacing w:before="360" w:after="160"/>
        <w:jc w:val="left"/>
      </w:pPr>
      <w:r>
        <w:rPr>
          <w:rFonts w:ascii="Calibri" w:hAnsi="Calibri" w:cs="Arial"/>
          <w:b/>
          <w:i w:val="0"/>
          <w:color w:val="4C2A8C"/>
          <w:sz w:val="44"/>
        </w:rPr>
        <w:t>2. Signing In and Creating an Account</w:t>
      </w:r>
      <w:bookmarkEnd w:id="2"/>
    </w:p>
    <w:p>
      <w:pPr>
        <w:spacing w:after="20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Every user signs in from the same login page. The system automatically routes them to the dashboard for their role (student / teacher / assistant / admin) based on their account type.</w:t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Login Page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The first page any user sees before entering the system.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Enter your email in the “البريد الإلكتروني‏” (Email) field.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2.  Enter your password in the “كلمة المرور‏” (Password) field.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3.  Click “تسجيل الدخول‏” (Sign In) to enter your account.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4.  If you forgot your password, click “نسيت كلمة المرور؟‏” (Forgot password?) to reset it by email.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5.  If you don't have an account yet, click the sign-up link to go to the registration page.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-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Registration Page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Used to sign up a new student account (teacher and admin accounts are created by the admin from their dashboard).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Fill in the required fields: full name, email, and password.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2.  Accept the terms and conditions and the privacy policy.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3.  Click the create-account button; a verification code will be sent to your email to confirm the account.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-02-regi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3" w:name="sec_student"/>
      <w:pPr>
        <w:pStyle w:val="Heading1"/>
        <w:spacing w:before="360" w:after="160"/>
        <w:jc w:val="left"/>
      </w:pPr>
      <w:r>
        <w:rPr>
          <w:rFonts w:ascii="Calibri" w:hAnsi="Calibri" w:cs="Arial"/>
          <w:b/>
          <w:i w:val="0"/>
          <w:color w:val="4C2A8C"/>
          <w:sz w:val="44"/>
        </w:rPr>
        <w:t>3. Student Guide</w:t>
      </w:r>
      <w:bookmarkEnd w:id="3"/>
    </w:p>
    <w:p>
      <w:pPr>
        <w:spacing w:after="20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After signing in as a student, you land directly on the “دوراتي‏” (My Courses) page. The right-hand sidebar gathers every page available to a student.</w:t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My Courses (landing page after sign-in)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Shows every course the student is enrolled in, with a progress percentage for each.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“دوراتي‏” (My Courses) from the sidebar.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2.  Click any course to open its details and resume its lessons.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01-cour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Home / Dashboard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A quick overview of the student's activity: recent lessons, notifications, and points that need review.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Click the “COURSEFLIX” logo or “الرئيسية‏” (Home) at any time to return here.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02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Browse Courses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Shows every course available on the platform (enrolled and not yet enrolled) so the student can join new ones.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“استكشف الدورات‏” (Explore Courses) from the sidebar.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2.  Use the search box or filters to find a specific course.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3.  Click a course to view its details and enroll.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03-brow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Course Detail Page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Shows the full course content — sections and lessons, quizzes, the AI assistant, files, community, and announcements — organized into tabs.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Click any lesson to open and watch it.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2.  Use the “الاختبارات‏” (Quizzes) tab to take the course's quizzes.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3.  Use the AI-assistant tab to ask questions about the course content.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04-course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Lesson Page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Plays the lesson video with automatic progress tracking, and automatically opens the next lesson once you finish.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Play the video from the lesson page.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2.  Once you finish watching, your progress is saved automatically and the next lesson opens.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05-les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Course Assistant (AI Tutor)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An AI assistant grounded only in that course's own material (the files the teacher uploaded); it answers student questions and cites its source.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“مساعد الدورة‏” (Course Assistant) from inside the course page.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2.  Type your question in the text box at the bottom.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3.  Click “إرسال السؤال‏” (Send Question) and wait for the reply.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06-ai-assista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hAnsi="Calibri" w:cs="Arial"/>
          <w:b w:val="0"/>
          <w:i w:val="0"/>
          <w:color w:val="555560"/>
          <w:sz w:val="19"/>
        </w:rPr>
        <w:t>Note: The assistant answers only from that course's own material, and explicitly says so when an answer isn't found in the content.</w:t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Notifications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Every alert relevant to the student: quiz results, teacher announcements, and replies in discussions.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the bell icon 🔔 at the top of the page, or “الإشعارات‏” (Notifications) in the sidebar.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07-notifica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Points That Need Review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The system automatically detects weak spots for the student (based on quiz results) and suggests a short quiz to review them.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“نقاط تحتاج مراجعة‏” (Points That Need Review) from the sidebar.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2.  Click “ابدأ الاختبار القصير‏” (Start Short Quiz) next to any point to review it.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08-interven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Community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A discussion space per course, where students can ask questions and discuss with classmates in the same course.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“المجتمع‏” (Community) from the sidebar.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2.  Search for a course, or click an existing discussion to open it.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09-commun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Support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Lets the student open a support ticket for any technical issue or question.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“الدعم الفني‏” (Support) from the sidebar.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2.  Click “طلب دعم جديد‏” (New Support Request) and describe the issue.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3.  Track your request's status (open / in progress / resolved).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10-suppo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Settings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Manage general account settings, such as password and notification preferences.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the gear icon ⚙️ at the top of the page, or “الإعدادات‏” (Settings) in the sidebar.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11-settin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Profile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The student's basic details and enrolled courses.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Click your name at the bottom of the sidebar to open your profile.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12-profi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4" w:name="sec_teacher"/>
      <w:pPr>
        <w:pStyle w:val="Heading1"/>
        <w:spacing w:before="360" w:after="160"/>
        <w:jc w:val="left"/>
      </w:pPr>
      <w:r>
        <w:rPr>
          <w:rFonts w:ascii="Calibri" w:hAnsi="Calibri" w:cs="Arial"/>
          <w:b/>
          <w:i w:val="0"/>
          <w:color w:val="4C2A8C"/>
          <w:sz w:val="44"/>
        </w:rPr>
        <w:t>4. Teacher Guide</w:t>
      </w:r>
      <w:bookmarkEnd w:id="4"/>
    </w:p>
    <w:p>
      <w:pPr>
        <w:spacing w:after="20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The teacher has the widest permissions on the platform after the admin: creating and managing courses, tracking students, reviewing assistant requests, and viewing sales and analytics.</w:t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Teacher Dashboard (Home)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A quick overview of the teacher's activity: number of courses, students, sales, and recent alerts.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Appears automatically after signing in with a teacher account.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01-dashboa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My Courses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A list of every course the teacher created, with its status (published / draft).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“دوراتي‏” (My Courses) from the sidebar.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2.  Click any course to manage its content.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02-cours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Create a New Course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A form to create a new course with its title, description, and target grade level.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“دوراتي‏” (My Courses), then click the “دورة جديدة‏” (New Course) button.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2.  Fill in the course's basic details and save.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3.  You'll be automatically taken to the new course's content-management page.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03-course-crea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Manage Course Content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The main page for managing a course: adding sections and lessons, uploading videos, creating quizzes, and uploading PDF files for the AI assistant.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Click “إضافة قسم‏” (Add Section) to create a new section inside the course.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2.  Use the tabs at the top to switch between Content, Quizzes, AI Exam, Files, Community, and Announcements.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3.  Use the “Edit”, “Hide”, or “Delete” buttons next to each section or lesson to manage it.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04-course-detai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Students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A list of every student enrolled across the teacher's courses, with their progress percentages.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“الطلاب‏” (Students) from the sidebar.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05-studen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Assistant Requests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Every action a teacher's assistant has taken (such as editing a course description) that needs the primary teacher's review and approval.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“طلبات المساعدين‏” (Assistant Requests) from the sidebar.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2.  Review each request's details, then click “موافقة‏” (Approve) to apply it or “رفض‏” (Reject) to cancel it.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06-assistant-action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Notifications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Every alert relevant to the teacher: new assistant requests, purchases, and student-progress alerts.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the bell icon 🔔 or “الإشعارات‏” (Notifications) in the sidebar.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07-notification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Agent Log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A transparent log of every automated action taken in the teacher's courses by the platform's AI agents (the proactive monitor, the AI tutor, the analytics agent).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“سجل الوكيل‏” (Agent Log) from the sidebar.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2.  Use the filters to show a specific agent type or a specific outcome (success / failure).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08-agent-log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Progress Reports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The weak spots the system has automatically detected across students, for the teacher to follow up on.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“تقارير المتابعة‏” (Progress Reports) from the sidebar.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09-intervention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Sales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A financial report of total revenue and successful orders, with per-course sales breakdowns.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“المبيعات‏” (Sales) from the sidebar.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2.  Pick a date range, or use the quick ranges (today, last 7 days, ...).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3.  Click “تصدير CSV‏” (Export CSV) to download a detailed report.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10-sal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Analytics Assistant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An AI assistant that answers preset questions about the teacher's performance (student count, revenue, best-selling courses).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“مساعد التحليلات‏” (Analytics Assistant) from the sidebar.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2.  Click one of the preset questions, or type your own.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11-analytic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hAnsi="Calibri" w:cs="Arial"/>
          <w:b w:val="0"/>
          <w:i w:val="0"/>
          <w:color w:val="555560"/>
          <w:sz w:val="19"/>
        </w:rPr>
        <w:t>Note: The assistant only answers specific, pre-approved questions and cannot run open-ended database queries.</w:t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Community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Follow every discussion students have opened in the teacher's courses, and reply to them.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“المجتمع‏” (Community) from the sidebar.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12-communit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Support Inbox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Every support ticket students have opened, for the teacher or assistant to respond to.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“صندوق الدعم الفني‏” (Support Inbox) from the sidebar.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2.  Click any ticket to reply or change its status.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13-suppor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Settings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Manage general account settings.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the gear icon ⚙️ or “الإعدادات‏” (Settings) in the sidebar.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14-setting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Profile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The teacher's basic details.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Click your name at the bottom of the sidebar.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15-profil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5" w:name="sec_assistant"/>
      <w:pPr>
        <w:pStyle w:val="Heading1"/>
        <w:spacing w:before="360" w:after="160"/>
        <w:jc w:val="left"/>
      </w:pPr>
      <w:r>
        <w:rPr>
          <w:rFonts w:ascii="Calibri" w:hAnsi="Calibri" w:cs="Arial"/>
          <w:b/>
          <w:i w:val="0"/>
          <w:color w:val="4C2A8C"/>
          <w:sz w:val="44"/>
        </w:rPr>
        <w:t>5. Teaching Assistant Guide</w:t>
      </w:r>
      <w:bookmarkEnd w:id="5"/>
    </w:p>
    <w:p>
      <w:pPr>
        <w:spacing w:after="20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The assistant account shares the teacher's interface for managing courses and students, but with narrower permissions: no access to “Agent Log”, “Progress Reports”, “Sales”, or “Analytics Assistant” — those are reserved for the primary teacher only. Any significant edit the assistant makes (such as editing a course description) is logged in “Assistant Requests” and waits for the teacher's approval.</w:t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Dashboard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The same teacher dashboard, but with a shorter sidebar matching the assistant's permissions.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Appears automatically after signing in with an assistant account.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stant-01-dashboar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My Courses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The courses the assistant is authorized to work on.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“دوراتي‏” (My Courses) from the sidebar.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stant-02-cours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Students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The students enrolled in the courses the assistant manages.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“الطلاب‏” (Students) from the sidebar.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stant-03-student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My Requests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Every action the assistant has submitted that is awaiting the primary teacher's approval.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“طلباتي‏” (My Requests) from the sidebar to track each request's status (pending review / approved / rejected).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stant-04-assistant-action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Support Inbox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Reply to students' support tickets.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“صندوق الدعم الفني‏” (Support Inbox) from the sidebar.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stant-05-suppor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Settings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Manage the assistant account's settings.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the gear icon ⚙️ or “الإعدادات‏” (Settings) in the sidebar.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stant-06-setting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6" w:name="sec_admin"/>
      <w:pPr>
        <w:pStyle w:val="Heading1"/>
        <w:spacing w:before="360" w:after="160"/>
        <w:jc w:val="left"/>
      </w:pPr>
      <w:r>
        <w:rPr>
          <w:rFonts w:ascii="Calibri" w:hAnsi="Calibri" w:cs="Arial"/>
          <w:b/>
          <w:i w:val="0"/>
          <w:color w:val="4C2A8C"/>
          <w:sz w:val="44"/>
        </w:rPr>
        <w:t>6. Platform Admin Guide</w:t>
      </w:r>
      <w:bookmarkEnd w:id="6"/>
    </w:p>
    <w:p>
      <w:pPr>
        <w:spacing w:after="20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The admin has full authority over the platform: managing every account (students, teachers, assistants, admins), courses, financial orders, quizzes, documents, and every log and notification system-wide.</w:t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Admin Dashboard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A platform-wide overview: number of users, courses, revenue, and recent activity.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Appears automatically after signing in with an admin account.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1-dashboar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Users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A list of every account on the platform (students, teachers, assistants, admins) with each account's status.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“المستخدمون‏” (Users) from the sidebar.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2.  Click any user to view their details or edit their data.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2-user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Create a New Teacher Account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A dedicated form for the admin to create a teacher account.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From the “Users” page, click the new-teacher-account button.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2.  Fill in the teacher's details and save.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3-create-teacher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Create a New Assistant Account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A form to create an assistant account and link it to a specific teacher.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From the “Users” page, click the new-assistant-account button.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2.  Choose the responsible teacher and fill in the assistant's details.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4-create-assistan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Create a New Admin Account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A form to add a new platform admin.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From the “Users” page, click the new-admin-account button.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2.  Fill in the required details and save.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5-create-admin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User Detail Page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Full details for any user: role, status (active/suspended), activity stats, and contact log.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Click any user from the “Users” list to open this page.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2.  The admin can change the role or status and save the changes.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6-user-detail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Courses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Every course on the platform, regardless of which teacher owns it.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“الدورات‏” (Courses) from the sidebar.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2.  Click any course to view its details.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7-course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Course Detail (Admin View)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A full review of any course's content, for oversight and moderation.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Click any course from the “Courses” page.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8-course-detail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Orders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Every purchase (financial order) made on the platform.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“الطلبات‏” (Orders) from the sidebar.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2.  Click any order to view its payment details.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9-order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Order Detail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Details of a single purchase: student, course, amount, and payment status.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Click any order from the “Orders” page.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10-order-detail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Quizzes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Every quiz created across the platform, linked to the course it belongs to.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“الاختبارات‏” (Quizzes) from the sidebar.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2.  Use the search box to find a specific quiz.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11-quizzes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Documents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Every PDF file uploaded by teachers, and its processing status (processed / pending).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“المستندات‏” (Documents) from the sidebar to track each file's status.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12-document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Progress Alerts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A platform-wide view of every weak spot the system has detected across all students.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“تنبيهات المتابعة‏” (Progress Alerts) from the sidebar.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13-intervention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Notifications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The admin's own notifications.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the bell icon 🔔 or “الإشعارات‏” (Notifications) in the sidebar.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14-notification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All Notifications Log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A complete log of every notification sent to every user on the platform, for review and auditing.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“سجل الإشعارات‏” (Notifications Log) from the sidebar.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2.  Use the search box to filter results by user name or notification title.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15-notifications-log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Agent Logs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A unified log of every AI-agent action platform-wide (not limited to a single course, unlike the teacher's view).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“سجل الوكلاء‏” (Agent Logs) from the sidebar.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16-agent-log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Support Inbox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Every support ticket platform-wide, from all students and teachers.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“صندوق الدعم الفني‏” (Support Inbox) from the sidebar.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2.  Click any ticket to reply to it.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17-support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Settings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Manage the admin account's settings.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Open the gear icon ⚙️ or “الإعدادات‏” (Settings) in the sidebar.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18-setting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80"/>
        <w:jc w:val="left"/>
      </w:pPr>
      <w:r>
        <w:rPr>
          <w:rFonts w:ascii="Calibri" w:hAnsi="Calibri" w:cs="Arial"/>
          <w:b/>
          <w:i w:val="0"/>
          <w:color w:val="1F1F2B"/>
          <w:sz w:val="27"/>
        </w:rPr>
        <w:t>Profile</w:t>
      </w:r>
    </w:p>
    <w:p>
      <w:pPr>
        <w:spacing w:after="160"/>
        <w:jc w:val="left"/>
      </w:pPr>
      <w:r>
        <w:rPr>
          <w:rFonts w:ascii="Calibri" w:hAnsi="Calibri" w:cs="Arial"/>
          <w:b w:val="0"/>
          <w:i w:val="0"/>
          <w:color w:val="555560"/>
          <w:sz w:val="21"/>
        </w:rPr>
        <w:t>The admin account's basic details.</w:t>
      </w:r>
    </w:p>
    <w:p>
      <w:pPr>
        <w:spacing w:after="60"/>
        <w:ind w:left="360"/>
        <w:jc w:val="left"/>
      </w:pPr>
      <w:r>
        <w:rPr>
          <w:rFonts w:ascii="Calibri" w:hAnsi="Calibri" w:cs="Arial"/>
          <w:b w:val="0"/>
          <w:i w:val="0"/>
          <w:color w:val="1F1F2B"/>
          <w:sz w:val="21"/>
        </w:rPr>
        <w:t>1.  Click your name at the bottom of the sidebar.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19-profil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